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3848" w14:textId="6F008F3D" w:rsidR="00400FE4" w:rsidRDefault="00400FE4" w:rsidP="00155370">
      <w:pPr>
        <w:rPr>
          <w:sz w:val="14"/>
          <w:szCs w:val="14"/>
        </w:rPr>
      </w:pPr>
    </w:p>
    <w:p w14:paraId="5ED1DB97" w14:textId="77777777" w:rsidR="00400FE4" w:rsidRPr="00BE48FD" w:rsidRDefault="00400FE4" w:rsidP="00BE48FD">
      <w:pPr>
        <w:spacing w:line="240" w:lineRule="auto"/>
        <w:outlineLvl w:val="0"/>
        <w:rPr>
          <w:rFonts w:ascii="Times New Roman" w:hAnsi="Times New Roman" w:cs="Times New Roman"/>
        </w:rPr>
      </w:pPr>
      <w:r w:rsidRPr="00BE48FD">
        <w:rPr>
          <w:rFonts w:ascii="Times New Roman" w:hAnsi="Times New Roman" w:cs="Times New Roman"/>
          <w:b/>
        </w:rPr>
        <w:t xml:space="preserve">S5 Table: Unadjusted odds ratios (OR) for predictors associated with PCV2 positivity of 21 </w:t>
      </w:r>
      <w:proofErr w:type="spellStart"/>
      <w:r w:rsidRPr="00BE48FD">
        <w:rPr>
          <w:rFonts w:ascii="Times New Roman" w:hAnsi="Times New Roman" w:cs="Times New Roman"/>
          <w:b/>
        </w:rPr>
        <w:t>bioaerosol</w:t>
      </w:r>
      <w:proofErr w:type="spellEnd"/>
      <w:r w:rsidRPr="00BE48FD">
        <w:rPr>
          <w:rFonts w:ascii="Times New Roman" w:hAnsi="Times New Roman" w:cs="Times New Roman"/>
          <w:b/>
        </w:rPr>
        <w:t xml:space="preserve"> samples collected from 11 pig farms, 2 abattoirs, and 3 markets in Sarawak, Malaysia in July 2017.</w:t>
      </w:r>
    </w:p>
    <w:tbl>
      <w:tblPr>
        <w:tblStyle w:val="TableGrid4"/>
        <w:tblW w:w="13221" w:type="dxa"/>
        <w:tblLayout w:type="fixed"/>
        <w:tblLook w:val="04A0" w:firstRow="1" w:lastRow="0" w:firstColumn="1" w:lastColumn="0" w:noHBand="0" w:noVBand="1"/>
      </w:tblPr>
      <w:tblGrid>
        <w:gridCol w:w="6381"/>
        <w:gridCol w:w="2160"/>
        <w:gridCol w:w="1890"/>
        <w:gridCol w:w="2790"/>
      </w:tblGrid>
      <w:tr w:rsidR="00B0046A" w:rsidRPr="00691640" w14:paraId="25124E8B" w14:textId="77777777" w:rsidTr="00BE48FD">
        <w:trPr>
          <w:trHeight w:val="109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1F674391" w14:textId="77777777" w:rsidR="00B0046A" w:rsidRPr="001F44BF" w:rsidRDefault="00B0046A" w:rsidP="00B0046A">
            <w:pPr>
              <w:ind w:left="4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97C72C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0D758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u w:val="single"/>
              </w:rPr>
              <w:t>PCV2 positivity</w:t>
            </w:r>
            <w:r w:rsidRPr="001F44BF">
              <w:rPr>
                <w:rFonts w:ascii="Times New Roman" w:eastAsia="SimSun" w:hAnsi="Times New Roman" w:cs="Times New Roman"/>
                <w:b/>
                <w:u w:val="single"/>
              </w:rPr>
              <w:t xml:space="preserve"> in </w:t>
            </w:r>
            <w:proofErr w:type="spellStart"/>
            <w:r w:rsidRPr="001F44BF">
              <w:rPr>
                <w:rFonts w:ascii="Times New Roman" w:eastAsia="SimSun" w:hAnsi="Times New Roman" w:cs="Times New Roman"/>
                <w:b/>
                <w:u w:val="single"/>
              </w:rPr>
              <w:t>bioaerosol</w:t>
            </w:r>
            <w:proofErr w:type="spellEnd"/>
            <w:r w:rsidRPr="001F44BF">
              <w:rPr>
                <w:rFonts w:ascii="Times New Roman" w:eastAsia="SimSun" w:hAnsi="Times New Roman" w:cs="Times New Roman"/>
                <w:b/>
                <w:u w:val="single"/>
              </w:rPr>
              <w:t xml:space="preserve"> samples</w:t>
            </w:r>
          </w:p>
        </w:tc>
      </w:tr>
      <w:tr w:rsidR="00B0046A" w:rsidRPr="00691640" w14:paraId="6831E67E" w14:textId="77777777" w:rsidTr="00BE48FD">
        <w:trPr>
          <w:trHeight w:val="109"/>
        </w:trPr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C02D6" w14:textId="77777777" w:rsidR="00B0046A" w:rsidRPr="001F44BF" w:rsidRDefault="00B0046A" w:rsidP="00B0046A">
            <w:pPr>
              <w:ind w:left="4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Predictor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AB80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>Total 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12C95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>No. (%)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83D3A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 xml:space="preserve">Unadjusted OR  </w:t>
            </w:r>
          </w:p>
          <w:p w14:paraId="1C619F88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>(95% CI)</w:t>
            </w:r>
          </w:p>
        </w:tc>
      </w:tr>
      <w:tr w:rsidR="00B0046A" w:rsidRPr="00691640" w14:paraId="318E9FDC" w14:textId="77777777" w:rsidTr="00BE48FD">
        <w:trPr>
          <w:trHeight w:val="109"/>
        </w:trPr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4518E" w14:textId="77777777" w:rsidR="00B0046A" w:rsidRPr="001F44BF" w:rsidRDefault="00B0046A" w:rsidP="00B0046A">
            <w:pPr>
              <w:ind w:left="4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Pig oral secretion/water sample PCV2 positivity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98FFF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61A8D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 (18.2)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5893C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B0046A" w:rsidRPr="00691640" w14:paraId="7C61E8E1" w14:textId="77777777" w:rsidTr="00BE48FD">
        <w:trPr>
          <w:trHeight w:val="197"/>
        </w:trPr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78553" w14:textId="77777777" w:rsidR="00B0046A" w:rsidRPr="001F44BF" w:rsidRDefault="00B0046A" w:rsidP="00B0046A">
            <w:pPr>
              <w:ind w:firstLine="137"/>
              <w:rPr>
                <w:rFonts w:ascii="Times New Roman" w:hAnsi="Times New Roman" w:cs="Times New Roman"/>
              </w:rPr>
            </w:pPr>
            <w:r w:rsidRPr="001F44BF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E2A928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01B82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 (18.2)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ABF1A4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----</w:t>
            </w:r>
          </w:p>
        </w:tc>
      </w:tr>
      <w:tr w:rsidR="00B0046A" w:rsidRPr="00691640" w14:paraId="2A3DF5B3" w14:textId="77777777" w:rsidTr="00BE48FD">
        <w:trPr>
          <w:trHeight w:val="297"/>
        </w:trPr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0ACE" w14:textId="77777777" w:rsidR="00B0046A" w:rsidRPr="001F44BF" w:rsidRDefault="00B0046A" w:rsidP="00B0046A">
            <w:pPr>
              <w:ind w:left="13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5F78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2A683E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0 (0.0)</w:t>
            </w: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EDF0DC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B0046A" w:rsidRPr="00691640" w14:paraId="2F48B699" w14:textId="77777777" w:rsidTr="00BE48FD">
        <w:trPr>
          <w:trHeight w:val="197"/>
        </w:trPr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79C56" w14:textId="77777777" w:rsidR="00B0046A" w:rsidRPr="001F44BF" w:rsidRDefault="00B0046A" w:rsidP="00B0046A">
            <w:pPr>
              <w:ind w:left="4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Pig fecal sample PCV2 positivity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54D96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E2BC4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 (18.2)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1C17D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B0046A" w:rsidRPr="00691640" w14:paraId="553B22D4" w14:textId="77777777" w:rsidTr="00BE48FD">
        <w:trPr>
          <w:trHeight w:val="314"/>
        </w:trPr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1CB6D" w14:textId="77777777" w:rsidR="00B0046A" w:rsidRPr="001F44BF" w:rsidRDefault="00B0046A" w:rsidP="00B0046A">
            <w:pPr>
              <w:ind w:left="13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Positive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35BEC8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4E29D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 xml:space="preserve">2 (22.2)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D66059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Ref</w:t>
            </w:r>
          </w:p>
        </w:tc>
      </w:tr>
      <w:tr w:rsidR="00B0046A" w:rsidRPr="00691640" w14:paraId="3A495172" w14:textId="77777777" w:rsidTr="00BE48FD">
        <w:trPr>
          <w:trHeight w:val="100"/>
        </w:trPr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3F974" w14:textId="77777777" w:rsidR="00B0046A" w:rsidRPr="001F44BF" w:rsidRDefault="00B0046A" w:rsidP="00B0046A">
            <w:pPr>
              <w:ind w:left="13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BA33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EEF3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0 (0.0)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FB180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0.00 (0.00, 10.63)</w:t>
            </w:r>
          </w:p>
        </w:tc>
      </w:tr>
      <w:tr w:rsidR="00B0046A" w:rsidRPr="00691640" w14:paraId="1148436A" w14:textId="77777777" w:rsidTr="00BE48FD">
        <w:trPr>
          <w:trHeight w:val="109"/>
        </w:trPr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64301" w14:textId="77777777" w:rsidR="00B0046A" w:rsidRPr="001F44BF" w:rsidRDefault="00B0046A" w:rsidP="00B0046A">
            <w:pPr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Worker nasal wash sample PCV2 positivity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546DE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C93C2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3 (14.3)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D3C89" w14:textId="77777777" w:rsidR="00B0046A" w:rsidRPr="001F44BF" w:rsidRDefault="00B0046A" w:rsidP="00B0046A">
            <w:pPr>
              <w:ind w:hanging="13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B0046A" w:rsidRPr="00691640" w14:paraId="46F2CC33" w14:textId="77777777" w:rsidTr="00BE48FD">
        <w:trPr>
          <w:trHeight w:val="109"/>
        </w:trPr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F05B6" w14:textId="77777777" w:rsidR="00B0046A" w:rsidRPr="001F44BF" w:rsidRDefault="00B0046A" w:rsidP="00B0046A">
            <w:pPr>
              <w:ind w:left="15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Positive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9AE68B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B2AA7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1 (25.0)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01F6F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2.5 (0.03, 62.0)</w:t>
            </w:r>
          </w:p>
        </w:tc>
      </w:tr>
      <w:tr w:rsidR="00B0046A" w:rsidRPr="00691640" w14:paraId="252817FB" w14:textId="77777777" w:rsidTr="00BE48FD">
        <w:trPr>
          <w:trHeight w:val="314"/>
        </w:trPr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0A980" w14:textId="77777777" w:rsidR="00B0046A" w:rsidRPr="001F44BF" w:rsidRDefault="00B0046A" w:rsidP="00B0046A">
            <w:pPr>
              <w:ind w:left="15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37FB3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17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6B498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  (11.8)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AF866" w14:textId="77777777" w:rsidR="00B0046A" w:rsidRPr="001F44BF" w:rsidRDefault="00B0046A" w:rsidP="00B0046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Ref</w:t>
            </w:r>
          </w:p>
        </w:tc>
      </w:tr>
    </w:tbl>
    <w:p w14:paraId="038419D7" w14:textId="4344876E" w:rsidR="00400FE4" w:rsidRPr="0003512C" w:rsidRDefault="00B0046A" w:rsidP="00155370">
      <w:pPr>
        <w:rPr>
          <w:sz w:val="14"/>
          <w:szCs w:val="14"/>
        </w:rPr>
      </w:pPr>
      <w:r w:rsidRPr="001F44BF">
        <w:rPr>
          <w:rFonts w:ascii="Times New Roman" w:eastAsia="SimSun" w:hAnsi="Times New Roman" w:cs="Times New Roman"/>
        </w:rPr>
        <w:t>Porcine circovirus 2 (PCV2</w:t>
      </w:r>
      <w:r>
        <w:rPr>
          <w:rFonts w:ascii="Times New Roman" w:eastAsia="SimSun" w:hAnsi="Times New Roman" w:cs="Times New Roman"/>
        </w:rPr>
        <w:t>)</w:t>
      </w:r>
      <w:bookmarkStart w:id="0" w:name="_GoBack"/>
      <w:bookmarkEnd w:id="0"/>
    </w:p>
    <w:sectPr w:rsidR="00400FE4" w:rsidRPr="0003512C" w:rsidSect="00155370">
      <w:footerReference w:type="even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E800" w14:textId="77777777" w:rsidR="00B13D02" w:rsidRDefault="00B13D02" w:rsidP="00904ED4">
      <w:pPr>
        <w:spacing w:after="0" w:line="240" w:lineRule="auto"/>
      </w:pPr>
      <w:r>
        <w:separator/>
      </w:r>
    </w:p>
  </w:endnote>
  <w:endnote w:type="continuationSeparator" w:id="0">
    <w:p w14:paraId="56C52E47" w14:textId="77777777" w:rsidR="00B13D02" w:rsidRDefault="00B13D02" w:rsidP="0090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3627" w14:textId="77777777" w:rsidR="00F5773F" w:rsidRDefault="00F5773F" w:rsidP="00C87F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C3256" w14:textId="77777777" w:rsidR="00F5773F" w:rsidRDefault="00F5773F" w:rsidP="00F57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7BC" w14:textId="5A6ACE32" w:rsidR="00F5773F" w:rsidRDefault="00F5773F" w:rsidP="00F57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0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8C3A5" w14:textId="77777777" w:rsidR="00F5773F" w:rsidRDefault="00F5773F" w:rsidP="00F57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A2B4" w14:textId="77777777" w:rsidR="00B13D02" w:rsidRDefault="00B13D02" w:rsidP="00904ED4">
      <w:pPr>
        <w:spacing w:after="0" w:line="240" w:lineRule="auto"/>
      </w:pPr>
      <w:r>
        <w:separator/>
      </w:r>
    </w:p>
  </w:footnote>
  <w:footnote w:type="continuationSeparator" w:id="0">
    <w:p w14:paraId="1F493678" w14:textId="77777777" w:rsidR="00B13D02" w:rsidRDefault="00B13D02" w:rsidP="0090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4"/>
    <w:rsid w:val="00024BDE"/>
    <w:rsid w:val="0003512C"/>
    <w:rsid w:val="00067723"/>
    <w:rsid w:val="00075CF4"/>
    <w:rsid w:val="000C25BF"/>
    <w:rsid w:val="00155370"/>
    <w:rsid w:val="00180150"/>
    <w:rsid w:val="0018084E"/>
    <w:rsid w:val="0019616A"/>
    <w:rsid w:val="001B5E0F"/>
    <w:rsid w:val="00280E92"/>
    <w:rsid w:val="002812E3"/>
    <w:rsid w:val="00355D1C"/>
    <w:rsid w:val="00356756"/>
    <w:rsid w:val="00356C90"/>
    <w:rsid w:val="00362E43"/>
    <w:rsid w:val="00400FE4"/>
    <w:rsid w:val="004A5005"/>
    <w:rsid w:val="00516B63"/>
    <w:rsid w:val="00522A4C"/>
    <w:rsid w:val="00531B96"/>
    <w:rsid w:val="005939B6"/>
    <w:rsid w:val="005C77BB"/>
    <w:rsid w:val="006236C1"/>
    <w:rsid w:val="00633124"/>
    <w:rsid w:val="006700A0"/>
    <w:rsid w:val="006F727D"/>
    <w:rsid w:val="007006F2"/>
    <w:rsid w:val="007B3270"/>
    <w:rsid w:val="00804BE5"/>
    <w:rsid w:val="0085295D"/>
    <w:rsid w:val="00867ECE"/>
    <w:rsid w:val="00886C14"/>
    <w:rsid w:val="008B09B4"/>
    <w:rsid w:val="00904ED4"/>
    <w:rsid w:val="00906E7A"/>
    <w:rsid w:val="00927B5C"/>
    <w:rsid w:val="0095205C"/>
    <w:rsid w:val="00985F93"/>
    <w:rsid w:val="00A1757D"/>
    <w:rsid w:val="00A35EA5"/>
    <w:rsid w:val="00A92C25"/>
    <w:rsid w:val="00AA6BE7"/>
    <w:rsid w:val="00AB5D1B"/>
    <w:rsid w:val="00AF0DC4"/>
    <w:rsid w:val="00B0046A"/>
    <w:rsid w:val="00B13D02"/>
    <w:rsid w:val="00B22149"/>
    <w:rsid w:val="00B365B1"/>
    <w:rsid w:val="00B444B9"/>
    <w:rsid w:val="00BB377E"/>
    <w:rsid w:val="00BD3F62"/>
    <w:rsid w:val="00BD5BD5"/>
    <w:rsid w:val="00BE48FD"/>
    <w:rsid w:val="00C06396"/>
    <w:rsid w:val="00C14C88"/>
    <w:rsid w:val="00C533EC"/>
    <w:rsid w:val="00C74BA8"/>
    <w:rsid w:val="00C86CFF"/>
    <w:rsid w:val="00C87F0E"/>
    <w:rsid w:val="00D27EB8"/>
    <w:rsid w:val="00D860F6"/>
    <w:rsid w:val="00D86591"/>
    <w:rsid w:val="00DF0E08"/>
    <w:rsid w:val="00DF2AB6"/>
    <w:rsid w:val="00E455AA"/>
    <w:rsid w:val="00E52B88"/>
    <w:rsid w:val="00E532FB"/>
    <w:rsid w:val="00EE5563"/>
    <w:rsid w:val="00EE7ACB"/>
    <w:rsid w:val="00F5773F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AC4"/>
  <w15:chartTrackingRefBased/>
  <w15:docId w15:val="{ED354D88-6124-4A80-B135-C575712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D4"/>
  </w:style>
  <w:style w:type="paragraph" w:styleId="Footer">
    <w:name w:val="footer"/>
    <w:basedOn w:val="Normal"/>
    <w:link w:val="Foot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D4"/>
  </w:style>
  <w:style w:type="character" w:styleId="LineNumber">
    <w:name w:val="line number"/>
    <w:basedOn w:val="DefaultParagraphFont"/>
    <w:uiPriority w:val="99"/>
    <w:semiHidden/>
    <w:unhideWhenUsed/>
    <w:rsid w:val="00356C90"/>
  </w:style>
  <w:style w:type="paragraph" w:styleId="BalloonText">
    <w:name w:val="Balloon Text"/>
    <w:basedOn w:val="Normal"/>
    <w:link w:val="BalloonTextChar"/>
    <w:uiPriority w:val="99"/>
    <w:semiHidden/>
    <w:unhideWhenUsed/>
    <w:rsid w:val="007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7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B3270"/>
    <w:pPr>
      <w:spacing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006F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22A4C"/>
  </w:style>
  <w:style w:type="paragraph" w:styleId="ListParagraph">
    <w:name w:val="List Paragraph"/>
    <w:basedOn w:val="Normal"/>
    <w:uiPriority w:val="34"/>
    <w:qFormat/>
    <w:rsid w:val="0003512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8084E"/>
    <w:pPr>
      <w:spacing w:after="240" w:line="240" w:lineRule="auto"/>
    </w:pPr>
    <w:rPr>
      <w:rFonts w:ascii="Palatino Linotype" w:hAnsi="Palatino Linotype"/>
      <w:b/>
      <w:bCs/>
      <w:szCs w:val="24"/>
    </w:rPr>
  </w:style>
  <w:style w:type="table" w:customStyle="1" w:styleId="TableGrid4">
    <w:name w:val="Table Grid4"/>
    <w:basedOn w:val="TableNormal"/>
    <w:next w:val="TableGrid"/>
    <w:uiPriority w:val="39"/>
    <w:rsid w:val="001808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Borkenhagen</dc:creator>
  <cp:keywords/>
  <dc:description/>
  <cp:lastModifiedBy>Laura Borkenhagen</cp:lastModifiedBy>
  <cp:revision>45</cp:revision>
  <dcterms:created xsi:type="dcterms:W3CDTF">2018-01-11T20:16:00Z</dcterms:created>
  <dcterms:modified xsi:type="dcterms:W3CDTF">2018-07-19T18:56:00Z</dcterms:modified>
</cp:coreProperties>
</file>