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C6" w:rsidRDefault="00876BC6" w:rsidP="00876BC6">
      <w:pPr>
        <w:pStyle w:val="Heading1"/>
      </w:pPr>
      <w:r w:rsidRPr="00EA5898">
        <w:t>S</w:t>
      </w:r>
      <w:r>
        <w:t>2 Text.</w:t>
      </w:r>
      <w:r w:rsidRPr="00EA5898">
        <w:t xml:space="preserve"> </w:t>
      </w:r>
      <w:r>
        <w:t>Living systematic review protocol</w:t>
      </w:r>
    </w:p>
    <w:p w:rsidR="00876BC6" w:rsidRDefault="00876BC6" w:rsidP="00A43A7C">
      <w:pPr>
        <w:pStyle w:val="BodyText"/>
        <w:jc w:val="left"/>
      </w:pPr>
      <w:r>
        <w:t>A living</w:t>
      </w:r>
      <w:bookmarkStart w:id="0" w:name="_GoBack"/>
      <w:r>
        <w:t xml:space="preserve"> systematic review is a review that is updated continually </w:t>
      </w:r>
      <w:r w:rsidRPr="00EA5898">
        <w:fldChar w:fldCharType="begin">
          <w:fldData xml:space="preserve">PEVuZE5vdGU+PENpdGU+PEF1dGhvcj5FbGxpb3R0PC9BdXRob3I+PFllYXI+MjAxNDwvWWVhcj48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PEVuZE5vdGU+PENpdGU+PEF1dGhvcj5FbGxpb3R0PC9BdXRob3I+PFllYXI+MjAxNDwvWWVhcj48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</w:fldData>
        </w:fldChar>
      </w:r>
      <w:r>
        <w:instrText xml:space="preserve"> ADDIN EN.CITE.DATA </w:instrText>
      </w:r>
      <w:r>
        <w:fldChar w:fldCharType="end"/>
      </w:r>
      <w:r w:rsidRPr="00EA5898">
        <w:fldChar w:fldCharType="separate"/>
      </w:r>
      <w:r>
        <w:rPr>
          <w:noProof/>
        </w:rPr>
        <w:t>[1]</w:t>
      </w:r>
      <w:r w:rsidRPr="00EA5898">
        <w:fldChar w:fldCharType="end"/>
      </w:r>
      <w:r>
        <w:t xml:space="preserve">. In order to keep up with the emerging evidence, we plan to update the review according to the description below. The protocol below is based on </w:t>
      </w:r>
      <w:r>
        <w:fldChar w:fldCharType="begin"/>
      </w:r>
      <w:r>
        <w:instrText xml:space="preserve"> ADDIN EN.CITE &lt;EndNote&gt;&lt;Cite&gt;&lt;Author&gt;Synnot&lt;/Author&gt;&lt;Year&gt;2017&lt;/Year&gt;&lt;RecNum&gt;167&lt;/RecNum&gt;&lt;DisplayText&gt;[2]&lt;/DisplayText&gt;&lt;record&gt;&lt;rec-number&gt;167&lt;/rec-number&gt;&lt;foreign-keys&gt;&lt;key app="EN" db-id="wtrssdw9ctveveeedrpvdfp5zza5ftv0fszs" timestamp="1523952531"&gt;167&lt;/key&gt;&lt;/foreign-keys&gt;&lt;ref-type name="Web Page"&gt;12&lt;/ref-type&gt;&lt;contributors&gt;&lt;authors&gt;&lt;author&gt;Anneliese Synnot&lt;/author&gt;&lt;author&gt;Tari Turner&lt;/author&gt;&lt;author&gt;Julian Elliott&lt;/author&gt;&lt;author&gt;Living Systematic Review Network,&lt;/author&gt;&lt;/authors&gt;&lt;/contributors&gt;&lt;titles&gt;&lt;title&gt;Cochrane Living Systematic Reviews Interim guidance for pilots  (Version 0.3, 21 April 2017)&lt;/title&gt;&lt;/titles&gt;&lt;number&gt;16/04/2018&lt;/number&gt;&lt;dates&gt;&lt;year&gt;2017&lt;/year&gt;&lt;/dates&gt;&lt;urls&gt;&lt;related-urls&gt;&lt;url&gt;http://community.cochrane.org/sites/default/files/uploads/inline-files/Transform/LSR%20Interim%20guidance_v0.3_20170703.pdf&lt;/url&gt;&lt;/related-urls&gt;&lt;/urls&gt;&lt;/record&gt;&lt;/Cite&gt;&lt;/EndNote&gt;</w:instrText>
      </w:r>
      <w:r>
        <w:fldChar w:fldCharType="separate"/>
      </w:r>
      <w:r>
        <w:rPr>
          <w:noProof/>
        </w:rPr>
        <w:t>[2]</w:t>
      </w:r>
      <w:r>
        <w:fldChar w:fldCharType="end"/>
      </w:r>
      <w:r>
        <w:t xml:space="preserve">. We describe the automation and implementation of the living systematic review elsewhere </w:t>
      </w:r>
      <w:r>
        <w:fldChar w:fldCharType="begin"/>
      </w:r>
      <w:r>
        <w:instrText xml:space="preserve"> ADDIN EN.CITE &lt;EndNote&gt;&lt;Cite&gt;&lt;Author&gt;Counotte&lt;/Author&gt;&lt;Year&gt;2018&lt;/Year&gt;&lt;RecNum&gt;177&lt;/RecNum&gt;&lt;DisplayText&gt;[3]&lt;/DisplayText&gt;&lt;record&gt;&lt;rec-number&gt;177&lt;/rec-number&gt;&lt;foreign-keys&gt;&lt;key app="EN" db-id="wtrssdw9ctveveeedrpvdfp5zza5ftv0fszs" timestamp="1524470650"&gt;177&lt;/key&gt;&lt;/foreign-keys&gt;&lt;ref-type name="Journal Article"&gt;17&lt;/ref-type&gt;&lt;contributors&gt;&lt;authors&gt;&lt;author&gt;Counotte, Michel Jacques&lt;/author&gt;&lt;author&gt;Egli-Gany, Dianne&lt;/author&gt;&lt;author&gt;Riesen, Maurane&lt;/author&gt;&lt;author&gt;Abraha, Million&lt;/author&gt;&lt;author&gt;Porgo, Teegwendé Valérie&lt;/author&gt;&lt;author&gt;Wang, Jingying&lt;/author&gt;&lt;author&gt;Low, Nicola&lt;/author&gt;&lt;/authors&gt;&lt;/contributors&gt;&lt;titles&gt;&lt;title&gt;Zika virus infection as a cause of congenital brain abnormalities and Guillain-Barré syndrome: From systematic review to living systematic review&lt;/title&gt;&lt;secondary-title&gt;F1000Research&lt;/secondary-title&gt;&lt;/titles&gt;&lt;periodical&gt;&lt;full-title&gt;F1000Research&lt;/full-title&gt;&lt;/periodical&gt;&lt;volume&gt;7&lt;/volume&gt;&lt;dates&gt;&lt;year&gt;2018&lt;/year&gt;&lt;/dates&gt;&lt;urls&gt;&lt;/urls&gt;&lt;/record&gt;&lt;/Cite&gt;&lt;/EndNote&gt;</w:instrText>
      </w:r>
      <w:r>
        <w:fldChar w:fldCharType="separate"/>
      </w:r>
      <w:r>
        <w:rPr>
          <w:noProof/>
        </w:rPr>
        <w:t>[3]</w:t>
      </w:r>
      <w:r>
        <w:fldChar w:fldCharType="end"/>
      </w:r>
    </w:p>
    <w:p w:rsidR="00876BC6" w:rsidRDefault="00876BC6" w:rsidP="00A43A7C">
      <w:pPr>
        <w:pStyle w:val="Heading2"/>
        <w:jc w:val="left"/>
      </w:pPr>
      <w:r>
        <w:t>Search strategy</w:t>
      </w:r>
    </w:p>
    <w:p w:rsidR="00876BC6" w:rsidRDefault="00876BC6" w:rsidP="00A43A7C">
      <w:pPr>
        <w:jc w:val="left"/>
      </w:pPr>
      <w:r w:rsidRPr="007D3396">
        <w:t xml:space="preserve">A list of </w:t>
      </w:r>
      <w:r>
        <w:t>arthropod</w:t>
      </w:r>
      <w:r w:rsidRPr="007D3396">
        <w:t xml:space="preserve"> borne </w:t>
      </w:r>
      <w:proofErr w:type="spellStart"/>
      <w:r w:rsidRPr="007D3396">
        <w:t>flaviviruses</w:t>
      </w:r>
      <w:proofErr w:type="spellEnd"/>
      <w:r w:rsidRPr="007D3396">
        <w:t xml:space="preserve"> was compiled from </w:t>
      </w:r>
      <w:r w:rsidRPr="007D3396">
        <w:fldChar w:fldCharType="begin">
          <w:fldData xml:space="preserve">PEVuZE5vdGU+PENpdGU+PEF1dGhvcj5EdWdnYWw8L0F1dGhvcj48WWVhcj4yMDE4PC9ZZWFyPjxS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PEVuZE5vdGU+PENpdGU+PEF1dGhvcj5EdWdnYWw8L0F1dGhvcj48WWVhcj4yMDE4PC9ZZWFyPjxS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</w:fldData>
        </w:fldChar>
      </w:r>
      <w:r>
        <w:instrText xml:space="preserve"> ADDIN EN.CITE.DATA </w:instrText>
      </w:r>
      <w:r>
        <w:fldChar w:fldCharType="end"/>
      </w:r>
      <w:r w:rsidRPr="007D3396">
        <w:fldChar w:fldCharType="separate"/>
      </w:r>
      <w:r>
        <w:rPr>
          <w:noProof/>
        </w:rPr>
        <w:t>[2, 4-6]</w:t>
      </w:r>
      <w:r w:rsidRPr="007D3396">
        <w:fldChar w:fldCharType="end"/>
      </w:r>
      <w:r w:rsidRPr="007D3396">
        <w:t xml:space="preserve"> and </w:t>
      </w:r>
      <w:r>
        <w:t xml:space="preserve">pilot </w:t>
      </w:r>
      <w:r w:rsidRPr="007D3396">
        <w:t xml:space="preserve">searches were </w:t>
      </w:r>
      <w:r>
        <w:t xml:space="preserve">performed on </w:t>
      </w:r>
      <w:proofErr w:type="spellStart"/>
      <w:r>
        <w:t>Pubmed</w:t>
      </w:r>
      <w:proofErr w:type="spellEnd"/>
      <w:r w:rsidRPr="007D3396">
        <w:t xml:space="preserve"> using the virus name and terms related to sexual transmission. Viruses that yielded results were maintained in the search strategy. </w:t>
      </w:r>
    </w:p>
    <w:p w:rsidR="00876BC6" w:rsidRPr="00043B2F" w:rsidRDefault="00876BC6" w:rsidP="00A43A7C">
      <w:pPr>
        <w:jc w:val="left"/>
        <w:rPr>
          <w:b/>
        </w:rPr>
      </w:pPr>
      <w:r w:rsidRPr="00043B2F">
        <w:rPr>
          <w:b/>
        </w:rPr>
        <w:t>OVID:</w:t>
      </w:r>
    </w:p>
    <w:p w:rsidR="00876BC6" w:rsidRDefault="00876BC6" w:rsidP="00A43A7C">
      <w:pPr>
        <w:pStyle w:val="ListParagraph"/>
        <w:numPr>
          <w:ilvl w:val="0"/>
          <w:numId w:val="1"/>
        </w:numPr>
        <w:jc w:val="left"/>
      </w:pPr>
      <w:r>
        <w:t>sperm</w:t>
      </w:r>
      <w:r w:rsidRPr="004869EC">
        <w:t>/ or vagina/ or testis/ or saliva/</w:t>
      </w:r>
    </w:p>
    <w:p w:rsidR="00876BC6" w:rsidRPr="004869EC" w:rsidRDefault="00876BC6" w:rsidP="00A43A7C">
      <w:pPr>
        <w:pStyle w:val="ListParagraph"/>
        <w:numPr>
          <w:ilvl w:val="0"/>
          <w:numId w:val="1"/>
        </w:numPr>
        <w:jc w:val="left"/>
      </w:pPr>
      <w:r w:rsidRPr="004869EC">
        <w:t>(Sexual* or semen or sperm or seminal or saliva or vaginal* or testis</w:t>
      </w:r>
      <w:r>
        <w:t xml:space="preserve"> or genital</w:t>
      </w:r>
      <w:r w:rsidRPr="004869EC">
        <w:t>).</w:t>
      </w:r>
      <w:proofErr w:type="spellStart"/>
      <w:r w:rsidRPr="004869EC">
        <w:t>ti,ab</w:t>
      </w:r>
      <w:proofErr w:type="spellEnd"/>
    </w:p>
    <w:p w:rsidR="00876BC6" w:rsidRDefault="00876BC6" w:rsidP="00A43A7C">
      <w:pPr>
        <w:pStyle w:val="ListParagraph"/>
        <w:numPr>
          <w:ilvl w:val="0"/>
          <w:numId w:val="1"/>
        </w:numPr>
        <w:jc w:val="left"/>
      </w:pPr>
      <w:r>
        <w:t>1 or 2</w:t>
      </w:r>
    </w:p>
    <w:p w:rsidR="00876BC6" w:rsidRPr="00EF7239" w:rsidRDefault="00876BC6" w:rsidP="00A43A7C">
      <w:pPr>
        <w:pStyle w:val="ListParagraph"/>
        <w:numPr>
          <w:ilvl w:val="0"/>
          <w:numId w:val="1"/>
        </w:numPr>
        <w:jc w:val="left"/>
      </w:pPr>
      <w:r w:rsidRPr="00EF7239">
        <w:t xml:space="preserve">flavivirus/  OR dengue virus/  OR encephalitis viruses, </w:t>
      </w:r>
      <w:proofErr w:type="spellStart"/>
      <w:r w:rsidRPr="00EF7239">
        <w:t>japanese</w:t>
      </w:r>
      <w:proofErr w:type="spellEnd"/>
      <w:r w:rsidRPr="00EF7239">
        <w:t xml:space="preserve">/  OR yellow fever virus/  OR </w:t>
      </w:r>
      <w:proofErr w:type="spellStart"/>
      <w:r w:rsidRPr="00EF7239">
        <w:t>zika</w:t>
      </w:r>
      <w:proofErr w:type="spellEnd"/>
      <w:r w:rsidRPr="00EF7239">
        <w:t xml:space="preserve"> virus/ OR flavivirus infections/  OR dengue/  OR encephalitis, </w:t>
      </w:r>
      <w:proofErr w:type="spellStart"/>
      <w:r w:rsidRPr="00EF7239">
        <w:t>japanese</w:t>
      </w:r>
      <w:proofErr w:type="spellEnd"/>
      <w:r w:rsidRPr="00EF7239">
        <w:t>/  OR</w:t>
      </w:r>
      <w:r w:rsidRPr="00AF5D7E">
        <w:rPr>
          <w:rFonts w:cs="Times New Roman"/>
        </w:rPr>
        <w:t xml:space="preserve"> "</w:t>
      </w:r>
      <w:r w:rsidRPr="00AF5D7E">
        <w:rPr>
          <w:rStyle w:val="searchhistory-search-term"/>
          <w:rFonts w:cs="Times New Roman"/>
        </w:rPr>
        <w:t>St. Louis encephalitis</w:t>
      </w:r>
      <w:r w:rsidRPr="00AF5D7E">
        <w:rPr>
          <w:rFonts w:cs="Times New Roman"/>
        </w:rPr>
        <w:t>"</w:t>
      </w:r>
      <w:r w:rsidRPr="00AF5D7E">
        <w:rPr>
          <w:rStyle w:val="searchhistory-search-term"/>
          <w:rFonts w:cs="Times New Roman"/>
        </w:rPr>
        <w:t>/</w:t>
      </w:r>
      <w:r w:rsidRPr="00AF5D7E">
        <w:rPr>
          <w:rFonts w:cs="Times New Roman"/>
          <w:sz w:val="20"/>
        </w:rPr>
        <w:t xml:space="preserve">  </w:t>
      </w:r>
      <w:r w:rsidRPr="00EF7239">
        <w:t xml:space="preserve">OR west </w:t>
      </w:r>
      <w:proofErr w:type="spellStart"/>
      <w:r w:rsidRPr="00EF7239">
        <w:t>nile</w:t>
      </w:r>
      <w:proofErr w:type="spellEnd"/>
      <w:r w:rsidRPr="00EF7239">
        <w:t xml:space="preserve"> fever/  OR yellow fever/  OR </w:t>
      </w:r>
      <w:proofErr w:type="spellStart"/>
      <w:r w:rsidRPr="00EF7239">
        <w:t>zika</w:t>
      </w:r>
      <w:proofErr w:type="spellEnd"/>
      <w:r w:rsidRPr="00EF7239">
        <w:t xml:space="preserve"> virus infection/ </w:t>
      </w:r>
    </w:p>
    <w:p w:rsidR="00876BC6" w:rsidRDefault="00876BC6" w:rsidP="00A43A7C">
      <w:pPr>
        <w:pStyle w:val="ListParagraph"/>
        <w:numPr>
          <w:ilvl w:val="0"/>
          <w:numId w:val="1"/>
        </w:numPr>
        <w:jc w:val="left"/>
      </w:pPr>
      <w:r w:rsidRPr="00BF68A1">
        <w:t xml:space="preserve">(Dengue OR Flavivirus OR Jiangsu virus OR Japanese encephalitis OR Murray Valley encephalitis OR St Louis encephalitis OR Usutu virus OR </w:t>
      </w:r>
      <w:proofErr w:type="spellStart"/>
      <w:r w:rsidRPr="00BF68A1">
        <w:t>Xishuangbanna</w:t>
      </w:r>
      <w:proofErr w:type="spellEnd"/>
      <w:r w:rsidRPr="00BF68A1">
        <w:t xml:space="preserve"> virus OR </w:t>
      </w:r>
      <w:proofErr w:type="spellStart"/>
      <w:r w:rsidRPr="00BF68A1">
        <w:t>Yaounde</w:t>
      </w:r>
      <w:proofErr w:type="spellEnd"/>
      <w:r w:rsidRPr="00BF68A1">
        <w:t xml:space="preserve"> virus OR West Nile OR yellow fever</w:t>
      </w:r>
      <w:r>
        <w:t xml:space="preserve"> OR </w:t>
      </w:r>
      <w:proofErr w:type="spellStart"/>
      <w:r>
        <w:t>zika</w:t>
      </w:r>
      <w:proofErr w:type="spellEnd"/>
      <w:r>
        <w:t xml:space="preserve"> OR </w:t>
      </w:r>
      <w:proofErr w:type="spellStart"/>
      <w:r>
        <w:t>zika</w:t>
      </w:r>
      <w:proofErr w:type="spellEnd"/>
      <w:r>
        <w:t xml:space="preserve"> virus</w:t>
      </w:r>
      <w:r w:rsidRPr="00BF68A1">
        <w:t>).</w:t>
      </w:r>
      <w:proofErr w:type="spellStart"/>
      <w:r w:rsidRPr="00BF68A1">
        <w:t>ti,ab,kw</w:t>
      </w:r>
      <w:proofErr w:type="spellEnd"/>
      <w:r w:rsidRPr="00BF68A1">
        <w:t>.</w:t>
      </w:r>
    </w:p>
    <w:p w:rsidR="00876BC6" w:rsidRPr="00043B2F" w:rsidRDefault="00876BC6" w:rsidP="00A43A7C">
      <w:pPr>
        <w:pStyle w:val="ListParagraph"/>
        <w:numPr>
          <w:ilvl w:val="0"/>
          <w:numId w:val="1"/>
        </w:numPr>
        <w:jc w:val="left"/>
        <w:rPr>
          <w:lang w:val="de-CH"/>
        </w:rPr>
      </w:pPr>
      <w:r w:rsidRPr="00043B2F">
        <w:rPr>
          <w:lang w:val="de-CH"/>
        </w:rPr>
        <w:t xml:space="preserve">4 </w:t>
      </w:r>
      <w:proofErr w:type="spellStart"/>
      <w:r w:rsidRPr="00043B2F">
        <w:rPr>
          <w:lang w:val="de-CH"/>
        </w:rPr>
        <w:t>or</w:t>
      </w:r>
      <w:proofErr w:type="spellEnd"/>
      <w:r w:rsidRPr="00043B2F">
        <w:rPr>
          <w:lang w:val="de-CH"/>
        </w:rPr>
        <w:t xml:space="preserve"> 5</w:t>
      </w:r>
    </w:p>
    <w:p w:rsidR="00876BC6" w:rsidRPr="00043B2F" w:rsidRDefault="00876BC6" w:rsidP="00A43A7C">
      <w:pPr>
        <w:pStyle w:val="ListParagraph"/>
        <w:numPr>
          <w:ilvl w:val="0"/>
          <w:numId w:val="1"/>
        </w:numPr>
        <w:jc w:val="left"/>
        <w:rPr>
          <w:lang w:val="de-CH"/>
        </w:rPr>
      </w:pPr>
      <w:r w:rsidRPr="00043B2F">
        <w:rPr>
          <w:lang w:val="de-CH"/>
        </w:rPr>
        <w:t>3 and 6</w:t>
      </w:r>
    </w:p>
    <w:p w:rsidR="00876BC6" w:rsidRPr="00043B2F" w:rsidRDefault="00876BC6" w:rsidP="00A43A7C">
      <w:pPr>
        <w:jc w:val="left"/>
        <w:rPr>
          <w:b/>
        </w:rPr>
      </w:pPr>
      <w:proofErr w:type="spellStart"/>
      <w:r w:rsidRPr="00043B2F">
        <w:rPr>
          <w:b/>
        </w:rPr>
        <w:t>Pubmed</w:t>
      </w:r>
      <w:proofErr w:type="spellEnd"/>
      <w:r w:rsidRPr="00043B2F">
        <w:rPr>
          <w:b/>
        </w:rPr>
        <w:t xml:space="preserve">: </w:t>
      </w:r>
    </w:p>
    <w:p w:rsidR="00876BC6" w:rsidRDefault="00876BC6" w:rsidP="00A43A7C">
      <w:pPr>
        <w:pStyle w:val="ListParagraph"/>
        <w:numPr>
          <w:ilvl w:val="0"/>
          <w:numId w:val="2"/>
        </w:numPr>
        <w:jc w:val="left"/>
      </w:pPr>
      <w:r w:rsidRPr="004869EC">
        <w:t>Semen[mesh] or vagina[mesh] or testis[mesh]</w:t>
      </w:r>
      <w:r>
        <w:t xml:space="preserve"> or saliva[mesh]</w:t>
      </w:r>
    </w:p>
    <w:p w:rsidR="00876BC6" w:rsidRDefault="00876BC6" w:rsidP="00A43A7C">
      <w:pPr>
        <w:pStyle w:val="ListParagraph"/>
        <w:numPr>
          <w:ilvl w:val="0"/>
          <w:numId w:val="2"/>
        </w:numPr>
        <w:jc w:val="left"/>
      </w:pPr>
      <w:r w:rsidRPr="004869EC">
        <w:t>(sexual*[</w:t>
      </w:r>
      <w:proofErr w:type="spellStart"/>
      <w:r w:rsidRPr="004869EC">
        <w:t>tiab</w:t>
      </w:r>
      <w:proofErr w:type="spellEnd"/>
      <w:r w:rsidRPr="004869EC">
        <w:t>] or semen[</w:t>
      </w:r>
      <w:proofErr w:type="spellStart"/>
      <w:r w:rsidRPr="004869EC">
        <w:t>tiab</w:t>
      </w:r>
      <w:proofErr w:type="spellEnd"/>
      <w:r w:rsidRPr="004869EC">
        <w:t>] or sperm[</w:t>
      </w:r>
      <w:proofErr w:type="spellStart"/>
      <w:r w:rsidRPr="004869EC">
        <w:t>tiab</w:t>
      </w:r>
      <w:proofErr w:type="spellEnd"/>
      <w:r w:rsidRPr="004869EC">
        <w:t>] or seminal[</w:t>
      </w:r>
      <w:proofErr w:type="spellStart"/>
      <w:r w:rsidRPr="004869EC">
        <w:t>t</w:t>
      </w:r>
      <w:r>
        <w:t>iab</w:t>
      </w:r>
      <w:proofErr w:type="spellEnd"/>
      <w:r>
        <w:t>] or saliva[</w:t>
      </w:r>
      <w:proofErr w:type="spellStart"/>
      <w:r>
        <w:t>tiab</w:t>
      </w:r>
      <w:proofErr w:type="spellEnd"/>
      <w:r>
        <w:t>] or vaginal</w:t>
      </w:r>
      <w:r w:rsidRPr="004869EC">
        <w:t>[</w:t>
      </w:r>
      <w:proofErr w:type="spellStart"/>
      <w:r w:rsidRPr="004869EC">
        <w:t>tiab</w:t>
      </w:r>
      <w:proofErr w:type="spellEnd"/>
      <w:r w:rsidRPr="004869EC">
        <w:t>] or testis[</w:t>
      </w:r>
      <w:proofErr w:type="spellStart"/>
      <w:r w:rsidRPr="004869EC">
        <w:t>tiab</w:t>
      </w:r>
      <w:proofErr w:type="spellEnd"/>
      <w:r w:rsidRPr="004869EC">
        <w:t>]</w:t>
      </w:r>
      <w:r>
        <w:t xml:space="preserve"> or genital tract[</w:t>
      </w:r>
      <w:proofErr w:type="spellStart"/>
      <w:r>
        <w:t>tiab</w:t>
      </w:r>
      <w:proofErr w:type="spellEnd"/>
      <w:r>
        <w:t>]</w:t>
      </w:r>
      <w:r w:rsidRPr="004869EC">
        <w:t xml:space="preserve">) </w:t>
      </w:r>
    </w:p>
    <w:p w:rsidR="00876BC6" w:rsidRDefault="00876BC6" w:rsidP="00A43A7C">
      <w:pPr>
        <w:pStyle w:val="ListParagraph"/>
        <w:numPr>
          <w:ilvl w:val="0"/>
          <w:numId w:val="2"/>
        </w:numPr>
        <w:jc w:val="left"/>
      </w:pPr>
      <w:r>
        <w:lastRenderedPageBreak/>
        <w:t>1 or 2</w:t>
      </w:r>
    </w:p>
    <w:p w:rsidR="00876BC6" w:rsidRDefault="00876BC6" w:rsidP="00A43A7C">
      <w:pPr>
        <w:pStyle w:val="ListParagraph"/>
        <w:numPr>
          <w:ilvl w:val="0"/>
          <w:numId w:val="2"/>
        </w:numPr>
        <w:jc w:val="left"/>
      </w:pPr>
      <w:r>
        <w:t xml:space="preserve">Flavivirus[mesh] </w:t>
      </w:r>
      <w:r w:rsidRPr="004869EC">
        <w:t>OR dengue virus</w:t>
      </w:r>
      <w:r>
        <w:t xml:space="preserve">[mesh] </w:t>
      </w:r>
      <w:r w:rsidRPr="004869EC">
        <w:t xml:space="preserve">OR encephalitis viruses, </w:t>
      </w:r>
      <w:proofErr w:type="spellStart"/>
      <w:r w:rsidRPr="004869EC">
        <w:t>japanese</w:t>
      </w:r>
      <w:proofErr w:type="spellEnd"/>
      <w:r>
        <w:t>[mesh]</w:t>
      </w:r>
      <w:r w:rsidRPr="004869EC">
        <w:t xml:space="preserve"> OR yellow fever virus</w:t>
      </w:r>
      <w:r>
        <w:t xml:space="preserve">[mesh] OR </w:t>
      </w:r>
      <w:proofErr w:type="spellStart"/>
      <w:r>
        <w:t>zika</w:t>
      </w:r>
      <w:proofErr w:type="spellEnd"/>
      <w:r>
        <w:t xml:space="preserve"> virus[mesh]</w:t>
      </w:r>
      <w:r w:rsidRPr="004869EC">
        <w:t xml:space="preserve"> OR </w:t>
      </w:r>
      <w:r>
        <w:t xml:space="preserve">flavivirus infections[mesh] </w:t>
      </w:r>
      <w:r w:rsidRPr="004869EC">
        <w:t>OR dengue</w:t>
      </w:r>
      <w:r>
        <w:t>[mesh]</w:t>
      </w:r>
      <w:r w:rsidRPr="004869EC">
        <w:t xml:space="preserve"> OR encephalitis, </w:t>
      </w:r>
      <w:proofErr w:type="spellStart"/>
      <w:r w:rsidRPr="004869EC">
        <w:t>japanese</w:t>
      </w:r>
      <w:proofErr w:type="spellEnd"/>
      <w:r>
        <w:t xml:space="preserve">[mesh] OR encephalitis, </w:t>
      </w:r>
      <w:proofErr w:type="spellStart"/>
      <w:r>
        <w:t>st.</w:t>
      </w:r>
      <w:proofErr w:type="spellEnd"/>
      <w:r>
        <w:t xml:space="preserve"> louis[mesh] </w:t>
      </w:r>
      <w:r w:rsidRPr="004869EC">
        <w:t xml:space="preserve">OR west </w:t>
      </w:r>
      <w:proofErr w:type="spellStart"/>
      <w:r w:rsidRPr="004869EC">
        <w:t>nile</w:t>
      </w:r>
      <w:proofErr w:type="spellEnd"/>
      <w:r w:rsidRPr="004869EC">
        <w:t xml:space="preserve"> fever</w:t>
      </w:r>
      <w:r>
        <w:t xml:space="preserve">[mesh] OR </w:t>
      </w:r>
      <w:proofErr w:type="spellStart"/>
      <w:r>
        <w:t>zika</w:t>
      </w:r>
      <w:proofErr w:type="spellEnd"/>
      <w:r>
        <w:t xml:space="preserve"> virus infection[mesh]</w:t>
      </w:r>
    </w:p>
    <w:p w:rsidR="00876BC6" w:rsidRDefault="00876BC6" w:rsidP="00A43A7C">
      <w:pPr>
        <w:pStyle w:val="ListParagraph"/>
        <w:numPr>
          <w:ilvl w:val="0"/>
          <w:numId w:val="2"/>
        </w:numPr>
        <w:jc w:val="left"/>
      </w:pPr>
      <w:r w:rsidRPr="00114BCE">
        <w:t>Dengue</w:t>
      </w:r>
      <w:r>
        <w:t>[</w:t>
      </w:r>
      <w:proofErr w:type="spellStart"/>
      <w:r>
        <w:t>tiab</w:t>
      </w:r>
      <w:proofErr w:type="spellEnd"/>
      <w:r>
        <w:t>]</w:t>
      </w:r>
      <w:r w:rsidRPr="00114BCE">
        <w:t xml:space="preserve"> OR Flavivirus</w:t>
      </w:r>
      <w:r>
        <w:t>[</w:t>
      </w:r>
      <w:proofErr w:type="spellStart"/>
      <w:r>
        <w:t>tiab</w:t>
      </w:r>
      <w:proofErr w:type="spellEnd"/>
      <w:r>
        <w:t>]</w:t>
      </w:r>
      <w:r w:rsidRPr="00114BCE">
        <w:t xml:space="preserve"> OR </w:t>
      </w:r>
      <w:r>
        <w:t>Jiangsu virus[</w:t>
      </w:r>
      <w:proofErr w:type="spellStart"/>
      <w:r>
        <w:t>tiab</w:t>
      </w:r>
      <w:proofErr w:type="spellEnd"/>
      <w:r>
        <w:t>]</w:t>
      </w:r>
      <w:r w:rsidRPr="00114BCE">
        <w:t xml:space="preserve"> OR Japanese encephalitis</w:t>
      </w:r>
      <w:r>
        <w:t>[</w:t>
      </w:r>
      <w:proofErr w:type="spellStart"/>
      <w:r>
        <w:t>tiab</w:t>
      </w:r>
      <w:proofErr w:type="spellEnd"/>
      <w:r>
        <w:t>]</w:t>
      </w:r>
      <w:r w:rsidRPr="00114BCE">
        <w:t xml:space="preserve"> OR Murray Vall</w:t>
      </w:r>
      <w:r>
        <w:t>ey encephaliti</w:t>
      </w:r>
      <w:r w:rsidRPr="00114BCE">
        <w:t>s</w:t>
      </w:r>
      <w:r>
        <w:t>[</w:t>
      </w:r>
      <w:proofErr w:type="spellStart"/>
      <w:r>
        <w:t>tiab</w:t>
      </w:r>
      <w:proofErr w:type="spellEnd"/>
      <w:r>
        <w:t>]</w:t>
      </w:r>
      <w:r w:rsidRPr="00114BCE">
        <w:t xml:space="preserve"> OR St L</w:t>
      </w:r>
      <w:r>
        <w:t>ouis encephaliti</w:t>
      </w:r>
      <w:r w:rsidRPr="00114BCE">
        <w:t>s</w:t>
      </w:r>
      <w:r>
        <w:t>[</w:t>
      </w:r>
      <w:proofErr w:type="spellStart"/>
      <w:r>
        <w:t>tiab</w:t>
      </w:r>
      <w:proofErr w:type="spellEnd"/>
      <w:r>
        <w:t>]</w:t>
      </w:r>
      <w:r w:rsidRPr="00114BCE">
        <w:t xml:space="preserve"> OR </w:t>
      </w:r>
      <w:r>
        <w:t>Usutu virus[</w:t>
      </w:r>
      <w:proofErr w:type="spellStart"/>
      <w:r>
        <w:t>tiab</w:t>
      </w:r>
      <w:proofErr w:type="spellEnd"/>
      <w:r>
        <w:t xml:space="preserve">] OR </w:t>
      </w:r>
      <w:proofErr w:type="spellStart"/>
      <w:r>
        <w:t>Xishuangbanna</w:t>
      </w:r>
      <w:proofErr w:type="spellEnd"/>
      <w:r>
        <w:t xml:space="preserve"> virus[</w:t>
      </w:r>
      <w:proofErr w:type="spellStart"/>
      <w:r>
        <w:t>tiab</w:t>
      </w:r>
      <w:proofErr w:type="spellEnd"/>
      <w:r>
        <w:t xml:space="preserve">] OR </w:t>
      </w:r>
      <w:proofErr w:type="spellStart"/>
      <w:r>
        <w:t>Yaounde</w:t>
      </w:r>
      <w:proofErr w:type="spellEnd"/>
      <w:r>
        <w:t xml:space="preserve"> virus[</w:t>
      </w:r>
      <w:proofErr w:type="spellStart"/>
      <w:r>
        <w:t>tiab</w:t>
      </w:r>
      <w:proofErr w:type="spellEnd"/>
      <w:r>
        <w:t>] OR West Nile[</w:t>
      </w:r>
      <w:proofErr w:type="spellStart"/>
      <w:r>
        <w:t>tiab</w:t>
      </w:r>
      <w:proofErr w:type="spellEnd"/>
      <w:r>
        <w:t>] OR yellow fever[</w:t>
      </w:r>
      <w:proofErr w:type="spellStart"/>
      <w:r>
        <w:t>tiab</w:t>
      </w:r>
      <w:proofErr w:type="spellEnd"/>
      <w:r>
        <w:t xml:space="preserve">] OR </w:t>
      </w:r>
      <w:proofErr w:type="spellStart"/>
      <w:r>
        <w:t>zika</w:t>
      </w:r>
      <w:proofErr w:type="spellEnd"/>
      <w:r>
        <w:t xml:space="preserve"> virus[</w:t>
      </w:r>
      <w:proofErr w:type="spellStart"/>
      <w:r>
        <w:t>tiab</w:t>
      </w:r>
      <w:proofErr w:type="spellEnd"/>
      <w:r>
        <w:t xml:space="preserve">] OR </w:t>
      </w:r>
      <w:proofErr w:type="spellStart"/>
      <w:r>
        <w:t>zika</w:t>
      </w:r>
      <w:proofErr w:type="spellEnd"/>
      <w:r>
        <w:t>[</w:t>
      </w:r>
      <w:proofErr w:type="spellStart"/>
      <w:r>
        <w:t>tiab</w:t>
      </w:r>
      <w:proofErr w:type="spellEnd"/>
      <w:r>
        <w:t>]</w:t>
      </w:r>
    </w:p>
    <w:p w:rsidR="00876BC6" w:rsidRDefault="00876BC6" w:rsidP="00A43A7C">
      <w:pPr>
        <w:pStyle w:val="ListParagraph"/>
        <w:numPr>
          <w:ilvl w:val="0"/>
          <w:numId w:val="2"/>
        </w:numPr>
        <w:jc w:val="left"/>
      </w:pPr>
      <w:r>
        <w:t>4 or 5</w:t>
      </w:r>
    </w:p>
    <w:p w:rsidR="00876BC6" w:rsidRPr="004869EC" w:rsidRDefault="00876BC6" w:rsidP="00A43A7C">
      <w:pPr>
        <w:pStyle w:val="ListParagraph"/>
        <w:numPr>
          <w:ilvl w:val="0"/>
          <w:numId w:val="2"/>
        </w:numPr>
        <w:jc w:val="left"/>
      </w:pPr>
      <w:r>
        <w:t>3 and 6</w:t>
      </w:r>
    </w:p>
    <w:p w:rsidR="00876BC6" w:rsidRPr="00043B2F" w:rsidRDefault="00876BC6" w:rsidP="00A43A7C">
      <w:pPr>
        <w:jc w:val="left"/>
        <w:rPr>
          <w:b/>
        </w:rPr>
      </w:pPr>
      <w:proofErr w:type="spellStart"/>
      <w:r w:rsidRPr="00043B2F">
        <w:rPr>
          <w:b/>
        </w:rPr>
        <w:t>Embase</w:t>
      </w:r>
      <w:proofErr w:type="spellEnd"/>
      <w:r w:rsidRPr="00043B2F">
        <w:rPr>
          <w:b/>
        </w:rPr>
        <w:t xml:space="preserve">: </w:t>
      </w:r>
    </w:p>
    <w:p w:rsidR="00876BC6" w:rsidRDefault="00876BC6" w:rsidP="00A43A7C">
      <w:pPr>
        <w:pStyle w:val="ListParagraph"/>
        <w:numPr>
          <w:ilvl w:val="0"/>
          <w:numId w:val="3"/>
        </w:numPr>
        <w:jc w:val="left"/>
      </w:pPr>
      <w:r w:rsidRPr="00BF68A1">
        <w:t>'</w:t>
      </w:r>
      <w:r>
        <w:t>sperm</w:t>
      </w:r>
      <w:r w:rsidRPr="00BF68A1">
        <w:t>'/</w:t>
      </w:r>
      <w:proofErr w:type="spellStart"/>
      <w:r w:rsidRPr="00BF68A1">
        <w:t>exp</w:t>
      </w:r>
      <w:proofErr w:type="spellEnd"/>
      <w:r w:rsidRPr="00BF68A1">
        <w:t xml:space="preserve"> OR 'vagina'/</w:t>
      </w:r>
      <w:proofErr w:type="spellStart"/>
      <w:r w:rsidRPr="00BF68A1">
        <w:t>exp</w:t>
      </w:r>
      <w:proofErr w:type="spellEnd"/>
      <w:r w:rsidRPr="00BF68A1">
        <w:t xml:space="preserve"> OR 'testis'/</w:t>
      </w:r>
      <w:proofErr w:type="spellStart"/>
      <w:r w:rsidRPr="00BF68A1">
        <w:t>exp</w:t>
      </w:r>
      <w:proofErr w:type="spellEnd"/>
      <w:r w:rsidRPr="00BF68A1">
        <w:t xml:space="preserve"> OR 'saliva'/</w:t>
      </w:r>
      <w:proofErr w:type="spellStart"/>
      <w:r w:rsidRPr="00BF68A1">
        <w:t>exp</w:t>
      </w:r>
      <w:proofErr w:type="spellEnd"/>
    </w:p>
    <w:p w:rsidR="00876BC6" w:rsidRDefault="00876BC6" w:rsidP="00A43A7C">
      <w:pPr>
        <w:pStyle w:val="ListParagraph"/>
        <w:numPr>
          <w:ilvl w:val="0"/>
          <w:numId w:val="3"/>
        </w:numPr>
        <w:jc w:val="left"/>
      </w:pPr>
      <w:r w:rsidRPr="00BF68A1">
        <w:t>sexual*:</w:t>
      </w:r>
      <w:proofErr w:type="spellStart"/>
      <w:r w:rsidRPr="00BF68A1">
        <w:t>ti,ab</w:t>
      </w:r>
      <w:proofErr w:type="spellEnd"/>
      <w:r w:rsidRPr="00BF68A1">
        <w:t xml:space="preserve"> OR </w:t>
      </w:r>
      <w:proofErr w:type="spellStart"/>
      <w:r w:rsidRPr="00BF68A1">
        <w:t>semen:ti,ab</w:t>
      </w:r>
      <w:proofErr w:type="spellEnd"/>
      <w:r w:rsidRPr="00BF68A1">
        <w:t xml:space="preserve"> OR </w:t>
      </w:r>
      <w:proofErr w:type="spellStart"/>
      <w:r w:rsidRPr="00BF68A1">
        <w:t>sperm:ti,ab</w:t>
      </w:r>
      <w:proofErr w:type="spellEnd"/>
      <w:r w:rsidRPr="00BF68A1">
        <w:t xml:space="preserve"> OR </w:t>
      </w:r>
      <w:proofErr w:type="spellStart"/>
      <w:r w:rsidRPr="00BF68A1">
        <w:t>seminal:ti,ab</w:t>
      </w:r>
      <w:proofErr w:type="spellEnd"/>
      <w:r w:rsidRPr="00BF68A1">
        <w:t xml:space="preserve"> OR </w:t>
      </w:r>
      <w:proofErr w:type="spellStart"/>
      <w:r w:rsidRPr="00BF68A1">
        <w:t>saliva:ti,ab</w:t>
      </w:r>
      <w:proofErr w:type="spellEnd"/>
      <w:r w:rsidRPr="00BF68A1">
        <w:t xml:space="preserve"> OR vaginal*:</w:t>
      </w:r>
      <w:proofErr w:type="spellStart"/>
      <w:r w:rsidRPr="00BF68A1">
        <w:t>ti,ab</w:t>
      </w:r>
      <w:proofErr w:type="spellEnd"/>
      <w:r w:rsidRPr="00BF68A1">
        <w:t xml:space="preserve"> OR </w:t>
      </w:r>
      <w:proofErr w:type="spellStart"/>
      <w:r w:rsidRPr="00BF68A1">
        <w:t>testis:ti,ab</w:t>
      </w:r>
      <w:proofErr w:type="spellEnd"/>
    </w:p>
    <w:p w:rsidR="00876BC6" w:rsidRDefault="00876BC6" w:rsidP="00A43A7C">
      <w:pPr>
        <w:pStyle w:val="ListParagraph"/>
        <w:numPr>
          <w:ilvl w:val="0"/>
          <w:numId w:val="3"/>
        </w:numPr>
        <w:jc w:val="left"/>
      </w:pPr>
      <w:r>
        <w:t>#1 or #2</w:t>
      </w:r>
    </w:p>
    <w:p w:rsidR="00876BC6" w:rsidRDefault="00876BC6" w:rsidP="00A43A7C">
      <w:pPr>
        <w:pStyle w:val="ListParagraph"/>
        <w:numPr>
          <w:ilvl w:val="0"/>
          <w:numId w:val="3"/>
        </w:numPr>
        <w:jc w:val="left"/>
      </w:pPr>
      <w:r w:rsidRPr="00BF68A1">
        <w:t>'</w:t>
      </w:r>
      <w:r>
        <w:t>Flavivirus</w:t>
      </w:r>
      <w:r w:rsidRPr="00BF68A1">
        <w:t>'</w:t>
      </w:r>
      <w:r>
        <w:t>/</w:t>
      </w:r>
      <w:proofErr w:type="spellStart"/>
      <w:r>
        <w:t>exp</w:t>
      </w:r>
      <w:proofErr w:type="spellEnd"/>
    </w:p>
    <w:p w:rsidR="00876BC6" w:rsidRDefault="00876BC6" w:rsidP="00A43A7C">
      <w:pPr>
        <w:pStyle w:val="ListParagraph"/>
        <w:numPr>
          <w:ilvl w:val="0"/>
          <w:numId w:val="3"/>
        </w:numPr>
        <w:jc w:val="left"/>
      </w:pPr>
      <w:proofErr w:type="spellStart"/>
      <w:r w:rsidRPr="008404E1">
        <w:t>dengue:ti,ab</w:t>
      </w:r>
      <w:proofErr w:type="spellEnd"/>
      <w:r w:rsidRPr="008404E1">
        <w:t xml:space="preserve"> OR </w:t>
      </w:r>
      <w:proofErr w:type="spellStart"/>
      <w:r w:rsidRPr="008404E1">
        <w:t>flavivirus:ti,ab</w:t>
      </w:r>
      <w:proofErr w:type="spellEnd"/>
      <w:r w:rsidRPr="008404E1">
        <w:t xml:space="preserve"> OR '</w:t>
      </w:r>
      <w:proofErr w:type="spellStart"/>
      <w:r w:rsidRPr="008404E1">
        <w:t>jiangsu</w:t>
      </w:r>
      <w:proofErr w:type="spellEnd"/>
      <w:r w:rsidRPr="008404E1">
        <w:t xml:space="preserve"> virus':</w:t>
      </w:r>
      <w:proofErr w:type="spellStart"/>
      <w:r w:rsidRPr="008404E1">
        <w:t>ti,ab</w:t>
      </w:r>
      <w:proofErr w:type="spellEnd"/>
      <w:r w:rsidRPr="008404E1">
        <w:t xml:space="preserve"> OR '</w:t>
      </w:r>
      <w:proofErr w:type="spellStart"/>
      <w:r w:rsidRPr="008404E1">
        <w:t>japanese</w:t>
      </w:r>
      <w:proofErr w:type="spellEnd"/>
      <w:r w:rsidRPr="008404E1">
        <w:t xml:space="preserve"> encephalitis':</w:t>
      </w:r>
      <w:proofErr w:type="spellStart"/>
      <w:r w:rsidRPr="008404E1">
        <w:t>ti,ab</w:t>
      </w:r>
      <w:proofErr w:type="spellEnd"/>
      <w:r w:rsidRPr="008404E1">
        <w:t xml:space="preserve"> OR '</w:t>
      </w:r>
      <w:proofErr w:type="spellStart"/>
      <w:r w:rsidRPr="008404E1">
        <w:t>murray</w:t>
      </w:r>
      <w:proofErr w:type="spellEnd"/>
      <w:r w:rsidRPr="008404E1">
        <w:t xml:space="preserve"> valley encephalitis':</w:t>
      </w:r>
      <w:proofErr w:type="spellStart"/>
      <w:r w:rsidRPr="008404E1">
        <w:t>ti,ab</w:t>
      </w:r>
      <w:proofErr w:type="spellEnd"/>
      <w:r w:rsidRPr="008404E1">
        <w:t xml:space="preserve"> OR '</w:t>
      </w:r>
      <w:proofErr w:type="spellStart"/>
      <w:r w:rsidRPr="008404E1">
        <w:t>st</w:t>
      </w:r>
      <w:proofErr w:type="spellEnd"/>
      <w:r w:rsidRPr="008404E1">
        <w:t xml:space="preserve"> louis encephalitis':</w:t>
      </w:r>
      <w:proofErr w:type="spellStart"/>
      <w:r w:rsidRPr="008404E1">
        <w:t>ti,ab</w:t>
      </w:r>
      <w:proofErr w:type="spellEnd"/>
      <w:r w:rsidRPr="008404E1">
        <w:t xml:space="preserve"> OR '</w:t>
      </w:r>
      <w:proofErr w:type="spellStart"/>
      <w:r w:rsidRPr="008404E1">
        <w:t>usutu</w:t>
      </w:r>
      <w:proofErr w:type="spellEnd"/>
      <w:r w:rsidRPr="008404E1">
        <w:t xml:space="preserve"> virus':</w:t>
      </w:r>
      <w:proofErr w:type="spellStart"/>
      <w:r w:rsidRPr="008404E1">
        <w:t>ti,ab</w:t>
      </w:r>
      <w:proofErr w:type="spellEnd"/>
      <w:r w:rsidRPr="008404E1">
        <w:t xml:space="preserve"> OR '</w:t>
      </w:r>
      <w:proofErr w:type="spellStart"/>
      <w:r w:rsidRPr="008404E1">
        <w:t>xishuangbanna</w:t>
      </w:r>
      <w:proofErr w:type="spellEnd"/>
      <w:r w:rsidRPr="008404E1">
        <w:t xml:space="preserve"> virus':</w:t>
      </w:r>
      <w:proofErr w:type="spellStart"/>
      <w:r w:rsidRPr="008404E1">
        <w:t>ti,ab</w:t>
      </w:r>
      <w:proofErr w:type="spellEnd"/>
      <w:r w:rsidRPr="008404E1">
        <w:t xml:space="preserve"> OR '</w:t>
      </w:r>
      <w:proofErr w:type="spellStart"/>
      <w:r w:rsidRPr="008404E1">
        <w:t>yaounde</w:t>
      </w:r>
      <w:proofErr w:type="spellEnd"/>
      <w:r w:rsidRPr="008404E1">
        <w:t xml:space="preserve"> virus':</w:t>
      </w:r>
      <w:proofErr w:type="spellStart"/>
      <w:r w:rsidRPr="008404E1">
        <w:t>ti,ab</w:t>
      </w:r>
      <w:proofErr w:type="spellEnd"/>
      <w:r w:rsidRPr="008404E1">
        <w:t xml:space="preserve"> OR 'west </w:t>
      </w:r>
      <w:proofErr w:type="spellStart"/>
      <w:r w:rsidRPr="008404E1">
        <w:t>nile</w:t>
      </w:r>
      <w:proofErr w:type="spellEnd"/>
      <w:r w:rsidRPr="008404E1">
        <w:t>':</w:t>
      </w:r>
      <w:proofErr w:type="spellStart"/>
      <w:r w:rsidRPr="008404E1">
        <w:t>ti,ab</w:t>
      </w:r>
      <w:proofErr w:type="spellEnd"/>
      <w:r w:rsidRPr="008404E1">
        <w:t xml:space="preserve"> OR 'yellow fever':</w:t>
      </w:r>
      <w:proofErr w:type="spellStart"/>
      <w:r w:rsidRPr="008404E1">
        <w:t>ti,ab</w:t>
      </w:r>
      <w:proofErr w:type="spellEnd"/>
      <w:r w:rsidRPr="008404E1">
        <w:t xml:space="preserve"> OR </w:t>
      </w:r>
      <w:proofErr w:type="spellStart"/>
      <w:r w:rsidRPr="008404E1">
        <w:t>zika:ti,ab</w:t>
      </w:r>
      <w:proofErr w:type="spellEnd"/>
      <w:r w:rsidRPr="008404E1">
        <w:t xml:space="preserve"> OR '</w:t>
      </w:r>
      <w:proofErr w:type="spellStart"/>
      <w:r w:rsidRPr="008404E1">
        <w:t>zika</w:t>
      </w:r>
      <w:proofErr w:type="spellEnd"/>
      <w:r w:rsidRPr="008404E1">
        <w:t xml:space="preserve"> virus':</w:t>
      </w:r>
      <w:proofErr w:type="spellStart"/>
      <w:r w:rsidRPr="008404E1">
        <w:t>ti,ab</w:t>
      </w:r>
      <w:proofErr w:type="spellEnd"/>
    </w:p>
    <w:p w:rsidR="00876BC6" w:rsidRDefault="00876BC6" w:rsidP="00A43A7C">
      <w:pPr>
        <w:pStyle w:val="ListParagraph"/>
        <w:numPr>
          <w:ilvl w:val="0"/>
          <w:numId w:val="3"/>
        </w:numPr>
        <w:jc w:val="left"/>
      </w:pPr>
      <w:r>
        <w:t>#4 or #5</w:t>
      </w:r>
    </w:p>
    <w:p w:rsidR="00876BC6" w:rsidRDefault="00876BC6" w:rsidP="00A43A7C">
      <w:pPr>
        <w:pStyle w:val="ListParagraph"/>
        <w:numPr>
          <w:ilvl w:val="0"/>
          <w:numId w:val="3"/>
        </w:numPr>
        <w:jc w:val="left"/>
      </w:pPr>
      <w:r>
        <w:t>#3 and #6</w:t>
      </w:r>
    </w:p>
    <w:p w:rsidR="00876BC6" w:rsidRPr="00043B2F" w:rsidRDefault="00876BC6" w:rsidP="00A43A7C">
      <w:pPr>
        <w:jc w:val="left"/>
        <w:rPr>
          <w:b/>
        </w:rPr>
      </w:pPr>
      <w:r w:rsidRPr="00043B2F">
        <w:rPr>
          <w:b/>
        </w:rPr>
        <w:t>LILACS:</w:t>
      </w:r>
    </w:p>
    <w:p w:rsidR="00876BC6" w:rsidRPr="00B82467" w:rsidRDefault="00876BC6" w:rsidP="00A43A7C">
      <w:pPr>
        <w:jc w:val="left"/>
      </w:pPr>
      <w:r w:rsidRPr="00B82467">
        <w:t>(</w:t>
      </w:r>
      <w:proofErr w:type="spellStart"/>
      <w:r w:rsidRPr="00B82467">
        <w:t>tw</w:t>
      </w:r>
      <w:proofErr w:type="spellEnd"/>
      <w:r w:rsidRPr="00B82467">
        <w:t xml:space="preserve">:(sexual) or </w:t>
      </w:r>
      <w:proofErr w:type="spellStart"/>
      <w:r w:rsidRPr="00B82467">
        <w:t>tw</w:t>
      </w:r>
      <w:proofErr w:type="spellEnd"/>
      <w:r w:rsidRPr="00B82467">
        <w:t xml:space="preserve">:(semen) or </w:t>
      </w:r>
      <w:proofErr w:type="spellStart"/>
      <w:r w:rsidRPr="00B82467">
        <w:t>tw</w:t>
      </w:r>
      <w:proofErr w:type="spellEnd"/>
      <w:r w:rsidRPr="00B82467">
        <w:t xml:space="preserve">:(sperm) or </w:t>
      </w:r>
      <w:proofErr w:type="spellStart"/>
      <w:r w:rsidRPr="00B82467">
        <w:t>tw</w:t>
      </w:r>
      <w:proofErr w:type="spellEnd"/>
      <w:r w:rsidRPr="00B82467">
        <w:t xml:space="preserve">:(seminal) or </w:t>
      </w:r>
      <w:proofErr w:type="spellStart"/>
      <w:r w:rsidRPr="00B82467">
        <w:t>tw</w:t>
      </w:r>
      <w:proofErr w:type="spellEnd"/>
      <w:r w:rsidRPr="00B82467">
        <w:t xml:space="preserve">:(saliva) or </w:t>
      </w:r>
      <w:proofErr w:type="spellStart"/>
      <w:r w:rsidRPr="00B82467">
        <w:t>tw</w:t>
      </w:r>
      <w:proofErr w:type="spellEnd"/>
      <w:r w:rsidRPr="00B82467">
        <w:t xml:space="preserve">:(vaginal) or </w:t>
      </w:r>
      <w:proofErr w:type="spellStart"/>
      <w:r w:rsidRPr="00B82467">
        <w:t>tw</w:t>
      </w:r>
      <w:proofErr w:type="spellEnd"/>
      <w:r w:rsidRPr="00B82467">
        <w:t xml:space="preserve">:(testis) or </w:t>
      </w:r>
      <w:proofErr w:type="spellStart"/>
      <w:r w:rsidRPr="00B82467">
        <w:t>tw</w:t>
      </w:r>
      <w:proofErr w:type="spellEnd"/>
      <w:r w:rsidRPr="00B82467">
        <w:t>:(genital tract)) AND (</w:t>
      </w:r>
      <w:proofErr w:type="spellStart"/>
      <w:r w:rsidRPr="00B82467">
        <w:t>tw</w:t>
      </w:r>
      <w:proofErr w:type="spellEnd"/>
      <w:r w:rsidRPr="00B82467">
        <w:t xml:space="preserve">:(Dengue) OR </w:t>
      </w:r>
      <w:proofErr w:type="spellStart"/>
      <w:r w:rsidRPr="00B82467">
        <w:t>tw</w:t>
      </w:r>
      <w:proofErr w:type="spellEnd"/>
      <w:r w:rsidRPr="00B82467">
        <w:t xml:space="preserve">:(Flavivirus) OR </w:t>
      </w:r>
      <w:proofErr w:type="spellStart"/>
      <w:r w:rsidRPr="00B82467">
        <w:t>tw</w:t>
      </w:r>
      <w:proofErr w:type="spellEnd"/>
      <w:r w:rsidRPr="00B82467">
        <w:t xml:space="preserve">:(Jiangsu virus) OR </w:t>
      </w:r>
      <w:proofErr w:type="spellStart"/>
      <w:r w:rsidRPr="00B82467">
        <w:t>tw</w:t>
      </w:r>
      <w:proofErr w:type="spellEnd"/>
      <w:r w:rsidRPr="00B82467">
        <w:t xml:space="preserve">:(Japanese encephalitis) OR </w:t>
      </w:r>
      <w:proofErr w:type="spellStart"/>
      <w:r w:rsidRPr="00B82467">
        <w:t>tw</w:t>
      </w:r>
      <w:proofErr w:type="spellEnd"/>
      <w:r w:rsidRPr="00B82467">
        <w:t xml:space="preserve">:(Murray Valley encephalitis) OR </w:t>
      </w:r>
      <w:proofErr w:type="spellStart"/>
      <w:r w:rsidRPr="00B82467">
        <w:t>tw</w:t>
      </w:r>
      <w:proofErr w:type="spellEnd"/>
      <w:r w:rsidRPr="00B82467">
        <w:t xml:space="preserve">:(St Louis encephalitis) OR </w:t>
      </w:r>
      <w:proofErr w:type="spellStart"/>
      <w:r w:rsidRPr="00B82467">
        <w:t>tw</w:t>
      </w:r>
      <w:proofErr w:type="spellEnd"/>
      <w:r w:rsidRPr="00B82467">
        <w:t xml:space="preserve">:(Usutu virus) </w:t>
      </w:r>
      <w:r w:rsidRPr="00B82467">
        <w:lastRenderedPageBreak/>
        <w:t xml:space="preserve">OR </w:t>
      </w:r>
      <w:proofErr w:type="spellStart"/>
      <w:r w:rsidRPr="00B82467">
        <w:t>tw</w:t>
      </w:r>
      <w:proofErr w:type="spellEnd"/>
      <w:r w:rsidRPr="00B82467">
        <w:t>:(</w:t>
      </w:r>
      <w:proofErr w:type="spellStart"/>
      <w:r w:rsidRPr="00B82467">
        <w:t>Xishuangbanna</w:t>
      </w:r>
      <w:proofErr w:type="spellEnd"/>
      <w:r w:rsidRPr="00B82467">
        <w:t xml:space="preserve"> virus) OR </w:t>
      </w:r>
      <w:proofErr w:type="spellStart"/>
      <w:r w:rsidRPr="00B82467">
        <w:t>tw</w:t>
      </w:r>
      <w:proofErr w:type="spellEnd"/>
      <w:r w:rsidRPr="00B82467">
        <w:t>:(</w:t>
      </w:r>
      <w:proofErr w:type="spellStart"/>
      <w:r w:rsidRPr="00B82467">
        <w:t>Yaounde</w:t>
      </w:r>
      <w:proofErr w:type="spellEnd"/>
      <w:r w:rsidRPr="00B82467">
        <w:t xml:space="preserve"> virus) OR </w:t>
      </w:r>
      <w:proofErr w:type="spellStart"/>
      <w:r w:rsidRPr="00B82467">
        <w:t>tw</w:t>
      </w:r>
      <w:proofErr w:type="spellEnd"/>
      <w:r w:rsidRPr="00B82467">
        <w:t xml:space="preserve">:(West Nile) OR </w:t>
      </w:r>
      <w:proofErr w:type="spellStart"/>
      <w:r w:rsidRPr="00B82467">
        <w:t>tw</w:t>
      </w:r>
      <w:proofErr w:type="spellEnd"/>
      <w:r w:rsidRPr="00B82467">
        <w:t xml:space="preserve">:(yellow fever) OR </w:t>
      </w:r>
      <w:proofErr w:type="spellStart"/>
      <w:r w:rsidRPr="00B82467">
        <w:t>tw</w:t>
      </w:r>
      <w:proofErr w:type="spellEnd"/>
      <w:r w:rsidRPr="00B82467">
        <w:t>:(</w:t>
      </w:r>
      <w:proofErr w:type="spellStart"/>
      <w:r w:rsidRPr="00B82467">
        <w:t>zika</w:t>
      </w:r>
      <w:proofErr w:type="spellEnd"/>
      <w:r w:rsidRPr="00B82467">
        <w:t xml:space="preserve"> virus) OR </w:t>
      </w:r>
      <w:proofErr w:type="spellStart"/>
      <w:r w:rsidRPr="00B82467">
        <w:t>tw</w:t>
      </w:r>
      <w:proofErr w:type="spellEnd"/>
      <w:r w:rsidRPr="00B82467">
        <w:t>:(</w:t>
      </w:r>
      <w:proofErr w:type="spellStart"/>
      <w:r w:rsidRPr="00B82467">
        <w:t>zika</w:t>
      </w:r>
      <w:proofErr w:type="spellEnd"/>
      <w:r w:rsidRPr="00B82467">
        <w:t>))</w:t>
      </w:r>
    </w:p>
    <w:p w:rsidR="00876BC6" w:rsidRPr="00003C7C" w:rsidRDefault="00876BC6" w:rsidP="00A43A7C">
      <w:pPr>
        <w:pStyle w:val="Heading2"/>
        <w:jc w:val="left"/>
      </w:pPr>
      <w:r>
        <w:t>Databases</w:t>
      </w:r>
      <w:r w:rsidRPr="00003C7C">
        <w:t xml:space="preserve"> </w:t>
      </w:r>
      <w:r>
        <w:t xml:space="preserve">and other </w:t>
      </w:r>
      <w:r w:rsidRPr="00003C7C">
        <w:t>information sources</w:t>
      </w:r>
    </w:p>
    <w:p w:rsidR="00876BC6" w:rsidRPr="008A1815" w:rsidRDefault="00876BC6" w:rsidP="00A43A7C">
      <w:pPr>
        <w:jc w:val="left"/>
        <w:rPr>
          <w:b/>
        </w:rPr>
      </w:pPr>
      <w:r w:rsidRPr="008A1815">
        <w:rPr>
          <w:b/>
        </w:rPr>
        <w:t>Table 1. Databases and other information sources used in the systematic review.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76BC6" w:rsidRPr="00003C7C" w:rsidTr="003438E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  <w:b/>
              </w:rPr>
            </w:pPr>
            <w:r w:rsidRPr="00003C7C">
              <w:rPr>
                <w:rFonts w:asciiTheme="minorHAnsi" w:hAnsiTheme="minorHAnsi"/>
                <w:b/>
              </w:rPr>
              <w:t>Database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  <w:b/>
              </w:rPr>
            </w:pPr>
            <w:proofErr w:type="spellStart"/>
            <w:r w:rsidRPr="00003C7C">
              <w:rPr>
                <w:rFonts w:asciiTheme="minorHAnsi" w:hAnsiTheme="minorHAnsi"/>
                <w:b/>
              </w:rPr>
              <w:t>Url</w:t>
            </w:r>
            <w:proofErr w:type="spellEnd"/>
          </w:p>
        </w:tc>
      </w:tr>
      <w:tr w:rsidR="00876BC6" w:rsidRPr="00003C7C" w:rsidTr="003438EB">
        <w:tc>
          <w:tcPr>
            <w:tcW w:w="1843" w:type="dxa"/>
            <w:tcBorders>
              <w:top w:val="single" w:sz="4" w:space="0" w:color="auto"/>
            </w:tcBorders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03C7C">
              <w:rPr>
                <w:rFonts w:asciiTheme="minorHAnsi" w:hAnsiTheme="minorHAnsi"/>
              </w:rPr>
              <w:t>Embase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7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https://www.embase.com/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  <w:tr w:rsidR="00876BC6" w:rsidRPr="00003C7C" w:rsidTr="003438EB">
        <w:tc>
          <w:tcPr>
            <w:tcW w:w="1843" w:type="dxa"/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03C7C">
              <w:rPr>
                <w:rFonts w:asciiTheme="minorHAnsi" w:hAnsiTheme="minorHAnsi"/>
              </w:rPr>
              <w:t>Pubmed</w:t>
            </w:r>
            <w:proofErr w:type="spellEnd"/>
          </w:p>
        </w:tc>
        <w:tc>
          <w:tcPr>
            <w:tcW w:w="7229" w:type="dxa"/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8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https://www.ncbi.nlm.nih.gov/pubmed/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  <w:tr w:rsidR="00876BC6" w:rsidRPr="00003C7C" w:rsidTr="003438EB">
        <w:tc>
          <w:tcPr>
            <w:tcW w:w="1843" w:type="dxa"/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r w:rsidRPr="00003C7C">
              <w:rPr>
                <w:rFonts w:asciiTheme="minorHAnsi" w:hAnsiTheme="minorHAnsi"/>
              </w:rPr>
              <w:t>LILACS</w:t>
            </w:r>
          </w:p>
        </w:tc>
        <w:tc>
          <w:tcPr>
            <w:tcW w:w="7229" w:type="dxa"/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9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http://bases.bireme.br/cgi-bin/wxislind.exe/iah/online/ ?</w:t>
              </w:r>
              <w:proofErr w:type="spellStart"/>
              <w:r w:rsidR="00876BC6" w:rsidRPr="00003C7C">
                <w:rPr>
                  <w:rStyle w:val="Hyperlink"/>
                  <w:rFonts w:asciiTheme="minorHAnsi" w:hAnsiTheme="minorHAnsi"/>
                </w:rPr>
                <w:t>IsisScript</w:t>
              </w:r>
              <w:proofErr w:type="spellEnd"/>
              <w:r w:rsidR="00876BC6" w:rsidRPr="00003C7C">
                <w:rPr>
                  <w:rStyle w:val="Hyperlink"/>
                  <w:rFonts w:asciiTheme="minorHAnsi" w:hAnsiTheme="minorHAnsi"/>
                </w:rPr>
                <w:t>=</w:t>
              </w:r>
              <w:proofErr w:type="spellStart"/>
              <w:r w:rsidR="00876BC6" w:rsidRPr="00003C7C">
                <w:rPr>
                  <w:rStyle w:val="Hyperlink"/>
                  <w:rFonts w:asciiTheme="minorHAnsi" w:hAnsiTheme="minorHAnsi"/>
                </w:rPr>
                <w:t>iah</w:t>
              </w:r>
              <w:proofErr w:type="spellEnd"/>
              <w:r w:rsidR="00876BC6" w:rsidRPr="00003C7C">
                <w:rPr>
                  <w:rStyle w:val="Hyperlink"/>
                  <w:rFonts w:asciiTheme="minorHAnsi" w:hAnsiTheme="minorHAnsi"/>
                </w:rPr>
                <w:t>/</w:t>
              </w:r>
              <w:proofErr w:type="spellStart"/>
              <w:r w:rsidR="00876BC6" w:rsidRPr="00003C7C">
                <w:rPr>
                  <w:rStyle w:val="Hyperlink"/>
                  <w:rFonts w:asciiTheme="minorHAnsi" w:hAnsiTheme="minorHAnsi"/>
                </w:rPr>
                <w:t>iah.xis&amp;base</w:t>
              </w:r>
              <w:proofErr w:type="spellEnd"/>
              <w:r w:rsidR="00876BC6" w:rsidRPr="00003C7C">
                <w:rPr>
                  <w:rStyle w:val="Hyperlink"/>
                  <w:rFonts w:asciiTheme="minorHAnsi" w:hAnsiTheme="minorHAnsi"/>
                </w:rPr>
                <w:t>=</w:t>
              </w:r>
              <w:proofErr w:type="spellStart"/>
              <w:r w:rsidR="00876BC6" w:rsidRPr="00003C7C">
                <w:rPr>
                  <w:rStyle w:val="Hyperlink"/>
                  <w:rFonts w:asciiTheme="minorHAnsi" w:hAnsiTheme="minorHAnsi"/>
                </w:rPr>
                <w:t>LILACS&amp;lang</w:t>
              </w:r>
              <w:proofErr w:type="spellEnd"/>
              <w:r w:rsidR="00876BC6" w:rsidRPr="00003C7C">
                <w:rPr>
                  <w:rStyle w:val="Hyperlink"/>
                  <w:rFonts w:asciiTheme="minorHAnsi" w:hAnsiTheme="minorHAnsi"/>
                </w:rPr>
                <w:t>=</w:t>
              </w:r>
              <w:proofErr w:type="spellStart"/>
              <w:r w:rsidR="00876BC6" w:rsidRPr="00003C7C">
                <w:rPr>
                  <w:rStyle w:val="Hyperlink"/>
                  <w:rFonts w:asciiTheme="minorHAnsi" w:hAnsiTheme="minorHAnsi"/>
                </w:rPr>
                <w:t>i&amp;form</w:t>
              </w:r>
              <w:proofErr w:type="spellEnd"/>
              <w:r w:rsidR="00876BC6" w:rsidRPr="00003C7C">
                <w:rPr>
                  <w:rStyle w:val="Hyperlink"/>
                  <w:rFonts w:asciiTheme="minorHAnsi" w:hAnsiTheme="minorHAnsi"/>
                </w:rPr>
                <w:t>=F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  <w:tr w:rsidR="00876BC6" w:rsidRPr="00003C7C" w:rsidTr="003438EB">
        <w:tc>
          <w:tcPr>
            <w:tcW w:w="1843" w:type="dxa"/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03C7C">
              <w:rPr>
                <w:rFonts w:asciiTheme="minorHAnsi" w:hAnsiTheme="minorHAnsi"/>
              </w:rPr>
              <w:t>BioRxiv</w:t>
            </w:r>
            <w:proofErr w:type="spellEnd"/>
          </w:p>
        </w:tc>
        <w:tc>
          <w:tcPr>
            <w:tcW w:w="7229" w:type="dxa"/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10" w:history="1">
              <w:r w:rsidR="00876BC6" w:rsidRPr="003B1144">
                <w:rPr>
                  <w:rStyle w:val="Hyperlink"/>
                  <w:rFonts w:asciiTheme="minorHAnsi" w:hAnsiTheme="minorHAnsi"/>
                </w:rPr>
                <w:t>https://biorxiv.org/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  <w:tr w:rsidR="00876BC6" w:rsidRPr="00003C7C" w:rsidTr="003438EB">
        <w:tc>
          <w:tcPr>
            <w:tcW w:w="1843" w:type="dxa"/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03C7C">
              <w:rPr>
                <w:rFonts w:asciiTheme="minorHAnsi" w:hAnsiTheme="minorHAnsi"/>
              </w:rPr>
              <w:t>Arxiv</w:t>
            </w:r>
            <w:proofErr w:type="spellEnd"/>
          </w:p>
        </w:tc>
        <w:tc>
          <w:tcPr>
            <w:tcW w:w="7229" w:type="dxa"/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11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https://arxiv.org/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  <w:tr w:rsidR="00876BC6" w:rsidRPr="00003C7C" w:rsidTr="003438EB">
        <w:tc>
          <w:tcPr>
            <w:tcW w:w="1843" w:type="dxa"/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03C7C">
              <w:rPr>
                <w:rFonts w:asciiTheme="minorHAnsi" w:hAnsiTheme="minorHAnsi"/>
              </w:rPr>
              <w:t>PeerJ</w:t>
            </w:r>
            <w:proofErr w:type="spellEnd"/>
          </w:p>
        </w:tc>
        <w:tc>
          <w:tcPr>
            <w:tcW w:w="7229" w:type="dxa"/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12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https://peerj.com/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  <w:tr w:rsidR="00876BC6" w:rsidRPr="00003C7C" w:rsidTr="003438EB">
        <w:tc>
          <w:tcPr>
            <w:tcW w:w="1843" w:type="dxa"/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r w:rsidRPr="00003C7C">
              <w:rPr>
                <w:rFonts w:asciiTheme="minorHAnsi" w:hAnsiTheme="minorHAnsi"/>
              </w:rPr>
              <w:t>WHO</w:t>
            </w:r>
          </w:p>
        </w:tc>
        <w:tc>
          <w:tcPr>
            <w:tcW w:w="7229" w:type="dxa"/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13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http://www.who.int/csr/disease/zika/en/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  <w:tr w:rsidR="00876BC6" w:rsidRPr="00003C7C" w:rsidTr="003438EB">
        <w:tc>
          <w:tcPr>
            <w:tcW w:w="1843" w:type="dxa"/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r w:rsidRPr="00003C7C">
              <w:rPr>
                <w:rFonts w:asciiTheme="minorHAnsi" w:hAnsiTheme="minorHAnsi"/>
              </w:rPr>
              <w:t>PAHO</w:t>
            </w:r>
          </w:p>
        </w:tc>
        <w:tc>
          <w:tcPr>
            <w:tcW w:w="7229" w:type="dxa"/>
          </w:tcPr>
          <w:p w:rsidR="00876BC6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14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http://www.paho.org/hq/index.php?option=com_content</w:t>
              </w:r>
            </w:hyperlink>
          </w:p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15" w:history="1">
              <w:r w:rsidR="00876BC6" w:rsidRPr="00003C7C">
                <w:rPr>
                  <w:rStyle w:val="Hyperlink"/>
                  <w:rFonts w:asciiTheme="minorHAnsi" w:hAnsiTheme="minorHAnsi"/>
                </w:rPr>
                <w:t>&amp;view=</w:t>
              </w:r>
              <w:proofErr w:type="spellStart"/>
              <w:r w:rsidR="00876BC6" w:rsidRPr="00003C7C">
                <w:rPr>
                  <w:rStyle w:val="Hyperlink"/>
                  <w:rFonts w:asciiTheme="minorHAnsi" w:hAnsiTheme="minorHAnsi"/>
                </w:rPr>
                <w:t>article&amp;id</w:t>
              </w:r>
              <w:proofErr w:type="spellEnd"/>
              <w:r w:rsidR="00876BC6" w:rsidRPr="00003C7C">
                <w:rPr>
                  <w:rStyle w:val="Hyperlink"/>
                  <w:rFonts w:asciiTheme="minorHAnsi" w:hAnsiTheme="minorHAnsi"/>
                </w:rPr>
                <w:t>=11585&amp;Itemid=41688&amp;lang=</w:t>
              </w:r>
              <w:proofErr w:type="spellStart"/>
              <w:r w:rsidR="00876BC6" w:rsidRPr="00003C7C">
                <w:rPr>
                  <w:rStyle w:val="Hyperlink"/>
                  <w:rFonts w:asciiTheme="minorHAnsi" w:hAnsiTheme="minorHAnsi"/>
                </w:rPr>
                <w:t>en</w:t>
              </w:r>
              <w:proofErr w:type="spellEnd"/>
            </w:hyperlink>
          </w:p>
        </w:tc>
      </w:tr>
      <w:tr w:rsidR="00876BC6" w:rsidRPr="00003C7C" w:rsidTr="003438EB">
        <w:tc>
          <w:tcPr>
            <w:tcW w:w="1843" w:type="dxa"/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r w:rsidRPr="00003C7C">
              <w:rPr>
                <w:rFonts w:asciiTheme="minorHAnsi" w:hAnsiTheme="minorHAnsi"/>
              </w:rPr>
              <w:t>ECDC</w:t>
            </w:r>
          </w:p>
        </w:tc>
        <w:tc>
          <w:tcPr>
            <w:tcW w:w="7229" w:type="dxa"/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16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https://ecdc.europa.eu/en/zika-virus-infection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  <w:tr w:rsidR="00876BC6" w:rsidRPr="00003C7C" w:rsidTr="003438EB">
        <w:tc>
          <w:tcPr>
            <w:tcW w:w="1843" w:type="dxa"/>
            <w:tcBorders>
              <w:bottom w:val="single" w:sz="4" w:space="0" w:color="auto"/>
            </w:tcBorders>
          </w:tcPr>
          <w:p w:rsidR="00876BC6" w:rsidRPr="00003C7C" w:rsidRDefault="00876BC6" w:rsidP="00A43A7C">
            <w:pPr>
              <w:jc w:val="left"/>
              <w:rPr>
                <w:rFonts w:asciiTheme="minorHAnsi" w:hAnsiTheme="minorHAnsi"/>
              </w:rPr>
            </w:pPr>
            <w:r w:rsidRPr="00003C7C">
              <w:rPr>
                <w:rFonts w:asciiTheme="minorHAnsi" w:hAnsiTheme="minorHAnsi"/>
              </w:rPr>
              <w:t>CDC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76BC6" w:rsidRPr="00003C7C" w:rsidRDefault="00CC47DE" w:rsidP="00A43A7C">
            <w:pPr>
              <w:jc w:val="left"/>
              <w:rPr>
                <w:rFonts w:asciiTheme="minorHAnsi" w:hAnsiTheme="minorHAnsi"/>
              </w:rPr>
            </w:pPr>
            <w:hyperlink r:id="rId17" w:history="1">
              <w:r w:rsidR="00876BC6" w:rsidRPr="00003C7C">
                <w:rPr>
                  <w:rStyle w:val="Hyperlink"/>
                  <w:rFonts w:asciiTheme="minorHAnsi" w:hAnsiTheme="minorHAnsi"/>
                </w:rPr>
                <w:t>https://www.cdc.gov/zika/index.html</w:t>
              </w:r>
            </w:hyperlink>
            <w:r w:rsidR="00876BC6" w:rsidRPr="00003C7C">
              <w:rPr>
                <w:rFonts w:asciiTheme="minorHAnsi" w:hAnsiTheme="minorHAnsi"/>
              </w:rPr>
              <w:t xml:space="preserve"> </w:t>
            </w:r>
          </w:p>
        </w:tc>
      </w:tr>
    </w:tbl>
    <w:p w:rsidR="00876BC6" w:rsidRDefault="00876BC6" w:rsidP="00A43A7C">
      <w:pPr>
        <w:pStyle w:val="Heading2"/>
        <w:jc w:val="left"/>
      </w:pPr>
      <w:r>
        <w:t>Searching and screening frequency</w:t>
      </w:r>
    </w:p>
    <w:p w:rsidR="00876BC6" w:rsidRDefault="00876BC6" w:rsidP="00A43A7C">
      <w:pPr>
        <w:pStyle w:val="BodyText"/>
        <w:jc w:val="left"/>
      </w:pPr>
      <w:r>
        <w:t>We will perform automated d</w:t>
      </w:r>
      <w:r w:rsidRPr="00340127">
        <w:t>aily searches</w:t>
      </w:r>
      <w:r>
        <w:t xml:space="preserve"> for </w:t>
      </w:r>
      <w:proofErr w:type="spellStart"/>
      <w:r>
        <w:t>P</w:t>
      </w:r>
      <w:r w:rsidRPr="00340127">
        <w:t>ubmed</w:t>
      </w:r>
      <w:proofErr w:type="spellEnd"/>
      <w:r w:rsidRPr="00340127">
        <w:t xml:space="preserve">, </w:t>
      </w:r>
      <w:r>
        <w:t>EMBASE and</w:t>
      </w:r>
      <w:r w:rsidRPr="00340127">
        <w:t xml:space="preserve"> </w:t>
      </w:r>
      <w:r>
        <w:t>LILACS. We will perform</w:t>
      </w:r>
      <w:r w:rsidRPr="00340127">
        <w:t xml:space="preserve"> monthly searches </w:t>
      </w:r>
      <w:r>
        <w:t xml:space="preserve">for the remaining information sources (table 1). We will screen any new citations </w:t>
      </w:r>
      <w:r>
        <w:lastRenderedPageBreak/>
        <w:t xml:space="preserve">retrieved by the searches immediately. When items are retained, we will extract data and perform bias assessment. </w:t>
      </w:r>
    </w:p>
    <w:p w:rsidR="00876BC6" w:rsidRDefault="00876BC6" w:rsidP="00A43A7C">
      <w:pPr>
        <w:pStyle w:val="Heading2"/>
        <w:jc w:val="left"/>
      </w:pPr>
      <w:r>
        <w:t xml:space="preserve">Data synthesis and dissemination </w:t>
      </w:r>
    </w:p>
    <w:p w:rsidR="00876BC6" w:rsidRDefault="00876BC6" w:rsidP="00A43A7C">
      <w:pPr>
        <w:pStyle w:val="BodyText"/>
        <w:jc w:val="left"/>
      </w:pPr>
      <w:r w:rsidRPr="00702970">
        <w:t xml:space="preserve">We </w:t>
      </w:r>
      <w:r>
        <w:t>will re-analyse and update the tables and figures specified in Table 2 every three months. We will publish these updates on a designated website (</w:t>
      </w:r>
      <w:hyperlink r:id="rId18" w:history="1">
        <w:r w:rsidR="00C56B2D" w:rsidRPr="00331BD4">
          <w:rPr>
            <w:rStyle w:val="Hyperlink"/>
          </w:rPr>
          <w:t>https://zika.ispm.unibe.ch/stf/</w:t>
        </w:r>
      </w:hyperlink>
      <w:r>
        <w:t xml:space="preserve">), and summarize the findings in the comments section of the publication. </w:t>
      </w:r>
    </w:p>
    <w:p w:rsidR="00876BC6" w:rsidRPr="00702970" w:rsidRDefault="00876BC6" w:rsidP="00A43A7C">
      <w:pPr>
        <w:pStyle w:val="BodyText"/>
        <w:jc w:val="left"/>
        <w:rPr>
          <w:b/>
        </w:rPr>
      </w:pPr>
      <w:r w:rsidRPr="00702970">
        <w:rPr>
          <w:b/>
        </w:rPr>
        <w:t>Table 2. Elements that will be updated using the living systematic review protocol.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7113"/>
      </w:tblGrid>
      <w:tr w:rsidR="00876BC6" w:rsidTr="003438E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6BC6" w:rsidRPr="00702970" w:rsidRDefault="00876BC6" w:rsidP="00A43A7C">
            <w:pPr>
              <w:jc w:val="left"/>
              <w:rPr>
                <w:b/>
              </w:rPr>
            </w:pPr>
            <w:r w:rsidRPr="00702970">
              <w:rPr>
                <w:b/>
              </w:rPr>
              <w:t>Table/figure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</w:tcPr>
          <w:p w:rsidR="00876BC6" w:rsidRPr="00702970" w:rsidRDefault="00876BC6" w:rsidP="00A43A7C">
            <w:pPr>
              <w:jc w:val="left"/>
              <w:rPr>
                <w:b/>
              </w:rPr>
            </w:pPr>
            <w:r w:rsidRPr="00702970">
              <w:rPr>
                <w:b/>
              </w:rPr>
              <w:t>Description</w:t>
            </w:r>
          </w:p>
        </w:tc>
      </w:tr>
      <w:tr w:rsidR="00876BC6" w:rsidTr="003438EB">
        <w:tc>
          <w:tcPr>
            <w:tcW w:w="1985" w:type="dxa"/>
            <w:tcBorders>
              <w:top w:val="single" w:sz="4" w:space="0" w:color="auto"/>
            </w:tcBorders>
          </w:tcPr>
          <w:p w:rsidR="00876BC6" w:rsidRDefault="00876BC6" w:rsidP="00A43A7C">
            <w:pPr>
              <w:jc w:val="left"/>
            </w:pPr>
            <w:r>
              <w:t>Figure 2</w:t>
            </w:r>
          </w:p>
        </w:tc>
        <w:tc>
          <w:tcPr>
            <w:tcW w:w="7411" w:type="dxa"/>
            <w:tcBorders>
              <w:top w:val="single" w:sz="4" w:space="0" w:color="auto"/>
            </w:tcBorders>
          </w:tcPr>
          <w:p w:rsidR="00876BC6" w:rsidRDefault="00876BC6" w:rsidP="00A43A7C">
            <w:pPr>
              <w:jc w:val="left"/>
            </w:pPr>
            <w:r w:rsidRPr="00CC3826">
              <w:t>Flow diagram of reviewed studies.</w:t>
            </w:r>
          </w:p>
        </w:tc>
      </w:tr>
      <w:tr w:rsidR="00876BC6" w:rsidTr="003438EB">
        <w:tc>
          <w:tcPr>
            <w:tcW w:w="1985" w:type="dxa"/>
          </w:tcPr>
          <w:p w:rsidR="00876BC6" w:rsidRDefault="00876BC6" w:rsidP="00A43A7C">
            <w:pPr>
              <w:jc w:val="left"/>
            </w:pPr>
            <w:r>
              <w:t>Table 2</w:t>
            </w:r>
          </w:p>
        </w:tc>
        <w:tc>
          <w:tcPr>
            <w:tcW w:w="7411" w:type="dxa"/>
          </w:tcPr>
          <w:p w:rsidR="00876BC6" w:rsidRDefault="00876BC6" w:rsidP="00A43A7C">
            <w:pPr>
              <w:jc w:val="left"/>
            </w:pPr>
            <w:r w:rsidRPr="00CC3826">
              <w:t>Overview of study designs of included studies</w:t>
            </w:r>
            <w:r>
              <w:t>.</w:t>
            </w:r>
          </w:p>
        </w:tc>
      </w:tr>
      <w:tr w:rsidR="00876BC6" w:rsidTr="003438EB">
        <w:tc>
          <w:tcPr>
            <w:tcW w:w="1985" w:type="dxa"/>
          </w:tcPr>
          <w:p w:rsidR="00876BC6" w:rsidRDefault="00876BC6" w:rsidP="00A43A7C">
            <w:pPr>
              <w:jc w:val="left"/>
            </w:pPr>
            <w:r>
              <w:t>Table 3</w:t>
            </w:r>
          </w:p>
        </w:tc>
        <w:tc>
          <w:tcPr>
            <w:tcW w:w="7411" w:type="dxa"/>
          </w:tcPr>
          <w:p w:rsidR="00876BC6" w:rsidRDefault="00876BC6" w:rsidP="00A43A7C">
            <w:pPr>
              <w:jc w:val="left"/>
            </w:pPr>
            <w:r w:rsidRPr="00CC3826">
              <w:t>Key charac</w:t>
            </w:r>
            <w:r>
              <w:t xml:space="preserve">teristics of the couples </w:t>
            </w:r>
            <w:r w:rsidRPr="00CC3826">
              <w:t>for which sexual transmission of ZIKV was suspected.</w:t>
            </w:r>
          </w:p>
        </w:tc>
      </w:tr>
      <w:tr w:rsidR="00876BC6" w:rsidTr="003438EB">
        <w:tc>
          <w:tcPr>
            <w:tcW w:w="1985" w:type="dxa"/>
          </w:tcPr>
          <w:p w:rsidR="00876BC6" w:rsidRPr="00CC3826" w:rsidRDefault="00876BC6" w:rsidP="00A43A7C">
            <w:pPr>
              <w:jc w:val="left"/>
            </w:pPr>
            <w:r w:rsidRPr="00702970">
              <w:t xml:space="preserve">Figure 3 </w:t>
            </w:r>
          </w:p>
        </w:tc>
        <w:tc>
          <w:tcPr>
            <w:tcW w:w="7411" w:type="dxa"/>
          </w:tcPr>
          <w:p w:rsidR="00876BC6" w:rsidRDefault="00876BC6" w:rsidP="00A43A7C">
            <w:pPr>
              <w:jc w:val="left"/>
            </w:pPr>
            <w:r w:rsidRPr="00CC3826">
              <w:t xml:space="preserve">Semen </w:t>
            </w:r>
            <w:r>
              <w:t>RT-PCR</w:t>
            </w:r>
            <w:r w:rsidRPr="00CC3826">
              <w:t xml:space="preserve"> results from individual patients and aggregated data.</w:t>
            </w:r>
          </w:p>
        </w:tc>
      </w:tr>
      <w:tr w:rsidR="00876BC6" w:rsidTr="003438EB">
        <w:tc>
          <w:tcPr>
            <w:tcW w:w="1985" w:type="dxa"/>
          </w:tcPr>
          <w:p w:rsidR="00876BC6" w:rsidRDefault="00876BC6" w:rsidP="00A43A7C">
            <w:pPr>
              <w:jc w:val="left"/>
            </w:pPr>
            <w:r>
              <w:t>Table 4</w:t>
            </w:r>
          </w:p>
        </w:tc>
        <w:tc>
          <w:tcPr>
            <w:tcW w:w="7411" w:type="dxa"/>
          </w:tcPr>
          <w:p w:rsidR="00876BC6" w:rsidRDefault="00876BC6" w:rsidP="00A43A7C">
            <w:pPr>
              <w:jc w:val="left"/>
            </w:pPr>
            <w:r w:rsidRPr="00CC3826">
              <w:t>Summary of the evidence on sexual transmission of Zika virus as assessed using the sexual transmission framework.</w:t>
            </w:r>
          </w:p>
        </w:tc>
      </w:tr>
      <w:tr w:rsidR="00876BC6" w:rsidTr="003438EB">
        <w:tc>
          <w:tcPr>
            <w:tcW w:w="1985" w:type="dxa"/>
          </w:tcPr>
          <w:p w:rsidR="00876BC6" w:rsidRDefault="00876BC6" w:rsidP="00A43A7C">
            <w:pPr>
              <w:jc w:val="left"/>
            </w:pPr>
            <w:r>
              <w:t>S3 Text - Figure 1</w:t>
            </w:r>
          </w:p>
        </w:tc>
        <w:tc>
          <w:tcPr>
            <w:tcW w:w="7411" w:type="dxa"/>
          </w:tcPr>
          <w:p w:rsidR="00876BC6" w:rsidRPr="00CC3826" w:rsidRDefault="00876BC6" w:rsidP="00A43A7C">
            <w:pPr>
              <w:jc w:val="left"/>
            </w:pPr>
            <w:r w:rsidRPr="00CC3826">
              <w:t>Weibull survival curves of the duration of ZIKV positivity.</w:t>
            </w:r>
          </w:p>
        </w:tc>
      </w:tr>
      <w:tr w:rsidR="00876BC6" w:rsidTr="003438EB">
        <w:tc>
          <w:tcPr>
            <w:tcW w:w="1985" w:type="dxa"/>
          </w:tcPr>
          <w:p w:rsidR="00876BC6" w:rsidRDefault="00876BC6" w:rsidP="00A43A7C">
            <w:pPr>
              <w:jc w:val="left"/>
            </w:pPr>
            <w:r>
              <w:t>S3 Text - Table 1</w:t>
            </w:r>
          </w:p>
        </w:tc>
        <w:tc>
          <w:tcPr>
            <w:tcW w:w="7411" w:type="dxa"/>
          </w:tcPr>
          <w:p w:rsidR="00876BC6" w:rsidRPr="00CC3826" w:rsidRDefault="00876BC6" w:rsidP="00A43A7C">
            <w:pPr>
              <w:jc w:val="left"/>
            </w:pPr>
            <w:r>
              <w:t>D</w:t>
            </w:r>
            <w:r w:rsidRPr="00CC3826">
              <w:t>uration of ZIKV positivity</w:t>
            </w:r>
            <w:r>
              <w:t xml:space="preserve"> - available data per outcome</w:t>
            </w:r>
            <w:r w:rsidRPr="00CC3826">
              <w:t>.</w:t>
            </w:r>
          </w:p>
        </w:tc>
      </w:tr>
      <w:tr w:rsidR="00876BC6" w:rsidTr="003438EB">
        <w:tc>
          <w:tcPr>
            <w:tcW w:w="1985" w:type="dxa"/>
          </w:tcPr>
          <w:p w:rsidR="00876BC6" w:rsidRDefault="00876BC6" w:rsidP="00A43A7C">
            <w:pPr>
              <w:jc w:val="left"/>
            </w:pPr>
            <w:r>
              <w:t>S4 Table</w:t>
            </w:r>
          </w:p>
        </w:tc>
        <w:tc>
          <w:tcPr>
            <w:tcW w:w="7411" w:type="dxa"/>
          </w:tcPr>
          <w:p w:rsidR="00876BC6" w:rsidRDefault="00876BC6" w:rsidP="00A43A7C">
            <w:pPr>
              <w:jc w:val="left"/>
            </w:pPr>
            <w:r w:rsidRPr="00CC3826">
              <w:t>Detailed description of couples</w:t>
            </w:r>
            <w:r>
              <w:t>.</w:t>
            </w:r>
          </w:p>
        </w:tc>
      </w:tr>
      <w:tr w:rsidR="00876BC6" w:rsidTr="003438EB">
        <w:tc>
          <w:tcPr>
            <w:tcW w:w="1985" w:type="dxa"/>
          </w:tcPr>
          <w:p w:rsidR="00876BC6" w:rsidRDefault="00876BC6" w:rsidP="00A43A7C">
            <w:pPr>
              <w:jc w:val="left"/>
            </w:pPr>
            <w:r>
              <w:t>S5 Table</w:t>
            </w:r>
          </w:p>
        </w:tc>
        <w:tc>
          <w:tcPr>
            <w:tcW w:w="7411" w:type="dxa"/>
          </w:tcPr>
          <w:p w:rsidR="00876BC6" w:rsidRPr="00CC3826" w:rsidRDefault="00876BC6" w:rsidP="00A43A7C">
            <w:pPr>
              <w:jc w:val="left"/>
            </w:pPr>
            <w:r w:rsidRPr="00CC3826">
              <w:t xml:space="preserve">Detailed description of </w:t>
            </w:r>
            <w:r w:rsidRPr="00702970">
              <w:rPr>
                <w:i/>
              </w:rPr>
              <w:t>in vivo</w:t>
            </w:r>
            <w:r w:rsidRPr="00CC3826">
              <w:t>/</w:t>
            </w:r>
            <w:r w:rsidRPr="00702970">
              <w:rPr>
                <w:i/>
              </w:rPr>
              <w:t>in vitro</w:t>
            </w:r>
            <w:r w:rsidRPr="00CC3826">
              <w:t xml:space="preserve"> studies</w:t>
            </w:r>
          </w:p>
        </w:tc>
      </w:tr>
      <w:tr w:rsidR="00876BC6" w:rsidTr="003438EB">
        <w:tc>
          <w:tcPr>
            <w:tcW w:w="1985" w:type="dxa"/>
            <w:tcBorders>
              <w:bottom w:val="single" w:sz="4" w:space="0" w:color="auto"/>
            </w:tcBorders>
          </w:tcPr>
          <w:p w:rsidR="00876BC6" w:rsidRDefault="00876BC6" w:rsidP="00A43A7C">
            <w:pPr>
              <w:jc w:val="left"/>
            </w:pPr>
            <w:r>
              <w:t>S6 Table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:rsidR="00876BC6" w:rsidRPr="00CC3826" w:rsidRDefault="00876BC6" w:rsidP="00A43A7C">
            <w:pPr>
              <w:jc w:val="left"/>
            </w:pPr>
            <w:r w:rsidRPr="00CC3826">
              <w:t>Quality assessment of included studies</w:t>
            </w:r>
            <w:r>
              <w:t>.</w:t>
            </w:r>
          </w:p>
        </w:tc>
      </w:tr>
    </w:tbl>
    <w:p w:rsidR="00876BC6" w:rsidRDefault="00876BC6" w:rsidP="00A43A7C">
      <w:pPr>
        <w:jc w:val="left"/>
      </w:pPr>
    </w:p>
    <w:p w:rsidR="00876BC6" w:rsidRDefault="00876BC6" w:rsidP="00A43A7C">
      <w:pPr>
        <w:pStyle w:val="Heading2"/>
        <w:jc w:val="left"/>
      </w:pPr>
      <w:r>
        <w:lastRenderedPageBreak/>
        <w:t>Duration of maintenance of the living systematic review</w:t>
      </w:r>
    </w:p>
    <w:p w:rsidR="00876BC6" w:rsidRDefault="00876BC6" w:rsidP="00A43A7C">
      <w:pPr>
        <w:jc w:val="left"/>
      </w:pPr>
      <w:r>
        <w:t xml:space="preserve">We will keep the living systematic review up to date for as long as new relevant data comes out and to a maximum of the duration of the project funding (Swiss National Science Foundation [Grant number: </w:t>
      </w:r>
      <w:r w:rsidRPr="00677751">
        <w:t>320030_170069</w:t>
      </w:r>
      <w:r>
        <w:t xml:space="preserve">], end date: 31/10/2021 - </w:t>
      </w:r>
      <w:hyperlink r:id="rId19" w:history="1">
        <w:r w:rsidRPr="00504004">
          <w:rPr>
            <w:rStyle w:val="Hyperlink"/>
          </w:rPr>
          <w:t>http://p3.snf.ch/project-176233</w:t>
        </w:r>
      </w:hyperlink>
      <w:r>
        <w:t>)</w:t>
      </w:r>
    </w:p>
    <w:p w:rsidR="00876BC6" w:rsidRPr="00C56B2D" w:rsidRDefault="00876BC6" w:rsidP="00A43A7C">
      <w:pPr>
        <w:pStyle w:val="Heading2"/>
        <w:jc w:val="left"/>
        <w:rPr>
          <w:lang w:val="fr-CH"/>
        </w:rPr>
      </w:pPr>
      <w:proofErr w:type="spellStart"/>
      <w:r w:rsidRPr="00C56B2D">
        <w:rPr>
          <w:lang w:val="fr-CH"/>
        </w:rPr>
        <w:t>References</w:t>
      </w:r>
      <w:proofErr w:type="spellEnd"/>
    </w:p>
    <w:p w:rsidR="00876BC6" w:rsidRPr="00876BC6" w:rsidRDefault="00876BC6" w:rsidP="00A43A7C">
      <w:pPr>
        <w:pStyle w:val="EndNoteBibliography"/>
        <w:spacing w:after="120"/>
        <w:ind w:left="709" w:hanging="709"/>
        <w:jc w:val="left"/>
      </w:pPr>
      <w:r>
        <w:fldChar w:fldCharType="begin"/>
      </w:r>
      <w:r w:rsidRPr="00C56B2D">
        <w:rPr>
          <w:lang w:val="fr-CH"/>
        </w:rPr>
        <w:instrText xml:space="preserve"> ADDIN EN.REFLIST </w:instrText>
      </w:r>
      <w:r>
        <w:fldChar w:fldCharType="separate"/>
      </w:r>
      <w:r w:rsidRPr="00C56B2D">
        <w:rPr>
          <w:lang w:val="fr-CH"/>
        </w:rPr>
        <w:t>1.</w:t>
      </w:r>
      <w:r w:rsidRPr="00C56B2D">
        <w:rPr>
          <w:lang w:val="fr-CH"/>
        </w:rPr>
        <w:tab/>
        <w:t xml:space="preserve">Elliott JH, Turner T, Clavisi O, Thomas J, Higgins JP, Mavergames C, et al. </w:t>
      </w:r>
      <w:r w:rsidRPr="00876BC6">
        <w:t>Living systematic reviews: an emerging opportunity to narrow the evidence-practice gap. PLoS Med. 2014;11(2):e1001603. doi: 10.1371/journal.pmed.1001603. PubMed PMID: 24558353; PubMed Central PMCID: PMC3928029.</w:t>
      </w:r>
    </w:p>
    <w:p w:rsidR="00876BC6" w:rsidRPr="00876BC6" w:rsidRDefault="00876BC6" w:rsidP="00A43A7C">
      <w:pPr>
        <w:pStyle w:val="EndNoteBibliography"/>
        <w:spacing w:after="120"/>
        <w:ind w:left="709" w:hanging="709"/>
        <w:jc w:val="left"/>
      </w:pPr>
      <w:r w:rsidRPr="00876BC6">
        <w:t>2.</w:t>
      </w:r>
      <w:r w:rsidRPr="00876BC6">
        <w:tab/>
        <w:t xml:space="preserve">Synnot A, Turner T, Elliott J, Living Systematic Review Network. Cochrane Living Systematic Reviews Interim guidance for pilots  (Version 0.3, 21 April 2017) 2017 [Access Date:16/04/2018]. Available from: </w:t>
      </w:r>
      <w:hyperlink r:id="rId20" w:history="1">
        <w:r w:rsidRPr="00876BC6">
          <w:rPr>
            <w:rStyle w:val="Hyperlink"/>
          </w:rPr>
          <w:t>http://community.cochrane.org/sites/default/files/uploads/inline-files/Transform/LSR%20Interim%20guidance_v0.3_20170703.pdf</w:t>
        </w:r>
      </w:hyperlink>
      <w:r w:rsidRPr="00876BC6">
        <w:t>.</w:t>
      </w:r>
    </w:p>
    <w:p w:rsidR="00876BC6" w:rsidRPr="00876BC6" w:rsidRDefault="00876BC6" w:rsidP="00A43A7C">
      <w:pPr>
        <w:pStyle w:val="EndNoteBibliography"/>
        <w:spacing w:after="120"/>
        <w:ind w:left="709" w:hanging="709"/>
        <w:jc w:val="left"/>
      </w:pPr>
      <w:r w:rsidRPr="00876BC6">
        <w:t>3.</w:t>
      </w:r>
      <w:r w:rsidRPr="00876BC6">
        <w:tab/>
        <w:t>Counotte MJ, Egli-Gany D, Riesen M, Abraha M, Porgo TV, Wang J, et al. Zika virus infection as a cause of congenital brain abnormalities and Guillain-Barré syndrome: From systematic review to living systematic review. F1000Research. 2018;7.</w:t>
      </w:r>
    </w:p>
    <w:p w:rsidR="00876BC6" w:rsidRPr="00876BC6" w:rsidRDefault="00876BC6" w:rsidP="00A43A7C">
      <w:pPr>
        <w:pStyle w:val="EndNoteBibliography"/>
        <w:spacing w:after="120"/>
        <w:ind w:left="709" w:hanging="709"/>
        <w:jc w:val="left"/>
      </w:pPr>
      <w:r w:rsidRPr="00876BC6">
        <w:t>4.</w:t>
      </w:r>
      <w:r w:rsidRPr="00876BC6">
        <w:tab/>
        <w:t>Duggal NK, McDonald EM, Ritter JM, Brault AC. Sexual transmission of Zika virus enhances in utero transmission in a mouse model. Sci Rep. 2018;8(1):4510. Epub 2018/03/16. doi: 10.1038/s41598-018-22840-6. PubMed PMID: 29540804; PubMed Central PMCID: Pmc5852059.</w:t>
      </w:r>
    </w:p>
    <w:p w:rsidR="00876BC6" w:rsidRPr="00876BC6" w:rsidRDefault="00876BC6" w:rsidP="00A43A7C">
      <w:pPr>
        <w:pStyle w:val="EndNoteBibliography"/>
        <w:spacing w:after="120"/>
        <w:ind w:left="709" w:hanging="709"/>
        <w:jc w:val="left"/>
      </w:pPr>
      <w:r w:rsidRPr="00876BC6">
        <w:t>5.</w:t>
      </w:r>
      <w:r w:rsidRPr="00876BC6">
        <w:tab/>
        <w:t>Chambers TJ, Hahn CS, Galler R, Rice CM. Flavivirus genome organization, expression, and replication. Annual review of microbiology. 1990;44:649-88. Epub 1990/01/01. doi: 10.1146/annurev.mi.44.100190.003245. PubMed PMID: 2174669.</w:t>
      </w:r>
    </w:p>
    <w:p w:rsidR="00876BC6" w:rsidRPr="00876BC6" w:rsidRDefault="00876BC6" w:rsidP="00A43A7C">
      <w:pPr>
        <w:pStyle w:val="EndNoteBibliography"/>
        <w:spacing w:after="120"/>
        <w:ind w:left="709" w:hanging="709"/>
        <w:jc w:val="left"/>
      </w:pPr>
      <w:r w:rsidRPr="00876BC6">
        <w:t>6.</w:t>
      </w:r>
      <w:r w:rsidRPr="00876BC6">
        <w:tab/>
        <w:t>Kuno G, Chang GJ, Tsuchiya KR, Karabatsos N, Cropp CB. Phylogeny of the genus Flavivirus. J Virol. 1998;72(1):73-83. Epub 1998/01/07. PubMed PMID: 9420202; PubMed Central PMCID: PMC109351.</w:t>
      </w:r>
    </w:p>
    <w:p w:rsidR="00A57D57" w:rsidRPr="00876BC6" w:rsidRDefault="00876BC6" w:rsidP="00A43A7C">
      <w:pPr>
        <w:spacing w:after="120"/>
        <w:ind w:left="709" w:hanging="709"/>
        <w:jc w:val="left"/>
      </w:pPr>
      <w:r>
        <w:fldChar w:fldCharType="end"/>
      </w:r>
      <w:bookmarkEnd w:id="0"/>
    </w:p>
    <w:sectPr w:rsidR="00A57D57" w:rsidRPr="00876B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DE" w:rsidRDefault="00CC47DE" w:rsidP="00A07118">
      <w:pPr>
        <w:spacing w:after="0" w:line="240" w:lineRule="auto"/>
      </w:pPr>
      <w:r>
        <w:separator/>
      </w:r>
    </w:p>
  </w:endnote>
  <w:endnote w:type="continuationSeparator" w:id="0">
    <w:p w:rsidR="00CC47DE" w:rsidRDefault="00CC47DE" w:rsidP="00A0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18" w:rsidRDefault="00A07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6960219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7118" w:rsidRPr="00A07118" w:rsidRDefault="00A07118">
            <w:pPr>
              <w:pStyle w:val="Footer"/>
              <w:jc w:val="right"/>
              <w:rPr>
                <w:sz w:val="18"/>
              </w:rPr>
            </w:pPr>
            <w:r w:rsidRPr="00A07118">
              <w:rPr>
                <w:sz w:val="18"/>
              </w:rPr>
              <w:t xml:space="preserve">Page </w:t>
            </w:r>
            <w:r w:rsidRPr="00A07118">
              <w:rPr>
                <w:b/>
                <w:bCs/>
                <w:sz w:val="20"/>
              </w:rPr>
              <w:fldChar w:fldCharType="begin"/>
            </w:r>
            <w:r w:rsidRPr="00A07118">
              <w:rPr>
                <w:b/>
                <w:bCs/>
                <w:sz w:val="18"/>
              </w:rPr>
              <w:instrText xml:space="preserve"> PAGE </w:instrText>
            </w:r>
            <w:r w:rsidRPr="00A07118">
              <w:rPr>
                <w:b/>
                <w:bCs/>
                <w:sz w:val="20"/>
              </w:rPr>
              <w:fldChar w:fldCharType="separate"/>
            </w:r>
            <w:r w:rsidR="00A43A7C">
              <w:rPr>
                <w:b/>
                <w:bCs/>
                <w:noProof/>
                <w:sz w:val="18"/>
              </w:rPr>
              <w:t>3</w:t>
            </w:r>
            <w:r w:rsidRPr="00A07118">
              <w:rPr>
                <w:b/>
                <w:bCs/>
                <w:sz w:val="20"/>
              </w:rPr>
              <w:fldChar w:fldCharType="end"/>
            </w:r>
            <w:r w:rsidRPr="00A07118">
              <w:rPr>
                <w:sz w:val="18"/>
              </w:rPr>
              <w:t xml:space="preserve"> of </w:t>
            </w:r>
            <w:r w:rsidRPr="00A07118">
              <w:rPr>
                <w:b/>
                <w:bCs/>
                <w:sz w:val="20"/>
              </w:rPr>
              <w:fldChar w:fldCharType="begin"/>
            </w:r>
            <w:r w:rsidRPr="00A07118">
              <w:rPr>
                <w:b/>
                <w:bCs/>
                <w:sz w:val="18"/>
              </w:rPr>
              <w:instrText xml:space="preserve"> NUMPAGES  </w:instrText>
            </w:r>
            <w:r w:rsidRPr="00A07118">
              <w:rPr>
                <w:b/>
                <w:bCs/>
                <w:sz w:val="20"/>
              </w:rPr>
              <w:fldChar w:fldCharType="separate"/>
            </w:r>
            <w:r w:rsidR="00A43A7C">
              <w:rPr>
                <w:b/>
                <w:bCs/>
                <w:noProof/>
                <w:sz w:val="18"/>
              </w:rPr>
              <w:t>5</w:t>
            </w:r>
            <w:r w:rsidRPr="00A0711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07118" w:rsidRPr="00A07118" w:rsidRDefault="00A07118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18" w:rsidRDefault="00A07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DE" w:rsidRDefault="00CC47DE" w:rsidP="00A07118">
      <w:pPr>
        <w:spacing w:after="0" w:line="240" w:lineRule="auto"/>
      </w:pPr>
      <w:r>
        <w:separator/>
      </w:r>
    </w:p>
  </w:footnote>
  <w:footnote w:type="continuationSeparator" w:id="0">
    <w:p w:rsidR="00CC47DE" w:rsidRDefault="00CC47DE" w:rsidP="00A0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18" w:rsidRDefault="00A07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18" w:rsidRDefault="00A07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18" w:rsidRDefault="00A07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7853"/>
    <w:multiLevelType w:val="hybridMultilevel"/>
    <w:tmpl w:val="D8967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CFB"/>
    <w:multiLevelType w:val="hybridMultilevel"/>
    <w:tmpl w:val="82BCE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4FB1"/>
    <w:multiLevelType w:val="hybridMultilevel"/>
    <w:tmpl w:val="ECC62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rssdw9ctveveeedrpvdfp5zza5ftv0fszs&quot;&gt;sx_april&lt;record-ids&gt;&lt;item&gt;16&lt;/item&gt;&lt;item&gt;166&lt;/item&gt;&lt;item&gt;167&lt;/item&gt;&lt;item&gt;168&lt;/item&gt;&lt;item&gt;171&lt;/item&gt;&lt;item&gt;177&lt;/item&gt;&lt;/record-ids&gt;&lt;/item&gt;&lt;/Libraries&gt;"/>
  </w:docVars>
  <w:rsids>
    <w:rsidRoot w:val="009D7AE9"/>
    <w:rsid w:val="000E0732"/>
    <w:rsid w:val="004A6B98"/>
    <w:rsid w:val="00876BC6"/>
    <w:rsid w:val="009A27D5"/>
    <w:rsid w:val="009D7AE9"/>
    <w:rsid w:val="00A07118"/>
    <w:rsid w:val="00A43A7C"/>
    <w:rsid w:val="00A57D57"/>
    <w:rsid w:val="00AC7FB1"/>
    <w:rsid w:val="00B17A8A"/>
    <w:rsid w:val="00BD781C"/>
    <w:rsid w:val="00C56B2D"/>
    <w:rsid w:val="00CC47DE"/>
    <w:rsid w:val="00DA093E"/>
    <w:rsid w:val="00E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672BD-98E3-4DE5-91CA-99B47D11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98"/>
    <w:pPr>
      <w:spacing w:after="200" w:line="480" w:lineRule="auto"/>
      <w:jc w:val="both"/>
    </w:pPr>
    <w:rPr>
      <w:rFonts w:ascii="Times New Roman" w:hAnsi="Times New Roman"/>
      <w:szCs w:val="24"/>
      <w:lang w:val="en-GB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22A9D"/>
    <w:pPr>
      <w:keepNext/>
      <w:keepLines/>
      <w:spacing w:before="480" w:after="0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A8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A9D"/>
    <w:rPr>
      <w:rFonts w:ascii="Times New Roman" w:eastAsiaTheme="majorEastAsia" w:hAnsi="Times New Roman" w:cs="Times New Roman"/>
      <w:b/>
      <w:bCs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22A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A9D"/>
  </w:style>
  <w:style w:type="character" w:customStyle="1" w:styleId="Heading2Char">
    <w:name w:val="Heading 2 Char"/>
    <w:basedOn w:val="DefaultParagraphFont"/>
    <w:link w:val="Heading2"/>
    <w:uiPriority w:val="9"/>
    <w:rsid w:val="00B17A8A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styleId="Hyperlink">
    <w:name w:val="Hyperlink"/>
    <w:basedOn w:val="DefaultParagraphFont"/>
    <w:rsid w:val="004A6B98"/>
    <w:rPr>
      <w:color w:val="5B9BD5" w:themeColor="accent1"/>
    </w:rPr>
  </w:style>
  <w:style w:type="table" w:styleId="TableGrid">
    <w:name w:val="Table Grid"/>
    <w:basedOn w:val="TableNormal"/>
    <w:uiPriority w:val="39"/>
    <w:rsid w:val="004A6B9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B98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4A6B98"/>
  </w:style>
  <w:style w:type="paragraph" w:styleId="Header">
    <w:name w:val="header"/>
    <w:basedOn w:val="Normal"/>
    <w:link w:val="HeaderChar"/>
    <w:uiPriority w:val="99"/>
    <w:unhideWhenUsed/>
    <w:rsid w:val="00A0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18"/>
    <w:rPr>
      <w:rFonts w:ascii="Times New Roman" w:hAnsi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18"/>
    <w:rPr>
      <w:rFonts w:ascii="Times New Roman" w:hAnsi="Times New Roman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876BC6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6BC6"/>
    <w:rPr>
      <w:rFonts w:ascii="Times New Roman" w:hAnsi="Times New Roman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76BC6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76BC6"/>
    <w:rPr>
      <w:rFonts w:ascii="Times New Roman" w:hAnsi="Times New Roman" w:cs="Times New Roman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" TargetMode="External"/><Relationship Id="rId13" Type="http://schemas.openxmlformats.org/officeDocument/2006/relationships/hyperlink" Target="http://www.who.int/csr/disease/zika/en/" TargetMode="External"/><Relationship Id="rId18" Type="http://schemas.openxmlformats.org/officeDocument/2006/relationships/hyperlink" Target="https://zika.ispm.unibe.ch/stf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mbase.com/" TargetMode="External"/><Relationship Id="rId12" Type="http://schemas.openxmlformats.org/officeDocument/2006/relationships/hyperlink" Target="https://peerj.com/" TargetMode="External"/><Relationship Id="rId17" Type="http://schemas.openxmlformats.org/officeDocument/2006/relationships/hyperlink" Target="https://www.cdc.gov/zika/index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cdc.europa.eu/en/zika-virus-infection" TargetMode="External"/><Relationship Id="rId20" Type="http://schemas.openxmlformats.org/officeDocument/2006/relationships/hyperlink" Target="http://community.cochrane.org/sites/default/files/uploads/inline-files/Transform/LSR%20Interim%20guidance_v0.3_2017070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xiv.org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aho.org/hq/index.php?option=com_content&amp;view=article&amp;id=10898&amp;Itemid=41443&amp;lang=e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biorxiv.org/" TargetMode="External"/><Relationship Id="rId19" Type="http://schemas.openxmlformats.org/officeDocument/2006/relationships/hyperlink" Target="http://p3.snf.ch/project-176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s.bireme.br/cgi-bin/wxislind.exe/iah/online/%20?IsisScript=iah/iah.xis&amp;base=LILACS&amp;lang=i&amp;form=F" TargetMode="External"/><Relationship Id="rId14" Type="http://schemas.openxmlformats.org/officeDocument/2006/relationships/hyperlink" Target="http://www.paho.org/hq/index.php?option=com_conten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Counotte, Michel Jacques (ISPM)</dc:creator>
  <cp:keywords/>
  <dc:description/>
  <cp:lastModifiedBy>Low, Nicola (ISPM)</cp:lastModifiedBy>
  <cp:revision>4</cp:revision>
  <dcterms:created xsi:type="dcterms:W3CDTF">2018-04-24T07:29:00Z</dcterms:created>
  <dcterms:modified xsi:type="dcterms:W3CDTF">2018-04-27T12:49:00Z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298350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