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60" w:line="259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SUPPLEMENTARY TABLE. </w:t>
      </w:r>
      <w:r>
        <w:rPr>
          <w:rFonts w:ascii="Arial" w:eastAsia="Calibri" w:hAnsi="Arial" w:cs="Arial"/>
          <w:b/>
          <w:sz w:val="18"/>
          <w:szCs w:val="18"/>
        </w:rPr>
        <w:t>Percentage of women at risk for unintended pregnancy* using less effective contraceptive methods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†</w:t>
      </w:r>
      <w:r>
        <w:rPr>
          <w:rFonts w:ascii="Arial" w:eastAsia="Calibri" w:hAnsi="Arial" w:cs="Arial"/>
          <w:b/>
          <w:sz w:val="18"/>
          <w:szCs w:val="18"/>
        </w:rPr>
        <w:t xml:space="preserve"> or no method,</w:t>
      </w:r>
      <w:r>
        <w:rPr>
          <w:rFonts w:ascii="Arial" w:eastAsia="Calibri" w:hAnsi="Arial" w:cs="Arial"/>
          <w:b/>
          <w:sz w:val="18"/>
          <w:szCs w:val="18"/>
          <w:vertAlign w:val="superscript"/>
        </w:rPr>
        <w:t xml:space="preserve"> </w:t>
      </w:r>
      <w:r>
        <w:rPr>
          <w:rFonts w:ascii="Arial" w:eastAsia="Calibri" w:hAnsi="Arial" w:cs="Arial"/>
          <w:b/>
          <w:sz w:val="18"/>
          <w:szCs w:val="18"/>
        </w:rPr>
        <w:t>by age group and jurisdiction — Behavioral Risk Factor Surveillance System, 21 U.S. jurisdictions, September–December, 2016</w:t>
      </w:r>
    </w:p>
    <w:tbl>
      <w:tblPr>
        <w:tblStyle w:val="TableGrid21"/>
        <w:tblW w:w="9085" w:type="dxa"/>
        <w:tblLook w:val="04A0" w:firstRow="1" w:lastRow="0" w:firstColumn="1" w:lastColumn="0" w:noHBand="0" w:noVBand="1"/>
      </w:tblPr>
      <w:tblGrid>
        <w:gridCol w:w="1549"/>
        <w:gridCol w:w="1686"/>
        <w:gridCol w:w="1890"/>
        <w:gridCol w:w="1890"/>
        <w:gridCol w:w="2070"/>
      </w:tblGrid>
      <w:tr>
        <w:tc>
          <w:tcPr>
            <w:tcW w:w="1549" w:type="dxa"/>
            <w:vMerge w:val="restart"/>
            <w:vAlign w:val="bottom"/>
          </w:tcPr>
          <w:p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Jurisdiction</w:t>
            </w:r>
          </w:p>
        </w:tc>
        <w:tc>
          <w:tcPr>
            <w:tcW w:w="7536" w:type="dxa"/>
            <w:gridSpan w:val="4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Age group (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yrs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</w:tr>
      <w:tr>
        <w:tc>
          <w:tcPr>
            <w:tcW w:w="1549" w:type="dxa"/>
            <w:vMerge/>
          </w:tcPr>
          <w:p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18–24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25–34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35–44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45–49</w:t>
            </w:r>
          </w:p>
        </w:tc>
      </w:tr>
      <w:tr>
        <w:trPr>
          <w:trHeight w:val="197"/>
        </w:trPr>
        <w:tc>
          <w:tcPr>
            <w:tcW w:w="1549" w:type="dxa"/>
            <w:vMerge/>
          </w:tcPr>
          <w:p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% (95% CI)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% (95% CI)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% (95% CI)</w:t>
            </w:r>
          </w:p>
        </w:tc>
        <w:tc>
          <w:tcPr>
            <w:tcW w:w="20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% (95% CI)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39.8 (24.1–57.9)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27.5 (15.3–44.2)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79.9 (56.3–92.4)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45.6 (32.1–59.8)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36.1 (26.2–47.4)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47.6 (32.4–63.2)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Connecticut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57.2 (37.6–74.7)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31.5 (18.7–47.9)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44.1 (26.1–63.8)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51.2 (37.5–64.7)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44.6 (32.6–57.3)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53.4 (42.0–64.5)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59.1 (44.2–72.5)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27.7 (15.4–44.8)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36.5 (23.5–51.9)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45.5 (31.8–60.0)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35.0 (25.4–46.0)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39.3 (24.9–55.8)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48.7 (34.3–63.4)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38.2 (27.3–50.4)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38.8 (28.2–50.5)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33.4 (20.0–50.2)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40.1 (21.2–62.6)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51.7 (29.2–73.6)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35.3 (20.0–54.5)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29.6 (20.5–40.6)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45.6 (29.3–62.9)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30.5 (16.5–49.4)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37.0 (24.8–51.1)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54.2 (32.7–74.2)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39.5 (22.6–59.2)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71.2 (52.9–84.5)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62.7 (43.6–78.5)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48.9 (32.5–65.5)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53.9 (37.7–69.4)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31.8 (20.7–45.4)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39.3 (25.4–55.2)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27.5 (15.1–44.8)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25.9 (16.0–39.1)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68.3 (54.1–79.7)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26.8 (14.3–44.4)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59.9 (39.7–77.2)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47.7 (27.5–68.6)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36.3 (21.7–53.9)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37.1 (25.6–50.2)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37.7 (24.8–52.7)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Virginia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35.1 (24.4–47.7)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32.6 (22.9–44.0)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  <w:tr>
        <w:tc>
          <w:tcPr>
            <w:tcW w:w="154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1686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74.1 (58.5–85.3)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43.6 (32.9–54.8)</w:t>
            </w:r>
          </w:p>
        </w:tc>
        <w:tc>
          <w:tcPr>
            <w:tcW w:w="189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44.9 (35.0–55.1)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—</w:t>
            </w:r>
          </w:p>
        </w:tc>
      </w:tr>
    </w:tbl>
    <w:p>
      <w:pPr>
        <w:pStyle w:val="FootnoteText"/>
        <w:tabs>
          <w:tab w:val="left" w:pos="180"/>
        </w:tabs>
        <w:spacing w:after="120"/>
        <w:ind w:left="187" w:right="720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Abbreviation:</w:t>
      </w:r>
      <w:r>
        <w:rPr>
          <w:rFonts w:ascii="Arial" w:hAnsi="Arial" w:cs="Arial"/>
          <w:sz w:val="18"/>
          <w:szCs w:val="18"/>
        </w:rPr>
        <w:t xml:space="preserve"> CI = confidence interval.</w:t>
      </w:r>
    </w:p>
    <w:p>
      <w:pPr>
        <w:pStyle w:val="FootnoteText"/>
        <w:tabs>
          <w:tab w:val="left" w:pos="180"/>
        </w:tabs>
        <w:spacing w:after="120"/>
        <w:ind w:left="187" w:right="720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>Women were considered at risk for unintended pregnancy unless they reported that they were not sexually active with a male partner, that they were currently pregnant or seeking pregnancy, that they would not mind being pregnant, or that they had a hysterectomy.</w:t>
      </w:r>
    </w:p>
    <w:p>
      <w:pPr>
        <w:pStyle w:val="FootnoteText"/>
        <w:tabs>
          <w:tab w:val="left" w:pos="180"/>
        </w:tabs>
        <w:spacing w:after="120"/>
        <w:ind w:left="187" w:right="720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vertAlign w:val="superscript"/>
        </w:rPr>
        <w:t>†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 xml:space="preserve">Less effective contraceptive methods included diaphragms, condoms (male or female), withdrawal, cervical caps, sponges, spermicides, fertility-awareness based methods, and emergency contraception; less effective methods have a &gt;10% failure rate during the first year of typical use. Sources: </w:t>
      </w:r>
      <w:proofErr w:type="spellStart"/>
      <w:r>
        <w:rPr>
          <w:rFonts w:ascii="Arial" w:hAnsi="Arial" w:cs="Arial"/>
          <w:sz w:val="18"/>
          <w:szCs w:val="18"/>
        </w:rPr>
        <w:t>Trussell</w:t>
      </w:r>
      <w:proofErr w:type="spellEnd"/>
      <w:r>
        <w:rPr>
          <w:rFonts w:ascii="Arial" w:hAnsi="Arial" w:cs="Arial"/>
          <w:sz w:val="18"/>
          <w:szCs w:val="18"/>
        </w:rPr>
        <w:t xml:space="preserve"> J. Contraceptive failure in the United States. Contraception 2011</w:t>
      </w:r>
      <w:proofErr w:type="gramStart"/>
      <w:r>
        <w:rPr>
          <w:rFonts w:ascii="Arial" w:hAnsi="Arial" w:cs="Arial"/>
          <w:sz w:val="18"/>
          <w:szCs w:val="18"/>
        </w:rPr>
        <w:t>;83:397</w:t>
      </w:r>
      <w:proofErr w:type="gramEnd"/>
      <w:r>
        <w:rPr>
          <w:rFonts w:ascii="Arial" w:hAnsi="Arial" w:cs="Arial"/>
          <w:sz w:val="18"/>
          <w:szCs w:val="18"/>
        </w:rPr>
        <w:t xml:space="preserve">–404. </w:t>
      </w:r>
      <w:proofErr w:type="spellStart"/>
      <w:r>
        <w:rPr>
          <w:rFonts w:ascii="Arial" w:hAnsi="Arial" w:cs="Arial"/>
          <w:sz w:val="18"/>
          <w:szCs w:val="18"/>
        </w:rPr>
        <w:t>Sundaram</w:t>
      </w:r>
      <w:proofErr w:type="spellEnd"/>
      <w:r>
        <w:rPr>
          <w:rFonts w:ascii="Arial" w:hAnsi="Arial" w:cs="Arial"/>
          <w:sz w:val="18"/>
          <w:szCs w:val="18"/>
        </w:rPr>
        <w:t xml:space="preserve"> et al. Contraceptive failure in the United States: estimates from the 2006–2010 National Survey of Family Growth. Pers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pectives on Sexual and Reproductive Health 2017</w:t>
      </w:r>
      <w:proofErr w:type="gramStart"/>
      <w:r>
        <w:rPr>
          <w:rFonts w:ascii="Arial" w:hAnsi="Arial" w:cs="Arial"/>
          <w:sz w:val="18"/>
          <w:szCs w:val="18"/>
        </w:rPr>
        <w:t>;49:7</w:t>
      </w:r>
      <w:proofErr w:type="gramEnd"/>
      <w:r>
        <w:rPr>
          <w:rFonts w:ascii="Arial" w:hAnsi="Arial" w:cs="Arial"/>
          <w:sz w:val="18"/>
          <w:szCs w:val="18"/>
        </w:rPr>
        <w:t>–16.</w:t>
      </w:r>
    </w:p>
    <w:p>
      <w:pPr>
        <w:tabs>
          <w:tab w:val="left" w:pos="180"/>
        </w:tabs>
        <w:spacing w:after="120" w:line="240" w:lineRule="auto"/>
        <w:ind w:left="187" w:right="720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§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Estimate is unreliable (relative standard error &gt;30% or denominator &lt;50).</w:t>
      </w:r>
    </w:p>
    <w:p>
      <w:pPr>
        <w:tabs>
          <w:tab w:val="left" w:pos="180"/>
        </w:tabs>
        <w:spacing w:after="0" w:line="240" w:lineRule="auto"/>
        <w:ind w:left="180" w:right="72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ADDIN 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ADDIN </w:instrText>
      </w:r>
      <w:r>
        <w:rPr>
          <w:rFonts w:ascii="Arial" w:hAnsi="Arial" w:cs="Arial"/>
          <w:sz w:val="18"/>
          <w:szCs w:val="18"/>
        </w:rPr>
        <w:fldChar w:fldCharType="end"/>
      </w:r>
    </w:p>
    <w:p>
      <w:pPr>
        <w:rPr>
          <w:rFonts w:ascii="Arial" w:hAnsi="Arial" w:cs="Arial"/>
          <w:sz w:val="18"/>
          <w:szCs w:val="18"/>
        </w:rPr>
      </w:pPr>
    </w:p>
    <w:sectPr>
      <w:footnotePr>
        <w:numFmt w:val="chicago"/>
      </w:footnotePr>
      <w:pgSz w:w="12240" w:h="15840"/>
      <w:pgMar w:top="19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B8241-DB25-4E25-9498-85B5276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Pazol, Karen (CDC/ONDIEH/NCCDPHP)</dc:creator>
  <cp:keywords/>
  <dc:description/>
  <cp:lastModifiedBy>Pazol, Karen (CDC/ONDIEH/NCCDPHP)</cp:lastModifiedBy>
  <cp:revision>2</cp:revision>
  <dcterms:created xsi:type="dcterms:W3CDTF">2018-08-14T15:05:00Z</dcterms:created>
  <dcterms:modified xsi:type="dcterms:W3CDTF">2018-08-14T15:05:00Z</dcterms:modified>
</cp:coreProperties>
</file>