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jc w:val="center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710"/>
        <w:gridCol w:w="1683"/>
        <w:gridCol w:w="1683"/>
      </w:tblGrid>
      <w:tr w:rsidR="004D35D3" w:rsidRPr="004D35D3" w:rsidTr="00B37337">
        <w:trPr>
          <w:trHeight w:val="20"/>
          <w:jc w:val="center"/>
        </w:trPr>
        <w:tc>
          <w:tcPr>
            <w:tcW w:w="1047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6540" w:rsidRPr="004D35D3" w:rsidRDefault="00776540" w:rsidP="000F3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Supplemental Table 1. </w:t>
            </w: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 xml:space="preserve">Wind chill Temperature and Air Temperature Effects by Cardiovascular Disease Subtypes in Lag 6 from </w:t>
            </w:r>
            <w:r w:rsidR="000F3707">
              <w:rPr>
                <w:rFonts w:ascii="Times New Roman" w:eastAsia="Times New Roman" w:hAnsi="Times New Roman" w:cs="Times New Roman"/>
                <w:lang w:eastAsia="zh-CN"/>
              </w:rPr>
              <w:t xml:space="preserve">November to March, </w:t>
            </w: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 xml:space="preserve">2005 </w:t>
            </w:r>
            <w:r w:rsidR="000F3707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 xml:space="preserve"> 2013</w:t>
            </w:r>
            <w:r w:rsidR="000F3707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bookmarkStart w:id="0" w:name="_GoBack"/>
            <w:bookmarkEnd w:id="0"/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New York State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Hypertension</w:t>
            </w:r>
          </w:p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 xml:space="preserve">OR 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>*</w:t>
            </w:r>
            <w:r w:rsidRPr="004D35D3">
              <w:rPr>
                <w:rFonts w:ascii="Times New Roman" w:hAnsi="Times New Roman" w:cs="Times New Roman"/>
              </w:rPr>
              <w:t xml:space="preserve"> (95% CI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 xml:space="preserve"> †</w:t>
            </w:r>
            <w:r w:rsidRPr="004D3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IHD</w:t>
            </w:r>
          </w:p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 xml:space="preserve">OR 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>*</w:t>
            </w:r>
            <w:r w:rsidRPr="004D35D3">
              <w:rPr>
                <w:rFonts w:ascii="Times New Roman" w:hAnsi="Times New Roman" w:cs="Times New Roman"/>
              </w:rPr>
              <w:t xml:space="preserve"> (95% CI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 xml:space="preserve"> †</w:t>
            </w:r>
            <w:r w:rsidRPr="004D3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Dysrhythmias</w:t>
            </w:r>
          </w:p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 xml:space="preserve">OR 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>*</w:t>
            </w:r>
            <w:r w:rsidRPr="004D35D3">
              <w:rPr>
                <w:rFonts w:ascii="Times New Roman" w:hAnsi="Times New Roman" w:cs="Times New Roman"/>
              </w:rPr>
              <w:t xml:space="preserve"> (95% CI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 xml:space="preserve"> †</w:t>
            </w:r>
            <w:r w:rsidRPr="004D3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CD</w:t>
            </w:r>
          </w:p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 xml:space="preserve">OR 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>*</w:t>
            </w:r>
            <w:r w:rsidRPr="004D35D3">
              <w:rPr>
                <w:rFonts w:ascii="Times New Roman" w:hAnsi="Times New Roman" w:cs="Times New Roman"/>
              </w:rPr>
              <w:t xml:space="preserve"> (95% CI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 xml:space="preserve"> †</w:t>
            </w:r>
            <w:r w:rsidRPr="004D35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 xml:space="preserve">Other CVD </w:t>
            </w:r>
            <w:r w:rsidRPr="004D35D3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‡</w:t>
            </w:r>
          </w:p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 xml:space="preserve">OR 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>*</w:t>
            </w:r>
            <w:r w:rsidRPr="004D35D3">
              <w:rPr>
                <w:rFonts w:ascii="Times New Roman" w:hAnsi="Times New Roman" w:cs="Times New Roman"/>
              </w:rPr>
              <w:t xml:space="preserve"> (95% CI</w:t>
            </w:r>
            <w:r w:rsidRPr="004D35D3">
              <w:rPr>
                <w:rFonts w:ascii="Times New Roman" w:hAnsi="Times New Roman" w:cs="Times New Roman"/>
                <w:vertAlign w:val="superscript"/>
              </w:rPr>
              <w:t xml:space="preserve"> †</w:t>
            </w:r>
            <w:r w:rsidRPr="004D35D3">
              <w:rPr>
                <w:rFonts w:ascii="Times New Roman" w:hAnsi="Times New Roman" w:cs="Times New Roman"/>
              </w:rPr>
              <w:t>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b/>
                <w:lang w:eastAsia="zh-CN"/>
              </w:rPr>
              <w:t>Wind Chill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-34.4°C (-30°F)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0.51(0.11,2.27)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2.30(1.00,5.30)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1.08(0.41,2.86)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5.05(0.45,57.11)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-31.6°C (-25°F)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0.92(0.49,1.73)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0.71(0.37,1.37)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0.54(0.27,1.09)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1.32(0.39,4.51)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3.32(1.26,8.72)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-28.8°C (-20°F)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1.32(0.98,1.78)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1.17(0.87,1.58)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1.29(0.98,1.70)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0.46(0.18,1.18)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1.02(0.63,1.64)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-26.1 °C (-15°F)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1.17(1.02,1.35)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1.16(0.99,1.36)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1.10(0.96,1.27)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0.95(0.72,1.26)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1.05(0.84,1.31)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-23.3°C (-10°F)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1.07(0.98,1.17)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1.00(0.91,1.10)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0.98(0.89,1.07)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1.19(1.00,1.40)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0.96(0.83,1.11)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-20.5°C (-5°F)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0.98(0.93,1.04)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1.05(0.99,1.12)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1.00(0.94,1.06)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0.97(0.87,1.09)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1.01(0.92,1.11)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-17.7°C (0°F)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1.10(1.07,1.14)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1.05(1.01,1.09)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1.05(1.01,1.09)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1.05(0.97,1.13)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1.10(1.03,1.18)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-15°C (5°F)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1.03(1.00,1.06)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1.07(1.03,1.10)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0.99(0.96,1.03)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1.00(0.94,1.06)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1.02(0.97,1.08)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-12.2°C (10°F) -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1.08(1.05,1.1)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1.04(1.01,1.07)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1.05(1.02,1.08)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1.05(0.99,1.10)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1.03(0.98,1.08)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 xml:space="preserve"> -9.4°C (15°F)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1.02(1.00,1.04)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1.01(0.98,1.03)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1.01(0.99,1.03)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0.99(0.95,1.03)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1.05(1.01,1.09)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-6.6°C (20°F)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0.94(0.92,0.95)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0.97(0.94,0.99)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0.98(0.96,1.00)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0.99(0.95,1.03)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0.98(0.94,1.01)</w:t>
            </w:r>
          </w:p>
        </w:tc>
      </w:tr>
      <w:tr w:rsidR="004D35D3" w:rsidRPr="004D35D3" w:rsidTr="00B37337">
        <w:trPr>
          <w:cantSplit/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-3.8°C (25°F</w:t>
            </w:r>
            <w:r w:rsidRPr="004D35D3" w:rsidDel="00E75C7E">
              <w:rPr>
                <w:rFonts w:ascii="Times New Roman" w:hAnsi="Times New Roman" w:cs="Times New Roman"/>
              </w:rPr>
              <w:t xml:space="preserve"> </w:t>
            </w:r>
            <w:r w:rsidRPr="004D35D3">
              <w:rPr>
                <w:rFonts w:ascii="Times New Roman" w:hAnsi="Times New Roman" w:cs="Times New Roman"/>
              </w:rPr>
              <w:t>) 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b/>
                <w:lang w:eastAsia="zh-CN"/>
              </w:rPr>
              <w:t>Air Temperature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-23.3°C (-10°F)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0.44(0.19,1.02)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1.71(0.97,3.00)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1.20(0.65,2.19)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0.27(0.04,2.07)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0.70(0.20,2.40)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-20.5°C (-5°F)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1.10(0.72,1.68)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0.64(0.41,1.01)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0.86(0.60,1.23)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0.69(0.30,1.59)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1.55(0.94,2.55)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17.7°C (0°F)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1.09(0.92,1.29)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1.16(0.96,1.39)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1.21(1.04,1.42)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0.97(0.67,1.40)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0.88(0.64,1.20)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-15°C (5°F)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1.13(1.03,1.23)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0.99(0.90,1.10)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0.96(0.87,1.06)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1.22(1.02,1.45)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1.06(0.91,1.23)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-12.2°C (10°F)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1.04(0.98,1.09)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1.06(0.99,1.12)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0.97(0.91,1.03)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1.01(0.90,1.13)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1.04(0.94,1.14)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-9.4°C (15°F)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1.01(0.98,1.05)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0.99(0.95,1.04)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1.00(0.96,1.05)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1.03(0.96,1.11)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1.12(1.05,1.19)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-6.6°C (20°F)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1.04(1.02,1.06)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1.02(0.99,1.05)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0.99(0.96,1.02)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0.97(0.92,1.02)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1.04(0.99,1.09)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-3.8°C (25°F)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1.07(1.05,1.09)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1.01(0.99,1.04)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1.03(1.01,1.06)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1.02(0.98,1.07)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1.05(1.01,1.10)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-1.1°C (30°F)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1.01(1.00,1.03)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0.98(0.96,1.00)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0.99(0.97,1.02)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0.99(0.95,1.03)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1.06(1.03,1.10)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1.6 °C(35°F)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0.99(0.98,1.01)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0.97(0.96,0.99)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0.99(0.97,1.01)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0.99(0.96,1.03)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1.04(1.01,1.07)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4.4°C (40°F) ─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1.00(0.99,1.01)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0.98(0.96,1.00)</w:t>
            </w:r>
          </w:p>
        </w:tc>
        <w:tc>
          <w:tcPr>
            <w:tcW w:w="1710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0.99(0.97,1.00)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0.97(0.94,1.00)</w:t>
            </w:r>
          </w:p>
        </w:tc>
        <w:tc>
          <w:tcPr>
            <w:tcW w:w="1683" w:type="dxa"/>
            <w:shd w:val="clear" w:color="auto" w:fill="auto"/>
            <w:noWrap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1.04(1.01,1.07)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</w:rPr>
              <w:t>7.2°C (45°F) ─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40" w:rsidRPr="004D35D3" w:rsidRDefault="00776540" w:rsidP="00B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lang w:eastAsia="zh-CN"/>
              </w:rPr>
              <w:t>1.00(Referent)</w:t>
            </w:r>
          </w:p>
        </w:tc>
      </w:tr>
      <w:tr w:rsidR="004D35D3" w:rsidRPr="004D35D3" w:rsidTr="00B37337">
        <w:trPr>
          <w:trHeight w:val="20"/>
          <w:jc w:val="center"/>
        </w:trPr>
        <w:tc>
          <w:tcPr>
            <w:tcW w:w="1047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i/>
                <w:sz w:val="20"/>
                <w:lang w:eastAsia="zh-CN"/>
              </w:rPr>
              <w:t>Abbreviations</w:t>
            </w:r>
            <w:r w:rsidRPr="004D35D3">
              <w:rPr>
                <w:rFonts w:ascii="Times New Roman" w:eastAsia="Times New Roman" w:hAnsi="Times New Roman" w:cs="Times New Roman"/>
                <w:sz w:val="20"/>
                <w:lang w:eastAsia="zh-CN"/>
              </w:rPr>
              <w:t>: IHD: ischemic heart disease; CD:</w:t>
            </w:r>
            <w:r w:rsidRPr="004D35D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35D3">
              <w:rPr>
                <w:rFonts w:ascii="Times New Roman" w:eastAsia="Times New Roman" w:hAnsi="Times New Roman" w:cs="Times New Roman"/>
                <w:sz w:val="20"/>
                <w:lang w:eastAsia="zh-CN"/>
              </w:rPr>
              <w:t>cerebrovascular diseases;</w:t>
            </w:r>
          </w:p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vertAlign w:val="superscript"/>
                <w:lang w:eastAsia="zh-CN"/>
              </w:rPr>
            </w:pPr>
            <w:r w:rsidRPr="004D35D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  <w:r w:rsidRPr="004D35D3">
              <w:rPr>
                <w:rFonts w:ascii="Times New Roman" w:hAnsi="Times New Roman" w:cs="Times New Roman"/>
                <w:i/>
                <w:sz w:val="20"/>
              </w:rPr>
              <w:t>OR =</w:t>
            </w:r>
            <w:r w:rsidRPr="004D35D3">
              <w:rPr>
                <w:rFonts w:ascii="Times New Roman" w:hAnsi="Times New Roman" w:cs="Times New Roman"/>
                <w:sz w:val="20"/>
              </w:rPr>
              <w:t xml:space="preserve"> odds ratio; </w:t>
            </w:r>
            <w:r w:rsidRPr="004D35D3">
              <w:rPr>
                <w:rFonts w:ascii="Times New Roman" w:hAnsi="Times New Roman" w:cs="Times New Roman"/>
                <w:sz w:val="20"/>
                <w:vertAlign w:val="superscript"/>
              </w:rPr>
              <w:t>†</w:t>
            </w:r>
            <w:r w:rsidRPr="004D35D3">
              <w:rPr>
                <w:rFonts w:ascii="Times New Roman" w:hAnsi="Times New Roman" w:cs="Times New Roman"/>
                <w:i/>
                <w:sz w:val="20"/>
              </w:rPr>
              <w:t>CI</w:t>
            </w:r>
            <w:r w:rsidRPr="004D35D3">
              <w:rPr>
                <w:rFonts w:ascii="Times New Roman" w:hAnsi="Times New Roman" w:cs="Times New Roman"/>
                <w:sz w:val="20"/>
              </w:rPr>
              <w:t xml:space="preserve"> =confidence interval.</w:t>
            </w:r>
          </w:p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4D35D3">
              <w:rPr>
                <w:rFonts w:ascii="Times New Roman" w:eastAsia="Times New Roman" w:hAnsi="Times New Roman" w:cs="Times New Roman"/>
                <w:sz w:val="20"/>
                <w:vertAlign w:val="superscript"/>
                <w:lang w:eastAsia="zh-CN"/>
              </w:rPr>
              <w:t>‡</w:t>
            </w:r>
            <w:r w:rsidRPr="004D35D3" w:rsidDel="00045752">
              <w:rPr>
                <w:rFonts w:ascii="Times New Roman" w:eastAsia="Times New Roman" w:hAnsi="Times New Roman" w:cs="Times New Roman"/>
                <w:sz w:val="20"/>
                <w:vertAlign w:val="superscript"/>
                <w:lang w:eastAsia="zh-CN"/>
              </w:rPr>
              <w:t xml:space="preserve"> </w:t>
            </w:r>
            <w:r w:rsidRPr="004D35D3">
              <w:rPr>
                <w:rFonts w:ascii="Times New Roman" w:eastAsia="Times New Roman" w:hAnsi="Times New Roman" w:cs="Times New Roman"/>
                <w:sz w:val="20"/>
                <w:lang w:eastAsia="zh-CN"/>
              </w:rPr>
              <w:t>Other CVD: Acute myocardial infarction, Chronic rheumatic heart disease, and congestive heart failure</w:t>
            </w:r>
          </w:p>
          <w:p w:rsidR="00776540" w:rsidRPr="004D35D3" w:rsidRDefault="00776540" w:rsidP="00B373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D35D3">
              <w:rPr>
                <w:rFonts w:ascii="Times New Roman" w:hAnsi="Times New Roman" w:cs="Times New Roman"/>
                <w:i/>
                <w:sz w:val="20"/>
              </w:rPr>
              <w:t xml:space="preserve">Note: </w:t>
            </w:r>
            <w:r w:rsidRPr="004D35D3">
              <w:rPr>
                <w:rFonts w:ascii="Times New Roman" w:hAnsi="Times New Roman" w:cs="Times New Roman"/>
                <w:sz w:val="20"/>
              </w:rPr>
              <w:t>Odds Ratios were adjusted for particulate matter less than 2.5µm</w:t>
            </w:r>
          </w:p>
          <w:p w:rsidR="00776540" w:rsidRPr="004D35D3" w:rsidRDefault="00776540" w:rsidP="00B3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35D3">
              <w:rPr>
                <w:rFonts w:ascii="Times New Roman" w:hAnsi="Times New Roman" w:cs="Times New Roman"/>
                <w:sz w:val="20"/>
              </w:rPr>
              <w:t>“</w:t>
            </w:r>
            <w:r w:rsidRPr="004D35D3">
              <w:rPr>
                <w:rFonts w:ascii="Times New Roman" w:hAnsi="Times New Roman" w:cs="Times New Roman"/>
              </w:rPr>
              <w:t>─</w:t>
            </w:r>
            <w:r w:rsidRPr="004D35D3">
              <w:rPr>
                <w:rFonts w:ascii="Times New Roman" w:hAnsi="Times New Roman" w:cs="Times New Roman"/>
                <w:sz w:val="20"/>
              </w:rPr>
              <w:t>“ represents there were no cases for the particular temperature category and lag period needed to calculate statistical results</w:t>
            </w:r>
          </w:p>
        </w:tc>
      </w:tr>
    </w:tbl>
    <w:p w:rsidR="00F13041" w:rsidRDefault="000F3707"/>
    <w:sectPr w:rsidR="00F13041" w:rsidSect="00701C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A"/>
    <w:rsid w:val="00011630"/>
    <w:rsid w:val="00060794"/>
    <w:rsid w:val="000F3707"/>
    <w:rsid w:val="0015052E"/>
    <w:rsid w:val="001A750B"/>
    <w:rsid w:val="00296C1A"/>
    <w:rsid w:val="004D35D3"/>
    <w:rsid w:val="00687530"/>
    <w:rsid w:val="00701C1A"/>
    <w:rsid w:val="00776540"/>
    <w:rsid w:val="0089652A"/>
    <w:rsid w:val="00CA00BC"/>
    <w:rsid w:val="00D053CB"/>
    <w:rsid w:val="00D84DBE"/>
    <w:rsid w:val="00DD7F3B"/>
    <w:rsid w:val="00E61A39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1FE8"/>
  <w15:chartTrackingRefBased/>
  <w15:docId w15:val="{D385E74A-7AAE-4301-9C9B-E39D5962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6866-6FF5-4B3D-9A5D-8524EFF5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Wayne R</dc:creator>
  <cp:keywords/>
  <dc:description/>
  <cp:lastModifiedBy>Shao Lin</cp:lastModifiedBy>
  <cp:revision>2</cp:revision>
  <dcterms:created xsi:type="dcterms:W3CDTF">2018-05-06T02:23:00Z</dcterms:created>
  <dcterms:modified xsi:type="dcterms:W3CDTF">2018-05-06T02:23:00Z</dcterms:modified>
</cp:coreProperties>
</file>