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D" w:rsidRPr="00E60FCF" w:rsidRDefault="0007528D" w:rsidP="0007528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E60FCF">
        <w:rPr>
          <w:rFonts w:ascii="Times New Roman" w:hAnsi="Times New Roman" w:cs="Times New Roman"/>
          <w:b/>
          <w:sz w:val="28"/>
          <w:u w:val="single"/>
        </w:rPr>
        <w:t>Supplemental Material</w:t>
      </w:r>
    </w:p>
    <w:p w:rsidR="0007528D" w:rsidRDefault="0007528D" w:rsidP="0007528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</w:rPr>
      </w:pPr>
    </w:p>
    <w:p w:rsidR="0007528D" w:rsidRPr="00E60FCF" w:rsidRDefault="00AC53B1" w:rsidP="0007528D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</w:t>
      </w:r>
      <w:r w:rsidR="0007528D">
        <w:rPr>
          <w:rFonts w:ascii="Times New Roman" w:hAnsi="Times New Roman" w:cs="Times New Roman"/>
          <w:b/>
          <w:sz w:val="32"/>
        </w:rPr>
        <w:t xml:space="preserve">olybrominated diphenyl ether (PBDE) exposure and thyroid hormones in children at </w:t>
      </w:r>
      <w:r>
        <w:rPr>
          <w:rFonts w:ascii="Times New Roman" w:hAnsi="Times New Roman" w:cs="Times New Roman"/>
          <w:b/>
          <w:sz w:val="32"/>
        </w:rPr>
        <w:t xml:space="preserve">age </w:t>
      </w:r>
      <w:r w:rsidR="0007528D">
        <w:rPr>
          <w:rFonts w:ascii="Times New Roman" w:hAnsi="Times New Roman" w:cs="Times New Roman"/>
          <w:b/>
          <w:sz w:val="32"/>
        </w:rPr>
        <w:t>3 years</w:t>
      </w:r>
    </w:p>
    <w:p w:rsidR="0007528D" w:rsidRPr="00AB36E7" w:rsidRDefault="0007528D" w:rsidP="000752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36E7">
        <w:rPr>
          <w:rFonts w:ascii="Times New Roman" w:hAnsi="Times New Roman" w:cs="Times New Roman"/>
          <w:sz w:val="24"/>
          <w:szCs w:val="24"/>
        </w:rPr>
        <w:t xml:space="preserve">Ann M. Vuong,  Joseph M. Braun, Glenys M. Webster, </w:t>
      </w:r>
      <w:r>
        <w:rPr>
          <w:rFonts w:ascii="Times New Roman" w:hAnsi="Times New Roman" w:cs="Times New Roman"/>
          <w:sz w:val="24"/>
          <w:szCs w:val="24"/>
        </w:rPr>
        <w:t xml:space="preserve">R. Thomas Zoeller, Andrew N. Hoofnagle, </w:t>
      </w:r>
      <w:r w:rsidRPr="00AB36E7">
        <w:rPr>
          <w:rFonts w:ascii="Times New Roman" w:hAnsi="Times New Roman" w:cs="Times New Roman"/>
          <w:sz w:val="24"/>
          <w:szCs w:val="24"/>
        </w:rPr>
        <w:t>Andreas Sjödin,</w:t>
      </w:r>
      <w:r w:rsidRPr="00AB36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B36E7">
        <w:rPr>
          <w:rFonts w:ascii="Times New Roman" w:hAnsi="Times New Roman" w:cs="Times New Roman"/>
          <w:sz w:val="24"/>
          <w:szCs w:val="24"/>
        </w:rPr>
        <w:t>Kimberly Yolton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6E7">
        <w:rPr>
          <w:rFonts w:ascii="Times New Roman" w:hAnsi="Times New Roman" w:cs="Times New Roman"/>
          <w:sz w:val="24"/>
          <w:szCs w:val="24"/>
        </w:rPr>
        <w:t xml:space="preserve"> Bruce P. Lanphear, Aimin Chen  </w:t>
      </w:r>
    </w:p>
    <w:p w:rsidR="0007528D" w:rsidRDefault="0007528D" w:rsidP="0007528D">
      <w:pPr>
        <w:rPr>
          <w:rFonts w:ascii="Times New Roman" w:hAnsi="Times New Roman" w:cs="Times New Roman"/>
        </w:rPr>
      </w:pPr>
    </w:p>
    <w:p w:rsidR="0007528D" w:rsidRDefault="0007528D" w:rsidP="00075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528D" w:rsidRPr="00967122" w:rsidRDefault="0007528D" w:rsidP="0007528D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122"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  <w:r w:rsidRPr="009671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7122">
        <w:rPr>
          <w:rFonts w:ascii="Times New Roman" w:hAnsi="Times New Roman" w:cs="Times New Roman"/>
          <w:sz w:val="24"/>
          <w:szCs w:val="24"/>
        </w:rPr>
        <w:t>Page</w:t>
      </w:r>
    </w:p>
    <w:p w:rsidR="0007528D" w:rsidRDefault="0007528D" w:rsidP="0007528D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584" w:rsidRDefault="000D6584" w:rsidP="000D658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AA1">
        <w:rPr>
          <w:rFonts w:ascii="Times New Roman" w:hAnsi="Times New Roman" w:cs="Times New Roman"/>
          <w:b/>
          <w:sz w:val="24"/>
          <w:szCs w:val="24"/>
        </w:rPr>
        <w:t xml:space="preserve">Supplemental Table S1. </w:t>
      </w:r>
      <w:r>
        <w:rPr>
          <w:rFonts w:ascii="Times New Roman" w:hAnsi="Times New Roman" w:cs="Times New Roman"/>
          <w:sz w:val="24"/>
          <w:szCs w:val="24"/>
        </w:rPr>
        <w:t xml:space="preserve">Postnatal PBDE measurements in the HOME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D6584" w:rsidRDefault="000D6584" w:rsidP="000D658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availability for 162 children included in the study </w:t>
      </w:r>
    </w:p>
    <w:p w:rsidR="000D6584" w:rsidRDefault="000D6584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53C" w:rsidRDefault="0007528D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0D6584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53C" w:rsidRPr="00E02EEB">
        <w:rPr>
          <w:rFonts w:ascii="Times New Roman" w:hAnsi="Times New Roman" w:cs="Times New Roman"/>
          <w:sz w:val="24"/>
          <w:szCs w:val="24"/>
        </w:rPr>
        <w:t xml:space="preserve">Comparing maternal and child characteristics of </w:t>
      </w:r>
      <w:r w:rsidR="00E8153C">
        <w:rPr>
          <w:rFonts w:ascii="Times New Roman" w:hAnsi="Times New Roman" w:cs="Times New Roman"/>
          <w:sz w:val="24"/>
          <w:szCs w:val="24"/>
        </w:rPr>
        <w:tab/>
      </w:r>
      <w:r w:rsidR="00E8153C">
        <w:rPr>
          <w:rFonts w:ascii="Times New Roman" w:hAnsi="Times New Roman" w:cs="Times New Roman"/>
          <w:sz w:val="24"/>
          <w:szCs w:val="24"/>
        </w:rPr>
        <w:tab/>
      </w:r>
      <w:r w:rsidR="00E8153C">
        <w:rPr>
          <w:rFonts w:ascii="Times New Roman" w:hAnsi="Times New Roman" w:cs="Times New Roman"/>
          <w:sz w:val="24"/>
          <w:szCs w:val="24"/>
        </w:rPr>
        <w:tab/>
      </w:r>
      <w:r w:rsidR="000D6584">
        <w:rPr>
          <w:rFonts w:ascii="Times New Roman" w:hAnsi="Times New Roman" w:cs="Times New Roman"/>
          <w:sz w:val="24"/>
          <w:szCs w:val="24"/>
        </w:rPr>
        <w:t>4</w:t>
      </w:r>
    </w:p>
    <w:p w:rsidR="00E8153C" w:rsidRDefault="00E8153C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153C" w:rsidRDefault="00E8153C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EEB">
        <w:rPr>
          <w:rFonts w:ascii="Times New Roman" w:hAnsi="Times New Roman" w:cs="Times New Roman"/>
          <w:sz w:val="24"/>
          <w:szCs w:val="24"/>
        </w:rPr>
        <w:t>participants included (n=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E02EEB">
        <w:rPr>
          <w:rFonts w:ascii="Times New Roman" w:hAnsi="Times New Roman" w:cs="Times New Roman"/>
          <w:sz w:val="24"/>
          <w:szCs w:val="24"/>
        </w:rPr>
        <w:t>) and excluded (n=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E02EEB">
        <w:rPr>
          <w:rFonts w:ascii="Times New Roman" w:hAnsi="Times New Roman" w:cs="Times New Roman"/>
          <w:sz w:val="24"/>
          <w:szCs w:val="24"/>
        </w:rPr>
        <w:t xml:space="preserve">) in the examination of </w:t>
      </w:r>
    </w:p>
    <w:p w:rsidR="00E8153C" w:rsidRDefault="00E8153C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153C" w:rsidRDefault="00E8153C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EEB">
        <w:rPr>
          <w:rFonts w:ascii="Times New Roman" w:hAnsi="Times New Roman" w:cs="Times New Roman"/>
          <w:sz w:val="24"/>
          <w:szCs w:val="24"/>
        </w:rPr>
        <w:t>polybrominated diphenyl ethers</w:t>
      </w:r>
      <w:r>
        <w:rPr>
          <w:rFonts w:ascii="Times New Roman" w:hAnsi="Times New Roman" w:cs="Times New Roman"/>
          <w:sz w:val="24"/>
          <w:szCs w:val="24"/>
        </w:rPr>
        <w:t xml:space="preserve"> (PBDEs)</w:t>
      </w:r>
      <w:r w:rsidRPr="00E02EE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thyroid hormones in</w:t>
      </w:r>
      <w:r w:rsidRPr="00E02EEB">
        <w:rPr>
          <w:rFonts w:ascii="Times New Roman" w:hAnsi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E8153C" w:rsidRDefault="00E8153C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528D" w:rsidRDefault="00E8153C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3 years</w:t>
      </w:r>
      <w:r w:rsidRPr="00E02EEB">
        <w:rPr>
          <w:rFonts w:ascii="Times New Roman" w:hAnsi="Times New Roman" w:cs="Times New Roman"/>
          <w:sz w:val="24"/>
          <w:szCs w:val="24"/>
        </w:rPr>
        <w:t>, HOME Study</w:t>
      </w:r>
    </w:p>
    <w:p w:rsidR="00E8153C" w:rsidRDefault="00E8153C" w:rsidP="00E8153C">
      <w:pPr>
        <w:tabs>
          <w:tab w:val="left" w:pos="7920"/>
          <w:tab w:val="left" w:pos="819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44E3" w:rsidRDefault="00BA44E3" w:rsidP="00BA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0D6584">
        <w:rPr>
          <w:rFonts w:ascii="Times New Roman" w:hAnsi="Times New Roman" w:cs="Times New Roman"/>
          <w:b/>
          <w:sz w:val="24"/>
          <w:szCs w:val="24"/>
        </w:rPr>
        <w:t>S3</w:t>
      </w:r>
      <w:r w:rsidRPr="00F377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77CF">
        <w:rPr>
          <w:rFonts w:ascii="Times New Roman" w:hAnsi="Times New Roman" w:cs="Times New Roman"/>
          <w:sz w:val="24"/>
          <w:szCs w:val="24"/>
        </w:rPr>
        <w:t>β-coefficients</w:t>
      </w:r>
      <w:r>
        <w:rPr>
          <w:rFonts w:ascii="Times New Roman" w:hAnsi="Times New Roman" w:cs="Times New Roman"/>
          <w:sz w:val="24"/>
          <w:szCs w:val="24"/>
        </w:rPr>
        <w:t xml:space="preserve"> and 95% CIs from multiple informant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84">
        <w:rPr>
          <w:rFonts w:ascii="Times New Roman" w:hAnsi="Times New Roman" w:cs="Times New Roman"/>
          <w:sz w:val="24"/>
          <w:szCs w:val="24"/>
        </w:rPr>
        <w:t>6</w:t>
      </w:r>
    </w:p>
    <w:p w:rsidR="00BA44E3" w:rsidRDefault="00BA44E3" w:rsidP="00BA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22" w:rsidRDefault="00BA44E3" w:rsidP="00BA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 for associations of PBDEs (ng/g lipid) and total and free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age 3 </w:t>
      </w:r>
    </w:p>
    <w:p w:rsidR="00890E22" w:rsidRDefault="00890E22" w:rsidP="00BA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4E3" w:rsidRPr="00BC4186" w:rsidRDefault="00BA44E3" w:rsidP="00BA44E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years</w:t>
      </w:r>
      <w:r w:rsidR="00890E22">
        <w:rPr>
          <w:rFonts w:ascii="Times New Roman" w:hAnsi="Times New Roman" w:cs="Times New Roman"/>
          <w:sz w:val="24"/>
          <w:szCs w:val="24"/>
        </w:rPr>
        <w:t>, HOME Study</w:t>
      </w:r>
    </w:p>
    <w:p w:rsidR="00BA44E3" w:rsidRDefault="00BA44E3" w:rsidP="00BB23E8">
      <w:pPr>
        <w:tabs>
          <w:tab w:val="left" w:pos="7920"/>
          <w:tab w:val="left" w:pos="8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0D1" w:rsidRPr="006E513F" w:rsidRDefault="005B20D1" w:rsidP="005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3F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0D6584" w:rsidRPr="006E513F">
        <w:rPr>
          <w:rFonts w:ascii="Times New Roman" w:hAnsi="Times New Roman" w:cs="Times New Roman"/>
          <w:b/>
          <w:sz w:val="24"/>
          <w:szCs w:val="24"/>
        </w:rPr>
        <w:t>S</w:t>
      </w:r>
      <w:r w:rsidR="000D6584">
        <w:rPr>
          <w:rFonts w:ascii="Times New Roman" w:hAnsi="Times New Roman" w:cs="Times New Roman"/>
          <w:b/>
          <w:sz w:val="24"/>
          <w:szCs w:val="24"/>
        </w:rPr>
        <w:t>4</w:t>
      </w:r>
      <w:r w:rsidRPr="006E51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513F">
        <w:rPr>
          <w:rFonts w:ascii="Times New Roman" w:hAnsi="Times New Roman" w:cs="Times New Roman"/>
          <w:sz w:val="24"/>
          <w:szCs w:val="24"/>
        </w:rPr>
        <w:t xml:space="preserve">β-coefficients and 95% CIs from multiple informant </w:t>
      </w:r>
      <w:r w:rsidRPr="006E513F">
        <w:rPr>
          <w:rFonts w:ascii="Times New Roman" w:hAnsi="Times New Roman" w:cs="Times New Roman"/>
          <w:sz w:val="24"/>
          <w:szCs w:val="24"/>
        </w:rPr>
        <w:tab/>
      </w:r>
      <w:r w:rsidRPr="006E513F">
        <w:rPr>
          <w:rFonts w:ascii="Times New Roman" w:hAnsi="Times New Roman" w:cs="Times New Roman"/>
          <w:sz w:val="24"/>
          <w:szCs w:val="24"/>
        </w:rPr>
        <w:tab/>
      </w:r>
      <w:r w:rsidR="000D6584">
        <w:rPr>
          <w:rFonts w:ascii="Times New Roman" w:hAnsi="Times New Roman" w:cs="Times New Roman"/>
          <w:sz w:val="24"/>
          <w:szCs w:val="24"/>
        </w:rPr>
        <w:t>7</w:t>
      </w:r>
    </w:p>
    <w:p w:rsidR="005B20D1" w:rsidRPr="006E513F" w:rsidRDefault="005B20D1" w:rsidP="005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D1" w:rsidRPr="006E513F" w:rsidRDefault="005B20D1" w:rsidP="005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3F">
        <w:rPr>
          <w:rFonts w:ascii="Times New Roman" w:hAnsi="Times New Roman" w:cs="Times New Roman"/>
          <w:sz w:val="24"/>
          <w:szCs w:val="24"/>
        </w:rPr>
        <w:t xml:space="preserve">models for associations of PBDEs (ng/g lipid) and thyroid hormones at age 3 years </w:t>
      </w:r>
    </w:p>
    <w:p w:rsidR="005B20D1" w:rsidRPr="006E513F" w:rsidRDefault="005B20D1" w:rsidP="005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13F">
        <w:rPr>
          <w:rFonts w:ascii="Times New Roman" w:hAnsi="Times New Roman" w:cs="Times New Roman"/>
          <w:sz w:val="24"/>
          <w:szCs w:val="24"/>
        </w:rPr>
        <w:t>using imputed data, HOME Study</w:t>
      </w:r>
    </w:p>
    <w:p w:rsidR="005117C5" w:rsidRDefault="005117C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6584" w:rsidRDefault="000D6584" w:rsidP="000D658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S1. </w:t>
      </w:r>
      <w:r>
        <w:rPr>
          <w:rFonts w:ascii="Times New Roman" w:hAnsi="Times New Roman" w:cs="Times New Roman"/>
          <w:sz w:val="24"/>
          <w:szCs w:val="24"/>
        </w:rPr>
        <w:t xml:space="preserve">Postnatal PBDE measurements in the HOME Study by availability for 162 children included in the study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170"/>
        <w:gridCol w:w="1260"/>
        <w:gridCol w:w="1260"/>
      </w:tblGrid>
      <w:tr w:rsidR="000D6584" w:rsidTr="00AE425C">
        <w:tc>
          <w:tcPr>
            <w:tcW w:w="5670" w:type="dxa"/>
            <w:tcBorders>
              <w:top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A1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</w:tr>
      <w:tr w:rsidR="000D6584" w:rsidTr="00AE425C">
        <w:tc>
          <w:tcPr>
            <w:tcW w:w="567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A1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A1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A1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0D6584" w:rsidTr="00AE425C">
        <w:tc>
          <w:tcPr>
            <w:tcW w:w="5670" w:type="dxa"/>
            <w:tcBorders>
              <w:top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A1">
              <w:rPr>
                <w:rFonts w:ascii="Times New Roman" w:hAnsi="Times New Roman" w:cs="Times New Roman"/>
                <w:sz w:val="24"/>
                <w:szCs w:val="24"/>
              </w:rPr>
              <w:t>Measured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(48%)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(44%)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(44%)</w:t>
            </w:r>
          </w:p>
        </w:tc>
      </w:tr>
      <w:tr w:rsidR="000D6584" w:rsidTr="00AE425C">
        <w:tc>
          <w:tcPr>
            <w:tcW w:w="5670" w:type="dxa"/>
          </w:tcPr>
          <w:p w:rsidR="000D6584" w:rsidRPr="00D46AA1" w:rsidRDefault="000D6584" w:rsidP="00AE425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A1">
              <w:rPr>
                <w:rFonts w:ascii="Times New Roman" w:hAnsi="Times New Roman" w:cs="Times New Roman"/>
                <w:sz w:val="24"/>
                <w:szCs w:val="24"/>
              </w:rPr>
              <w:t>Follow-up visit completed, but limited serum available</w:t>
            </w:r>
          </w:p>
        </w:tc>
        <w:tc>
          <w:tcPr>
            <w:tcW w:w="1170" w:type="dxa"/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(49%)</w:t>
            </w:r>
          </w:p>
        </w:tc>
        <w:tc>
          <w:tcPr>
            <w:tcW w:w="1260" w:type="dxa"/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(49%)</w:t>
            </w:r>
          </w:p>
        </w:tc>
        <w:tc>
          <w:tcPr>
            <w:tcW w:w="1260" w:type="dxa"/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(53%)</w:t>
            </w:r>
          </w:p>
        </w:tc>
      </w:tr>
      <w:tr w:rsidR="000D6584" w:rsidTr="00AE425C">
        <w:tc>
          <w:tcPr>
            <w:tcW w:w="567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A1">
              <w:rPr>
                <w:rFonts w:ascii="Times New Roman" w:hAnsi="Times New Roman" w:cs="Times New Roman"/>
                <w:sz w:val="24"/>
                <w:szCs w:val="24"/>
              </w:rPr>
              <w:t>No follow-up visit completed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(3%)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6584" w:rsidRPr="00D46AA1" w:rsidRDefault="000D6584" w:rsidP="00AE425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(3%)</w:t>
            </w:r>
          </w:p>
        </w:tc>
      </w:tr>
    </w:tbl>
    <w:p w:rsidR="000D6584" w:rsidRPr="00D46AA1" w:rsidRDefault="000D6584" w:rsidP="000D658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A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153C" w:rsidRPr="00E02EEB" w:rsidRDefault="00E8153C" w:rsidP="00E8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D6584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2EEB">
        <w:rPr>
          <w:rFonts w:ascii="Times New Roman" w:hAnsi="Times New Roman" w:cs="Times New Roman"/>
          <w:sz w:val="24"/>
          <w:szCs w:val="24"/>
        </w:rPr>
        <w:t xml:space="preserve"> Comparing maternal and child characteristics of participants included (n=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E02EEB">
        <w:rPr>
          <w:rFonts w:ascii="Times New Roman" w:hAnsi="Times New Roman" w:cs="Times New Roman"/>
          <w:sz w:val="24"/>
          <w:szCs w:val="24"/>
        </w:rPr>
        <w:t>) and excluded (n=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E02EEB">
        <w:rPr>
          <w:rFonts w:ascii="Times New Roman" w:hAnsi="Times New Roman" w:cs="Times New Roman"/>
          <w:sz w:val="24"/>
          <w:szCs w:val="24"/>
        </w:rPr>
        <w:t>) in the examination of polybrominated diphenyl ethers</w:t>
      </w:r>
      <w:r>
        <w:rPr>
          <w:rFonts w:ascii="Times New Roman" w:hAnsi="Times New Roman" w:cs="Times New Roman"/>
          <w:sz w:val="24"/>
          <w:szCs w:val="24"/>
        </w:rPr>
        <w:t xml:space="preserve"> (PBDEs)</w:t>
      </w:r>
      <w:r w:rsidRPr="00E02EE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thyroid hormones in</w:t>
      </w:r>
      <w:r w:rsidRPr="00E02EEB">
        <w:rPr>
          <w:rFonts w:ascii="Times New Roman" w:hAnsi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cs="Times New Roman"/>
          <w:sz w:val="24"/>
          <w:szCs w:val="24"/>
        </w:rPr>
        <w:t xml:space="preserve"> at age 3 years</w:t>
      </w:r>
      <w:r w:rsidRPr="00E02EEB">
        <w:rPr>
          <w:rFonts w:ascii="Times New Roman" w:hAnsi="Times New Roman" w:cs="Times New Roman"/>
          <w:sz w:val="24"/>
          <w:szCs w:val="24"/>
        </w:rPr>
        <w:t>, HOME Study</w:t>
      </w:r>
      <w:r w:rsidRPr="00E02EEB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810"/>
        <w:gridCol w:w="720"/>
        <w:gridCol w:w="900"/>
      </w:tblGrid>
      <w:tr w:rsidR="00E8153C" w:rsidRPr="007250DB" w:rsidTr="00BB09D2">
        <w:tc>
          <w:tcPr>
            <w:tcW w:w="5580" w:type="dxa"/>
            <w:tcBorders>
              <w:top w:val="single" w:sz="4" w:space="0" w:color="auto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30E">
              <w:rPr>
                <w:rFonts w:ascii="Times New Roman" w:hAnsi="Times New Roman" w:cs="Times New Roman"/>
                <w:b/>
              </w:rPr>
              <w:t>Included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30E">
              <w:rPr>
                <w:rFonts w:ascii="Times New Roman" w:hAnsi="Times New Roman" w:cs="Times New Roman"/>
                <w:b/>
              </w:rPr>
              <w:t>Excluded</w:t>
            </w:r>
          </w:p>
        </w:tc>
      </w:tr>
      <w:tr w:rsidR="00E8153C" w:rsidRPr="007250DB" w:rsidTr="00BB09D2">
        <w:trPr>
          <w:gridBefore w:val="1"/>
          <w:wBefore w:w="5580" w:type="dxa"/>
          <w:trHeight w:val="135"/>
        </w:trPr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3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1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9330E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3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90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9330E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E8153C" w:rsidRPr="007250DB" w:rsidTr="00BB09D2">
        <w:tc>
          <w:tcPr>
            <w:tcW w:w="5580" w:type="dxa"/>
            <w:tcBorders>
              <w:top w:val="single" w:sz="4" w:space="0" w:color="auto"/>
            </w:tcBorders>
          </w:tcPr>
          <w:p w:rsidR="00E8153C" w:rsidRPr="00DD0287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09330E">
              <w:rPr>
                <w:rFonts w:ascii="Times New Roman" w:hAnsi="Times New Roman" w:cs="Times New Roman"/>
              </w:rPr>
              <w:t>Maternal age, years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&lt;25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(17.3)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25-34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1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(66.7)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(54.2)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≥35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(16.1)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(15.9)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190BBF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09330E">
              <w:rPr>
                <w:rFonts w:ascii="Times New Roman" w:hAnsi="Times New Roman" w:cs="Times New Roman"/>
              </w:rPr>
              <w:t>Race/ethnicity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Non-Hispanic White</w:t>
            </w:r>
          </w:p>
        </w:tc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1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(71.0)</w:t>
            </w:r>
          </w:p>
        </w:tc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(55.0)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Non-Hispanic Black and Others</w:t>
            </w:r>
          </w:p>
        </w:tc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(29.0)</w:t>
            </w:r>
          </w:p>
        </w:tc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(45.0)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795309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High school or less</w:t>
            </w:r>
          </w:p>
        </w:tc>
        <w:tc>
          <w:tcPr>
            <w:tcW w:w="720" w:type="dxa"/>
            <w:vAlign w:val="center"/>
          </w:tcPr>
          <w:p w:rsidR="00E8153C" w:rsidRPr="00687B3F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0" w:type="dxa"/>
            <w:vAlign w:val="center"/>
          </w:tcPr>
          <w:p w:rsidR="00E8153C" w:rsidRPr="00687B3F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7B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19.8</w:t>
            </w:r>
            <w:r w:rsidRPr="00687B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(30.6)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Some college or 2 year degree</w:t>
            </w:r>
          </w:p>
        </w:tc>
        <w:tc>
          <w:tcPr>
            <w:tcW w:w="720" w:type="dxa"/>
            <w:vAlign w:val="center"/>
          </w:tcPr>
          <w:p w:rsidR="00E8153C" w:rsidRPr="00687B3F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0" w:type="dxa"/>
            <w:vAlign w:val="center"/>
          </w:tcPr>
          <w:p w:rsidR="00E8153C" w:rsidRPr="00687B3F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7B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20.4)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Bachelor’s</w:t>
            </w:r>
          </w:p>
        </w:tc>
        <w:tc>
          <w:tcPr>
            <w:tcW w:w="720" w:type="dxa"/>
            <w:vAlign w:val="center"/>
          </w:tcPr>
          <w:p w:rsidR="00E8153C" w:rsidRPr="00687B3F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0" w:type="dxa"/>
            <w:vAlign w:val="center"/>
          </w:tcPr>
          <w:p w:rsidR="00E8153C" w:rsidRPr="00687B3F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7B3F">
              <w:rPr>
                <w:rFonts w:ascii="Times New Roman" w:hAnsi="Times New Roman" w:cs="Times New Roman"/>
              </w:rPr>
              <w:t>(37.0)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(22.5)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Graduate or professional</w:t>
            </w:r>
          </w:p>
        </w:tc>
        <w:tc>
          <w:tcPr>
            <w:tcW w:w="720" w:type="dxa"/>
            <w:vAlign w:val="center"/>
          </w:tcPr>
          <w:p w:rsidR="00E8153C" w:rsidRPr="00687B3F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0" w:type="dxa"/>
            <w:vAlign w:val="center"/>
          </w:tcPr>
          <w:p w:rsidR="00E8153C" w:rsidRPr="00687B3F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7B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22.8</w:t>
            </w:r>
            <w:r w:rsidRPr="00687B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(19.8)</w:t>
            </w:r>
          </w:p>
        </w:tc>
      </w:tr>
      <w:tr w:rsidR="00E8153C" w:rsidRPr="007250DB" w:rsidTr="00BB09D2">
        <w:tc>
          <w:tcPr>
            <w:tcW w:w="5580" w:type="dxa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720" w:type="dxa"/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Nulliparous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(42.7)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Primiparous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(32.7)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(31.6)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Multiparous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(25.8)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DC67C7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Maternal Vitamin Use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Daily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DC67C7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7C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DC67C7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C67C7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3.3</w:t>
            </w:r>
            <w:r w:rsidRPr="00DC67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(71.6)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&lt;Daily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DC67C7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DC67C7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(12.4</w:t>
            </w:r>
            <w:r w:rsidRPr="00DC67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(19.4)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Never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DC67C7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7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DC67C7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(4.3</w:t>
            </w:r>
            <w:r w:rsidRPr="00DC67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(9.0)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Maternal alcohol consumption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Never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53C" w:rsidRPr="002C4B6B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53C" w:rsidRPr="002C4B6B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(51.9)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(59.5)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&lt;1 per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53C" w:rsidRPr="002C4B6B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53C" w:rsidRPr="002C4B6B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(27.5)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&gt;1 per 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53C" w:rsidRPr="002C4B6B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53C" w:rsidRPr="002C4B6B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(13.1)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DC67C7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09330E">
              <w:rPr>
                <w:rFonts w:ascii="Times New Roman" w:hAnsi="Times New Roman" w:cs="Times New Roman"/>
              </w:rPr>
              <w:t>Maternal Smoking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(87.7)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(78.9)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ETS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(11.9)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 xml:space="preserve">     Active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(7.4)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(9.3)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Maternal BMI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Underweight/Normal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(42.7)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Overweight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(31.3)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Obese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Sex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2C4B6B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2C4B6B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(46.5)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Female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2C4B6B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2C4B6B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(53.5)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5B607E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>Mean  (SD)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30E">
              <w:rPr>
                <w:rFonts w:ascii="Times New Roman" w:hAnsi="Times New Roman" w:cs="Times New Roman"/>
              </w:rPr>
              <w:t>Mean (SD)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09330E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Maternal </w:t>
            </w:r>
            <w:r w:rsidRPr="00C038BC">
              <w:rPr>
                <w:rFonts w:ascii="Times New Roman" w:hAnsi="Times New Roman" w:cs="Times New Roman"/>
              </w:rPr>
              <w:t>Serum ∑PCBs</w:t>
            </w:r>
            <w:r>
              <w:rPr>
                <w:rFonts w:ascii="Times New Roman" w:hAnsi="Times New Roman" w:cs="Times New Roman"/>
              </w:rPr>
              <w:t xml:space="preserve"> (ng/g lipid)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 (30.3)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Pr="0009330E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 (49.5)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8153C" w:rsidRPr="001A7790" w:rsidRDefault="00E8153C" w:rsidP="00BB09D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Maternal Blood Lead (ug/dL)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 (0.31)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53C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(0.35)</w:t>
            </w:r>
          </w:p>
        </w:tc>
      </w:tr>
      <w:tr w:rsidR="00E8153C" w:rsidRPr="007250DB" w:rsidTr="00BB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53C" w:rsidRDefault="00E8153C" w:rsidP="00BB09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Maternal Serum BDE-47 (ng/g lipid)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53C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 (114.2)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53C" w:rsidRDefault="00E8153C" w:rsidP="00BB09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 (46.7)</w:t>
            </w:r>
          </w:p>
        </w:tc>
      </w:tr>
    </w:tbl>
    <w:p w:rsidR="00E8153C" w:rsidRDefault="00E8153C" w:rsidP="00E8153C">
      <w:pPr>
        <w:spacing w:after="0"/>
        <w:rPr>
          <w:rFonts w:ascii="Times New Roman" w:hAnsi="Times New Roman" w:cs="Times New Roman"/>
          <w:sz w:val="16"/>
          <w:szCs w:val="18"/>
        </w:rPr>
      </w:pPr>
      <w:r w:rsidRPr="00552FF6">
        <w:rPr>
          <w:rFonts w:ascii="Times New Roman" w:hAnsi="Times New Roman" w:cs="Times New Roman"/>
          <w:sz w:val="16"/>
          <w:szCs w:val="18"/>
          <w:vertAlign w:val="superscript"/>
        </w:rPr>
        <w:t>a</w:t>
      </w:r>
      <w:r w:rsidRPr="00552FF6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Percentages</w:t>
      </w:r>
      <w:r w:rsidRPr="00552FF6">
        <w:rPr>
          <w:rFonts w:ascii="Times New Roman" w:hAnsi="Times New Roman" w:cs="Times New Roman"/>
          <w:sz w:val="16"/>
          <w:szCs w:val="18"/>
        </w:rPr>
        <w:t xml:space="preserve"> may not add to </w:t>
      </w:r>
      <w:r>
        <w:rPr>
          <w:rFonts w:ascii="Times New Roman" w:hAnsi="Times New Roman" w:cs="Times New Roman"/>
          <w:sz w:val="16"/>
          <w:szCs w:val="18"/>
        </w:rPr>
        <w:t>100% due to rounding</w:t>
      </w:r>
      <w:r w:rsidRPr="00552FF6">
        <w:rPr>
          <w:rFonts w:ascii="Times New Roman" w:hAnsi="Times New Roman" w:cs="Times New Roman"/>
          <w:sz w:val="16"/>
          <w:szCs w:val="18"/>
        </w:rPr>
        <w:t xml:space="preserve">. </w:t>
      </w:r>
    </w:p>
    <w:p w:rsidR="00E8153C" w:rsidRDefault="00E8153C" w:rsidP="00E8153C">
      <w:pPr>
        <w:spacing w:after="0"/>
      </w:pPr>
      <w:r>
        <w:rPr>
          <w:rFonts w:ascii="Times New Roman" w:hAnsi="Times New Roman" w:cs="Times New Roman"/>
          <w:sz w:val="16"/>
          <w:szCs w:val="24"/>
          <w:vertAlign w:val="superscript"/>
        </w:rPr>
        <w:t>b</w:t>
      </w: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Pr="00552FF6">
        <w:rPr>
          <w:rFonts w:ascii="Times New Roman" w:hAnsi="Times New Roman" w:cs="Times New Roman"/>
          <w:i/>
          <w:sz w:val="16"/>
          <w:szCs w:val="24"/>
        </w:rPr>
        <w:t xml:space="preserve">p </w:t>
      </w:r>
      <w:r w:rsidRPr="00552FF6">
        <w:rPr>
          <w:rFonts w:ascii="Times New Roman" w:hAnsi="Times New Roman" w:cs="Times New Roman"/>
          <w:sz w:val="16"/>
          <w:szCs w:val="24"/>
        </w:rPr>
        <w:t>&lt; 0.05</w:t>
      </w:r>
    </w:p>
    <w:p w:rsidR="0007528D" w:rsidRDefault="0007528D" w:rsidP="00BB23E8">
      <w:pPr>
        <w:tabs>
          <w:tab w:val="left" w:pos="7920"/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3E8" w:rsidRDefault="00BB23E8" w:rsidP="00BB23E8">
      <w:pPr>
        <w:tabs>
          <w:tab w:val="left" w:pos="7920"/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66A0" w:rsidRDefault="001966A0" w:rsidP="0007528D">
      <w:pPr>
        <w:tabs>
          <w:tab w:val="left" w:pos="7920"/>
          <w:tab w:val="lef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1966A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CF" w:rsidRPr="00BC4186" w:rsidRDefault="00F377CF" w:rsidP="00F377C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bookmarkStart w:id="1" w:name="OLE_LINK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D6584">
        <w:rPr>
          <w:rFonts w:ascii="Times New Roman" w:hAnsi="Times New Roman" w:cs="Times New Roman"/>
          <w:b/>
          <w:sz w:val="24"/>
          <w:szCs w:val="24"/>
        </w:rPr>
        <w:t>S3</w:t>
      </w:r>
      <w:r w:rsidRPr="00F377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77CF">
        <w:rPr>
          <w:rFonts w:ascii="Times New Roman" w:hAnsi="Times New Roman" w:cs="Times New Roman"/>
          <w:sz w:val="24"/>
          <w:szCs w:val="24"/>
        </w:rPr>
        <w:t>β-coefficients</w:t>
      </w:r>
      <w:r>
        <w:rPr>
          <w:rFonts w:ascii="Times New Roman" w:hAnsi="Times New Roman" w:cs="Times New Roman"/>
          <w:sz w:val="24"/>
          <w:szCs w:val="24"/>
        </w:rPr>
        <w:t xml:space="preserve"> and 95% CIs from multiple informant models for associations of PBDEs (ng/g lipid) and total and free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age 3 years</w:t>
      </w:r>
      <w:r w:rsidR="001B641F">
        <w:rPr>
          <w:rFonts w:ascii="Times New Roman" w:hAnsi="Times New Roman" w:cs="Times New Roman"/>
          <w:sz w:val="24"/>
          <w:szCs w:val="24"/>
        </w:rPr>
        <w:t>, HOME Study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2520"/>
      </w:tblGrid>
      <w:tr w:rsidR="00F377CF" w:rsidRPr="00610C6F" w:rsidTr="00F377CF"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F377CF" w:rsidRDefault="00F377CF" w:rsidP="00F37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PBDEs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377CF" w:rsidRPr="00F377CF" w:rsidRDefault="00F377CF" w:rsidP="00F37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7CF">
              <w:rPr>
                <w:rFonts w:ascii="Times New Roman" w:hAnsi="Times New Roman" w:cs="Times New Roman"/>
              </w:rPr>
              <w:t>TT</w:t>
            </w:r>
            <w:r w:rsidRPr="00F377C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377CF" w:rsidRPr="00F377CF" w:rsidRDefault="00F377CF" w:rsidP="00F377C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377CF">
              <w:rPr>
                <w:rFonts w:ascii="Times New Roman" w:hAnsi="Times New Roman" w:cs="Times New Roman"/>
              </w:rPr>
              <w:t>FT</w:t>
            </w:r>
            <w:r w:rsidRPr="00F377C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F377CF" w:rsidRPr="00610C6F" w:rsidTr="00F377CF"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F377CF" w:rsidRDefault="00F377CF" w:rsidP="00F37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377CF" w:rsidRPr="00F377CF" w:rsidRDefault="00F377CF" w:rsidP="00F37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7CF">
              <w:rPr>
                <w:rFonts w:ascii="Calibri" w:hAnsi="Calibri" w:cs="Times New Roman"/>
              </w:rPr>
              <w:t>β</w:t>
            </w:r>
            <w:r w:rsidRPr="00F377C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377CF" w:rsidRPr="00F377CF" w:rsidRDefault="00F377CF" w:rsidP="00F377C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F377CF">
              <w:rPr>
                <w:rFonts w:ascii="Calibri" w:hAnsi="Calibri" w:cs="Times New Roman"/>
              </w:rPr>
              <w:t>β</w:t>
            </w:r>
            <w:r w:rsidRPr="00F377CF">
              <w:rPr>
                <w:rFonts w:ascii="Times New Roman" w:hAnsi="Times New Roman" w:cs="Times New Roman"/>
              </w:rPr>
              <w:t xml:space="preserve"> (95% CI)</w:t>
            </w:r>
          </w:p>
        </w:tc>
      </w:tr>
      <w:tr w:rsidR="00F377CF" w:rsidRPr="00610C6F" w:rsidTr="00F377CF">
        <w:tc>
          <w:tcPr>
            <w:tcW w:w="1350" w:type="dxa"/>
            <w:tcBorders>
              <w:top w:val="single" w:sz="4" w:space="0" w:color="auto"/>
            </w:tcBorders>
          </w:tcPr>
          <w:p w:rsidR="00F377CF" w:rsidRPr="00122A31" w:rsidRDefault="00F377CF" w:rsidP="00F3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BDE-28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377CF" w:rsidRPr="00F377CF" w:rsidRDefault="00F377CF" w:rsidP="00F37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377CF" w:rsidRPr="00F377CF" w:rsidRDefault="00F377CF" w:rsidP="00F37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E30509" w:rsidRPr="005A0B39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B39">
              <w:rPr>
                <w:rFonts w:ascii="Times New Roman" w:hAnsi="Times New Roman" w:cs="Times New Roman"/>
              </w:rPr>
              <w:t>-3.</w:t>
            </w:r>
            <w:r>
              <w:rPr>
                <w:rFonts w:ascii="Times New Roman" w:hAnsi="Times New Roman" w:cs="Times New Roman"/>
              </w:rPr>
              <w:t>74</w:t>
            </w:r>
            <w:r w:rsidRPr="005A0B39">
              <w:rPr>
                <w:rFonts w:ascii="Times New Roman" w:hAnsi="Times New Roman" w:cs="Times New Roman"/>
              </w:rPr>
              <w:t xml:space="preserve"> (-17.</w:t>
            </w:r>
            <w:r>
              <w:rPr>
                <w:rFonts w:ascii="Times New Roman" w:hAnsi="Times New Roman" w:cs="Times New Roman"/>
              </w:rPr>
              <w:t>67</w:t>
            </w:r>
            <w:r w:rsidRPr="005A0B39">
              <w:rPr>
                <w:rFonts w:ascii="Times New Roman" w:hAnsi="Times New Roman" w:cs="Times New Roman"/>
              </w:rPr>
              <w:t>, 10.</w:t>
            </w:r>
            <w:r>
              <w:rPr>
                <w:rFonts w:ascii="Times New Roman" w:hAnsi="Times New Roman" w:cs="Times New Roman"/>
              </w:rPr>
              <w:t>19</w:t>
            </w:r>
            <w:r w:rsidRPr="005A0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0.17 (-0.06, 0.40)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E30509" w:rsidRPr="005A0B39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2.79</w:t>
            </w:r>
            <w:r w:rsidRPr="005A0B39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5.49</w:t>
            </w:r>
            <w:r w:rsidRPr="005A0B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31.07</w:t>
            </w:r>
            <w:r w:rsidRPr="005A0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>3</w:t>
            </w:r>
            <w:r w:rsidRPr="00085282">
              <w:rPr>
                <w:rFonts w:ascii="Times New Roman" w:hAnsi="Times New Roman" w:cs="Times New Roman"/>
              </w:rPr>
              <w:t xml:space="preserve"> (-0.4</w:t>
            </w:r>
            <w:r>
              <w:rPr>
                <w:rFonts w:ascii="Times New Roman" w:hAnsi="Times New Roman" w:cs="Times New Roman"/>
              </w:rPr>
              <w:t>2</w:t>
            </w:r>
            <w:r w:rsidRPr="00085282">
              <w:rPr>
                <w:rFonts w:ascii="Times New Roman" w:hAnsi="Times New Roman" w:cs="Times New Roman"/>
              </w:rPr>
              <w:t>, 0.1</w:t>
            </w:r>
            <w:r>
              <w:rPr>
                <w:rFonts w:ascii="Times New Roman" w:hAnsi="Times New Roman" w:cs="Times New Roman"/>
              </w:rPr>
              <w:t>6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E30509" w:rsidRPr="005A0B39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38.40</w:t>
            </w:r>
            <w:r w:rsidRPr="005A0B39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9.31</w:t>
            </w:r>
            <w:r w:rsidRPr="005A0B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86.11</w:t>
            </w:r>
            <w:r w:rsidRPr="005A0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3</w:t>
            </w:r>
            <w:r w:rsidRPr="00085282">
              <w:rPr>
                <w:rFonts w:ascii="Times New Roman" w:hAnsi="Times New Roman" w:cs="Times New Roman"/>
              </w:rPr>
              <w:t xml:space="preserve"> (-0.8</w:t>
            </w:r>
            <w:r>
              <w:rPr>
                <w:rFonts w:ascii="Times New Roman" w:hAnsi="Times New Roman" w:cs="Times New Roman"/>
              </w:rPr>
              <w:t>1</w:t>
            </w:r>
            <w:r w:rsidRPr="00085282">
              <w:rPr>
                <w:rFonts w:ascii="Times New Roman" w:hAnsi="Times New Roman" w:cs="Times New Roman"/>
              </w:rPr>
              <w:t>, 5.8</w:t>
            </w:r>
            <w:r>
              <w:rPr>
                <w:rFonts w:ascii="Times New Roman" w:hAnsi="Times New Roman" w:cs="Times New Roman"/>
              </w:rPr>
              <w:t>8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E30509" w:rsidRPr="005A0B39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B3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0.94</w:t>
            </w:r>
            <w:r w:rsidRPr="005A0B39">
              <w:rPr>
                <w:rFonts w:ascii="Times New Roman" w:hAnsi="Times New Roman" w:cs="Times New Roman"/>
              </w:rPr>
              <w:t xml:space="preserve"> (-5</w:t>
            </w:r>
            <w:r>
              <w:rPr>
                <w:rFonts w:ascii="Times New Roman" w:hAnsi="Times New Roman" w:cs="Times New Roman"/>
              </w:rPr>
              <w:t>0.28</w:t>
            </w:r>
            <w:r w:rsidRPr="005A0B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8.40</w:t>
            </w:r>
            <w:r w:rsidRPr="005A0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>5</w:t>
            </w:r>
            <w:r w:rsidRPr="00085282">
              <w:rPr>
                <w:rFonts w:ascii="Times New Roman" w:hAnsi="Times New Roman" w:cs="Times New Roman"/>
              </w:rPr>
              <w:t xml:space="preserve"> (-0.7</w:t>
            </w:r>
            <w:r>
              <w:rPr>
                <w:rFonts w:ascii="Times New Roman" w:hAnsi="Times New Roman" w:cs="Times New Roman"/>
              </w:rPr>
              <w:t>1</w:t>
            </w:r>
            <w:r w:rsidRPr="00085282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41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610C6F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610C6F" w:rsidTr="00F377CF">
        <w:tc>
          <w:tcPr>
            <w:tcW w:w="1350" w:type="dxa"/>
          </w:tcPr>
          <w:p w:rsidR="00E30509" w:rsidRPr="00122A31" w:rsidRDefault="00E30509" w:rsidP="00E305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BDE-47</w:t>
            </w:r>
          </w:p>
        </w:tc>
        <w:tc>
          <w:tcPr>
            <w:tcW w:w="225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E30509" w:rsidRPr="005A0B39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B39">
              <w:rPr>
                <w:rFonts w:ascii="Times New Roman" w:hAnsi="Times New Roman" w:cs="Times New Roman"/>
              </w:rPr>
              <w:t>-2.9</w:t>
            </w:r>
            <w:r>
              <w:rPr>
                <w:rFonts w:ascii="Times New Roman" w:hAnsi="Times New Roman" w:cs="Times New Roman"/>
              </w:rPr>
              <w:t>2</w:t>
            </w:r>
            <w:r w:rsidRPr="005A0B39">
              <w:rPr>
                <w:rFonts w:ascii="Times New Roman" w:hAnsi="Times New Roman" w:cs="Times New Roman"/>
              </w:rPr>
              <w:t xml:space="preserve"> (-13.</w:t>
            </w:r>
            <w:r>
              <w:rPr>
                <w:rFonts w:ascii="Times New Roman" w:hAnsi="Times New Roman" w:cs="Times New Roman"/>
              </w:rPr>
              <w:t>94</w:t>
            </w:r>
            <w:r w:rsidRPr="005A0B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8.11</w:t>
            </w:r>
            <w:r w:rsidRPr="005A0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0.19 (-0.01, 0.39)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E30509" w:rsidRPr="000E506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60">
              <w:rPr>
                <w:rFonts w:ascii="Times New Roman" w:hAnsi="Times New Roman" w:cs="Times New Roman"/>
              </w:rPr>
              <w:t>-19.44 (-37.65, -1.23)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-0.26 (-0.67, 0.1</w:t>
            </w:r>
            <w:r>
              <w:rPr>
                <w:rFonts w:ascii="Times New Roman" w:hAnsi="Times New Roman" w:cs="Times New Roman"/>
              </w:rPr>
              <w:t>5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E30509" w:rsidRPr="005A0B39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B39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3.58</w:t>
            </w:r>
            <w:r w:rsidRPr="005A0B39">
              <w:rPr>
                <w:rFonts w:ascii="Times New Roman" w:hAnsi="Times New Roman" w:cs="Times New Roman"/>
                <w:sz w:val="20"/>
              </w:rPr>
              <w:t xml:space="preserve"> (-4</w:t>
            </w:r>
            <w:r>
              <w:rPr>
                <w:rFonts w:ascii="Times New Roman" w:hAnsi="Times New Roman" w:cs="Times New Roman"/>
                <w:sz w:val="20"/>
              </w:rPr>
              <w:t>1.39</w:t>
            </w:r>
            <w:r w:rsidRPr="005A0B39">
              <w:rPr>
                <w:rFonts w:ascii="Times New Roman" w:hAnsi="Times New Roman" w:cs="Times New Roman"/>
                <w:sz w:val="20"/>
              </w:rPr>
              <w:t>, 14.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5A0B3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0.07 (-0.3</w:t>
            </w:r>
            <w:r>
              <w:rPr>
                <w:rFonts w:ascii="Times New Roman" w:hAnsi="Times New Roman" w:cs="Times New Roman"/>
              </w:rPr>
              <w:t>1</w:t>
            </w:r>
            <w:r w:rsidRPr="00085282">
              <w:rPr>
                <w:rFonts w:ascii="Times New Roman" w:hAnsi="Times New Roman" w:cs="Times New Roman"/>
              </w:rPr>
              <w:t>, 0.4</w:t>
            </w:r>
            <w:r>
              <w:rPr>
                <w:rFonts w:ascii="Times New Roman" w:hAnsi="Times New Roman" w:cs="Times New Roman"/>
              </w:rPr>
              <w:t>6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-21.14 (-43.70, 1.42)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0.11 (-0.15, 0.3</w:t>
            </w:r>
            <w:r>
              <w:rPr>
                <w:rFonts w:ascii="Times New Roman" w:hAnsi="Times New Roman" w:cs="Times New Roman"/>
              </w:rPr>
              <w:t>7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610C6F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610C6F" w:rsidTr="00F377CF">
        <w:trPr>
          <w:trHeight w:val="270"/>
        </w:trPr>
        <w:tc>
          <w:tcPr>
            <w:tcW w:w="1350" w:type="dxa"/>
          </w:tcPr>
          <w:p w:rsidR="00E30509" w:rsidRPr="00122A31" w:rsidRDefault="00E30509" w:rsidP="00E305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BDE-99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-0.77 (-10.38, 8.85)</w:t>
            </w:r>
          </w:p>
        </w:tc>
        <w:tc>
          <w:tcPr>
            <w:tcW w:w="2520" w:type="dxa"/>
          </w:tcPr>
          <w:p w:rsidR="00E30509" w:rsidRPr="000E506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60">
              <w:rPr>
                <w:rFonts w:ascii="Times New Roman" w:hAnsi="Times New Roman" w:cs="Times New Roman"/>
              </w:rPr>
              <w:t>0.26 (0.06, 0.45)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-3.39 (-23.43, 16.65)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</w:t>
            </w:r>
            <w:r w:rsidRPr="00085282">
              <w:rPr>
                <w:rFonts w:ascii="Times New Roman" w:hAnsi="Times New Roman" w:cs="Times New Roman"/>
              </w:rPr>
              <w:t xml:space="preserve"> (-0.1</w:t>
            </w:r>
            <w:r>
              <w:rPr>
                <w:rFonts w:ascii="Times New Roman" w:hAnsi="Times New Roman" w:cs="Times New Roman"/>
              </w:rPr>
              <w:t>6</w:t>
            </w:r>
            <w:r w:rsidRPr="00085282">
              <w:rPr>
                <w:rFonts w:ascii="Times New Roman" w:hAnsi="Times New Roman" w:cs="Times New Roman"/>
              </w:rPr>
              <w:t>, 0.2</w:t>
            </w:r>
            <w:r>
              <w:rPr>
                <w:rFonts w:ascii="Times New Roman" w:hAnsi="Times New Roman" w:cs="Times New Roman"/>
              </w:rPr>
              <w:t>8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-11.85 (-32.44, 8.75)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6</w:t>
            </w:r>
            <w:r w:rsidRPr="00085282">
              <w:rPr>
                <w:rFonts w:ascii="Times New Roman" w:hAnsi="Times New Roman" w:cs="Times New Roman"/>
              </w:rPr>
              <w:t xml:space="preserve"> (-0.12, 0.4</w:t>
            </w:r>
            <w:r>
              <w:rPr>
                <w:rFonts w:ascii="Times New Roman" w:hAnsi="Times New Roman" w:cs="Times New Roman"/>
              </w:rPr>
              <w:t>3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-18.17 (-36.43, 0.09)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0.14 (-0.07, 0.35)</w:t>
            </w:r>
          </w:p>
        </w:tc>
      </w:tr>
      <w:tr w:rsidR="00E30509" w:rsidRPr="00610C6F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610C6F" w:rsidTr="00F377CF">
        <w:tc>
          <w:tcPr>
            <w:tcW w:w="1350" w:type="dxa"/>
          </w:tcPr>
          <w:p w:rsidR="00E30509" w:rsidRPr="00122A31" w:rsidRDefault="00E30509" w:rsidP="00E305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BDE-100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-2.92 (-12.99, 7.15)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0.17 (-0.0</w:t>
            </w:r>
            <w:r>
              <w:rPr>
                <w:rFonts w:ascii="Times New Roman" w:hAnsi="Times New Roman" w:cs="Times New Roman"/>
              </w:rPr>
              <w:t>3</w:t>
            </w:r>
            <w:r w:rsidRPr="00085282">
              <w:rPr>
                <w:rFonts w:ascii="Times New Roman" w:hAnsi="Times New Roman" w:cs="Times New Roman"/>
              </w:rPr>
              <w:t>, 0.36)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-4.23 (-26.93, 18.47)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-0.15 (-0.4</w:t>
            </w:r>
            <w:r>
              <w:rPr>
                <w:rFonts w:ascii="Times New Roman" w:hAnsi="Times New Roman" w:cs="Times New Roman"/>
              </w:rPr>
              <w:t>5</w:t>
            </w:r>
            <w:r w:rsidRPr="00085282">
              <w:rPr>
                <w:rFonts w:ascii="Times New Roman" w:hAnsi="Times New Roman" w:cs="Times New Roman"/>
              </w:rPr>
              <w:t>, 0.1</w:t>
            </w:r>
            <w:r>
              <w:rPr>
                <w:rFonts w:ascii="Times New Roman" w:hAnsi="Times New Roman" w:cs="Times New Roman"/>
              </w:rPr>
              <w:t>5</w:t>
            </w:r>
            <w:r w:rsidRPr="00085282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-6.83 (-28.08, 14.43)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-0.00</w:t>
            </w:r>
            <w:r>
              <w:rPr>
                <w:rFonts w:ascii="Times New Roman" w:hAnsi="Times New Roman" w:cs="Times New Roman"/>
              </w:rPr>
              <w:t>3</w:t>
            </w:r>
            <w:r w:rsidRPr="00085282">
              <w:rPr>
                <w:rFonts w:ascii="Times New Roman" w:hAnsi="Times New Roman" w:cs="Times New Roman"/>
              </w:rPr>
              <w:t xml:space="preserve"> (-0.3</w:t>
            </w:r>
            <w:r>
              <w:rPr>
                <w:rFonts w:ascii="Times New Roman" w:hAnsi="Times New Roman" w:cs="Times New Roman"/>
              </w:rPr>
              <w:t>2</w:t>
            </w:r>
            <w:r w:rsidRPr="00085282">
              <w:rPr>
                <w:rFonts w:ascii="Times New Roman" w:hAnsi="Times New Roman" w:cs="Times New Roman"/>
              </w:rPr>
              <w:t>, 0.31)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-12.34 (-31.60, 6.92)</w:t>
            </w: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282">
              <w:rPr>
                <w:rFonts w:ascii="Times New Roman" w:hAnsi="Times New Roman" w:cs="Times New Roman"/>
              </w:rPr>
              <w:t>0.04 (-0.22, 0.29)</w:t>
            </w:r>
          </w:p>
        </w:tc>
      </w:tr>
      <w:tr w:rsidR="00E30509" w:rsidRPr="00610C6F" w:rsidTr="00F377CF">
        <w:trPr>
          <w:trHeight w:val="74"/>
        </w:trPr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085282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09" w:rsidRPr="00610C6F" w:rsidTr="00F377CF">
        <w:tc>
          <w:tcPr>
            <w:tcW w:w="1350" w:type="dxa"/>
          </w:tcPr>
          <w:p w:rsidR="00E30509" w:rsidRPr="00122A31" w:rsidRDefault="00E30509" w:rsidP="00E305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BDE-153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-4.83 (-15.34, 5.67)</w:t>
            </w:r>
          </w:p>
        </w:tc>
        <w:tc>
          <w:tcPr>
            <w:tcW w:w="2520" w:type="dxa"/>
          </w:tcPr>
          <w:p w:rsidR="00E30509" w:rsidRPr="009F4A9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A90">
              <w:rPr>
                <w:rFonts w:ascii="Times New Roman" w:hAnsi="Times New Roman" w:cs="Times New Roman"/>
              </w:rPr>
              <w:t>0.02 (-0.17, 0.21)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-4.58 (-23.40, 14.25)</w:t>
            </w:r>
          </w:p>
        </w:tc>
        <w:tc>
          <w:tcPr>
            <w:tcW w:w="2520" w:type="dxa"/>
          </w:tcPr>
          <w:p w:rsidR="00E30509" w:rsidRPr="009F4A9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A90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>3</w:t>
            </w:r>
            <w:r w:rsidRPr="009F4A90">
              <w:rPr>
                <w:rFonts w:ascii="Times New Roman" w:hAnsi="Times New Roman" w:cs="Times New Roman"/>
              </w:rPr>
              <w:t xml:space="preserve"> (-0.3</w:t>
            </w:r>
            <w:r>
              <w:rPr>
                <w:rFonts w:ascii="Times New Roman" w:hAnsi="Times New Roman" w:cs="Times New Roman"/>
              </w:rPr>
              <w:t>5</w:t>
            </w:r>
            <w:r w:rsidRPr="009F4A90">
              <w:rPr>
                <w:rFonts w:ascii="Times New Roman" w:hAnsi="Times New Roman" w:cs="Times New Roman"/>
              </w:rPr>
              <w:t>, 0.1</w:t>
            </w:r>
            <w:r>
              <w:rPr>
                <w:rFonts w:ascii="Times New Roman" w:hAnsi="Times New Roman" w:cs="Times New Roman"/>
              </w:rPr>
              <w:t>0</w:t>
            </w:r>
            <w:r w:rsidRPr="009F4A90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-9.97 (-22.91, 2.96)</w:t>
            </w:r>
          </w:p>
        </w:tc>
        <w:tc>
          <w:tcPr>
            <w:tcW w:w="2520" w:type="dxa"/>
          </w:tcPr>
          <w:p w:rsidR="00E30509" w:rsidRPr="009F4A9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A90">
              <w:rPr>
                <w:rFonts w:ascii="Times New Roman" w:hAnsi="Times New Roman" w:cs="Times New Roman"/>
              </w:rPr>
              <w:t>0.02 (-0.2</w:t>
            </w:r>
            <w:r>
              <w:rPr>
                <w:rFonts w:ascii="Times New Roman" w:hAnsi="Times New Roman" w:cs="Times New Roman"/>
              </w:rPr>
              <w:t>1</w:t>
            </w:r>
            <w:r w:rsidRPr="009F4A90">
              <w:rPr>
                <w:rFonts w:ascii="Times New Roman" w:hAnsi="Times New Roman" w:cs="Times New Roman"/>
              </w:rPr>
              <w:t>, 0.2</w:t>
            </w:r>
            <w:r>
              <w:rPr>
                <w:rFonts w:ascii="Times New Roman" w:hAnsi="Times New Roman" w:cs="Times New Roman"/>
              </w:rPr>
              <w:t>5</w:t>
            </w:r>
            <w:r w:rsidRPr="009F4A90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5A0B39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-12.20 (-25.79, 1.38)</w:t>
            </w:r>
          </w:p>
        </w:tc>
        <w:tc>
          <w:tcPr>
            <w:tcW w:w="2520" w:type="dxa"/>
          </w:tcPr>
          <w:p w:rsidR="00E30509" w:rsidRPr="009F4A9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A9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  <w:r w:rsidRPr="009F4A90">
              <w:rPr>
                <w:rFonts w:ascii="Times New Roman" w:hAnsi="Times New Roman" w:cs="Times New Roman"/>
              </w:rPr>
              <w:t xml:space="preserve"> (-0.2</w:t>
            </w:r>
            <w:r>
              <w:rPr>
                <w:rFonts w:ascii="Times New Roman" w:hAnsi="Times New Roman" w:cs="Times New Roman"/>
              </w:rPr>
              <w:t>2</w:t>
            </w:r>
            <w:r w:rsidRPr="009F4A90">
              <w:rPr>
                <w:rFonts w:ascii="Times New Roman" w:hAnsi="Times New Roman" w:cs="Times New Roman"/>
              </w:rPr>
              <w:t>, 0.2</w:t>
            </w:r>
            <w:r>
              <w:rPr>
                <w:rFonts w:ascii="Times New Roman" w:hAnsi="Times New Roman" w:cs="Times New Roman"/>
              </w:rPr>
              <w:t>5</w:t>
            </w:r>
            <w:r w:rsidRPr="009F4A90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610C6F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610C6F" w:rsidTr="00F377CF">
        <w:trPr>
          <w:trHeight w:val="80"/>
        </w:trPr>
        <w:tc>
          <w:tcPr>
            <w:tcW w:w="1350" w:type="dxa"/>
          </w:tcPr>
          <w:p w:rsidR="00E30509" w:rsidRPr="004F542F" w:rsidRDefault="00E30509" w:rsidP="00E305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F542F">
              <w:rPr>
                <w:rFonts w:ascii="Times New Roman" w:hAnsi="Times New Roman" w:cs="Times New Roman"/>
                <w:b/>
                <w:i/>
              </w:rPr>
              <w:t>∑PBDEs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30509" w:rsidRPr="00610C6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509" w:rsidRPr="003F5747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E30509" w:rsidRPr="003F25EF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5EF">
              <w:rPr>
                <w:rFonts w:ascii="Times New Roman" w:hAnsi="Times New Roman" w:cs="Times New Roman"/>
              </w:rPr>
              <w:t>-1.21 (-13.32, 10.90)</w:t>
            </w:r>
          </w:p>
        </w:tc>
        <w:tc>
          <w:tcPr>
            <w:tcW w:w="2520" w:type="dxa"/>
          </w:tcPr>
          <w:p w:rsidR="00E30509" w:rsidRPr="000E506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60">
              <w:rPr>
                <w:rFonts w:ascii="Times New Roman" w:hAnsi="Times New Roman" w:cs="Times New Roman"/>
              </w:rPr>
              <w:t>0.25 (0.07, 0.43)</w:t>
            </w:r>
          </w:p>
        </w:tc>
      </w:tr>
      <w:tr w:rsidR="00E30509" w:rsidRPr="003F5747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E30509" w:rsidRPr="003F5747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</w:t>
            </w:r>
            <w:r w:rsidRPr="003F5747">
              <w:rPr>
                <w:rFonts w:ascii="Times New Roman" w:hAnsi="Times New Roman" w:cs="Times New Roman"/>
              </w:rPr>
              <w:t xml:space="preserve"> (-24.</w:t>
            </w:r>
            <w:r>
              <w:rPr>
                <w:rFonts w:ascii="Times New Roman" w:hAnsi="Times New Roman" w:cs="Times New Roman"/>
              </w:rPr>
              <w:t>13</w:t>
            </w:r>
            <w:r w:rsidRPr="003F5747">
              <w:rPr>
                <w:rFonts w:ascii="Times New Roman" w:hAnsi="Times New Roman" w:cs="Times New Roman"/>
              </w:rPr>
              <w:t>, 27</w:t>
            </w:r>
            <w:r>
              <w:rPr>
                <w:rFonts w:ascii="Times New Roman" w:hAnsi="Times New Roman" w:cs="Times New Roman"/>
              </w:rPr>
              <w:t>.78</w:t>
            </w:r>
            <w:r w:rsidRPr="003F57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E30509" w:rsidRPr="009F4A9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A90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>6</w:t>
            </w:r>
            <w:r w:rsidRPr="009F4A90">
              <w:rPr>
                <w:rFonts w:ascii="Times New Roman" w:hAnsi="Times New Roman" w:cs="Times New Roman"/>
              </w:rPr>
              <w:t xml:space="preserve"> (-0.</w:t>
            </w:r>
            <w:r>
              <w:rPr>
                <w:rFonts w:ascii="Times New Roman" w:hAnsi="Times New Roman" w:cs="Times New Roman"/>
              </w:rPr>
              <w:t>60</w:t>
            </w:r>
            <w:r w:rsidRPr="009F4A90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28</w:t>
            </w:r>
            <w:r w:rsidRPr="009F4A90">
              <w:rPr>
                <w:rFonts w:ascii="Times New Roman" w:hAnsi="Times New Roman" w:cs="Times New Roman"/>
              </w:rPr>
              <w:t>)</w:t>
            </w:r>
          </w:p>
        </w:tc>
      </w:tr>
      <w:tr w:rsidR="00E30509" w:rsidRPr="003F5747" w:rsidTr="00F377CF">
        <w:tc>
          <w:tcPr>
            <w:tcW w:w="1350" w:type="dxa"/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E30509" w:rsidRPr="003F5747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7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4.27</w:t>
            </w:r>
            <w:r w:rsidRPr="003F5747">
              <w:rPr>
                <w:rFonts w:ascii="Times New Roman" w:hAnsi="Times New Roman" w:cs="Times New Roman"/>
              </w:rPr>
              <w:t xml:space="preserve"> (-2</w:t>
            </w:r>
            <w:r>
              <w:rPr>
                <w:rFonts w:ascii="Times New Roman" w:hAnsi="Times New Roman" w:cs="Times New Roman"/>
              </w:rPr>
              <w:t>0.67</w:t>
            </w:r>
            <w:r w:rsidRPr="003F5747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9.21</w:t>
            </w:r>
            <w:r w:rsidRPr="003F57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E30509" w:rsidRPr="00E642B4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2B4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6</w:t>
            </w:r>
            <w:r w:rsidRPr="00E642B4">
              <w:rPr>
                <w:rFonts w:ascii="Times New Roman" w:hAnsi="Times New Roman" w:cs="Times New Roman"/>
              </w:rPr>
              <w:t xml:space="preserve"> (-0.1</w:t>
            </w:r>
            <w:r>
              <w:rPr>
                <w:rFonts w:ascii="Times New Roman" w:hAnsi="Times New Roman" w:cs="Times New Roman"/>
              </w:rPr>
              <w:t>1</w:t>
            </w:r>
            <w:r w:rsidRPr="00E642B4">
              <w:rPr>
                <w:rFonts w:ascii="Times New Roman" w:hAnsi="Times New Roman" w:cs="Times New Roman"/>
              </w:rPr>
              <w:t>, 1.42)</w:t>
            </w:r>
          </w:p>
        </w:tc>
      </w:tr>
      <w:tr w:rsidR="00E30509" w:rsidRPr="003F5747" w:rsidTr="00F377CF">
        <w:tc>
          <w:tcPr>
            <w:tcW w:w="1350" w:type="dxa"/>
            <w:tcBorders>
              <w:bottom w:val="single" w:sz="4" w:space="0" w:color="auto"/>
            </w:tcBorders>
          </w:tcPr>
          <w:p w:rsidR="00E30509" w:rsidRDefault="00E30509" w:rsidP="00E3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30509" w:rsidRPr="003F5747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747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0.17</w:t>
            </w:r>
            <w:r w:rsidRPr="003F5747">
              <w:rPr>
                <w:rFonts w:ascii="Times New Roman" w:hAnsi="Times New Roman" w:cs="Times New Roman"/>
              </w:rPr>
              <w:t xml:space="preserve"> (-4</w:t>
            </w:r>
            <w:r>
              <w:rPr>
                <w:rFonts w:ascii="Times New Roman" w:hAnsi="Times New Roman" w:cs="Times New Roman"/>
              </w:rPr>
              <w:t>5.11</w:t>
            </w:r>
            <w:r w:rsidRPr="003F57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4.76</w:t>
            </w:r>
            <w:r w:rsidRPr="003F57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30509" w:rsidRPr="009F4A90" w:rsidRDefault="00E30509" w:rsidP="00E3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A90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6</w:t>
            </w:r>
            <w:r w:rsidRPr="009F4A90">
              <w:rPr>
                <w:rFonts w:ascii="Times New Roman" w:hAnsi="Times New Roman" w:cs="Times New Roman"/>
              </w:rPr>
              <w:t xml:space="preserve"> (-0.5</w:t>
            </w:r>
            <w:r>
              <w:rPr>
                <w:rFonts w:ascii="Times New Roman" w:hAnsi="Times New Roman" w:cs="Times New Roman"/>
              </w:rPr>
              <w:t>3</w:t>
            </w:r>
            <w:r w:rsidRPr="009F4A90">
              <w:rPr>
                <w:rFonts w:ascii="Times New Roman" w:hAnsi="Times New Roman" w:cs="Times New Roman"/>
              </w:rPr>
              <w:t>, 0.4</w:t>
            </w:r>
            <w:r>
              <w:rPr>
                <w:rFonts w:ascii="Times New Roman" w:hAnsi="Times New Roman" w:cs="Times New Roman"/>
              </w:rPr>
              <w:t>1</w:t>
            </w:r>
            <w:r w:rsidRPr="009F4A90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F377CF" w:rsidRPr="00F377CF" w:rsidRDefault="00F377CF" w:rsidP="00F377CF">
      <w:pPr>
        <w:spacing w:after="0"/>
        <w:rPr>
          <w:rFonts w:ascii="Times New Roman" w:hAnsi="Times New Roman" w:cs="Times New Roman"/>
          <w:sz w:val="18"/>
          <w:szCs w:val="16"/>
        </w:rPr>
      </w:pPr>
      <w:r w:rsidRPr="00F377CF">
        <w:rPr>
          <w:rFonts w:ascii="Times New Roman" w:hAnsi="Times New Roman" w:cs="Times New Roman"/>
          <w:sz w:val="18"/>
          <w:szCs w:val="16"/>
        </w:rPr>
        <w:t>Units: TT</w:t>
      </w:r>
      <w:r w:rsidRPr="00F377CF">
        <w:rPr>
          <w:rFonts w:ascii="Times New Roman" w:hAnsi="Times New Roman" w:cs="Times New Roman"/>
          <w:sz w:val="18"/>
          <w:szCs w:val="16"/>
          <w:vertAlign w:val="subscript"/>
        </w:rPr>
        <w:t>3</w:t>
      </w:r>
      <w:r w:rsidRPr="00F377CF">
        <w:rPr>
          <w:rFonts w:ascii="Times New Roman" w:hAnsi="Times New Roman" w:cs="Times New Roman"/>
          <w:sz w:val="18"/>
          <w:szCs w:val="16"/>
        </w:rPr>
        <w:t xml:space="preserve"> (ng/dL), FT</w:t>
      </w:r>
      <w:r w:rsidRPr="00F377CF">
        <w:rPr>
          <w:rFonts w:ascii="Times New Roman" w:hAnsi="Times New Roman" w:cs="Times New Roman"/>
          <w:sz w:val="18"/>
          <w:szCs w:val="16"/>
          <w:vertAlign w:val="subscript"/>
        </w:rPr>
        <w:t>3</w:t>
      </w:r>
      <w:r w:rsidRPr="00F377CF">
        <w:rPr>
          <w:rFonts w:ascii="Times New Roman" w:hAnsi="Times New Roman" w:cs="Times New Roman"/>
          <w:sz w:val="18"/>
          <w:szCs w:val="16"/>
        </w:rPr>
        <w:t xml:space="preserve"> (pg/mL)</w:t>
      </w:r>
    </w:p>
    <w:p w:rsidR="00F377CF" w:rsidRPr="00F377CF" w:rsidRDefault="00F377CF" w:rsidP="00F377CF">
      <w:pPr>
        <w:spacing w:after="0"/>
        <w:rPr>
          <w:rFonts w:ascii="Times New Roman" w:hAnsi="Times New Roman" w:cs="Times New Roman"/>
          <w:sz w:val="18"/>
        </w:rPr>
      </w:pPr>
      <w:r w:rsidRPr="00F377CF">
        <w:rPr>
          <w:rFonts w:ascii="Times New Roman" w:hAnsi="Times New Roman" w:cs="Times New Roman"/>
          <w:sz w:val="18"/>
          <w:vertAlign w:val="superscript"/>
        </w:rPr>
        <w:t xml:space="preserve">a </w:t>
      </w:r>
      <w:r w:rsidRPr="00F377CF">
        <w:rPr>
          <w:rFonts w:ascii="Times New Roman" w:hAnsi="Times New Roman" w:cs="Times New Roman"/>
          <w:sz w:val="18"/>
        </w:rPr>
        <w:t>PBDEs were log10-transformed</w:t>
      </w:r>
    </w:p>
    <w:p w:rsidR="007C3BAB" w:rsidRDefault="00F377CF" w:rsidP="005119F0">
      <w:pPr>
        <w:spacing w:after="0" w:line="240" w:lineRule="auto"/>
        <w:rPr>
          <w:rFonts w:ascii="Times New Roman" w:hAnsi="Times New Roman" w:cs="Times New Roman"/>
          <w:sz w:val="18"/>
          <w:szCs w:val="20"/>
        </w:rPr>
        <w:sectPr w:rsidR="007C3BAB" w:rsidSect="00575A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77CF">
        <w:rPr>
          <w:rFonts w:ascii="Times New Roman" w:hAnsi="Times New Roman" w:cs="Times New Roman"/>
          <w:sz w:val="18"/>
          <w:szCs w:val="20"/>
          <w:vertAlign w:val="superscript"/>
        </w:rPr>
        <w:t>b</w:t>
      </w:r>
      <w:r w:rsidRPr="00F377CF">
        <w:rPr>
          <w:rFonts w:ascii="Times New Roman" w:hAnsi="Times New Roman" w:cs="Times New Roman"/>
          <w:sz w:val="18"/>
          <w:szCs w:val="20"/>
        </w:rPr>
        <w:t xml:space="preserve"> </w:t>
      </w:r>
      <w:bookmarkStart w:id="2" w:name="OLE_LINK3"/>
      <w:r w:rsidRPr="00F377CF">
        <w:rPr>
          <w:rFonts w:ascii="Times New Roman" w:hAnsi="Times New Roman" w:cs="Times New Roman"/>
          <w:sz w:val="18"/>
          <w:szCs w:val="20"/>
        </w:rPr>
        <w:t>Adjusted by maternal age, race/ethnicity, education, smoking status</w:t>
      </w:r>
      <w:r w:rsidR="00063074">
        <w:rPr>
          <w:rFonts w:ascii="Times New Roman" w:hAnsi="Times New Roman" w:cs="Times New Roman"/>
          <w:sz w:val="18"/>
          <w:szCs w:val="20"/>
        </w:rPr>
        <w:t xml:space="preserve"> during pregnancy</w:t>
      </w:r>
      <w:r w:rsidRPr="00F377CF">
        <w:rPr>
          <w:rFonts w:ascii="Times New Roman" w:hAnsi="Times New Roman" w:cs="Times New Roman"/>
          <w:sz w:val="18"/>
          <w:szCs w:val="20"/>
        </w:rPr>
        <w:t>, alcohol consumption</w:t>
      </w:r>
      <w:r w:rsidR="00063074">
        <w:rPr>
          <w:rFonts w:ascii="Times New Roman" w:hAnsi="Times New Roman" w:cs="Times New Roman"/>
          <w:sz w:val="18"/>
          <w:szCs w:val="20"/>
        </w:rPr>
        <w:t xml:space="preserve"> during pregnancy</w:t>
      </w:r>
      <w:r w:rsidRPr="00F377CF">
        <w:rPr>
          <w:rFonts w:ascii="Times New Roman" w:hAnsi="Times New Roman" w:cs="Times New Roman"/>
          <w:sz w:val="18"/>
          <w:szCs w:val="20"/>
        </w:rPr>
        <w:t>, vitamin use, maternal BMI, parity, maternal serum ∑PCBs, and child sex.</w:t>
      </w:r>
      <w:bookmarkEnd w:id="1"/>
      <w:bookmarkEnd w:id="2"/>
    </w:p>
    <w:p w:rsidR="007C3BAB" w:rsidRPr="006E513F" w:rsidRDefault="007C3BAB" w:rsidP="007C3BA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51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D6584" w:rsidRPr="006E513F">
        <w:rPr>
          <w:rFonts w:ascii="Times New Roman" w:hAnsi="Times New Roman" w:cs="Times New Roman"/>
          <w:b/>
          <w:sz w:val="24"/>
          <w:szCs w:val="24"/>
        </w:rPr>
        <w:t>S</w:t>
      </w:r>
      <w:r w:rsidR="000D6584">
        <w:rPr>
          <w:rFonts w:ascii="Times New Roman" w:hAnsi="Times New Roman" w:cs="Times New Roman"/>
          <w:b/>
          <w:sz w:val="24"/>
          <w:szCs w:val="24"/>
        </w:rPr>
        <w:t>4</w:t>
      </w:r>
      <w:r w:rsidRPr="006E51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513F">
        <w:rPr>
          <w:rFonts w:ascii="Times New Roman" w:hAnsi="Times New Roman" w:cs="Times New Roman"/>
          <w:sz w:val="24"/>
          <w:szCs w:val="24"/>
        </w:rPr>
        <w:t xml:space="preserve">β-coefficients and 95% CIs from multiple informant models for associations of PBDEs (ng/g lipid) and </w:t>
      </w:r>
      <w:r w:rsidR="00F7065F" w:rsidRPr="006E513F">
        <w:rPr>
          <w:rFonts w:ascii="Times New Roman" w:hAnsi="Times New Roman" w:cs="Times New Roman"/>
          <w:sz w:val="24"/>
          <w:szCs w:val="24"/>
        </w:rPr>
        <w:t>thyroid hormones</w:t>
      </w:r>
      <w:r w:rsidRPr="006E513F">
        <w:rPr>
          <w:rFonts w:ascii="Times New Roman" w:hAnsi="Times New Roman" w:cs="Times New Roman"/>
          <w:sz w:val="24"/>
          <w:szCs w:val="24"/>
        </w:rPr>
        <w:t xml:space="preserve"> at age 3 years</w:t>
      </w:r>
      <w:r w:rsidR="00F7065F" w:rsidRPr="006E513F">
        <w:rPr>
          <w:rFonts w:ascii="Times New Roman" w:hAnsi="Times New Roman" w:cs="Times New Roman"/>
          <w:sz w:val="24"/>
          <w:szCs w:val="24"/>
        </w:rPr>
        <w:t xml:space="preserve"> using imputed data</w:t>
      </w:r>
      <w:r w:rsidRPr="006E513F">
        <w:rPr>
          <w:rFonts w:ascii="Times New Roman" w:hAnsi="Times New Roman" w:cs="Times New Roman"/>
          <w:sz w:val="24"/>
          <w:szCs w:val="24"/>
        </w:rPr>
        <w:t>, HOME Study</w:t>
      </w:r>
    </w:p>
    <w:tbl>
      <w:tblPr>
        <w:tblStyle w:val="TableGrid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2250"/>
        <w:gridCol w:w="2250"/>
        <w:gridCol w:w="2250"/>
        <w:gridCol w:w="2520"/>
      </w:tblGrid>
      <w:tr w:rsidR="007C3BAB" w:rsidRPr="006E513F" w:rsidTr="007C3BAB"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PBDEs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lnTSH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E513F">
              <w:rPr>
                <w:rFonts w:ascii="Times New Roman" w:hAnsi="Times New Roman" w:cs="Times New Roman"/>
              </w:rPr>
              <w:t>TT</w:t>
            </w:r>
            <w:r w:rsidRPr="006E513F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TT</w:t>
            </w:r>
            <w:r w:rsidRPr="006E513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FT</w:t>
            </w:r>
            <w:r w:rsidRPr="006E513F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513F">
              <w:rPr>
                <w:rFonts w:ascii="Times New Roman" w:hAnsi="Times New Roman" w:cs="Times New Roman"/>
              </w:rPr>
              <w:t>FT</w:t>
            </w:r>
            <w:r w:rsidRPr="006E513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7C3BAB" w:rsidRPr="006E513F" w:rsidTr="007C3BAB"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Calibri" w:hAnsi="Calibri" w:cs="Times New Roman"/>
              </w:rPr>
              <w:t>β</w:t>
            </w:r>
            <w:r w:rsidRPr="006E513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6E513F">
              <w:rPr>
                <w:rFonts w:ascii="Calibri" w:hAnsi="Calibri" w:cs="Times New Roman"/>
              </w:rPr>
              <w:t>β</w:t>
            </w:r>
            <w:r w:rsidRPr="006E513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Calibri" w:hAnsi="Calibri" w:cs="Times New Roman"/>
              </w:rPr>
              <w:t>β</w:t>
            </w:r>
            <w:r w:rsidRPr="006E513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Calibri" w:hAnsi="Calibri" w:cs="Times New Roman"/>
              </w:rPr>
              <w:t>β</w:t>
            </w:r>
            <w:r w:rsidRPr="006E513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6E513F">
              <w:rPr>
                <w:rFonts w:ascii="Calibri" w:hAnsi="Calibri" w:cs="Times New Roman"/>
              </w:rPr>
              <w:t>β</w:t>
            </w:r>
            <w:r w:rsidRPr="006E513F">
              <w:rPr>
                <w:rFonts w:ascii="Times New Roman" w:hAnsi="Times New Roman" w:cs="Times New Roman"/>
              </w:rPr>
              <w:t xml:space="preserve"> (95% CI)</w:t>
            </w:r>
          </w:p>
        </w:tc>
      </w:tr>
      <w:tr w:rsidR="007C3BAB" w:rsidRPr="006E513F" w:rsidTr="007C3BAB">
        <w:tc>
          <w:tcPr>
            <w:tcW w:w="13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513F">
              <w:rPr>
                <w:rFonts w:ascii="Times New Roman" w:hAnsi="Times New Roman" w:cs="Times New Roman"/>
                <w:b/>
                <w:i/>
              </w:rPr>
              <w:t>BDE-28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-0.20 (-0.39, 0.001)</w:t>
            </w:r>
          </w:p>
        </w:tc>
        <w:tc>
          <w:tcPr>
            <w:tcW w:w="2250" w:type="dxa"/>
          </w:tcPr>
          <w:p w:rsidR="007C3BAB" w:rsidRPr="006E513F" w:rsidRDefault="009154D3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-0.06 (-0.60</w:t>
            </w:r>
            <w:r w:rsidR="007C3BAB" w:rsidRPr="006E513F">
              <w:rPr>
                <w:rFonts w:ascii="Times New Roman" w:hAnsi="Times New Roman" w:cs="Times New Roman"/>
              </w:rPr>
              <w:t>, 0.48)</w:t>
            </w:r>
          </w:p>
        </w:tc>
        <w:tc>
          <w:tcPr>
            <w:tcW w:w="2250" w:type="dxa"/>
          </w:tcPr>
          <w:p w:rsidR="007C3BAB" w:rsidRPr="006E513F" w:rsidRDefault="007C3BAB" w:rsidP="00A40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-1.</w:t>
            </w:r>
            <w:r w:rsidR="00A40F32" w:rsidRPr="006E513F">
              <w:rPr>
                <w:rFonts w:ascii="Times New Roman" w:hAnsi="Times New Roman" w:cs="Times New Roman"/>
              </w:rPr>
              <w:t>64</w:t>
            </w:r>
            <w:r w:rsidRPr="006E513F">
              <w:rPr>
                <w:rFonts w:ascii="Times New Roman" w:hAnsi="Times New Roman" w:cs="Times New Roman"/>
              </w:rPr>
              <w:t xml:space="preserve"> (-1</w:t>
            </w:r>
            <w:r w:rsidR="00A40F32" w:rsidRPr="006E513F">
              <w:rPr>
                <w:rFonts w:ascii="Times New Roman" w:hAnsi="Times New Roman" w:cs="Times New Roman"/>
              </w:rPr>
              <w:t>4.17, 10.89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-0.003 (-0.05, 0.0</w:t>
            </w:r>
            <w:r w:rsidR="00391911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0D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</w:t>
            </w:r>
            <w:r w:rsidR="000D1B9A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 xml:space="preserve"> (-0.11, 0.38)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-0.05 (-0.25, 0.15)</w:t>
            </w:r>
          </w:p>
        </w:tc>
        <w:tc>
          <w:tcPr>
            <w:tcW w:w="2250" w:type="dxa"/>
          </w:tcPr>
          <w:p w:rsidR="007C3BAB" w:rsidRPr="006E513F" w:rsidRDefault="009154D3" w:rsidP="00915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-0.12</w:t>
            </w:r>
            <w:r w:rsidR="007C3BAB" w:rsidRPr="006E513F">
              <w:rPr>
                <w:rFonts w:ascii="Times New Roman" w:hAnsi="Times New Roman" w:cs="Times New Roman"/>
              </w:rPr>
              <w:t xml:space="preserve"> (-0.6</w:t>
            </w:r>
            <w:r w:rsidRPr="006E513F">
              <w:rPr>
                <w:rFonts w:ascii="Times New Roman" w:hAnsi="Times New Roman" w:cs="Times New Roman"/>
              </w:rPr>
              <w:t>8</w:t>
            </w:r>
            <w:r w:rsidR="007C3BAB" w:rsidRPr="006E513F">
              <w:rPr>
                <w:rFonts w:ascii="Times New Roman" w:hAnsi="Times New Roman" w:cs="Times New Roman"/>
              </w:rPr>
              <w:t>, 0.4</w:t>
            </w:r>
            <w:r w:rsidRPr="006E513F">
              <w:rPr>
                <w:rFonts w:ascii="Times New Roman" w:hAnsi="Times New Roman" w:cs="Times New Roman"/>
              </w:rPr>
              <w:t>4</w:t>
            </w:r>
            <w:r w:rsidR="007C3BAB"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A40F32" w:rsidP="00A40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2.04</w:t>
            </w:r>
            <w:r w:rsidR="007C3BAB" w:rsidRPr="006E513F">
              <w:rPr>
                <w:rFonts w:ascii="Times New Roman" w:hAnsi="Times New Roman" w:cs="Times New Roman"/>
              </w:rPr>
              <w:t xml:space="preserve"> (-10.</w:t>
            </w:r>
            <w:r w:rsidRPr="006E513F">
              <w:rPr>
                <w:rFonts w:ascii="Times New Roman" w:hAnsi="Times New Roman" w:cs="Times New Roman"/>
              </w:rPr>
              <w:t>58</w:t>
            </w:r>
            <w:r w:rsidR="007C3BAB" w:rsidRPr="006E513F">
              <w:rPr>
                <w:rFonts w:ascii="Times New Roman" w:hAnsi="Times New Roman" w:cs="Times New Roman"/>
              </w:rPr>
              <w:t>, 14.</w:t>
            </w:r>
            <w:r w:rsidRPr="006E513F">
              <w:rPr>
                <w:rFonts w:ascii="Times New Roman" w:hAnsi="Times New Roman" w:cs="Times New Roman"/>
              </w:rPr>
              <w:t>65</w:t>
            </w:r>
            <w:r w:rsidR="007C3BAB"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-0.00</w:t>
            </w:r>
            <w:r w:rsidR="00391911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 xml:space="preserve"> (-0.0</w:t>
            </w:r>
            <w:r w:rsidR="00391911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, 0.05)</w:t>
            </w:r>
          </w:p>
        </w:tc>
        <w:tc>
          <w:tcPr>
            <w:tcW w:w="2520" w:type="dxa"/>
          </w:tcPr>
          <w:p w:rsidR="007C3BAB" w:rsidRPr="006E513F" w:rsidRDefault="000D1B9A" w:rsidP="000D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7C3BAB" w:rsidRPr="006E513F">
              <w:rPr>
                <w:rFonts w:ascii="Times New Roman" w:hAnsi="Times New Roman" w:cs="Times New Roman"/>
              </w:rPr>
              <w:t>0.0</w:t>
            </w:r>
            <w:r w:rsidRPr="006E513F">
              <w:rPr>
                <w:rFonts w:ascii="Times New Roman" w:hAnsi="Times New Roman" w:cs="Times New Roman"/>
              </w:rPr>
              <w:t>03</w:t>
            </w:r>
            <w:r w:rsidR="007C3BAB" w:rsidRPr="006E513F">
              <w:rPr>
                <w:rFonts w:ascii="Times New Roman" w:hAnsi="Times New Roman" w:cs="Times New Roman"/>
              </w:rPr>
              <w:t xml:space="preserve"> (-0.2</w:t>
            </w:r>
            <w:r w:rsidRPr="006E513F">
              <w:rPr>
                <w:rFonts w:ascii="Times New Roman" w:hAnsi="Times New Roman" w:cs="Times New Roman"/>
              </w:rPr>
              <w:t>5</w:t>
            </w:r>
            <w:r w:rsidR="007C3BAB" w:rsidRPr="006E513F">
              <w:rPr>
                <w:rFonts w:ascii="Times New Roman" w:hAnsi="Times New Roman" w:cs="Times New Roman"/>
              </w:rPr>
              <w:t>, 0.2</w:t>
            </w:r>
            <w:r w:rsidRPr="006E513F">
              <w:rPr>
                <w:rFonts w:ascii="Times New Roman" w:hAnsi="Times New Roman" w:cs="Times New Roman"/>
              </w:rPr>
              <w:t>4</w:t>
            </w:r>
            <w:r w:rsidR="007C3BAB"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7C3BAB" w:rsidRPr="006E513F" w:rsidRDefault="007C3BAB" w:rsidP="0097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971ECF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 xml:space="preserve"> (-0.19, 0.3</w:t>
            </w:r>
            <w:r w:rsidR="00971ECF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915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9154D3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9154D3" w:rsidRPr="006E513F">
              <w:rPr>
                <w:rFonts w:ascii="Times New Roman" w:hAnsi="Times New Roman" w:cs="Times New Roman"/>
              </w:rPr>
              <w:t>81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9154D3" w:rsidRPr="006E513F">
              <w:rPr>
                <w:rFonts w:ascii="Times New Roman" w:hAnsi="Times New Roman" w:cs="Times New Roman"/>
              </w:rPr>
              <w:t>66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A40F32" w:rsidP="00A40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3.42</w:t>
            </w:r>
            <w:r w:rsidR="007C3BAB" w:rsidRPr="006E513F">
              <w:rPr>
                <w:rFonts w:ascii="Times New Roman" w:hAnsi="Times New Roman" w:cs="Times New Roman"/>
              </w:rPr>
              <w:t xml:space="preserve"> (-1</w:t>
            </w:r>
            <w:r w:rsidRPr="006E513F">
              <w:rPr>
                <w:rFonts w:ascii="Times New Roman" w:hAnsi="Times New Roman" w:cs="Times New Roman"/>
              </w:rPr>
              <w:t>4.12</w:t>
            </w:r>
            <w:r w:rsidR="007C3BAB" w:rsidRPr="006E513F">
              <w:rPr>
                <w:rFonts w:ascii="Times New Roman" w:hAnsi="Times New Roman" w:cs="Times New Roman"/>
              </w:rPr>
              <w:t xml:space="preserve">, </w:t>
            </w:r>
            <w:r w:rsidRPr="006E513F">
              <w:rPr>
                <w:rFonts w:ascii="Times New Roman" w:hAnsi="Times New Roman" w:cs="Times New Roman"/>
              </w:rPr>
              <w:t>20.96)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0.01 (-0.0</w:t>
            </w:r>
            <w:r w:rsidR="00391911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, 0.0</w:t>
            </w:r>
            <w:r w:rsidR="00391911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0D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0D1B9A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 xml:space="preserve"> (-0.2</w:t>
            </w:r>
            <w:r w:rsidR="000D1B9A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0D1B9A" w:rsidRPr="006E513F">
              <w:rPr>
                <w:rFonts w:ascii="Times New Roman" w:hAnsi="Times New Roman" w:cs="Times New Roman"/>
              </w:rPr>
              <w:t>39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7C3BAB" w:rsidRPr="006E513F" w:rsidRDefault="00971ECF" w:rsidP="0097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0.15</w:t>
            </w:r>
            <w:r w:rsidR="007C3BAB" w:rsidRPr="006E513F">
              <w:rPr>
                <w:rFonts w:ascii="Times New Roman" w:hAnsi="Times New Roman" w:cs="Times New Roman"/>
              </w:rPr>
              <w:t xml:space="preserve"> (-0.07, 0.3</w:t>
            </w:r>
            <w:r w:rsidRPr="006E513F">
              <w:rPr>
                <w:rFonts w:ascii="Times New Roman" w:hAnsi="Times New Roman" w:cs="Times New Roman"/>
              </w:rPr>
              <w:t>8</w:t>
            </w:r>
            <w:r w:rsidR="007C3BAB"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915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-0.2</w:t>
            </w:r>
            <w:r w:rsidR="009154D3" w:rsidRPr="006E513F">
              <w:rPr>
                <w:rFonts w:ascii="Times New Roman" w:hAnsi="Times New Roman" w:cs="Times New Roman"/>
              </w:rPr>
              <w:t>9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9154D3" w:rsidRPr="006E513F">
              <w:rPr>
                <w:rFonts w:ascii="Times New Roman" w:hAnsi="Times New Roman" w:cs="Times New Roman"/>
              </w:rPr>
              <w:t>94</w:t>
            </w:r>
            <w:r w:rsidRPr="006E513F">
              <w:rPr>
                <w:rFonts w:ascii="Times New Roman" w:hAnsi="Times New Roman" w:cs="Times New Roman"/>
              </w:rPr>
              <w:t>, 0.3</w:t>
            </w:r>
            <w:r w:rsidR="009154D3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A40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A40F32" w:rsidRPr="006E513F">
              <w:rPr>
                <w:rFonts w:ascii="Times New Roman" w:hAnsi="Times New Roman" w:cs="Times New Roman"/>
              </w:rPr>
              <w:t>2.12</w:t>
            </w:r>
            <w:r w:rsidRPr="006E513F">
              <w:rPr>
                <w:rFonts w:ascii="Times New Roman" w:hAnsi="Times New Roman" w:cs="Times New Roman"/>
              </w:rPr>
              <w:t xml:space="preserve"> (-1</w:t>
            </w:r>
            <w:r w:rsidR="00A40F32" w:rsidRPr="006E513F">
              <w:rPr>
                <w:rFonts w:ascii="Times New Roman" w:hAnsi="Times New Roman" w:cs="Times New Roman"/>
              </w:rPr>
              <w:t>7.64</w:t>
            </w:r>
            <w:r w:rsidRPr="006E513F">
              <w:rPr>
                <w:rFonts w:ascii="Times New Roman" w:hAnsi="Times New Roman" w:cs="Times New Roman"/>
              </w:rPr>
              <w:t>, 1</w:t>
            </w:r>
            <w:r w:rsidR="00A40F32" w:rsidRPr="006E513F">
              <w:rPr>
                <w:rFonts w:ascii="Times New Roman" w:hAnsi="Times New Roman" w:cs="Times New Roman"/>
              </w:rPr>
              <w:t>3.40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391911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7C3BAB" w:rsidRPr="006E513F">
              <w:rPr>
                <w:rFonts w:ascii="Times New Roman" w:hAnsi="Times New Roman" w:cs="Times New Roman"/>
              </w:rPr>
              <w:t>0.001 (-0.06, 0.06)</w:t>
            </w:r>
          </w:p>
        </w:tc>
        <w:tc>
          <w:tcPr>
            <w:tcW w:w="2520" w:type="dxa"/>
          </w:tcPr>
          <w:p w:rsidR="007C3BAB" w:rsidRPr="006E513F" w:rsidRDefault="000D1B9A" w:rsidP="000D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7C3BAB" w:rsidRPr="006E513F">
              <w:rPr>
                <w:rFonts w:ascii="Times New Roman" w:hAnsi="Times New Roman" w:cs="Times New Roman"/>
              </w:rPr>
              <w:t>0.0</w:t>
            </w:r>
            <w:r w:rsidRPr="006E513F">
              <w:rPr>
                <w:rFonts w:ascii="Times New Roman" w:hAnsi="Times New Roman" w:cs="Times New Roman"/>
              </w:rPr>
              <w:t>1</w:t>
            </w:r>
            <w:r w:rsidR="007C3BAB" w:rsidRPr="006E513F">
              <w:rPr>
                <w:rFonts w:ascii="Times New Roman" w:hAnsi="Times New Roman" w:cs="Times New Roman"/>
              </w:rPr>
              <w:t xml:space="preserve"> (-0.3</w:t>
            </w:r>
            <w:r w:rsidRPr="006E513F">
              <w:rPr>
                <w:rFonts w:ascii="Times New Roman" w:hAnsi="Times New Roman" w:cs="Times New Roman"/>
              </w:rPr>
              <w:t>1</w:t>
            </w:r>
            <w:r w:rsidR="007C3BAB" w:rsidRPr="006E513F">
              <w:rPr>
                <w:rFonts w:ascii="Times New Roman" w:hAnsi="Times New Roman" w:cs="Times New Roman"/>
              </w:rPr>
              <w:t>, 0.</w:t>
            </w:r>
            <w:r w:rsidRPr="006E513F">
              <w:rPr>
                <w:rFonts w:ascii="Times New Roman" w:hAnsi="Times New Roman" w:cs="Times New Roman"/>
              </w:rPr>
              <w:t>28</w:t>
            </w:r>
            <w:r w:rsidR="007C3BAB"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513F">
              <w:rPr>
                <w:rFonts w:ascii="Times New Roman" w:hAnsi="Times New Roman" w:cs="Times New Roman"/>
                <w:b/>
                <w:i/>
              </w:rPr>
              <w:t>BDE-47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-0.20 (-0.38, -0.03)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</w:t>
            </w:r>
            <w:r w:rsidR="009621F3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 xml:space="preserve"> (-0.3</w:t>
            </w:r>
            <w:r w:rsidR="009621F3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>, 0.5</w:t>
            </w:r>
            <w:r w:rsidR="009621F3" w:rsidRPr="006E513F">
              <w:rPr>
                <w:rFonts w:ascii="Times New Roman" w:hAnsi="Times New Roman" w:cs="Times New Roman"/>
              </w:rPr>
              <w:t>8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</w:t>
            </w:r>
            <w:r w:rsidR="006F650C" w:rsidRPr="006E513F">
              <w:rPr>
                <w:rFonts w:ascii="Times New Roman" w:hAnsi="Times New Roman" w:cs="Times New Roman"/>
              </w:rPr>
              <w:t>88</w:t>
            </w:r>
            <w:r w:rsidRPr="006E513F">
              <w:rPr>
                <w:rFonts w:ascii="Times New Roman" w:hAnsi="Times New Roman" w:cs="Times New Roman"/>
              </w:rPr>
              <w:t xml:space="preserve"> (-11.</w:t>
            </w:r>
            <w:r w:rsidR="006F650C" w:rsidRPr="006E513F">
              <w:rPr>
                <w:rFonts w:ascii="Times New Roman" w:hAnsi="Times New Roman" w:cs="Times New Roman"/>
              </w:rPr>
              <w:t>58</w:t>
            </w:r>
            <w:r w:rsidRPr="006E513F">
              <w:rPr>
                <w:rFonts w:ascii="Times New Roman" w:hAnsi="Times New Roman" w:cs="Times New Roman"/>
              </w:rPr>
              <w:t>, 9.</w:t>
            </w:r>
            <w:r w:rsidR="006F650C" w:rsidRPr="006E513F">
              <w:rPr>
                <w:rFonts w:ascii="Times New Roman" w:hAnsi="Times New Roman" w:cs="Times New Roman"/>
              </w:rPr>
              <w:t>83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(-0.05, 0.04)</w:t>
            </w:r>
          </w:p>
        </w:tc>
        <w:tc>
          <w:tcPr>
            <w:tcW w:w="2520" w:type="dxa"/>
          </w:tcPr>
          <w:p w:rsidR="007C3BAB" w:rsidRPr="006E513F" w:rsidRDefault="007C3BAB" w:rsidP="0063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</w:t>
            </w:r>
            <w:r w:rsidR="00632E1D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 xml:space="preserve"> (-0.0</w:t>
            </w:r>
            <w:r w:rsidR="00632E1D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>, 0.3</w:t>
            </w:r>
            <w:r w:rsidR="00632E1D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0.07 (-0.15, 0.29)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</w:t>
            </w:r>
            <w:r w:rsidR="009621F3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 xml:space="preserve"> (-0.5</w:t>
            </w:r>
            <w:r w:rsidR="009621F3" w:rsidRPr="006E513F">
              <w:rPr>
                <w:rFonts w:ascii="Times New Roman" w:hAnsi="Times New Roman" w:cs="Times New Roman"/>
              </w:rPr>
              <w:t>8</w:t>
            </w:r>
            <w:r w:rsidRPr="006E513F">
              <w:rPr>
                <w:rFonts w:ascii="Times New Roman" w:hAnsi="Times New Roman" w:cs="Times New Roman"/>
              </w:rPr>
              <w:t>, 0.8</w:t>
            </w:r>
            <w:r w:rsidR="009621F3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6F650C" w:rsidRPr="006E513F">
              <w:rPr>
                <w:rFonts w:ascii="Times New Roman" w:hAnsi="Times New Roman" w:cs="Times New Roman"/>
              </w:rPr>
              <w:t>8.20</w:t>
            </w:r>
            <w:r w:rsidRPr="006E513F">
              <w:rPr>
                <w:rFonts w:ascii="Times New Roman" w:hAnsi="Times New Roman" w:cs="Times New Roman"/>
              </w:rPr>
              <w:t xml:space="preserve"> (-2</w:t>
            </w:r>
            <w:r w:rsidR="006F650C" w:rsidRPr="006E513F">
              <w:rPr>
                <w:rFonts w:ascii="Times New Roman" w:hAnsi="Times New Roman" w:cs="Times New Roman"/>
              </w:rPr>
              <w:t>5.74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6F650C" w:rsidRPr="006E513F">
              <w:rPr>
                <w:rFonts w:ascii="Times New Roman" w:hAnsi="Times New Roman" w:cs="Times New Roman"/>
              </w:rPr>
              <w:t>9.35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0.02 (-0.0</w:t>
            </w:r>
            <w:r w:rsidR="00391911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, 0.08)</w:t>
            </w:r>
          </w:p>
        </w:tc>
        <w:tc>
          <w:tcPr>
            <w:tcW w:w="2520" w:type="dxa"/>
          </w:tcPr>
          <w:p w:rsidR="007C3BAB" w:rsidRPr="006E513F" w:rsidRDefault="007C3BAB" w:rsidP="0063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632E1D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 xml:space="preserve"> (-0.4</w:t>
            </w:r>
            <w:r w:rsidR="00632E1D" w:rsidRPr="006E513F">
              <w:rPr>
                <w:rFonts w:ascii="Times New Roman" w:hAnsi="Times New Roman" w:cs="Times New Roman"/>
              </w:rPr>
              <w:t>3, 0.31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0.11 (-0.11, 0.33)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0.03 (-0.6</w:t>
            </w:r>
            <w:r w:rsidR="009621F3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>, 0.6</w:t>
            </w:r>
            <w:r w:rsidR="009621F3" w:rsidRPr="006E513F">
              <w:rPr>
                <w:rFonts w:ascii="Times New Roman" w:hAnsi="Times New Roman" w:cs="Times New Roman"/>
              </w:rPr>
              <w:t>9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-11.</w:t>
            </w:r>
            <w:r w:rsidR="006F650C" w:rsidRPr="006E513F">
              <w:rPr>
                <w:rFonts w:ascii="Times New Roman" w:hAnsi="Times New Roman" w:cs="Times New Roman"/>
              </w:rPr>
              <w:t>23</w:t>
            </w:r>
            <w:r w:rsidRPr="006E513F">
              <w:rPr>
                <w:rFonts w:ascii="Times New Roman" w:hAnsi="Times New Roman" w:cs="Times New Roman"/>
              </w:rPr>
              <w:t xml:space="preserve"> (-27.</w:t>
            </w:r>
            <w:r w:rsidR="006F650C" w:rsidRPr="006E513F">
              <w:rPr>
                <w:rFonts w:ascii="Times New Roman" w:hAnsi="Times New Roman" w:cs="Times New Roman"/>
              </w:rPr>
              <w:t>64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6F650C" w:rsidRPr="006E513F">
              <w:rPr>
                <w:rFonts w:ascii="Times New Roman" w:hAnsi="Times New Roman" w:cs="Times New Roman"/>
              </w:rPr>
              <w:t>5.18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0.003 (-0.06, 0.06)</w:t>
            </w:r>
          </w:p>
        </w:tc>
        <w:tc>
          <w:tcPr>
            <w:tcW w:w="2520" w:type="dxa"/>
          </w:tcPr>
          <w:p w:rsidR="007C3BAB" w:rsidRPr="006E513F" w:rsidRDefault="007C3BAB" w:rsidP="0063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-0.03 (-0.37, 0.3</w:t>
            </w:r>
            <w:r w:rsidR="00632E1D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7C3BAB" w:rsidRPr="006E513F" w:rsidRDefault="007C3BAB" w:rsidP="0097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0.05 (-0.16, 0.2</w:t>
            </w:r>
            <w:r w:rsidR="00971ECF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-0.1</w:t>
            </w:r>
            <w:r w:rsidR="009621F3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 xml:space="preserve"> (-0.7</w:t>
            </w:r>
            <w:r w:rsidR="009621F3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9621F3" w:rsidRPr="006E513F">
              <w:rPr>
                <w:rFonts w:ascii="Times New Roman" w:hAnsi="Times New Roman" w:cs="Times New Roman"/>
              </w:rPr>
              <w:t>52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-1</w:t>
            </w:r>
            <w:r w:rsidR="006F650C" w:rsidRPr="006E513F">
              <w:rPr>
                <w:rFonts w:ascii="Times New Roman" w:hAnsi="Times New Roman" w:cs="Times New Roman"/>
              </w:rPr>
              <w:t>4.93</w:t>
            </w:r>
            <w:r w:rsidRPr="006E513F">
              <w:rPr>
                <w:rFonts w:ascii="Times New Roman" w:hAnsi="Times New Roman" w:cs="Times New Roman"/>
              </w:rPr>
              <w:t xml:space="preserve"> (-31.</w:t>
            </w:r>
            <w:r w:rsidR="006F650C" w:rsidRPr="006E513F">
              <w:rPr>
                <w:rFonts w:ascii="Times New Roman" w:hAnsi="Times New Roman" w:cs="Times New Roman"/>
              </w:rPr>
              <w:t>57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6F650C" w:rsidRPr="006E513F">
              <w:rPr>
                <w:rFonts w:ascii="Times New Roman" w:hAnsi="Times New Roman" w:cs="Times New Roman"/>
              </w:rPr>
              <w:t>1.72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391911" w:rsidRPr="006E513F">
              <w:rPr>
                <w:rFonts w:ascii="Times New Roman" w:hAnsi="Times New Roman" w:cs="Times New Roman"/>
              </w:rPr>
              <w:t>0.01 (-0.07, 0.05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63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632E1D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632E1D" w:rsidRPr="006E513F">
              <w:rPr>
                <w:rFonts w:ascii="Times New Roman" w:hAnsi="Times New Roman" w:cs="Times New Roman"/>
              </w:rPr>
              <w:t>39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632E1D" w:rsidRPr="006E513F">
              <w:rPr>
                <w:rFonts w:ascii="Times New Roman" w:hAnsi="Times New Roman" w:cs="Times New Roman"/>
              </w:rPr>
              <w:t>30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rPr>
          <w:trHeight w:val="270"/>
        </w:trPr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513F">
              <w:rPr>
                <w:rFonts w:ascii="Times New Roman" w:hAnsi="Times New Roman" w:cs="Times New Roman"/>
                <w:b/>
                <w:i/>
              </w:rPr>
              <w:t>BDE-99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7C3BAB" w:rsidRPr="006E513F" w:rsidRDefault="007C3BAB" w:rsidP="0097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-0.15 (-0.32, 0.0</w:t>
            </w:r>
            <w:r w:rsidR="00971ECF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</w:t>
            </w:r>
            <w:r w:rsidR="009621F3" w:rsidRPr="006E513F">
              <w:rPr>
                <w:rFonts w:ascii="Times New Roman" w:hAnsi="Times New Roman" w:cs="Times New Roman"/>
              </w:rPr>
              <w:t>10 (-0.36, 0.55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6F650C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1.18</w:t>
            </w:r>
            <w:r w:rsidR="007C3BAB" w:rsidRPr="006E513F">
              <w:rPr>
                <w:rFonts w:ascii="Times New Roman" w:hAnsi="Times New Roman" w:cs="Times New Roman"/>
              </w:rPr>
              <w:t xml:space="preserve"> (-9.05, 1</w:t>
            </w:r>
            <w:r w:rsidRPr="006E513F">
              <w:rPr>
                <w:rFonts w:ascii="Times New Roman" w:hAnsi="Times New Roman" w:cs="Times New Roman"/>
              </w:rPr>
              <w:t>1.41</w:t>
            </w:r>
            <w:r w:rsidR="007C3BAB"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-0.00</w:t>
            </w:r>
            <w:r w:rsidR="00391911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 xml:space="preserve"> (-0.0</w:t>
            </w:r>
            <w:r w:rsidR="00391911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>, 0.04)</w:t>
            </w: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0.18 (-0.02, 0.38)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7C3BAB" w:rsidRPr="006E513F" w:rsidRDefault="00971ECF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0.06 (-0.14</w:t>
            </w:r>
            <w:r w:rsidR="007C3BAB" w:rsidRPr="006E513F">
              <w:rPr>
                <w:rFonts w:ascii="Times New Roman" w:hAnsi="Times New Roman" w:cs="Times New Roman"/>
              </w:rPr>
              <w:t>, 0.26)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9621F3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 xml:space="preserve"> (-0.5</w:t>
            </w:r>
            <w:r w:rsidR="009621F3" w:rsidRPr="006E513F">
              <w:rPr>
                <w:rFonts w:ascii="Times New Roman" w:hAnsi="Times New Roman" w:cs="Times New Roman"/>
              </w:rPr>
              <w:t>8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9621F3" w:rsidRPr="006E513F">
              <w:rPr>
                <w:rFonts w:ascii="Times New Roman" w:hAnsi="Times New Roman" w:cs="Times New Roman"/>
              </w:rPr>
              <w:t>59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-3.</w:t>
            </w:r>
            <w:r w:rsidR="006F650C" w:rsidRPr="006E513F">
              <w:rPr>
                <w:rFonts w:ascii="Times New Roman" w:hAnsi="Times New Roman" w:cs="Times New Roman"/>
              </w:rPr>
              <w:t>23</w:t>
            </w:r>
            <w:r w:rsidRPr="006E513F">
              <w:rPr>
                <w:rFonts w:ascii="Times New Roman" w:hAnsi="Times New Roman" w:cs="Times New Roman"/>
              </w:rPr>
              <w:t xml:space="preserve"> (-1</w:t>
            </w:r>
            <w:r w:rsidR="006F650C" w:rsidRPr="006E513F">
              <w:rPr>
                <w:rFonts w:ascii="Times New Roman" w:hAnsi="Times New Roman" w:cs="Times New Roman"/>
              </w:rPr>
              <w:t>7.59</w:t>
            </w:r>
            <w:r w:rsidRPr="006E513F">
              <w:rPr>
                <w:rFonts w:ascii="Times New Roman" w:hAnsi="Times New Roman" w:cs="Times New Roman"/>
              </w:rPr>
              <w:t>, 1</w:t>
            </w:r>
            <w:r w:rsidR="006F650C" w:rsidRPr="006E513F">
              <w:rPr>
                <w:rFonts w:ascii="Times New Roman" w:hAnsi="Times New Roman" w:cs="Times New Roman"/>
              </w:rPr>
              <w:t>1.13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0.01 (-0.0</w:t>
            </w:r>
            <w:r w:rsidR="00391911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, 0.06)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121D9F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 xml:space="preserve"> (-0.2</w:t>
            </w:r>
            <w:r w:rsidR="00121D9F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, 0.3</w:t>
            </w:r>
            <w:r w:rsidR="00121D9F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0.07 (-0.12, 0.26)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9621F3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9621F3" w:rsidRPr="006E513F">
              <w:rPr>
                <w:rFonts w:ascii="Times New Roman" w:hAnsi="Times New Roman" w:cs="Times New Roman"/>
              </w:rPr>
              <w:t>59</w:t>
            </w:r>
            <w:r w:rsidRPr="006E513F">
              <w:rPr>
                <w:rFonts w:ascii="Times New Roman" w:hAnsi="Times New Roman" w:cs="Times New Roman"/>
              </w:rPr>
              <w:t>, 0.5</w:t>
            </w:r>
            <w:r w:rsidR="009621F3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6F650C" w:rsidRPr="006E513F">
              <w:rPr>
                <w:rFonts w:ascii="Times New Roman" w:hAnsi="Times New Roman" w:cs="Times New Roman"/>
              </w:rPr>
              <w:t>7.2</w:t>
            </w:r>
            <w:r w:rsidRPr="006E513F">
              <w:rPr>
                <w:rFonts w:ascii="Times New Roman" w:hAnsi="Times New Roman" w:cs="Times New Roman"/>
              </w:rPr>
              <w:t>6 (-20.</w:t>
            </w:r>
            <w:r w:rsidR="006F650C" w:rsidRPr="006E513F">
              <w:rPr>
                <w:rFonts w:ascii="Times New Roman" w:hAnsi="Times New Roman" w:cs="Times New Roman"/>
              </w:rPr>
              <w:t>39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6F650C" w:rsidRPr="006E513F">
              <w:rPr>
                <w:rFonts w:ascii="Times New Roman" w:hAnsi="Times New Roman" w:cs="Times New Roman"/>
              </w:rPr>
              <w:t>5.87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391911" w:rsidRPr="006E513F">
              <w:rPr>
                <w:rFonts w:ascii="Times New Roman" w:hAnsi="Times New Roman" w:cs="Times New Roman"/>
              </w:rPr>
              <w:t>04</w:t>
            </w:r>
            <w:r w:rsidRPr="006E513F">
              <w:rPr>
                <w:rFonts w:ascii="Times New Roman" w:hAnsi="Times New Roman" w:cs="Times New Roman"/>
              </w:rPr>
              <w:t xml:space="preserve"> (-0.0</w:t>
            </w:r>
            <w:r w:rsidR="00391911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, 0.0</w:t>
            </w:r>
            <w:r w:rsidR="00391911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121D9F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121D9F" w:rsidRPr="006E513F">
              <w:rPr>
                <w:rFonts w:ascii="Times New Roman" w:hAnsi="Times New Roman" w:cs="Times New Roman"/>
              </w:rPr>
              <w:t>01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121D9F" w:rsidRPr="006E513F">
              <w:rPr>
                <w:rFonts w:ascii="Times New Roman" w:hAnsi="Times New Roman" w:cs="Times New Roman"/>
              </w:rPr>
              <w:t>04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0.03 (-0.16, 0.21)</w:t>
            </w:r>
          </w:p>
        </w:tc>
        <w:tc>
          <w:tcPr>
            <w:tcW w:w="2250" w:type="dxa"/>
          </w:tcPr>
          <w:p w:rsidR="007C3BAB" w:rsidRPr="006E513F" w:rsidRDefault="007C3BAB" w:rsidP="00962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-0.1</w:t>
            </w:r>
            <w:r w:rsidR="009621F3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9621F3" w:rsidRPr="006E513F">
              <w:rPr>
                <w:rFonts w:ascii="Times New Roman" w:hAnsi="Times New Roman" w:cs="Times New Roman"/>
              </w:rPr>
              <w:t>68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9621F3" w:rsidRPr="006E513F">
              <w:rPr>
                <w:rFonts w:ascii="Times New Roman" w:hAnsi="Times New Roman" w:cs="Times New Roman"/>
              </w:rPr>
              <w:t>42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6F650C" w:rsidRPr="006E513F">
              <w:rPr>
                <w:rFonts w:ascii="Times New Roman" w:hAnsi="Times New Roman" w:cs="Times New Roman"/>
              </w:rPr>
              <w:t>9.20</w:t>
            </w:r>
            <w:r w:rsidRPr="006E513F">
              <w:rPr>
                <w:rFonts w:ascii="Times New Roman" w:hAnsi="Times New Roman" w:cs="Times New Roman"/>
              </w:rPr>
              <w:t xml:space="preserve"> (-2</w:t>
            </w:r>
            <w:r w:rsidR="006F650C" w:rsidRPr="006E513F">
              <w:rPr>
                <w:rFonts w:ascii="Times New Roman" w:hAnsi="Times New Roman" w:cs="Times New Roman"/>
              </w:rPr>
              <w:t>3.24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6F650C" w:rsidRPr="006E513F">
              <w:rPr>
                <w:rFonts w:ascii="Times New Roman" w:hAnsi="Times New Roman" w:cs="Times New Roman"/>
              </w:rPr>
              <w:t>4.83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391911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 xml:space="preserve"> (-0.0</w:t>
            </w:r>
            <w:r w:rsidR="00391911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>, 0.0</w:t>
            </w:r>
            <w:r w:rsidR="00391911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(-0.29, 0.28)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513F">
              <w:rPr>
                <w:rFonts w:ascii="Times New Roman" w:hAnsi="Times New Roman" w:cs="Times New Roman"/>
                <w:b/>
                <w:i/>
              </w:rPr>
              <w:t>BDE-100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513F">
              <w:rPr>
                <w:rFonts w:ascii="Times New Roman" w:hAnsi="Times New Roman" w:cs="Times New Roman"/>
              </w:rPr>
              <w:t>-0.22 (-0.39, -0.0</w:t>
            </w:r>
            <w:r w:rsidR="00971ECF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80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</w:t>
            </w:r>
            <w:r w:rsidR="003801D8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3801D8" w:rsidRPr="006E513F">
              <w:rPr>
                <w:rFonts w:ascii="Times New Roman" w:hAnsi="Times New Roman" w:cs="Times New Roman"/>
              </w:rPr>
              <w:t>33</w:t>
            </w:r>
            <w:r w:rsidRPr="006E513F">
              <w:rPr>
                <w:rFonts w:ascii="Times New Roman" w:hAnsi="Times New Roman" w:cs="Times New Roman"/>
              </w:rPr>
              <w:t>, 0.6</w:t>
            </w:r>
            <w:r w:rsidR="003801D8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-1.</w:t>
            </w:r>
            <w:r w:rsidR="00D66413" w:rsidRPr="006E513F">
              <w:rPr>
                <w:rFonts w:ascii="Times New Roman" w:hAnsi="Times New Roman" w:cs="Times New Roman"/>
              </w:rPr>
              <w:t>26</w:t>
            </w:r>
            <w:r w:rsidRPr="006E513F">
              <w:rPr>
                <w:rFonts w:ascii="Times New Roman" w:hAnsi="Times New Roman" w:cs="Times New Roman"/>
              </w:rPr>
              <w:t xml:space="preserve"> (-11.</w:t>
            </w:r>
            <w:r w:rsidR="00D66413" w:rsidRPr="006E513F">
              <w:rPr>
                <w:rFonts w:ascii="Times New Roman" w:hAnsi="Times New Roman" w:cs="Times New Roman"/>
              </w:rPr>
              <w:t>76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D66413" w:rsidRPr="006E513F">
              <w:rPr>
                <w:rFonts w:ascii="Times New Roman" w:hAnsi="Times New Roman" w:cs="Times New Roman"/>
              </w:rPr>
              <w:t>9.24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-0.02 (-0.06, 0.02)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0.13 (-0.07, 0.3</w:t>
            </w:r>
            <w:r w:rsidR="00121D9F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(-0.23, 0.22)</w:t>
            </w:r>
          </w:p>
        </w:tc>
        <w:tc>
          <w:tcPr>
            <w:tcW w:w="2250" w:type="dxa"/>
          </w:tcPr>
          <w:p w:rsidR="007C3BAB" w:rsidRPr="006E513F" w:rsidRDefault="007C3BAB" w:rsidP="00380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3801D8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3801D8" w:rsidRPr="006E513F">
              <w:rPr>
                <w:rFonts w:ascii="Times New Roman" w:hAnsi="Times New Roman" w:cs="Times New Roman"/>
              </w:rPr>
              <w:t>74</w:t>
            </w:r>
            <w:r w:rsidRPr="006E513F">
              <w:rPr>
                <w:rFonts w:ascii="Times New Roman" w:hAnsi="Times New Roman" w:cs="Times New Roman"/>
              </w:rPr>
              <w:t>, 0.6</w:t>
            </w:r>
            <w:r w:rsidR="003801D8" w:rsidRPr="006E513F">
              <w:rPr>
                <w:rFonts w:ascii="Times New Roman" w:hAnsi="Times New Roman" w:cs="Times New Roman"/>
              </w:rPr>
              <w:t>0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-3.</w:t>
            </w:r>
            <w:r w:rsidR="00D66413" w:rsidRPr="006E513F">
              <w:rPr>
                <w:rFonts w:ascii="Times New Roman" w:hAnsi="Times New Roman" w:cs="Times New Roman"/>
              </w:rPr>
              <w:t>19</w:t>
            </w:r>
            <w:r w:rsidRPr="006E513F">
              <w:rPr>
                <w:rFonts w:ascii="Times New Roman" w:hAnsi="Times New Roman" w:cs="Times New Roman"/>
              </w:rPr>
              <w:t xml:space="preserve"> (-1</w:t>
            </w:r>
            <w:r w:rsidR="00D66413" w:rsidRPr="006E513F">
              <w:rPr>
                <w:rFonts w:ascii="Times New Roman" w:hAnsi="Times New Roman" w:cs="Times New Roman"/>
              </w:rPr>
              <w:t>8.12</w:t>
            </w:r>
            <w:r w:rsidRPr="006E513F">
              <w:rPr>
                <w:rFonts w:ascii="Times New Roman" w:hAnsi="Times New Roman" w:cs="Times New Roman"/>
              </w:rPr>
              <w:t>, 11</w:t>
            </w:r>
            <w:r w:rsidR="00D66413" w:rsidRPr="006E513F">
              <w:rPr>
                <w:rFonts w:ascii="Times New Roman" w:hAnsi="Times New Roman" w:cs="Times New Roman"/>
              </w:rPr>
              <w:t>.74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(-0.07, 0.05)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121D9F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 xml:space="preserve"> (-0.3</w:t>
            </w:r>
            <w:r w:rsidR="00121D9F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, 0.2</w:t>
            </w:r>
            <w:r w:rsidR="00121D9F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7C3BAB" w:rsidRPr="006E513F" w:rsidRDefault="007C3BAB" w:rsidP="0097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0.05 (-0.1</w:t>
            </w:r>
            <w:r w:rsidR="00971ECF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, 0.2</w:t>
            </w:r>
            <w:r w:rsidR="00971ECF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80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3801D8" w:rsidRPr="006E513F">
              <w:rPr>
                <w:rFonts w:ascii="Times New Roman" w:hAnsi="Times New Roman" w:cs="Times New Roman"/>
              </w:rPr>
              <w:t>0.</w:t>
            </w:r>
            <w:r w:rsidRPr="006E513F">
              <w:rPr>
                <w:rFonts w:ascii="Times New Roman" w:hAnsi="Times New Roman" w:cs="Times New Roman"/>
              </w:rPr>
              <w:t>0</w:t>
            </w:r>
            <w:r w:rsidR="003801D8" w:rsidRPr="006E513F">
              <w:rPr>
                <w:rFonts w:ascii="Times New Roman" w:hAnsi="Times New Roman" w:cs="Times New Roman"/>
              </w:rPr>
              <w:t>9</w:t>
            </w:r>
            <w:r w:rsidRPr="006E513F">
              <w:rPr>
                <w:rFonts w:ascii="Times New Roman" w:hAnsi="Times New Roman" w:cs="Times New Roman"/>
              </w:rPr>
              <w:t xml:space="preserve"> (-0.7</w:t>
            </w:r>
            <w:r w:rsidR="003801D8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, 0.5</w:t>
            </w:r>
            <w:r w:rsidR="003801D8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D66413" w:rsidRPr="006E513F">
              <w:rPr>
                <w:rFonts w:ascii="Times New Roman" w:hAnsi="Times New Roman" w:cs="Times New Roman"/>
              </w:rPr>
              <w:t>6.66</w:t>
            </w:r>
            <w:r w:rsidRPr="006E513F">
              <w:rPr>
                <w:rFonts w:ascii="Times New Roman" w:hAnsi="Times New Roman" w:cs="Times New Roman"/>
              </w:rPr>
              <w:t xml:space="preserve"> (-21.</w:t>
            </w:r>
            <w:r w:rsidR="00D66413" w:rsidRPr="006E513F">
              <w:rPr>
                <w:rFonts w:ascii="Times New Roman" w:hAnsi="Times New Roman" w:cs="Times New Roman"/>
              </w:rPr>
              <w:t>38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D66413" w:rsidRPr="006E513F">
              <w:rPr>
                <w:rFonts w:ascii="Times New Roman" w:hAnsi="Times New Roman" w:cs="Times New Roman"/>
              </w:rPr>
              <w:t>8.07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(-0.07, 0.05)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121D9F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 xml:space="preserve"> (-0.39, 0.24)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</w:tcPr>
          <w:p w:rsidR="007C3BAB" w:rsidRPr="006E513F" w:rsidRDefault="007C3BAB" w:rsidP="0097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0.05 (-0.16, 0.2</w:t>
            </w:r>
            <w:r w:rsidR="00971ECF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80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</w:t>
            </w:r>
            <w:r w:rsidR="003801D8" w:rsidRPr="006E513F">
              <w:rPr>
                <w:rFonts w:ascii="Times New Roman" w:hAnsi="Times New Roman" w:cs="Times New Roman"/>
              </w:rPr>
              <w:t>19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3801D8" w:rsidRPr="006E513F">
              <w:rPr>
                <w:rFonts w:ascii="Times New Roman" w:hAnsi="Times New Roman" w:cs="Times New Roman"/>
              </w:rPr>
              <w:t>80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3801D8" w:rsidRPr="006E513F">
              <w:rPr>
                <w:rFonts w:ascii="Times New Roman" w:hAnsi="Times New Roman" w:cs="Times New Roman"/>
              </w:rPr>
              <w:t>41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D66413" w:rsidRPr="006E513F">
              <w:rPr>
                <w:rFonts w:ascii="Times New Roman" w:hAnsi="Times New Roman" w:cs="Times New Roman"/>
              </w:rPr>
              <w:t>9.12</w:t>
            </w:r>
            <w:r w:rsidRPr="006E513F">
              <w:rPr>
                <w:rFonts w:ascii="Times New Roman" w:hAnsi="Times New Roman" w:cs="Times New Roman"/>
              </w:rPr>
              <w:t xml:space="preserve"> (-23</w:t>
            </w:r>
            <w:r w:rsidR="00D66413" w:rsidRPr="006E513F">
              <w:rPr>
                <w:rFonts w:ascii="Times New Roman" w:hAnsi="Times New Roman" w:cs="Times New Roman"/>
              </w:rPr>
              <w:t>.79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D66413" w:rsidRPr="006E513F">
              <w:rPr>
                <w:rFonts w:ascii="Times New Roman" w:hAnsi="Times New Roman" w:cs="Times New Roman"/>
              </w:rPr>
              <w:t>5.56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0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-0.02 (-0.07, 0.0</w:t>
            </w:r>
            <w:r w:rsidR="006F02EE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-0.07 (-0.3</w:t>
            </w:r>
            <w:r w:rsidR="00121D9F" w:rsidRPr="006E513F">
              <w:rPr>
                <w:rFonts w:ascii="Times New Roman" w:hAnsi="Times New Roman" w:cs="Times New Roman"/>
              </w:rPr>
              <w:t>8</w:t>
            </w:r>
            <w:r w:rsidRPr="006E513F">
              <w:rPr>
                <w:rFonts w:ascii="Times New Roman" w:hAnsi="Times New Roman" w:cs="Times New Roman"/>
              </w:rPr>
              <w:t>, 0.25)</w:t>
            </w:r>
          </w:p>
        </w:tc>
      </w:tr>
      <w:tr w:rsidR="007C3BAB" w:rsidRPr="006E513F" w:rsidTr="007C3BAB">
        <w:trPr>
          <w:trHeight w:val="74"/>
        </w:trPr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513F">
              <w:rPr>
                <w:rFonts w:ascii="Times New Roman" w:hAnsi="Times New Roman" w:cs="Times New Roman"/>
                <w:b/>
                <w:i/>
              </w:rPr>
              <w:t>BDE-153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-0.20 (-0.36, -0.03)</w:t>
            </w:r>
          </w:p>
        </w:tc>
        <w:tc>
          <w:tcPr>
            <w:tcW w:w="2250" w:type="dxa"/>
          </w:tcPr>
          <w:p w:rsidR="007C3BAB" w:rsidRPr="006E513F" w:rsidRDefault="007C3BAB" w:rsidP="00142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</w:t>
            </w:r>
            <w:r w:rsidR="001424AF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1424AF" w:rsidRPr="006E513F">
              <w:rPr>
                <w:rFonts w:ascii="Times New Roman" w:hAnsi="Times New Roman" w:cs="Times New Roman"/>
              </w:rPr>
              <w:t>31</w:t>
            </w:r>
            <w:r w:rsidRPr="006E513F">
              <w:rPr>
                <w:rFonts w:ascii="Times New Roman" w:hAnsi="Times New Roman" w:cs="Times New Roman"/>
              </w:rPr>
              <w:t>, 0.62)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-4.</w:t>
            </w:r>
            <w:r w:rsidR="00D66413" w:rsidRPr="006E513F">
              <w:rPr>
                <w:rFonts w:ascii="Times New Roman" w:hAnsi="Times New Roman" w:cs="Times New Roman"/>
              </w:rPr>
              <w:t>08</w:t>
            </w:r>
            <w:r w:rsidRPr="006E513F">
              <w:rPr>
                <w:rFonts w:ascii="Times New Roman" w:hAnsi="Times New Roman" w:cs="Times New Roman"/>
              </w:rPr>
              <w:t xml:space="preserve"> (-14.</w:t>
            </w:r>
            <w:r w:rsidR="00D66413" w:rsidRPr="006E513F">
              <w:rPr>
                <w:rFonts w:ascii="Times New Roman" w:hAnsi="Times New Roman" w:cs="Times New Roman"/>
              </w:rPr>
              <w:t>79</w:t>
            </w:r>
            <w:r w:rsidRPr="006E513F">
              <w:rPr>
                <w:rFonts w:ascii="Times New Roman" w:hAnsi="Times New Roman" w:cs="Times New Roman"/>
              </w:rPr>
              <w:t>, 6.</w:t>
            </w:r>
            <w:r w:rsidR="00D66413" w:rsidRPr="006E513F">
              <w:rPr>
                <w:rFonts w:ascii="Times New Roman" w:hAnsi="Times New Roman" w:cs="Times New Roman"/>
              </w:rPr>
              <w:t>62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0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-0.03 (-0.0</w:t>
            </w:r>
            <w:r w:rsidR="006F02EE" w:rsidRPr="006E513F">
              <w:rPr>
                <w:rFonts w:ascii="Times New Roman" w:hAnsi="Times New Roman" w:cs="Times New Roman"/>
              </w:rPr>
              <w:t>8</w:t>
            </w:r>
            <w:r w:rsidRPr="006E513F">
              <w:rPr>
                <w:rFonts w:ascii="Times New Roman" w:hAnsi="Times New Roman" w:cs="Times New Roman"/>
              </w:rPr>
              <w:t>, 0.01)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121D9F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 xml:space="preserve"> (-0.1</w:t>
            </w:r>
            <w:r w:rsidR="00121D9F" w:rsidRPr="006E513F">
              <w:rPr>
                <w:rFonts w:ascii="Times New Roman" w:hAnsi="Times New Roman" w:cs="Times New Roman"/>
              </w:rPr>
              <w:t>9</w:t>
            </w:r>
            <w:r w:rsidRPr="006E513F">
              <w:rPr>
                <w:rFonts w:ascii="Times New Roman" w:hAnsi="Times New Roman" w:cs="Times New Roman"/>
              </w:rPr>
              <w:t>, 0.2</w:t>
            </w:r>
            <w:r w:rsidR="00121D9F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7C3BAB" w:rsidRPr="006E513F" w:rsidRDefault="009154D3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</w:t>
            </w:r>
            <w:r w:rsidR="007C3BAB" w:rsidRPr="006E513F">
              <w:rPr>
                <w:rFonts w:ascii="Times New Roman" w:hAnsi="Times New Roman" w:cs="Times New Roman"/>
              </w:rPr>
              <w:t>0</w:t>
            </w:r>
            <w:r w:rsidRPr="006E513F">
              <w:rPr>
                <w:rFonts w:ascii="Times New Roman" w:hAnsi="Times New Roman" w:cs="Times New Roman"/>
              </w:rPr>
              <w:t>9</w:t>
            </w:r>
            <w:r w:rsidR="007C3BAB" w:rsidRPr="006E513F">
              <w:rPr>
                <w:rFonts w:ascii="Times New Roman" w:hAnsi="Times New Roman" w:cs="Times New Roman"/>
              </w:rPr>
              <w:t xml:space="preserve"> (-0.28, 0.09)</w:t>
            </w:r>
          </w:p>
        </w:tc>
        <w:tc>
          <w:tcPr>
            <w:tcW w:w="2250" w:type="dxa"/>
          </w:tcPr>
          <w:p w:rsidR="007C3BAB" w:rsidRPr="006E513F" w:rsidRDefault="007C3BAB" w:rsidP="00142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1424AF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 xml:space="preserve"> (-0.4</w:t>
            </w:r>
            <w:r w:rsidR="001424AF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>, 0.5</w:t>
            </w:r>
            <w:r w:rsidR="001424AF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-2.</w:t>
            </w:r>
            <w:r w:rsidR="00D66413" w:rsidRPr="006E513F">
              <w:rPr>
                <w:rFonts w:ascii="Times New Roman" w:hAnsi="Times New Roman" w:cs="Times New Roman"/>
              </w:rPr>
              <w:t>40</w:t>
            </w:r>
            <w:r w:rsidRPr="006E513F">
              <w:rPr>
                <w:rFonts w:ascii="Times New Roman" w:hAnsi="Times New Roman" w:cs="Times New Roman"/>
              </w:rPr>
              <w:t xml:space="preserve"> (-13.9</w:t>
            </w:r>
            <w:r w:rsidR="00D66413" w:rsidRPr="006E513F">
              <w:rPr>
                <w:rFonts w:ascii="Times New Roman" w:hAnsi="Times New Roman" w:cs="Times New Roman"/>
              </w:rPr>
              <w:t>0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D66413" w:rsidRPr="006E513F">
              <w:rPr>
                <w:rFonts w:ascii="Times New Roman" w:hAnsi="Times New Roman" w:cs="Times New Roman"/>
              </w:rPr>
              <w:t>9.09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(-0.06, 0.04)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121D9F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 xml:space="preserve"> (-0.2</w:t>
            </w:r>
            <w:r w:rsidR="00121D9F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121D9F" w:rsidRPr="006E513F">
              <w:rPr>
                <w:rFonts w:ascii="Times New Roman" w:hAnsi="Times New Roman" w:cs="Times New Roman"/>
              </w:rPr>
              <w:t>19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-0.05 (-0.26, 0.16)</w:t>
            </w:r>
          </w:p>
        </w:tc>
        <w:tc>
          <w:tcPr>
            <w:tcW w:w="2250" w:type="dxa"/>
          </w:tcPr>
          <w:p w:rsidR="007C3BAB" w:rsidRPr="006E513F" w:rsidRDefault="007C3BAB" w:rsidP="00142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1424AF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 xml:space="preserve"> (-0.5</w:t>
            </w:r>
            <w:r w:rsidR="001424AF" w:rsidRPr="006E513F">
              <w:rPr>
                <w:rFonts w:ascii="Times New Roman" w:hAnsi="Times New Roman" w:cs="Times New Roman"/>
              </w:rPr>
              <w:t>0</w:t>
            </w:r>
            <w:r w:rsidRPr="006E513F">
              <w:rPr>
                <w:rFonts w:ascii="Times New Roman" w:hAnsi="Times New Roman" w:cs="Times New Roman"/>
              </w:rPr>
              <w:t>, 0.6</w:t>
            </w:r>
            <w:r w:rsidR="001424AF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D66413" w:rsidRPr="006E513F">
              <w:rPr>
                <w:rFonts w:ascii="Times New Roman" w:hAnsi="Times New Roman" w:cs="Times New Roman"/>
              </w:rPr>
              <w:t>3.96</w:t>
            </w:r>
            <w:r w:rsidRPr="006E513F">
              <w:rPr>
                <w:rFonts w:ascii="Times New Roman" w:hAnsi="Times New Roman" w:cs="Times New Roman"/>
              </w:rPr>
              <w:t xml:space="preserve"> (-1</w:t>
            </w:r>
            <w:r w:rsidR="00D66413" w:rsidRPr="006E513F">
              <w:rPr>
                <w:rFonts w:ascii="Times New Roman" w:hAnsi="Times New Roman" w:cs="Times New Roman"/>
              </w:rPr>
              <w:t>6.98</w:t>
            </w:r>
            <w:r w:rsidRPr="006E513F">
              <w:rPr>
                <w:rFonts w:ascii="Times New Roman" w:hAnsi="Times New Roman" w:cs="Times New Roman"/>
              </w:rPr>
              <w:t>, 9</w:t>
            </w:r>
            <w:r w:rsidR="00D66413" w:rsidRPr="006E513F">
              <w:rPr>
                <w:rFonts w:ascii="Times New Roman" w:hAnsi="Times New Roman" w:cs="Times New Roman"/>
              </w:rPr>
              <w:t>.06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(-0.07, 0.04)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121D9F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 xml:space="preserve"> (-0.3</w:t>
            </w:r>
            <w:r w:rsidR="00121D9F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>, 0.2</w:t>
            </w:r>
            <w:r w:rsidR="00121D9F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lastRenderedPageBreak/>
              <w:t>3 years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-0.04 (-0.24, 0.16)</w:t>
            </w:r>
          </w:p>
        </w:tc>
        <w:tc>
          <w:tcPr>
            <w:tcW w:w="2250" w:type="dxa"/>
          </w:tcPr>
          <w:p w:rsidR="007C3BAB" w:rsidRPr="006E513F" w:rsidRDefault="007C3BAB" w:rsidP="00142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</w:t>
            </w:r>
            <w:r w:rsidR="001424AF" w:rsidRPr="006E513F">
              <w:rPr>
                <w:rFonts w:ascii="Times New Roman" w:hAnsi="Times New Roman" w:cs="Times New Roman"/>
              </w:rPr>
              <w:t>11</w:t>
            </w:r>
            <w:r w:rsidRPr="006E513F">
              <w:rPr>
                <w:rFonts w:ascii="Times New Roman" w:hAnsi="Times New Roman" w:cs="Times New Roman"/>
              </w:rPr>
              <w:t xml:space="preserve"> (-0.44, 0.6</w:t>
            </w:r>
            <w:r w:rsidR="001424AF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D66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</w:t>
            </w:r>
            <w:r w:rsidR="00D66413" w:rsidRPr="006E513F">
              <w:rPr>
                <w:rFonts w:ascii="Times New Roman" w:hAnsi="Times New Roman" w:cs="Times New Roman"/>
              </w:rPr>
              <w:t>4.83</w:t>
            </w:r>
            <w:r w:rsidRPr="006E513F">
              <w:rPr>
                <w:rFonts w:ascii="Times New Roman" w:hAnsi="Times New Roman" w:cs="Times New Roman"/>
              </w:rPr>
              <w:t xml:space="preserve"> (-1</w:t>
            </w:r>
            <w:r w:rsidR="00D66413" w:rsidRPr="006E513F">
              <w:rPr>
                <w:rFonts w:ascii="Times New Roman" w:hAnsi="Times New Roman" w:cs="Times New Roman"/>
              </w:rPr>
              <w:t>7.52</w:t>
            </w:r>
            <w:r w:rsidRPr="006E513F">
              <w:rPr>
                <w:rFonts w:ascii="Times New Roman" w:hAnsi="Times New Roman" w:cs="Times New Roman"/>
              </w:rPr>
              <w:t>, 7</w:t>
            </w:r>
            <w:r w:rsidR="00D66413" w:rsidRPr="006E513F">
              <w:rPr>
                <w:rFonts w:ascii="Times New Roman" w:hAnsi="Times New Roman" w:cs="Times New Roman"/>
              </w:rPr>
              <w:t>.87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6F0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-0.02 (-0.07, 0.0</w:t>
            </w:r>
            <w:r w:rsidR="006F02EE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12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121D9F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 xml:space="preserve"> (-0.30, 0.21)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rPr>
          <w:trHeight w:val="80"/>
        </w:trPr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513F">
              <w:rPr>
                <w:rFonts w:ascii="Times New Roman" w:hAnsi="Times New Roman" w:cs="Times New Roman"/>
                <w:b/>
                <w:i/>
              </w:rPr>
              <w:t>∑PBDEs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-0.24 (-0.42, -0.05)</w:t>
            </w:r>
          </w:p>
        </w:tc>
        <w:tc>
          <w:tcPr>
            <w:tcW w:w="2250" w:type="dxa"/>
          </w:tcPr>
          <w:p w:rsidR="007C3BAB" w:rsidRPr="006E513F" w:rsidRDefault="007C3BAB" w:rsidP="0020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2037C0" w:rsidRPr="006E513F">
              <w:rPr>
                <w:rFonts w:ascii="Times New Roman" w:hAnsi="Times New Roman" w:cs="Times New Roman"/>
              </w:rPr>
              <w:t>7</w:t>
            </w:r>
            <w:r w:rsidRPr="006E513F">
              <w:rPr>
                <w:rFonts w:ascii="Times New Roman" w:hAnsi="Times New Roman" w:cs="Times New Roman"/>
              </w:rPr>
              <w:t xml:space="preserve"> (-0.4</w:t>
            </w:r>
            <w:r w:rsidR="002037C0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, 0.58)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-2.</w:t>
            </w:r>
            <w:r w:rsidR="00391911" w:rsidRPr="006E513F">
              <w:rPr>
                <w:rFonts w:ascii="Times New Roman" w:hAnsi="Times New Roman" w:cs="Times New Roman"/>
              </w:rPr>
              <w:t>16</w:t>
            </w:r>
            <w:r w:rsidRPr="006E513F">
              <w:rPr>
                <w:rFonts w:ascii="Times New Roman" w:hAnsi="Times New Roman" w:cs="Times New Roman"/>
              </w:rPr>
              <w:t xml:space="preserve"> (-13.</w:t>
            </w:r>
            <w:r w:rsidR="00391911" w:rsidRPr="006E513F">
              <w:rPr>
                <w:rFonts w:ascii="Times New Roman" w:hAnsi="Times New Roman" w:cs="Times New Roman"/>
              </w:rPr>
              <w:t>35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391911" w:rsidRPr="006E513F">
              <w:rPr>
                <w:rFonts w:ascii="Times New Roman" w:hAnsi="Times New Roman" w:cs="Times New Roman"/>
              </w:rPr>
              <w:t>9.02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(-0.06, 0.03)</w:t>
            </w:r>
          </w:p>
        </w:tc>
        <w:tc>
          <w:tcPr>
            <w:tcW w:w="2520" w:type="dxa"/>
          </w:tcPr>
          <w:p w:rsidR="007C3BAB" w:rsidRPr="006E513F" w:rsidRDefault="007C3BAB" w:rsidP="00B33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0.1</w:t>
            </w:r>
            <w:r w:rsidR="00B33073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 xml:space="preserve"> (-0.0</w:t>
            </w:r>
            <w:r w:rsidR="00B33073" w:rsidRPr="006E513F">
              <w:rPr>
                <w:rFonts w:ascii="Times New Roman" w:hAnsi="Times New Roman" w:cs="Times New Roman"/>
              </w:rPr>
              <w:t>8</w:t>
            </w:r>
            <w:r w:rsidRPr="006E513F">
              <w:rPr>
                <w:rFonts w:ascii="Times New Roman" w:hAnsi="Times New Roman" w:cs="Times New Roman"/>
              </w:rPr>
              <w:t>, 0.3</w:t>
            </w:r>
            <w:r w:rsidR="00B33073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250" w:type="dxa"/>
          </w:tcPr>
          <w:p w:rsidR="007C3BAB" w:rsidRPr="006E513F" w:rsidRDefault="007C3BAB" w:rsidP="00915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9154D3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 xml:space="preserve"> (-0.21, 0.26)</w:t>
            </w:r>
          </w:p>
        </w:tc>
        <w:tc>
          <w:tcPr>
            <w:tcW w:w="2250" w:type="dxa"/>
          </w:tcPr>
          <w:p w:rsidR="007C3BAB" w:rsidRPr="006E513F" w:rsidRDefault="007C3BAB" w:rsidP="0020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</w:t>
            </w:r>
            <w:r w:rsidR="002037C0" w:rsidRPr="006E513F">
              <w:rPr>
                <w:rFonts w:ascii="Times New Roman" w:hAnsi="Times New Roman" w:cs="Times New Roman"/>
              </w:rPr>
              <w:t>07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2037C0" w:rsidRPr="006E513F">
              <w:rPr>
                <w:rFonts w:ascii="Times New Roman" w:hAnsi="Times New Roman" w:cs="Times New Roman"/>
              </w:rPr>
              <w:t>66</w:t>
            </w:r>
            <w:r w:rsidRPr="006E513F">
              <w:rPr>
                <w:rFonts w:ascii="Times New Roman" w:hAnsi="Times New Roman" w:cs="Times New Roman"/>
              </w:rPr>
              <w:t>, 0.</w:t>
            </w:r>
            <w:r w:rsidR="002037C0" w:rsidRPr="006E513F">
              <w:rPr>
                <w:rFonts w:ascii="Times New Roman" w:hAnsi="Times New Roman" w:cs="Times New Roman"/>
              </w:rPr>
              <w:t>79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-8.</w:t>
            </w:r>
            <w:r w:rsidR="00391911" w:rsidRPr="006E513F">
              <w:rPr>
                <w:rFonts w:ascii="Times New Roman" w:hAnsi="Times New Roman" w:cs="Times New Roman"/>
              </w:rPr>
              <w:t>39</w:t>
            </w:r>
            <w:r w:rsidRPr="006E513F">
              <w:rPr>
                <w:rFonts w:ascii="Times New Roman" w:hAnsi="Times New Roman" w:cs="Times New Roman"/>
              </w:rPr>
              <w:t xml:space="preserve"> (-2</w:t>
            </w:r>
            <w:r w:rsidR="00391911" w:rsidRPr="006E513F">
              <w:rPr>
                <w:rFonts w:ascii="Times New Roman" w:hAnsi="Times New Roman" w:cs="Times New Roman"/>
              </w:rPr>
              <w:t>6.47</w:t>
            </w:r>
            <w:r w:rsidRPr="006E513F">
              <w:rPr>
                <w:rFonts w:ascii="Times New Roman" w:hAnsi="Times New Roman" w:cs="Times New Roman"/>
              </w:rPr>
              <w:t>, 9.</w:t>
            </w:r>
            <w:r w:rsidR="00391911" w:rsidRPr="006E513F">
              <w:rPr>
                <w:rFonts w:ascii="Times New Roman" w:hAnsi="Times New Roman" w:cs="Times New Roman"/>
              </w:rPr>
              <w:t>68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854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0.01 (-0.0</w:t>
            </w:r>
            <w:r w:rsidR="008547E7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, 0.08)</w:t>
            </w:r>
          </w:p>
        </w:tc>
        <w:tc>
          <w:tcPr>
            <w:tcW w:w="2520" w:type="dxa"/>
          </w:tcPr>
          <w:p w:rsidR="007C3BAB" w:rsidRPr="006E513F" w:rsidRDefault="007C3BAB" w:rsidP="00B33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B33073" w:rsidRPr="006E513F">
              <w:rPr>
                <w:rFonts w:ascii="Times New Roman" w:hAnsi="Times New Roman" w:cs="Times New Roman"/>
              </w:rPr>
              <w:t>5</w:t>
            </w:r>
            <w:r w:rsidRPr="006E513F">
              <w:rPr>
                <w:rFonts w:ascii="Times New Roman" w:hAnsi="Times New Roman" w:cs="Times New Roman"/>
              </w:rPr>
              <w:t xml:space="preserve"> (-0.4</w:t>
            </w:r>
            <w:r w:rsidR="00B33073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, 0.3</w:t>
            </w:r>
            <w:r w:rsidR="00B33073" w:rsidRPr="006E513F">
              <w:rPr>
                <w:rFonts w:ascii="Times New Roman" w:hAnsi="Times New Roman" w:cs="Times New Roman"/>
              </w:rPr>
              <w:t>2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250" w:type="dxa"/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0.06 (-0.17, 0.29)</w:t>
            </w:r>
          </w:p>
        </w:tc>
        <w:tc>
          <w:tcPr>
            <w:tcW w:w="2250" w:type="dxa"/>
          </w:tcPr>
          <w:p w:rsidR="007C3BAB" w:rsidRPr="006E513F" w:rsidRDefault="007C3BAB" w:rsidP="0020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2037C0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 xml:space="preserve"> (-0.</w:t>
            </w:r>
            <w:r w:rsidR="002037C0" w:rsidRPr="006E513F">
              <w:rPr>
                <w:rFonts w:ascii="Times New Roman" w:hAnsi="Times New Roman" w:cs="Times New Roman"/>
              </w:rPr>
              <w:t>71, 0.68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-1</w:t>
            </w:r>
            <w:r w:rsidR="00391911" w:rsidRPr="006E513F">
              <w:rPr>
                <w:rFonts w:ascii="Times New Roman" w:hAnsi="Times New Roman" w:cs="Times New Roman"/>
              </w:rPr>
              <w:t>2.88</w:t>
            </w:r>
            <w:r w:rsidRPr="006E513F">
              <w:rPr>
                <w:rFonts w:ascii="Times New Roman" w:hAnsi="Times New Roman" w:cs="Times New Roman"/>
              </w:rPr>
              <w:t xml:space="preserve"> (-30.</w:t>
            </w:r>
            <w:r w:rsidR="00391911" w:rsidRPr="006E513F">
              <w:rPr>
                <w:rFonts w:ascii="Times New Roman" w:hAnsi="Times New Roman" w:cs="Times New Roman"/>
              </w:rPr>
              <w:t>03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391911" w:rsidRPr="006E513F">
              <w:rPr>
                <w:rFonts w:ascii="Times New Roman" w:hAnsi="Times New Roman" w:cs="Times New Roman"/>
              </w:rPr>
              <w:t>4.28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</w:tcPr>
          <w:p w:rsidR="007C3BAB" w:rsidRPr="006E513F" w:rsidRDefault="007C3BAB" w:rsidP="00854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-0.01 (-0.07, 0.0</w:t>
            </w:r>
            <w:r w:rsidR="008547E7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7C3BAB" w:rsidRPr="006E513F" w:rsidRDefault="007C3BAB" w:rsidP="00B33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</w:t>
            </w:r>
            <w:r w:rsidR="00B33073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 xml:space="preserve"> (-0.42, 0.</w:t>
            </w:r>
            <w:r w:rsidR="00B33073" w:rsidRPr="006E513F">
              <w:rPr>
                <w:rFonts w:ascii="Times New Roman" w:hAnsi="Times New Roman" w:cs="Times New Roman"/>
              </w:rPr>
              <w:t>30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</w:tr>
      <w:tr w:rsidR="007C3BAB" w:rsidRPr="006E513F" w:rsidTr="007C3BAB">
        <w:tc>
          <w:tcPr>
            <w:tcW w:w="1350" w:type="dxa"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915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0.0</w:t>
            </w:r>
            <w:r w:rsidR="009154D3" w:rsidRPr="006E513F">
              <w:rPr>
                <w:rFonts w:ascii="Times New Roman" w:hAnsi="Times New Roman" w:cs="Times New Roman"/>
              </w:rPr>
              <w:t>1</w:t>
            </w:r>
            <w:r w:rsidRPr="006E513F">
              <w:rPr>
                <w:rFonts w:ascii="Times New Roman" w:hAnsi="Times New Roman" w:cs="Times New Roman"/>
              </w:rPr>
              <w:t xml:space="preserve"> (-0.2</w:t>
            </w:r>
            <w:r w:rsidR="009154D3" w:rsidRPr="006E513F">
              <w:rPr>
                <w:rFonts w:ascii="Times New Roman" w:hAnsi="Times New Roman" w:cs="Times New Roman"/>
              </w:rPr>
              <w:t>0</w:t>
            </w:r>
            <w:r w:rsidRPr="006E513F">
              <w:rPr>
                <w:rFonts w:ascii="Times New Roman" w:hAnsi="Times New Roman" w:cs="Times New Roman"/>
              </w:rPr>
              <w:t>, 0.2</w:t>
            </w:r>
            <w:r w:rsidR="009154D3" w:rsidRPr="006E513F">
              <w:rPr>
                <w:rFonts w:ascii="Times New Roman" w:hAnsi="Times New Roman" w:cs="Times New Roman"/>
              </w:rPr>
              <w:t>3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203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-0.1</w:t>
            </w:r>
            <w:r w:rsidR="002037C0" w:rsidRPr="006E513F">
              <w:rPr>
                <w:rFonts w:ascii="Times New Roman" w:hAnsi="Times New Roman" w:cs="Times New Roman"/>
              </w:rPr>
              <w:t>6</w:t>
            </w:r>
            <w:r w:rsidRPr="006E513F">
              <w:rPr>
                <w:rFonts w:ascii="Times New Roman" w:hAnsi="Times New Roman" w:cs="Times New Roman"/>
              </w:rPr>
              <w:t xml:space="preserve"> (-0.82, 0.</w:t>
            </w:r>
            <w:r w:rsidR="002037C0" w:rsidRPr="006E513F">
              <w:rPr>
                <w:rFonts w:ascii="Times New Roman" w:hAnsi="Times New Roman" w:cs="Times New Roman"/>
              </w:rPr>
              <w:t>50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3919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-1</w:t>
            </w:r>
            <w:r w:rsidR="00391911" w:rsidRPr="006E513F">
              <w:rPr>
                <w:rFonts w:ascii="Times New Roman" w:hAnsi="Times New Roman" w:cs="Times New Roman"/>
              </w:rPr>
              <w:t>5.20</w:t>
            </w:r>
            <w:r w:rsidRPr="006E513F">
              <w:rPr>
                <w:rFonts w:ascii="Times New Roman" w:hAnsi="Times New Roman" w:cs="Times New Roman"/>
              </w:rPr>
              <w:t xml:space="preserve"> (-32</w:t>
            </w:r>
            <w:r w:rsidR="00391911" w:rsidRPr="006E513F">
              <w:rPr>
                <w:rFonts w:ascii="Times New Roman" w:hAnsi="Times New Roman" w:cs="Times New Roman"/>
              </w:rPr>
              <w:t>.14</w:t>
            </w:r>
            <w:r w:rsidRPr="006E513F">
              <w:rPr>
                <w:rFonts w:ascii="Times New Roman" w:hAnsi="Times New Roman" w:cs="Times New Roman"/>
              </w:rPr>
              <w:t xml:space="preserve">, </w:t>
            </w:r>
            <w:r w:rsidR="00391911" w:rsidRPr="006E513F">
              <w:rPr>
                <w:rFonts w:ascii="Times New Roman" w:hAnsi="Times New Roman" w:cs="Times New Roman"/>
              </w:rPr>
              <w:t>1.75</w:t>
            </w:r>
            <w:r w:rsidRPr="006E5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3BAB" w:rsidRPr="006E513F" w:rsidRDefault="007C3BAB" w:rsidP="007C3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-0.02 (-0.08, 0.04)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C3BAB" w:rsidRPr="006E513F" w:rsidRDefault="007C3BAB" w:rsidP="00B33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13F">
              <w:rPr>
                <w:rFonts w:ascii="Times New Roman" w:hAnsi="Times New Roman" w:cs="Times New Roman"/>
              </w:rPr>
              <w:t>-0.08 (-0.4</w:t>
            </w:r>
            <w:r w:rsidR="00B33073" w:rsidRPr="006E513F">
              <w:rPr>
                <w:rFonts w:ascii="Times New Roman" w:hAnsi="Times New Roman" w:cs="Times New Roman"/>
              </w:rPr>
              <w:t>4</w:t>
            </w:r>
            <w:r w:rsidRPr="006E513F">
              <w:rPr>
                <w:rFonts w:ascii="Times New Roman" w:hAnsi="Times New Roman" w:cs="Times New Roman"/>
              </w:rPr>
              <w:t>, 0.2</w:t>
            </w:r>
            <w:r w:rsidR="00B33073" w:rsidRPr="006E513F">
              <w:rPr>
                <w:rFonts w:ascii="Times New Roman" w:hAnsi="Times New Roman" w:cs="Times New Roman"/>
              </w:rPr>
              <w:t>8</w:t>
            </w:r>
            <w:r w:rsidRPr="006E513F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7C3BAB" w:rsidRPr="006E513F" w:rsidRDefault="007C3BAB" w:rsidP="007C3BAB">
      <w:pPr>
        <w:spacing w:after="0"/>
        <w:rPr>
          <w:rFonts w:ascii="Times New Roman" w:hAnsi="Times New Roman" w:cs="Times New Roman"/>
          <w:sz w:val="18"/>
          <w:szCs w:val="16"/>
        </w:rPr>
      </w:pPr>
      <w:r w:rsidRPr="006E513F">
        <w:rPr>
          <w:rFonts w:ascii="Times New Roman" w:hAnsi="Times New Roman" w:cs="Times New Roman"/>
          <w:sz w:val="18"/>
          <w:szCs w:val="16"/>
        </w:rPr>
        <w:t xml:space="preserve">Units: </w:t>
      </w:r>
      <w:r w:rsidR="00C50551" w:rsidRPr="006E513F">
        <w:rPr>
          <w:rFonts w:ascii="Times New Roman" w:hAnsi="Times New Roman" w:cs="Times New Roman"/>
          <w:sz w:val="18"/>
          <w:szCs w:val="16"/>
        </w:rPr>
        <w:t>TSH (uIU/mL), TT</w:t>
      </w:r>
      <w:r w:rsidR="00C50551" w:rsidRPr="00AC4E24">
        <w:rPr>
          <w:rFonts w:ascii="Times New Roman" w:hAnsi="Times New Roman" w:cs="Times New Roman"/>
          <w:sz w:val="18"/>
          <w:szCs w:val="16"/>
          <w:vertAlign w:val="subscript"/>
        </w:rPr>
        <w:t>4</w:t>
      </w:r>
      <w:r w:rsidR="00C50551" w:rsidRPr="006E513F">
        <w:rPr>
          <w:rFonts w:ascii="Times New Roman" w:hAnsi="Times New Roman" w:cs="Times New Roman"/>
          <w:sz w:val="18"/>
          <w:szCs w:val="16"/>
        </w:rPr>
        <w:t xml:space="preserve"> (µg/dL), TT</w:t>
      </w:r>
      <w:r w:rsidR="00C50551" w:rsidRPr="00AC4E24">
        <w:rPr>
          <w:rFonts w:ascii="Times New Roman" w:hAnsi="Times New Roman" w:cs="Times New Roman"/>
          <w:sz w:val="18"/>
          <w:szCs w:val="16"/>
          <w:vertAlign w:val="subscript"/>
        </w:rPr>
        <w:t>3</w:t>
      </w:r>
      <w:r w:rsidR="00C50551" w:rsidRPr="006E513F">
        <w:rPr>
          <w:rFonts w:ascii="Times New Roman" w:hAnsi="Times New Roman" w:cs="Times New Roman"/>
          <w:sz w:val="18"/>
          <w:szCs w:val="16"/>
        </w:rPr>
        <w:t xml:space="preserve"> and FT</w:t>
      </w:r>
      <w:r w:rsidR="00C50551" w:rsidRPr="00AC4E24">
        <w:rPr>
          <w:rFonts w:ascii="Times New Roman" w:hAnsi="Times New Roman" w:cs="Times New Roman"/>
          <w:sz w:val="18"/>
          <w:szCs w:val="16"/>
          <w:vertAlign w:val="subscript"/>
        </w:rPr>
        <w:t>4</w:t>
      </w:r>
      <w:r w:rsidR="00C50551" w:rsidRPr="006E513F">
        <w:rPr>
          <w:rFonts w:ascii="Times New Roman" w:hAnsi="Times New Roman" w:cs="Times New Roman"/>
          <w:sz w:val="18"/>
          <w:szCs w:val="16"/>
        </w:rPr>
        <w:t xml:space="preserve"> (ng/dL), FT</w:t>
      </w:r>
      <w:r w:rsidR="00C50551" w:rsidRPr="00AC4E24">
        <w:rPr>
          <w:rFonts w:ascii="Times New Roman" w:hAnsi="Times New Roman" w:cs="Times New Roman"/>
          <w:sz w:val="18"/>
          <w:szCs w:val="16"/>
          <w:vertAlign w:val="subscript"/>
        </w:rPr>
        <w:t>3</w:t>
      </w:r>
      <w:r w:rsidR="00C50551" w:rsidRPr="006E513F">
        <w:rPr>
          <w:rFonts w:ascii="Times New Roman" w:hAnsi="Times New Roman" w:cs="Times New Roman"/>
          <w:sz w:val="18"/>
          <w:szCs w:val="16"/>
        </w:rPr>
        <w:t xml:space="preserve"> (pg/mL)</w:t>
      </w:r>
    </w:p>
    <w:p w:rsidR="007C3BAB" w:rsidRPr="006E513F" w:rsidRDefault="007C3BAB" w:rsidP="007C3BAB">
      <w:pPr>
        <w:spacing w:after="0"/>
        <w:rPr>
          <w:rFonts w:ascii="Times New Roman" w:hAnsi="Times New Roman" w:cs="Times New Roman"/>
          <w:sz w:val="18"/>
        </w:rPr>
      </w:pPr>
      <w:r w:rsidRPr="006E513F">
        <w:rPr>
          <w:rFonts w:ascii="Times New Roman" w:hAnsi="Times New Roman" w:cs="Times New Roman"/>
          <w:sz w:val="18"/>
          <w:vertAlign w:val="superscript"/>
        </w:rPr>
        <w:t xml:space="preserve">a </w:t>
      </w:r>
      <w:r w:rsidRPr="006E513F">
        <w:rPr>
          <w:rFonts w:ascii="Times New Roman" w:hAnsi="Times New Roman" w:cs="Times New Roman"/>
          <w:sz w:val="18"/>
        </w:rPr>
        <w:t>PBDEs were log10-transformed</w:t>
      </w:r>
    </w:p>
    <w:p w:rsidR="00243078" w:rsidRDefault="007C3BAB" w:rsidP="00511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13F">
        <w:rPr>
          <w:rFonts w:ascii="Times New Roman" w:hAnsi="Times New Roman" w:cs="Times New Roman"/>
          <w:sz w:val="18"/>
          <w:szCs w:val="20"/>
          <w:vertAlign w:val="superscript"/>
        </w:rPr>
        <w:t>b</w:t>
      </w:r>
      <w:r w:rsidRPr="006E513F">
        <w:rPr>
          <w:rFonts w:ascii="Times New Roman" w:hAnsi="Times New Roman" w:cs="Times New Roman"/>
          <w:sz w:val="18"/>
          <w:szCs w:val="20"/>
        </w:rPr>
        <w:t xml:space="preserve"> Adjusted by maternal age, race/ethnicity, education, smoking status</w:t>
      </w:r>
      <w:r w:rsidR="00063074">
        <w:rPr>
          <w:rFonts w:ascii="Times New Roman" w:hAnsi="Times New Roman" w:cs="Times New Roman"/>
          <w:sz w:val="18"/>
          <w:szCs w:val="20"/>
        </w:rPr>
        <w:t xml:space="preserve"> during pregnancy</w:t>
      </w:r>
      <w:r w:rsidRPr="006E513F">
        <w:rPr>
          <w:rFonts w:ascii="Times New Roman" w:hAnsi="Times New Roman" w:cs="Times New Roman"/>
          <w:sz w:val="18"/>
          <w:szCs w:val="20"/>
        </w:rPr>
        <w:t>, alcohol consumption</w:t>
      </w:r>
      <w:r w:rsidR="00063074">
        <w:rPr>
          <w:rFonts w:ascii="Times New Roman" w:hAnsi="Times New Roman" w:cs="Times New Roman"/>
          <w:sz w:val="18"/>
          <w:szCs w:val="20"/>
        </w:rPr>
        <w:t xml:space="preserve"> during pregnancy</w:t>
      </w:r>
      <w:r w:rsidRPr="006E513F">
        <w:rPr>
          <w:rFonts w:ascii="Times New Roman" w:hAnsi="Times New Roman" w:cs="Times New Roman"/>
          <w:sz w:val="18"/>
          <w:szCs w:val="20"/>
        </w:rPr>
        <w:t>, vitamin use, maternal BMI, parity, maternal serum ∑PCBs, and child sex.</w:t>
      </w:r>
    </w:p>
    <w:sectPr w:rsidR="00243078" w:rsidSect="007C3B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D5" w:rsidRDefault="002B4CD5" w:rsidP="001966A0">
      <w:pPr>
        <w:spacing w:after="0" w:line="240" w:lineRule="auto"/>
      </w:pPr>
      <w:r>
        <w:separator/>
      </w:r>
    </w:p>
  </w:endnote>
  <w:endnote w:type="continuationSeparator" w:id="0">
    <w:p w:rsidR="002B4CD5" w:rsidRDefault="002B4CD5" w:rsidP="0019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D5" w:rsidRDefault="002B4CD5" w:rsidP="001966A0">
      <w:pPr>
        <w:spacing w:after="0" w:line="240" w:lineRule="auto"/>
      </w:pPr>
      <w:r>
        <w:separator/>
      </w:r>
    </w:p>
  </w:footnote>
  <w:footnote w:type="continuationSeparator" w:id="0">
    <w:p w:rsidR="002B4CD5" w:rsidRDefault="002B4CD5" w:rsidP="0019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08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46AA1" w:rsidRPr="001966A0" w:rsidRDefault="00D46AA1">
        <w:pPr>
          <w:pStyle w:val="Header"/>
          <w:jc w:val="right"/>
          <w:rPr>
            <w:rFonts w:ascii="Times New Roman" w:hAnsi="Times New Roman" w:cs="Times New Roman"/>
          </w:rPr>
        </w:pPr>
        <w:r w:rsidRPr="001966A0">
          <w:rPr>
            <w:rFonts w:ascii="Times New Roman" w:hAnsi="Times New Roman" w:cs="Times New Roman"/>
          </w:rPr>
          <w:fldChar w:fldCharType="begin"/>
        </w:r>
        <w:r w:rsidRPr="001966A0">
          <w:rPr>
            <w:rFonts w:ascii="Times New Roman" w:hAnsi="Times New Roman" w:cs="Times New Roman"/>
          </w:rPr>
          <w:instrText xml:space="preserve"> PAGE   \* MERGEFORMAT </w:instrText>
        </w:r>
        <w:r w:rsidRPr="001966A0">
          <w:rPr>
            <w:rFonts w:ascii="Times New Roman" w:hAnsi="Times New Roman" w:cs="Times New Roman"/>
          </w:rPr>
          <w:fldChar w:fldCharType="separate"/>
        </w:r>
        <w:r w:rsidR="00A0760C">
          <w:rPr>
            <w:rFonts w:ascii="Times New Roman" w:hAnsi="Times New Roman" w:cs="Times New Roman"/>
            <w:noProof/>
          </w:rPr>
          <w:t>1</w:t>
        </w:r>
        <w:r w:rsidRPr="001966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6AA1" w:rsidRDefault="00D46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D"/>
    <w:rsid w:val="00063074"/>
    <w:rsid w:val="0007528D"/>
    <w:rsid w:val="000A6B83"/>
    <w:rsid w:val="000D1B9A"/>
    <w:rsid w:val="000D6584"/>
    <w:rsid w:val="000E5060"/>
    <w:rsid w:val="00121D9F"/>
    <w:rsid w:val="0012463C"/>
    <w:rsid w:val="00134628"/>
    <w:rsid w:val="001424AF"/>
    <w:rsid w:val="001966A0"/>
    <w:rsid w:val="001B641F"/>
    <w:rsid w:val="002037C0"/>
    <w:rsid w:val="00243078"/>
    <w:rsid w:val="002B4CD5"/>
    <w:rsid w:val="00357D72"/>
    <w:rsid w:val="003735E2"/>
    <w:rsid w:val="003801D8"/>
    <w:rsid w:val="00387DA2"/>
    <w:rsid w:val="00391911"/>
    <w:rsid w:val="0039277D"/>
    <w:rsid w:val="003F25EF"/>
    <w:rsid w:val="00480449"/>
    <w:rsid w:val="005117C5"/>
    <w:rsid w:val="005119F0"/>
    <w:rsid w:val="00575A3E"/>
    <w:rsid w:val="005B20D1"/>
    <w:rsid w:val="005C2493"/>
    <w:rsid w:val="00632E1D"/>
    <w:rsid w:val="006560CF"/>
    <w:rsid w:val="006E513F"/>
    <w:rsid w:val="006F02EE"/>
    <w:rsid w:val="006F650C"/>
    <w:rsid w:val="00715321"/>
    <w:rsid w:val="00726F9F"/>
    <w:rsid w:val="007C3BAB"/>
    <w:rsid w:val="008547E7"/>
    <w:rsid w:val="00890E22"/>
    <w:rsid w:val="009154D3"/>
    <w:rsid w:val="009621F3"/>
    <w:rsid w:val="00970FE5"/>
    <w:rsid w:val="00971ECF"/>
    <w:rsid w:val="009D199B"/>
    <w:rsid w:val="009D6477"/>
    <w:rsid w:val="00A0760C"/>
    <w:rsid w:val="00A27983"/>
    <w:rsid w:val="00A40F32"/>
    <w:rsid w:val="00A479E3"/>
    <w:rsid w:val="00AC4E24"/>
    <w:rsid w:val="00AC53B1"/>
    <w:rsid w:val="00B33073"/>
    <w:rsid w:val="00B3531D"/>
    <w:rsid w:val="00B36B1A"/>
    <w:rsid w:val="00B37D36"/>
    <w:rsid w:val="00B51801"/>
    <w:rsid w:val="00B56302"/>
    <w:rsid w:val="00BA44E3"/>
    <w:rsid w:val="00BB09D2"/>
    <w:rsid w:val="00BB23E8"/>
    <w:rsid w:val="00BB66C7"/>
    <w:rsid w:val="00C32CC8"/>
    <w:rsid w:val="00C50551"/>
    <w:rsid w:val="00CE65B1"/>
    <w:rsid w:val="00CF2DF2"/>
    <w:rsid w:val="00D46AA1"/>
    <w:rsid w:val="00D66413"/>
    <w:rsid w:val="00D8677F"/>
    <w:rsid w:val="00D97C72"/>
    <w:rsid w:val="00E30509"/>
    <w:rsid w:val="00E8153C"/>
    <w:rsid w:val="00E92C17"/>
    <w:rsid w:val="00EB305A"/>
    <w:rsid w:val="00F15B82"/>
    <w:rsid w:val="00F36874"/>
    <w:rsid w:val="00F377CF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20520-DD12-45CC-854D-BC25A4C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A0"/>
  </w:style>
  <w:style w:type="paragraph" w:styleId="Footer">
    <w:name w:val="footer"/>
    <w:basedOn w:val="Normal"/>
    <w:link w:val="FooterChar"/>
    <w:uiPriority w:val="99"/>
    <w:unhideWhenUsed/>
    <w:rsid w:val="0019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A0"/>
  </w:style>
  <w:style w:type="table" w:styleId="TableGrid">
    <w:name w:val="Table Grid"/>
    <w:basedOn w:val="TableNormal"/>
    <w:uiPriority w:val="39"/>
    <w:rsid w:val="0019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Sjodin, Andreas (CDC/ONDIEH/NCEH)</dc:creator>
  <cp:lastModifiedBy>Sjodin, Andreas (CDC/ONDIEH/NCEH)</cp:lastModifiedBy>
  <cp:revision>2</cp:revision>
  <dcterms:created xsi:type="dcterms:W3CDTF">2018-05-29T13:00:00Z</dcterms:created>
  <dcterms:modified xsi:type="dcterms:W3CDTF">2018-05-29T13:00:00Z</dcterms:modified>
</cp:coreProperties>
</file>