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4E" w:rsidRPr="002E68DB" w:rsidRDefault="00FE1A4E" w:rsidP="00FE1A4E">
      <w:pPr>
        <w:rPr>
          <w:b/>
        </w:rPr>
      </w:pPr>
      <w:r>
        <w:rPr>
          <w:b/>
        </w:rPr>
        <w:t>S2 Table</w:t>
      </w:r>
      <w:bookmarkStart w:id="0" w:name="_GoBack"/>
      <w:bookmarkEnd w:id="0"/>
      <w:r w:rsidRPr="002E68DB">
        <w:rPr>
          <w:b/>
        </w:rPr>
        <w:t xml:space="preserve">: </w:t>
      </w:r>
      <w:r>
        <w:rPr>
          <w:b/>
        </w:rPr>
        <w:t>Comparison of unadjusted, adjusted, and cluster-level analysis for failure definitions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7"/>
        <w:gridCol w:w="1350"/>
        <w:gridCol w:w="1349"/>
        <w:gridCol w:w="1349"/>
        <w:gridCol w:w="1349"/>
        <w:gridCol w:w="1349"/>
        <w:gridCol w:w="1347"/>
      </w:tblGrid>
      <w:tr w:rsidR="00FE1A4E" w:rsidTr="00071804">
        <w:tc>
          <w:tcPr>
            <w:tcW w:w="1875" w:type="pct"/>
          </w:tcPr>
          <w:p w:rsidR="00FE1A4E" w:rsidRPr="00DE1518" w:rsidRDefault="00FE1A4E" w:rsidP="00071804">
            <w:pPr>
              <w:rPr>
                <w:b/>
              </w:rPr>
            </w:pPr>
          </w:p>
        </w:tc>
        <w:tc>
          <w:tcPr>
            <w:tcW w:w="1042" w:type="pct"/>
            <w:gridSpan w:val="2"/>
          </w:tcPr>
          <w:p w:rsidR="00FE1A4E" w:rsidRPr="002E68DB" w:rsidRDefault="00FE1A4E" w:rsidP="00071804">
            <w:pPr>
              <w:jc w:val="center"/>
              <w:rPr>
                <w:b/>
              </w:rPr>
            </w:pPr>
            <w:r>
              <w:rPr>
                <w:b/>
              </w:rPr>
              <w:t>Unadjusted</w:t>
            </w:r>
          </w:p>
        </w:tc>
        <w:tc>
          <w:tcPr>
            <w:tcW w:w="1042" w:type="pct"/>
            <w:gridSpan w:val="2"/>
          </w:tcPr>
          <w:p w:rsidR="00FE1A4E" w:rsidRPr="002E68DB" w:rsidRDefault="00FE1A4E" w:rsidP="00071804">
            <w:pPr>
              <w:jc w:val="center"/>
              <w:rPr>
                <w:b/>
              </w:rPr>
            </w:pPr>
            <w:r>
              <w:rPr>
                <w:b/>
              </w:rPr>
              <w:t>Adjusted*</w:t>
            </w:r>
          </w:p>
        </w:tc>
        <w:tc>
          <w:tcPr>
            <w:tcW w:w="1041" w:type="pct"/>
            <w:gridSpan w:val="2"/>
          </w:tcPr>
          <w:p w:rsidR="00FE1A4E" w:rsidRPr="002E68DB" w:rsidRDefault="00FE1A4E" w:rsidP="00071804">
            <w:pPr>
              <w:jc w:val="center"/>
              <w:rPr>
                <w:b/>
              </w:rPr>
            </w:pPr>
            <w:r>
              <w:rPr>
                <w:b/>
              </w:rPr>
              <w:t>Cluster-level</w:t>
            </w:r>
          </w:p>
        </w:tc>
      </w:tr>
      <w:tr w:rsidR="00FE1A4E" w:rsidTr="00071804">
        <w:tc>
          <w:tcPr>
            <w:tcW w:w="1875" w:type="pct"/>
          </w:tcPr>
          <w:p w:rsidR="00FE1A4E" w:rsidRPr="00DE1518" w:rsidRDefault="00FE1A4E" w:rsidP="00071804">
            <w:pPr>
              <w:rPr>
                <w:b/>
              </w:rPr>
            </w:pPr>
            <w:r>
              <w:rPr>
                <w:b/>
              </w:rPr>
              <w:t>Failure Definitions</w:t>
            </w:r>
          </w:p>
        </w:tc>
        <w:tc>
          <w:tcPr>
            <w:tcW w:w="521" w:type="pct"/>
          </w:tcPr>
          <w:p w:rsidR="00FE1A4E" w:rsidRPr="002E68DB" w:rsidRDefault="00FE1A4E" w:rsidP="00071804">
            <w:pPr>
              <w:jc w:val="center"/>
              <w:rPr>
                <w:b/>
              </w:rPr>
            </w:pPr>
            <w:r w:rsidRPr="002E68DB">
              <w:rPr>
                <w:b/>
              </w:rPr>
              <w:t>Difference</w:t>
            </w:r>
            <w:r>
              <w:rPr>
                <w:b/>
              </w:rPr>
              <w:t xml:space="preserve"> (%</w:t>
            </w:r>
            <w:r w:rsidRPr="00852D33">
              <w:rPr>
                <w:b/>
                <w:vertAlign w:val="subscript"/>
              </w:rPr>
              <w:t>Cond</w:t>
            </w:r>
            <w:r>
              <w:rPr>
                <w:b/>
              </w:rPr>
              <w:t xml:space="preserve"> - %</w:t>
            </w:r>
            <w:proofErr w:type="spellStart"/>
            <w:r w:rsidRPr="00852D33">
              <w:rPr>
                <w:b/>
                <w:vertAlign w:val="subscript"/>
              </w:rPr>
              <w:t>Univ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21" w:type="pct"/>
          </w:tcPr>
          <w:p w:rsidR="00FE1A4E" w:rsidRPr="002E68DB" w:rsidRDefault="00FE1A4E" w:rsidP="00071804">
            <w:pPr>
              <w:jc w:val="center"/>
              <w:rPr>
                <w:b/>
              </w:rPr>
            </w:pPr>
            <w:r w:rsidRPr="002E68DB">
              <w:rPr>
                <w:b/>
              </w:rPr>
              <w:t>95% CI</w:t>
            </w:r>
          </w:p>
        </w:tc>
        <w:tc>
          <w:tcPr>
            <w:tcW w:w="521" w:type="pct"/>
          </w:tcPr>
          <w:p w:rsidR="00FE1A4E" w:rsidRPr="002E68DB" w:rsidRDefault="00FE1A4E" w:rsidP="00071804">
            <w:pPr>
              <w:jc w:val="center"/>
              <w:rPr>
                <w:b/>
              </w:rPr>
            </w:pPr>
            <w:r w:rsidRPr="002E68DB">
              <w:rPr>
                <w:b/>
              </w:rPr>
              <w:t>Difference</w:t>
            </w:r>
            <w:r>
              <w:rPr>
                <w:b/>
              </w:rPr>
              <w:t xml:space="preserve"> (%</w:t>
            </w:r>
            <w:r w:rsidRPr="00852D33">
              <w:rPr>
                <w:b/>
                <w:vertAlign w:val="subscript"/>
              </w:rPr>
              <w:t>Cond</w:t>
            </w:r>
            <w:r>
              <w:rPr>
                <w:b/>
              </w:rPr>
              <w:t xml:space="preserve"> - %</w:t>
            </w:r>
            <w:proofErr w:type="spellStart"/>
            <w:r w:rsidRPr="00852D33">
              <w:rPr>
                <w:b/>
                <w:vertAlign w:val="subscript"/>
              </w:rPr>
              <w:t>Univ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21" w:type="pct"/>
          </w:tcPr>
          <w:p w:rsidR="00FE1A4E" w:rsidRPr="002E68DB" w:rsidRDefault="00FE1A4E" w:rsidP="00071804">
            <w:pPr>
              <w:jc w:val="center"/>
              <w:rPr>
                <w:b/>
              </w:rPr>
            </w:pPr>
            <w:r w:rsidRPr="002E68DB">
              <w:rPr>
                <w:b/>
              </w:rPr>
              <w:t>95% CI</w:t>
            </w:r>
          </w:p>
        </w:tc>
        <w:tc>
          <w:tcPr>
            <w:tcW w:w="521" w:type="pct"/>
          </w:tcPr>
          <w:p w:rsidR="00FE1A4E" w:rsidRPr="002E68DB" w:rsidRDefault="00FE1A4E" w:rsidP="00071804">
            <w:pPr>
              <w:jc w:val="center"/>
              <w:rPr>
                <w:b/>
              </w:rPr>
            </w:pPr>
            <w:r w:rsidRPr="002E68DB">
              <w:rPr>
                <w:b/>
              </w:rPr>
              <w:t>Difference</w:t>
            </w:r>
            <w:r>
              <w:rPr>
                <w:b/>
              </w:rPr>
              <w:t xml:space="preserve"> (%</w:t>
            </w:r>
            <w:r w:rsidRPr="00852D33">
              <w:rPr>
                <w:b/>
                <w:vertAlign w:val="subscript"/>
              </w:rPr>
              <w:t>Cond</w:t>
            </w:r>
            <w:r>
              <w:rPr>
                <w:b/>
              </w:rPr>
              <w:t xml:space="preserve"> - %</w:t>
            </w:r>
            <w:proofErr w:type="spellStart"/>
            <w:r w:rsidRPr="00852D33">
              <w:rPr>
                <w:b/>
                <w:vertAlign w:val="subscript"/>
              </w:rPr>
              <w:t>Univ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20" w:type="pct"/>
          </w:tcPr>
          <w:p w:rsidR="00FE1A4E" w:rsidRPr="002E68DB" w:rsidRDefault="00FE1A4E" w:rsidP="00071804">
            <w:pPr>
              <w:jc w:val="center"/>
              <w:rPr>
                <w:b/>
              </w:rPr>
            </w:pPr>
            <w:r w:rsidRPr="002E68DB">
              <w:rPr>
                <w:b/>
              </w:rPr>
              <w:t>95% CI</w:t>
            </w:r>
          </w:p>
        </w:tc>
      </w:tr>
      <w:tr w:rsidR="00FE1A4E" w:rsidTr="00071804">
        <w:tc>
          <w:tcPr>
            <w:tcW w:w="1875" w:type="pct"/>
          </w:tcPr>
          <w:p w:rsidR="00FE1A4E" w:rsidRDefault="00FE1A4E" w:rsidP="00FE1A4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Death, hospitalization, referral for danger signs, malaria, diarrhea,  pneumonia, OR mother’s report of fever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-0.67%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5.05%)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0.74%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5.77%)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0.71%</w:t>
            </w:r>
          </w:p>
        </w:tc>
        <w:tc>
          <w:tcPr>
            <w:tcW w:w="520" w:type="pct"/>
            <w:vAlign w:val="center"/>
          </w:tcPr>
          <w:p w:rsidR="00FE1A4E" w:rsidRDefault="00FE1A4E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6.11%)</w:t>
            </w:r>
          </w:p>
        </w:tc>
      </w:tr>
      <w:tr w:rsidR="00FE1A4E" w:rsidTr="00071804">
        <w:tc>
          <w:tcPr>
            <w:tcW w:w="1875" w:type="pct"/>
          </w:tcPr>
          <w:p w:rsidR="00FE1A4E" w:rsidRDefault="00FE1A4E" w:rsidP="00FE1A4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Death, hospitalization, referral for danger signs, malaria, diarrhea, pneumonia, OR mother’s report of fever </w:t>
            </w:r>
            <w:r w:rsidRPr="00210C32">
              <w:rPr>
                <w:u w:val="single"/>
              </w:rPr>
              <w:t>&gt;</w:t>
            </w:r>
            <w:r>
              <w:t xml:space="preserve"> 3 days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-0.82%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4.08%)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0.28%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4.51%)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0.28%</w:t>
            </w:r>
          </w:p>
        </w:tc>
        <w:tc>
          <w:tcPr>
            <w:tcW w:w="520" w:type="pct"/>
            <w:vAlign w:val="center"/>
          </w:tcPr>
          <w:p w:rsidR="00FE1A4E" w:rsidRDefault="00FE1A4E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5.09%)</w:t>
            </w:r>
          </w:p>
        </w:tc>
      </w:tr>
      <w:tr w:rsidR="00FE1A4E" w:rsidTr="00071804">
        <w:tc>
          <w:tcPr>
            <w:tcW w:w="1875" w:type="pct"/>
          </w:tcPr>
          <w:p w:rsidR="00FE1A4E" w:rsidRDefault="00FE1A4E" w:rsidP="00FE1A4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Death, hospitalization, referral for danger signs, malaria, diarrhea,  pneumonia, OR axillary temperature </w:t>
            </w:r>
            <w:r w:rsidRPr="002E68DB">
              <w:rPr>
                <w:u w:val="single"/>
              </w:rPr>
              <w:t>&gt;</w:t>
            </w:r>
            <w:r>
              <w:t xml:space="preserve"> 38.0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-1.39%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2.52%)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-0.41%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2.84%)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-1.14%</w:t>
            </w:r>
          </w:p>
        </w:tc>
        <w:tc>
          <w:tcPr>
            <w:tcW w:w="520" w:type="pct"/>
            <w:vAlign w:val="center"/>
          </w:tcPr>
          <w:p w:rsidR="00FE1A4E" w:rsidRDefault="00FE1A4E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2.73%)</w:t>
            </w:r>
          </w:p>
        </w:tc>
      </w:tr>
      <w:tr w:rsidR="00FE1A4E" w:rsidTr="00071804">
        <w:tc>
          <w:tcPr>
            <w:tcW w:w="1875" w:type="pct"/>
          </w:tcPr>
          <w:p w:rsidR="00FE1A4E" w:rsidRDefault="00FE1A4E" w:rsidP="00FE1A4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Death, hospitalization, referral for danger signs, malaria, fever, OR  pneumonia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-1.06%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2.85%)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-0.44%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3.00%)</w:t>
            </w:r>
          </w:p>
        </w:tc>
        <w:tc>
          <w:tcPr>
            <w:tcW w:w="521" w:type="pct"/>
            <w:vAlign w:val="center"/>
          </w:tcPr>
          <w:p w:rsidR="00FE1A4E" w:rsidRDefault="00FE1A4E" w:rsidP="00071804">
            <w:pPr>
              <w:jc w:val="right"/>
            </w:pPr>
            <w:r>
              <w:t>-0.78%</w:t>
            </w:r>
          </w:p>
        </w:tc>
        <w:tc>
          <w:tcPr>
            <w:tcW w:w="520" w:type="pct"/>
            <w:vAlign w:val="center"/>
          </w:tcPr>
          <w:p w:rsidR="00FE1A4E" w:rsidRDefault="00FE1A4E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3.00%)</w:t>
            </w:r>
          </w:p>
        </w:tc>
      </w:tr>
    </w:tbl>
    <w:p w:rsidR="00FE1A4E" w:rsidRDefault="00FE1A4E" w:rsidP="00FE1A4E">
      <w:r>
        <w:t xml:space="preserve">* Adjusted model included sex of CHW providing initial and follow up care, religion, electricity, water source, and maternal literacy as fixed effects in the binomial regression model. </w:t>
      </w:r>
    </w:p>
    <w:p w:rsidR="008A51BB" w:rsidRDefault="008A51BB"/>
    <w:sectPr w:rsidR="008A51BB" w:rsidSect="00FE1A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733E1"/>
    <w:multiLevelType w:val="hybridMultilevel"/>
    <w:tmpl w:val="8ADC8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4E"/>
    <w:rsid w:val="008A51BB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E567"/>
  <w15:chartTrackingRefBased/>
  <w15:docId w15:val="{589C7537-1A90-45FC-959C-9BCA8537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4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FE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Mullany</dc:creator>
  <cp:keywords/>
  <dc:description/>
  <cp:lastModifiedBy>Luke Mullany</cp:lastModifiedBy>
  <cp:revision>1</cp:revision>
  <dcterms:created xsi:type="dcterms:W3CDTF">2018-01-31T19:25:00Z</dcterms:created>
  <dcterms:modified xsi:type="dcterms:W3CDTF">2018-01-31T19:26:00Z</dcterms:modified>
</cp:coreProperties>
</file>