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37CAE" w14:textId="77777777" w:rsidR="00823179" w:rsidRDefault="00823179" w:rsidP="00823179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Supplemental Table 1 Samples included from external studies</w:t>
      </w:r>
    </w:p>
    <w:p w14:paraId="4312C25A" w14:textId="77777777" w:rsidR="00823179" w:rsidRDefault="00823179" w:rsidP="00823179"/>
    <w:p w14:paraId="41B6D7CD" w14:textId="77777777" w:rsidR="00823179" w:rsidRDefault="00823179" w:rsidP="00823179"/>
    <w:tbl>
      <w:tblPr>
        <w:tblW w:w="805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15"/>
        <w:gridCol w:w="1445"/>
        <w:gridCol w:w="3695"/>
      </w:tblGrid>
      <w:tr w:rsidR="00823179" w14:paraId="050D486B" w14:textId="77777777" w:rsidTr="008C372F">
        <w:trPr>
          <w:trHeight w:val="500"/>
        </w:trPr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BCE6" w14:textId="77777777" w:rsidR="00823179" w:rsidRDefault="00823179" w:rsidP="008C372F">
            <w:pPr>
              <w:widowControl w:val="0"/>
              <w:rPr>
                <w:b/>
              </w:rPr>
            </w:pPr>
            <w:r>
              <w:rPr>
                <w:b/>
              </w:rPr>
              <w:t>Sample Name</w:t>
            </w:r>
          </w:p>
        </w:tc>
        <w:tc>
          <w:tcPr>
            <w:tcW w:w="14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88CD5" w14:textId="77777777" w:rsidR="00823179" w:rsidRDefault="00823179" w:rsidP="008C372F">
            <w:pPr>
              <w:widowControl w:val="0"/>
              <w:rPr>
                <w:b/>
              </w:rPr>
            </w:pPr>
            <w:r>
              <w:rPr>
                <w:b/>
              </w:rPr>
              <w:t>Clade</w:t>
            </w:r>
          </w:p>
        </w:tc>
        <w:tc>
          <w:tcPr>
            <w:tcW w:w="36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B9F1" w14:textId="77777777" w:rsidR="00823179" w:rsidRDefault="00823179" w:rsidP="008C372F">
            <w:pPr>
              <w:widowControl w:val="0"/>
              <w:rPr>
                <w:b/>
              </w:rPr>
            </w:pPr>
            <w:r>
              <w:rPr>
                <w:b/>
              </w:rPr>
              <w:t>Citation</w:t>
            </w:r>
          </w:p>
        </w:tc>
      </w:tr>
      <w:tr w:rsidR="00823179" w14:paraId="5DB8BC8B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FD9B4" w14:textId="77777777" w:rsidR="00823179" w:rsidRDefault="00823179" w:rsidP="008C372F">
            <w:pPr>
              <w:widowControl w:val="0"/>
            </w:pPr>
            <w:r>
              <w:t>2395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CE5F" w14:textId="77777777" w:rsidR="00823179" w:rsidRDefault="00823179" w:rsidP="008C372F">
            <w:pPr>
              <w:widowControl w:val="0"/>
            </w:pPr>
            <w:r>
              <w:t>C1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CF47" w14:textId="77777777" w:rsidR="00823179" w:rsidRDefault="00823179" w:rsidP="008C372F">
            <w:pPr>
              <w:widowControl w:val="0"/>
            </w:pPr>
            <w:hyperlink r:id="rId4">
              <w:r>
                <w:t>(Benson et al. 2014)</w:t>
              </w:r>
            </w:hyperlink>
          </w:p>
        </w:tc>
      </w:tr>
      <w:tr w:rsidR="00823179" w14:paraId="265374A1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613F7" w14:textId="77777777" w:rsidR="00823179" w:rsidRDefault="00823179" w:rsidP="008C372F">
            <w:pPr>
              <w:widowControl w:val="0"/>
            </w:pPr>
            <w:r>
              <w:t>COL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89AAF" w14:textId="77777777" w:rsidR="00823179" w:rsidRDefault="00823179" w:rsidP="008C372F">
            <w:pPr>
              <w:widowControl w:val="0"/>
            </w:pPr>
            <w:r>
              <w:t>A (ST250)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0F01" w14:textId="77777777" w:rsidR="00823179" w:rsidRDefault="00823179" w:rsidP="008C372F">
            <w:pPr>
              <w:widowControl w:val="0"/>
            </w:pPr>
            <w:hyperlink r:id="rId5">
              <w:r>
                <w:t>(Gill et al. 2005)</w:t>
              </w:r>
            </w:hyperlink>
          </w:p>
        </w:tc>
      </w:tr>
      <w:tr w:rsidR="00823179" w14:paraId="5C3F4429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E011A" w14:textId="77777777" w:rsidR="00823179" w:rsidRDefault="00823179" w:rsidP="008C372F">
            <w:pPr>
              <w:widowControl w:val="0"/>
            </w:pPr>
            <w:r>
              <w:t>CA12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D40A0" w14:textId="77777777" w:rsidR="00823179" w:rsidRDefault="00823179" w:rsidP="008C372F">
            <w:pPr>
              <w:widowControl w:val="0"/>
            </w:pPr>
            <w:r>
              <w:t>F (USA300 SAE)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50F77" w14:textId="77777777" w:rsidR="00823179" w:rsidRDefault="00823179" w:rsidP="008C372F">
            <w:pPr>
              <w:widowControl w:val="0"/>
            </w:pPr>
            <w:hyperlink r:id="rId6">
              <w:r>
                <w:t>(Planet et al. 2015)</w:t>
              </w:r>
            </w:hyperlink>
          </w:p>
        </w:tc>
      </w:tr>
      <w:tr w:rsidR="00823179" w14:paraId="19B33D4B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6C35F" w14:textId="77777777" w:rsidR="00823179" w:rsidRDefault="00823179" w:rsidP="008C372F">
            <w:r>
              <w:t>HUV05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1CB43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8237" w14:textId="77777777" w:rsidR="00823179" w:rsidRDefault="00823179" w:rsidP="008C372F">
            <w:pPr>
              <w:widowControl w:val="0"/>
            </w:pPr>
            <w:hyperlink r:id="rId7">
              <w:r>
                <w:t>(Planet et al. 2015)</w:t>
              </w:r>
            </w:hyperlink>
          </w:p>
        </w:tc>
      </w:tr>
      <w:tr w:rsidR="00823179" w14:paraId="7CBF1609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1A66" w14:textId="77777777" w:rsidR="00823179" w:rsidRDefault="00823179" w:rsidP="008C372F">
            <w:r>
              <w:t>V2200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7EB8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0D25" w14:textId="77777777" w:rsidR="00823179" w:rsidRDefault="00823179" w:rsidP="008C372F">
            <w:pPr>
              <w:widowControl w:val="0"/>
            </w:pPr>
            <w:hyperlink r:id="rId8">
              <w:r>
                <w:t>(Planet et al. 2015)</w:t>
              </w:r>
            </w:hyperlink>
          </w:p>
        </w:tc>
      </w:tr>
      <w:tr w:rsidR="00823179" w14:paraId="316E750A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D500E" w14:textId="77777777" w:rsidR="00823179" w:rsidRDefault="00823179" w:rsidP="008C372F">
            <w:r>
              <w:t>M121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FB6E" w14:textId="77777777" w:rsidR="00823179" w:rsidRDefault="00823179" w:rsidP="008C372F">
            <w:pPr>
              <w:widowControl w:val="0"/>
            </w:pPr>
            <w:r>
              <w:t>F (USA300 SAE)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9CB5" w14:textId="77777777" w:rsidR="00823179" w:rsidRDefault="00823179" w:rsidP="008C372F">
            <w:pPr>
              <w:widowControl w:val="0"/>
            </w:pPr>
            <w:hyperlink r:id="rId9">
              <w:r>
                <w:t>(Planet et al. 2015)</w:t>
              </w:r>
            </w:hyperlink>
          </w:p>
        </w:tc>
      </w:tr>
      <w:tr w:rsidR="00823179" w14:paraId="2CFACB90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CDDB1" w14:textId="77777777" w:rsidR="00823179" w:rsidRDefault="00823179" w:rsidP="008C372F">
            <w:pPr>
              <w:widowControl w:val="0"/>
            </w:pPr>
            <w:r>
              <w:t>2003-0165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1CE74" w14:textId="77777777" w:rsidR="00823179" w:rsidRDefault="00823179" w:rsidP="008C372F">
            <w:pPr>
              <w:widowControl w:val="0"/>
            </w:pPr>
            <w:r>
              <w:t>B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A1B6D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4701DCA9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0182C" w14:textId="77777777" w:rsidR="00823179" w:rsidRDefault="00823179" w:rsidP="008C372F">
            <w:pPr>
              <w:widowControl w:val="0"/>
            </w:pPr>
            <w:r>
              <w:t>20043-0165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270C" w14:textId="77777777" w:rsidR="00823179" w:rsidRDefault="00823179" w:rsidP="008C372F">
            <w:pPr>
              <w:widowControl w:val="0"/>
            </w:pPr>
            <w:r>
              <w:t>B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FA1D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6BBE9F81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2D17" w14:textId="77777777" w:rsidR="00823179" w:rsidRDefault="00823179" w:rsidP="008C372F">
            <w:pPr>
              <w:widowControl w:val="0"/>
            </w:pPr>
            <w:r>
              <w:t>2012014-0233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DA232" w14:textId="77777777" w:rsidR="00823179" w:rsidRDefault="00823179" w:rsidP="008C372F">
            <w:pPr>
              <w:widowControl w:val="0"/>
            </w:pPr>
            <w:r>
              <w:t>D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4603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7F0CC3F2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9FD78" w14:textId="77777777" w:rsidR="00823179" w:rsidRDefault="00823179" w:rsidP="008C372F">
            <w:pPr>
              <w:widowControl w:val="0"/>
            </w:pPr>
            <w:r>
              <w:t>2012025-0541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DA3C2" w14:textId="77777777" w:rsidR="00823179" w:rsidRDefault="00823179" w:rsidP="008C372F">
            <w:pPr>
              <w:widowControl w:val="0"/>
            </w:pPr>
            <w:r>
              <w:t>D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02808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0A375432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23A9" w14:textId="77777777" w:rsidR="00823179" w:rsidRDefault="00823179" w:rsidP="008C372F">
            <w:pPr>
              <w:widowControl w:val="0"/>
            </w:pPr>
            <w:r>
              <w:t>AI-2012020-0222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2D0E6" w14:textId="77777777" w:rsidR="00823179" w:rsidRDefault="00823179" w:rsidP="008C372F">
            <w:pPr>
              <w:widowControl w:val="0"/>
            </w:pPr>
            <w:r>
              <w:t>A (ST247)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04D6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049E6A42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5BC76" w14:textId="77777777" w:rsidR="00823179" w:rsidRDefault="00823179" w:rsidP="008C372F">
            <w:pPr>
              <w:widowControl w:val="0"/>
            </w:pPr>
            <w:r>
              <w:t>AI-2012019-0011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BBA7A" w14:textId="77777777" w:rsidR="00823179" w:rsidRDefault="00823179" w:rsidP="008C372F">
            <w:pPr>
              <w:widowControl w:val="0"/>
            </w:pPr>
            <w:r>
              <w:t>A (ST247)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E2B1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622827DC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242B" w14:textId="77777777" w:rsidR="00823179" w:rsidRDefault="00823179" w:rsidP="008C372F">
            <w:pPr>
              <w:widowControl w:val="0"/>
            </w:pPr>
            <w:r>
              <w:t>NY-2012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B5651" w14:textId="77777777" w:rsidR="00823179" w:rsidRDefault="00823179" w:rsidP="008C372F">
            <w:pPr>
              <w:widowControl w:val="0"/>
            </w:pPr>
            <w:r>
              <w:t>Outgroup (ST630)*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5351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3259A7ED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E102B" w14:textId="77777777" w:rsidR="00823179" w:rsidRDefault="00823179" w:rsidP="008C372F">
            <w:pPr>
              <w:widowControl w:val="0"/>
            </w:pPr>
            <w:r>
              <w:lastRenderedPageBreak/>
              <w:t>MN-2011a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F1505" w14:textId="77777777" w:rsidR="00823179" w:rsidRDefault="00823179" w:rsidP="008C372F">
            <w:pPr>
              <w:widowControl w:val="0"/>
            </w:pPr>
            <w:r>
              <w:t>Outgroup (ST630)*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1AA9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70F2097C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C0378" w14:textId="77777777" w:rsidR="00823179" w:rsidRDefault="00823179" w:rsidP="008C372F">
            <w:pPr>
              <w:widowControl w:val="0"/>
            </w:pPr>
            <w:r>
              <w:t>151-05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DA4C" w14:textId="77777777" w:rsidR="00823179" w:rsidRDefault="00823179" w:rsidP="008C372F">
            <w:pPr>
              <w:widowControl w:val="0"/>
            </w:pPr>
            <w:r>
              <w:t>F (USA300 SAE)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C8F4B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3D437D7D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C0B4" w14:textId="77777777" w:rsidR="00823179" w:rsidRDefault="00823179" w:rsidP="008C372F">
            <w:pPr>
              <w:widowControl w:val="0"/>
            </w:pPr>
            <w:r>
              <w:t>MN1250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7672C" w14:textId="77777777" w:rsidR="00823179" w:rsidRDefault="00823179" w:rsidP="008C372F">
            <w:pPr>
              <w:widowControl w:val="0"/>
            </w:pPr>
            <w:r>
              <w:t>F (USA300 SAE)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DDC26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0DADFE31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FC86" w14:textId="77777777" w:rsidR="00823179" w:rsidRDefault="00823179" w:rsidP="008C372F">
            <w:pPr>
              <w:widowControl w:val="0"/>
            </w:pPr>
            <w:r>
              <w:t>PA-2011a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91E5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E9A4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62173F6C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D4775" w14:textId="77777777" w:rsidR="00823179" w:rsidRDefault="00823179" w:rsidP="008C372F">
            <w:pPr>
              <w:widowControl w:val="0"/>
            </w:pPr>
            <w:r>
              <w:t>MN-2005-0275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B5369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B98F1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12474475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90553" w14:textId="77777777" w:rsidR="00823179" w:rsidRDefault="00823179" w:rsidP="008C372F">
            <w:pPr>
              <w:widowControl w:val="0"/>
            </w:pPr>
            <w:r>
              <w:t>2012007-0120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1AFD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E53F2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2F49B9CA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24D" w14:textId="77777777" w:rsidR="00823179" w:rsidRDefault="00823179" w:rsidP="008C372F">
            <w:pPr>
              <w:widowControl w:val="0"/>
            </w:pPr>
            <w:r>
              <w:t>PA-2009a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5DD9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A1A90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7385429C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94C0E" w14:textId="77777777" w:rsidR="00823179" w:rsidRDefault="00823179" w:rsidP="008C372F">
            <w:pPr>
              <w:widowControl w:val="0"/>
            </w:pPr>
            <w:r>
              <w:t>2012046-0120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8E79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1AC8B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5EF7C68E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94D16" w14:textId="77777777" w:rsidR="00823179" w:rsidRDefault="00823179" w:rsidP="008C372F">
            <w:pPr>
              <w:widowControl w:val="0"/>
            </w:pPr>
            <w:r>
              <w:t>2012017-0045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2CEB" w14:textId="77777777" w:rsidR="00823179" w:rsidRDefault="00823179" w:rsidP="008C372F">
            <w:pPr>
              <w:widowControl w:val="0"/>
            </w:pPr>
            <w:r>
              <w:t>F (USA300 ‘early branching’)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B0ABD" w14:textId="77777777" w:rsidR="00823179" w:rsidRDefault="00823179" w:rsidP="008C372F">
            <w:pPr>
              <w:jc w:val="both"/>
            </w:pPr>
            <w:r>
              <w:t xml:space="preserve">(Bowers, et al </w:t>
            </w:r>
            <w:proofErr w:type="spellStart"/>
            <w:r>
              <w:t>mSphere</w:t>
            </w:r>
            <w:proofErr w:type="spellEnd"/>
            <w:r>
              <w:t>, mSphere00157-17 submitted)</w:t>
            </w:r>
          </w:p>
        </w:tc>
      </w:tr>
      <w:tr w:rsidR="00823179" w14:paraId="2E203816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923E1" w14:textId="77777777" w:rsidR="00823179" w:rsidRDefault="00823179" w:rsidP="008C372F">
            <w:pPr>
              <w:widowControl w:val="0"/>
            </w:pPr>
            <w:r>
              <w:t>TCH1516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256F7" w14:textId="77777777" w:rsidR="00823179" w:rsidRDefault="00823179" w:rsidP="008C372F">
            <w:pPr>
              <w:widowControl w:val="0"/>
            </w:pPr>
            <w:r>
              <w:t>F (USA300 NAE)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F0E9C" w14:textId="77777777" w:rsidR="00823179" w:rsidRDefault="00823179" w:rsidP="008C372F">
            <w:pPr>
              <w:widowControl w:val="0"/>
            </w:pPr>
            <w:hyperlink r:id="rId10">
              <w:r>
                <w:t>(Highlander et al. 2007)</w:t>
              </w:r>
            </w:hyperlink>
          </w:p>
        </w:tc>
      </w:tr>
      <w:tr w:rsidR="00823179" w14:paraId="72287C5A" w14:textId="77777777" w:rsidTr="008C372F">
        <w:trPr>
          <w:trHeight w:val="500"/>
        </w:trPr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46D6D" w14:textId="77777777" w:rsidR="00823179" w:rsidRDefault="00823179" w:rsidP="008C372F">
            <w:pPr>
              <w:widowControl w:val="0"/>
            </w:pPr>
            <w:r>
              <w:t>FPR3757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A260" w14:textId="77777777" w:rsidR="00823179" w:rsidRDefault="00823179" w:rsidP="008C372F">
            <w:pPr>
              <w:widowControl w:val="0"/>
            </w:pPr>
            <w:r>
              <w:t>F (USA300 NAE)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040F" w14:textId="77777777" w:rsidR="00823179" w:rsidRDefault="00823179" w:rsidP="008C372F">
            <w:pPr>
              <w:widowControl w:val="0"/>
            </w:pPr>
            <w:hyperlink r:id="rId11">
              <w:r>
                <w:t>(Diep et al. 2008)</w:t>
              </w:r>
            </w:hyperlink>
          </w:p>
        </w:tc>
      </w:tr>
    </w:tbl>
    <w:p w14:paraId="16377EC9" w14:textId="77777777" w:rsidR="00823179" w:rsidRDefault="00823179" w:rsidP="00823179"/>
    <w:p w14:paraId="6A07A2AF" w14:textId="77777777" w:rsidR="00823179" w:rsidRDefault="00823179" w:rsidP="00823179">
      <w:r>
        <w:t>*Not shown on figure 1.</w:t>
      </w:r>
      <w:r>
        <w:br w:type="page"/>
      </w:r>
    </w:p>
    <w:p w14:paraId="41F90038" w14:textId="77777777" w:rsidR="00823179" w:rsidRDefault="00823179" w:rsidP="00823179">
      <w:pPr>
        <w:pStyle w:val="Heading5"/>
        <w:rPr>
          <w:rFonts w:ascii="Arial" w:eastAsia="Arial" w:hAnsi="Arial" w:cs="Arial"/>
        </w:rPr>
      </w:pPr>
      <w:bookmarkStart w:id="0" w:name="_v9rw0kkizqbm" w:colFirst="0" w:colLast="0"/>
      <w:bookmarkEnd w:id="0"/>
    </w:p>
    <w:p w14:paraId="088A4CB9" w14:textId="77777777" w:rsidR="00823179" w:rsidRDefault="00823179" w:rsidP="00823179">
      <w:pPr>
        <w:pStyle w:val="Heading5"/>
      </w:pPr>
      <w:bookmarkStart w:id="1" w:name="_ezkthm5skzw0" w:colFirst="0" w:colLast="0"/>
      <w:bookmarkStart w:id="2" w:name="_y28qawbv3r70" w:colFirst="0" w:colLast="0"/>
      <w:bookmarkStart w:id="3" w:name="_u1gssftwp5sa" w:colFirst="0" w:colLast="0"/>
      <w:bookmarkEnd w:id="1"/>
      <w:bookmarkEnd w:id="2"/>
      <w:bookmarkEnd w:id="3"/>
      <w:r>
        <w:t>Supplementary Table 2</w:t>
      </w:r>
    </w:p>
    <w:p w14:paraId="3CAE09A8" w14:textId="77777777" w:rsidR="00823179" w:rsidRDefault="00823179" w:rsidP="00823179">
      <w:r>
        <w:t xml:space="preserve">Convergence of the two molecular clock analysis runs.  The table shows similar estimates </w:t>
      </w:r>
      <w:proofErr w:type="spellStart"/>
      <w:r>
        <w:t>estimates</w:t>
      </w:r>
      <w:proofErr w:type="spellEnd"/>
      <w:r>
        <w:t xml:space="preserve"> of the </w:t>
      </w:r>
      <w:proofErr w:type="spellStart"/>
      <w:r>
        <w:t>tMRCA</w:t>
      </w:r>
      <w:proofErr w:type="spellEnd"/>
      <w:r>
        <w:t xml:space="preserve"> for the three major clades in this study for each run.</w:t>
      </w:r>
    </w:p>
    <w:tbl>
      <w:tblPr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83"/>
        <w:gridCol w:w="3855"/>
        <w:gridCol w:w="4122"/>
      </w:tblGrid>
      <w:tr w:rsidR="00823179" w14:paraId="5B787E2E" w14:textId="77777777" w:rsidTr="008C372F">
        <w:trPr>
          <w:trHeight w:val="480"/>
        </w:trPr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55190" w14:textId="77777777" w:rsidR="00823179" w:rsidRDefault="00823179" w:rsidP="008C372F">
            <w:pPr>
              <w:widowControl w:val="0"/>
            </w:pPr>
            <w:r>
              <w:t>Clade</w:t>
            </w:r>
          </w:p>
        </w:tc>
        <w:tc>
          <w:tcPr>
            <w:tcW w:w="38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F1DA" w14:textId="77777777" w:rsidR="00823179" w:rsidRDefault="00823179" w:rsidP="008C372F">
            <w:pPr>
              <w:widowControl w:val="0"/>
            </w:pPr>
            <w:r>
              <w:t>First run</w:t>
            </w:r>
          </w:p>
        </w:tc>
        <w:tc>
          <w:tcPr>
            <w:tcW w:w="4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931CF" w14:textId="77777777" w:rsidR="00823179" w:rsidRDefault="00823179" w:rsidP="008C372F">
            <w:pPr>
              <w:widowControl w:val="0"/>
            </w:pPr>
            <w:r>
              <w:t>Second run</w:t>
            </w:r>
          </w:p>
        </w:tc>
      </w:tr>
      <w:tr w:rsidR="00823179" w14:paraId="78CDEB09" w14:textId="77777777" w:rsidTr="008C372F">
        <w:trPr>
          <w:trHeight w:val="74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D9C74" w14:textId="77777777" w:rsidR="00823179" w:rsidRDefault="00823179" w:rsidP="008C372F">
            <w:pPr>
              <w:widowControl w:val="0"/>
            </w:pPr>
            <w:r>
              <w:t>C1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7DDA4" w14:textId="77777777" w:rsidR="00823179" w:rsidRDefault="00823179" w:rsidP="008C372F">
            <w:pPr>
              <w:widowControl w:val="0"/>
            </w:pPr>
            <w:r>
              <w:t>1936.6474 (1873.4643-1973.3851)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EABB4" w14:textId="77777777" w:rsidR="00823179" w:rsidRDefault="00823179" w:rsidP="008C372F">
            <w:pPr>
              <w:widowControl w:val="0"/>
            </w:pPr>
            <w:r>
              <w:t>1936.8894 (1877.3503 -1975.9442)</w:t>
            </w:r>
          </w:p>
        </w:tc>
      </w:tr>
      <w:tr w:rsidR="00823179" w14:paraId="6A08DE39" w14:textId="77777777" w:rsidTr="008C372F">
        <w:trPr>
          <w:trHeight w:val="74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9F86" w14:textId="77777777" w:rsidR="00823179" w:rsidRDefault="00823179" w:rsidP="008C372F">
            <w:pPr>
              <w:widowControl w:val="0"/>
            </w:pPr>
            <w:r>
              <w:t>C2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A96D8" w14:textId="77777777" w:rsidR="00823179" w:rsidRDefault="00823179" w:rsidP="008C372F">
            <w:pPr>
              <w:widowControl w:val="0"/>
            </w:pPr>
            <w:r>
              <w:t>1944.8372 (1890.4467-1978.5006)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9BB07" w14:textId="77777777" w:rsidR="00823179" w:rsidRDefault="00823179" w:rsidP="008C372F">
            <w:pPr>
              <w:widowControl w:val="0"/>
            </w:pPr>
            <w:r>
              <w:t>1944.3494 (1891.8237-1978.1858)</w:t>
            </w:r>
          </w:p>
        </w:tc>
      </w:tr>
      <w:tr w:rsidR="00823179" w14:paraId="5ACB171E" w14:textId="77777777" w:rsidTr="008C372F">
        <w:trPr>
          <w:trHeight w:val="740"/>
        </w:trPr>
        <w:tc>
          <w:tcPr>
            <w:tcW w:w="13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1303" w14:textId="77777777" w:rsidR="00823179" w:rsidRDefault="00823179" w:rsidP="008C372F">
            <w:pPr>
              <w:widowControl w:val="0"/>
            </w:pPr>
            <w:r>
              <w:t>E1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3FEC" w14:textId="77777777" w:rsidR="00823179" w:rsidRDefault="00823179" w:rsidP="008C372F">
            <w:pPr>
              <w:widowControl w:val="0"/>
            </w:pPr>
            <w:r>
              <w:t>1950.3324 (1898.8977-1980.0225)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EE84" w14:textId="77777777" w:rsidR="00823179" w:rsidRDefault="00823179" w:rsidP="008C372F">
            <w:pPr>
              <w:widowControl w:val="0"/>
            </w:pPr>
            <w:r>
              <w:t>1950.5062 (1902.2744-1980.5834)</w:t>
            </w:r>
          </w:p>
        </w:tc>
      </w:tr>
    </w:tbl>
    <w:p w14:paraId="3C42B995" w14:textId="77777777" w:rsidR="00823179" w:rsidRDefault="00823179" w:rsidP="00823179">
      <w:r>
        <w:t>Median estimates and 95% HPD interval in parentheses</w:t>
      </w:r>
    </w:p>
    <w:p w14:paraId="66D6613E" w14:textId="77777777" w:rsidR="00823179" w:rsidRDefault="00823179" w:rsidP="00823179"/>
    <w:p w14:paraId="495D78BD" w14:textId="77777777" w:rsidR="00823179" w:rsidRDefault="00823179" w:rsidP="00823179"/>
    <w:bookmarkStart w:id="4" w:name="_nj2rhlrpfnjk" w:colFirst="0" w:colLast="0"/>
    <w:bookmarkEnd w:id="4"/>
    <w:p w14:paraId="21EDD61C" w14:textId="77777777" w:rsidR="00823179" w:rsidRDefault="00823179" w:rsidP="00823179">
      <w:pPr>
        <w:widowControl w:val="0"/>
        <w:spacing w:before="220" w:line="240" w:lineRule="auto"/>
        <w:ind w:left="440" w:hanging="440"/>
      </w:pPr>
      <w:r>
        <w:fldChar w:fldCharType="begin"/>
      </w:r>
      <w:r>
        <w:instrText xml:space="preserve"> HYPERLINK "http://paperpile.com/b/lIaDrO/qlUn" \h </w:instrText>
      </w:r>
      <w:r>
        <w:fldChar w:fldCharType="separate"/>
      </w:r>
      <w:r>
        <w:t xml:space="preserve">Benson, Meredith A., Elizabeth A. </w:t>
      </w:r>
      <w:proofErr w:type="spellStart"/>
      <w:r>
        <w:t>Ohneck</w:t>
      </w:r>
      <w:proofErr w:type="spellEnd"/>
      <w:r>
        <w:t xml:space="preserve">, </w:t>
      </w:r>
      <w:proofErr w:type="spellStart"/>
      <w:r>
        <w:t>Chanelle</w:t>
      </w:r>
      <w:proofErr w:type="spellEnd"/>
      <w:r>
        <w:t xml:space="preserve"> Ryan, Francis Alonzo 3rd, Hannah Smith, </w:t>
      </w:r>
      <w:proofErr w:type="spellStart"/>
      <w:r>
        <w:t>Apurva</w:t>
      </w:r>
      <w:proofErr w:type="spellEnd"/>
      <w:r>
        <w:t xml:space="preserve"> </w:t>
      </w:r>
      <w:proofErr w:type="spellStart"/>
      <w:r>
        <w:t>Narechania</w:t>
      </w:r>
      <w:proofErr w:type="spellEnd"/>
      <w:r>
        <w:t xml:space="preserve">, </w:t>
      </w:r>
      <w:proofErr w:type="spellStart"/>
      <w:r>
        <w:t>Sergios-Orestis</w:t>
      </w:r>
      <w:proofErr w:type="spellEnd"/>
      <w:r>
        <w:t xml:space="preserve"> </w:t>
      </w:r>
      <w:proofErr w:type="spellStart"/>
      <w:r>
        <w:t>Kolokotronis</w:t>
      </w:r>
      <w:proofErr w:type="spellEnd"/>
      <w:r>
        <w:t xml:space="preserve">, et al. 2014. “Evolution of </w:t>
      </w:r>
      <w:proofErr w:type="spellStart"/>
      <w:r>
        <w:t>Hypervirulence</w:t>
      </w:r>
      <w:proofErr w:type="spellEnd"/>
      <w:r>
        <w:t xml:space="preserve"> by a MRSA Clone through Acquisition of a Transposable Element.” </w:t>
      </w:r>
      <w:r>
        <w:fldChar w:fldCharType="end"/>
      </w:r>
      <w:hyperlink r:id="rId12">
        <w:r>
          <w:rPr>
            <w:i/>
          </w:rPr>
          <w:t>Molecular Microbiology</w:t>
        </w:r>
      </w:hyperlink>
      <w:hyperlink r:id="rId13">
        <w:r>
          <w:t xml:space="preserve"> 93 (4): 664–81. https://doi.org/</w:t>
        </w:r>
      </w:hyperlink>
      <w:hyperlink r:id="rId14">
        <w:r>
          <w:t>10.1111/mmi.12682</w:t>
        </w:r>
      </w:hyperlink>
      <w:hyperlink r:id="rId15">
        <w:r>
          <w:t>.</w:t>
        </w:r>
      </w:hyperlink>
    </w:p>
    <w:p w14:paraId="3C3BB5C8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16">
        <w:r>
          <w:t xml:space="preserve">Diep, </w:t>
        </w:r>
        <w:proofErr w:type="spellStart"/>
        <w:r>
          <w:t>Binh</w:t>
        </w:r>
        <w:proofErr w:type="spellEnd"/>
        <w:r>
          <w:t xml:space="preserve"> An, Gregory G. Stone, Li </w:t>
        </w:r>
        <w:proofErr w:type="spellStart"/>
        <w:r>
          <w:t>Basuino</w:t>
        </w:r>
        <w:proofErr w:type="spellEnd"/>
        <w:r>
          <w:t xml:space="preserve">, Christopher J. Graber, Alita Miller, Shelley-Ann des </w:t>
        </w:r>
        <w:proofErr w:type="spellStart"/>
        <w:r>
          <w:t>Etages</w:t>
        </w:r>
        <w:proofErr w:type="spellEnd"/>
        <w:r>
          <w:t xml:space="preserve">, Alison Jones, et al. 2008. “The Arginine Catabolic Mobile Element and Staphylococcal Chromosomal Cassette </w:t>
        </w:r>
        <w:proofErr w:type="spellStart"/>
        <w:r>
          <w:t>Mec</w:t>
        </w:r>
        <w:proofErr w:type="spellEnd"/>
        <w:r>
          <w:t xml:space="preserve"> Linkage: Convergence of Virulence and Resistance in the USA300 Clone of Methicillin-Resistant Staphylococcus Aureus.” </w:t>
        </w:r>
      </w:hyperlink>
      <w:hyperlink r:id="rId17">
        <w:r>
          <w:rPr>
            <w:i/>
          </w:rPr>
          <w:t>The Journal of Infectious Diseases</w:t>
        </w:r>
      </w:hyperlink>
      <w:hyperlink r:id="rId18">
        <w:r>
          <w:t xml:space="preserve"> 197 (11): 1523–30. https://doi.org/</w:t>
        </w:r>
      </w:hyperlink>
      <w:hyperlink r:id="rId19">
        <w:r>
          <w:t>10.1086/587907</w:t>
        </w:r>
      </w:hyperlink>
      <w:hyperlink r:id="rId20">
        <w:r>
          <w:t>.</w:t>
        </w:r>
      </w:hyperlink>
    </w:p>
    <w:p w14:paraId="59B989AE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21">
        <w:r>
          <w:t xml:space="preserve">Gill, Steven R., Derrick E. </w:t>
        </w:r>
        <w:proofErr w:type="spellStart"/>
        <w:r>
          <w:t>Fouts</w:t>
        </w:r>
        <w:proofErr w:type="spellEnd"/>
        <w:r>
          <w:t xml:space="preserve">, Gordon L. Archer, Emmanuel F. </w:t>
        </w:r>
        <w:proofErr w:type="spellStart"/>
        <w:r>
          <w:t>Mongodin</w:t>
        </w:r>
        <w:proofErr w:type="spellEnd"/>
        <w:r>
          <w:t xml:space="preserve">, Robert T. </w:t>
        </w:r>
        <w:proofErr w:type="spellStart"/>
        <w:r>
          <w:t>Deboy</w:t>
        </w:r>
        <w:proofErr w:type="spellEnd"/>
        <w:r>
          <w:t xml:space="preserve">, Jacques Ravel, Ian T. Paulsen, et al. 2005. “Insights on Evolution of Virulence and Resistance from the Complete Genome Analysis of an Early Methicillin-Resistant Staphylococcus Aureus Strain and a Biofilm-Producing Methicillin-Resistant Staphylococcus Epidermidis Strain.” </w:t>
        </w:r>
      </w:hyperlink>
      <w:hyperlink r:id="rId22">
        <w:r>
          <w:rPr>
            <w:i/>
          </w:rPr>
          <w:t>Journal of Bacteriology</w:t>
        </w:r>
      </w:hyperlink>
      <w:hyperlink r:id="rId23">
        <w:r>
          <w:t xml:space="preserve"> 187 (7): 2426–38. https://doi.org/</w:t>
        </w:r>
      </w:hyperlink>
      <w:hyperlink r:id="rId24">
        <w:r>
          <w:t>10.1128/JB.187.7.2426-2438.2005</w:t>
        </w:r>
      </w:hyperlink>
      <w:hyperlink r:id="rId25">
        <w:r>
          <w:t>.</w:t>
        </w:r>
      </w:hyperlink>
    </w:p>
    <w:p w14:paraId="3DE3B1C0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26">
        <w:r>
          <w:t xml:space="preserve">Highlander, Sarah K., Kristina G. </w:t>
        </w:r>
        <w:proofErr w:type="spellStart"/>
        <w:r>
          <w:t>Hultén</w:t>
        </w:r>
        <w:proofErr w:type="spellEnd"/>
        <w:r>
          <w:t xml:space="preserve">, Xiang Qin, </w:t>
        </w:r>
        <w:proofErr w:type="spellStart"/>
        <w:r>
          <w:t>Huaiyang</w:t>
        </w:r>
        <w:proofErr w:type="spellEnd"/>
        <w:r>
          <w:t xml:space="preserve"> Jiang, </w:t>
        </w:r>
        <w:proofErr w:type="spellStart"/>
        <w:r>
          <w:t>Shailaja</w:t>
        </w:r>
        <w:proofErr w:type="spellEnd"/>
        <w:r>
          <w:t xml:space="preserve"> </w:t>
        </w:r>
        <w:proofErr w:type="spellStart"/>
        <w:r>
          <w:t>Yerrapragada</w:t>
        </w:r>
        <w:proofErr w:type="spellEnd"/>
        <w:r>
          <w:t xml:space="preserve">, Edward O. Mason Jr, Yue Shang, et al. 2007. “Subtle Genetic Changes Enhance Virulence of Methicillin Resistant and Sensitive Staphylococcus Aureus.” </w:t>
        </w:r>
      </w:hyperlink>
      <w:hyperlink r:id="rId27">
        <w:r>
          <w:rPr>
            <w:i/>
          </w:rPr>
          <w:t>BMC Microbiology</w:t>
        </w:r>
      </w:hyperlink>
      <w:hyperlink r:id="rId28">
        <w:r>
          <w:t xml:space="preserve"> 7 (November): 99. https://doi.org/</w:t>
        </w:r>
      </w:hyperlink>
      <w:hyperlink r:id="rId29">
        <w:r>
          <w:t>10.1186/1471-2180-7-99</w:t>
        </w:r>
      </w:hyperlink>
      <w:hyperlink r:id="rId30">
        <w:r>
          <w:t>.</w:t>
        </w:r>
      </w:hyperlink>
    </w:p>
    <w:p w14:paraId="6326EEE9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31">
        <w:r>
          <w:t xml:space="preserve">Inouye, Michael, Harriet </w:t>
        </w:r>
        <w:proofErr w:type="spellStart"/>
        <w:r>
          <w:t>Dashnow</w:t>
        </w:r>
        <w:proofErr w:type="spellEnd"/>
        <w:r>
          <w:t xml:space="preserve">, Lesley-Ann Raven, Mark Schultz, Bernard Pope, </w:t>
        </w:r>
        <w:proofErr w:type="spellStart"/>
        <w:r>
          <w:t>Takehiro</w:t>
        </w:r>
        <w:proofErr w:type="spellEnd"/>
        <w:r>
          <w:t xml:space="preserve"> Tomita, Justin </w:t>
        </w:r>
        <w:proofErr w:type="spellStart"/>
        <w:r>
          <w:t>Zobel</w:t>
        </w:r>
        <w:proofErr w:type="spellEnd"/>
        <w:r>
          <w:t xml:space="preserve">, and Kathryn Holt. 2014. “SRST2: Rapid Genomic Surveillance for Public Health and Hospital Microbiology Labs.” </w:t>
        </w:r>
      </w:hyperlink>
      <w:hyperlink r:id="rId32">
        <w:r>
          <w:rPr>
            <w:i/>
          </w:rPr>
          <w:t>Genome Med.</w:t>
        </w:r>
      </w:hyperlink>
      <w:hyperlink r:id="rId33">
        <w:r>
          <w:t xml:space="preserve"> https://doi.org/</w:t>
        </w:r>
      </w:hyperlink>
      <w:hyperlink r:id="rId34">
        <w:r>
          <w:t>10.1186/s13073-014-0090-6</w:t>
        </w:r>
      </w:hyperlink>
      <w:hyperlink r:id="rId35">
        <w:r>
          <w:t>.</w:t>
        </w:r>
      </w:hyperlink>
    </w:p>
    <w:p w14:paraId="67A84A84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36">
        <w:proofErr w:type="spellStart"/>
        <w:r>
          <w:t>Marçais</w:t>
        </w:r>
        <w:proofErr w:type="spellEnd"/>
        <w:r>
          <w:t>, Guillaume, and Carl Kingsford. 2011. “A Fast, Lock-Free Approach for Efficient Parallel Counting of Occurrences of K-</w:t>
        </w:r>
        <w:proofErr w:type="spellStart"/>
        <w:r>
          <w:t>Mers</w:t>
        </w:r>
        <w:proofErr w:type="spellEnd"/>
        <w:r>
          <w:t xml:space="preserve">.” </w:t>
        </w:r>
      </w:hyperlink>
      <w:hyperlink r:id="rId37">
        <w:r>
          <w:rPr>
            <w:i/>
          </w:rPr>
          <w:t xml:space="preserve">Bioinformatics </w:t>
        </w:r>
      </w:hyperlink>
      <w:hyperlink r:id="rId38">
        <w:r>
          <w:t xml:space="preserve"> 27 (6): 764–70. https://doi.org/</w:t>
        </w:r>
      </w:hyperlink>
      <w:hyperlink r:id="rId39">
        <w:r>
          <w:t>10.1093/bioinformatics/btr011</w:t>
        </w:r>
      </w:hyperlink>
      <w:hyperlink r:id="rId40">
        <w:r>
          <w:t>.</w:t>
        </w:r>
      </w:hyperlink>
    </w:p>
    <w:p w14:paraId="3E3F9D0B" w14:textId="77777777" w:rsidR="00823179" w:rsidRDefault="00823179" w:rsidP="00823179">
      <w:pPr>
        <w:widowControl w:val="0"/>
        <w:spacing w:line="240" w:lineRule="auto"/>
        <w:ind w:left="440" w:hanging="440"/>
      </w:pPr>
      <w:hyperlink r:id="rId41">
        <w:r>
          <w:t xml:space="preserve">Planet, Paul J., Lorena Diaz, </w:t>
        </w:r>
        <w:proofErr w:type="spellStart"/>
        <w:r>
          <w:t>Sergios-Orestis</w:t>
        </w:r>
        <w:proofErr w:type="spellEnd"/>
        <w:r>
          <w:t xml:space="preserve"> </w:t>
        </w:r>
        <w:proofErr w:type="spellStart"/>
        <w:r>
          <w:t>Kolokotronis</w:t>
        </w:r>
        <w:proofErr w:type="spellEnd"/>
        <w:r>
          <w:t xml:space="preserve">, </w:t>
        </w:r>
        <w:proofErr w:type="spellStart"/>
        <w:r>
          <w:t>Apurva</w:t>
        </w:r>
        <w:proofErr w:type="spellEnd"/>
        <w:r>
          <w:t xml:space="preserve"> </w:t>
        </w:r>
        <w:proofErr w:type="spellStart"/>
        <w:r>
          <w:t>Narechania</w:t>
        </w:r>
        <w:proofErr w:type="spellEnd"/>
        <w:r>
          <w:t xml:space="preserve">, </w:t>
        </w:r>
        <w:proofErr w:type="spellStart"/>
        <w:r>
          <w:t>Jinnethe</w:t>
        </w:r>
        <w:proofErr w:type="spellEnd"/>
        <w:r>
          <w:t xml:space="preserve"> Reyes, Galen Xing, Sandra Rincon, et al. 2015. “Parallel Epidemics of Community-Associated Methicillin-Resistant Staphylococcus Aureus USA300 Infection in North and South America.” </w:t>
        </w:r>
      </w:hyperlink>
      <w:hyperlink r:id="rId42">
        <w:r>
          <w:rPr>
            <w:i/>
          </w:rPr>
          <w:t>The Journal of Infectious Diseases</w:t>
        </w:r>
      </w:hyperlink>
      <w:hyperlink r:id="rId43">
        <w:r>
          <w:t xml:space="preserve"> 212 (12): 1874–82. https://doi.org/</w:t>
        </w:r>
      </w:hyperlink>
      <w:hyperlink r:id="rId44">
        <w:r>
          <w:t>10.1093/infdis/jiv320</w:t>
        </w:r>
      </w:hyperlink>
      <w:hyperlink r:id="rId45">
        <w:r>
          <w:t>.</w:t>
        </w:r>
      </w:hyperlink>
    </w:p>
    <w:p w14:paraId="297888D6" w14:textId="77777777" w:rsidR="000A73CD" w:rsidRPr="00823179" w:rsidRDefault="00823179" w:rsidP="00823179">
      <w:bookmarkStart w:id="5" w:name="_GoBack"/>
      <w:bookmarkEnd w:id="5"/>
    </w:p>
    <w:sectPr w:rsidR="000A73CD" w:rsidRPr="00823179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79"/>
    <w:rsid w:val="00677E3B"/>
    <w:rsid w:val="00823179"/>
    <w:rsid w:val="008E4990"/>
    <w:rsid w:val="00CC4700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F1A3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2317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rsid w:val="0082317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23179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paperpile.com/b/lIaDrO/7Ir7" TargetMode="External"/><Relationship Id="rId21" Type="http://schemas.openxmlformats.org/officeDocument/2006/relationships/hyperlink" Target="http://paperpile.com/b/lIaDrO/abBr" TargetMode="External"/><Relationship Id="rId22" Type="http://schemas.openxmlformats.org/officeDocument/2006/relationships/hyperlink" Target="http://paperpile.com/b/lIaDrO/abBr" TargetMode="External"/><Relationship Id="rId23" Type="http://schemas.openxmlformats.org/officeDocument/2006/relationships/hyperlink" Target="http://paperpile.com/b/lIaDrO/abBr" TargetMode="External"/><Relationship Id="rId24" Type="http://schemas.openxmlformats.org/officeDocument/2006/relationships/hyperlink" Target="http://dx.doi.org/10.1128/JB.187.7.2426-2438.2005" TargetMode="External"/><Relationship Id="rId25" Type="http://schemas.openxmlformats.org/officeDocument/2006/relationships/hyperlink" Target="http://paperpile.com/b/lIaDrO/abBr" TargetMode="External"/><Relationship Id="rId26" Type="http://schemas.openxmlformats.org/officeDocument/2006/relationships/hyperlink" Target="http://paperpile.com/b/lIaDrO/pa3Z" TargetMode="External"/><Relationship Id="rId27" Type="http://schemas.openxmlformats.org/officeDocument/2006/relationships/hyperlink" Target="http://paperpile.com/b/lIaDrO/pa3Z" TargetMode="External"/><Relationship Id="rId28" Type="http://schemas.openxmlformats.org/officeDocument/2006/relationships/hyperlink" Target="http://paperpile.com/b/lIaDrO/pa3Z" TargetMode="External"/><Relationship Id="rId29" Type="http://schemas.openxmlformats.org/officeDocument/2006/relationships/hyperlink" Target="http://dx.doi.org/10.1186/1471-2180-7-99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paperpile.com/c/lIaDrO/qlUn" TargetMode="External"/><Relationship Id="rId5" Type="http://schemas.openxmlformats.org/officeDocument/2006/relationships/hyperlink" Target="https://paperpile.com/c/lIaDrO/abBr" TargetMode="External"/><Relationship Id="rId30" Type="http://schemas.openxmlformats.org/officeDocument/2006/relationships/hyperlink" Target="http://paperpile.com/b/lIaDrO/pa3Z" TargetMode="External"/><Relationship Id="rId31" Type="http://schemas.openxmlformats.org/officeDocument/2006/relationships/hyperlink" Target="http://paperpile.com/b/lIaDrO/y91jY" TargetMode="External"/><Relationship Id="rId32" Type="http://schemas.openxmlformats.org/officeDocument/2006/relationships/hyperlink" Target="http://paperpile.com/b/lIaDrO/y91jY" TargetMode="External"/><Relationship Id="rId9" Type="http://schemas.openxmlformats.org/officeDocument/2006/relationships/hyperlink" Target="https://paperpile.com/c/lIaDrO/Esne" TargetMode="External"/><Relationship Id="rId6" Type="http://schemas.openxmlformats.org/officeDocument/2006/relationships/hyperlink" Target="https://paperpile.com/c/lIaDrO/Esne" TargetMode="External"/><Relationship Id="rId7" Type="http://schemas.openxmlformats.org/officeDocument/2006/relationships/hyperlink" Target="https://paperpile.com/c/lIaDrO/Esne" TargetMode="External"/><Relationship Id="rId8" Type="http://schemas.openxmlformats.org/officeDocument/2006/relationships/hyperlink" Target="https://paperpile.com/c/lIaDrO/Esne" TargetMode="External"/><Relationship Id="rId33" Type="http://schemas.openxmlformats.org/officeDocument/2006/relationships/hyperlink" Target="http://paperpile.com/b/lIaDrO/y91jY" TargetMode="External"/><Relationship Id="rId34" Type="http://schemas.openxmlformats.org/officeDocument/2006/relationships/hyperlink" Target="http://dx.doi.org/10.1186/s13073-014-0090-6" TargetMode="External"/><Relationship Id="rId35" Type="http://schemas.openxmlformats.org/officeDocument/2006/relationships/hyperlink" Target="http://paperpile.com/b/lIaDrO/y91jY" TargetMode="External"/><Relationship Id="rId36" Type="http://schemas.openxmlformats.org/officeDocument/2006/relationships/hyperlink" Target="http://paperpile.com/b/lIaDrO/yHKLl" TargetMode="External"/><Relationship Id="rId10" Type="http://schemas.openxmlformats.org/officeDocument/2006/relationships/hyperlink" Target="https://paperpile.com/c/lIaDrO/pa3Z" TargetMode="External"/><Relationship Id="rId11" Type="http://schemas.openxmlformats.org/officeDocument/2006/relationships/hyperlink" Target="https://paperpile.com/c/lIaDrO/7Ir7" TargetMode="External"/><Relationship Id="rId12" Type="http://schemas.openxmlformats.org/officeDocument/2006/relationships/hyperlink" Target="http://paperpile.com/b/lIaDrO/qlUn" TargetMode="External"/><Relationship Id="rId13" Type="http://schemas.openxmlformats.org/officeDocument/2006/relationships/hyperlink" Target="http://paperpile.com/b/lIaDrO/qlUn" TargetMode="External"/><Relationship Id="rId14" Type="http://schemas.openxmlformats.org/officeDocument/2006/relationships/hyperlink" Target="http://dx.doi.org/10.1111/mmi.12682" TargetMode="External"/><Relationship Id="rId15" Type="http://schemas.openxmlformats.org/officeDocument/2006/relationships/hyperlink" Target="http://paperpile.com/b/lIaDrO/qlUn" TargetMode="External"/><Relationship Id="rId16" Type="http://schemas.openxmlformats.org/officeDocument/2006/relationships/hyperlink" Target="http://paperpile.com/b/lIaDrO/7Ir7" TargetMode="External"/><Relationship Id="rId17" Type="http://schemas.openxmlformats.org/officeDocument/2006/relationships/hyperlink" Target="http://paperpile.com/b/lIaDrO/7Ir7" TargetMode="External"/><Relationship Id="rId18" Type="http://schemas.openxmlformats.org/officeDocument/2006/relationships/hyperlink" Target="http://paperpile.com/b/lIaDrO/7Ir7" TargetMode="External"/><Relationship Id="rId19" Type="http://schemas.openxmlformats.org/officeDocument/2006/relationships/hyperlink" Target="http://dx.doi.org/10.1086/587907" TargetMode="External"/><Relationship Id="rId37" Type="http://schemas.openxmlformats.org/officeDocument/2006/relationships/hyperlink" Target="http://paperpile.com/b/lIaDrO/yHKLl" TargetMode="External"/><Relationship Id="rId38" Type="http://schemas.openxmlformats.org/officeDocument/2006/relationships/hyperlink" Target="http://paperpile.com/b/lIaDrO/yHKLl" TargetMode="External"/><Relationship Id="rId39" Type="http://schemas.openxmlformats.org/officeDocument/2006/relationships/hyperlink" Target="http://dx.doi.org/10.1093/bioinformatics/btr011" TargetMode="External"/><Relationship Id="rId40" Type="http://schemas.openxmlformats.org/officeDocument/2006/relationships/hyperlink" Target="http://paperpile.com/b/lIaDrO/yHKLl" TargetMode="External"/><Relationship Id="rId41" Type="http://schemas.openxmlformats.org/officeDocument/2006/relationships/hyperlink" Target="http://paperpile.com/b/lIaDrO/Esne" TargetMode="External"/><Relationship Id="rId42" Type="http://schemas.openxmlformats.org/officeDocument/2006/relationships/hyperlink" Target="http://paperpile.com/b/lIaDrO/Esne" TargetMode="External"/><Relationship Id="rId43" Type="http://schemas.openxmlformats.org/officeDocument/2006/relationships/hyperlink" Target="http://paperpile.com/b/lIaDrO/Esne" TargetMode="External"/><Relationship Id="rId44" Type="http://schemas.openxmlformats.org/officeDocument/2006/relationships/hyperlink" Target="http://dx.doi.org/10.1093/infdis/jiv320" TargetMode="External"/><Relationship Id="rId45" Type="http://schemas.openxmlformats.org/officeDocument/2006/relationships/hyperlink" Target="http://paperpile.com/b/lIaDrO/Es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1023</Words>
  <Characters>5997</Characters>
  <Application>Microsoft Macintosh Word</Application>
  <DocSecurity>0</DocSecurity>
  <Lines>98</Lines>
  <Paragraphs>36</Paragraphs>
  <ScaleCrop>false</ScaleCrop>
  <LinksUpToDate>false</LinksUpToDate>
  <CharactersWithSpaces>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1</cp:revision>
  <dcterms:created xsi:type="dcterms:W3CDTF">2018-03-19T14:21:00Z</dcterms:created>
  <dcterms:modified xsi:type="dcterms:W3CDTF">2018-03-19T14:23:00Z</dcterms:modified>
</cp:coreProperties>
</file>