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890" w:rsidRPr="00433890" w:rsidRDefault="00433890" w:rsidP="00433890">
      <w:pPr>
        <w:rPr>
          <w:rFonts w:ascii="Cambria" w:hAnsi="Cambria"/>
          <w:b/>
          <w:color w:val="1F4E79" w:themeColor="accent1" w:themeShade="80"/>
          <w:sz w:val="28"/>
          <w:szCs w:val="28"/>
        </w:rPr>
      </w:pPr>
      <w:r w:rsidRPr="00433890">
        <w:rPr>
          <w:rFonts w:ascii="Cambria" w:hAnsi="Cambria"/>
          <w:b/>
          <w:color w:val="1F4E79" w:themeColor="accent1" w:themeShade="80"/>
          <w:sz w:val="28"/>
          <w:szCs w:val="28"/>
        </w:rPr>
        <w:t>The Effects of the Attributable Fraction and the Duration of Symptoms on Burden Estimates of Influenza-Associated Respiratory Illnesses in a High HIV-Prevalence Setting, South Africa, 2013-2015 (Supplementary Material)</w:t>
      </w:r>
    </w:p>
    <w:p w:rsidR="00433890" w:rsidRPr="00433890" w:rsidRDefault="00433890" w:rsidP="00433890">
      <w:pPr>
        <w:rPr>
          <w:rFonts w:ascii="Cambria" w:hAnsi="Cambria"/>
          <w:color w:val="1F4E79" w:themeColor="accent1" w:themeShade="80"/>
        </w:rPr>
      </w:pPr>
    </w:p>
    <w:p w:rsidR="00433890" w:rsidRPr="00433890" w:rsidRDefault="00433890" w:rsidP="00433890">
      <w:pPr>
        <w:jc w:val="both"/>
        <w:rPr>
          <w:rFonts w:ascii="Cambria" w:hAnsi="Cambria"/>
          <w:b/>
          <w:color w:val="1F4E79" w:themeColor="accent1" w:themeShade="80"/>
          <w:sz w:val="20"/>
          <w:szCs w:val="20"/>
        </w:rPr>
      </w:pPr>
      <w:r w:rsidRPr="00433890">
        <w:rPr>
          <w:rFonts w:ascii="Cambria" w:hAnsi="Cambria"/>
          <w:b/>
          <w:color w:val="1F4E79" w:themeColor="accent1" w:themeShade="80"/>
          <w:sz w:val="20"/>
          <w:szCs w:val="20"/>
        </w:rPr>
        <w:t>Authors</w:t>
      </w:r>
    </w:p>
    <w:p w:rsidR="00433890" w:rsidRPr="00433890" w:rsidRDefault="00433890" w:rsidP="00433890">
      <w:pPr>
        <w:jc w:val="both"/>
        <w:rPr>
          <w:rFonts w:ascii="Cambria" w:hAnsi="Cambria"/>
          <w:sz w:val="20"/>
          <w:szCs w:val="20"/>
        </w:rPr>
      </w:pPr>
    </w:p>
    <w:p w:rsidR="00422876" w:rsidRDefault="00422876" w:rsidP="00422876">
      <w:pPr>
        <w:jc w:val="both"/>
        <w:rPr>
          <w:rFonts w:ascii="Cambria" w:hAnsi="Cambria" w:cs="Arial"/>
          <w:sz w:val="20"/>
          <w:szCs w:val="20"/>
        </w:rPr>
      </w:pPr>
      <w:r>
        <w:rPr>
          <w:rFonts w:ascii="Cambria" w:hAnsi="Cambria" w:cs="Arial"/>
          <w:sz w:val="20"/>
          <w:szCs w:val="20"/>
        </w:rPr>
        <w:t>Stefano Tempia</w:t>
      </w:r>
      <w:r>
        <w:rPr>
          <w:rFonts w:ascii="Cambria" w:hAnsi="Cambria" w:cs="Arial"/>
          <w:sz w:val="20"/>
          <w:szCs w:val="20"/>
          <w:vertAlign w:val="superscript"/>
        </w:rPr>
        <w:t>1,2,3</w:t>
      </w:r>
      <w:r w:rsidR="00EE26FD">
        <w:rPr>
          <w:rFonts w:ascii="Cambria" w:hAnsi="Cambria" w:cs="Arial"/>
          <w:sz w:val="20"/>
          <w:szCs w:val="20"/>
          <w:vertAlign w:val="superscript"/>
        </w:rPr>
        <w:t>*</w:t>
      </w:r>
      <w:r>
        <w:rPr>
          <w:rFonts w:ascii="Cambria" w:hAnsi="Cambria" w:cs="Arial"/>
          <w:sz w:val="20"/>
          <w:szCs w:val="20"/>
        </w:rPr>
        <w:t>, Sibongile Walaza</w:t>
      </w:r>
      <w:r>
        <w:rPr>
          <w:rFonts w:ascii="Cambria" w:hAnsi="Cambria" w:cs="Arial"/>
          <w:sz w:val="20"/>
          <w:szCs w:val="20"/>
          <w:vertAlign w:val="superscript"/>
        </w:rPr>
        <w:t>3,4</w:t>
      </w:r>
      <w:r>
        <w:rPr>
          <w:rFonts w:ascii="Cambria" w:hAnsi="Cambria" w:cs="Arial"/>
          <w:sz w:val="20"/>
          <w:szCs w:val="20"/>
        </w:rPr>
        <w:t>, Jocelyn Moyes</w:t>
      </w:r>
      <w:r>
        <w:rPr>
          <w:rFonts w:ascii="Cambria" w:hAnsi="Cambria" w:cs="Arial"/>
          <w:sz w:val="20"/>
          <w:szCs w:val="20"/>
          <w:vertAlign w:val="superscript"/>
        </w:rPr>
        <w:t>3,4</w:t>
      </w:r>
      <w:r>
        <w:rPr>
          <w:rFonts w:ascii="Cambria" w:hAnsi="Cambria" w:cs="Arial"/>
          <w:sz w:val="20"/>
          <w:szCs w:val="20"/>
        </w:rPr>
        <w:t>, Adam L. Cohen</w:t>
      </w:r>
      <w:r>
        <w:rPr>
          <w:rFonts w:ascii="Cambria" w:hAnsi="Cambria" w:cs="Arial"/>
          <w:sz w:val="20"/>
          <w:szCs w:val="20"/>
          <w:vertAlign w:val="superscript"/>
        </w:rPr>
        <w:t>1,5</w:t>
      </w:r>
      <w:r>
        <w:rPr>
          <w:rFonts w:ascii="Cambria" w:hAnsi="Cambria" w:cs="Arial"/>
          <w:sz w:val="20"/>
          <w:szCs w:val="20"/>
        </w:rPr>
        <w:t>, Claire von Mollendorf</w:t>
      </w:r>
      <w:r>
        <w:rPr>
          <w:rFonts w:ascii="Cambria" w:hAnsi="Cambria" w:cs="Arial"/>
          <w:sz w:val="20"/>
          <w:szCs w:val="20"/>
          <w:vertAlign w:val="superscript"/>
        </w:rPr>
        <w:t>3,4</w:t>
      </w:r>
      <w:r>
        <w:rPr>
          <w:rFonts w:ascii="Cambria" w:hAnsi="Cambria" w:cs="Arial"/>
          <w:sz w:val="20"/>
          <w:szCs w:val="20"/>
        </w:rPr>
        <w:t>, Meredith L. McMorrow</w:t>
      </w:r>
      <w:r w:rsidRPr="00356883">
        <w:rPr>
          <w:rFonts w:ascii="Cambria" w:hAnsi="Cambria" w:cs="Arial"/>
          <w:sz w:val="20"/>
          <w:szCs w:val="20"/>
          <w:vertAlign w:val="superscript"/>
        </w:rPr>
        <w:t>1,</w:t>
      </w:r>
      <w:r>
        <w:rPr>
          <w:rFonts w:ascii="Cambria" w:hAnsi="Cambria" w:cs="Arial"/>
          <w:sz w:val="20"/>
          <w:szCs w:val="20"/>
          <w:vertAlign w:val="superscript"/>
        </w:rPr>
        <w:t>2</w:t>
      </w:r>
      <w:r>
        <w:rPr>
          <w:rFonts w:ascii="Cambria" w:hAnsi="Cambria" w:cs="Arial"/>
          <w:sz w:val="20"/>
          <w:szCs w:val="20"/>
        </w:rPr>
        <w:t>, Sarona Mhlanga</w:t>
      </w:r>
      <w:r>
        <w:rPr>
          <w:rFonts w:ascii="Cambria" w:hAnsi="Cambria" w:cs="Arial"/>
          <w:sz w:val="20"/>
          <w:szCs w:val="20"/>
          <w:vertAlign w:val="superscript"/>
        </w:rPr>
        <w:t>3</w:t>
      </w:r>
      <w:r>
        <w:rPr>
          <w:rFonts w:ascii="Cambria" w:hAnsi="Cambria" w:cs="Arial"/>
          <w:sz w:val="20"/>
          <w:szCs w:val="20"/>
        </w:rPr>
        <w:t xml:space="preserve">, Florette </w:t>
      </w:r>
      <w:r w:rsidR="00F12BAB">
        <w:rPr>
          <w:rFonts w:ascii="Cambria" w:hAnsi="Cambria" w:cs="Arial"/>
          <w:sz w:val="20"/>
          <w:szCs w:val="20"/>
        </w:rPr>
        <w:t xml:space="preserve">K. </w:t>
      </w:r>
      <w:r>
        <w:rPr>
          <w:rFonts w:ascii="Cambria" w:hAnsi="Cambria" w:cs="Arial"/>
          <w:sz w:val="20"/>
          <w:szCs w:val="20"/>
        </w:rPr>
        <w:t>Treurnicht</w:t>
      </w:r>
      <w:r>
        <w:rPr>
          <w:rFonts w:ascii="Cambria" w:hAnsi="Cambria" w:cs="Arial"/>
          <w:sz w:val="20"/>
          <w:szCs w:val="20"/>
          <w:vertAlign w:val="superscript"/>
        </w:rPr>
        <w:t>3</w:t>
      </w:r>
      <w:r>
        <w:rPr>
          <w:rFonts w:ascii="Cambria" w:hAnsi="Cambria" w:cs="Arial"/>
          <w:sz w:val="20"/>
          <w:szCs w:val="20"/>
        </w:rPr>
        <w:t>, Marietjie Venter</w:t>
      </w:r>
      <w:r>
        <w:rPr>
          <w:rFonts w:ascii="Cambria" w:hAnsi="Cambria" w:cs="Arial"/>
          <w:sz w:val="20"/>
          <w:szCs w:val="20"/>
          <w:vertAlign w:val="superscript"/>
        </w:rPr>
        <w:t>6</w:t>
      </w:r>
      <w:r>
        <w:rPr>
          <w:rFonts w:ascii="Cambria" w:hAnsi="Cambria" w:cs="Arial"/>
          <w:sz w:val="20"/>
          <w:szCs w:val="20"/>
        </w:rPr>
        <w:t>, Marthi Pretorius</w:t>
      </w:r>
      <w:r>
        <w:rPr>
          <w:rFonts w:ascii="Cambria" w:hAnsi="Cambria" w:cs="Arial"/>
          <w:sz w:val="20"/>
          <w:szCs w:val="20"/>
          <w:vertAlign w:val="superscript"/>
        </w:rPr>
        <w:t>3,6,7</w:t>
      </w:r>
      <w:r>
        <w:rPr>
          <w:rFonts w:ascii="Cambria" w:hAnsi="Cambria" w:cs="Arial"/>
          <w:sz w:val="20"/>
          <w:szCs w:val="20"/>
        </w:rPr>
        <w:t>, Orienka Hellferscee</w:t>
      </w:r>
      <w:r>
        <w:rPr>
          <w:rFonts w:ascii="Cambria" w:hAnsi="Cambria" w:cs="Arial"/>
          <w:sz w:val="20"/>
          <w:szCs w:val="20"/>
          <w:vertAlign w:val="superscript"/>
        </w:rPr>
        <w:t>3,8</w:t>
      </w:r>
      <w:r>
        <w:rPr>
          <w:rFonts w:ascii="Cambria" w:hAnsi="Cambria" w:cs="Arial"/>
          <w:sz w:val="20"/>
          <w:szCs w:val="20"/>
        </w:rPr>
        <w:t>, Nicole Wolter</w:t>
      </w:r>
      <w:r>
        <w:rPr>
          <w:rFonts w:ascii="Cambria" w:hAnsi="Cambria" w:cs="Arial"/>
          <w:sz w:val="20"/>
          <w:szCs w:val="20"/>
          <w:vertAlign w:val="superscript"/>
        </w:rPr>
        <w:t>3,8</w:t>
      </w:r>
      <w:r>
        <w:rPr>
          <w:rFonts w:ascii="Cambria" w:hAnsi="Cambria" w:cs="Arial"/>
          <w:sz w:val="20"/>
          <w:szCs w:val="20"/>
        </w:rPr>
        <w:t>, Anne von Gottberg</w:t>
      </w:r>
      <w:r>
        <w:rPr>
          <w:rFonts w:ascii="Cambria" w:hAnsi="Cambria" w:cs="Arial"/>
          <w:sz w:val="20"/>
          <w:szCs w:val="20"/>
          <w:vertAlign w:val="superscript"/>
        </w:rPr>
        <w:t>3,8</w:t>
      </w:r>
      <w:r>
        <w:rPr>
          <w:rFonts w:ascii="Cambria" w:hAnsi="Cambria" w:cs="Arial"/>
          <w:sz w:val="20"/>
          <w:szCs w:val="20"/>
        </w:rPr>
        <w:t xml:space="preserve">, </w:t>
      </w:r>
      <w:proofErr w:type="spellStart"/>
      <w:r>
        <w:rPr>
          <w:rFonts w:ascii="Cambria" w:hAnsi="Cambria" w:cs="Arial"/>
          <w:sz w:val="20"/>
          <w:szCs w:val="20"/>
        </w:rPr>
        <w:t>A</w:t>
      </w:r>
      <w:r w:rsidR="00183979">
        <w:rPr>
          <w:rFonts w:ascii="Cambria" w:hAnsi="Cambria" w:cs="Arial"/>
          <w:sz w:val="20"/>
          <w:szCs w:val="20"/>
        </w:rPr>
        <w:t>rthe</w:t>
      </w:r>
      <w:r>
        <w:rPr>
          <w:rFonts w:ascii="Cambria" w:hAnsi="Cambria" w:cs="Arial"/>
          <w:sz w:val="20"/>
          <w:szCs w:val="20"/>
        </w:rPr>
        <w:t>mon</w:t>
      </w:r>
      <w:proofErr w:type="spellEnd"/>
      <w:r>
        <w:rPr>
          <w:rFonts w:ascii="Cambria" w:hAnsi="Cambria" w:cs="Arial"/>
          <w:sz w:val="20"/>
          <w:szCs w:val="20"/>
        </w:rPr>
        <w:t xml:space="preserve"> Nguweneza</w:t>
      </w:r>
      <w:r w:rsidRPr="00637A60">
        <w:rPr>
          <w:rFonts w:ascii="Cambria" w:hAnsi="Cambria" w:cs="Arial"/>
          <w:sz w:val="20"/>
          <w:szCs w:val="20"/>
          <w:vertAlign w:val="superscript"/>
        </w:rPr>
        <w:t>3</w:t>
      </w:r>
      <w:r>
        <w:rPr>
          <w:rFonts w:ascii="Cambria" w:hAnsi="Cambria" w:cs="Arial"/>
          <w:sz w:val="20"/>
          <w:szCs w:val="20"/>
        </w:rPr>
        <w:t>, Johanna M. McAnerney</w:t>
      </w:r>
      <w:r w:rsidRPr="00637A60">
        <w:rPr>
          <w:rFonts w:ascii="Cambria" w:hAnsi="Cambria" w:cs="Arial"/>
          <w:sz w:val="20"/>
          <w:szCs w:val="20"/>
          <w:vertAlign w:val="superscript"/>
        </w:rPr>
        <w:t>3</w:t>
      </w:r>
      <w:r>
        <w:rPr>
          <w:rFonts w:ascii="Cambria" w:hAnsi="Cambria" w:cs="Arial"/>
          <w:sz w:val="20"/>
          <w:szCs w:val="20"/>
        </w:rPr>
        <w:t>, Halima Dawood</w:t>
      </w:r>
      <w:r>
        <w:rPr>
          <w:rFonts w:ascii="Cambria" w:hAnsi="Cambria" w:cs="Arial"/>
          <w:sz w:val="20"/>
          <w:szCs w:val="20"/>
          <w:vertAlign w:val="superscript"/>
        </w:rPr>
        <w:t>9,10</w:t>
      </w:r>
      <w:r>
        <w:rPr>
          <w:rFonts w:ascii="Cambria" w:hAnsi="Cambria" w:cs="Arial"/>
          <w:sz w:val="20"/>
          <w:szCs w:val="20"/>
        </w:rPr>
        <w:t xml:space="preserve">, </w:t>
      </w:r>
      <w:proofErr w:type="spellStart"/>
      <w:r>
        <w:rPr>
          <w:rFonts w:ascii="Cambria" w:hAnsi="Cambria" w:cs="Arial"/>
          <w:sz w:val="20"/>
          <w:szCs w:val="20"/>
        </w:rPr>
        <w:t>Ebrahim</w:t>
      </w:r>
      <w:proofErr w:type="spellEnd"/>
      <w:r>
        <w:rPr>
          <w:rFonts w:ascii="Cambria" w:hAnsi="Cambria" w:cs="Arial"/>
          <w:sz w:val="20"/>
          <w:szCs w:val="20"/>
        </w:rPr>
        <w:t xml:space="preserve"> Variava</w:t>
      </w:r>
      <w:r>
        <w:rPr>
          <w:rFonts w:ascii="Cambria" w:hAnsi="Cambria" w:cs="Arial"/>
          <w:sz w:val="20"/>
          <w:szCs w:val="20"/>
          <w:vertAlign w:val="superscript"/>
        </w:rPr>
        <w:t>11,12,13</w:t>
      </w:r>
      <w:r>
        <w:rPr>
          <w:rFonts w:ascii="Cambria" w:hAnsi="Cambria" w:cs="Arial"/>
          <w:sz w:val="20"/>
          <w:szCs w:val="20"/>
        </w:rPr>
        <w:t>, Shabir A. Madhi</w:t>
      </w:r>
      <w:r>
        <w:rPr>
          <w:rFonts w:ascii="Cambria" w:hAnsi="Cambria" w:cs="Arial"/>
          <w:sz w:val="20"/>
          <w:szCs w:val="20"/>
          <w:vertAlign w:val="superscript"/>
        </w:rPr>
        <w:t>3,14,15</w:t>
      </w:r>
      <w:r>
        <w:rPr>
          <w:rFonts w:ascii="Cambria" w:hAnsi="Cambria" w:cs="Arial"/>
          <w:sz w:val="20"/>
          <w:szCs w:val="20"/>
        </w:rPr>
        <w:t>, Cheryl Cohen</w:t>
      </w:r>
      <w:r>
        <w:rPr>
          <w:rFonts w:ascii="Cambria" w:hAnsi="Cambria" w:cs="Arial"/>
          <w:sz w:val="20"/>
          <w:szCs w:val="20"/>
          <w:vertAlign w:val="superscript"/>
        </w:rPr>
        <w:t>3,4</w:t>
      </w:r>
    </w:p>
    <w:p w:rsidR="00433890" w:rsidRPr="00433890" w:rsidRDefault="00433890" w:rsidP="00433890">
      <w:pPr>
        <w:jc w:val="both"/>
        <w:rPr>
          <w:rFonts w:ascii="Cambria" w:hAnsi="Cambria" w:cs="Arial"/>
          <w:sz w:val="20"/>
          <w:szCs w:val="20"/>
        </w:rPr>
      </w:pPr>
    </w:p>
    <w:p w:rsidR="00433890" w:rsidRPr="00433890" w:rsidRDefault="00433890" w:rsidP="00433890">
      <w:pPr>
        <w:jc w:val="both"/>
        <w:rPr>
          <w:rFonts w:ascii="Cambria" w:hAnsi="Cambria" w:cs="Arial"/>
          <w:b/>
          <w:color w:val="1F4E79" w:themeColor="accent1" w:themeShade="80"/>
          <w:sz w:val="20"/>
          <w:szCs w:val="20"/>
        </w:rPr>
      </w:pPr>
      <w:r w:rsidRPr="00433890">
        <w:rPr>
          <w:rFonts w:ascii="Cambria" w:hAnsi="Cambria" w:cs="Arial"/>
          <w:b/>
          <w:color w:val="1F4E79" w:themeColor="accent1" w:themeShade="80"/>
          <w:sz w:val="20"/>
          <w:szCs w:val="20"/>
        </w:rPr>
        <w:t>Affiliations</w:t>
      </w:r>
    </w:p>
    <w:p w:rsidR="00433890" w:rsidRPr="00433890" w:rsidRDefault="00433890" w:rsidP="00433890">
      <w:pPr>
        <w:ind w:firstLine="720"/>
        <w:jc w:val="both"/>
        <w:rPr>
          <w:rFonts w:ascii="Cambria" w:hAnsi="Cambria" w:cs="Arial"/>
          <w:sz w:val="20"/>
          <w:szCs w:val="20"/>
        </w:rPr>
      </w:pPr>
    </w:p>
    <w:p w:rsidR="005C247C" w:rsidRDefault="005C247C" w:rsidP="005C247C">
      <w:pPr>
        <w:pStyle w:val="ListParagraph"/>
        <w:spacing w:after="0" w:line="240" w:lineRule="auto"/>
        <w:ind w:left="0"/>
        <w:jc w:val="both"/>
        <w:rPr>
          <w:rFonts w:ascii="Cambria" w:hAnsi="Cambria" w:cs="Arial"/>
          <w:sz w:val="20"/>
          <w:szCs w:val="20"/>
        </w:rPr>
      </w:pPr>
      <w:r>
        <w:rPr>
          <w:rFonts w:ascii="Cambria" w:hAnsi="Cambria" w:cs="Arial"/>
          <w:sz w:val="20"/>
          <w:szCs w:val="20"/>
          <w:vertAlign w:val="superscript"/>
        </w:rPr>
        <w:t xml:space="preserve">1 </w:t>
      </w:r>
      <w:r>
        <w:rPr>
          <w:rFonts w:ascii="Cambria" w:hAnsi="Cambria" w:cs="Arial"/>
          <w:sz w:val="20"/>
          <w:szCs w:val="20"/>
        </w:rPr>
        <w:t>Influenza Division, Centers for Disease Control and Prevention, Atlanta, Georgia, United States of America.</w:t>
      </w:r>
    </w:p>
    <w:p w:rsidR="005C247C" w:rsidRDefault="005C247C" w:rsidP="005C247C">
      <w:pPr>
        <w:pStyle w:val="ListParagraph"/>
        <w:spacing w:after="0" w:line="240" w:lineRule="auto"/>
        <w:ind w:left="0"/>
        <w:jc w:val="both"/>
        <w:rPr>
          <w:rFonts w:ascii="Cambria" w:hAnsi="Cambria" w:cs="Arial"/>
          <w:sz w:val="20"/>
          <w:szCs w:val="20"/>
        </w:rPr>
      </w:pPr>
      <w:r>
        <w:rPr>
          <w:rFonts w:ascii="Cambria" w:hAnsi="Cambria" w:cs="Arial"/>
          <w:sz w:val="20"/>
          <w:szCs w:val="20"/>
          <w:vertAlign w:val="superscript"/>
        </w:rPr>
        <w:t xml:space="preserve">2 </w:t>
      </w:r>
      <w:r>
        <w:rPr>
          <w:rFonts w:ascii="Cambria" w:hAnsi="Cambria" w:cs="Arial"/>
          <w:sz w:val="20"/>
          <w:szCs w:val="20"/>
        </w:rPr>
        <w:t>Influenza Program, Centers for Disease Control and Prevention, Pretoria, South Africa.</w:t>
      </w:r>
    </w:p>
    <w:p w:rsidR="005C247C" w:rsidRDefault="005C247C" w:rsidP="005C247C">
      <w:pPr>
        <w:pStyle w:val="ListParagraph"/>
        <w:spacing w:after="0" w:line="240" w:lineRule="auto"/>
        <w:ind w:left="0"/>
        <w:jc w:val="both"/>
        <w:rPr>
          <w:rFonts w:ascii="Cambria" w:hAnsi="Cambria" w:cs="Arial"/>
          <w:sz w:val="20"/>
          <w:szCs w:val="20"/>
        </w:rPr>
      </w:pPr>
      <w:r>
        <w:rPr>
          <w:rFonts w:ascii="Cambria" w:hAnsi="Cambria" w:cs="Arial"/>
          <w:sz w:val="20"/>
          <w:szCs w:val="20"/>
          <w:vertAlign w:val="superscript"/>
        </w:rPr>
        <w:t xml:space="preserve">3 </w:t>
      </w:r>
      <w:r>
        <w:rPr>
          <w:rFonts w:ascii="Cambria" w:hAnsi="Cambria" w:cs="Arial"/>
          <w:sz w:val="20"/>
          <w:szCs w:val="20"/>
        </w:rPr>
        <w:t>Centre for Respiratory Diseases and Meningitis, National Institute for Communicable Diseases of the National Health Laboratory Service, Johannesburg, South Africa.</w:t>
      </w:r>
    </w:p>
    <w:p w:rsidR="005C247C" w:rsidRDefault="005C247C" w:rsidP="005C247C">
      <w:pPr>
        <w:pStyle w:val="ListParagraph"/>
        <w:spacing w:after="0" w:line="240" w:lineRule="auto"/>
        <w:ind w:left="0"/>
        <w:jc w:val="both"/>
        <w:rPr>
          <w:rFonts w:ascii="Cambria" w:hAnsi="Cambria" w:cs="Arial"/>
          <w:color w:val="000001"/>
          <w:spacing w:val="7"/>
          <w:sz w:val="20"/>
          <w:szCs w:val="20"/>
        </w:rPr>
      </w:pPr>
      <w:r>
        <w:rPr>
          <w:rFonts w:ascii="Cambria" w:hAnsi="Cambria" w:cs="Arial"/>
          <w:color w:val="000001"/>
          <w:spacing w:val="7"/>
          <w:sz w:val="20"/>
          <w:szCs w:val="20"/>
          <w:vertAlign w:val="superscript"/>
        </w:rPr>
        <w:t xml:space="preserve">4 </w:t>
      </w:r>
      <w:r>
        <w:rPr>
          <w:rFonts w:ascii="Cambria" w:hAnsi="Cambria" w:cs="Arial"/>
          <w:color w:val="000001"/>
          <w:spacing w:val="7"/>
          <w:sz w:val="20"/>
          <w:szCs w:val="20"/>
        </w:rPr>
        <w:t>School of Public Health, Faculty of Health Sciences, University of the Witwatersrand, Johannesburg, South Africa.</w:t>
      </w:r>
    </w:p>
    <w:p w:rsidR="005C247C" w:rsidRDefault="005C247C" w:rsidP="005C247C">
      <w:pPr>
        <w:pStyle w:val="ListParagraph"/>
        <w:spacing w:after="0" w:line="240" w:lineRule="auto"/>
        <w:ind w:left="0"/>
        <w:jc w:val="both"/>
        <w:rPr>
          <w:rFonts w:ascii="Cambria" w:hAnsi="Cambria" w:cs="Arial"/>
          <w:color w:val="000001"/>
          <w:spacing w:val="7"/>
          <w:sz w:val="20"/>
          <w:szCs w:val="20"/>
        </w:rPr>
      </w:pPr>
      <w:r>
        <w:rPr>
          <w:rFonts w:ascii="Cambria" w:hAnsi="Cambria" w:cs="Arial"/>
          <w:color w:val="000001"/>
          <w:spacing w:val="7"/>
          <w:sz w:val="20"/>
          <w:szCs w:val="20"/>
          <w:vertAlign w:val="superscript"/>
        </w:rPr>
        <w:t>5</w:t>
      </w:r>
      <w:r>
        <w:rPr>
          <w:rFonts w:ascii="Cambria" w:hAnsi="Cambria" w:cs="Arial"/>
          <w:color w:val="000001"/>
          <w:spacing w:val="7"/>
          <w:sz w:val="20"/>
          <w:szCs w:val="20"/>
        </w:rPr>
        <w:t xml:space="preserve"> Global Immunization Monitoring and Surveillance Team, Expanded </w:t>
      </w:r>
      <w:proofErr w:type="spellStart"/>
      <w:r>
        <w:rPr>
          <w:rFonts w:ascii="Cambria" w:hAnsi="Cambria" w:cs="Arial"/>
          <w:color w:val="000001"/>
          <w:spacing w:val="7"/>
          <w:sz w:val="20"/>
          <w:szCs w:val="20"/>
        </w:rPr>
        <w:t>Programme</w:t>
      </w:r>
      <w:proofErr w:type="spellEnd"/>
      <w:r>
        <w:rPr>
          <w:rFonts w:ascii="Cambria" w:hAnsi="Cambria" w:cs="Arial"/>
          <w:color w:val="000001"/>
          <w:spacing w:val="7"/>
          <w:sz w:val="20"/>
          <w:szCs w:val="20"/>
        </w:rPr>
        <w:t xml:space="preserve"> on Immunization, Department of Immunization, Vaccines and Biological, World Health Organization, Geneva, Switzerland.</w:t>
      </w:r>
    </w:p>
    <w:p w:rsidR="005C247C" w:rsidRDefault="005C247C" w:rsidP="005C247C">
      <w:pPr>
        <w:pStyle w:val="ListParagraph"/>
        <w:spacing w:after="0" w:line="240" w:lineRule="auto"/>
        <w:ind w:left="0"/>
        <w:jc w:val="both"/>
        <w:rPr>
          <w:rFonts w:ascii="Cambria" w:hAnsi="Cambria" w:cs="Arial"/>
          <w:color w:val="000001"/>
          <w:spacing w:val="7"/>
          <w:sz w:val="20"/>
          <w:szCs w:val="20"/>
        </w:rPr>
      </w:pPr>
      <w:r>
        <w:rPr>
          <w:rFonts w:ascii="Cambria" w:hAnsi="Cambria" w:cs="Arial"/>
          <w:color w:val="000001"/>
          <w:spacing w:val="7"/>
          <w:sz w:val="20"/>
          <w:szCs w:val="20"/>
          <w:vertAlign w:val="superscript"/>
        </w:rPr>
        <w:t xml:space="preserve">6 </w:t>
      </w:r>
      <w:r>
        <w:rPr>
          <w:rFonts w:ascii="Cambria" w:hAnsi="Cambria" w:cs="Arial"/>
          <w:color w:val="000001"/>
          <w:spacing w:val="7"/>
          <w:sz w:val="20"/>
          <w:szCs w:val="20"/>
        </w:rPr>
        <w:t xml:space="preserve">Centre for Viral </w:t>
      </w:r>
      <w:proofErr w:type="spellStart"/>
      <w:r>
        <w:rPr>
          <w:rFonts w:ascii="Cambria" w:hAnsi="Cambria" w:cs="Arial"/>
          <w:color w:val="000001"/>
          <w:spacing w:val="7"/>
          <w:sz w:val="20"/>
          <w:szCs w:val="20"/>
        </w:rPr>
        <w:t>Zoonoses</w:t>
      </w:r>
      <w:proofErr w:type="spellEnd"/>
      <w:r>
        <w:rPr>
          <w:rFonts w:ascii="Cambria" w:hAnsi="Cambria" w:cs="Arial"/>
          <w:color w:val="000001"/>
          <w:spacing w:val="7"/>
          <w:sz w:val="20"/>
          <w:szCs w:val="20"/>
        </w:rPr>
        <w:t>, Department of Medical Virology, University of Pretoria, Pretoria, South Africa.</w:t>
      </w:r>
    </w:p>
    <w:p w:rsidR="005C247C" w:rsidRDefault="005C247C" w:rsidP="005C247C">
      <w:pPr>
        <w:pStyle w:val="ListParagraph"/>
        <w:spacing w:after="0" w:line="240" w:lineRule="auto"/>
        <w:ind w:left="0"/>
        <w:jc w:val="both"/>
        <w:rPr>
          <w:rFonts w:ascii="Cambria" w:hAnsi="Cambria" w:cs="Arial"/>
          <w:color w:val="000001"/>
          <w:spacing w:val="7"/>
          <w:sz w:val="20"/>
          <w:szCs w:val="20"/>
        </w:rPr>
      </w:pPr>
      <w:r>
        <w:rPr>
          <w:rFonts w:ascii="Cambria" w:hAnsi="Cambria" w:cs="Arial"/>
          <w:color w:val="000001"/>
          <w:spacing w:val="7"/>
          <w:sz w:val="20"/>
          <w:szCs w:val="20"/>
          <w:vertAlign w:val="superscript"/>
        </w:rPr>
        <w:t xml:space="preserve">7 </w:t>
      </w:r>
      <w:r>
        <w:rPr>
          <w:rFonts w:ascii="Cambria" w:hAnsi="Cambria" w:cs="Arial"/>
          <w:color w:val="000001"/>
          <w:spacing w:val="7"/>
          <w:sz w:val="20"/>
          <w:szCs w:val="20"/>
        </w:rPr>
        <w:t>Tshwane Academic Division, National Health Laboratory Service, Pretoria, South Africa.</w:t>
      </w:r>
    </w:p>
    <w:p w:rsidR="005C247C" w:rsidRDefault="005C247C" w:rsidP="005C247C">
      <w:pPr>
        <w:pStyle w:val="ListParagraph"/>
        <w:spacing w:after="0" w:line="240" w:lineRule="auto"/>
        <w:ind w:left="0"/>
        <w:jc w:val="both"/>
        <w:rPr>
          <w:rFonts w:ascii="Cambria" w:hAnsi="Cambria" w:cs="Arial"/>
          <w:color w:val="000001"/>
          <w:spacing w:val="7"/>
          <w:sz w:val="20"/>
          <w:szCs w:val="20"/>
        </w:rPr>
      </w:pPr>
      <w:r>
        <w:rPr>
          <w:rFonts w:ascii="Cambria" w:hAnsi="Cambria" w:cs="Arial"/>
          <w:color w:val="000001"/>
          <w:spacing w:val="7"/>
          <w:sz w:val="20"/>
          <w:szCs w:val="20"/>
          <w:vertAlign w:val="superscript"/>
        </w:rPr>
        <w:t xml:space="preserve">8 </w:t>
      </w:r>
      <w:r>
        <w:rPr>
          <w:rFonts w:ascii="Cambria" w:hAnsi="Cambria" w:cs="Arial"/>
          <w:color w:val="000001"/>
          <w:spacing w:val="7"/>
          <w:sz w:val="20"/>
          <w:szCs w:val="20"/>
        </w:rPr>
        <w:t>School of Pathology, Faculty of Health Sciences, University of the Witwatersrand, Johannesburg, South Africa.</w:t>
      </w:r>
    </w:p>
    <w:p w:rsidR="005C247C" w:rsidRDefault="005C247C" w:rsidP="005C247C">
      <w:pPr>
        <w:pStyle w:val="ListParagraph"/>
        <w:spacing w:after="0" w:line="240" w:lineRule="auto"/>
        <w:ind w:left="0"/>
        <w:jc w:val="both"/>
        <w:rPr>
          <w:rFonts w:ascii="Cambria" w:hAnsi="Cambria" w:cs="Arial"/>
          <w:color w:val="000001"/>
          <w:spacing w:val="7"/>
          <w:sz w:val="20"/>
          <w:szCs w:val="20"/>
        </w:rPr>
      </w:pPr>
      <w:r>
        <w:rPr>
          <w:rFonts w:ascii="Cambria" w:hAnsi="Cambria" w:cs="Arial"/>
          <w:color w:val="000001"/>
          <w:spacing w:val="7"/>
          <w:sz w:val="20"/>
          <w:szCs w:val="20"/>
          <w:vertAlign w:val="superscript"/>
        </w:rPr>
        <w:t xml:space="preserve">9 </w:t>
      </w:r>
      <w:r>
        <w:rPr>
          <w:rFonts w:ascii="Cambria" w:hAnsi="Cambria" w:cs="Arial"/>
          <w:color w:val="000001"/>
          <w:spacing w:val="7"/>
          <w:sz w:val="20"/>
          <w:szCs w:val="20"/>
        </w:rPr>
        <w:t>Department of Medicine, Pietermaritzburg Metropolitan Hospital, Pietermaritzburg, South Africa.</w:t>
      </w:r>
    </w:p>
    <w:p w:rsidR="005C247C" w:rsidRDefault="005C247C" w:rsidP="005C247C">
      <w:pPr>
        <w:pStyle w:val="ListParagraph"/>
        <w:spacing w:after="0" w:line="240" w:lineRule="auto"/>
        <w:ind w:left="0"/>
        <w:jc w:val="both"/>
        <w:rPr>
          <w:rFonts w:ascii="Cambria" w:hAnsi="Cambria" w:cs="Arial"/>
          <w:color w:val="000001"/>
          <w:spacing w:val="7"/>
          <w:sz w:val="20"/>
          <w:szCs w:val="20"/>
        </w:rPr>
      </w:pPr>
      <w:r>
        <w:rPr>
          <w:rFonts w:ascii="Cambria" w:hAnsi="Cambria" w:cs="Arial"/>
          <w:color w:val="000001"/>
          <w:spacing w:val="7"/>
          <w:sz w:val="20"/>
          <w:szCs w:val="20"/>
          <w:vertAlign w:val="superscript"/>
        </w:rPr>
        <w:t xml:space="preserve">10 </w:t>
      </w:r>
      <w:r>
        <w:rPr>
          <w:rFonts w:ascii="Cambria" w:hAnsi="Cambria" w:cs="Arial"/>
          <w:color w:val="000001"/>
          <w:spacing w:val="7"/>
          <w:sz w:val="20"/>
          <w:szCs w:val="20"/>
        </w:rPr>
        <w:t>Department of Medicine, University of KwaZulu-Natal, Pietermaritzburg, South Africa.</w:t>
      </w:r>
    </w:p>
    <w:p w:rsidR="005C247C" w:rsidRDefault="005C247C" w:rsidP="005C247C">
      <w:pPr>
        <w:pStyle w:val="ListParagraph"/>
        <w:spacing w:after="0" w:line="240" w:lineRule="auto"/>
        <w:ind w:left="0"/>
        <w:jc w:val="both"/>
        <w:rPr>
          <w:rFonts w:ascii="Cambria" w:hAnsi="Cambria" w:cs="Arial"/>
          <w:color w:val="000001"/>
          <w:spacing w:val="7"/>
          <w:sz w:val="20"/>
          <w:szCs w:val="20"/>
        </w:rPr>
      </w:pPr>
      <w:r>
        <w:rPr>
          <w:rFonts w:ascii="Cambria" w:hAnsi="Cambria" w:cs="Arial"/>
          <w:color w:val="000001"/>
          <w:spacing w:val="7"/>
          <w:sz w:val="20"/>
          <w:szCs w:val="20"/>
          <w:vertAlign w:val="superscript"/>
        </w:rPr>
        <w:t xml:space="preserve">11 </w:t>
      </w:r>
      <w:r>
        <w:rPr>
          <w:rFonts w:ascii="Cambria" w:hAnsi="Cambria" w:cs="Arial"/>
          <w:color w:val="000001"/>
          <w:spacing w:val="7"/>
          <w:sz w:val="20"/>
          <w:szCs w:val="20"/>
        </w:rPr>
        <w:t>Department of Medicine, Klerksdorp-</w:t>
      </w:r>
      <w:proofErr w:type="spellStart"/>
      <w:r>
        <w:rPr>
          <w:rFonts w:ascii="Cambria" w:hAnsi="Cambria" w:cs="Arial"/>
          <w:color w:val="000001"/>
          <w:spacing w:val="7"/>
          <w:sz w:val="20"/>
          <w:szCs w:val="20"/>
        </w:rPr>
        <w:t>Tshepong</w:t>
      </w:r>
      <w:proofErr w:type="spellEnd"/>
      <w:r>
        <w:rPr>
          <w:rFonts w:ascii="Cambria" w:hAnsi="Cambria" w:cs="Arial"/>
          <w:color w:val="000001"/>
          <w:spacing w:val="7"/>
          <w:sz w:val="20"/>
          <w:szCs w:val="20"/>
        </w:rPr>
        <w:t xml:space="preserve"> Hospital Complex, Klerksdorp, South Africa.</w:t>
      </w:r>
    </w:p>
    <w:p w:rsidR="005C247C" w:rsidRDefault="005C247C" w:rsidP="005C247C">
      <w:pPr>
        <w:pStyle w:val="ListParagraph"/>
        <w:spacing w:after="0" w:line="240" w:lineRule="auto"/>
        <w:ind w:left="0"/>
        <w:jc w:val="both"/>
        <w:rPr>
          <w:rFonts w:ascii="Cambria" w:hAnsi="Cambria" w:cs="Arial"/>
          <w:color w:val="000001"/>
          <w:spacing w:val="7"/>
          <w:sz w:val="20"/>
          <w:szCs w:val="20"/>
        </w:rPr>
      </w:pPr>
      <w:r>
        <w:rPr>
          <w:rFonts w:ascii="Cambria" w:hAnsi="Cambria" w:cs="Arial"/>
          <w:color w:val="000001"/>
          <w:spacing w:val="7"/>
          <w:sz w:val="20"/>
          <w:szCs w:val="20"/>
          <w:vertAlign w:val="superscript"/>
        </w:rPr>
        <w:t xml:space="preserve">12 </w:t>
      </w:r>
      <w:r>
        <w:rPr>
          <w:rFonts w:ascii="Cambria" w:hAnsi="Cambria" w:cs="Arial"/>
          <w:color w:val="000001"/>
          <w:spacing w:val="7"/>
          <w:sz w:val="20"/>
          <w:szCs w:val="20"/>
        </w:rPr>
        <w:t>Department of Medicine, Faculty of Health Sciences, University of the Witwatersrand, Johannesburg, South Africa.</w:t>
      </w:r>
    </w:p>
    <w:p w:rsidR="005C247C" w:rsidRDefault="005C247C" w:rsidP="005C247C">
      <w:pPr>
        <w:pStyle w:val="ListParagraph"/>
        <w:spacing w:after="0" w:line="240" w:lineRule="auto"/>
        <w:ind w:left="0"/>
        <w:jc w:val="both"/>
        <w:rPr>
          <w:rFonts w:ascii="Cambria" w:hAnsi="Cambria" w:cs="Arial"/>
          <w:color w:val="000001"/>
          <w:spacing w:val="7"/>
          <w:sz w:val="20"/>
          <w:szCs w:val="20"/>
        </w:rPr>
      </w:pPr>
      <w:r>
        <w:rPr>
          <w:rFonts w:ascii="Cambria" w:hAnsi="Cambria" w:cs="Arial"/>
          <w:color w:val="000001"/>
          <w:spacing w:val="7"/>
          <w:sz w:val="20"/>
          <w:szCs w:val="20"/>
          <w:vertAlign w:val="superscript"/>
        </w:rPr>
        <w:t xml:space="preserve">13 </w:t>
      </w:r>
      <w:r>
        <w:rPr>
          <w:rFonts w:ascii="Cambria" w:hAnsi="Cambria" w:cs="Arial"/>
          <w:color w:val="000001"/>
          <w:spacing w:val="7"/>
          <w:sz w:val="20"/>
          <w:szCs w:val="20"/>
        </w:rPr>
        <w:t>Perinatal HIV Research Unit, University of the Witwatersrand, Johannesburg, South Africa.</w:t>
      </w:r>
    </w:p>
    <w:p w:rsidR="005C247C" w:rsidRDefault="005C247C" w:rsidP="005C247C">
      <w:pPr>
        <w:pStyle w:val="ListParagraph"/>
        <w:spacing w:after="0" w:line="240" w:lineRule="auto"/>
        <w:ind w:left="0"/>
        <w:jc w:val="both"/>
        <w:rPr>
          <w:rFonts w:ascii="Cambria" w:hAnsi="Cambria" w:cs="Arial"/>
          <w:color w:val="000001"/>
          <w:spacing w:val="7"/>
          <w:sz w:val="20"/>
          <w:szCs w:val="20"/>
        </w:rPr>
      </w:pPr>
      <w:r>
        <w:rPr>
          <w:rFonts w:ascii="Cambria" w:hAnsi="Cambria" w:cs="Arial"/>
          <w:color w:val="000001"/>
          <w:spacing w:val="7"/>
          <w:sz w:val="20"/>
          <w:szCs w:val="20"/>
          <w:vertAlign w:val="superscript"/>
        </w:rPr>
        <w:t xml:space="preserve">14 </w:t>
      </w:r>
      <w:r>
        <w:rPr>
          <w:rFonts w:ascii="Cambria" w:hAnsi="Cambria" w:cs="Arial"/>
          <w:color w:val="000001"/>
          <w:spacing w:val="7"/>
          <w:sz w:val="20"/>
          <w:szCs w:val="20"/>
        </w:rPr>
        <w:t>Medical Research Council, Respiratory and Meningeal Pathogens Research Unit, University of the Witwatersrand, Johannesburg, South Africa.</w:t>
      </w:r>
    </w:p>
    <w:p w:rsidR="005C247C" w:rsidRDefault="005C247C" w:rsidP="005C247C">
      <w:pPr>
        <w:pStyle w:val="ListParagraph"/>
        <w:spacing w:after="0" w:line="240" w:lineRule="auto"/>
        <w:ind w:left="0"/>
        <w:jc w:val="both"/>
        <w:rPr>
          <w:rFonts w:ascii="Cambria" w:hAnsi="Cambria" w:cs="Arial"/>
          <w:color w:val="000001"/>
          <w:spacing w:val="7"/>
          <w:sz w:val="20"/>
          <w:szCs w:val="20"/>
        </w:rPr>
      </w:pPr>
      <w:r>
        <w:rPr>
          <w:rFonts w:ascii="Cambria" w:hAnsi="Cambria" w:cs="Arial"/>
          <w:color w:val="000001"/>
          <w:spacing w:val="7"/>
          <w:sz w:val="20"/>
          <w:szCs w:val="20"/>
          <w:vertAlign w:val="superscript"/>
        </w:rPr>
        <w:t xml:space="preserve">15 </w:t>
      </w:r>
      <w:r>
        <w:rPr>
          <w:rFonts w:ascii="Cambria" w:hAnsi="Cambria" w:cs="Arial"/>
          <w:color w:val="000001"/>
          <w:spacing w:val="7"/>
          <w:sz w:val="20"/>
          <w:szCs w:val="20"/>
        </w:rPr>
        <w:t>Department of Science and Technology/National Research Foundation: Vaccine Preventable Diseases, University of the Witwatersrand, Johannesburg, South Africa.</w:t>
      </w:r>
    </w:p>
    <w:p w:rsidR="00433890" w:rsidRPr="00433890" w:rsidRDefault="00433890">
      <w:pPr>
        <w:spacing w:after="160" w:line="259" w:lineRule="auto"/>
        <w:rPr>
          <w:rFonts w:ascii="Cambria" w:hAnsi="Cambria"/>
        </w:rPr>
      </w:pPr>
      <w:r w:rsidRPr="00433890">
        <w:rPr>
          <w:rFonts w:ascii="Cambria" w:hAnsi="Cambria"/>
        </w:rPr>
        <w:br w:type="page"/>
      </w:r>
    </w:p>
    <w:p w:rsidR="008771F9" w:rsidRDefault="00433890">
      <w:pPr>
        <w:rPr>
          <w:rFonts w:ascii="Cambria" w:hAnsi="Cambria"/>
          <w:b/>
          <w:color w:val="1F4E79" w:themeColor="accent1" w:themeShade="80"/>
        </w:rPr>
      </w:pPr>
      <w:r w:rsidRPr="00433890">
        <w:rPr>
          <w:rFonts w:ascii="Cambria" w:hAnsi="Cambria"/>
          <w:b/>
          <w:color w:val="1F4E79" w:themeColor="accent1" w:themeShade="80"/>
        </w:rPr>
        <w:lastRenderedPageBreak/>
        <w:t>METHODS</w:t>
      </w:r>
    </w:p>
    <w:p w:rsidR="008771F9" w:rsidRDefault="008771F9">
      <w:pPr>
        <w:rPr>
          <w:rFonts w:ascii="Cambria" w:hAnsi="Cambria"/>
          <w:b/>
          <w:color w:val="1F4E79" w:themeColor="accent1" w:themeShade="80"/>
        </w:rPr>
      </w:pPr>
    </w:p>
    <w:p w:rsidR="008771F9" w:rsidRPr="00963BCC" w:rsidRDefault="008771F9" w:rsidP="008771F9">
      <w:pPr>
        <w:jc w:val="both"/>
        <w:rPr>
          <w:rFonts w:ascii="Cambria" w:hAnsi="Cambria"/>
          <w:b/>
        </w:rPr>
      </w:pPr>
      <w:r w:rsidRPr="00963BCC">
        <w:rPr>
          <w:rFonts w:ascii="Cambria" w:hAnsi="Cambria"/>
          <w:b/>
        </w:rPr>
        <w:t>Statistical analysis</w:t>
      </w:r>
    </w:p>
    <w:p w:rsidR="008771F9" w:rsidRDefault="008771F9" w:rsidP="008771F9">
      <w:pPr>
        <w:jc w:val="both"/>
        <w:rPr>
          <w:rFonts w:ascii="Cambria" w:hAnsi="Cambria"/>
        </w:rPr>
      </w:pPr>
    </w:p>
    <w:p w:rsidR="008771F9" w:rsidRPr="00963BCC" w:rsidRDefault="008771F9" w:rsidP="008771F9">
      <w:pPr>
        <w:jc w:val="both"/>
        <w:rPr>
          <w:rFonts w:ascii="Cambria" w:hAnsi="Cambria"/>
          <w:i/>
        </w:rPr>
      </w:pPr>
      <w:r>
        <w:rPr>
          <w:rFonts w:ascii="Cambria" w:hAnsi="Cambria"/>
          <w:i/>
        </w:rPr>
        <w:t>Rates</w:t>
      </w:r>
      <w:r w:rsidRPr="00963BCC">
        <w:rPr>
          <w:rFonts w:ascii="Cambria" w:hAnsi="Cambria"/>
          <w:i/>
        </w:rPr>
        <w:t xml:space="preserve"> of influenza-associated </w:t>
      </w:r>
      <w:r>
        <w:rPr>
          <w:rFonts w:ascii="Cambria" w:hAnsi="Cambria"/>
          <w:i/>
        </w:rPr>
        <w:t xml:space="preserve">respiratory </w:t>
      </w:r>
      <w:r w:rsidRPr="00963BCC">
        <w:rPr>
          <w:rFonts w:ascii="Cambria" w:hAnsi="Cambria"/>
          <w:i/>
        </w:rPr>
        <w:t>hospi</w:t>
      </w:r>
      <w:r>
        <w:rPr>
          <w:rFonts w:ascii="Cambria" w:hAnsi="Cambria"/>
          <w:i/>
        </w:rPr>
        <w:t>talizations and</w:t>
      </w:r>
      <w:r w:rsidRPr="00963BCC">
        <w:rPr>
          <w:rFonts w:ascii="Cambria" w:hAnsi="Cambria"/>
          <w:i/>
        </w:rPr>
        <w:t xml:space="preserve"> outpatient consultations</w:t>
      </w:r>
      <w:r>
        <w:rPr>
          <w:rFonts w:ascii="Cambria" w:hAnsi="Cambria"/>
          <w:i/>
        </w:rPr>
        <w:t xml:space="preserve"> </w:t>
      </w:r>
    </w:p>
    <w:p w:rsidR="008771F9" w:rsidRPr="00E2502C" w:rsidRDefault="008771F9" w:rsidP="008771F9">
      <w:pPr>
        <w:jc w:val="both"/>
        <w:rPr>
          <w:rFonts w:ascii="Cambria" w:hAnsi="Cambria" w:cs="Arial"/>
          <w:szCs w:val="22"/>
        </w:rPr>
      </w:pPr>
    </w:p>
    <w:p w:rsidR="008771F9" w:rsidRDefault="00A513D3" w:rsidP="008771F9">
      <w:pPr>
        <w:jc w:val="both"/>
        <w:rPr>
          <w:rFonts w:ascii="Cambria" w:hAnsi="Cambria" w:cs="Arial"/>
          <w:szCs w:val="22"/>
        </w:rPr>
      </w:pPr>
      <w:r>
        <w:rPr>
          <w:rFonts w:ascii="Cambria" w:hAnsi="Cambria" w:cs="Arial"/>
          <w:szCs w:val="22"/>
        </w:rPr>
        <w:t>The equation used to estimate the rates of influenza-associated SARI (used for either SARI-10 or SARI-7 cases) hospitalization is provided below:</w:t>
      </w:r>
    </w:p>
    <w:p w:rsidR="008771F9" w:rsidRDefault="008771F9" w:rsidP="008771F9">
      <w:pPr>
        <w:jc w:val="both"/>
        <w:rPr>
          <w:rFonts w:ascii="Cambria" w:hAnsi="Cambria" w:cs="Arial"/>
          <w:szCs w:val="22"/>
        </w:rPr>
      </w:pPr>
    </w:p>
    <w:p w:rsidR="008771F9" w:rsidRPr="00826CE0" w:rsidRDefault="00695A02" w:rsidP="008771F9">
      <w:pPr>
        <w:jc w:val="both"/>
        <w:rPr>
          <w:rFonts w:ascii="Cambria" w:hAnsi="Cambria" w:cs="Arial"/>
          <w:szCs w:val="22"/>
        </w:rPr>
      </w:pPr>
      <w:r w:rsidRPr="00695A02">
        <w:rPr>
          <w:rFonts w:ascii="Cambria" w:hAnsi="Cambria"/>
          <w:position w:val="-30"/>
          <w:lang w:val="en-ZA"/>
        </w:rPr>
        <w:object w:dxaOrig="816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9pt;height:48.3pt" o:ole="">
            <v:imagedata r:id="rId7" o:title=""/>
          </v:shape>
          <o:OLEObject Type="Embed" ProgID="Equation.DSMT4" ShapeID="_x0000_i1025" DrawAspect="Content" ObjectID="_1566977344" r:id="rId8"/>
        </w:object>
      </w:r>
      <w:r w:rsidR="008771F9">
        <w:rPr>
          <w:rFonts w:ascii="Cambria" w:hAnsi="Cambria"/>
          <w:lang w:val="en-ZA"/>
        </w:rPr>
        <w:t xml:space="preserve">     (1</w:t>
      </w:r>
      <w:r w:rsidR="008771F9" w:rsidRPr="00826CE0">
        <w:rPr>
          <w:rFonts w:ascii="Cambria" w:hAnsi="Cambria"/>
          <w:lang w:val="en-ZA"/>
        </w:rPr>
        <w:t>)</w:t>
      </w:r>
    </w:p>
    <w:p w:rsidR="008771F9" w:rsidRDefault="008771F9" w:rsidP="008771F9">
      <w:pPr>
        <w:spacing w:after="240"/>
        <w:jc w:val="both"/>
        <w:rPr>
          <w:rFonts w:ascii="Cambria" w:hAnsi="Cambria"/>
          <w:lang w:val="en-ZA"/>
        </w:rPr>
      </w:pPr>
    </w:p>
    <w:p w:rsidR="008771F9" w:rsidRDefault="008771F9" w:rsidP="008771F9">
      <w:pPr>
        <w:spacing w:after="240"/>
        <w:jc w:val="both"/>
        <w:rPr>
          <w:rFonts w:ascii="Cambria" w:hAnsi="Cambria"/>
          <w:lang w:val="en-ZA"/>
        </w:rPr>
      </w:pPr>
      <w:r w:rsidRPr="00826CE0">
        <w:rPr>
          <w:rFonts w:ascii="Cambria" w:hAnsi="Cambria"/>
          <w:lang w:val="en-ZA"/>
        </w:rPr>
        <w:t xml:space="preserve">Where </w:t>
      </w:r>
      <w:r w:rsidR="00695A02" w:rsidRPr="00695A02">
        <w:rPr>
          <w:rFonts w:ascii="Cambria" w:hAnsi="Cambria"/>
          <w:position w:val="-14"/>
          <w:lang w:val="en-ZA"/>
        </w:rPr>
        <w:object w:dxaOrig="999" w:dyaOrig="380">
          <v:shape id="_x0000_i1026" type="#_x0000_t75" style="width:53.7pt;height:20pt" o:ole="">
            <v:imagedata r:id="rId9" o:title=""/>
          </v:shape>
          <o:OLEObject Type="Embed" ProgID="Equation.DSMT4" ShapeID="_x0000_i1026" DrawAspect="Content" ObjectID="_1566977345" r:id="rId10"/>
        </w:object>
      </w:r>
      <w:r w:rsidRPr="00826CE0">
        <w:rPr>
          <w:rFonts w:ascii="Cambria" w:hAnsi="Cambria"/>
          <w:lang w:val="en-ZA"/>
        </w:rPr>
        <w:t xml:space="preserve"> is the estimated </w:t>
      </w:r>
      <w:r>
        <w:rPr>
          <w:rFonts w:ascii="Cambria" w:hAnsi="Cambria"/>
          <w:lang w:val="en-ZA"/>
        </w:rPr>
        <w:t xml:space="preserve">age-specific </w:t>
      </w:r>
      <w:r w:rsidRPr="00826CE0">
        <w:rPr>
          <w:rFonts w:ascii="Cambria" w:hAnsi="Cambria"/>
          <w:lang w:val="en-ZA"/>
        </w:rPr>
        <w:t xml:space="preserve">rate of </w:t>
      </w:r>
      <w:r>
        <w:rPr>
          <w:rFonts w:ascii="Cambria" w:hAnsi="Cambria"/>
          <w:lang w:val="en-ZA"/>
        </w:rPr>
        <w:t>influenza-associated</w:t>
      </w:r>
      <w:r w:rsidRPr="00826CE0">
        <w:rPr>
          <w:rFonts w:ascii="Cambria" w:hAnsi="Cambria"/>
          <w:lang w:val="en-ZA"/>
        </w:rPr>
        <w:t xml:space="preserve"> </w:t>
      </w:r>
      <w:r>
        <w:rPr>
          <w:rFonts w:ascii="Cambria" w:hAnsi="Cambria"/>
          <w:lang w:val="en-ZA"/>
        </w:rPr>
        <w:t xml:space="preserve">SARI </w:t>
      </w:r>
      <w:r w:rsidRPr="00826CE0">
        <w:rPr>
          <w:rFonts w:ascii="Cambria" w:hAnsi="Cambria"/>
          <w:lang w:val="en-ZA"/>
        </w:rPr>
        <w:t xml:space="preserve">hospitalization </w:t>
      </w:r>
      <w:r>
        <w:rPr>
          <w:rFonts w:ascii="Cambria" w:hAnsi="Cambria"/>
          <w:lang w:val="en-ZA"/>
        </w:rPr>
        <w:t xml:space="preserve">in age group </w:t>
      </w:r>
      <w:r w:rsidRPr="00C46BCB">
        <w:rPr>
          <w:rFonts w:ascii="Cambria" w:hAnsi="Cambria"/>
          <w:i/>
          <w:lang w:val="en-ZA"/>
        </w:rPr>
        <w:t>i</w:t>
      </w:r>
      <w:r>
        <w:rPr>
          <w:rFonts w:ascii="Cambria" w:hAnsi="Cambria"/>
          <w:lang w:val="en-ZA"/>
        </w:rPr>
        <w:t xml:space="preserve">; </w:t>
      </w:r>
      <w:r w:rsidR="00695A02" w:rsidRPr="00695A02">
        <w:rPr>
          <w:rFonts w:ascii="Cambria" w:hAnsi="Cambria"/>
          <w:position w:val="-14"/>
          <w:lang w:val="en-ZA"/>
        </w:rPr>
        <w:object w:dxaOrig="1120" w:dyaOrig="380">
          <v:shape id="_x0000_i1027" type="#_x0000_t75" style="width:59.95pt;height:20pt" o:ole="">
            <v:imagedata r:id="rId11" o:title=""/>
          </v:shape>
          <o:OLEObject Type="Embed" ProgID="Equation.DSMT4" ShapeID="_x0000_i1027" DrawAspect="Content" ObjectID="_1566977346" r:id="rId12"/>
        </w:object>
      </w:r>
      <w:r w:rsidRPr="00826CE0">
        <w:rPr>
          <w:rFonts w:ascii="Cambria" w:hAnsi="Cambria"/>
          <w:lang w:val="en-ZA"/>
        </w:rPr>
        <w:t xml:space="preserve">is the </w:t>
      </w:r>
      <w:r>
        <w:rPr>
          <w:rFonts w:ascii="Cambria" w:hAnsi="Cambria"/>
          <w:lang w:val="en-ZA"/>
        </w:rPr>
        <w:t xml:space="preserve">age-specific </w:t>
      </w:r>
      <w:r w:rsidR="00695A02">
        <w:rPr>
          <w:rFonts w:ascii="Cambria" w:hAnsi="Cambria"/>
          <w:lang w:val="en-ZA"/>
        </w:rPr>
        <w:t>number of SARI cases enrolled</w:t>
      </w:r>
      <w:r w:rsidRPr="00826CE0">
        <w:rPr>
          <w:rFonts w:ascii="Cambria" w:hAnsi="Cambria"/>
          <w:lang w:val="en-ZA"/>
        </w:rPr>
        <w:t xml:space="preserve">; 7/5 is the coefficient used to adjust for non-enrolment over weekends; </w:t>
      </w:r>
      <w:r w:rsidR="00695A02" w:rsidRPr="00695A02">
        <w:rPr>
          <w:rFonts w:ascii="Cambria" w:hAnsi="Cambria"/>
          <w:position w:val="-16"/>
          <w:lang w:val="en-ZA"/>
        </w:rPr>
        <w:object w:dxaOrig="560" w:dyaOrig="400">
          <v:shape id="_x0000_i1028" type="#_x0000_t75" style="width:25.4pt;height:20pt" o:ole="">
            <v:imagedata r:id="rId13" o:title=""/>
          </v:shape>
          <o:OLEObject Type="Embed" ProgID="Equation.DSMT4" ShapeID="_x0000_i1028" DrawAspect="Content" ObjectID="_1566977347" r:id="rId14"/>
        </w:object>
      </w:r>
      <w:r w:rsidRPr="00826CE0">
        <w:rPr>
          <w:rFonts w:ascii="Cambria" w:hAnsi="Cambria"/>
          <w:lang w:val="en-ZA"/>
        </w:rPr>
        <w:t xml:space="preserve"> is the </w:t>
      </w:r>
      <w:r>
        <w:rPr>
          <w:rFonts w:ascii="Cambria" w:hAnsi="Cambria"/>
          <w:lang w:val="en-ZA"/>
        </w:rPr>
        <w:t xml:space="preserve">age-specific </w:t>
      </w:r>
      <w:r w:rsidRPr="00826CE0">
        <w:rPr>
          <w:rFonts w:ascii="Cambria" w:hAnsi="Cambria"/>
          <w:lang w:val="en-ZA"/>
        </w:rPr>
        <w:t xml:space="preserve">proportion of all eligible </w:t>
      </w:r>
      <w:r>
        <w:rPr>
          <w:rFonts w:ascii="Cambria" w:hAnsi="Cambria"/>
          <w:lang w:val="en-ZA"/>
        </w:rPr>
        <w:t xml:space="preserve">SARI cases </w:t>
      </w:r>
      <w:r w:rsidR="00695A02">
        <w:rPr>
          <w:rFonts w:ascii="Cambria" w:hAnsi="Cambria"/>
          <w:lang w:val="en-ZA"/>
        </w:rPr>
        <w:t xml:space="preserve">that were enrolled </w:t>
      </w:r>
      <w:r w:rsidRPr="00826CE0">
        <w:rPr>
          <w:rFonts w:ascii="Cambria" w:hAnsi="Cambria"/>
          <w:lang w:val="en-ZA"/>
        </w:rPr>
        <w:t xml:space="preserve">(obtained from study logs); </w:t>
      </w:r>
      <w:r w:rsidRPr="00942443">
        <w:rPr>
          <w:rFonts w:ascii="Cambria" w:hAnsi="Cambria"/>
          <w:i/>
          <w:lang w:val="en-ZA"/>
        </w:rPr>
        <w:t>HUS</w:t>
      </w:r>
      <w:r w:rsidRPr="00465DF0">
        <w:rPr>
          <w:rFonts w:ascii="Cambria" w:hAnsi="Cambria"/>
          <w:i/>
          <w:vertAlign w:val="subscript"/>
          <w:lang w:val="en-ZA"/>
        </w:rPr>
        <w:t>SARI</w:t>
      </w:r>
      <w:r>
        <w:rPr>
          <w:rFonts w:ascii="Cambria" w:hAnsi="Cambria"/>
          <w:lang w:val="en-ZA"/>
        </w:rPr>
        <w:t xml:space="preserve"> is the proportion of SARI cases that sought care at the surveillance site over the total number of SARI cases that sought care to any hospital obtained from healthcare utilization surveys (HUS) conducted in the catchment areas of the surveillance sites [</w:t>
      </w:r>
      <w:r w:rsidR="00784E9E" w:rsidRPr="00695A02">
        <w:rPr>
          <w:rStyle w:val="EndnoteReference"/>
          <w:rFonts w:ascii="Cambria" w:hAnsi="Cambria"/>
          <w:vertAlign w:val="baseline"/>
          <w:lang w:val="en-ZA"/>
        </w:rPr>
        <w:endnoteReference w:id="1"/>
      </w:r>
      <w:r w:rsidR="00784E9E" w:rsidRPr="00695A02">
        <w:rPr>
          <w:rFonts w:ascii="Cambria" w:hAnsi="Cambria"/>
          <w:lang w:val="en-ZA"/>
        </w:rPr>
        <w:t>,</w:t>
      </w:r>
      <w:r w:rsidR="00784E9E" w:rsidRPr="00695A02">
        <w:rPr>
          <w:rStyle w:val="EndnoteReference"/>
          <w:rFonts w:ascii="Cambria" w:hAnsi="Cambria"/>
          <w:vertAlign w:val="baseline"/>
          <w:lang w:val="en-ZA"/>
        </w:rPr>
        <w:endnoteReference w:id="2"/>
      </w:r>
      <w:r>
        <w:rPr>
          <w:rFonts w:ascii="Cambria" w:hAnsi="Cambria"/>
          <w:lang w:val="en-ZA"/>
        </w:rPr>
        <w:t>];</w:t>
      </w:r>
      <w:r w:rsidRPr="00942443">
        <w:rPr>
          <w:rFonts w:ascii="Cambria" w:hAnsi="Cambria"/>
          <w:lang w:val="en-ZA"/>
        </w:rPr>
        <w:t xml:space="preserve"> </w:t>
      </w:r>
      <w:r w:rsidR="00695A02" w:rsidRPr="00695A02">
        <w:rPr>
          <w:rFonts w:ascii="Cambria" w:hAnsi="Cambria"/>
          <w:position w:val="-14"/>
          <w:lang w:val="en-ZA"/>
        </w:rPr>
        <w:object w:dxaOrig="1579" w:dyaOrig="380">
          <v:shape id="_x0000_i1029" type="#_x0000_t75" style="width:73.65pt;height:20pt" o:ole="">
            <v:imagedata r:id="rId15" o:title=""/>
          </v:shape>
          <o:OLEObject Type="Embed" ProgID="Equation.DSMT4" ShapeID="_x0000_i1029" DrawAspect="Content" ObjectID="_1566977348" r:id="rId16"/>
        </w:object>
      </w:r>
      <w:r w:rsidRPr="00826CE0">
        <w:rPr>
          <w:rFonts w:ascii="Cambria" w:hAnsi="Cambria"/>
          <w:lang w:val="en-ZA"/>
        </w:rPr>
        <w:t xml:space="preserve">is the </w:t>
      </w:r>
      <w:r>
        <w:rPr>
          <w:rFonts w:ascii="Cambria" w:hAnsi="Cambria"/>
          <w:lang w:val="en-ZA"/>
        </w:rPr>
        <w:t xml:space="preserve">observed age-specific influenza </w:t>
      </w:r>
      <w:r w:rsidRPr="00826CE0">
        <w:rPr>
          <w:rFonts w:ascii="Cambria" w:hAnsi="Cambria"/>
          <w:lang w:val="en-ZA"/>
        </w:rPr>
        <w:t>detection ra</w:t>
      </w:r>
      <w:r>
        <w:rPr>
          <w:rFonts w:ascii="Cambria" w:hAnsi="Cambria"/>
          <w:lang w:val="en-ZA"/>
        </w:rPr>
        <w:t xml:space="preserve">te </w:t>
      </w:r>
      <w:r w:rsidR="00695A02">
        <w:rPr>
          <w:rFonts w:ascii="Cambria" w:hAnsi="Cambria"/>
          <w:lang w:val="en-ZA"/>
        </w:rPr>
        <w:t>among SARI cases tested</w:t>
      </w:r>
      <w:r>
        <w:rPr>
          <w:rFonts w:ascii="Cambria" w:hAnsi="Cambria"/>
          <w:lang w:val="en-ZA"/>
        </w:rPr>
        <w:t xml:space="preserve">; </w:t>
      </w:r>
      <w:r w:rsidRPr="000F3618">
        <w:rPr>
          <w:position w:val="-14"/>
        </w:rPr>
        <w:object w:dxaOrig="900" w:dyaOrig="380">
          <v:shape id="_x0000_i1030" type="#_x0000_t75" style="width:42.45pt;height:22.05pt" o:ole="">
            <v:imagedata r:id="rId17" o:title=""/>
          </v:shape>
          <o:OLEObject Type="Embed" ProgID="Equation.DSMT4" ShapeID="_x0000_i1030" DrawAspect="Content" ObjectID="_1566977349" r:id="rId18"/>
        </w:object>
      </w:r>
      <w:r w:rsidRPr="00A11064">
        <w:rPr>
          <w:rFonts w:ascii="Cambria" w:hAnsi="Cambria"/>
          <w:lang w:val="en-ZA"/>
        </w:rPr>
        <w:t>is the age-specific influenza-virus AF among SARI cases estimated at the same sentinel sites during the same study period</w:t>
      </w:r>
      <w:r>
        <w:rPr>
          <w:rFonts w:ascii="Cambria" w:hAnsi="Cambria"/>
          <w:lang w:val="en-ZA"/>
        </w:rPr>
        <w:t xml:space="preserve"> [</w:t>
      </w:r>
      <w:bookmarkStart w:id="0" w:name="_Ref469396069"/>
      <w:r w:rsidR="00C85E2C" w:rsidRPr="00C85E2C">
        <w:rPr>
          <w:rStyle w:val="EndnoteReference"/>
          <w:rFonts w:ascii="Cambria" w:hAnsi="Cambria"/>
          <w:vertAlign w:val="baseline"/>
          <w:lang w:val="en-ZA"/>
        </w:rPr>
        <w:endnoteReference w:id="3"/>
      </w:r>
      <w:bookmarkEnd w:id="0"/>
      <w:r w:rsidRPr="00A11064">
        <w:rPr>
          <w:rFonts w:ascii="Cambria" w:hAnsi="Cambria"/>
          <w:lang w:val="en-ZA"/>
        </w:rPr>
        <w:t>];</w:t>
      </w:r>
      <w:r>
        <w:t xml:space="preserve"> </w:t>
      </w:r>
      <w:r w:rsidRPr="00826CE0">
        <w:rPr>
          <w:rFonts w:ascii="Cambria" w:hAnsi="Cambria"/>
          <w:lang w:val="en-ZA"/>
        </w:rPr>
        <w:t xml:space="preserve">and </w:t>
      </w:r>
      <w:proofErr w:type="spellStart"/>
      <w:r w:rsidRPr="00826CE0">
        <w:rPr>
          <w:rFonts w:ascii="Cambria" w:hAnsi="Cambria"/>
          <w:i/>
          <w:lang w:val="en-ZA"/>
        </w:rPr>
        <w:t>Pop</w:t>
      </w:r>
      <w:r>
        <w:rPr>
          <w:rFonts w:ascii="Cambria" w:hAnsi="Cambria"/>
          <w:i/>
          <w:vertAlign w:val="subscript"/>
          <w:lang w:val="en-ZA"/>
        </w:rPr>
        <w:t>i</w:t>
      </w:r>
      <w:proofErr w:type="spellEnd"/>
      <w:r w:rsidRPr="00826CE0">
        <w:rPr>
          <w:rFonts w:ascii="Cambria" w:hAnsi="Cambria"/>
          <w:lang w:val="en-ZA"/>
        </w:rPr>
        <w:t xml:space="preserve"> is the </w:t>
      </w:r>
      <w:r>
        <w:rPr>
          <w:rFonts w:ascii="Cambria" w:hAnsi="Cambria"/>
          <w:lang w:val="en-ZA"/>
        </w:rPr>
        <w:t xml:space="preserve">age-specific mid-year </w:t>
      </w:r>
      <w:r w:rsidR="00695A02">
        <w:rPr>
          <w:rFonts w:ascii="Cambria" w:hAnsi="Cambria"/>
          <w:lang w:val="en-ZA"/>
        </w:rPr>
        <w:t>population at risk</w:t>
      </w:r>
      <w:r w:rsidR="00C85E2C">
        <w:rPr>
          <w:rFonts w:ascii="Cambria" w:hAnsi="Cambria"/>
          <w:lang w:val="en-ZA"/>
        </w:rPr>
        <w:t xml:space="preserve"> [</w:t>
      </w:r>
      <w:r w:rsidR="00C85E2C" w:rsidRPr="00C85E2C">
        <w:rPr>
          <w:rStyle w:val="EndnoteReference"/>
          <w:rFonts w:ascii="Cambria" w:hAnsi="Cambria"/>
          <w:vertAlign w:val="baseline"/>
          <w:lang w:val="en-ZA"/>
        </w:rPr>
        <w:endnoteReference w:id="4"/>
      </w:r>
      <w:r w:rsidR="00C85E2C">
        <w:rPr>
          <w:rFonts w:ascii="Cambria" w:hAnsi="Cambria"/>
          <w:lang w:val="en-ZA"/>
        </w:rPr>
        <w:t>]</w:t>
      </w:r>
      <w:r w:rsidRPr="00826CE0">
        <w:rPr>
          <w:rFonts w:ascii="Cambria" w:hAnsi="Cambria"/>
          <w:lang w:val="en-ZA"/>
        </w:rPr>
        <w:t xml:space="preserve">. </w:t>
      </w:r>
      <w:r w:rsidR="00324967" w:rsidRPr="00324967">
        <w:rPr>
          <w:rFonts w:ascii="Cambria" w:hAnsi="Cambria"/>
          <w:highlight w:val="yellow"/>
          <w:lang w:val="en-ZA"/>
        </w:rPr>
        <w:t>For this analysis we assumed that the number of admission during weekends was the same as during working days as reported in previous studies</w:t>
      </w:r>
      <w:r w:rsidR="00175C73">
        <w:rPr>
          <w:rFonts w:ascii="Cambria" w:hAnsi="Cambria"/>
          <w:highlight w:val="yellow"/>
          <w:lang w:val="en-ZA"/>
        </w:rPr>
        <w:t xml:space="preserve"> conducted in South Africa</w:t>
      </w:r>
      <w:r w:rsidR="00324967" w:rsidRPr="00324967">
        <w:rPr>
          <w:rFonts w:ascii="Cambria" w:hAnsi="Cambria"/>
          <w:highlight w:val="yellow"/>
          <w:lang w:val="en-ZA"/>
        </w:rPr>
        <w:t xml:space="preserve"> [</w:t>
      </w:r>
      <w:r w:rsidR="00324967" w:rsidRPr="00324967">
        <w:rPr>
          <w:rStyle w:val="EndnoteReference"/>
          <w:rFonts w:ascii="Cambria" w:hAnsi="Cambria"/>
          <w:highlight w:val="yellow"/>
          <w:vertAlign w:val="baseline"/>
          <w:lang w:val="en-ZA"/>
        </w:rPr>
        <w:endnoteReference w:id="5"/>
      </w:r>
      <w:r w:rsidR="00324967" w:rsidRPr="00324967">
        <w:rPr>
          <w:rFonts w:ascii="Cambria" w:hAnsi="Cambria"/>
          <w:highlight w:val="yellow"/>
          <w:lang w:val="en-ZA"/>
        </w:rPr>
        <w:t>].</w:t>
      </w:r>
    </w:p>
    <w:p w:rsidR="008771F9" w:rsidRDefault="008771F9" w:rsidP="008771F9">
      <w:pPr>
        <w:jc w:val="both"/>
        <w:rPr>
          <w:rFonts w:ascii="Cambria" w:hAnsi="Cambria" w:cs="Arial"/>
          <w:szCs w:val="22"/>
          <w:lang w:val="en-ZA"/>
        </w:rPr>
      </w:pPr>
      <w:r>
        <w:rPr>
          <w:rFonts w:ascii="Cambria" w:hAnsi="Cambria" w:cs="Arial"/>
          <w:szCs w:val="22"/>
          <w:lang w:val="en-ZA"/>
        </w:rPr>
        <w:t xml:space="preserve">The same approach was used to estimate the rates of influenza-associated SCRI </w:t>
      </w:r>
      <w:r w:rsidR="00784E9E">
        <w:rPr>
          <w:rFonts w:ascii="Cambria" w:hAnsi="Cambria" w:cs="Arial"/>
          <w:szCs w:val="22"/>
        </w:rPr>
        <w:t xml:space="preserve">(used for either SCRI-10 or SCRI-7 cases) </w:t>
      </w:r>
      <w:r>
        <w:rPr>
          <w:rFonts w:ascii="Cambria" w:hAnsi="Cambria" w:cs="Arial"/>
          <w:szCs w:val="22"/>
          <w:lang w:val="en-ZA"/>
        </w:rPr>
        <w:t xml:space="preserve">hospitalizations. </w:t>
      </w:r>
    </w:p>
    <w:p w:rsidR="008771F9" w:rsidRDefault="008771F9" w:rsidP="008771F9">
      <w:pPr>
        <w:jc w:val="both"/>
        <w:rPr>
          <w:rFonts w:ascii="Cambria" w:hAnsi="Cambria" w:cs="Arial"/>
          <w:szCs w:val="22"/>
          <w:lang w:val="en-ZA"/>
        </w:rPr>
      </w:pPr>
    </w:p>
    <w:p w:rsidR="00784E9E" w:rsidRDefault="00784E9E" w:rsidP="00784E9E">
      <w:pPr>
        <w:jc w:val="both"/>
        <w:rPr>
          <w:rFonts w:ascii="Cambria" w:hAnsi="Cambria" w:cs="Arial"/>
          <w:szCs w:val="22"/>
        </w:rPr>
      </w:pPr>
      <w:r>
        <w:rPr>
          <w:rFonts w:ascii="Cambria" w:hAnsi="Cambria" w:cs="Arial"/>
          <w:szCs w:val="22"/>
        </w:rPr>
        <w:t>The equation used to estimate the rates of influenza-associated ILI consultations is provided below:</w:t>
      </w:r>
    </w:p>
    <w:p w:rsidR="008771F9" w:rsidRPr="00784E9E" w:rsidRDefault="008771F9" w:rsidP="008771F9">
      <w:pPr>
        <w:jc w:val="both"/>
        <w:rPr>
          <w:rFonts w:ascii="Cambria" w:hAnsi="Cambria" w:cs="Arial"/>
          <w:szCs w:val="22"/>
        </w:rPr>
      </w:pPr>
    </w:p>
    <w:p w:rsidR="008771F9" w:rsidRPr="002F0101" w:rsidRDefault="00695A02" w:rsidP="008771F9">
      <w:pPr>
        <w:jc w:val="both"/>
        <w:rPr>
          <w:rFonts w:ascii="Cambria" w:hAnsi="Cambria" w:cs="Arial"/>
          <w:szCs w:val="22"/>
        </w:rPr>
      </w:pPr>
      <w:r w:rsidRPr="00695A02">
        <w:rPr>
          <w:rFonts w:ascii="Cambria" w:hAnsi="Cambria" w:cs="Arial"/>
          <w:position w:val="-34"/>
          <w:szCs w:val="22"/>
        </w:rPr>
        <w:object w:dxaOrig="6800" w:dyaOrig="760">
          <v:shape id="_x0000_i1031" type="#_x0000_t75" style="width:342.5pt;height:40.8pt" o:ole="">
            <v:imagedata r:id="rId19" o:title=""/>
          </v:shape>
          <o:OLEObject Type="Embed" ProgID="Equation.DSMT4" ShapeID="_x0000_i1031" DrawAspect="Content" ObjectID="_1566977350" r:id="rId20"/>
        </w:object>
      </w:r>
      <w:r w:rsidR="008771F9">
        <w:rPr>
          <w:rFonts w:ascii="Cambria" w:hAnsi="Cambria" w:cs="Arial"/>
          <w:szCs w:val="22"/>
        </w:rPr>
        <w:tab/>
      </w:r>
      <w:r w:rsidR="008771F9">
        <w:rPr>
          <w:rFonts w:ascii="Cambria" w:hAnsi="Cambria" w:cs="Arial"/>
          <w:szCs w:val="22"/>
        </w:rPr>
        <w:tab/>
        <w:t>(2)</w:t>
      </w:r>
      <w:r w:rsidR="008771F9" w:rsidRPr="008E0999">
        <w:rPr>
          <w:rFonts w:ascii="Cambria" w:hAnsi="Cambria" w:cs="Arial"/>
          <w:position w:val="-4"/>
          <w:szCs w:val="22"/>
        </w:rPr>
        <w:object w:dxaOrig="160" w:dyaOrig="240">
          <v:shape id="_x0000_i1032" type="#_x0000_t75" style="width:6.65pt;height:14.15pt" o:ole="">
            <v:imagedata r:id="rId21" o:title=""/>
          </v:shape>
          <o:OLEObject Type="Embed" ProgID="Equation.DSMT4" ShapeID="_x0000_i1032" DrawAspect="Content" ObjectID="_1566977351" r:id="rId22"/>
        </w:object>
      </w:r>
    </w:p>
    <w:p w:rsidR="008771F9" w:rsidRPr="002F0101" w:rsidRDefault="008771F9" w:rsidP="008771F9">
      <w:pPr>
        <w:jc w:val="both"/>
        <w:rPr>
          <w:rFonts w:ascii="Cambria" w:hAnsi="Cambria" w:cs="Arial"/>
          <w:szCs w:val="22"/>
        </w:rPr>
      </w:pPr>
    </w:p>
    <w:p w:rsidR="008771F9" w:rsidRDefault="008771F9" w:rsidP="008771F9">
      <w:pPr>
        <w:spacing w:after="240"/>
        <w:jc w:val="both"/>
        <w:rPr>
          <w:rFonts w:ascii="Cambria" w:hAnsi="Cambria"/>
          <w:lang w:val="en-ZA"/>
        </w:rPr>
      </w:pPr>
      <w:r w:rsidRPr="00826CE0">
        <w:rPr>
          <w:rFonts w:ascii="Cambria" w:hAnsi="Cambria"/>
          <w:lang w:val="en-ZA"/>
        </w:rPr>
        <w:t xml:space="preserve">Where </w:t>
      </w:r>
      <w:r w:rsidR="00695A02" w:rsidRPr="00695A02">
        <w:rPr>
          <w:rFonts w:ascii="Cambria" w:hAnsi="Cambria"/>
          <w:position w:val="-14"/>
          <w:lang w:val="en-ZA"/>
        </w:rPr>
        <w:object w:dxaOrig="900" w:dyaOrig="380">
          <v:shape id="_x0000_i1033" type="#_x0000_t75" style="width:46.2pt;height:20pt" o:ole="">
            <v:imagedata r:id="rId23" o:title=""/>
          </v:shape>
          <o:OLEObject Type="Embed" ProgID="Equation.DSMT4" ShapeID="_x0000_i1033" DrawAspect="Content" ObjectID="_1566977352" r:id="rId24"/>
        </w:object>
      </w:r>
      <w:r w:rsidRPr="00826CE0">
        <w:rPr>
          <w:rFonts w:ascii="Cambria" w:hAnsi="Cambria"/>
          <w:lang w:val="en-ZA"/>
        </w:rPr>
        <w:t xml:space="preserve"> is the estimated </w:t>
      </w:r>
      <w:r>
        <w:rPr>
          <w:rFonts w:ascii="Cambria" w:hAnsi="Cambria"/>
          <w:lang w:val="en-ZA"/>
        </w:rPr>
        <w:t xml:space="preserve">age-specific </w:t>
      </w:r>
      <w:r w:rsidRPr="00826CE0">
        <w:rPr>
          <w:rFonts w:ascii="Cambria" w:hAnsi="Cambria"/>
          <w:lang w:val="en-ZA"/>
        </w:rPr>
        <w:t xml:space="preserve">rate of </w:t>
      </w:r>
      <w:r>
        <w:rPr>
          <w:rFonts w:ascii="Cambria" w:hAnsi="Cambria"/>
          <w:lang w:val="en-ZA"/>
        </w:rPr>
        <w:t>influenza-associated</w:t>
      </w:r>
      <w:r w:rsidRPr="00826CE0">
        <w:rPr>
          <w:rFonts w:ascii="Cambria" w:hAnsi="Cambria"/>
          <w:lang w:val="en-ZA"/>
        </w:rPr>
        <w:t xml:space="preserve"> </w:t>
      </w:r>
      <w:r>
        <w:rPr>
          <w:rFonts w:ascii="Cambria" w:hAnsi="Cambria"/>
          <w:lang w:val="en-ZA"/>
        </w:rPr>
        <w:t>ILI outpatient consultations</w:t>
      </w:r>
      <w:r w:rsidRPr="00826CE0">
        <w:rPr>
          <w:rFonts w:ascii="Cambria" w:hAnsi="Cambria"/>
          <w:lang w:val="en-ZA"/>
        </w:rPr>
        <w:t xml:space="preserve"> </w:t>
      </w:r>
      <w:r>
        <w:rPr>
          <w:rFonts w:ascii="Cambria" w:hAnsi="Cambria"/>
          <w:lang w:val="en-ZA"/>
        </w:rPr>
        <w:t xml:space="preserve">in age group </w:t>
      </w:r>
      <w:r w:rsidRPr="00C46BCB">
        <w:rPr>
          <w:rFonts w:ascii="Cambria" w:hAnsi="Cambria"/>
          <w:i/>
          <w:lang w:val="en-ZA"/>
        </w:rPr>
        <w:t>i</w:t>
      </w:r>
      <w:r>
        <w:rPr>
          <w:rFonts w:ascii="Cambria" w:hAnsi="Cambria"/>
          <w:lang w:val="en-ZA"/>
        </w:rPr>
        <w:t xml:space="preserve">; </w:t>
      </w:r>
      <w:r w:rsidR="00695A02" w:rsidRPr="00695A02">
        <w:rPr>
          <w:rFonts w:ascii="Cambria" w:hAnsi="Cambria"/>
          <w:position w:val="-14"/>
          <w:lang w:val="en-ZA"/>
        </w:rPr>
        <w:object w:dxaOrig="880" w:dyaOrig="380">
          <v:shape id="_x0000_i1034" type="#_x0000_t75" style="width:45.35pt;height:20pt" o:ole="">
            <v:imagedata r:id="rId25" o:title=""/>
          </v:shape>
          <o:OLEObject Type="Embed" ProgID="Equation.DSMT4" ShapeID="_x0000_i1034" DrawAspect="Content" ObjectID="_1566977353" r:id="rId26"/>
        </w:object>
      </w:r>
      <w:r w:rsidRPr="00826CE0">
        <w:rPr>
          <w:rFonts w:ascii="Cambria" w:hAnsi="Cambria"/>
          <w:lang w:val="en-ZA"/>
        </w:rPr>
        <w:t xml:space="preserve">is the </w:t>
      </w:r>
      <w:r>
        <w:rPr>
          <w:rFonts w:ascii="Cambria" w:hAnsi="Cambria"/>
          <w:lang w:val="en-ZA"/>
        </w:rPr>
        <w:t>age specific rate</w:t>
      </w:r>
      <w:r w:rsidRPr="00826CE0">
        <w:rPr>
          <w:rFonts w:ascii="Cambria" w:hAnsi="Cambria"/>
          <w:lang w:val="en-ZA"/>
        </w:rPr>
        <w:t xml:space="preserve"> of SARI</w:t>
      </w:r>
      <w:r w:rsidR="00784E9E">
        <w:rPr>
          <w:rFonts w:ascii="Cambria" w:hAnsi="Cambria"/>
          <w:lang w:val="en-ZA"/>
        </w:rPr>
        <w:t>-10</w:t>
      </w:r>
      <w:r w:rsidRPr="00826CE0">
        <w:rPr>
          <w:rFonts w:ascii="Cambria" w:hAnsi="Cambria"/>
          <w:lang w:val="en-ZA"/>
        </w:rPr>
        <w:t xml:space="preserve"> </w:t>
      </w:r>
      <w:r>
        <w:rPr>
          <w:rFonts w:ascii="Cambria" w:hAnsi="Cambria"/>
          <w:lang w:val="en-ZA"/>
        </w:rPr>
        <w:t>hospitalization (</w:t>
      </w:r>
      <w:r>
        <w:rPr>
          <w:rFonts w:ascii="Cambria" w:hAnsi="Cambria" w:cs="Arial"/>
          <w:szCs w:val="22"/>
        </w:rPr>
        <w:t>adjusted</w:t>
      </w:r>
      <w:r w:rsidRPr="00826CE0">
        <w:rPr>
          <w:rFonts w:ascii="Cambria" w:hAnsi="Cambria" w:cs="Arial"/>
          <w:szCs w:val="22"/>
        </w:rPr>
        <w:t xml:space="preserve"> for non-enrollment </w:t>
      </w:r>
      <w:r>
        <w:rPr>
          <w:rFonts w:ascii="Cambria" w:hAnsi="Cambria" w:cs="Arial"/>
          <w:szCs w:val="22"/>
        </w:rPr>
        <w:t>and healthcare seeking behavior</w:t>
      </w:r>
      <w:r w:rsidRPr="00826CE0">
        <w:rPr>
          <w:rFonts w:ascii="Cambria" w:hAnsi="Cambria"/>
          <w:lang w:val="en-ZA"/>
        </w:rPr>
        <w:t xml:space="preserve"> </w:t>
      </w:r>
      <w:r>
        <w:rPr>
          <w:rFonts w:ascii="Cambria" w:hAnsi="Cambria"/>
          <w:lang w:val="en-ZA"/>
        </w:rPr>
        <w:t>as obtained in equation 1)</w:t>
      </w:r>
      <w:r w:rsidRPr="00826CE0">
        <w:rPr>
          <w:rFonts w:ascii="Cambria" w:hAnsi="Cambria"/>
          <w:lang w:val="en-ZA"/>
        </w:rPr>
        <w:t xml:space="preserve">; </w:t>
      </w:r>
      <w:r w:rsidRPr="00FA5DA4">
        <w:rPr>
          <w:rFonts w:ascii="Cambria" w:hAnsi="Cambria"/>
          <w:i/>
          <w:lang w:val="en-ZA"/>
        </w:rPr>
        <w:t>Z</w:t>
      </w:r>
      <w:r>
        <w:rPr>
          <w:rFonts w:ascii="Cambria" w:hAnsi="Cambria"/>
          <w:lang w:val="en-ZA"/>
        </w:rPr>
        <w:t xml:space="preserve"> is the proportion of SARI</w:t>
      </w:r>
      <w:r w:rsidR="00784E9E">
        <w:rPr>
          <w:rFonts w:ascii="Cambria" w:hAnsi="Cambria"/>
          <w:lang w:val="en-ZA"/>
        </w:rPr>
        <w:t>-10</w:t>
      </w:r>
      <w:r>
        <w:rPr>
          <w:rFonts w:ascii="Cambria" w:hAnsi="Cambria"/>
          <w:lang w:val="en-ZA"/>
        </w:rPr>
        <w:t xml:space="preserve"> cases that sought outpatient care before hospitalization; </w:t>
      </w:r>
      <w:r w:rsidRPr="00826CE0">
        <w:rPr>
          <w:rFonts w:ascii="Cambria" w:hAnsi="Cambria"/>
          <w:i/>
          <w:lang w:val="en-ZA"/>
        </w:rPr>
        <w:t>X</w:t>
      </w:r>
      <w:r w:rsidRPr="00826CE0">
        <w:rPr>
          <w:rFonts w:ascii="Cambria" w:hAnsi="Cambria"/>
          <w:lang w:val="en-ZA"/>
        </w:rPr>
        <w:t xml:space="preserve"> is </w:t>
      </w:r>
      <w:r>
        <w:rPr>
          <w:rFonts w:ascii="Cambria" w:hAnsi="Cambria"/>
          <w:lang w:val="en-ZA"/>
        </w:rPr>
        <w:lastRenderedPageBreak/>
        <w:t xml:space="preserve">ratio of ILI consultation referred to hospital to the total number of ILI consultations obtained from ILI surveillance over the study period; </w:t>
      </w:r>
      <w:r w:rsidR="00695A02" w:rsidRPr="00695A02">
        <w:rPr>
          <w:position w:val="-16"/>
        </w:rPr>
        <w:object w:dxaOrig="400" w:dyaOrig="400">
          <v:shape id="_x0000_i1035" type="#_x0000_t75" style="width:18.3pt;height:20pt" o:ole="">
            <v:imagedata r:id="rId27" o:title=""/>
          </v:shape>
          <o:OLEObject Type="Embed" ProgID="Equation.DSMT4" ShapeID="_x0000_i1035" DrawAspect="Content" ObjectID="_1566977354" r:id="rId28"/>
        </w:object>
      </w:r>
      <w:r>
        <w:rPr>
          <w:rFonts w:ascii="Cambria" w:hAnsi="Cambria"/>
          <w:lang w:val="en-ZA"/>
        </w:rPr>
        <w:t xml:space="preserve"> is the proportion of ILI cases in age group </w:t>
      </w:r>
      <w:r w:rsidRPr="00485AD8">
        <w:rPr>
          <w:rFonts w:ascii="Cambria" w:hAnsi="Cambria"/>
          <w:i/>
          <w:lang w:val="en-ZA"/>
        </w:rPr>
        <w:t>i</w:t>
      </w:r>
      <w:r>
        <w:rPr>
          <w:rFonts w:ascii="Cambria" w:hAnsi="Cambria"/>
          <w:lang w:val="en-ZA"/>
        </w:rPr>
        <w:t xml:space="preserve"> over the total number of ILI cases after adjusting for non-</w:t>
      </w:r>
      <w:r w:rsidRPr="00465DF0">
        <w:rPr>
          <w:rFonts w:ascii="Cambria" w:hAnsi="Cambria"/>
          <w:lang w:val="en-ZA"/>
        </w:rPr>
        <w:t>enrolment</w:t>
      </w:r>
      <w:r>
        <w:rPr>
          <w:rFonts w:ascii="Cambria" w:hAnsi="Cambria"/>
          <w:lang w:val="en-ZA"/>
        </w:rPr>
        <w:t xml:space="preserve">; </w:t>
      </w:r>
      <w:r w:rsidR="00695A02" w:rsidRPr="00695A02">
        <w:rPr>
          <w:position w:val="-16"/>
        </w:rPr>
        <w:object w:dxaOrig="520" w:dyaOrig="400">
          <v:shape id="_x0000_i1036" type="#_x0000_t75" style="width:25.4pt;height:20pt" o:ole="">
            <v:imagedata r:id="rId29" o:title=""/>
          </v:shape>
          <o:OLEObject Type="Embed" ProgID="Equation.DSMT4" ShapeID="_x0000_i1036" DrawAspect="Content" ObjectID="_1566977355" r:id="rId30"/>
        </w:object>
      </w:r>
      <w:r w:rsidRPr="00485AD8">
        <w:rPr>
          <w:rFonts w:ascii="Cambria" w:hAnsi="Cambria"/>
          <w:lang w:val="en-ZA"/>
        </w:rPr>
        <w:t xml:space="preserve"> </w:t>
      </w:r>
      <w:r>
        <w:rPr>
          <w:rFonts w:ascii="Cambria" w:hAnsi="Cambria"/>
          <w:lang w:val="en-ZA"/>
        </w:rPr>
        <w:t xml:space="preserve">is the proportion of SARI cases in age group </w:t>
      </w:r>
      <w:r w:rsidRPr="00485AD8">
        <w:rPr>
          <w:rFonts w:ascii="Cambria" w:hAnsi="Cambria"/>
          <w:i/>
          <w:lang w:val="en-ZA"/>
        </w:rPr>
        <w:t>i</w:t>
      </w:r>
      <w:r>
        <w:rPr>
          <w:rFonts w:ascii="Cambria" w:hAnsi="Cambria"/>
          <w:lang w:val="en-ZA"/>
        </w:rPr>
        <w:t xml:space="preserve"> over the total number of SARI cases after adjusting for non-</w:t>
      </w:r>
      <w:r w:rsidRPr="00465DF0">
        <w:rPr>
          <w:rFonts w:ascii="Cambria" w:hAnsi="Cambria"/>
          <w:lang w:val="en-ZA"/>
        </w:rPr>
        <w:t>enrolment</w:t>
      </w:r>
      <w:r w:rsidRPr="00A11064">
        <w:rPr>
          <w:rFonts w:ascii="Cambria" w:hAnsi="Cambria"/>
          <w:lang w:val="en-ZA"/>
        </w:rPr>
        <w:t>;</w:t>
      </w:r>
      <w:r>
        <w:t xml:space="preserve"> </w:t>
      </w:r>
      <w:r w:rsidR="00874FBE" w:rsidRPr="00874FBE">
        <w:rPr>
          <w:rFonts w:ascii="Cambria" w:hAnsi="Cambria"/>
          <w:position w:val="-14"/>
          <w:lang w:val="en-ZA"/>
        </w:rPr>
        <w:object w:dxaOrig="1480" w:dyaOrig="380">
          <v:shape id="_x0000_i1037" type="#_x0000_t75" style="width:74.9pt;height:20pt" o:ole="">
            <v:imagedata r:id="rId31" o:title=""/>
          </v:shape>
          <o:OLEObject Type="Embed" ProgID="Equation.DSMT4" ShapeID="_x0000_i1037" DrawAspect="Content" ObjectID="_1566977356" r:id="rId32"/>
        </w:object>
      </w:r>
      <w:r w:rsidRPr="00826CE0">
        <w:rPr>
          <w:rFonts w:ascii="Cambria" w:hAnsi="Cambria"/>
          <w:lang w:val="en-ZA"/>
        </w:rPr>
        <w:t xml:space="preserve">is the </w:t>
      </w:r>
      <w:r>
        <w:rPr>
          <w:rFonts w:ascii="Cambria" w:hAnsi="Cambria"/>
          <w:lang w:val="en-ZA"/>
        </w:rPr>
        <w:t xml:space="preserve">observed age-specific influenza </w:t>
      </w:r>
      <w:r w:rsidRPr="00826CE0">
        <w:rPr>
          <w:rFonts w:ascii="Cambria" w:hAnsi="Cambria"/>
          <w:lang w:val="en-ZA"/>
        </w:rPr>
        <w:t>detection ra</w:t>
      </w:r>
      <w:r>
        <w:rPr>
          <w:rFonts w:ascii="Cambria" w:hAnsi="Cambria"/>
          <w:lang w:val="en-ZA"/>
        </w:rPr>
        <w:t>te among ILI</w:t>
      </w:r>
      <w:r w:rsidRPr="00826CE0">
        <w:rPr>
          <w:rFonts w:ascii="Cambria" w:hAnsi="Cambria"/>
          <w:lang w:val="en-ZA"/>
        </w:rPr>
        <w:t xml:space="preserve"> cases tested</w:t>
      </w:r>
      <w:r w:rsidRPr="00DF5B02">
        <w:rPr>
          <w:rFonts w:ascii="Cambria" w:hAnsi="Cambria"/>
          <w:lang w:val="en-ZA"/>
        </w:rPr>
        <w:t>; and</w:t>
      </w:r>
      <w:r>
        <w:rPr>
          <w:rFonts w:ascii="Cambria" w:hAnsi="Cambria"/>
          <w:i/>
          <w:lang w:val="en-ZA"/>
        </w:rPr>
        <w:t xml:space="preserve"> </w:t>
      </w:r>
      <w:r w:rsidRPr="000F3618">
        <w:rPr>
          <w:position w:val="-16"/>
        </w:rPr>
        <w:object w:dxaOrig="780" w:dyaOrig="400">
          <v:shape id="_x0000_i1038" type="#_x0000_t75" style="width:34.95pt;height:22.05pt" o:ole="">
            <v:imagedata r:id="rId33" o:title=""/>
          </v:shape>
          <o:OLEObject Type="Embed" ProgID="Equation.DSMT4" ShapeID="_x0000_i1038" DrawAspect="Content" ObjectID="_1566977357" r:id="rId34"/>
        </w:object>
      </w:r>
      <w:r w:rsidRPr="00A11064">
        <w:rPr>
          <w:rFonts w:ascii="Cambria" w:hAnsi="Cambria"/>
          <w:lang w:val="en-ZA"/>
        </w:rPr>
        <w:t xml:space="preserve"> is the age-specific </w:t>
      </w:r>
      <w:r>
        <w:rPr>
          <w:rFonts w:ascii="Cambria" w:hAnsi="Cambria"/>
          <w:lang w:val="en-ZA"/>
        </w:rPr>
        <w:t xml:space="preserve">influenza </w:t>
      </w:r>
      <w:r w:rsidRPr="00A11064">
        <w:rPr>
          <w:rFonts w:ascii="Cambria" w:hAnsi="Cambria"/>
          <w:lang w:val="en-ZA"/>
        </w:rPr>
        <w:t xml:space="preserve">virus AF among </w:t>
      </w:r>
      <w:r>
        <w:rPr>
          <w:rFonts w:ascii="Cambria" w:hAnsi="Cambria"/>
          <w:lang w:val="en-ZA"/>
        </w:rPr>
        <w:t>ILI</w:t>
      </w:r>
      <w:r w:rsidRPr="00A11064">
        <w:rPr>
          <w:rFonts w:ascii="Cambria" w:hAnsi="Cambria"/>
          <w:lang w:val="en-ZA"/>
        </w:rPr>
        <w:t xml:space="preserve"> cases estimated at the same sentinel sites </w:t>
      </w:r>
      <w:r w:rsidR="009162E7">
        <w:rPr>
          <w:rFonts w:ascii="Cambria" w:hAnsi="Cambria"/>
          <w:lang w:val="en-ZA"/>
        </w:rPr>
        <w:t>within</w:t>
      </w:r>
      <w:r w:rsidRPr="00A11064">
        <w:rPr>
          <w:rFonts w:ascii="Cambria" w:hAnsi="Cambria"/>
          <w:lang w:val="en-ZA"/>
        </w:rPr>
        <w:t xml:space="preserve"> </w:t>
      </w:r>
      <w:r w:rsidR="009162E7">
        <w:rPr>
          <w:rFonts w:ascii="Cambria" w:hAnsi="Cambria"/>
          <w:lang w:val="en-ZA"/>
        </w:rPr>
        <w:t xml:space="preserve">the </w:t>
      </w:r>
      <w:r w:rsidRPr="00A11064">
        <w:rPr>
          <w:rFonts w:ascii="Cambria" w:hAnsi="Cambria"/>
          <w:lang w:val="en-ZA"/>
        </w:rPr>
        <w:t>study period</w:t>
      </w:r>
      <w:r>
        <w:rPr>
          <w:rFonts w:ascii="Cambria" w:hAnsi="Cambria"/>
          <w:lang w:val="en-ZA"/>
        </w:rPr>
        <w:t xml:space="preserve"> [</w:t>
      </w:r>
      <w:r w:rsidR="00C85E2C">
        <w:rPr>
          <w:rFonts w:ascii="Cambria" w:hAnsi="Cambria"/>
          <w:lang w:val="en-ZA"/>
        </w:rPr>
        <w:fldChar w:fldCharType="begin"/>
      </w:r>
      <w:r w:rsidR="00C85E2C">
        <w:rPr>
          <w:rFonts w:ascii="Cambria" w:hAnsi="Cambria"/>
          <w:lang w:val="en-ZA"/>
        </w:rPr>
        <w:instrText xml:space="preserve"> NOTEREF _Ref469396069 \h </w:instrText>
      </w:r>
      <w:r w:rsidR="00C85E2C">
        <w:rPr>
          <w:rFonts w:ascii="Cambria" w:hAnsi="Cambria"/>
          <w:lang w:val="en-ZA"/>
        </w:rPr>
      </w:r>
      <w:r w:rsidR="00C85E2C">
        <w:rPr>
          <w:rFonts w:ascii="Cambria" w:hAnsi="Cambria"/>
          <w:lang w:val="en-ZA"/>
        </w:rPr>
        <w:fldChar w:fldCharType="separate"/>
      </w:r>
      <w:r w:rsidR="00C85E2C">
        <w:rPr>
          <w:rFonts w:ascii="Cambria" w:hAnsi="Cambria"/>
          <w:lang w:val="en-ZA"/>
        </w:rPr>
        <w:t>3</w:t>
      </w:r>
      <w:r w:rsidR="00C85E2C">
        <w:rPr>
          <w:rFonts w:ascii="Cambria" w:hAnsi="Cambria"/>
          <w:lang w:val="en-ZA"/>
        </w:rPr>
        <w:fldChar w:fldCharType="end"/>
      </w:r>
      <w:r w:rsidRPr="00A11064">
        <w:rPr>
          <w:rFonts w:ascii="Cambria" w:hAnsi="Cambria"/>
          <w:lang w:val="en-ZA"/>
        </w:rPr>
        <w:t>]</w:t>
      </w:r>
      <w:r w:rsidRPr="00826CE0">
        <w:rPr>
          <w:rFonts w:ascii="Cambria" w:hAnsi="Cambria"/>
          <w:lang w:val="en-ZA"/>
        </w:rPr>
        <w:t xml:space="preserve">. </w:t>
      </w:r>
    </w:p>
    <w:p w:rsidR="008771F9" w:rsidRDefault="008771F9">
      <w:pPr>
        <w:rPr>
          <w:rFonts w:ascii="Cambria" w:hAnsi="Cambria"/>
          <w:b/>
          <w:color w:val="1F4E79" w:themeColor="accent1" w:themeShade="80"/>
        </w:rPr>
      </w:pPr>
    </w:p>
    <w:p w:rsidR="008771F9" w:rsidRDefault="008771F9">
      <w:pPr>
        <w:rPr>
          <w:rFonts w:ascii="Cambria" w:hAnsi="Cambria"/>
          <w:b/>
          <w:color w:val="1F4E79" w:themeColor="accent1" w:themeShade="80"/>
        </w:rPr>
      </w:pPr>
    </w:p>
    <w:p w:rsidR="008771F9" w:rsidRDefault="008771F9">
      <w:pPr>
        <w:rPr>
          <w:rFonts w:ascii="Cambria" w:hAnsi="Cambria"/>
          <w:b/>
          <w:color w:val="1F4E79" w:themeColor="accent1" w:themeShade="80"/>
        </w:rPr>
      </w:pPr>
    </w:p>
    <w:p w:rsidR="008771F9" w:rsidRDefault="008771F9">
      <w:pPr>
        <w:rPr>
          <w:rFonts w:ascii="Cambria" w:hAnsi="Cambria"/>
          <w:b/>
          <w:color w:val="1F4E79" w:themeColor="accent1" w:themeShade="80"/>
        </w:rPr>
      </w:pPr>
    </w:p>
    <w:p w:rsidR="008771F9" w:rsidRDefault="008771F9">
      <w:pPr>
        <w:rPr>
          <w:rFonts w:ascii="Cambria" w:hAnsi="Cambria"/>
          <w:b/>
          <w:color w:val="1F4E79" w:themeColor="accent1" w:themeShade="80"/>
        </w:rPr>
        <w:sectPr w:rsidR="008771F9" w:rsidSect="00784E9E">
          <w:footerReference w:type="default" r:id="rId35"/>
          <w:endnotePr>
            <w:numFmt w:val="decimal"/>
          </w:endnotePr>
          <w:type w:val="continuous"/>
          <w:pgSz w:w="12240" w:h="15840"/>
          <w:pgMar w:top="1440" w:right="1440" w:bottom="1440" w:left="1440" w:header="720" w:footer="720" w:gutter="0"/>
          <w:cols w:space="720"/>
          <w:docGrid w:linePitch="360"/>
        </w:sectPr>
      </w:pPr>
    </w:p>
    <w:p w:rsidR="00433890" w:rsidRDefault="00433890">
      <w:pPr>
        <w:rPr>
          <w:rFonts w:ascii="Cambria" w:hAnsi="Cambria"/>
          <w:b/>
          <w:color w:val="1F4E79" w:themeColor="accent1" w:themeShade="80"/>
        </w:rPr>
      </w:pPr>
      <w:r>
        <w:rPr>
          <w:rFonts w:ascii="Cambria" w:hAnsi="Cambria"/>
          <w:b/>
          <w:color w:val="1F4E79" w:themeColor="accent1" w:themeShade="80"/>
        </w:rPr>
        <w:lastRenderedPageBreak/>
        <w:t>RESULTS</w:t>
      </w:r>
    </w:p>
    <w:p w:rsidR="00433890" w:rsidRDefault="00433890">
      <w:pPr>
        <w:rPr>
          <w:rFonts w:ascii="Cambria" w:hAnsi="Cambria"/>
          <w:b/>
          <w:color w:val="1F4E79" w:themeColor="accent1" w:themeShade="80"/>
        </w:rPr>
      </w:pPr>
    </w:p>
    <w:p w:rsidR="00433890" w:rsidRPr="00433890" w:rsidRDefault="00433890" w:rsidP="00433890">
      <w:pPr>
        <w:jc w:val="both"/>
        <w:rPr>
          <w:rFonts w:ascii="Cambria" w:hAnsi="Cambria"/>
          <w:b/>
        </w:rPr>
      </w:pPr>
      <w:r w:rsidRPr="00433890">
        <w:rPr>
          <w:rFonts w:ascii="Cambria" w:hAnsi="Cambria"/>
          <w:b/>
        </w:rPr>
        <w:t xml:space="preserve">Table S1: Estimated mean annual rates of and </w:t>
      </w:r>
      <w:r w:rsidR="00940329">
        <w:rPr>
          <w:rFonts w:ascii="Cambria" w:hAnsi="Cambria"/>
          <w:b/>
        </w:rPr>
        <w:t>relative risk</w:t>
      </w:r>
      <w:r w:rsidRPr="00433890">
        <w:rPr>
          <w:rFonts w:ascii="Cambria" w:hAnsi="Cambria"/>
          <w:b/>
        </w:rPr>
        <w:t xml:space="preserve"> associated with HIV-infection for influenza-associated severe respiratory illness </w:t>
      </w:r>
      <w:r>
        <w:rPr>
          <w:rFonts w:ascii="Cambria" w:hAnsi="Cambria"/>
          <w:b/>
        </w:rPr>
        <w:t xml:space="preserve">hospitalization </w:t>
      </w:r>
      <w:r w:rsidRPr="00433890">
        <w:rPr>
          <w:rFonts w:ascii="Cambria" w:hAnsi="Cambria"/>
          <w:b/>
        </w:rPr>
        <w:t>(any duration of symptoms), Klerksdorp and Pietermaritzburg, South Africa, 2013-2015.</w:t>
      </w:r>
    </w:p>
    <w:p w:rsidR="00433890" w:rsidRDefault="00433890">
      <w:pPr>
        <w:rPr>
          <w:rFonts w:ascii="Cambria" w:hAnsi="Cambria"/>
          <w:b/>
          <w:color w:val="1F4E79" w:themeColor="accent1" w:themeShade="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940329" w:rsidRPr="00433890" w:rsidTr="008A7D18">
        <w:tc>
          <w:tcPr>
            <w:tcW w:w="1870" w:type="dxa"/>
            <w:vMerge w:val="restart"/>
            <w:tcBorders>
              <w:top w:val="single" w:sz="4" w:space="0" w:color="auto"/>
            </w:tcBorders>
            <w:vAlign w:val="center"/>
          </w:tcPr>
          <w:p w:rsidR="00940329" w:rsidRDefault="00940329" w:rsidP="00433890">
            <w:pPr>
              <w:jc w:val="center"/>
              <w:rPr>
                <w:rFonts w:ascii="Cambria" w:hAnsi="Cambria"/>
                <w:b/>
                <w:sz w:val="16"/>
                <w:szCs w:val="16"/>
              </w:rPr>
            </w:pPr>
            <w:r w:rsidRPr="00433890">
              <w:rPr>
                <w:rFonts w:ascii="Cambria" w:hAnsi="Cambria"/>
                <w:b/>
                <w:sz w:val="16"/>
                <w:szCs w:val="16"/>
              </w:rPr>
              <w:t>Age group</w:t>
            </w:r>
          </w:p>
          <w:p w:rsidR="00940329" w:rsidRPr="00433890" w:rsidRDefault="00940329" w:rsidP="00433890">
            <w:pPr>
              <w:jc w:val="center"/>
              <w:rPr>
                <w:rFonts w:ascii="Cambria" w:hAnsi="Cambria"/>
                <w:b/>
                <w:sz w:val="16"/>
                <w:szCs w:val="16"/>
              </w:rPr>
            </w:pPr>
            <w:r w:rsidRPr="00433890">
              <w:rPr>
                <w:rFonts w:ascii="Cambria" w:hAnsi="Cambria"/>
                <w:b/>
                <w:sz w:val="16"/>
                <w:szCs w:val="16"/>
              </w:rPr>
              <w:t>(in years)</w:t>
            </w:r>
          </w:p>
        </w:tc>
        <w:tc>
          <w:tcPr>
            <w:tcW w:w="5610" w:type="dxa"/>
            <w:gridSpan w:val="3"/>
            <w:tcBorders>
              <w:top w:val="single" w:sz="4" w:space="0" w:color="auto"/>
              <w:bottom w:val="single" w:sz="4" w:space="0" w:color="auto"/>
            </w:tcBorders>
            <w:vAlign w:val="center"/>
          </w:tcPr>
          <w:p w:rsidR="00940329" w:rsidRDefault="00940329" w:rsidP="00433890">
            <w:pPr>
              <w:jc w:val="center"/>
              <w:rPr>
                <w:rFonts w:ascii="Cambria" w:hAnsi="Cambria"/>
                <w:b/>
                <w:sz w:val="16"/>
                <w:szCs w:val="16"/>
                <w:vertAlign w:val="superscript"/>
              </w:rPr>
            </w:pPr>
            <w:r w:rsidRPr="00433890">
              <w:rPr>
                <w:rFonts w:ascii="Cambria" w:hAnsi="Cambria"/>
                <w:b/>
                <w:sz w:val="16"/>
                <w:szCs w:val="16"/>
              </w:rPr>
              <w:t xml:space="preserve">Influenza-associated severe respiratory illness hospitalization </w:t>
            </w:r>
            <w:proofErr w:type="spellStart"/>
            <w:r w:rsidRPr="00433890">
              <w:rPr>
                <w:rFonts w:ascii="Cambria" w:hAnsi="Cambria"/>
                <w:b/>
                <w:sz w:val="16"/>
                <w:szCs w:val="16"/>
              </w:rPr>
              <w:t>rates</w:t>
            </w:r>
            <w:r w:rsidRPr="00433890">
              <w:rPr>
                <w:rFonts w:ascii="Cambria" w:hAnsi="Cambria"/>
                <w:b/>
                <w:sz w:val="16"/>
                <w:szCs w:val="16"/>
                <w:vertAlign w:val="superscript"/>
              </w:rPr>
              <w:t>a</w:t>
            </w:r>
            <w:proofErr w:type="spellEnd"/>
          </w:p>
          <w:p w:rsidR="00940329" w:rsidRPr="00433890" w:rsidRDefault="00940329" w:rsidP="00433890">
            <w:pPr>
              <w:jc w:val="center"/>
              <w:rPr>
                <w:rFonts w:ascii="Cambria" w:hAnsi="Cambria"/>
                <w:b/>
                <w:sz w:val="16"/>
                <w:szCs w:val="16"/>
              </w:rPr>
            </w:pPr>
            <w:r w:rsidRPr="00433890">
              <w:rPr>
                <w:rFonts w:ascii="Cambria" w:hAnsi="Cambria"/>
                <w:b/>
                <w:sz w:val="16"/>
                <w:szCs w:val="16"/>
              </w:rPr>
              <w:t>(95% CI)</w:t>
            </w:r>
          </w:p>
        </w:tc>
        <w:tc>
          <w:tcPr>
            <w:tcW w:w="1870" w:type="dxa"/>
            <w:vMerge w:val="restart"/>
            <w:tcBorders>
              <w:top w:val="single" w:sz="4" w:space="0" w:color="auto"/>
            </w:tcBorders>
            <w:vAlign w:val="center"/>
          </w:tcPr>
          <w:p w:rsidR="00940329" w:rsidRDefault="00940329" w:rsidP="00433890">
            <w:pPr>
              <w:jc w:val="center"/>
              <w:rPr>
                <w:rFonts w:ascii="Cambria" w:hAnsi="Cambria"/>
                <w:b/>
                <w:sz w:val="16"/>
                <w:szCs w:val="16"/>
              </w:rPr>
            </w:pPr>
            <w:r>
              <w:rPr>
                <w:rFonts w:ascii="Cambria" w:hAnsi="Cambria"/>
                <w:b/>
                <w:sz w:val="16"/>
                <w:szCs w:val="16"/>
              </w:rPr>
              <w:t>RR HIV-infected vs. HIV-uninfected</w:t>
            </w:r>
          </w:p>
          <w:p w:rsidR="00940329" w:rsidRPr="00433890" w:rsidRDefault="00940329" w:rsidP="00433890">
            <w:pPr>
              <w:jc w:val="center"/>
              <w:rPr>
                <w:rFonts w:ascii="Cambria" w:hAnsi="Cambria"/>
                <w:b/>
                <w:sz w:val="16"/>
                <w:szCs w:val="16"/>
              </w:rPr>
            </w:pPr>
            <w:r>
              <w:rPr>
                <w:rFonts w:ascii="Cambria" w:hAnsi="Cambria"/>
                <w:b/>
                <w:sz w:val="16"/>
                <w:szCs w:val="16"/>
              </w:rPr>
              <w:t>(95% CI)</w:t>
            </w:r>
          </w:p>
        </w:tc>
      </w:tr>
      <w:tr w:rsidR="00940329" w:rsidRPr="00433890" w:rsidTr="008A7D18">
        <w:tc>
          <w:tcPr>
            <w:tcW w:w="1870" w:type="dxa"/>
            <w:vMerge/>
            <w:tcBorders>
              <w:bottom w:val="single" w:sz="4" w:space="0" w:color="auto"/>
            </w:tcBorders>
            <w:vAlign w:val="center"/>
          </w:tcPr>
          <w:p w:rsidR="00940329" w:rsidRPr="00433890" w:rsidRDefault="00940329" w:rsidP="00433890">
            <w:pPr>
              <w:jc w:val="center"/>
              <w:rPr>
                <w:rFonts w:ascii="Cambria" w:hAnsi="Cambria"/>
                <w:b/>
                <w:sz w:val="16"/>
                <w:szCs w:val="16"/>
              </w:rPr>
            </w:pPr>
          </w:p>
        </w:tc>
        <w:tc>
          <w:tcPr>
            <w:tcW w:w="1870" w:type="dxa"/>
            <w:tcBorders>
              <w:top w:val="single" w:sz="4" w:space="0" w:color="auto"/>
              <w:bottom w:val="single" w:sz="4" w:space="0" w:color="auto"/>
            </w:tcBorders>
            <w:vAlign w:val="center"/>
          </w:tcPr>
          <w:p w:rsidR="00940329" w:rsidRPr="00433890" w:rsidRDefault="00940329" w:rsidP="00433890">
            <w:pPr>
              <w:jc w:val="center"/>
              <w:rPr>
                <w:rFonts w:ascii="Cambria" w:hAnsi="Cambria"/>
                <w:b/>
                <w:sz w:val="16"/>
                <w:szCs w:val="16"/>
              </w:rPr>
            </w:pPr>
            <w:r>
              <w:rPr>
                <w:rFonts w:ascii="Cambria" w:hAnsi="Cambria"/>
                <w:b/>
                <w:sz w:val="16"/>
                <w:szCs w:val="16"/>
              </w:rPr>
              <w:t>All</w:t>
            </w:r>
          </w:p>
        </w:tc>
        <w:tc>
          <w:tcPr>
            <w:tcW w:w="1870" w:type="dxa"/>
            <w:tcBorders>
              <w:top w:val="single" w:sz="4" w:space="0" w:color="auto"/>
              <w:bottom w:val="single" w:sz="4" w:space="0" w:color="auto"/>
            </w:tcBorders>
            <w:vAlign w:val="center"/>
          </w:tcPr>
          <w:p w:rsidR="00940329" w:rsidRPr="00433890" w:rsidRDefault="00940329" w:rsidP="00433890">
            <w:pPr>
              <w:jc w:val="center"/>
              <w:rPr>
                <w:rFonts w:ascii="Cambria" w:hAnsi="Cambria"/>
                <w:b/>
                <w:sz w:val="16"/>
                <w:szCs w:val="16"/>
              </w:rPr>
            </w:pPr>
            <w:r>
              <w:rPr>
                <w:rFonts w:ascii="Cambria" w:hAnsi="Cambria"/>
                <w:b/>
                <w:sz w:val="16"/>
                <w:szCs w:val="16"/>
              </w:rPr>
              <w:t>HIV-infected</w:t>
            </w:r>
          </w:p>
        </w:tc>
        <w:tc>
          <w:tcPr>
            <w:tcW w:w="1870" w:type="dxa"/>
            <w:tcBorders>
              <w:top w:val="single" w:sz="4" w:space="0" w:color="auto"/>
              <w:bottom w:val="single" w:sz="4" w:space="0" w:color="auto"/>
            </w:tcBorders>
            <w:vAlign w:val="center"/>
          </w:tcPr>
          <w:p w:rsidR="00940329" w:rsidRPr="00433890" w:rsidRDefault="00940329" w:rsidP="00433890">
            <w:pPr>
              <w:jc w:val="center"/>
              <w:rPr>
                <w:rFonts w:ascii="Cambria" w:hAnsi="Cambria"/>
                <w:b/>
                <w:sz w:val="16"/>
                <w:szCs w:val="16"/>
              </w:rPr>
            </w:pPr>
            <w:r>
              <w:rPr>
                <w:rFonts w:ascii="Cambria" w:hAnsi="Cambria"/>
                <w:b/>
                <w:sz w:val="16"/>
                <w:szCs w:val="16"/>
              </w:rPr>
              <w:t>HIV-uninfected</w:t>
            </w:r>
          </w:p>
        </w:tc>
        <w:tc>
          <w:tcPr>
            <w:tcW w:w="1870" w:type="dxa"/>
            <w:vMerge/>
            <w:tcBorders>
              <w:bottom w:val="single" w:sz="4" w:space="0" w:color="auto"/>
            </w:tcBorders>
            <w:vAlign w:val="center"/>
          </w:tcPr>
          <w:p w:rsidR="00940329" w:rsidRPr="00433890" w:rsidRDefault="00940329" w:rsidP="00433890">
            <w:pPr>
              <w:jc w:val="center"/>
              <w:rPr>
                <w:rFonts w:ascii="Cambria" w:hAnsi="Cambria"/>
                <w:b/>
                <w:sz w:val="16"/>
                <w:szCs w:val="16"/>
              </w:rPr>
            </w:pPr>
          </w:p>
        </w:tc>
      </w:tr>
      <w:tr w:rsidR="00433890" w:rsidRPr="00433890" w:rsidTr="00433890">
        <w:tc>
          <w:tcPr>
            <w:tcW w:w="9350" w:type="dxa"/>
            <w:gridSpan w:val="5"/>
            <w:tcBorders>
              <w:top w:val="single" w:sz="4" w:space="0" w:color="auto"/>
              <w:bottom w:val="single" w:sz="4" w:space="0" w:color="auto"/>
            </w:tcBorders>
            <w:vAlign w:val="center"/>
          </w:tcPr>
          <w:p w:rsidR="00433890" w:rsidRPr="00433890" w:rsidRDefault="00433890" w:rsidP="00433890">
            <w:pPr>
              <w:jc w:val="center"/>
              <w:rPr>
                <w:rFonts w:ascii="Cambria" w:hAnsi="Cambria"/>
                <w:b/>
                <w:sz w:val="16"/>
                <w:szCs w:val="16"/>
              </w:rPr>
            </w:pPr>
            <w:proofErr w:type="spellStart"/>
            <w:r w:rsidRPr="00433890">
              <w:rPr>
                <w:rFonts w:ascii="Cambria" w:hAnsi="Cambria"/>
                <w:b/>
                <w:sz w:val="16"/>
                <w:szCs w:val="16"/>
              </w:rPr>
              <w:t>Unadjusted</w:t>
            </w:r>
            <w:r w:rsidRPr="00433890">
              <w:rPr>
                <w:rFonts w:ascii="Cambria" w:hAnsi="Cambria"/>
                <w:b/>
                <w:sz w:val="16"/>
                <w:szCs w:val="16"/>
                <w:vertAlign w:val="superscript"/>
              </w:rPr>
              <w:t>b</w:t>
            </w:r>
            <w:proofErr w:type="spellEnd"/>
          </w:p>
        </w:tc>
      </w:tr>
      <w:tr w:rsidR="0089533F" w:rsidRPr="00433890" w:rsidTr="00634AEA">
        <w:tc>
          <w:tcPr>
            <w:tcW w:w="1870" w:type="dxa"/>
            <w:tcBorders>
              <w:top w:val="single" w:sz="4" w:space="0" w:color="auto"/>
            </w:tcBorders>
            <w:shd w:val="clear" w:color="auto" w:fill="D9D9D9" w:themeFill="background1" w:themeFillShade="D9"/>
          </w:tcPr>
          <w:p w:rsidR="0089533F" w:rsidRPr="00433890" w:rsidRDefault="0089533F" w:rsidP="0089533F">
            <w:pPr>
              <w:jc w:val="both"/>
              <w:rPr>
                <w:rFonts w:ascii="Cambria" w:hAnsi="Cambria"/>
                <w:sz w:val="16"/>
                <w:szCs w:val="16"/>
              </w:rPr>
            </w:pPr>
            <w:r w:rsidRPr="00433890">
              <w:rPr>
                <w:rFonts w:ascii="Cambria" w:hAnsi="Cambria"/>
                <w:sz w:val="16"/>
                <w:szCs w:val="16"/>
              </w:rPr>
              <w:t xml:space="preserve">    &lt;1</w:t>
            </w:r>
          </w:p>
        </w:tc>
        <w:tc>
          <w:tcPr>
            <w:tcW w:w="1870" w:type="dxa"/>
            <w:tcBorders>
              <w:top w:val="single" w:sz="4" w:space="0" w:color="auto"/>
            </w:tcBorders>
            <w:shd w:val="clear" w:color="auto" w:fill="D9D9D9" w:themeFill="background1" w:themeFillShade="D9"/>
            <w:vAlign w:val="bottom"/>
          </w:tcPr>
          <w:p w:rsidR="0089533F" w:rsidRPr="0089533F" w:rsidRDefault="0089533F" w:rsidP="0089533F">
            <w:pPr>
              <w:jc w:val="center"/>
              <w:rPr>
                <w:rFonts w:ascii="Cambria" w:hAnsi="Cambria"/>
                <w:sz w:val="16"/>
                <w:szCs w:val="16"/>
              </w:rPr>
            </w:pPr>
            <w:r w:rsidRPr="0089533F">
              <w:rPr>
                <w:rFonts w:ascii="Cambria" w:hAnsi="Cambria"/>
                <w:sz w:val="16"/>
                <w:szCs w:val="16"/>
              </w:rPr>
              <w:t>470.6</w:t>
            </w:r>
            <w:r>
              <w:rPr>
                <w:rFonts w:ascii="Cambria" w:hAnsi="Cambria"/>
                <w:sz w:val="16"/>
                <w:szCs w:val="16"/>
              </w:rPr>
              <w:t xml:space="preserve"> (395.4-552.7)</w:t>
            </w:r>
          </w:p>
        </w:tc>
        <w:tc>
          <w:tcPr>
            <w:tcW w:w="1870" w:type="dxa"/>
            <w:tcBorders>
              <w:top w:val="single" w:sz="4" w:space="0" w:color="auto"/>
            </w:tcBorders>
            <w:shd w:val="clear" w:color="auto" w:fill="D9D9D9" w:themeFill="background1" w:themeFillShade="D9"/>
            <w:vAlign w:val="bottom"/>
          </w:tcPr>
          <w:p w:rsidR="0089533F" w:rsidRPr="0089533F" w:rsidRDefault="0089533F" w:rsidP="0089533F">
            <w:pPr>
              <w:jc w:val="center"/>
              <w:rPr>
                <w:rFonts w:ascii="Cambria" w:hAnsi="Cambria"/>
                <w:sz w:val="16"/>
                <w:szCs w:val="16"/>
              </w:rPr>
            </w:pPr>
            <w:r w:rsidRPr="0089533F">
              <w:rPr>
                <w:rFonts w:ascii="Cambria" w:hAnsi="Cambria"/>
                <w:sz w:val="16"/>
                <w:szCs w:val="16"/>
              </w:rPr>
              <w:t>720.4</w:t>
            </w:r>
            <w:r w:rsidR="00F606B6">
              <w:rPr>
                <w:rFonts w:ascii="Cambria" w:hAnsi="Cambria"/>
                <w:sz w:val="16"/>
                <w:szCs w:val="16"/>
              </w:rPr>
              <w:t xml:space="preserve"> (91.7-2736.6)</w:t>
            </w:r>
          </w:p>
        </w:tc>
        <w:tc>
          <w:tcPr>
            <w:tcW w:w="1870" w:type="dxa"/>
            <w:tcBorders>
              <w:top w:val="single" w:sz="4" w:space="0" w:color="auto"/>
            </w:tcBorders>
            <w:shd w:val="clear" w:color="auto" w:fill="D9D9D9" w:themeFill="background1" w:themeFillShade="D9"/>
            <w:vAlign w:val="bottom"/>
          </w:tcPr>
          <w:p w:rsidR="0089533F" w:rsidRPr="0089533F" w:rsidRDefault="0089533F" w:rsidP="0089533F">
            <w:pPr>
              <w:jc w:val="center"/>
              <w:rPr>
                <w:rFonts w:ascii="Cambria" w:hAnsi="Cambria"/>
                <w:sz w:val="16"/>
                <w:szCs w:val="16"/>
              </w:rPr>
            </w:pPr>
            <w:r w:rsidRPr="0089533F">
              <w:rPr>
                <w:rFonts w:ascii="Cambria" w:hAnsi="Cambria"/>
                <w:sz w:val="16"/>
                <w:szCs w:val="16"/>
              </w:rPr>
              <w:t>468.4</w:t>
            </w:r>
            <w:r w:rsidR="00040FA7">
              <w:rPr>
                <w:rFonts w:ascii="Cambria" w:hAnsi="Cambria"/>
                <w:sz w:val="16"/>
                <w:szCs w:val="16"/>
              </w:rPr>
              <w:t xml:space="preserve"> (395.8-553.9)</w:t>
            </w:r>
          </w:p>
        </w:tc>
        <w:tc>
          <w:tcPr>
            <w:tcW w:w="1870" w:type="dxa"/>
            <w:tcBorders>
              <w:top w:val="single" w:sz="4" w:space="0" w:color="auto"/>
            </w:tcBorders>
            <w:shd w:val="clear" w:color="auto" w:fill="D9D9D9" w:themeFill="background1" w:themeFillShade="D9"/>
            <w:vAlign w:val="center"/>
          </w:tcPr>
          <w:p w:rsidR="0089533F" w:rsidRPr="000F7D2B" w:rsidRDefault="000F7D2B" w:rsidP="0089533F">
            <w:pPr>
              <w:jc w:val="center"/>
              <w:rPr>
                <w:rFonts w:ascii="Cambria" w:hAnsi="Cambria"/>
                <w:sz w:val="16"/>
                <w:szCs w:val="16"/>
              </w:rPr>
            </w:pPr>
            <w:r w:rsidRPr="000F7D2B">
              <w:rPr>
                <w:rFonts w:ascii="Cambria" w:hAnsi="Cambria"/>
                <w:sz w:val="16"/>
                <w:szCs w:val="16"/>
              </w:rPr>
              <w:t>1.6 (0.4-6.5)</w:t>
            </w:r>
          </w:p>
        </w:tc>
      </w:tr>
      <w:tr w:rsidR="0089533F" w:rsidRPr="00433890" w:rsidTr="00634AEA">
        <w:tc>
          <w:tcPr>
            <w:tcW w:w="1870" w:type="dxa"/>
          </w:tcPr>
          <w:p w:rsidR="0089533F" w:rsidRPr="00433890" w:rsidRDefault="0089533F" w:rsidP="0089533F">
            <w:pPr>
              <w:jc w:val="both"/>
              <w:rPr>
                <w:rFonts w:ascii="Cambria" w:hAnsi="Cambria"/>
                <w:sz w:val="16"/>
                <w:szCs w:val="16"/>
              </w:rPr>
            </w:pPr>
            <w:r w:rsidRPr="00433890">
              <w:rPr>
                <w:rFonts w:ascii="Cambria" w:hAnsi="Cambria"/>
                <w:sz w:val="16"/>
                <w:szCs w:val="16"/>
              </w:rPr>
              <w:t xml:space="preserve">    1-4</w:t>
            </w:r>
          </w:p>
        </w:tc>
        <w:tc>
          <w:tcPr>
            <w:tcW w:w="1870" w:type="dxa"/>
            <w:vAlign w:val="bottom"/>
          </w:tcPr>
          <w:p w:rsidR="0089533F" w:rsidRPr="0089533F" w:rsidRDefault="0089533F" w:rsidP="0089533F">
            <w:pPr>
              <w:jc w:val="center"/>
              <w:rPr>
                <w:rFonts w:ascii="Cambria" w:hAnsi="Cambria"/>
                <w:sz w:val="16"/>
                <w:szCs w:val="16"/>
              </w:rPr>
            </w:pPr>
            <w:r w:rsidRPr="0089533F">
              <w:rPr>
                <w:rFonts w:ascii="Cambria" w:hAnsi="Cambria"/>
                <w:sz w:val="16"/>
                <w:szCs w:val="16"/>
              </w:rPr>
              <w:t>119</w:t>
            </w:r>
            <w:r>
              <w:rPr>
                <w:rFonts w:ascii="Cambria" w:hAnsi="Cambria"/>
                <w:sz w:val="16"/>
                <w:szCs w:val="16"/>
              </w:rPr>
              <w:t>.0 (101.0-140.6)</w:t>
            </w:r>
          </w:p>
        </w:tc>
        <w:tc>
          <w:tcPr>
            <w:tcW w:w="1870" w:type="dxa"/>
            <w:vAlign w:val="bottom"/>
          </w:tcPr>
          <w:p w:rsidR="0089533F" w:rsidRPr="0089533F" w:rsidRDefault="0089533F" w:rsidP="0089533F">
            <w:pPr>
              <w:jc w:val="center"/>
              <w:rPr>
                <w:rFonts w:ascii="Cambria" w:hAnsi="Cambria"/>
                <w:sz w:val="16"/>
                <w:szCs w:val="16"/>
              </w:rPr>
            </w:pPr>
            <w:r w:rsidRPr="0089533F">
              <w:rPr>
                <w:rFonts w:ascii="Cambria" w:hAnsi="Cambria"/>
                <w:sz w:val="16"/>
                <w:szCs w:val="16"/>
              </w:rPr>
              <w:t>550.2</w:t>
            </w:r>
            <w:r w:rsidR="00F606B6">
              <w:rPr>
                <w:rFonts w:ascii="Cambria" w:hAnsi="Cambria"/>
                <w:sz w:val="16"/>
                <w:szCs w:val="16"/>
              </w:rPr>
              <w:t xml:space="preserve"> (305.3-980.6)</w:t>
            </w:r>
          </w:p>
        </w:tc>
        <w:tc>
          <w:tcPr>
            <w:tcW w:w="1870" w:type="dxa"/>
            <w:vAlign w:val="bottom"/>
          </w:tcPr>
          <w:p w:rsidR="0089533F" w:rsidRPr="0089533F" w:rsidRDefault="0089533F" w:rsidP="0089533F">
            <w:pPr>
              <w:jc w:val="center"/>
              <w:rPr>
                <w:rFonts w:ascii="Cambria" w:hAnsi="Cambria"/>
                <w:sz w:val="16"/>
                <w:szCs w:val="16"/>
              </w:rPr>
            </w:pPr>
            <w:r w:rsidRPr="0089533F">
              <w:rPr>
                <w:rFonts w:ascii="Cambria" w:hAnsi="Cambria"/>
                <w:sz w:val="16"/>
                <w:szCs w:val="16"/>
              </w:rPr>
              <w:t>110.9</w:t>
            </w:r>
            <w:r w:rsidR="00040FA7">
              <w:rPr>
                <w:rFonts w:ascii="Cambria" w:hAnsi="Cambria"/>
                <w:sz w:val="16"/>
                <w:szCs w:val="16"/>
              </w:rPr>
              <w:t xml:space="preserve"> (92.9-131.6)</w:t>
            </w:r>
          </w:p>
        </w:tc>
        <w:tc>
          <w:tcPr>
            <w:tcW w:w="1870" w:type="dxa"/>
            <w:vAlign w:val="center"/>
          </w:tcPr>
          <w:p w:rsidR="0089533F" w:rsidRPr="000F7D2B" w:rsidRDefault="000F7D2B" w:rsidP="0089533F">
            <w:pPr>
              <w:jc w:val="center"/>
              <w:rPr>
                <w:rFonts w:ascii="Cambria" w:hAnsi="Cambria"/>
                <w:sz w:val="16"/>
                <w:szCs w:val="16"/>
              </w:rPr>
            </w:pPr>
            <w:r>
              <w:rPr>
                <w:rFonts w:ascii="Cambria" w:hAnsi="Cambria"/>
                <w:sz w:val="16"/>
                <w:szCs w:val="16"/>
              </w:rPr>
              <w:t>4.7 (2.6-8.6)</w:t>
            </w:r>
          </w:p>
        </w:tc>
      </w:tr>
      <w:tr w:rsidR="0089533F" w:rsidRPr="00433890" w:rsidTr="00634AEA">
        <w:tc>
          <w:tcPr>
            <w:tcW w:w="1870" w:type="dxa"/>
            <w:shd w:val="clear" w:color="auto" w:fill="D9D9D9" w:themeFill="background1" w:themeFillShade="D9"/>
          </w:tcPr>
          <w:p w:rsidR="0089533F" w:rsidRPr="00433890" w:rsidRDefault="0089533F" w:rsidP="0089533F">
            <w:pPr>
              <w:jc w:val="both"/>
              <w:rPr>
                <w:rFonts w:ascii="Cambria" w:hAnsi="Cambria"/>
                <w:sz w:val="16"/>
                <w:szCs w:val="16"/>
              </w:rPr>
            </w:pPr>
            <w:r w:rsidRPr="00433890">
              <w:rPr>
                <w:rFonts w:ascii="Cambria" w:hAnsi="Cambria"/>
                <w:sz w:val="16"/>
                <w:szCs w:val="16"/>
              </w:rPr>
              <w:t xml:space="preserve">    5-24</w:t>
            </w:r>
          </w:p>
        </w:tc>
        <w:tc>
          <w:tcPr>
            <w:tcW w:w="1870" w:type="dxa"/>
            <w:shd w:val="clear" w:color="auto" w:fill="D9D9D9" w:themeFill="background1" w:themeFillShade="D9"/>
            <w:vAlign w:val="bottom"/>
          </w:tcPr>
          <w:p w:rsidR="0089533F" w:rsidRPr="0089533F" w:rsidRDefault="0089533F" w:rsidP="0089533F">
            <w:pPr>
              <w:jc w:val="center"/>
              <w:rPr>
                <w:rFonts w:ascii="Cambria" w:hAnsi="Cambria"/>
                <w:sz w:val="16"/>
                <w:szCs w:val="16"/>
              </w:rPr>
            </w:pPr>
            <w:r w:rsidRPr="0089533F">
              <w:rPr>
                <w:rFonts w:ascii="Cambria" w:hAnsi="Cambria"/>
                <w:sz w:val="16"/>
                <w:szCs w:val="16"/>
              </w:rPr>
              <w:t>20.4</w:t>
            </w:r>
            <w:r>
              <w:rPr>
                <w:rFonts w:ascii="Cambria" w:hAnsi="Cambria"/>
                <w:sz w:val="16"/>
                <w:szCs w:val="16"/>
              </w:rPr>
              <w:t xml:space="preserve"> (15.7-24.6)</w:t>
            </w:r>
          </w:p>
        </w:tc>
        <w:tc>
          <w:tcPr>
            <w:tcW w:w="1870" w:type="dxa"/>
            <w:shd w:val="clear" w:color="auto" w:fill="D9D9D9" w:themeFill="background1" w:themeFillShade="D9"/>
            <w:vAlign w:val="bottom"/>
          </w:tcPr>
          <w:p w:rsidR="0089533F" w:rsidRPr="0089533F" w:rsidRDefault="0089533F" w:rsidP="0089533F">
            <w:pPr>
              <w:jc w:val="center"/>
              <w:rPr>
                <w:rFonts w:ascii="Cambria" w:hAnsi="Cambria"/>
                <w:sz w:val="16"/>
                <w:szCs w:val="16"/>
              </w:rPr>
            </w:pPr>
            <w:r w:rsidRPr="0089533F">
              <w:rPr>
                <w:rFonts w:ascii="Cambria" w:hAnsi="Cambria"/>
                <w:sz w:val="16"/>
                <w:szCs w:val="16"/>
              </w:rPr>
              <w:t>108.2</w:t>
            </w:r>
            <w:r w:rsidR="00F606B6">
              <w:rPr>
                <w:rFonts w:ascii="Cambria" w:hAnsi="Cambria"/>
                <w:sz w:val="16"/>
                <w:szCs w:val="16"/>
              </w:rPr>
              <w:t xml:space="preserve"> (78.8-150.3)</w:t>
            </w:r>
          </w:p>
        </w:tc>
        <w:tc>
          <w:tcPr>
            <w:tcW w:w="1870" w:type="dxa"/>
            <w:shd w:val="clear" w:color="auto" w:fill="D9D9D9" w:themeFill="background1" w:themeFillShade="D9"/>
            <w:vAlign w:val="bottom"/>
          </w:tcPr>
          <w:p w:rsidR="0089533F" w:rsidRPr="0089533F" w:rsidRDefault="0089533F" w:rsidP="0089533F">
            <w:pPr>
              <w:jc w:val="center"/>
              <w:rPr>
                <w:rFonts w:ascii="Cambria" w:hAnsi="Cambria"/>
                <w:sz w:val="16"/>
                <w:szCs w:val="16"/>
              </w:rPr>
            </w:pPr>
            <w:r w:rsidRPr="0089533F">
              <w:rPr>
                <w:rFonts w:ascii="Cambria" w:hAnsi="Cambria"/>
                <w:sz w:val="16"/>
                <w:szCs w:val="16"/>
              </w:rPr>
              <w:t>14</w:t>
            </w:r>
            <w:r w:rsidR="00040FA7">
              <w:rPr>
                <w:rFonts w:ascii="Cambria" w:hAnsi="Cambria"/>
                <w:sz w:val="16"/>
                <w:szCs w:val="16"/>
              </w:rPr>
              <w:t>.0 (10.9-17.7)</w:t>
            </w:r>
          </w:p>
        </w:tc>
        <w:tc>
          <w:tcPr>
            <w:tcW w:w="1870" w:type="dxa"/>
            <w:shd w:val="clear" w:color="auto" w:fill="D9D9D9" w:themeFill="background1" w:themeFillShade="D9"/>
            <w:vAlign w:val="center"/>
          </w:tcPr>
          <w:p w:rsidR="0089533F" w:rsidRPr="000F7D2B" w:rsidRDefault="000F7D2B" w:rsidP="0089533F">
            <w:pPr>
              <w:jc w:val="center"/>
              <w:rPr>
                <w:rFonts w:ascii="Cambria" w:hAnsi="Cambria"/>
                <w:sz w:val="16"/>
                <w:szCs w:val="16"/>
              </w:rPr>
            </w:pPr>
            <w:r>
              <w:rPr>
                <w:rFonts w:ascii="Cambria" w:hAnsi="Cambria"/>
                <w:sz w:val="16"/>
                <w:szCs w:val="16"/>
              </w:rPr>
              <w:t>7.7 (5.2-11.3)</w:t>
            </w:r>
          </w:p>
        </w:tc>
      </w:tr>
      <w:tr w:rsidR="0089533F" w:rsidRPr="00433890" w:rsidTr="00634AEA">
        <w:tc>
          <w:tcPr>
            <w:tcW w:w="1870" w:type="dxa"/>
          </w:tcPr>
          <w:p w:rsidR="0089533F" w:rsidRPr="00433890" w:rsidRDefault="0089533F" w:rsidP="0089533F">
            <w:pPr>
              <w:jc w:val="both"/>
              <w:rPr>
                <w:rFonts w:ascii="Cambria" w:hAnsi="Cambria"/>
                <w:sz w:val="16"/>
                <w:szCs w:val="16"/>
              </w:rPr>
            </w:pPr>
            <w:r w:rsidRPr="00433890">
              <w:rPr>
                <w:rFonts w:ascii="Cambria" w:hAnsi="Cambria"/>
                <w:sz w:val="16"/>
                <w:szCs w:val="16"/>
              </w:rPr>
              <w:t xml:space="preserve">    25-44</w:t>
            </w:r>
          </w:p>
        </w:tc>
        <w:tc>
          <w:tcPr>
            <w:tcW w:w="1870" w:type="dxa"/>
            <w:vAlign w:val="bottom"/>
          </w:tcPr>
          <w:p w:rsidR="0089533F" w:rsidRPr="0089533F" w:rsidRDefault="0089533F" w:rsidP="0089533F">
            <w:pPr>
              <w:jc w:val="center"/>
              <w:rPr>
                <w:rFonts w:ascii="Cambria" w:hAnsi="Cambria"/>
                <w:sz w:val="16"/>
                <w:szCs w:val="16"/>
              </w:rPr>
            </w:pPr>
            <w:r w:rsidRPr="0089533F">
              <w:rPr>
                <w:rFonts w:ascii="Cambria" w:hAnsi="Cambria"/>
                <w:sz w:val="16"/>
                <w:szCs w:val="16"/>
              </w:rPr>
              <w:t>80.5</w:t>
            </w:r>
            <w:r>
              <w:rPr>
                <w:rFonts w:ascii="Cambria" w:hAnsi="Cambria"/>
                <w:sz w:val="16"/>
                <w:szCs w:val="16"/>
              </w:rPr>
              <w:t xml:space="preserve"> (72.2-89.6)</w:t>
            </w:r>
          </w:p>
        </w:tc>
        <w:tc>
          <w:tcPr>
            <w:tcW w:w="1870" w:type="dxa"/>
            <w:vAlign w:val="bottom"/>
          </w:tcPr>
          <w:p w:rsidR="0089533F" w:rsidRPr="0089533F" w:rsidRDefault="0089533F" w:rsidP="0089533F">
            <w:pPr>
              <w:jc w:val="center"/>
              <w:rPr>
                <w:rFonts w:ascii="Cambria" w:hAnsi="Cambria"/>
                <w:sz w:val="16"/>
                <w:szCs w:val="16"/>
              </w:rPr>
            </w:pPr>
            <w:r w:rsidRPr="0089533F">
              <w:rPr>
                <w:rFonts w:ascii="Cambria" w:hAnsi="Cambria"/>
                <w:sz w:val="16"/>
                <w:szCs w:val="16"/>
              </w:rPr>
              <w:t>235.3</w:t>
            </w:r>
            <w:r w:rsidR="00F606B6">
              <w:rPr>
                <w:rFonts w:ascii="Cambria" w:hAnsi="Cambria"/>
                <w:sz w:val="16"/>
                <w:szCs w:val="16"/>
              </w:rPr>
              <w:t xml:space="preserve"> (208.7-262.8)</w:t>
            </w:r>
          </w:p>
        </w:tc>
        <w:tc>
          <w:tcPr>
            <w:tcW w:w="1870" w:type="dxa"/>
            <w:vAlign w:val="bottom"/>
          </w:tcPr>
          <w:p w:rsidR="0089533F" w:rsidRPr="0089533F" w:rsidRDefault="0089533F" w:rsidP="0089533F">
            <w:pPr>
              <w:jc w:val="center"/>
              <w:rPr>
                <w:rFonts w:ascii="Cambria" w:hAnsi="Cambria"/>
                <w:sz w:val="16"/>
                <w:szCs w:val="16"/>
              </w:rPr>
            </w:pPr>
            <w:r w:rsidRPr="0089533F">
              <w:rPr>
                <w:rFonts w:ascii="Cambria" w:hAnsi="Cambria"/>
                <w:sz w:val="16"/>
                <w:szCs w:val="16"/>
              </w:rPr>
              <w:t>12.9</w:t>
            </w:r>
            <w:r w:rsidR="00040FA7">
              <w:rPr>
                <w:rFonts w:ascii="Cambria" w:hAnsi="Cambria"/>
                <w:sz w:val="16"/>
                <w:szCs w:val="16"/>
              </w:rPr>
              <w:t xml:space="preserve"> (9.2-17.9)</w:t>
            </w:r>
          </w:p>
        </w:tc>
        <w:tc>
          <w:tcPr>
            <w:tcW w:w="1870" w:type="dxa"/>
            <w:vAlign w:val="center"/>
          </w:tcPr>
          <w:p w:rsidR="0089533F" w:rsidRPr="000F7D2B" w:rsidRDefault="000F7D2B" w:rsidP="0089533F">
            <w:pPr>
              <w:jc w:val="center"/>
              <w:rPr>
                <w:rFonts w:ascii="Cambria" w:hAnsi="Cambria"/>
                <w:sz w:val="16"/>
                <w:szCs w:val="16"/>
              </w:rPr>
            </w:pPr>
            <w:r>
              <w:rPr>
                <w:rFonts w:ascii="Cambria" w:hAnsi="Cambria"/>
                <w:sz w:val="16"/>
                <w:szCs w:val="16"/>
              </w:rPr>
              <w:t>18.1 (12.9-25.3)</w:t>
            </w:r>
          </w:p>
        </w:tc>
      </w:tr>
      <w:tr w:rsidR="0089533F" w:rsidRPr="00433890" w:rsidTr="00634AEA">
        <w:tc>
          <w:tcPr>
            <w:tcW w:w="1870" w:type="dxa"/>
            <w:shd w:val="clear" w:color="auto" w:fill="D9D9D9" w:themeFill="background1" w:themeFillShade="D9"/>
          </w:tcPr>
          <w:p w:rsidR="0089533F" w:rsidRPr="00433890" w:rsidRDefault="0089533F" w:rsidP="0089533F">
            <w:pPr>
              <w:jc w:val="both"/>
              <w:rPr>
                <w:rFonts w:ascii="Cambria" w:hAnsi="Cambria"/>
                <w:sz w:val="16"/>
                <w:szCs w:val="16"/>
              </w:rPr>
            </w:pPr>
            <w:r w:rsidRPr="00433890">
              <w:rPr>
                <w:rFonts w:ascii="Cambria" w:hAnsi="Cambria"/>
                <w:sz w:val="16"/>
                <w:szCs w:val="16"/>
              </w:rPr>
              <w:t xml:space="preserve">    45-64</w:t>
            </w:r>
          </w:p>
        </w:tc>
        <w:tc>
          <w:tcPr>
            <w:tcW w:w="1870" w:type="dxa"/>
            <w:shd w:val="clear" w:color="auto" w:fill="D9D9D9" w:themeFill="background1" w:themeFillShade="D9"/>
            <w:vAlign w:val="bottom"/>
          </w:tcPr>
          <w:p w:rsidR="0089533F" w:rsidRPr="0089533F" w:rsidRDefault="0089533F" w:rsidP="0089533F">
            <w:pPr>
              <w:jc w:val="center"/>
              <w:rPr>
                <w:rFonts w:ascii="Cambria" w:hAnsi="Cambria"/>
                <w:sz w:val="16"/>
                <w:szCs w:val="16"/>
              </w:rPr>
            </w:pPr>
            <w:r w:rsidRPr="0089533F">
              <w:rPr>
                <w:rFonts w:ascii="Cambria" w:hAnsi="Cambria"/>
                <w:sz w:val="16"/>
                <w:szCs w:val="16"/>
              </w:rPr>
              <w:t>110.2</w:t>
            </w:r>
            <w:r>
              <w:rPr>
                <w:rFonts w:ascii="Cambria" w:hAnsi="Cambria"/>
                <w:sz w:val="16"/>
                <w:szCs w:val="16"/>
              </w:rPr>
              <w:t xml:space="preserve"> (96.1-125.7)</w:t>
            </w:r>
          </w:p>
        </w:tc>
        <w:tc>
          <w:tcPr>
            <w:tcW w:w="1870" w:type="dxa"/>
            <w:shd w:val="clear" w:color="auto" w:fill="D9D9D9" w:themeFill="background1" w:themeFillShade="D9"/>
            <w:vAlign w:val="bottom"/>
          </w:tcPr>
          <w:p w:rsidR="0089533F" w:rsidRPr="0089533F" w:rsidRDefault="0089533F" w:rsidP="0089533F">
            <w:pPr>
              <w:jc w:val="center"/>
              <w:rPr>
                <w:rFonts w:ascii="Cambria" w:hAnsi="Cambria"/>
                <w:sz w:val="16"/>
                <w:szCs w:val="16"/>
              </w:rPr>
            </w:pPr>
            <w:r w:rsidRPr="0089533F">
              <w:rPr>
                <w:rFonts w:ascii="Cambria" w:hAnsi="Cambria"/>
                <w:sz w:val="16"/>
                <w:szCs w:val="16"/>
              </w:rPr>
              <w:t>417.6</w:t>
            </w:r>
            <w:r w:rsidR="00F606B6">
              <w:rPr>
                <w:rFonts w:ascii="Cambria" w:hAnsi="Cambria"/>
                <w:sz w:val="16"/>
                <w:szCs w:val="16"/>
              </w:rPr>
              <w:t xml:space="preserve"> (</w:t>
            </w:r>
            <w:r w:rsidR="006D46FC">
              <w:rPr>
                <w:rFonts w:ascii="Cambria" w:hAnsi="Cambria"/>
                <w:sz w:val="16"/>
                <w:szCs w:val="16"/>
              </w:rPr>
              <w:t>356.1-488.1)</w:t>
            </w:r>
          </w:p>
        </w:tc>
        <w:tc>
          <w:tcPr>
            <w:tcW w:w="1870" w:type="dxa"/>
            <w:shd w:val="clear" w:color="auto" w:fill="D9D9D9" w:themeFill="background1" w:themeFillShade="D9"/>
            <w:vAlign w:val="bottom"/>
          </w:tcPr>
          <w:p w:rsidR="0089533F" w:rsidRPr="0089533F" w:rsidRDefault="0089533F" w:rsidP="0089533F">
            <w:pPr>
              <w:jc w:val="center"/>
              <w:rPr>
                <w:rFonts w:ascii="Cambria" w:hAnsi="Cambria"/>
                <w:sz w:val="16"/>
                <w:szCs w:val="16"/>
              </w:rPr>
            </w:pPr>
            <w:r w:rsidRPr="0089533F">
              <w:rPr>
                <w:rFonts w:ascii="Cambria" w:hAnsi="Cambria"/>
                <w:sz w:val="16"/>
                <w:szCs w:val="16"/>
              </w:rPr>
              <w:t>36.8</w:t>
            </w:r>
            <w:r w:rsidR="00040FA7">
              <w:rPr>
                <w:rFonts w:ascii="Cambria" w:hAnsi="Cambria"/>
                <w:sz w:val="16"/>
                <w:szCs w:val="16"/>
              </w:rPr>
              <w:t xml:space="preserve"> (27.8-47.2)</w:t>
            </w:r>
          </w:p>
        </w:tc>
        <w:tc>
          <w:tcPr>
            <w:tcW w:w="1870" w:type="dxa"/>
            <w:shd w:val="clear" w:color="auto" w:fill="D9D9D9" w:themeFill="background1" w:themeFillShade="D9"/>
            <w:vAlign w:val="center"/>
          </w:tcPr>
          <w:p w:rsidR="0089533F" w:rsidRPr="000F7D2B" w:rsidRDefault="00A6457D" w:rsidP="0089533F">
            <w:pPr>
              <w:jc w:val="center"/>
              <w:rPr>
                <w:rFonts w:ascii="Cambria" w:hAnsi="Cambria"/>
                <w:sz w:val="16"/>
                <w:szCs w:val="16"/>
              </w:rPr>
            </w:pPr>
            <w:r>
              <w:rPr>
                <w:rFonts w:ascii="Cambria" w:hAnsi="Cambria"/>
                <w:sz w:val="16"/>
                <w:szCs w:val="16"/>
              </w:rPr>
              <w:t>11.4 (8.5-15.4)</w:t>
            </w:r>
          </w:p>
        </w:tc>
      </w:tr>
      <w:tr w:rsidR="0089533F" w:rsidRPr="00433890" w:rsidTr="00634AEA">
        <w:tc>
          <w:tcPr>
            <w:tcW w:w="1870" w:type="dxa"/>
          </w:tcPr>
          <w:p w:rsidR="0089533F" w:rsidRPr="00433890" w:rsidRDefault="0089533F" w:rsidP="0089533F">
            <w:pPr>
              <w:jc w:val="both"/>
              <w:rPr>
                <w:rFonts w:ascii="Cambria" w:hAnsi="Cambria"/>
                <w:sz w:val="16"/>
                <w:szCs w:val="16"/>
              </w:rPr>
            </w:pPr>
            <w:r w:rsidRPr="00433890">
              <w:rPr>
                <w:rFonts w:ascii="Cambria" w:hAnsi="Cambria"/>
                <w:sz w:val="16"/>
                <w:szCs w:val="16"/>
              </w:rPr>
              <w:t xml:space="preserve">    ≥65</w:t>
            </w:r>
          </w:p>
        </w:tc>
        <w:tc>
          <w:tcPr>
            <w:tcW w:w="1870" w:type="dxa"/>
            <w:vAlign w:val="bottom"/>
          </w:tcPr>
          <w:p w:rsidR="0089533F" w:rsidRPr="0089533F" w:rsidRDefault="0089533F" w:rsidP="0089533F">
            <w:pPr>
              <w:jc w:val="center"/>
              <w:rPr>
                <w:rFonts w:ascii="Cambria" w:hAnsi="Cambria"/>
                <w:sz w:val="16"/>
                <w:szCs w:val="16"/>
              </w:rPr>
            </w:pPr>
            <w:r w:rsidRPr="0089533F">
              <w:rPr>
                <w:rFonts w:ascii="Cambria" w:hAnsi="Cambria"/>
                <w:sz w:val="16"/>
                <w:szCs w:val="16"/>
              </w:rPr>
              <w:t>193.9</w:t>
            </w:r>
            <w:r>
              <w:rPr>
                <w:rFonts w:ascii="Cambria" w:hAnsi="Cambria"/>
                <w:sz w:val="16"/>
                <w:szCs w:val="16"/>
              </w:rPr>
              <w:t xml:space="preserve"> (157.9-236.0)</w:t>
            </w:r>
          </w:p>
        </w:tc>
        <w:tc>
          <w:tcPr>
            <w:tcW w:w="1870" w:type="dxa"/>
            <w:vAlign w:val="bottom"/>
          </w:tcPr>
          <w:p w:rsidR="0089533F" w:rsidRPr="0089533F" w:rsidRDefault="0089533F" w:rsidP="0089533F">
            <w:pPr>
              <w:jc w:val="center"/>
              <w:rPr>
                <w:rFonts w:ascii="Cambria" w:hAnsi="Cambria"/>
                <w:sz w:val="16"/>
                <w:szCs w:val="16"/>
              </w:rPr>
            </w:pPr>
            <w:r w:rsidRPr="0089533F">
              <w:rPr>
                <w:rFonts w:ascii="Cambria" w:hAnsi="Cambria"/>
                <w:sz w:val="16"/>
                <w:szCs w:val="16"/>
              </w:rPr>
              <w:t>1133.6</w:t>
            </w:r>
            <w:r w:rsidR="006D46FC">
              <w:rPr>
                <w:rFonts w:ascii="Cambria" w:hAnsi="Cambria"/>
                <w:sz w:val="16"/>
                <w:szCs w:val="16"/>
              </w:rPr>
              <w:t xml:space="preserve"> (664.7-1772.4)</w:t>
            </w:r>
          </w:p>
        </w:tc>
        <w:tc>
          <w:tcPr>
            <w:tcW w:w="1870" w:type="dxa"/>
            <w:vAlign w:val="bottom"/>
          </w:tcPr>
          <w:p w:rsidR="0089533F" w:rsidRPr="0089533F" w:rsidRDefault="0089533F" w:rsidP="0089533F">
            <w:pPr>
              <w:jc w:val="center"/>
              <w:rPr>
                <w:rFonts w:ascii="Cambria" w:hAnsi="Cambria"/>
                <w:sz w:val="16"/>
                <w:szCs w:val="16"/>
              </w:rPr>
            </w:pPr>
            <w:r w:rsidRPr="0089533F">
              <w:rPr>
                <w:rFonts w:ascii="Cambria" w:hAnsi="Cambria"/>
                <w:sz w:val="16"/>
                <w:szCs w:val="16"/>
              </w:rPr>
              <w:t>163.7</w:t>
            </w:r>
            <w:r w:rsidR="00040FA7">
              <w:rPr>
                <w:rFonts w:ascii="Cambria" w:hAnsi="Cambria"/>
                <w:sz w:val="16"/>
                <w:szCs w:val="16"/>
              </w:rPr>
              <w:t xml:space="preserve"> (130.6-203.9)</w:t>
            </w:r>
          </w:p>
        </w:tc>
        <w:tc>
          <w:tcPr>
            <w:tcW w:w="1870" w:type="dxa"/>
            <w:vAlign w:val="center"/>
          </w:tcPr>
          <w:p w:rsidR="0089533F" w:rsidRPr="000F7D2B" w:rsidRDefault="00A6457D" w:rsidP="0089533F">
            <w:pPr>
              <w:jc w:val="center"/>
              <w:rPr>
                <w:rFonts w:ascii="Cambria" w:hAnsi="Cambria"/>
                <w:sz w:val="16"/>
                <w:szCs w:val="16"/>
              </w:rPr>
            </w:pPr>
            <w:r>
              <w:rPr>
                <w:rFonts w:ascii="Cambria" w:hAnsi="Cambria"/>
                <w:sz w:val="16"/>
                <w:szCs w:val="16"/>
              </w:rPr>
              <w:t>6.8 (4.1-11.3)</w:t>
            </w:r>
          </w:p>
        </w:tc>
      </w:tr>
      <w:tr w:rsidR="0089533F" w:rsidRPr="00433890" w:rsidTr="00634AEA">
        <w:tc>
          <w:tcPr>
            <w:tcW w:w="1870" w:type="dxa"/>
            <w:shd w:val="clear" w:color="auto" w:fill="D9D9D9" w:themeFill="background1" w:themeFillShade="D9"/>
          </w:tcPr>
          <w:p w:rsidR="0089533F" w:rsidRPr="00433890" w:rsidRDefault="0089533F" w:rsidP="0089533F">
            <w:pPr>
              <w:jc w:val="both"/>
              <w:rPr>
                <w:rFonts w:ascii="Cambria" w:hAnsi="Cambria"/>
                <w:sz w:val="16"/>
                <w:szCs w:val="16"/>
              </w:rPr>
            </w:pPr>
            <w:r w:rsidRPr="00433890">
              <w:rPr>
                <w:rFonts w:ascii="Cambria" w:hAnsi="Cambria"/>
                <w:sz w:val="16"/>
                <w:szCs w:val="16"/>
              </w:rPr>
              <w:t xml:space="preserve">    &lt;5</w:t>
            </w:r>
            <w:r w:rsidR="00275C67" w:rsidRPr="00275C67">
              <w:rPr>
                <w:rFonts w:ascii="Cambria" w:hAnsi="Cambria"/>
                <w:sz w:val="16"/>
                <w:szCs w:val="16"/>
                <w:vertAlign w:val="superscript"/>
              </w:rPr>
              <w:t>d</w:t>
            </w:r>
          </w:p>
        </w:tc>
        <w:tc>
          <w:tcPr>
            <w:tcW w:w="1870" w:type="dxa"/>
            <w:shd w:val="clear" w:color="auto" w:fill="D9D9D9" w:themeFill="background1" w:themeFillShade="D9"/>
            <w:vAlign w:val="bottom"/>
          </w:tcPr>
          <w:p w:rsidR="0089533F" w:rsidRPr="0089533F" w:rsidRDefault="0089533F" w:rsidP="0089533F">
            <w:pPr>
              <w:jc w:val="center"/>
              <w:rPr>
                <w:rFonts w:ascii="Cambria" w:hAnsi="Cambria"/>
                <w:sz w:val="16"/>
                <w:szCs w:val="16"/>
              </w:rPr>
            </w:pPr>
            <w:r w:rsidRPr="0089533F">
              <w:rPr>
                <w:rFonts w:ascii="Cambria" w:hAnsi="Cambria"/>
                <w:sz w:val="16"/>
                <w:szCs w:val="16"/>
              </w:rPr>
              <w:t>189.3</w:t>
            </w:r>
            <w:r>
              <w:rPr>
                <w:rFonts w:ascii="Cambria" w:hAnsi="Cambria"/>
                <w:sz w:val="16"/>
                <w:szCs w:val="16"/>
              </w:rPr>
              <w:t xml:space="preserve"> (168.2-212.6)</w:t>
            </w:r>
          </w:p>
        </w:tc>
        <w:tc>
          <w:tcPr>
            <w:tcW w:w="1870" w:type="dxa"/>
            <w:shd w:val="clear" w:color="auto" w:fill="D9D9D9" w:themeFill="background1" w:themeFillShade="D9"/>
            <w:vAlign w:val="bottom"/>
          </w:tcPr>
          <w:p w:rsidR="0089533F" w:rsidRPr="0089533F" w:rsidRDefault="0089533F" w:rsidP="0089533F">
            <w:pPr>
              <w:jc w:val="center"/>
              <w:rPr>
                <w:rFonts w:ascii="Cambria" w:hAnsi="Cambria"/>
                <w:sz w:val="16"/>
                <w:szCs w:val="16"/>
              </w:rPr>
            </w:pPr>
            <w:r w:rsidRPr="0089533F">
              <w:rPr>
                <w:rFonts w:ascii="Cambria" w:hAnsi="Cambria"/>
                <w:sz w:val="16"/>
                <w:szCs w:val="16"/>
              </w:rPr>
              <w:t>569.1</w:t>
            </w:r>
            <w:r w:rsidR="006D46FC">
              <w:rPr>
                <w:rFonts w:ascii="Cambria" w:hAnsi="Cambria"/>
                <w:sz w:val="16"/>
                <w:szCs w:val="16"/>
              </w:rPr>
              <w:t xml:space="preserve"> (303.0-929.9)</w:t>
            </w:r>
          </w:p>
        </w:tc>
        <w:tc>
          <w:tcPr>
            <w:tcW w:w="1870" w:type="dxa"/>
            <w:shd w:val="clear" w:color="auto" w:fill="D9D9D9" w:themeFill="background1" w:themeFillShade="D9"/>
            <w:vAlign w:val="bottom"/>
          </w:tcPr>
          <w:p w:rsidR="0089533F" w:rsidRPr="0089533F" w:rsidRDefault="0089533F" w:rsidP="0089533F">
            <w:pPr>
              <w:jc w:val="center"/>
              <w:rPr>
                <w:rFonts w:ascii="Cambria" w:hAnsi="Cambria"/>
                <w:sz w:val="16"/>
                <w:szCs w:val="16"/>
              </w:rPr>
            </w:pPr>
            <w:r w:rsidRPr="0089533F">
              <w:rPr>
                <w:rFonts w:ascii="Cambria" w:hAnsi="Cambria"/>
                <w:sz w:val="16"/>
                <w:szCs w:val="16"/>
              </w:rPr>
              <w:t>182.9</w:t>
            </w:r>
            <w:r w:rsidR="00040FA7">
              <w:rPr>
                <w:rFonts w:ascii="Cambria" w:hAnsi="Cambria"/>
                <w:sz w:val="16"/>
                <w:szCs w:val="16"/>
              </w:rPr>
              <w:t xml:space="preserve"> (161.6-205.6)</w:t>
            </w:r>
          </w:p>
        </w:tc>
        <w:tc>
          <w:tcPr>
            <w:tcW w:w="1870" w:type="dxa"/>
            <w:shd w:val="clear" w:color="auto" w:fill="D9D9D9" w:themeFill="background1" w:themeFillShade="D9"/>
            <w:vAlign w:val="center"/>
          </w:tcPr>
          <w:p w:rsidR="0089533F" w:rsidRPr="000F7D2B" w:rsidRDefault="00A6457D" w:rsidP="0089533F">
            <w:pPr>
              <w:jc w:val="center"/>
              <w:rPr>
                <w:rFonts w:ascii="Cambria" w:hAnsi="Cambria"/>
                <w:sz w:val="16"/>
                <w:szCs w:val="16"/>
              </w:rPr>
            </w:pPr>
            <w:r>
              <w:rPr>
                <w:rFonts w:ascii="Cambria" w:hAnsi="Cambria"/>
                <w:sz w:val="16"/>
                <w:szCs w:val="16"/>
              </w:rPr>
              <w:t>3.7 (2.2-6.3)</w:t>
            </w:r>
          </w:p>
        </w:tc>
      </w:tr>
      <w:tr w:rsidR="0089533F" w:rsidRPr="00433890" w:rsidTr="00634AEA">
        <w:tc>
          <w:tcPr>
            <w:tcW w:w="1870" w:type="dxa"/>
          </w:tcPr>
          <w:p w:rsidR="0089533F" w:rsidRPr="00433890" w:rsidRDefault="0089533F" w:rsidP="0089533F">
            <w:pPr>
              <w:jc w:val="both"/>
              <w:rPr>
                <w:rFonts w:ascii="Cambria" w:hAnsi="Cambria"/>
                <w:sz w:val="16"/>
                <w:szCs w:val="16"/>
              </w:rPr>
            </w:pPr>
            <w:r w:rsidRPr="00433890">
              <w:rPr>
                <w:rFonts w:ascii="Cambria" w:hAnsi="Cambria"/>
                <w:sz w:val="16"/>
                <w:szCs w:val="16"/>
              </w:rPr>
              <w:t xml:space="preserve">    ≥5</w:t>
            </w:r>
            <w:r w:rsidR="00275C67" w:rsidRPr="00275C67">
              <w:rPr>
                <w:rFonts w:ascii="Cambria" w:hAnsi="Cambria"/>
                <w:sz w:val="16"/>
                <w:szCs w:val="16"/>
                <w:vertAlign w:val="superscript"/>
              </w:rPr>
              <w:t>e</w:t>
            </w:r>
          </w:p>
        </w:tc>
        <w:tc>
          <w:tcPr>
            <w:tcW w:w="1870" w:type="dxa"/>
            <w:vAlign w:val="bottom"/>
          </w:tcPr>
          <w:p w:rsidR="0089533F" w:rsidRPr="0089533F" w:rsidRDefault="0089533F" w:rsidP="0089533F">
            <w:pPr>
              <w:jc w:val="center"/>
              <w:rPr>
                <w:rFonts w:ascii="Cambria" w:hAnsi="Cambria"/>
                <w:sz w:val="16"/>
                <w:szCs w:val="16"/>
              </w:rPr>
            </w:pPr>
            <w:r w:rsidRPr="0089533F">
              <w:rPr>
                <w:rFonts w:ascii="Cambria" w:hAnsi="Cambria"/>
                <w:sz w:val="16"/>
                <w:szCs w:val="16"/>
              </w:rPr>
              <w:t>63.6</w:t>
            </w:r>
            <w:r>
              <w:rPr>
                <w:rFonts w:ascii="Cambria" w:hAnsi="Cambria"/>
                <w:sz w:val="16"/>
                <w:szCs w:val="16"/>
              </w:rPr>
              <w:t xml:space="preserve"> (59.2-68.3)</w:t>
            </w:r>
          </w:p>
        </w:tc>
        <w:tc>
          <w:tcPr>
            <w:tcW w:w="1870" w:type="dxa"/>
            <w:vAlign w:val="bottom"/>
          </w:tcPr>
          <w:p w:rsidR="0089533F" w:rsidRPr="0089533F" w:rsidRDefault="0089533F" w:rsidP="0089533F">
            <w:pPr>
              <w:jc w:val="center"/>
              <w:rPr>
                <w:rFonts w:ascii="Cambria" w:hAnsi="Cambria"/>
                <w:sz w:val="16"/>
                <w:szCs w:val="16"/>
              </w:rPr>
            </w:pPr>
            <w:r w:rsidRPr="0089533F">
              <w:rPr>
                <w:rFonts w:ascii="Cambria" w:hAnsi="Cambria"/>
                <w:sz w:val="16"/>
                <w:szCs w:val="16"/>
              </w:rPr>
              <w:t>258.9</w:t>
            </w:r>
            <w:r w:rsidR="006D46FC">
              <w:rPr>
                <w:rFonts w:ascii="Cambria" w:hAnsi="Cambria"/>
                <w:sz w:val="16"/>
                <w:szCs w:val="16"/>
              </w:rPr>
              <w:t xml:space="preserve"> (237.0-282.2)</w:t>
            </w:r>
          </w:p>
        </w:tc>
        <w:tc>
          <w:tcPr>
            <w:tcW w:w="1870" w:type="dxa"/>
            <w:vAlign w:val="bottom"/>
          </w:tcPr>
          <w:p w:rsidR="0089533F" w:rsidRPr="0089533F" w:rsidRDefault="0089533F" w:rsidP="0089533F">
            <w:pPr>
              <w:jc w:val="center"/>
              <w:rPr>
                <w:rFonts w:ascii="Cambria" w:hAnsi="Cambria"/>
                <w:sz w:val="16"/>
                <w:szCs w:val="16"/>
              </w:rPr>
            </w:pPr>
            <w:r w:rsidRPr="0089533F">
              <w:rPr>
                <w:rFonts w:ascii="Cambria" w:hAnsi="Cambria"/>
                <w:sz w:val="16"/>
                <w:szCs w:val="16"/>
              </w:rPr>
              <w:t>24.7</w:t>
            </w:r>
            <w:r w:rsidR="00040FA7">
              <w:rPr>
                <w:rFonts w:ascii="Cambria" w:hAnsi="Cambria"/>
                <w:sz w:val="16"/>
                <w:szCs w:val="16"/>
              </w:rPr>
              <w:t xml:space="preserve"> (21.8-28.1)</w:t>
            </w:r>
          </w:p>
        </w:tc>
        <w:tc>
          <w:tcPr>
            <w:tcW w:w="1870" w:type="dxa"/>
            <w:vAlign w:val="center"/>
          </w:tcPr>
          <w:p w:rsidR="0089533F" w:rsidRPr="000F7D2B" w:rsidRDefault="00A6457D" w:rsidP="0089533F">
            <w:pPr>
              <w:jc w:val="center"/>
              <w:rPr>
                <w:rFonts w:ascii="Cambria" w:hAnsi="Cambria"/>
                <w:sz w:val="16"/>
                <w:szCs w:val="16"/>
              </w:rPr>
            </w:pPr>
            <w:r>
              <w:rPr>
                <w:rFonts w:ascii="Cambria" w:hAnsi="Cambria"/>
                <w:sz w:val="16"/>
                <w:szCs w:val="16"/>
              </w:rPr>
              <w:t>11.3 (9.6-13.4)</w:t>
            </w:r>
          </w:p>
        </w:tc>
      </w:tr>
      <w:tr w:rsidR="0089533F" w:rsidRPr="00433890" w:rsidTr="00634AEA">
        <w:tc>
          <w:tcPr>
            <w:tcW w:w="1870" w:type="dxa"/>
            <w:tcBorders>
              <w:bottom w:val="single" w:sz="4" w:space="0" w:color="auto"/>
            </w:tcBorders>
            <w:shd w:val="clear" w:color="auto" w:fill="D9D9D9" w:themeFill="background1" w:themeFillShade="D9"/>
          </w:tcPr>
          <w:p w:rsidR="0089533F" w:rsidRPr="00433890" w:rsidRDefault="0089533F" w:rsidP="0089533F">
            <w:pPr>
              <w:jc w:val="both"/>
              <w:rPr>
                <w:rFonts w:ascii="Cambria" w:hAnsi="Cambria"/>
                <w:sz w:val="16"/>
                <w:szCs w:val="16"/>
              </w:rPr>
            </w:pPr>
            <w:r w:rsidRPr="00433890">
              <w:rPr>
                <w:rFonts w:ascii="Cambria" w:hAnsi="Cambria"/>
                <w:sz w:val="16"/>
                <w:szCs w:val="16"/>
              </w:rPr>
              <w:t xml:space="preserve">    </w:t>
            </w:r>
            <w:proofErr w:type="spellStart"/>
            <w:r w:rsidRPr="00433890">
              <w:rPr>
                <w:rFonts w:ascii="Cambria" w:hAnsi="Cambria"/>
                <w:sz w:val="16"/>
                <w:szCs w:val="16"/>
              </w:rPr>
              <w:t>All</w:t>
            </w:r>
            <w:r w:rsidR="00275C67" w:rsidRPr="00275C67">
              <w:rPr>
                <w:rFonts w:ascii="Cambria" w:hAnsi="Cambria"/>
                <w:sz w:val="16"/>
                <w:szCs w:val="16"/>
                <w:vertAlign w:val="superscript"/>
              </w:rPr>
              <w:t>f</w:t>
            </w:r>
            <w:proofErr w:type="spellEnd"/>
          </w:p>
        </w:tc>
        <w:tc>
          <w:tcPr>
            <w:tcW w:w="1870" w:type="dxa"/>
            <w:tcBorders>
              <w:bottom w:val="single" w:sz="4" w:space="0" w:color="auto"/>
            </w:tcBorders>
            <w:shd w:val="clear" w:color="auto" w:fill="D9D9D9" w:themeFill="background1" w:themeFillShade="D9"/>
            <w:vAlign w:val="bottom"/>
          </w:tcPr>
          <w:p w:rsidR="0089533F" w:rsidRPr="0089533F" w:rsidRDefault="0089533F" w:rsidP="0089533F">
            <w:pPr>
              <w:jc w:val="center"/>
              <w:rPr>
                <w:rFonts w:ascii="Cambria" w:hAnsi="Cambria"/>
                <w:sz w:val="16"/>
                <w:szCs w:val="16"/>
              </w:rPr>
            </w:pPr>
            <w:r w:rsidRPr="0089533F">
              <w:rPr>
                <w:rFonts w:ascii="Cambria" w:hAnsi="Cambria"/>
                <w:sz w:val="16"/>
                <w:szCs w:val="16"/>
              </w:rPr>
              <w:t>77.7</w:t>
            </w:r>
            <w:r>
              <w:rPr>
                <w:rFonts w:ascii="Cambria" w:hAnsi="Cambria"/>
                <w:sz w:val="16"/>
                <w:szCs w:val="16"/>
              </w:rPr>
              <w:t xml:space="preserve"> (73.1-82.6)</w:t>
            </w:r>
          </w:p>
        </w:tc>
        <w:tc>
          <w:tcPr>
            <w:tcW w:w="1870" w:type="dxa"/>
            <w:tcBorders>
              <w:bottom w:val="single" w:sz="4" w:space="0" w:color="auto"/>
            </w:tcBorders>
            <w:shd w:val="clear" w:color="auto" w:fill="D9D9D9" w:themeFill="background1" w:themeFillShade="D9"/>
            <w:vAlign w:val="bottom"/>
          </w:tcPr>
          <w:p w:rsidR="0089533F" w:rsidRPr="0089533F" w:rsidRDefault="0089533F" w:rsidP="0089533F">
            <w:pPr>
              <w:jc w:val="center"/>
              <w:rPr>
                <w:rFonts w:ascii="Cambria" w:hAnsi="Cambria"/>
                <w:sz w:val="16"/>
                <w:szCs w:val="16"/>
              </w:rPr>
            </w:pPr>
            <w:r w:rsidRPr="0089533F">
              <w:rPr>
                <w:rFonts w:ascii="Cambria" w:hAnsi="Cambria"/>
                <w:sz w:val="16"/>
                <w:szCs w:val="16"/>
              </w:rPr>
              <w:t>258.2</w:t>
            </w:r>
            <w:r w:rsidR="006D46FC">
              <w:rPr>
                <w:rFonts w:ascii="Cambria" w:hAnsi="Cambria"/>
                <w:sz w:val="16"/>
                <w:szCs w:val="16"/>
              </w:rPr>
              <w:t xml:space="preserve"> (236.0-280.8)</w:t>
            </w:r>
          </w:p>
        </w:tc>
        <w:tc>
          <w:tcPr>
            <w:tcW w:w="1870" w:type="dxa"/>
            <w:tcBorders>
              <w:bottom w:val="single" w:sz="4" w:space="0" w:color="auto"/>
            </w:tcBorders>
            <w:shd w:val="clear" w:color="auto" w:fill="D9D9D9" w:themeFill="background1" w:themeFillShade="D9"/>
            <w:vAlign w:val="bottom"/>
          </w:tcPr>
          <w:p w:rsidR="0089533F" w:rsidRPr="0089533F" w:rsidRDefault="0089533F" w:rsidP="0089533F">
            <w:pPr>
              <w:jc w:val="center"/>
              <w:rPr>
                <w:rFonts w:ascii="Cambria" w:hAnsi="Cambria"/>
                <w:sz w:val="16"/>
                <w:szCs w:val="16"/>
              </w:rPr>
            </w:pPr>
            <w:r w:rsidRPr="0089533F">
              <w:rPr>
                <w:rFonts w:ascii="Cambria" w:hAnsi="Cambria"/>
                <w:sz w:val="16"/>
                <w:szCs w:val="16"/>
              </w:rPr>
              <w:t>45.5</w:t>
            </w:r>
            <w:r w:rsidR="00040FA7">
              <w:rPr>
                <w:rFonts w:ascii="Cambria" w:hAnsi="Cambria"/>
                <w:sz w:val="16"/>
                <w:szCs w:val="16"/>
              </w:rPr>
              <w:t xml:space="preserve"> (41.6-49.5)</w:t>
            </w:r>
          </w:p>
        </w:tc>
        <w:tc>
          <w:tcPr>
            <w:tcW w:w="1870" w:type="dxa"/>
            <w:tcBorders>
              <w:bottom w:val="single" w:sz="4" w:space="0" w:color="auto"/>
            </w:tcBorders>
            <w:shd w:val="clear" w:color="auto" w:fill="D9D9D9" w:themeFill="background1" w:themeFillShade="D9"/>
            <w:vAlign w:val="center"/>
          </w:tcPr>
          <w:p w:rsidR="0089533F" w:rsidRPr="000F7D2B" w:rsidRDefault="00A6457D" w:rsidP="0089533F">
            <w:pPr>
              <w:jc w:val="center"/>
              <w:rPr>
                <w:rFonts w:ascii="Cambria" w:hAnsi="Cambria"/>
                <w:sz w:val="16"/>
                <w:szCs w:val="16"/>
              </w:rPr>
            </w:pPr>
            <w:r>
              <w:rPr>
                <w:rFonts w:ascii="Cambria" w:hAnsi="Cambria"/>
                <w:sz w:val="16"/>
                <w:szCs w:val="16"/>
              </w:rPr>
              <w:t>9.8 (8.4-11.4)</w:t>
            </w:r>
          </w:p>
        </w:tc>
      </w:tr>
      <w:tr w:rsidR="00433890" w:rsidRPr="00433890" w:rsidTr="00433890">
        <w:tc>
          <w:tcPr>
            <w:tcW w:w="9350" w:type="dxa"/>
            <w:gridSpan w:val="5"/>
            <w:tcBorders>
              <w:top w:val="single" w:sz="4" w:space="0" w:color="auto"/>
              <w:bottom w:val="single" w:sz="4" w:space="0" w:color="auto"/>
            </w:tcBorders>
            <w:vAlign w:val="center"/>
          </w:tcPr>
          <w:p w:rsidR="00433890" w:rsidRPr="00433890" w:rsidRDefault="00433890" w:rsidP="00433890">
            <w:pPr>
              <w:jc w:val="center"/>
              <w:rPr>
                <w:rFonts w:ascii="Cambria" w:hAnsi="Cambria"/>
                <w:b/>
                <w:sz w:val="16"/>
                <w:szCs w:val="16"/>
              </w:rPr>
            </w:pPr>
            <w:r w:rsidRPr="00433890">
              <w:rPr>
                <w:rFonts w:ascii="Cambria" w:hAnsi="Cambria"/>
                <w:b/>
                <w:sz w:val="16"/>
                <w:szCs w:val="16"/>
              </w:rPr>
              <w:t>A</w:t>
            </w:r>
            <w:r w:rsidR="008A4494">
              <w:rPr>
                <w:rFonts w:ascii="Cambria" w:hAnsi="Cambria"/>
                <w:b/>
                <w:sz w:val="16"/>
                <w:szCs w:val="16"/>
              </w:rPr>
              <w:t>F-</w:t>
            </w:r>
            <w:proofErr w:type="spellStart"/>
            <w:r w:rsidR="008A4494">
              <w:rPr>
                <w:rFonts w:ascii="Cambria" w:hAnsi="Cambria"/>
                <w:b/>
                <w:sz w:val="16"/>
                <w:szCs w:val="16"/>
              </w:rPr>
              <w:t>a</w:t>
            </w:r>
            <w:r w:rsidRPr="00433890">
              <w:rPr>
                <w:rFonts w:ascii="Cambria" w:hAnsi="Cambria"/>
                <w:b/>
                <w:sz w:val="16"/>
                <w:szCs w:val="16"/>
              </w:rPr>
              <w:t>djusted</w:t>
            </w:r>
            <w:r w:rsidRPr="00433890">
              <w:rPr>
                <w:rFonts w:ascii="Cambria" w:hAnsi="Cambria"/>
                <w:b/>
                <w:sz w:val="16"/>
                <w:szCs w:val="16"/>
                <w:vertAlign w:val="superscript"/>
              </w:rPr>
              <w:t>c</w:t>
            </w:r>
            <w:proofErr w:type="spellEnd"/>
          </w:p>
        </w:tc>
      </w:tr>
      <w:tr w:rsidR="00433890" w:rsidRPr="00433890" w:rsidTr="00940329">
        <w:tc>
          <w:tcPr>
            <w:tcW w:w="1870" w:type="dxa"/>
            <w:tcBorders>
              <w:top w:val="single" w:sz="4" w:space="0" w:color="auto"/>
            </w:tcBorders>
            <w:shd w:val="clear" w:color="auto" w:fill="D9D9D9" w:themeFill="background1" w:themeFillShade="D9"/>
          </w:tcPr>
          <w:p w:rsidR="00433890" w:rsidRPr="00433890" w:rsidRDefault="00433890" w:rsidP="00433890">
            <w:pPr>
              <w:jc w:val="both"/>
              <w:rPr>
                <w:rFonts w:ascii="Cambria" w:hAnsi="Cambria"/>
                <w:sz w:val="16"/>
                <w:szCs w:val="16"/>
              </w:rPr>
            </w:pPr>
            <w:r w:rsidRPr="00433890">
              <w:rPr>
                <w:rFonts w:ascii="Cambria" w:hAnsi="Cambria"/>
                <w:sz w:val="16"/>
                <w:szCs w:val="16"/>
              </w:rPr>
              <w:t xml:space="preserve">    &lt;1</w:t>
            </w:r>
          </w:p>
        </w:tc>
        <w:tc>
          <w:tcPr>
            <w:tcW w:w="1870" w:type="dxa"/>
            <w:tcBorders>
              <w:top w:val="single" w:sz="4" w:space="0" w:color="auto"/>
            </w:tcBorders>
            <w:shd w:val="clear" w:color="auto" w:fill="D9D9D9" w:themeFill="background1" w:themeFillShade="D9"/>
            <w:vAlign w:val="center"/>
          </w:tcPr>
          <w:p w:rsidR="00433890" w:rsidRPr="00433890" w:rsidRDefault="00433890" w:rsidP="00433890">
            <w:pPr>
              <w:jc w:val="center"/>
              <w:rPr>
                <w:rFonts w:ascii="Cambria" w:hAnsi="Cambria"/>
                <w:sz w:val="16"/>
                <w:szCs w:val="16"/>
              </w:rPr>
            </w:pPr>
            <w:r w:rsidRPr="00433890">
              <w:rPr>
                <w:rFonts w:ascii="Cambria" w:hAnsi="Cambria"/>
                <w:sz w:val="16"/>
                <w:szCs w:val="16"/>
              </w:rPr>
              <w:t>436.8 (365.3-517.1)</w:t>
            </w:r>
          </w:p>
        </w:tc>
        <w:tc>
          <w:tcPr>
            <w:tcW w:w="1870" w:type="dxa"/>
            <w:tcBorders>
              <w:top w:val="single" w:sz="4" w:space="0" w:color="auto"/>
            </w:tcBorders>
            <w:shd w:val="clear" w:color="auto" w:fill="D9D9D9" w:themeFill="background1" w:themeFillShade="D9"/>
            <w:vAlign w:val="center"/>
          </w:tcPr>
          <w:p w:rsidR="00433890" w:rsidRPr="00433890" w:rsidRDefault="00433890" w:rsidP="00433890">
            <w:pPr>
              <w:jc w:val="center"/>
              <w:rPr>
                <w:rFonts w:ascii="Cambria" w:hAnsi="Cambria"/>
                <w:sz w:val="16"/>
                <w:szCs w:val="16"/>
              </w:rPr>
            </w:pPr>
            <w:r w:rsidRPr="00433890">
              <w:rPr>
                <w:rFonts w:ascii="Cambria" w:hAnsi="Cambria"/>
                <w:sz w:val="16"/>
                <w:szCs w:val="16"/>
              </w:rPr>
              <w:t>674.6 (11.6-2136.6)</w:t>
            </w:r>
          </w:p>
        </w:tc>
        <w:tc>
          <w:tcPr>
            <w:tcW w:w="1870" w:type="dxa"/>
            <w:tcBorders>
              <w:top w:val="single" w:sz="4" w:space="0" w:color="auto"/>
            </w:tcBorders>
            <w:shd w:val="clear" w:color="auto" w:fill="D9D9D9" w:themeFill="background1" w:themeFillShade="D9"/>
            <w:vAlign w:val="center"/>
          </w:tcPr>
          <w:p w:rsidR="00433890" w:rsidRPr="00433890" w:rsidRDefault="00433890" w:rsidP="00433890">
            <w:pPr>
              <w:jc w:val="center"/>
              <w:rPr>
                <w:rFonts w:ascii="Cambria" w:hAnsi="Cambria"/>
                <w:sz w:val="16"/>
                <w:szCs w:val="16"/>
              </w:rPr>
            </w:pPr>
            <w:r w:rsidRPr="00433890">
              <w:rPr>
                <w:rFonts w:ascii="Cambria" w:hAnsi="Cambria"/>
                <w:sz w:val="16"/>
                <w:szCs w:val="16"/>
              </w:rPr>
              <w:t>434.7 (361.6-501.2)</w:t>
            </w:r>
          </w:p>
        </w:tc>
        <w:tc>
          <w:tcPr>
            <w:tcW w:w="1870" w:type="dxa"/>
            <w:tcBorders>
              <w:top w:val="single" w:sz="4" w:space="0" w:color="auto"/>
            </w:tcBorders>
            <w:shd w:val="clear" w:color="auto" w:fill="D9D9D9" w:themeFill="background1" w:themeFillShade="D9"/>
            <w:vAlign w:val="center"/>
          </w:tcPr>
          <w:p w:rsidR="00433890" w:rsidRPr="000F7D2B" w:rsidRDefault="00A6457D" w:rsidP="00433890">
            <w:pPr>
              <w:jc w:val="center"/>
              <w:rPr>
                <w:rFonts w:ascii="Cambria" w:hAnsi="Cambria"/>
                <w:sz w:val="16"/>
                <w:szCs w:val="16"/>
              </w:rPr>
            </w:pPr>
            <w:r>
              <w:rPr>
                <w:rFonts w:ascii="Cambria" w:hAnsi="Cambria"/>
                <w:sz w:val="16"/>
                <w:szCs w:val="16"/>
              </w:rPr>
              <w:t>1.7 (0.4-7.0)</w:t>
            </w:r>
          </w:p>
        </w:tc>
      </w:tr>
      <w:tr w:rsidR="00433890" w:rsidRPr="00433890" w:rsidTr="00433890">
        <w:tc>
          <w:tcPr>
            <w:tcW w:w="1870" w:type="dxa"/>
          </w:tcPr>
          <w:p w:rsidR="00433890" w:rsidRPr="00433890" w:rsidRDefault="00433890" w:rsidP="00433890">
            <w:pPr>
              <w:jc w:val="both"/>
              <w:rPr>
                <w:rFonts w:ascii="Cambria" w:hAnsi="Cambria"/>
                <w:sz w:val="16"/>
                <w:szCs w:val="16"/>
              </w:rPr>
            </w:pPr>
            <w:r w:rsidRPr="00433890">
              <w:rPr>
                <w:rFonts w:ascii="Cambria" w:hAnsi="Cambria"/>
                <w:sz w:val="16"/>
                <w:szCs w:val="16"/>
              </w:rPr>
              <w:t xml:space="preserve">    1-4</w:t>
            </w:r>
          </w:p>
        </w:tc>
        <w:tc>
          <w:tcPr>
            <w:tcW w:w="1870" w:type="dxa"/>
            <w:vAlign w:val="center"/>
          </w:tcPr>
          <w:p w:rsidR="00433890" w:rsidRPr="00433890" w:rsidRDefault="00433890" w:rsidP="00433890">
            <w:pPr>
              <w:jc w:val="center"/>
              <w:rPr>
                <w:rFonts w:ascii="Cambria" w:hAnsi="Cambria"/>
                <w:sz w:val="16"/>
                <w:szCs w:val="16"/>
              </w:rPr>
            </w:pPr>
            <w:r w:rsidRPr="00433890">
              <w:rPr>
                <w:rFonts w:ascii="Cambria" w:hAnsi="Cambria"/>
                <w:sz w:val="16"/>
                <w:szCs w:val="16"/>
              </w:rPr>
              <w:t>103.1 (85.9-122.9)</w:t>
            </w:r>
          </w:p>
        </w:tc>
        <w:tc>
          <w:tcPr>
            <w:tcW w:w="1870" w:type="dxa"/>
            <w:vAlign w:val="center"/>
          </w:tcPr>
          <w:p w:rsidR="00433890" w:rsidRPr="00433890" w:rsidRDefault="00433890" w:rsidP="00433890">
            <w:pPr>
              <w:jc w:val="center"/>
              <w:rPr>
                <w:rFonts w:ascii="Cambria" w:hAnsi="Cambria"/>
                <w:sz w:val="16"/>
                <w:szCs w:val="16"/>
              </w:rPr>
            </w:pPr>
            <w:r w:rsidRPr="00433890">
              <w:rPr>
                <w:rFonts w:ascii="Cambria" w:hAnsi="Cambria"/>
                <w:sz w:val="16"/>
                <w:szCs w:val="16"/>
              </w:rPr>
              <w:t>494.9 (273.5-924.6)</w:t>
            </w:r>
          </w:p>
        </w:tc>
        <w:tc>
          <w:tcPr>
            <w:tcW w:w="1870" w:type="dxa"/>
            <w:vAlign w:val="center"/>
          </w:tcPr>
          <w:p w:rsidR="00433890" w:rsidRPr="00433890" w:rsidRDefault="00433890" w:rsidP="00433890">
            <w:pPr>
              <w:jc w:val="center"/>
              <w:rPr>
                <w:rFonts w:ascii="Cambria" w:hAnsi="Cambria"/>
                <w:sz w:val="16"/>
                <w:szCs w:val="16"/>
              </w:rPr>
            </w:pPr>
            <w:r w:rsidRPr="00433890">
              <w:rPr>
                <w:rFonts w:ascii="Cambria" w:hAnsi="Cambria"/>
                <w:sz w:val="16"/>
                <w:szCs w:val="16"/>
              </w:rPr>
              <w:t>95.7 (78.5-114.3)</w:t>
            </w:r>
          </w:p>
        </w:tc>
        <w:tc>
          <w:tcPr>
            <w:tcW w:w="1870" w:type="dxa"/>
            <w:vAlign w:val="center"/>
          </w:tcPr>
          <w:p w:rsidR="00433890" w:rsidRPr="000F7D2B" w:rsidRDefault="00A6457D" w:rsidP="00433890">
            <w:pPr>
              <w:jc w:val="center"/>
              <w:rPr>
                <w:rFonts w:ascii="Cambria" w:hAnsi="Cambria"/>
                <w:sz w:val="16"/>
                <w:szCs w:val="16"/>
              </w:rPr>
            </w:pPr>
            <w:r>
              <w:rPr>
                <w:rFonts w:ascii="Cambria" w:hAnsi="Cambria"/>
                <w:sz w:val="16"/>
                <w:szCs w:val="16"/>
              </w:rPr>
              <w:t>5.1 (2.7-9.4)</w:t>
            </w:r>
          </w:p>
        </w:tc>
      </w:tr>
      <w:tr w:rsidR="00433890" w:rsidRPr="00433890" w:rsidTr="00940329">
        <w:tc>
          <w:tcPr>
            <w:tcW w:w="1870" w:type="dxa"/>
            <w:shd w:val="clear" w:color="auto" w:fill="D9D9D9" w:themeFill="background1" w:themeFillShade="D9"/>
          </w:tcPr>
          <w:p w:rsidR="00433890" w:rsidRPr="00433890" w:rsidRDefault="00433890" w:rsidP="00433890">
            <w:pPr>
              <w:jc w:val="both"/>
              <w:rPr>
                <w:rFonts w:ascii="Cambria" w:hAnsi="Cambria"/>
                <w:sz w:val="16"/>
                <w:szCs w:val="16"/>
              </w:rPr>
            </w:pPr>
            <w:r w:rsidRPr="00433890">
              <w:rPr>
                <w:rFonts w:ascii="Cambria" w:hAnsi="Cambria"/>
                <w:sz w:val="16"/>
                <w:szCs w:val="16"/>
              </w:rPr>
              <w:t xml:space="preserve">    5-24</w:t>
            </w:r>
          </w:p>
        </w:tc>
        <w:tc>
          <w:tcPr>
            <w:tcW w:w="1870" w:type="dxa"/>
            <w:shd w:val="clear" w:color="auto" w:fill="D9D9D9" w:themeFill="background1" w:themeFillShade="D9"/>
            <w:vAlign w:val="center"/>
          </w:tcPr>
          <w:p w:rsidR="00433890" w:rsidRPr="00433890" w:rsidRDefault="00433890" w:rsidP="00433890">
            <w:pPr>
              <w:jc w:val="center"/>
              <w:rPr>
                <w:rFonts w:ascii="Cambria" w:hAnsi="Cambria"/>
                <w:sz w:val="16"/>
                <w:szCs w:val="16"/>
              </w:rPr>
            </w:pPr>
            <w:r w:rsidRPr="00433890">
              <w:rPr>
                <w:rFonts w:ascii="Cambria" w:hAnsi="Cambria"/>
                <w:sz w:val="16"/>
                <w:szCs w:val="16"/>
              </w:rPr>
              <w:t>16.8 (13.5-20.7)</w:t>
            </w:r>
          </w:p>
        </w:tc>
        <w:tc>
          <w:tcPr>
            <w:tcW w:w="1870" w:type="dxa"/>
            <w:shd w:val="clear" w:color="auto" w:fill="D9D9D9" w:themeFill="background1" w:themeFillShade="D9"/>
            <w:vAlign w:val="center"/>
          </w:tcPr>
          <w:p w:rsidR="00433890" w:rsidRPr="00433890" w:rsidRDefault="00433890" w:rsidP="00433890">
            <w:pPr>
              <w:jc w:val="center"/>
              <w:rPr>
                <w:rFonts w:ascii="Cambria" w:hAnsi="Cambria"/>
                <w:sz w:val="16"/>
                <w:szCs w:val="16"/>
              </w:rPr>
            </w:pPr>
            <w:r w:rsidRPr="00433890">
              <w:rPr>
                <w:rFonts w:ascii="Cambria" w:hAnsi="Cambria"/>
                <w:sz w:val="16"/>
                <w:szCs w:val="16"/>
              </w:rPr>
              <w:t>95.9 (64.9-131.1)</w:t>
            </w:r>
          </w:p>
        </w:tc>
        <w:tc>
          <w:tcPr>
            <w:tcW w:w="1870" w:type="dxa"/>
            <w:shd w:val="clear" w:color="auto" w:fill="D9D9D9" w:themeFill="background1" w:themeFillShade="D9"/>
            <w:vAlign w:val="center"/>
          </w:tcPr>
          <w:p w:rsidR="00433890" w:rsidRPr="00433890" w:rsidRDefault="00433890" w:rsidP="00433890">
            <w:pPr>
              <w:jc w:val="center"/>
              <w:rPr>
                <w:rFonts w:ascii="Cambria" w:hAnsi="Cambria"/>
                <w:sz w:val="16"/>
                <w:szCs w:val="16"/>
              </w:rPr>
            </w:pPr>
            <w:r w:rsidRPr="00433890">
              <w:rPr>
                <w:rFonts w:ascii="Cambria" w:hAnsi="Cambria"/>
                <w:sz w:val="16"/>
                <w:szCs w:val="16"/>
              </w:rPr>
              <w:t>11.0 (8.3-14.4)</w:t>
            </w:r>
          </w:p>
        </w:tc>
        <w:tc>
          <w:tcPr>
            <w:tcW w:w="1870" w:type="dxa"/>
            <w:shd w:val="clear" w:color="auto" w:fill="D9D9D9" w:themeFill="background1" w:themeFillShade="D9"/>
            <w:vAlign w:val="center"/>
          </w:tcPr>
          <w:p w:rsidR="00433890" w:rsidRPr="000F7D2B" w:rsidRDefault="00A6457D" w:rsidP="00433890">
            <w:pPr>
              <w:jc w:val="center"/>
              <w:rPr>
                <w:rFonts w:ascii="Cambria" w:hAnsi="Cambria"/>
                <w:sz w:val="16"/>
                <w:szCs w:val="16"/>
              </w:rPr>
            </w:pPr>
            <w:r>
              <w:rPr>
                <w:rFonts w:ascii="Cambria" w:hAnsi="Cambria"/>
                <w:sz w:val="16"/>
                <w:szCs w:val="16"/>
              </w:rPr>
              <w:t>8.7 (5.7-13.4)</w:t>
            </w:r>
          </w:p>
        </w:tc>
      </w:tr>
      <w:tr w:rsidR="00433890" w:rsidRPr="00433890" w:rsidTr="00433890">
        <w:tc>
          <w:tcPr>
            <w:tcW w:w="1870" w:type="dxa"/>
          </w:tcPr>
          <w:p w:rsidR="00433890" w:rsidRPr="00433890" w:rsidRDefault="00433890" w:rsidP="00433890">
            <w:pPr>
              <w:jc w:val="both"/>
              <w:rPr>
                <w:rFonts w:ascii="Cambria" w:hAnsi="Cambria"/>
                <w:sz w:val="16"/>
                <w:szCs w:val="16"/>
              </w:rPr>
            </w:pPr>
            <w:r w:rsidRPr="00433890">
              <w:rPr>
                <w:rFonts w:ascii="Cambria" w:hAnsi="Cambria"/>
                <w:sz w:val="16"/>
                <w:szCs w:val="16"/>
              </w:rPr>
              <w:t xml:space="preserve">    25-44</w:t>
            </w:r>
          </w:p>
        </w:tc>
        <w:tc>
          <w:tcPr>
            <w:tcW w:w="1870" w:type="dxa"/>
            <w:vAlign w:val="center"/>
          </w:tcPr>
          <w:p w:rsidR="00433890" w:rsidRPr="00433890" w:rsidRDefault="00433890" w:rsidP="00433890">
            <w:pPr>
              <w:jc w:val="center"/>
              <w:rPr>
                <w:rFonts w:ascii="Cambria" w:hAnsi="Cambria"/>
                <w:sz w:val="16"/>
                <w:szCs w:val="16"/>
              </w:rPr>
            </w:pPr>
            <w:r w:rsidRPr="00433890">
              <w:rPr>
                <w:rFonts w:ascii="Cambria" w:hAnsi="Cambria"/>
                <w:sz w:val="16"/>
                <w:szCs w:val="16"/>
              </w:rPr>
              <w:t>69.3 (61.5-77.7)</w:t>
            </w:r>
          </w:p>
        </w:tc>
        <w:tc>
          <w:tcPr>
            <w:tcW w:w="1870" w:type="dxa"/>
            <w:vAlign w:val="center"/>
          </w:tcPr>
          <w:p w:rsidR="00433890" w:rsidRPr="00433890" w:rsidRDefault="00433890" w:rsidP="00433890">
            <w:pPr>
              <w:jc w:val="center"/>
              <w:rPr>
                <w:rFonts w:ascii="Cambria" w:hAnsi="Cambria"/>
                <w:sz w:val="16"/>
                <w:szCs w:val="16"/>
              </w:rPr>
            </w:pPr>
            <w:r w:rsidRPr="00433890">
              <w:rPr>
                <w:rFonts w:ascii="Cambria" w:hAnsi="Cambria"/>
                <w:sz w:val="16"/>
                <w:szCs w:val="16"/>
              </w:rPr>
              <w:t>206.6 (182.8-233.7)</w:t>
            </w:r>
          </w:p>
        </w:tc>
        <w:tc>
          <w:tcPr>
            <w:tcW w:w="1870" w:type="dxa"/>
            <w:vAlign w:val="center"/>
          </w:tcPr>
          <w:p w:rsidR="00433890" w:rsidRPr="00433890" w:rsidRDefault="00433890" w:rsidP="00433890">
            <w:pPr>
              <w:jc w:val="center"/>
              <w:rPr>
                <w:rFonts w:ascii="Cambria" w:hAnsi="Cambria"/>
                <w:sz w:val="16"/>
                <w:szCs w:val="16"/>
              </w:rPr>
            </w:pPr>
            <w:r w:rsidRPr="00433890">
              <w:rPr>
                <w:rFonts w:ascii="Cambria" w:hAnsi="Cambria"/>
                <w:sz w:val="16"/>
                <w:szCs w:val="16"/>
              </w:rPr>
              <w:t>9.6 (6.4-13.9)</w:t>
            </w:r>
          </w:p>
        </w:tc>
        <w:tc>
          <w:tcPr>
            <w:tcW w:w="1870" w:type="dxa"/>
            <w:vAlign w:val="center"/>
          </w:tcPr>
          <w:p w:rsidR="00433890" w:rsidRPr="000F7D2B" w:rsidRDefault="00A6457D" w:rsidP="00433890">
            <w:pPr>
              <w:jc w:val="center"/>
              <w:rPr>
                <w:rFonts w:ascii="Cambria" w:hAnsi="Cambria"/>
                <w:sz w:val="16"/>
                <w:szCs w:val="16"/>
              </w:rPr>
            </w:pPr>
            <w:r>
              <w:rPr>
                <w:rFonts w:ascii="Cambria" w:hAnsi="Cambria"/>
                <w:sz w:val="16"/>
                <w:szCs w:val="16"/>
              </w:rPr>
              <w:t>21.5 (14.5-31.7)</w:t>
            </w:r>
          </w:p>
        </w:tc>
      </w:tr>
      <w:tr w:rsidR="00433890" w:rsidRPr="00433890" w:rsidTr="00940329">
        <w:tc>
          <w:tcPr>
            <w:tcW w:w="1870" w:type="dxa"/>
            <w:shd w:val="clear" w:color="auto" w:fill="D9D9D9" w:themeFill="background1" w:themeFillShade="D9"/>
          </w:tcPr>
          <w:p w:rsidR="00433890" w:rsidRPr="00433890" w:rsidRDefault="00433890" w:rsidP="00433890">
            <w:pPr>
              <w:jc w:val="both"/>
              <w:rPr>
                <w:rFonts w:ascii="Cambria" w:hAnsi="Cambria"/>
                <w:sz w:val="16"/>
                <w:szCs w:val="16"/>
              </w:rPr>
            </w:pPr>
            <w:r w:rsidRPr="00433890">
              <w:rPr>
                <w:rFonts w:ascii="Cambria" w:hAnsi="Cambria"/>
                <w:sz w:val="16"/>
                <w:szCs w:val="16"/>
              </w:rPr>
              <w:t xml:space="preserve">    45-64</w:t>
            </w:r>
          </w:p>
        </w:tc>
        <w:tc>
          <w:tcPr>
            <w:tcW w:w="1870" w:type="dxa"/>
            <w:shd w:val="clear" w:color="auto" w:fill="D9D9D9" w:themeFill="background1" w:themeFillShade="D9"/>
            <w:vAlign w:val="center"/>
          </w:tcPr>
          <w:p w:rsidR="00433890" w:rsidRPr="00433890" w:rsidRDefault="00433890" w:rsidP="00433890">
            <w:pPr>
              <w:jc w:val="center"/>
              <w:rPr>
                <w:rFonts w:ascii="Cambria" w:hAnsi="Cambria"/>
                <w:sz w:val="16"/>
                <w:szCs w:val="16"/>
              </w:rPr>
            </w:pPr>
            <w:r w:rsidRPr="00433890">
              <w:rPr>
                <w:rFonts w:ascii="Cambria" w:hAnsi="Cambria"/>
                <w:sz w:val="16"/>
                <w:szCs w:val="16"/>
              </w:rPr>
              <w:t>95.5 (82.1-109.6)</w:t>
            </w:r>
          </w:p>
        </w:tc>
        <w:tc>
          <w:tcPr>
            <w:tcW w:w="1870" w:type="dxa"/>
            <w:shd w:val="clear" w:color="auto" w:fill="D9D9D9" w:themeFill="background1" w:themeFillShade="D9"/>
            <w:vAlign w:val="center"/>
          </w:tcPr>
          <w:p w:rsidR="00433890" w:rsidRPr="00433890" w:rsidRDefault="00433890" w:rsidP="00433890">
            <w:pPr>
              <w:jc w:val="center"/>
              <w:rPr>
                <w:rFonts w:ascii="Cambria" w:hAnsi="Cambria"/>
                <w:sz w:val="16"/>
                <w:szCs w:val="16"/>
              </w:rPr>
            </w:pPr>
            <w:r w:rsidRPr="00433890">
              <w:rPr>
                <w:rFonts w:ascii="Cambria" w:hAnsi="Cambria"/>
                <w:sz w:val="16"/>
                <w:szCs w:val="16"/>
              </w:rPr>
              <w:t>366.5 (308.3-431.9)</w:t>
            </w:r>
          </w:p>
        </w:tc>
        <w:tc>
          <w:tcPr>
            <w:tcW w:w="1870" w:type="dxa"/>
            <w:shd w:val="clear" w:color="auto" w:fill="D9D9D9" w:themeFill="background1" w:themeFillShade="D9"/>
            <w:vAlign w:val="center"/>
          </w:tcPr>
          <w:p w:rsidR="00433890" w:rsidRPr="00433890" w:rsidRDefault="00433890" w:rsidP="00433890">
            <w:pPr>
              <w:jc w:val="center"/>
              <w:rPr>
                <w:rFonts w:ascii="Cambria" w:hAnsi="Cambria"/>
                <w:sz w:val="16"/>
                <w:szCs w:val="16"/>
              </w:rPr>
            </w:pPr>
            <w:r w:rsidRPr="00433890">
              <w:rPr>
                <w:rFonts w:ascii="Cambria" w:hAnsi="Cambria"/>
                <w:sz w:val="16"/>
                <w:szCs w:val="16"/>
              </w:rPr>
              <w:t>30.7 (22.5-40.2)</w:t>
            </w:r>
          </w:p>
        </w:tc>
        <w:tc>
          <w:tcPr>
            <w:tcW w:w="1870" w:type="dxa"/>
            <w:shd w:val="clear" w:color="auto" w:fill="D9D9D9" w:themeFill="background1" w:themeFillShade="D9"/>
            <w:vAlign w:val="center"/>
          </w:tcPr>
          <w:p w:rsidR="00433890" w:rsidRPr="000F7D2B" w:rsidRDefault="00A6457D" w:rsidP="00433890">
            <w:pPr>
              <w:jc w:val="center"/>
              <w:rPr>
                <w:rFonts w:ascii="Cambria" w:hAnsi="Cambria"/>
                <w:sz w:val="16"/>
                <w:szCs w:val="16"/>
              </w:rPr>
            </w:pPr>
            <w:r>
              <w:rPr>
                <w:rFonts w:ascii="Cambria" w:hAnsi="Cambria"/>
                <w:sz w:val="16"/>
                <w:szCs w:val="16"/>
              </w:rPr>
              <w:t>11.8 (8.6-16.3)</w:t>
            </w:r>
          </w:p>
        </w:tc>
      </w:tr>
      <w:tr w:rsidR="00433890" w:rsidRPr="00433890" w:rsidTr="00433890">
        <w:tc>
          <w:tcPr>
            <w:tcW w:w="1870" w:type="dxa"/>
          </w:tcPr>
          <w:p w:rsidR="00433890" w:rsidRPr="00433890" w:rsidRDefault="00433890" w:rsidP="00433890">
            <w:pPr>
              <w:jc w:val="both"/>
              <w:rPr>
                <w:rFonts w:ascii="Cambria" w:hAnsi="Cambria"/>
                <w:sz w:val="16"/>
                <w:szCs w:val="16"/>
              </w:rPr>
            </w:pPr>
            <w:r w:rsidRPr="00433890">
              <w:rPr>
                <w:rFonts w:ascii="Cambria" w:hAnsi="Cambria"/>
                <w:sz w:val="16"/>
                <w:szCs w:val="16"/>
              </w:rPr>
              <w:t xml:space="preserve">    ≥65</w:t>
            </w:r>
          </w:p>
        </w:tc>
        <w:tc>
          <w:tcPr>
            <w:tcW w:w="1870" w:type="dxa"/>
            <w:vAlign w:val="center"/>
          </w:tcPr>
          <w:p w:rsidR="00433890" w:rsidRPr="00433890" w:rsidRDefault="00433890" w:rsidP="00433890">
            <w:pPr>
              <w:jc w:val="center"/>
              <w:rPr>
                <w:rFonts w:ascii="Cambria" w:hAnsi="Cambria"/>
                <w:sz w:val="16"/>
                <w:szCs w:val="16"/>
              </w:rPr>
            </w:pPr>
            <w:r w:rsidRPr="00433890">
              <w:rPr>
                <w:rFonts w:ascii="Cambria" w:hAnsi="Cambria"/>
                <w:sz w:val="16"/>
                <w:szCs w:val="16"/>
              </w:rPr>
              <w:t>173.7 (140.4-214.7)</w:t>
            </w:r>
          </w:p>
        </w:tc>
        <w:tc>
          <w:tcPr>
            <w:tcW w:w="1870" w:type="dxa"/>
            <w:vAlign w:val="center"/>
          </w:tcPr>
          <w:p w:rsidR="00433890" w:rsidRPr="00433890" w:rsidRDefault="00433890" w:rsidP="00433890">
            <w:pPr>
              <w:jc w:val="center"/>
              <w:rPr>
                <w:rFonts w:ascii="Cambria" w:hAnsi="Cambria"/>
                <w:sz w:val="16"/>
                <w:szCs w:val="16"/>
              </w:rPr>
            </w:pPr>
            <w:r w:rsidRPr="00433890">
              <w:rPr>
                <w:rFonts w:ascii="Cambria" w:hAnsi="Cambria"/>
                <w:sz w:val="16"/>
                <w:szCs w:val="16"/>
              </w:rPr>
              <w:t>1027.3 (617.1-1695.8)</w:t>
            </w:r>
          </w:p>
        </w:tc>
        <w:tc>
          <w:tcPr>
            <w:tcW w:w="1870" w:type="dxa"/>
            <w:vAlign w:val="center"/>
          </w:tcPr>
          <w:p w:rsidR="00433890" w:rsidRPr="00433890" w:rsidRDefault="00433890" w:rsidP="00433890">
            <w:pPr>
              <w:jc w:val="center"/>
              <w:rPr>
                <w:rFonts w:ascii="Cambria" w:hAnsi="Cambria"/>
                <w:sz w:val="16"/>
                <w:szCs w:val="16"/>
              </w:rPr>
            </w:pPr>
            <w:r w:rsidRPr="00433890">
              <w:rPr>
                <w:rFonts w:ascii="Cambria" w:hAnsi="Cambria"/>
                <w:sz w:val="16"/>
                <w:szCs w:val="16"/>
              </w:rPr>
              <w:t>146.3 (114.6-183.8)</w:t>
            </w:r>
          </w:p>
        </w:tc>
        <w:tc>
          <w:tcPr>
            <w:tcW w:w="1870" w:type="dxa"/>
            <w:vAlign w:val="center"/>
          </w:tcPr>
          <w:p w:rsidR="00433890" w:rsidRPr="000F7D2B" w:rsidRDefault="00A6457D" w:rsidP="00433890">
            <w:pPr>
              <w:jc w:val="center"/>
              <w:rPr>
                <w:rFonts w:ascii="Cambria" w:hAnsi="Cambria"/>
                <w:sz w:val="16"/>
                <w:szCs w:val="16"/>
              </w:rPr>
            </w:pPr>
            <w:r>
              <w:rPr>
                <w:rFonts w:ascii="Cambria" w:hAnsi="Cambria"/>
                <w:sz w:val="16"/>
                <w:szCs w:val="16"/>
              </w:rPr>
              <w:t>6.8 (4.0-11.7)</w:t>
            </w:r>
          </w:p>
        </w:tc>
      </w:tr>
      <w:tr w:rsidR="00275C67" w:rsidRPr="00433890" w:rsidTr="00940329">
        <w:tc>
          <w:tcPr>
            <w:tcW w:w="1870" w:type="dxa"/>
            <w:shd w:val="clear" w:color="auto" w:fill="D9D9D9" w:themeFill="background1" w:themeFillShade="D9"/>
          </w:tcPr>
          <w:p w:rsidR="00275C67" w:rsidRPr="00433890" w:rsidRDefault="00275C67" w:rsidP="00275C67">
            <w:pPr>
              <w:jc w:val="both"/>
              <w:rPr>
                <w:rFonts w:ascii="Cambria" w:hAnsi="Cambria"/>
                <w:sz w:val="16"/>
                <w:szCs w:val="16"/>
              </w:rPr>
            </w:pPr>
            <w:r w:rsidRPr="00433890">
              <w:rPr>
                <w:rFonts w:ascii="Cambria" w:hAnsi="Cambria"/>
                <w:sz w:val="16"/>
                <w:szCs w:val="16"/>
              </w:rPr>
              <w:t xml:space="preserve">    &lt;5</w:t>
            </w:r>
            <w:r w:rsidRPr="00275C67">
              <w:rPr>
                <w:rFonts w:ascii="Cambria" w:hAnsi="Cambria"/>
                <w:sz w:val="16"/>
                <w:szCs w:val="16"/>
                <w:vertAlign w:val="superscript"/>
              </w:rPr>
              <w:t>d</w:t>
            </w:r>
          </w:p>
        </w:tc>
        <w:tc>
          <w:tcPr>
            <w:tcW w:w="1870" w:type="dxa"/>
            <w:shd w:val="clear" w:color="auto" w:fill="D9D9D9" w:themeFill="background1" w:themeFillShade="D9"/>
            <w:vAlign w:val="center"/>
          </w:tcPr>
          <w:p w:rsidR="00275C67" w:rsidRPr="00433890" w:rsidRDefault="00275C67" w:rsidP="00275C67">
            <w:pPr>
              <w:jc w:val="center"/>
              <w:rPr>
                <w:rFonts w:ascii="Cambria" w:hAnsi="Cambria"/>
                <w:sz w:val="16"/>
                <w:szCs w:val="16"/>
              </w:rPr>
            </w:pPr>
            <w:r w:rsidRPr="00433890">
              <w:rPr>
                <w:rFonts w:ascii="Cambria" w:hAnsi="Cambria"/>
                <w:sz w:val="16"/>
                <w:szCs w:val="16"/>
              </w:rPr>
              <w:t>169.7 (149.7-191.7)</w:t>
            </w:r>
          </w:p>
        </w:tc>
        <w:tc>
          <w:tcPr>
            <w:tcW w:w="1870" w:type="dxa"/>
            <w:shd w:val="clear" w:color="auto" w:fill="D9D9D9" w:themeFill="background1" w:themeFillShade="D9"/>
            <w:vAlign w:val="center"/>
          </w:tcPr>
          <w:p w:rsidR="00275C67" w:rsidRPr="00433890" w:rsidRDefault="00275C67" w:rsidP="00275C67">
            <w:pPr>
              <w:jc w:val="center"/>
              <w:rPr>
                <w:rFonts w:ascii="Cambria" w:hAnsi="Cambria"/>
                <w:sz w:val="16"/>
                <w:szCs w:val="16"/>
              </w:rPr>
            </w:pPr>
            <w:r w:rsidRPr="00433890">
              <w:rPr>
                <w:rFonts w:ascii="Cambria" w:hAnsi="Cambria"/>
                <w:sz w:val="16"/>
                <w:szCs w:val="16"/>
              </w:rPr>
              <w:t>514.7 (274.2-880.1)</w:t>
            </w:r>
          </w:p>
        </w:tc>
        <w:tc>
          <w:tcPr>
            <w:tcW w:w="1870" w:type="dxa"/>
            <w:shd w:val="clear" w:color="auto" w:fill="D9D9D9" w:themeFill="background1" w:themeFillShade="D9"/>
            <w:vAlign w:val="center"/>
          </w:tcPr>
          <w:p w:rsidR="00275C67" w:rsidRPr="00433890" w:rsidRDefault="00275C67" w:rsidP="00275C67">
            <w:pPr>
              <w:jc w:val="center"/>
              <w:rPr>
                <w:rFonts w:ascii="Cambria" w:hAnsi="Cambria"/>
                <w:sz w:val="16"/>
                <w:szCs w:val="16"/>
              </w:rPr>
            </w:pPr>
            <w:r w:rsidRPr="00433890">
              <w:rPr>
                <w:rFonts w:ascii="Cambria" w:hAnsi="Cambria"/>
                <w:sz w:val="16"/>
                <w:szCs w:val="16"/>
              </w:rPr>
              <w:t>164.0 (144.1-185.8)</w:t>
            </w:r>
          </w:p>
        </w:tc>
        <w:tc>
          <w:tcPr>
            <w:tcW w:w="1870" w:type="dxa"/>
            <w:shd w:val="clear" w:color="auto" w:fill="D9D9D9" w:themeFill="background1" w:themeFillShade="D9"/>
            <w:vAlign w:val="center"/>
          </w:tcPr>
          <w:p w:rsidR="00275C67" w:rsidRPr="000F7D2B" w:rsidRDefault="00275C67" w:rsidP="00275C67">
            <w:pPr>
              <w:jc w:val="center"/>
              <w:rPr>
                <w:rFonts w:ascii="Cambria" w:hAnsi="Cambria"/>
                <w:sz w:val="16"/>
                <w:szCs w:val="16"/>
              </w:rPr>
            </w:pPr>
            <w:r>
              <w:rPr>
                <w:rFonts w:ascii="Cambria" w:hAnsi="Cambria"/>
                <w:sz w:val="16"/>
                <w:szCs w:val="16"/>
              </w:rPr>
              <w:t>3.9 (2.2-6.8)</w:t>
            </w:r>
          </w:p>
        </w:tc>
      </w:tr>
      <w:tr w:rsidR="00275C67" w:rsidRPr="00433890" w:rsidTr="00940329">
        <w:tc>
          <w:tcPr>
            <w:tcW w:w="1870" w:type="dxa"/>
          </w:tcPr>
          <w:p w:rsidR="00275C67" w:rsidRPr="00433890" w:rsidRDefault="00275C67" w:rsidP="00275C67">
            <w:pPr>
              <w:jc w:val="both"/>
              <w:rPr>
                <w:rFonts w:ascii="Cambria" w:hAnsi="Cambria"/>
                <w:sz w:val="16"/>
                <w:szCs w:val="16"/>
              </w:rPr>
            </w:pPr>
            <w:r w:rsidRPr="00433890">
              <w:rPr>
                <w:rFonts w:ascii="Cambria" w:hAnsi="Cambria"/>
                <w:sz w:val="16"/>
                <w:szCs w:val="16"/>
              </w:rPr>
              <w:t xml:space="preserve">    ≥5</w:t>
            </w:r>
            <w:r w:rsidRPr="00275C67">
              <w:rPr>
                <w:rFonts w:ascii="Cambria" w:hAnsi="Cambria"/>
                <w:sz w:val="16"/>
                <w:szCs w:val="16"/>
                <w:vertAlign w:val="superscript"/>
              </w:rPr>
              <w:t>e</w:t>
            </w:r>
          </w:p>
        </w:tc>
        <w:tc>
          <w:tcPr>
            <w:tcW w:w="1870" w:type="dxa"/>
            <w:vAlign w:val="center"/>
          </w:tcPr>
          <w:p w:rsidR="00275C67" w:rsidRPr="00433890" w:rsidRDefault="00275C67" w:rsidP="00275C67">
            <w:pPr>
              <w:jc w:val="center"/>
              <w:rPr>
                <w:rFonts w:ascii="Cambria" w:hAnsi="Cambria"/>
                <w:sz w:val="16"/>
                <w:szCs w:val="16"/>
              </w:rPr>
            </w:pPr>
            <w:r w:rsidRPr="00433890">
              <w:rPr>
                <w:rFonts w:ascii="Cambria" w:hAnsi="Cambria"/>
                <w:sz w:val="16"/>
                <w:szCs w:val="16"/>
              </w:rPr>
              <w:t>54.8 (50.7-59.1)</w:t>
            </w:r>
          </w:p>
        </w:tc>
        <w:tc>
          <w:tcPr>
            <w:tcW w:w="1870" w:type="dxa"/>
            <w:vAlign w:val="center"/>
          </w:tcPr>
          <w:p w:rsidR="00275C67" w:rsidRPr="00433890" w:rsidRDefault="00275C67" w:rsidP="00275C67">
            <w:pPr>
              <w:jc w:val="center"/>
              <w:rPr>
                <w:rFonts w:ascii="Cambria" w:hAnsi="Cambria"/>
                <w:sz w:val="16"/>
                <w:szCs w:val="16"/>
              </w:rPr>
            </w:pPr>
            <w:r w:rsidRPr="00433890">
              <w:rPr>
                <w:rFonts w:ascii="Cambria" w:hAnsi="Cambria"/>
                <w:sz w:val="16"/>
                <w:szCs w:val="16"/>
              </w:rPr>
              <w:t>227.7 (206.8-249.2)</w:t>
            </w:r>
          </w:p>
        </w:tc>
        <w:tc>
          <w:tcPr>
            <w:tcW w:w="1870" w:type="dxa"/>
            <w:vAlign w:val="center"/>
          </w:tcPr>
          <w:p w:rsidR="00275C67" w:rsidRPr="00433890" w:rsidRDefault="00275C67" w:rsidP="00275C67">
            <w:pPr>
              <w:jc w:val="center"/>
              <w:rPr>
                <w:rFonts w:ascii="Cambria" w:hAnsi="Cambria"/>
                <w:sz w:val="16"/>
                <w:szCs w:val="16"/>
              </w:rPr>
            </w:pPr>
            <w:r w:rsidRPr="00433890">
              <w:rPr>
                <w:rFonts w:ascii="Cambria" w:hAnsi="Cambria"/>
                <w:sz w:val="16"/>
                <w:szCs w:val="16"/>
              </w:rPr>
              <w:t>20.5 (17.8-23.4)</w:t>
            </w:r>
          </w:p>
        </w:tc>
        <w:tc>
          <w:tcPr>
            <w:tcW w:w="1870" w:type="dxa"/>
            <w:vAlign w:val="center"/>
          </w:tcPr>
          <w:p w:rsidR="00275C67" w:rsidRPr="000F7D2B" w:rsidRDefault="00275C67" w:rsidP="00275C67">
            <w:pPr>
              <w:jc w:val="center"/>
              <w:rPr>
                <w:rFonts w:ascii="Cambria" w:hAnsi="Cambria"/>
                <w:sz w:val="16"/>
                <w:szCs w:val="16"/>
              </w:rPr>
            </w:pPr>
            <w:r>
              <w:rPr>
                <w:rFonts w:ascii="Cambria" w:hAnsi="Cambria"/>
                <w:sz w:val="16"/>
                <w:szCs w:val="16"/>
              </w:rPr>
              <w:t>12.2 (10.2-14.7)</w:t>
            </w:r>
          </w:p>
        </w:tc>
      </w:tr>
      <w:tr w:rsidR="00275C67" w:rsidRPr="00433890" w:rsidTr="00940329">
        <w:tc>
          <w:tcPr>
            <w:tcW w:w="1870" w:type="dxa"/>
            <w:tcBorders>
              <w:bottom w:val="single" w:sz="4" w:space="0" w:color="auto"/>
            </w:tcBorders>
            <w:shd w:val="clear" w:color="auto" w:fill="D9D9D9" w:themeFill="background1" w:themeFillShade="D9"/>
          </w:tcPr>
          <w:p w:rsidR="00275C67" w:rsidRPr="00433890" w:rsidRDefault="00275C67" w:rsidP="00275C67">
            <w:pPr>
              <w:jc w:val="both"/>
              <w:rPr>
                <w:rFonts w:ascii="Cambria" w:hAnsi="Cambria"/>
                <w:sz w:val="16"/>
                <w:szCs w:val="16"/>
              </w:rPr>
            </w:pPr>
            <w:r w:rsidRPr="00433890">
              <w:rPr>
                <w:rFonts w:ascii="Cambria" w:hAnsi="Cambria"/>
                <w:sz w:val="16"/>
                <w:szCs w:val="16"/>
              </w:rPr>
              <w:t xml:space="preserve">    </w:t>
            </w:r>
            <w:proofErr w:type="spellStart"/>
            <w:r w:rsidRPr="00433890">
              <w:rPr>
                <w:rFonts w:ascii="Cambria" w:hAnsi="Cambria"/>
                <w:sz w:val="16"/>
                <w:szCs w:val="16"/>
              </w:rPr>
              <w:t>All</w:t>
            </w:r>
            <w:r w:rsidRPr="00275C67">
              <w:rPr>
                <w:rFonts w:ascii="Cambria" w:hAnsi="Cambria"/>
                <w:sz w:val="16"/>
                <w:szCs w:val="16"/>
                <w:vertAlign w:val="superscript"/>
              </w:rPr>
              <w:t>f</w:t>
            </w:r>
            <w:proofErr w:type="spellEnd"/>
          </w:p>
        </w:tc>
        <w:tc>
          <w:tcPr>
            <w:tcW w:w="1870" w:type="dxa"/>
            <w:tcBorders>
              <w:bottom w:val="single" w:sz="4" w:space="0" w:color="auto"/>
            </w:tcBorders>
            <w:shd w:val="clear" w:color="auto" w:fill="D9D9D9" w:themeFill="background1" w:themeFillShade="D9"/>
            <w:vAlign w:val="center"/>
          </w:tcPr>
          <w:p w:rsidR="00275C67" w:rsidRPr="00433890" w:rsidRDefault="00275C67" w:rsidP="00275C67">
            <w:pPr>
              <w:jc w:val="center"/>
              <w:rPr>
                <w:rFonts w:ascii="Cambria" w:hAnsi="Cambria"/>
                <w:sz w:val="16"/>
                <w:szCs w:val="16"/>
              </w:rPr>
            </w:pPr>
            <w:r w:rsidRPr="00433890">
              <w:rPr>
                <w:rFonts w:ascii="Cambria" w:hAnsi="Cambria"/>
                <w:sz w:val="16"/>
                <w:szCs w:val="16"/>
              </w:rPr>
              <w:t>67.7 (63.4-72.2)</w:t>
            </w:r>
          </w:p>
        </w:tc>
        <w:tc>
          <w:tcPr>
            <w:tcW w:w="1870" w:type="dxa"/>
            <w:tcBorders>
              <w:bottom w:val="single" w:sz="4" w:space="0" w:color="auto"/>
            </w:tcBorders>
            <w:shd w:val="clear" w:color="auto" w:fill="D9D9D9" w:themeFill="background1" w:themeFillShade="D9"/>
            <w:vAlign w:val="center"/>
          </w:tcPr>
          <w:p w:rsidR="00275C67" w:rsidRPr="00433890" w:rsidRDefault="00275C67" w:rsidP="00275C67">
            <w:pPr>
              <w:jc w:val="center"/>
              <w:rPr>
                <w:rFonts w:ascii="Cambria" w:hAnsi="Cambria"/>
                <w:sz w:val="16"/>
                <w:szCs w:val="16"/>
              </w:rPr>
            </w:pPr>
            <w:r w:rsidRPr="00433890">
              <w:rPr>
                <w:rFonts w:ascii="Cambria" w:hAnsi="Cambria"/>
                <w:sz w:val="16"/>
                <w:szCs w:val="16"/>
              </w:rPr>
              <w:t>227.2 (207.2-248.9)</w:t>
            </w:r>
          </w:p>
        </w:tc>
        <w:tc>
          <w:tcPr>
            <w:tcW w:w="1870" w:type="dxa"/>
            <w:tcBorders>
              <w:bottom w:val="single" w:sz="4" w:space="0" w:color="auto"/>
            </w:tcBorders>
            <w:shd w:val="clear" w:color="auto" w:fill="D9D9D9" w:themeFill="background1" w:themeFillShade="D9"/>
            <w:vAlign w:val="center"/>
          </w:tcPr>
          <w:p w:rsidR="00275C67" w:rsidRPr="00433890" w:rsidRDefault="00275C67" w:rsidP="00275C67">
            <w:pPr>
              <w:jc w:val="center"/>
              <w:rPr>
                <w:rFonts w:ascii="Cambria" w:hAnsi="Cambria"/>
                <w:sz w:val="16"/>
                <w:szCs w:val="16"/>
              </w:rPr>
            </w:pPr>
            <w:r w:rsidRPr="00433890">
              <w:rPr>
                <w:rFonts w:ascii="Cambria" w:hAnsi="Cambria"/>
                <w:sz w:val="16"/>
                <w:szCs w:val="16"/>
              </w:rPr>
              <w:t>39.2 (35.6-42.9)</w:t>
            </w:r>
          </w:p>
        </w:tc>
        <w:tc>
          <w:tcPr>
            <w:tcW w:w="1870" w:type="dxa"/>
            <w:tcBorders>
              <w:bottom w:val="single" w:sz="4" w:space="0" w:color="auto"/>
            </w:tcBorders>
            <w:shd w:val="clear" w:color="auto" w:fill="D9D9D9" w:themeFill="background1" w:themeFillShade="D9"/>
            <w:vAlign w:val="center"/>
          </w:tcPr>
          <w:p w:rsidR="00275C67" w:rsidRPr="000F7D2B" w:rsidRDefault="00275C67" w:rsidP="00275C67">
            <w:pPr>
              <w:jc w:val="center"/>
              <w:rPr>
                <w:rFonts w:ascii="Cambria" w:hAnsi="Cambria"/>
                <w:sz w:val="16"/>
                <w:szCs w:val="16"/>
              </w:rPr>
            </w:pPr>
            <w:r>
              <w:rPr>
                <w:rFonts w:ascii="Cambria" w:hAnsi="Cambria"/>
                <w:sz w:val="16"/>
                <w:szCs w:val="16"/>
              </w:rPr>
              <w:t>10.4 (8.8-12.2)</w:t>
            </w:r>
          </w:p>
        </w:tc>
      </w:tr>
    </w:tbl>
    <w:p w:rsidR="00433890" w:rsidRPr="00EC341D" w:rsidRDefault="00433890" w:rsidP="00433890">
      <w:pPr>
        <w:jc w:val="both"/>
        <w:rPr>
          <w:rFonts w:ascii="Cambria" w:hAnsi="Cambria"/>
          <w:sz w:val="20"/>
          <w:szCs w:val="20"/>
        </w:rPr>
      </w:pPr>
      <w:r>
        <w:rPr>
          <w:rFonts w:ascii="Cambria" w:hAnsi="Cambria"/>
          <w:sz w:val="20"/>
          <w:szCs w:val="20"/>
        </w:rPr>
        <w:t xml:space="preserve">Abbreviations: CI: confidence intervals; </w:t>
      </w:r>
      <w:r w:rsidR="00940329">
        <w:rPr>
          <w:rFonts w:ascii="Cambria" w:hAnsi="Cambria"/>
          <w:sz w:val="20"/>
          <w:szCs w:val="20"/>
        </w:rPr>
        <w:t xml:space="preserve">RR: relative risk; </w:t>
      </w:r>
      <w:r>
        <w:rPr>
          <w:rFonts w:ascii="Cambria" w:hAnsi="Cambria"/>
          <w:sz w:val="20"/>
          <w:szCs w:val="20"/>
        </w:rPr>
        <w:t>HIV: human immunodeficiency virus.</w:t>
      </w:r>
    </w:p>
    <w:p w:rsidR="00433890" w:rsidRDefault="00433890" w:rsidP="00433890">
      <w:pPr>
        <w:jc w:val="both"/>
        <w:rPr>
          <w:rFonts w:ascii="Cambria" w:hAnsi="Cambria"/>
          <w:sz w:val="20"/>
          <w:szCs w:val="20"/>
        </w:rPr>
      </w:pPr>
      <w:proofErr w:type="spellStart"/>
      <w:proofErr w:type="gramStart"/>
      <w:r w:rsidRPr="00C03A67">
        <w:rPr>
          <w:rFonts w:ascii="Cambria" w:hAnsi="Cambria"/>
          <w:sz w:val="20"/>
          <w:szCs w:val="20"/>
          <w:vertAlign w:val="superscript"/>
        </w:rPr>
        <w:t>a</w:t>
      </w:r>
      <w:proofErr w:type="spellEnd"/>
      <w:proofErr w:type="gramEnd"/>
      <w:r w:rsidRPr="00C03A67">
        <w:rPr>
          <w:rFonts w:ascii="Cambria" w:hAnsi="Cambria"/>
          <w:sz w:val="20"/>
          <w:szCs w:val="20"/>
        </w:rPr>
        <w:t xml:space="preserve"> Rates </w:t>
      </w:r>
      <w:r>
        <w:rPr>
          <w:rFonts w:ascii="Cambria" w:hAnsi="Cambria"/>
          <w:sz w:val="20"/>
          <w:szCs w:val="20"/>
        </w:rPr>
        <w:t xml:space="preserve">expressed </w:t>
      </w:r>
      <w:r w:rsidRPr="00C03A67">
        <w:rPr>
          <w:rFonts w:ascii="Cambria" w:hAnsi="Cambria"/>
          <w:sz w:val="20"/>
          <w:szCs w:val="20"/>
        </w:rPr>
        <w:t>per 100,000 population</w:t>
      </w:r>
      <w:r>
        <w:rPr>
          <w:rFonts w:ascii="Cambria" w:hAnsi="Cambria"/>
          <w:sz w:val="20"/>
          <w:szCs w:val="20"/>
        </w:rPr>
        <w:t>.</w:t>
      </w:r>
    </w:p>
    <w:p w:rsidR="00433890" w:rsidRPr="00C03A67" w:rsidRDefault="00433890" w:rsidP="00433890">
      <w:pPr>
        <w:jc w:val="both"/>
        <w:rPr>
          <w:rFonts w:ascii="Cambria" w:hAnsi="Cambria"/>
          <w:sz w:val="20"/>
          <w:szCs w:val="20"/>
        </w:rPr>
      </w:pPr>
      <w:proofErr w:type="gramStart"/>
      <w:r w:rsidRPr="00FC5E2F">
        <w:rPr>
          <w:rFonts w:ascii="Cambria" w:hAnsi="Cambria"/>
          <w:sz w:val="20"/>
          <w:szCs w:val="20"/>
          <w:vertAlign w:val="superscript"/>
        </w:rPr>
        <w:t>b</w:t>
      </w:r>
      <w:proofErr w:type="gramEnd"/>
      <w:r>
        <w:rPr>
          <w:rFonts w:ascii="Cambria" w:hAnsi="Cambria"/>
          <w:sz w:val="20"/>
          <w:szCs w:val="20"/>
        </w:rPr>
        <w:t xml:space="preserve"> Estimated rates without adjustment for the attributable fraction.</w:t>
      </w:r>
    </w:p>
    <w:p w:rsidR="005C6D82" w:rsidRDefault="00433890" w:rsidP="00433890">
      <w:pPr>
        <w:jc w:val="both"/>
        <w:rPr>
          <w:rFonts w:ascii="Cambria" w:hAnsi="Cambria"/>
          <w:sz w:val="20"/>
          <w:szCs w:val="20"/>
        </w:rPr>
      </w:pPr>
      <w:proofErr w:type="gramStart"/>
      <w:r>
        <w:rPr>
          <w:rFonts w:ascii="Cambria" w:hAnsi="Cambria"/>
          <w:sz w:val="20"/>
          <w:szCs w:val="20"/>
          <w:vertAlign w:val="superscript"/>
        </w:rPr>
        <w:t>c</w:t>
      </w:r>
      <w:proofErr w:type="gramEnd"/>
      <w:r>
        <w:rPr>
          <w:rFonts w:ascii="Cambria" w:hAnsi="Cambria"/>
          <w:sz w:val="20"/>
          <w:szCs w:val="20"/>
        </w:rPr>
        <w:t xml:space="preserve"> Estimated rates a</w:t>
      </w:r>
      <w:r w:rsidRPr="00C03A67">
        <w:rPr>
          <w:rFonts w:ascii="Cambria" w:hAnsi="Cambria"/>
          <w:sz w:val="20"/>
          <w:szCs w:val="20"/>
        </w:rPr>
        <w:t xml:space="preserve">djusted </w:t>
      </w:r>
      <w:r>
        <w:rPr>
          <w:rFonts w:ascii="Cambria" w:hAnsi="Cambria"/>
          <w:sz w:val="20"/>
          <w:szCs w:val="20"/>
        </w:rPr>
        <w:t>by the</w:t>
      </w:r>
      <w:r w:rsidRPr="00C03A67">
        <w:rPr>
          <w:rFonts w:ascii="Cambria" w:hAnsi="Cambria"/>
          <w:sz w:val="20"/>
          <w:szCs w:val="20"/>
        </w:rPr>
        <w:t xml:space="preserve"> attributable fraction</w:t>
      </w:r>
      <w:r>
        <w:rPr>
          <w:rFonts w:ascii="Cambria" w:hAnsi="Cambria"/>
          <w:sz w:val="20"/>
          <w:szCs w:val="20"/>
        </w:rPr>
        <w:t>.</w:t>
      </w:r>
    </w:p>
    <w:p w:rsidR="00275C67" w:rsidRDefault="00275C67" w:rsidP="00433890">
      <w:pPr>
        <w:jc w:val="both"/>
        <w:rPr>
          <w:rFonts w:ascii="Cambria" w:hAnsi="Cambria"/>
          <w:sz w:val="20"/>
          <w:szCs w:val="20"/>
        </w:rPr>
      </w:pPr>
      <w:proofErr w:type="gramStart"/>
      <w:r w:rsidRPr="00275C67">
        <w:rPr>
          <w:rFonts w:ascii="Cambria" w:hAnsi="Cambria"/>
          <w:sz w:val="20"/>
          <w:szCs w:val="20"/>
          <w:vertAlign w:val="superscript"/>
        </w:rPr>
        <w:t>d</w:t>
      </w:r>
      <w:proofErr w:type="gramEnd"/>
      <w:r>
        <w:rPr>
          <w:rFonts w:ascii="Cambria" w:hAnsi="Cambria"/>
          <w:sz w:val="20"/>
          <w:szCs w:val="20"/>
        </w:rPr>
        <w:t xml:space="preserve"> Relative risk adjusted by </w:t>
      </w:r>
      <w:r w:rsidR="005D4E51">
        <w:rPr>
          <w:rFonts w:ascii="Cambria" w:hAnsi="Cambria"/>
          <w:sz w:val="20"/>
          <w:szCs w:val="20"/>
        </w:rPr>
        <w:t xml:space="preserve">age within the following </w:t>
      </w:r>
      <w:r>
        <w:rPr>
          <w:rFonts w:ascii="Cambria" w:hAnsi="Cambria"/>
          <w:sz w:val="20"/>
          <w:szCs w:val="20"/>
        </w:rPr>
        <w:t>categories: &lt;1 and 1-4 years.</w:t>
      </w:r>
    </w:p>
    <w:p w:rsidR="00275C67" w:rsidRDefault="00275C67" w:rsidP="00275C67">
      <w:pPr>
        <w:jc w:val="both"/>
        <w:rPr>
          <w:rFonts w:ascii="Cambria" w:hAnsi="Cambria"/>
          <w:sz w:val="20"/>
          <w:szCs w:val="20"/>
        </w:rPr>
      </w:pPr>
      <w:proofErr w:type="gramStart"/>
      <w:r>
        <w:rPr>
          <w:rFonts w:ascii="Cambria" w:hAnsi="Cambria"/>
          <w:sz w:val="20"/>
          <w:szCs w:val="20"/>
          <w:vertAlign w:val="superscript"/>
        </w:rPr>
        <w:t>e</w:t>
      </w:r>
      <w:proofErr w:type="gramEnd"/>
      <w:r>
        <w:rPr>
          <w:rFonts w:ascii="Cambria" w:hAnsi="Cambria"/>
          <w:sz w:val="20"/>
          <w:szCs w:val="20"/>
        </w:rPr>
        <w:t xml:space="preserve"> Relative risk adjusted by </w:t>
      </w:r>
      <w:r w:rsidR="005D4E51">
        <w:rPr>
          <w:rFonts w:ascii="Cambria" w:hAnsi="Cambria"/>
          <w:sz w:val="20"/>
          <w:szCs w:val="20"/>
        </w:rPr>
        <w:t xml:space="preserve">age within the following </w:t>
      </w:r>
      <w:r>
        <w:rPr>
          <w:rFonts w:ascii="Cambria" w:hAnsi="Cambria"/>
          <w:sz w:val="20"/>
          <w:szCs w:val="20"/>
        </w:rPr>
        <w:t>categories: 5-24, 25-44, 45-64 and ≥65 years.</w:t>
      </w:r>
    </w:p>
    <w:p w:rsidR="00275C67" w:rsidRDefault="00275C67" w:rsidP="00275C67">
      <w:pPr>
        <w:jc w:val="both"/>
        <w:rPr>
          <w:rFonts w:ascii="Cambria" w:hAnsi="Cambria"/>
          <w:sz w:val="20"/>
          <w:szCs w:val="20"/>
        </w:rPr>
      </w:pPr>
      <w:proofErr w:type="gramStart"/>
      <w:r>
        <w:rPr>
          <w:rFonts w:ascii="Cambria" w:hAnsi="Cambria"/>
          <w:sz w:val="20"/>
          <w:szCs w:val="20"/>
          <w:vertAlign w:val="superscript"/>
        </w:rPr>
        <w:t>f</w:t>
      </w:r>
      <w:proofErr w:type="gramEnd"/>
      <w:r>
        <w:rPr>
          <w:rFonts w:ascii="Cambria" w:hAnsi="Cambria"/>
          <w:sz w:val="20"/>
          <w:szCs w:val="20"/>
        </w:rPr>
        <w:t xml:space="preserve"> Relative risk adjusted by </w:t>
      </w:r>
      <w:r w:rsidR="005D4E51">
        <w:rPr>
          <w:rFonts w:ascii="Cambria" w:hAnsi="Cambria"/>
          <w:sz w:val="20"/>
          <w:szCs w:val="20"/>
        </w:rPr>
        <w:t xml:space="preserve">age within the following </w:t>
      </w:r>
      <w:r>
        <w:rPr>
          <w:rFonts w:ascii="Cambria" w:hAnsi="Cambria"/>
          <w:sz w:val="20"/>
          <w:szCs w:val="20"/>
        </w:rPr>
        <w:t>categories: &lt;1, 1-4, 5-24, 25-44, 45-64 and ≥65 years.</w:t>
      </w:r>
    </w:p>
    <w:p w:rsidR="00275C67" w:rsidRDefault="00275C67" w:rsidP="00275C67">
      <w:pPr>
        <w:jc w:val="both"/>
        <w:rPr>
          <w:rFonts w:ascii="Cambria" w:hAnsi="Cambria"/>
          <w:sz w:val="20"/>
          <w:szCs w:val="20"/>
        </w:rPr>
      </w:pPr>
    </w:p>
    <w:p w:rsidR="00275C67" w:rsidRDefault="00275C67" w:rsidP="00433890">
      <w:pPr>
        <w:jc w:val="both"/>
        <w:rPr>
          <w:rFonts w:ascii="Cambria" w:hAnsi="Cambria"/>
          <w:sz w:val="20"/>
          <w:szCs w:val="20"/>
        </w:rPr>
      </w:pPr>
    </w:p>
    <w:p w:rsidR="005C6D82" w:rsidRDefault="005C6D82">
      <w:pPr>
        <w:spacing w:after="160" w:line="259" w:lineRule="auto"/>
        <w:rPr>
          <w:rFonts w:ascii="Cambria" w:hAnsi="Cambria"/>
          <w:sz w:val="20"/>
          <w:szCs w:val="20"/>
        </w:rPr>
      </w:pPr>
      <w:r>
        <w:rPr>
          <w:rFonts w:ascii="Cambria" w:hAnsi="Cambria"/>
          <w:sz w:val="20"/>
          <w:szCs w:val="20"/>
        </w:rPr>
        <w:br w:type="page"/>
      </w:r>
    </w:p>
    <w:p w:rsidR="008A4494" w:rsidRPr="008A4494" w:rsidRDefault="008A4494" w:rsidP="008A4494">
      <w:pPr>
        <w:jc w:val="both"/>
        <w:rPr>
          <w:rFonts w:ascii="Cambria" w:hAnsi="Cambria"/>
          <w:b/>
        </w:rPr>
      </w:pPr>
      <w:r w:rsidRPr="002D30EF">
        <w:rPr>
          <w:rFonts w:ascii="Cambria" w:hAnsi="Cambria"/>
          <w:b/>
        </w:rPr>
        <w:lastRenderedPageBreak/>
        <w:t xml:space="preserve">Figure S1: </w:t>
      </w:r>
      <w:r>
        <w:rPr>
          <w:rFonts w:ascii="Cambria" w:hAnsi="Cambria"/>
          <w:b/>
        </w:rPr>
        <w:t>HIV prevalence among patients with mild or severe respiratory illness</w:t>
      </w:r>
      <w:r w:rsidRPr="002D30EF">
        <w:rPr>
          <w:rFonts w:ascii="Cambria" w:hAnsi="Cambria"/>
          <w:b/>
        </w:rPr>
        <w:t>, Klerksdorp and Pietermaritzburg, South Africa, 2013-2015.</w:t>
      </w:r>
      <w:r>
        <w:rPr>
          <w:rFonts w:ascii="Cambria" w:hAnsi="Cambria"/>
          <w:b/>
        </w:rPr>
        <w:t xml:space="preserve"> </w:t>
      </w:r>
      <w:r w:rsidR="00655B58">
        <w:rPr>
          <w:rFonts w:ascii="Cambria" w:hAnsi="Cambria"/>
          <w:b/>
        </w:rPr>
        <w:t xml:space="preserve">A: </w:t>
      </w:r>
      <w:r w:rsidRPr="008A4494">
        <w:rPr>
          <w:rFonts w:ascii="Cambria" w:hAnsi="Cambria"/>
          <w:b/>
        </w:rPr>
        <w:t>Influenza-like illness; B: Severe acu</w:t>
      </w:r>
      <w:r w:rsidR="00053440">
        <w:rPr>
          <w:rFonts w:ascii="Cambria" w:hAnsi="Cambria"/>
          <w:b/>
        </w:rPr>
        <w:t>te respiratory illness (symptom</w:t>
      </w:r>
      <w:r w:rsidRPr="008A4494">
        <w:rPr>
          <w:rFonts w:ascii="Cambria" w:hAnsi="Cambria"/>
          <w:b/>
        </w:rPr>
        <w:t xml:space="preserve"> duration ≤10 days); C: Severe chron</w:t>
      </w:r>
      <w:r w:rsidR="00053440">
        <w:rPr>
          <w:rFonts w:ascii="Cambria" w:hAnsi="Cambria"/>
          <w:b/>
        </w:rPr>
        <w:t>ic respiratory illness (symptom</w:t>
      </w:r>
      <w:r w:rsidRPr="008A4494">
        <w:rPr>
          <w:rFonts w:ascii="Cambria" w:hAnsi="Cambria"/>
          <w:b/>
        </w:rPr>
        <w:t xml:space="preserve"> duration &gt;10 days).</w:t>
      </w:r>
    </w:p>
    <w:p w:rsidR="008A4494" w:rsidRPr="002D30EF" w:rsidRDefault="008A4494" w:rsidP="008A4494">
      <w:pPr>
        <w:jc w:val="both"/>
        <w:rPr>
          <w:rFonts w:ascii="Cambria" w:hAnsi="Cambria"/>
          <w:b/>
          <w:sz w:val="20"/>
          <w:szCs w:val="20"/>
        </w:rPr>
      </w:pPr>
    </w:p>
    <w:p w:rsidR="008A4494" w:rsidRDefault="008A4494" w:rsidP="00D66D88">
      <w:pPr>
        <w:spacing w:after="160" w:line="259" w:lineRule="auto"/>
        <w:jc w:val="center"/>
        <w:rPr>
          <w:rFonts w:ascii="Cambria" w:hAnsi="Cambria"/>
          <w:b/>
        </w:rPr>
      </w:pPr>
      <w:r w:rsidRPr="008A4494">
        <w:rPr>
          <w:noProof/>
        </w:rPr>
        <w:drawing>
          <wp:inline distT="0" distB="0" distL="0" distR="0">
            <wp:extent cx="4372514" cy="7341202"/>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372514" cy="7341202"/>
                    </a:xfrm>
                    <a:prstGeom prst="rect">
                      <a:avLst/>
                    </a:prstGeom>
                    <a:noFill/>
                    <a:ln>
                      <a:noFill/>
                    </a:ln>
                  </pic:spPr>
                </pic:pic>
              </a:graphicData>
            </a:graphic>
          </wp:inline>
        </w:drawing>
      </w:r>
      <w:r>
        <w:rPr>
          <w:rFonts w:ascii="Cambria" w:hAnsi="Cambria"/>
          <w:b/>
        </w:rPr>
        <w:br w:type="page"/>
      </w:r>
    </w:p>
    <w:p w:rsidR="00433890" w:rsidRPr="002D30EF" w:rsidRDefault="008A4494" w:rsidP="00433890">
      <w:pPr>
        <w:jc w:val="both"/>
        <w:rPr>
          <w:rFonts w:ascii="Cambria" w:hAnsi="Cambria"/>
          <w:b/>
          <w:sz w:val="20"/>
          <w:szCs w:val="20"/>
        </w:rPr>
      </w:pPr>
      <w:r>
        <w:rPr>
          <w:rFonts w:ascii="Cambria" w:hAnsi="Cambria"/>
          <w:b/>
        </w:rPr>
        <w:lastRenderedPageBreak/>
        <w:t>Figure S2</w:t>
      </w:r>
      <w:r w:rsidR="002D30EF" w:rsidRPr="002D30EF">
        <w:rPr>
          <w:rFonts w:ascii="Cambria" w:hAnsi="Cambria"/>
          <w:b/>
        </w:rPr>
        <w:t xml:space="preserve">: </w:t>
      </w:r>
      <w:r w:rsidR="00275C67">
        <w:rPr>
          <w:rFonts w:ascii="Cambria" w:hAnsi="Cambria"/>
          <w:b/>
        </w:rPr>
        <w:t>Overall u</w:t>
      </w:r>
      <w:r w:rsidR="002D30EF" w:rsidRPr="002D30EF">
        <w:rPr>
          <w:rFonts w:ascii="Cambria" w:hAnsi="Cambria"/>
          <w:b/>
        </w:rPr>
        <w:t xml:space="preserve">nadjusted and </w:t>
      </w:r>
      <w:r>
        <w:rPr>
          <w:rFonts w:ascii="Cambria" w:hAnsi="Cambria"/>
          <w:b/>
        </w:rPr>
        <w:t>AF-</w:t>
      </w:r>
      <w:r w:rsidR="002D30EF" w:rsidRPr="002D30EF">
        <w:rPr>
          <w:rFonts w:ascii="Cambria" w:hAnsi="Cambria"/>
          <w:b/>
        </w:rPr>
        <w:t>adjusted mean annual influenza-associated severe respiratory illness hospitalization rates (any duration of symptoms) by age group, Klerksdorp and Pietermari</w:t>
      </w:r>
      <w:bookmarkStart w:id="1" w:name="_GoBack"/>
      <w:bookmarkEnd w:id="1"/>
      <w:r w:rsidR="002D30EF" w:rsidRPr="002D30EF">
        <w:rPr>
          <w:rFonts w:ascii="Cambria" w:hAnsi="Cambria"/>
          <w:b/>
        </w:rPr>
        <w:t>tzburg, South Africa, 2013-2015.</w:t>
      </w:r>
    </w:p>
    <w:p w:rsidR="00433890" w:rsidRDefault="00433890">
      <w:pPr>
        <w:rPr>
          <w:rFonts w:ascii="Cambria" w:hAnsi="Cambria"/>
          <w:b/>
          <w:color w:val="1F4E79" w:themeColor="accent1" w:themeShade="80"/>
        </w:rPr>
      </w:pPr>
    </w:p>
    <w:p w:rsidR="00784E9E" w:rsidRDefault="007E5FCC" w:rsidP="00D66D88">
      <w:pPr>
        <w:jc w:val="center"/>
        <w:rPr>
          <w:rFonts w:ascii="Cambria" w:hAnsi="Cambria"/>
          <w:b/>
          <w:color w:val="1F4E79" w:themeColor="accent1" w:themeShade="80"/>
        </w:rPr>
      </w:pPr>
      <w:r w:rsidRPr="007E5FCC">
        <w:rPr>
          <w:noProof/>
        </w:rPr>
        <w:drawing>
          <wp:inline distT="0" distB="0" distL="0" distR="0">
            <wp:extent cx="5943600" cy="371185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43600" cy="3711850"/>
                    </a:xfrm>
                    <a:prstGeom prst="rect">
                      <a:avLst/>
                    </a:prstGeom>
                    <a:noFill/>
                    <a:ln>
                      <a:noFill/>
                    </a:ln>
                  </pic:spPr>
                </pic:pic>
              </a:graphicData>
            </a:graphic>
          </wp:inline>
        </w:drawing>
      </w:r>
    </w:p>
    <w:p w:rsidR="00784E9E" w:rsidRDefault="00784E9E">
      <w:pPr>
        <w:spacing w:after="160" w:line="259" w:lineRule="auto"/>
        <w:rPr>
          <w:rFonts w:ascii="Cambria" w:hAnsi="Cambria"/>
          <w:b/>
          <w:color w:val="1F4E79" w:themeColor="accent1" w:themeShade="80"/>
        </w:rPr>
      </w:pPr>
      <w:r>
        <w:rPr>
          <w:rFonts w:ascii="Cambria" w:hAnsi="Cambria"/>
          <w:b/>
          <w:color w:val="1F4E79" w:themeColor="accent1" w:themeShade="80"/>
        </w:rPr>
        <w:br w:type="page"/>
      </w:r>
    </w:p>
    <w:p w:rsidR="007E5FCC" w:rsidRPr="00433890" w:rsidRDefault="00784E9E">
      <w:pPr>
        <w:rPr>
          <w:rFonts w:ascii="Cambria" w:hAnsi="Cambria"/>
          <w:b/>
          <w:color w:val="1F4E79" w:themeColor="accent1" w:themeShade="80"/>
        </w:rPr>
      </w:pPr>
      <w:r>
        <w:rPr>
          <w:rFonts w:ascii="Cambria" w:hAnsi="Cambria"/>
          <w:b/>
          <w:color w:val="1F4E79" w:themeColor="accent1" w:themeShade="80"/>
        </w:rPr>
        <w:lastRenderedPageBreak/>
        <w:t>REFERENCES</w:t>
      </w:r>
    </w:p>
    <w:sectPr w:rsidR="007E5FCC" w:rsidRPr="004338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C75" w:rsidRDefault="00D33C75" w:rsidP="008771F9">
      <w:r>
        <w:separator/>
      </w:r>
    </w:p>
  </w:endnote>
  <w:endnote w:type="continuationSeparator" w:id="0">
    <w:p w:rsidR="00D33C75" w:rsidRDefault="00D33C75" w:rsidP="008771F9">
      <w:r>
        <w:continuationSeparator/>
      </w:r>
    </w:p>
  </w:endnote>
  <w:endnote w:id="1">
    <w:p w:rsidR="00784E9E" w:rsidRPr="00695A02" w:rsidRDefault="00784E9E" w:rsidP="00695A02">
      <w:pPr>
        <w:pStyle w:val="EndnoteText"/>
        <w:spacing w:after="120"/>
        <w:ind w:left="720" w:hanging="720"/>
        <w:jc w:val="both"/>
        <w:rPr>
          <w:rFonts w:ascii="Cambria" w:hAnsi="Cambria"/>
        </w:rPr>
      </w:pPr>
      <w:r w:rsidRPr="00695A02">
        <w:rPr>
          <w:rFonts w:ascii="Cambria" w:hAnsi="Cambria"/>
        </w:rPr>
        <w:endnoteRef/>
      </w:r>
      <w:r w:rsidRPr="00695A02">
        <w:rPr>
          <w:rFonts w:ascii="Cambria" w:hAnsi="Cambria"/>
          <w:lang w:val="fr-FR"/>
        </w:rPr>
        <w:t xml:space="preserve"> </w:t>
      </w:r>
      <w:r w:rsidR="00695A02" w:rsidRPr="00695A02">
        <w:rPr>
          <w:rFonts w:ascii="Cambria" w:hAnsi="Cambria"/>
          <w:lang w:val="fr-FR"/>
        </w:rPr>
        <w:tab/>
        <w:t xml:space="preserve">Wong KK, von Mollendorf C, Martinson NA, et al. </w:t>
      </w:r>
      <w:r w:rsidR="00695A02" w:rsidRPr="008E0867">
        <w:rPr>
          <w:rFonts w:ascii="Cambria" w:hAnsi="Cambria"/>
        </w:rPr>
        <w:t>Healthcare utilization for common infectious disease syndromes in Soweto and Klerksdorp, South Africa.</w:t>
      </w:r>
    </w:p>
  </w:endnote>
  <w:endnote w:id="2">
    <w:p w:rsidR="00784E9E" w:rsidRPr="00695A02" w:rsidRDefault="00784E9E" w:rsidP="00695A02">
      <w:pPr>
        <w:pStyle w:val="EndnoteText"/>
        <w:spacing w:after="120"/>
        <w:ind w:left="720" w:hanging="720"/>
        <w:jc w:val="both"/>
        <w:rPr>
          <w:rFonts w:ascii="Cambria" w:hAnsi="Cambria"/>
        </w:rPr>
      </w:pPr>
      <w:r w:rsidRPr="00695A02">
        <w:rPr>
          <w:rFonts w:ascii="Cambria" w:hAnsi="Cambria"/>
        </w:rPr>
        <w:endnoteRef/>
      </w:r>
      <w:r w:rsidRPr="00695A02">
        <w:rPr>
          <w:rFonts w:ascii="Cambria" w:hAnsi="Cambria"/>
        </w:rPr>
        <w:t xml:space="preserve"> </w:t>
      </w:r>
      <w:r w:rsidR="00695A02">
        <w:rPr>
          <w:rFonts w:ascii="Cambria" w:hAnsi="Cambria"/>
        </w:rPr>
        <w:tab/>
      </w:r>
      <w:proofErr w:type="spellStart"/>
      <w:r w:rsidR="00695A02" w:rsidRPr="008E0867">
        <w:rPr>
          <w:rFonts w:ascii="Cambria" w:hAnsi="Cambria"/>
        </w:rPr>
        <w:t>McAnerney</w:t>
      </w:r>
      <w:proofErr w:type="spellEnd"/>
      <w:r w:rsidR="00695A02" w:rsidRPr="008E0867">
        <w:rPr>
          <w:rFonts w:ascii="Cambria" w:hAnsi="Cambria"/>
        </w:rPr>
        <w:t xml:space="preserve"> JM, </w:t>
      </w:r>
      <w:r w:rsidR="00695A02">
        <w:rPr>
          <w:rFonts w:ascii="Cambria" w:hAnsi="Cambria"/>
        </w:rPr>
        <w:t>Cohen C</w:t>
      </w:r>
      <w:r w:rsidR="00695A02" w:rsidRPr="008E0867">
        <w:rPr>
          <w:rFonts w:ascii="Cambria" w:hAnsi="Cambria"/>
        </w:rPr>
        <w:t xml:space="preserve">, Cohen AL, et al. Healthcare utilization patterns for common </w:t>
      </w:r>
      <w:r w:rsidR="00695A02">
        <w:rPr>
          <w:rFonts w:ascii="Cambria" w:hAnsi="Cambria"/>
        </w:rPr>
        <w:t>syndromes</w:t>
      </w:r>
      <w:r w:rsidR="00695A02" w:rsidRPr="008E0867">
        <w:rPr>
          <w:rFonts w:ascii="Cambria" w:hAnsi="Cambria"/>
        </w:rPr>
        <w:t xml:space="preserve"> in Pietermaritzburg, Kw</w:t>
      </w:r>
      <w:r w:rsidR="00695A02">
        <w:rPr>
          <w:rFonts w:ascii="Cambria" w:hAnsi="Cambria"/>
        </w:rPr>
        <w:t>aZulu-Natal Province, South Afri</w:t>
      </w:r>
      <w:r w:rsidR="00695A02" w:rsidRPr="008E0867">
        <w:rPr>
          <w:rFonts w:ascii="Cambria" w:hAnsi="Cambria"/>
        </w:rPr>
        <w:t>ca, 2013.</w:t>
      </w:r>
    </w:p>
  </w:endnote>
  <w:endnote w:id="3">
    <w:p w:rsidR="00C85E2C" w:rsidRPr="00C85E2C" w:rsidRDefault="00C85E2C" w:rsidP="00C85E2C">
      <w:pPr>
        <w:pStyle w:val="EndnoteText"/>
        <w:spacing w:after="120"/>
        <w:ind w:left="720" w:hanging="720"/>
        <w:jc w:val="both"/>
        <w:rPr>
          <w:rFonts w:ascii="Cambria" w:hAnsi="Cambria"/>
        </w:rPr>
      </w:pPr>
      <w:r w:rsidRPr="00C85E2C">
        <w:rPr>
          <w:rFonts w:ascii="Cambria" w:hAnsi="Cambria"/>
        </w:rPr>
        <w:endnoteRef/>
      </w:r>
      <w:r w:rsidRPr="00C85E2C">
        <w:rPr>
          <w:rFonts w:ascii="Cambria" w:hAnsi="Cambria"/>
        </w:rPr>
        <w:t xml:space="preserve"> </w:t>
      </w:r>
      <w:r>
        <w:rPr>
          <w:rFonts w:ascii="Cambria" w:hAnsi="Cambria"/>
        </w:rPr>
        <w:tab/>
      </w:r>
      <w:r w:rsidR="00324967" w:rsidRPr="00A81E6F">
        <w:rPr>
          <w:rFonts w:ascii="Cambria" w:hAnsi="Cambria"/>
        </w:rPr>
        <w:t>Tempia S,</w:t>
      </w:r>
      <w:r w:rsidR="00324967">
        <w:rPr>
          <w:rFonts w:ascii="Cambria" w:hAnsi="Cambria"/>
        </w:rPr>
        <w:t xml:space="preserve"> Walaza S, Moyes J, et al. A</w:t>
      </w:r>
      <w:r w:rsidR="00324967" w:rsidRPr="00A81E6F">
        <w:rPr>
          <w:rFonts w:ascii="Cambria" w:hAnsi="Cambria"/>
        </w:rPr>
        <w:t xml:space="preserve">ttributable fraction of influenza virus </w:t>
      </w:r>
      <w:r w:rsidR="00324967">
        <w:rPr>
          <w:rFonts w:ascii="Cambria" w:hAnsi="Cambria"/>
        </w:rPr>
        <w:t>detection to mild and severe respiratory illness</w:t>
      </w:r>
      <w:r w:rsidR="00324967" w:rsidRPr="00A81E6F">
        <w:rPr>
          <w:rFonts w:ascii="Cambria" w:hAnsi="Cambria"/>
        </w:rPr>
        <w:t xml:space="preserve"> </w:t>
      </w:r>
      <w:r w:rsidR="00324967">
        <w:rPr>
          <w:rFonts w:ascii="Cambria" w:hAnsi="Cambria"/>
        </w:rPr>
        <w:t>in</w:t>
      </w:r>
      <w:r w:rsidR="00324967" w:rsidRPr="00A81E6F">
        <w:rPr>
          <w:rFonts w:ascii="Cambria" w:hAnsi="Cambria"/>
        </w:rPr>
        <w:t xml:space="preserve"> HIV-infected a</w:t>
      </w:r>
      <w:r w:rsidR="00324967">
        <w:rPr>
          <w:rFonts w:ascii="Cambria" w:hAnsi="Cambria"/>
        </w:rPr>
        <w:t xml:space="preserve">nd HIV-uninfected </w:t>
      </w:r>
      <w:r w:rsidR="00324967" w:rsidRPr="00A81E6F">
        <w:rPr>
          <w:rFonts w:ascii="Cambria" w:hAnsi="Cambria"/>
        </w:rPr>
        <w:t xml:space="preserve">patients, </w:t>
      </w:r>
      <w:r w:rsidR="00324967">
        <w:rPr>
          <w:rFonts w:ascii="Cambria" w:hAnsi="Cambria"/>
        </w:rPr>
        <w:t xml:space="preserve">South Africa, </w:t>
      </w:r>
      <w:r w:rsidR="00324967" w:rsidRPr="00A81E6F">
        <w:rPr>
          <w:rFonts w:ascii="Cambria" w:hAnsi="Cambria"/>
        </w:rPr>
        <w:t>2012-2016.</w:t>
      </w:r>
      <w:r w:rsidR="00324967">
        <w:rPr>
          <w:rFonts w:ascii="Cambria" w:hAnsi="Cambria"/>
        </w:rPr>
        <w:t xml:space="preserve"> </w:t>
      </w:r>
      <w:proofErr w:type="spellStart"/>
      <w:r w:rsidR="00324967">
        <w:rPr>
          <w:rFonts w:ascii="Cambria" w:hAnsi="Cambria"/>
        </w:rPr>
        <w:t>Emerg</w:t>
      </w:r>
      <w:proofErr w:type="spellEnd"/>
      <w:r w:rsidR="00324967">
        <w:rPr>
          <w:rFonts w:ascii="Cambria" w:hAnsi="Cambria"/>
        </w:rPr>
        <w:t xml:space="preserve"> Infect Dis. </w:t>
      </w:r>
      <w:r w:rsidR="00324967" w:rsidRPr="00052CFE">
        <w:rPr>
          <w:rFonts w:ascii="Cambria" w:hAnsi="Cambria"/>
          <w:b/>
        </w:rPr>
        <w:t>2017</w:t>
      </w:r>
      <w:r w:rsidR="00324967">
        <w:rPr>
          <w:rFonts w:ascii="Cambria" w:hAnsi="Cambria"/>
        </w:rPr>
        <w:t xml:space="preserve">; </w:t>
      </w:r>
      <w:r w:rsidR="00324967" w:rsidRPr="00052CFE">
        <w:rPr>
          <w:rFonts w:ascii="Cambria" w:hAnsi="Cambria"/>
        </w:rPr>
        <w:t>23(7):1124-</w:t>
      </w:r>
      <w:r w:rsidR="00324967">
        <w:rPr>
          <w:rFonts w:ascii="Cambria" w:hAnsi="Cambria"/>
        </w:rPr>
        <w:t>1132.</w:t>
      </w:r>
    </w:p>
  </w:endnote>
  <w:endnote w:id="4">
    <w:p w:rsidR="00C85E2C" w:rsidRDefault="00C85E2C" w:rsidP="00C85E2C">
      <w:pPr>
        <w:pStyle w:val="EndnoteText"/>
        <w:spacing w:after="120"/>
        <w:ind w:left="720" w:hanging="720"/>
        <w:jc w:val="both"/>
      </w:pPr>
      <w:r w:rsidRPr="00C85E2C">
        <w:rPr>
          <w:rFonts w:ascii="Cambria" w:hAnsi="Cambria"/>
        </w:rPr>
        <w:endnoteRef/>
      </w:r>
      <w:r w:rsidRPr="00C85E2C">
        <w:rPr>
          <w:rFonts w:ascii="Cambria" w:hAnsi="Cambria"/>
        </w:rPr>
        <w:t xml:space="preserve"> </w:t>
      </w:r>
      <w:r>
        <w:rPr>
          <w:rFonts w:ascii="Cambria" w:hAnsi="Cambria"/>
        </w:rPr>
        <w:tab/>
      </w:r>
      <w:r w:rsidRPr="00212AA8">
        <w:rPr>
          <w:rFonts w:ascii="Cambria" w:hAnsi="Cambria"/>
        </w:rPr>
        <w:t xml:space="preserve">Statistics South Africa – 2011 Census. </w:t>
      </w:r>
      <w:r>
        <w:rPr>
          <w:rFonts w:ascii="Cambria" w:hAnsi="Cambria"/>
        </w:rPr>
        <w:t xml:space="preserve">Available at: </w:t>
      </w:r>
      <w:hyperlink r:id="rId1" w:history="1">
        <w:r w:rsidRPr="00984947">
          <w:rPr>
            <w:rStyle w:val="Hyperlink"/>
          </w:rPr>
          <w:t>http://www.statssa.gov.za/?page_id=3839</w:t>
        </w:r>
      </w:hyperlink>
      <w:r w:rsidRPr="00212AA8">
        <w:rPr>
          <w:rFonts w:ascii="Cambria" w:hAnsi="Cambria"/>
        </w:rPr>
        <w:t>. Accessed on 25 July 2016.</w:t>
      </w:r>
    </w:p>
  </w:endnote>
  <w:endnote w:id="5">
    <w:p w:rsidR="00324967" w:rsidRDefault="00324967" w:rsidP="00324967">
      <w:pPr>
        <w:pStyle w:val="EndnoteText"/>
        <w:spacing w:after="120"/>
        <w:ind w:left="720" w:hanging="720"/>
        <w:jc w:val="both"/>
      </w:pPr>
      <w:r w:rsidRPr="00324967">
        <w:rPr>
          <w:rFonts w:ascii="Cambria" w:hAnsi="Cambria"/>
        </w:rPr>
        <w:endnoteRef/>
      </w:r>
      <w:r w:rsidRPr="00324967">
        <w:rPr>
          <w:rFonts w:ascii="Cambria" w:hAnsi="Cambria"/>
          <w:lang w:val="fr-FR"/>
        </w:rPr>
        <w:t xml:space="preserve"> </w:t>
      </w:r>
      <w:r w:rsidRPr="00324967">
        <w:rPr>
          <w:rFonts w:ascii="Cambria" w:hAnsi="Cambria"/>
          <w:lang w:val="fr-FR"/>
        </w:rPr>
        <w:tab/>
      </w:r>
      <w:r w:rsidRPr="00324967">
        <w:rPr>
          <w:rFonts w:ascii="Cambria" w:hAnsi="Cambria"/>
          <w:lang w:val="fr-FR"/>
        </w:rPr>
        <w:t xml:space="preserve">Cohen C, Moyes J, Tempia S, et al. </w:t>
      </w:r>
      <w:r w:rsidRPr="0074057E">
        <w:rPr>
          <w:rFonts w:ascii="Cambria" w:hAnsi="Cambria"/>
        </w:rPr>
        <w:t xml:space="preserve">Severe influenza-associated lower respiratory tract infection in a high HIV-Prevalence setting – South Africa, 2009-2011. </w:t>
      </w:r>
      <w:proofErr w:type="spellStart"/>
      <w:r w:rsidRPr="00B9127B">
        <w:rPr>
          <w:rFonts w:ascii="Cambria" w:hAnsi="Cambria"/>
        </w:rPr>
        <w:t>Emerg</w:t>
      </w:r>
      <w:proofErr w:type="spellEnd"/>
      <w:r w:rsidRPr="00B9127B">
        <w:rPr>
          <w:rFonts w:ascii="Cambria" w:hAnsi="Cambria"/>
        </w:rPr>
        <w:t xml:space="preserve"> </w:t>
      </w:r>
      <w:proofErr w:type="spellStart"/>
      <w:r w:rsidRPr="00B9127B">
        <w:rPr>
          <w:rFonts w:ascii="Cambria" w:hAnsi="Cambria"/>
        </w:rPr>
        <w:t>Infec</w:t>
      </w:r>
      <w:proofErr w:type="spellEnd"/>
      <w:r w:rsidRPr="00B9127B">
        <w:rPr>
          <w:rFonts w:ascii="Cambria" w:hAnsi="Cambria"/>
        </w:rPr>
        <w:t xml:space="preserve"> Dis. </w:t>
      </w:r>
      <w:r w:rsidRPr="00324967">
        <w:rPr>
          <w:rFonts w:ascii="Cambria" w:hAnsi="Cambria"/>
          <w:b/>
        </w:rPr>
        <w:t>2013</w:t>
      </w:r>
      <w:r w:rsidRPr="00B9127B">
        <w:rPr>
          <w:rFonts w:ascii="Cambria" w:hAnsi="Cambria"/>
        </w:rPr>
        <w:t>; 19(11):1766-74.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870061"/>
      <w:docPartObj>
        <w:docPartGallery w:val="Page Numbers (Bottom of Page)"/>
        <w:docPartUnique/>
      </w:docPartObj>
    </w:sdtPr>
    <w:sdtEndPr>
      <w:rPr>
        <w:rFonts w:ascii="Cambria" w:hAnsi="Cambria"/>
        <w:noProof/>
        <w:sz w:val="20"/>
        <w:szCs w:val="20"/>
      </w:rPr>
    </w:sdtEndPr>
    <w:sdtContent>
      <w:p w:rsidR="00D66D88" w:rsidRPr="00D66D88" w:rsidRDefault="00D66D88">
        <w:pPr>
          <w:pStyle w:val="Footer"/>
          <w:jc w:val="center"/>
          <w:rPr>
            <w:rFonts w:ascii="Cambria" w:hAnsi="Cambria"/>
            <w:sz w:val="20"/>
            <w:szCs w:val="20"/>
          </w:rPr>
        </w:pPr>
        <w:r w:rsidRPr="00D66D88">
          <w:rPr>
            <w:rFonts w:ascii="Cambria" w:hAnsi="Cambria"/>
            <w:sz w:val="20"/>
            <w:szCs w:val="20"/>
          </w:rPr>
          <w:fldChar w:fldCharType="begin"/>
        </w:r>
        <w:r w:rsidRPr="00D66D88">
          <w:rPr>
            <w:rFonts w:ascii="Cambria" w:hAnsi="Cambria"/>
            <w:sz w:val="20"/>
            <w:szCs w:val="20"/>
          </w:rPr>
          <w:instrText xml:space="preserve"> PAGE   \* MERGEFORMAT </w:instrText>
        </w:r>
        <w:r w:rsidRPr="00D66D88">
          <w:rPr>
            <w:rFonts w:ascii="Cambria" w:hAnsi="Cambria"/>
            <w:sz w:val="20"/>
            <w:szCs w:val="20"/>
          </w:rPr>
          <w:fldChar w:fldCharType="separate"/>
        </w:r>
        <w:r w:rsidR="00175C73">
          <w:rPr>
            <w:rFonts w:ascii="Cambria" w:hAnsi="Cambria"/>
            <w:noProof/>
            <w:sz w:val="20"/>
            <w:szCs w:val="20"/>
          </w:rPr>
          <w:t>4</w:t>
        </w:r>
        <w:r w:rsidRPr="00D66D88">
          <w:rPr>
            <w:rFonts w:ascii="Cambria" w:hAnsi="Cambria"/>
            <w:noProof/>
            <w:sz w:val="20"/>
            <w:szCs w:val="20"/>
          </w:rPr>
          <w:fldChar w:fldCharType="end"/>
        </w:r>
      </w:p>
    </w:sdtContent>
  </w:sdt>
  <w:p w:rsidR="00D66D88" w:rsidRDefault="00D66D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C75" w:rsidRDefault="00D33C75" w:rsidP="008771F9">
      <w:r>
        <w:separator/>
      </w:r>
    </w:p>
  </w:footnote>
  <w:footnote w:type="continuationSeparator" w:id="0">
    <w:p w:rsidR="00D33C75" w:rsidRDefault="00D33C75" w:rsidP="008771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90"/>
    <w:rsid w:val="00001323"/>
    <w:rsid w:val="00001A56"/>
    <w:rsid w:val="000029D9"/>
    <w:rsid w:val="00003CFE"/>
    <w:rsid w:val="00003F67"/>
    <w:rsid w:val="00004115"/>
    <w:rsid w:val="00004BF5"/>
    <w:rsid w:val="00004CF4"/>
    <w:rsid w:val="0000548F"/>
    <w:rsid w:val="0000664B"/>
    <w:rsid w:val="00006BA6"/>
    <w:rsid w:val="00007BD4"/>
    <w:rsid w:val="00007C96"/>
    <w:rsid w:val="00007DCD"/>
    <w:rsid w:val="00007E6B"/>
    <w:rsid w:val="00010278"/>
    <w:rsid w:val="000103F9"/>
    <w:rsid w:val="0001052D"/>
    <w:rsid w:val="00010DCC"/>
    <w:rsid w:val="00010ED4"/>
    <w:rsid w:val="00011354"/>
    <w:rsid w:val="000113E4"/>
    <w:rsid w:val="00011401"/>
    <w:rsid w:val="000116DB"/>
    <w:rsid w:val="00011B47"/>
    <w:rsid w:val="00012008"/>
    <w:rsid w:val="00012D02"/>
    <w:rsid w:val="000130CF"/>
    <w:rsid w:val="000135BB"/>
    <w:rsid w:val="00013A6A"/>
    <w:rsid w:val="00014558"/>
    <w:rsid w:val="00014628"/>
    <w:rsid w:val="00015274"/>
    <w:rsid w:val="0001599A"/>
    <w:rsid w:val="00015BC4"/>
    <w:rsid w:val="00015E9F"/>
    <w:rsid w:val="000165F7"/>
    <w:rsid w:val="00017F61"/>
    <w:rsid w:val="00020F4D"/>
    <w:rsid w:val="00021202"/>
    <w:rsid w:val="0002154C"/>
    <w:rsid w:val="000229A1"/>
    <w:rsid w:val="000229AF"/>
    <w:rsid w:val="00022DF7"/>
    <w:rsid w:val="00022F3C"/>
    <w:rsid w:val="0002326A"/>
    <w:rsid w:val="0002352A"/>
    <w:rsid w:val="00023CF0"/>
    <w:rsid w:val="00023E66"/>
    <w:rsid w:val="00023FD3"/>
    <w:rsid w:val="00024384"/>
    <w:rsid w:val="000248CD"/>
    <w:rsid w:val="000255E3"/>
    <w:rsid w:val="0002580D"/>
    <w:rsid w:val="00026684"/>
    <w:rsid w:val="0002689C"/>
    <w:rsid w:val="000269CA"/>
    <w:rsid w:val="00027732"/>
    <w:rsid w:val="000278E2"/>
    <w:rsid w:val="00027D3D"/>
    <w:rsid w:val="00030004"/>
    <w:rsid w:val="00030165"/>
    <w:rsid w:val="000304E7"/>
    <w:rsid w:val="0003051E"/>
    <w:rsid w:val="0003064B"/>
    <w:rsid w:val="00030A21"/>
    <w:rsid w:val="00030A77"/>
    <w:rsid w:val="00031178"/>
    <w:rsid w:val="00031275"/>
    <w:rsid w:val="000317E6"/>
    <w:rsid w:val="00031A9C"/>
    <w:rsid w:val="00031BB3"/>
    <w:rsid w:val="00031CE6"/>
    <w:rsid w:val="00031D00"/>
    <w:rsid w:val="0003240F"/>
    <w:rsid w:val="00032FE2"/>
    <w:rsid w:val="00033103"/>
    <w:rsid w:val="0003328B"/>
    <w:rsid w:val="0003423A"/>
    <w:rsid w:val="000342C3"/>
    <w:rsid w:val="0003471C"/>
    <w:rsid w:val="0003479B"/>
    <w:rsid w:val="000348B4"/>
    <w:rsid w:val="00035500"/>
    <w:rsid w:val="000356AB"/>
    <w:rsid w:val="00035EE3"/>
    <w:rsid w:val="00036035"/>
    <w:rsid w:val="00036497"/>
    <w:rsid w:val="00036516"/>
    <w:rsid w:val="00036D29"/>
    <w:rsid w:val="00036F40"/>
    <w:rsid w:val="00037982"/>
    <w:rsid w:val="00037BB2"/>
    <w:rsid w:val="00037D26"/>
    <w:rsid w:val="00037DAF"/>
    <w:rsid w:val="00040FA7"/>
    <w:rsid w:val="000410ED"/>
    <w:rsid w:val="000414DD"/>
    <w:rsid w:val="00041869"/>
    <w:rsid w:val="00041904"/>
    <w:rsid w:val="000419BE"/>
    <w:rsid w:val="00041B1B"/>
    <w:rsid w:val="00041C85"/>
    <w:rsid w:val="00042995"/>
    <w:rsid w:val="00042B34"/>
    <w:rsid w:val="00043317"/>
    <w:rsid w:val="000445B1"/>
    <w:rsid w:val="00044A6C"/>
    <w:rsid w:val="0004589C"/>
    <w:rsid w:val="00045AE1"/>
    <w:rsid w:val="00045C96"/>
    <w:rsid w:val="00045FF0"/>
    <w:rsid w:val="0004659B"/>
    <w:rsid w:val="00046D70"/>
    <w:rsid w:val="00047931"/>
    <w:rsid w:val="00047AC5"/>
    <w:rsid w:val="00047B35"/>
    <w:rsid w:val="00047E0E"/>
    <w:rsid w:val="00047ECC"/>
    <w:rsid w:val="00050940"/>
    <w:rsid w:val="00050AD8"/>
    <w:rsid w:val="00050E47"/>
    <w:rsid w:val="0005146A"/>
    <w:rsid w:val="00051B6E"/>
    <w:rsid w:val="00051BCC"/>
    <w:rsid w:val="00052264"/>
    <w:rsid w:val="00052430"/>
    <w:rsid w:val="00053440"/>
    <w:rsid w:val="0005370B"/>
    <w:rsid w:val="00053A13"/>
    <w:rsid w:val="00053D65"/>
    <w:rsid w:val="00054418"/>
    <w:rsid w:val="00055021"/>
    <w:rsid w:val="00055483"/>
    <w:rsid w:val="00055560"/>
    <w:rsid w:val="00055575"/>
    <w:rsid w:val="000558A1"/>
    <w:rsid w:val="00055BD7"/>
    <w:rsid w:val="00056903"/>
    <w:rsid w:val="00056CE8"/>
    <w:rsid w:val="00056F2E"/>
    <w:rsid w:val="00057766"/>
    <w:rsid w:val="000578FA"/>
    <w:rsid w:val="00057D16"/>
    <w:rsid w:val="000602F4"/>
    <w:rsid w:val="00060EA7"/>
    <w:rsid w:val="00060F6D"/>
    <w:rsid w:val="000615A9"/>
    <w:rsid w:val="00061A1A"/>
    <w:rsid w:val="00061BB6"/>
    <w:rsid w:val="00063129"/>
    <w:rsid w:val="00063919"/>
    <w:rsid w:val="0006436F"/>
    <w:rsid w:val="000649C6"/>
    <w:rsid w:val="0006578C"/>
    <w:rsid w:val="00065E28"/>
    <w:rsid w:val="000661AB"/>
    <w:rsid w:val="00066461"/>
    <w:rsid w:val="00066FDB"/>
    <w:rsid w:val="0006739A"/>
    <w:rsid w:val="00067514"/>
    <w:rsid w:val="00067D03"/>
    <w:rsid w:val="00070075"/>
    <w:rsid w:val="0007044B"/>
    <w:rsid w:val="00070979"/>
    <w:rsid w:val="00070D9E"/>
    <w:rsid w:val="000710C0"/>
    <w:rsid w:val="000713C6"/>
    <w:rsid w:val="00072724"/>
    <w:rsid w:val="00072946"/>
    <w:rsid w:val="00072B99"/>
    <w:rsid w:val="00073286"/>
    <w:rsid w:val="000732EE"/>
    <w:rsid w:val="00073A74"/>
    <w:rsid w:val="00073CBC"/>
    <w:rsid w:val="0007445F"/>
    <w:rsid w:val="000762A1"/>
    <w:rsid w:val="000766A3"/>
    <w:rsid w:val="000774D9"/>
    <w:rsid w:val="00080C99"/>
    <w:rsid w:val="00081BDB"/>
    <w:rsid w:val="00082AA4"/>
    <w:rsid w:val="00082AE0"/>
    <w:rsid w:val="00082CEE"/>
    <w:rsid w:val="0008326D"/>
    <w:rsid w:val="0008374B"/>
    <w:rsid w:val="00083F02"/>
    <w:rsid w:val="00084629"/>
    <w:rsid w:val="00084B62"/>
    <w:rsid w:val="00085006"/>
    <w:rsid w:val="00085544"/>
    <w:rsid w:val="0008557D"/>
    <w:rsid w:val="00086463"/>
    <w:rsid w:val="000865D6"/>
    <w:rsid w:val="00086778"/>
    <w:rsid w:val="00087D4F"/>
    <w:rsid w:val="00087EAF"/>
    <w:rsid w:val="00087F86"/>
    <w:rsid w:val="000903A8"/>
    <w:rsid w:val="000905E9"/>
    <w:rsid w:val="000924B5"/>
    <w:rsid w:val="00092870"/>
    <w:rsid w:val="000929CB"/>
    <w:rsid w:val="00093955"/>
    <w:rsid w:val="0009397E"/>
    <w:rsid w:val="00093CDD"/>
    <w:rsid w:val="00094067"/>
    <w:rsid w:val="000945B1"/>
    <w:rsid w:val="00094FE2"/>
    <w:rsid w:val="000956D8"/>
    <w:rsid w:val="000959D1"/>
    <w:rsid w:val="00095AAD"/>
    <w:rsid w:val="000962D8"/>
    <w:rsid w:val="0009688E"/>
    <w:rsid w:val="000968B3"/>
    <w:rsid w:val="000969F1"/>
    <w:rsid w:val="00096F85"/>
    <w:rsid w:val="00097666"/>
    <w:rsid w:val="000977F7"/>
    <w:rsid w:val="00097936"/>
    <w:rsid w:val="00097A68"/>
    <w:rsid w:val="000A0543"/>
    <w:rsid w:val="000A10D3"/>
    <w:rsid w:val="000A14D2"/>
    <w:rsid w:val="000A1587"/>
    <w:rsid w:val="000A188E"/>
    <w:rsid w:val="000A1C9E"/>
    <w:rsid w:val="000A1DB9"/>
    <w:rsid w:val="000A1ED9"/>
    <w:rsid w:val="000A223A"/>
    <w:rsid w:val="000A3525"/>
    <w:rsid w:val="000A3532"/>
    <w:rsid w:val="000A3FF7"/>
    <w:rsid w:val="000A4789"/>
    <w:rsid w:val="000A5C21"/>
    <w:rsid w:val="000A6730"/>
    <w:rsid w:val="000A6F5B"/>
    <w:rsid w:val="000A6FE7"/>
    <w:rsid w:val="000A7034"/>
    <w:rsid w:val="000A7653"/>
    <w:rsid w:val="000A7AD8"/>
    <w:rsid w:val="000A7BCE"/>
    <w:rsid w:val="000A7CDD"/>
    <w:rsid w:val="000B011B"/>
    <w:rsid w:val="000B0397"/>
    <w:rsid w:val="000B056E"/>
    <w:rsid w:val="000B09D2"/>
    <w:rsid w:val="000B0DA9"/>
    <w:rsid w:val="000B13B9"/>
    <w:rsid w:val="000B1698"/>
    <w:rsid w:val="000B198E"/>
    <w:rsid w:val="000B1991"/>
    <w:rsid w:val="000B2457"/>
    <w:rsid w:val="000B24C9"/>
    <w:rsid w:val="000B2EC8"/>
    <w:rsid w:val="000B3178"/>
    <w:rsid w:val="000B34C9"/>
    <w:rsid w:val="000B393E"/>
    <w:rsid w:val="000B3B83"/>
    <w:rsid w:val="000B4302"/>
    <w:rsid w:val="000B44D4"/>
    <w:rsid w:val="000B462A"/>
    <w:rsid w:val="000B483A"/>
    <w:rsid w:val="000B4AC2"/>
    <w:rsid w:val="000B4CC9"/>
    <w:rsid w:val="000B4F21"/>
    <w:rsid w:val="000B4F5B"/>
    <w:rsid w:val="000B4FB5"/>
    <w:rsid w:val="000B563E"/>
    <w:rsid w:val="000B5F30"/>
    <w:rsid w:val="000B6337"/>
    <w:rsid w:val="000B6B85"/>
    <w:rsid w:val="000B6D49"/>
    <w:rsid w:val="000B6F2A"/>
    <w:rsid w:val="000B6FA6"/>
    <w:rsid w:val="000B72C4"/>
    <w:rsid w:val="000B7355"/>
    <w:rsid w:val="000B7D70"/>
    <w:rsid w:val="000C0C31"/>
    <w:rsid w:val="000C12C4"/>
    <w:rsid w:val="000C1A26"/>
    <w:rsid w:val="000C1D3B"/>
    <w:rsid w:val="000C2291"/>
    <w:rsid w:val="000C2BC0"/>
    <w:rsid w:val="000C2C8A"/>
    <w:rsid w:val="000C2EB9"/>
    <w:rsid w:val="000C306A"/>
    <w:rsid w:val="000C30A0"/>
    <w:rsid w:val="000C3701"/>
    <w:rsid w:val="000C38CF"/>
    <w:rsid w:val="000C3951"/>
    <w:rsid w:val="000C3B0D"/>
    <w:rsid w:val="000C3C5D"/>
    <w:rsid w:val="000C3CAC"/>
    <w:rsid w:val="000C3CB6"/>
    <w:rsid w:val="000C40E3"/>
    <w:rsid w:val="000C4315"/>
    <w:rsid w:val="000C4871"/>
    <w:rsid w:val="000C4995"/>
    <w:rsid w:val="000C4AEE"/>
    <w:rsid w:val="000C5595"/>
    <w:rsid w:val="000C574F"/>
    <w:rsid w:val="000C62D8"/>
    <w:rsid w:val="000C7D51"/>
    <w:rsid w:val="000D03BE"/>
    <w:rsid w:val="000D0ABA"/>
    <w:rsid w:val="000D0DD3"/>
    <w:rsid w:val="000D12D2"/>
    <w:rsid w:val="000D1406"/>
    <w:rsid w:val="000D2052"/>
    <w:rsid w:val="000D215E"/>
    <w:rsid w:val="000D2343"/>
    <w:rsid w:val="000D2C25"/>
    <w:rsid w:val="000D3366"/>
    <w:rsid w:val="000D3452"/>
    <w:rsid w:val="000D3594"/>
    <w:rsid w:val="000D3C0C"/>
    <w:rsid w:val="000D3C41"/>
    <w:rsid w:val="000D3EF0"/>
    <w:rsid w:val="000D476F"/>
    <w:rsid w:val="000D5F1C"/>
    <w:rsid w:val="000D613B"/>
    <w:rsid w:val="000D6477"/>
    <w:rsid w:val="000D65DA"/>
    <w:rsid w:val="000D6633"/>
    <w:rsid w:val="000D6A85"/>
    <w:rsid w:val="000D6D09"/>
    <w:rsid w:val="000D7811"/>
    <w:rsid w:val="000D7871"/>
    <w:rsid w:val="000E0014"/>
    <w:rsid w:val="000E0082"/>
    <w:rsid w:val="000E0D39"/>
    <w:rsid w:val="000E279C"/>
    <w:rsid w:val="000E28C2"/>
    <w:rsid w:val="000E29A4"/>
    <w:rsid w:val="000E29AD"/>
    <w:rsid w:val="000E2DB8"/>
    <w:rsid w:val="000E35F1"/>
    <w:rsid w:val="000E3A57"/>
    <w:rsid w:val="000E4384"/>
    <w:rsid w:val="000E45AF"/>
    <w:rsid w:val="000E4812"/>
    <w:rsid w:val="000E4A5D"/>
    <w:rsid w:val="000E4BFB"/>
    <w:rsid w:val="000E4C6A"/>
    <w:rsid w:val="000E5353"/>
    <w:rsid w:val="000E5DE4"/>
    <w:rsid w:val="000E63AC"/>
    <w:rsid w:val="000E63B0"/>
    <w:rsid w:val="000E68B4"/>
    <w:rsid w:val="000E6C2E"/>
    <w:rsid w:val="000E7507"/>
    <w:rsid w:val="000E7EAE"/>
    <w:rsid w:val="000F0CF9"/>
    <w:rsid w:val="000F0E8F"/>
    <w:rsid w:val="000F0F74"/>
    <w:rsid w:val="000F1001"/>
    <w:rsid w:val="000F288F"/>
    <w:rsid w:val="000F2FA9"/>
    <w:rsid w:val="000F3FC1"/>
    <w:rsid w:val="000F45C1"/>
    <w:rsid w:val="000F4DDB"/>
    <w:rsid w:val="000F5B1B"/>
    <w:rsid w:val="000F5D68"/>
    <w:rsid w:val="000F5F60"/>
    <w:rsid w:val="000F6261"/>
    <w:rsid w:val="000F6433"/>
    <w:rsid w:val="000F678A"/>
    <w:rsid w:val="000F6B32"/>
    <w:rsid w:val="000F6F90"/>
    <w:rsid w:val="000F7011"/>
    <w:rsid w:val="000F794F"/>
    <w:rsid w:val="000F7A7D"/>
    <w:rsid w:val="000F7D2B"/>
    <w:rsid w:val="001002B5"/>
    <w:rsid w:val="00100AAE"/>
    <w:rsid w:val="00100C5E"/>
    <w:rsid w:val="00101020"/>
    <w:rsid w:val="0010112A"/>
    <w:rsid w:val="001011D8"/>
    <w:rsid w:val="00101625"/>
    <w:rsid w:val="001016A6"/>
    <w:rsid w:val="00101963"/>
    <w:rsid w:val="001019F7"/>
    <w:rsid w:val="00101D2D"/>
    <w:rsid w:val="00101E05"/>
    <w:rsid w:val="00102B8B"/>
    <w:rsid w:val="001035DD"/>
    <w:rsid w:val="001036B8"/>
    <w:rsid w:val="001040DB"/>
    <w:rsid w:val="0010591D"/>
    <w:rsid w:val="00105A7E"/>
    <w:rsid w:val="00106426"/>
    <w:rsid w:val="00106C4C"/>
    <w:rsid w:val="00106CB2"/>
    <w:rsid w:val="00107081"/>
    <w:rsid w:val="001075EF"/>
    <w:rsid w:val="001105BF"/>
    <w:rsid w:val="00111013"/>
    <w:rsid w:val="00112C63"/>
    <w:rsid w:val="001132BE"/>
    <w:rsid w:val="001136FA"/>
    <w:rsid w:val="00113BDA"/>
    <w:rsid w:val="0011461F"/>
    <w:rsid w:val="00114897"/>
    <w:rsid w:val="0011555F"/>
    <w:rsid w:val="00115679"/>
    <w:rsid w:val="00115930"/>
    <w:rsid w:val="00115AA6"/>
    <w:rsid w:val="00115C93"/>
    <w:rsid w:val="00115E33"/>
    <w:rsid w:val="00115FCE"/>
    <w:rsid w:val="00116047"/>
    <w:rsid w:val="00116EFE"/>
    <w:rsid w:val="00120680"/>
    <w:rsid w:val="00120B60"/>
    <w:rsid w:val="00120BB4"/>
    <w:rsid w:val="00120BE1"/>
    <w:rsid w:val="00120F35"/>
    <w:rsid w:val="00121545"/>
    <w:rsid w:val="00121E00"/>
    <w:rsid w:val="001225A5"/>
    <w:rsid w:val="001227F4"/>
    <w:rsid w:val="001229CF"/>
    <w:rsid w:val="00122AA9"/>
    <w:rsid w:val="00122AD4"/>
    <w:rsid w:val="00122C32"/>
    <w:rsid w:val="00122EA8"/>
    <w:rsid w:val="001234F0"/>
    <w:rsid w:val="0012369D"/>
    <w:rsid w:val="00123913"/>
    <w:rsid w:val="00123C72"/>
    <w:rsid w:val="001246DA"/>
    <w:rsid w:val="00125C89"/>
    <w:rsid w:val="00126105"/>
    <w:rsid w:val="00126D8F"/>
    <w:rsid w:val="001300C1"/>
    <w:rsid w:val="00130A9F"/>
    <w:rsid w:val="00130C99"/>
    <w:rsid w:val="00130EA1"/>
    <w:rsid w:val="0013177C"/>
    <w:rsid w:val="00132258"/>
    <w:rsid w:val="00132989"/>
    <w:rsid w:val="00133075"/>
    <w:rsid w:val="00133275"/>
    <w:rsid w:val="0013380C"/>
    <w:rsid w:val="00133B80"/>
    <w:rsid w:val="001344C3"/>
    <w:rsid w:val="001353C9"/>
    <w:rsid w:val="00135A13"/>
    <w:rsid w:val="00135E31"/>
    <w:rsid w:val="00135E65"/>
    <w:rsid w:val="00136023"/>
    <w:rsid w:val="001361CC"/>
    <w:rsid w:val="00136887"/>
    <w:rsid w:val="00137234"/>
    <w:rsid w:val="00137673"/>
    <w:rsid w:val="00137C41"/>
    <w:rsid w:val="00137DA6"/>
    <w:rsid w:val="0014030A"/>
    <w:rsid w:val="001410A6"/>
    <w:rsid w:val="001411A8"/>
    <w:rsid w:val="0014121D"/>
    <w:rsid w:val="00141B77"/>
    <w:rsid w:val="00141FB8"/>
    <w:rsid w:val="001420C9"/>
    <w:rsid w:val="001424DC"/>
    <w:rsid w:val="0014298C"/>
    <w:rsid w:val="00143821"/>
    <w:rsid w:val="00143C2B"/>
    <w:rsid w:val="00143D43"/>
    <w:rsid w:val="0014448A"/>
    <w:rsid w:val="0014452B"/>
    <w:rsid w:val="00144588"/>
    <w:rsid w:val="0014472C"/>
    <w:rsid w:val="00144A5E"/>
    <w:rsid w:val="00144B7F"/>
    <w:rsid w:val="00146956"/>
    <w:rsid w:val="00146F1F"/>
    <w:rsid w:val="001473C8"/>
    <w:rsid w:val="00147C2C"/>
    <w:rsid w:val="00147F9F"/>
    <w:rsid w:val="00150726"/>
    <w:rsid w:val="001510C3"/>
    <w:rsid w:val="00152299"/>
    <w:rsid w:val="0015254C"/>
    <w:rsid w:val="001528A0"/>
    <w:rsid w:val="001532AD"/>
    <w:rsid w:val="00153BB9"/>
    <w:rsid w:val="00154160"/>
    <w:rsid w:val="0015428F"/>
    <w:rsid w:val="001544E1"/>
    <w:rsid w:val="0015468A"/>
    <w:rsid w:val="00154D7C"/>
    <w:rsid w:val="00155402"/>
    <w:rsid w:val="00155409"/>
    <w:rsid w:val="00155427"/>
    <w:rsid w:val="0015572D"/>
    <w:rsid w:val="00156B32"/>
    <w:rsid w:val="00156F80"/>
    <w:rsid w:val="0015754B"/>
    <w:rsid w:val="001578F1"/>
    <w:rsid w:val="00157C7A"/>
    <w:rsid w:val="00160C43"/>
    <w:rsid w:val="00160F70"/>
    <w:rsid w:val="0016130A"/>
    <w:rsid w:val="001615C8"/>
    <w:rsid w:val="00161B7C"/>
    <w:rsid w:val="0016256D"/>
    <w:rsid w:val="001626BA"/>
    <w:rsid w:val="00162991"/>
    <w:rsid w:val="0016318E"/>
    <w:rsid w:val="00163302"/>
    <w:rsid w:val="0016339E"/>
    <w:rsid w:val="00163818"/>
    <w:rsid w:val="001643B7"/>
    <w:rsid w:val="001643ED"/>
    <w:rsid w:val="001643FD"/>
    <w:rsid w:val="001647DE"/>
    <w:rsid w:val="0016486E"/>
    <w:rsid w:val="001648E7"/>
    <w:rsid w:val="00164A5D"/>
    <w:rsid w:val="00164B36"/>
    <w:rsid w:val="00165074"/>
    <w:rsid w:val="0016585A"/>
    <w:rsid w:val="00165A51"/>
    <w:rsid w:val="00166D45"/>
    <w:rsid w:val="00166F1B"/>
    <w:rsid w:val="001674D7"/>
    <w:rsid w:val="00167A20"/>
    <w:rsid w:val="00167A8A"/>
    <w:rsid w:val="001714D0"/>
    <w:rsid w:val="0017153A"/>
    <w:rsid w:val="001716E9"/>
    <w:rsid w:val="001717F8"/>
    <w:rsid w:val="00171B85"/>
    <w:rsid w:val="00171D55"/>
    <w:rsid w:val="00171E2A"/>
    <w:rsid w:val="0017263B"/>
    <w:rsid w:val="001730B0"/>
    <w:rsid w:val="001732FB"/>
    <w:rsid w:val="00173B57"/>
    <w:rsid w:val="00173DF8"/>
    <w:rsid w:val="0017408C"/>
    <w:rsid w:val="0017410E"/>
    <w:rsid w:val="0017447B"/>
    <w:rsid w:val="001745BC"/>
    <w:rsid w:val="001747A1"/>
    <w:rsid w:val="00174B46"/>
    <w:rsid w:val="00174CD1"/>
    <w:rsid w:val="001755C0"/>
    <w:rsid w:val="00175C73"/>
    <w:rsid w:val="00176300"/>
    <w:rsid w:val="00176683"/>
    <w:rsid w:val="001769C7"/>
    <w:rsid w:val="001774A9"/>
    <w:rsid w:val="001779B9"/>
    <w:rsid w:val="00177E0D"/>
    <w:rsid w:val="001817D2"/>
    <w:rsid w:val="00181BAC"/>
    <w:rsid w:val="0018217A"/>
    <w:rsid w:val="00182386"/>
    <w:rsid w:val="001824D3"/>
    <w:rsid w:val="00182644"/>
    <w:rsid w:val="001826AD"/>
    <w:rsid w:val="0018296D"/>
    <w:rsid w:val="00183001"/>
    <w:rsid w:val="00183602"/>
    <w:rsid w:val="00183979"/>
    <w:rsid w:val="00184407"/>
    <w:rsid w:val="00184CF9"/>
    <w:rsid w:val="00184D36"/>
    <w:rsid w:val="0018537D"/>
    <w:rsid w:val="001855A5"/>
    <w:rsid w:val="00185EC9"/>
    <w:rsid w:val="001860D2"/>
    <w:rsid w:val="00186137"/>
    <w:rsid w:val="001863C3"/>
    <w:rsid w:val="00186522"/>
    <w:rsid w:val="00186888"/>
    <w:rsid w:val="00187375"/>
    <w:rsid w:val="001875AC"/>
    <w:rsid w:val="00187C73"/>
    <w:rsid w:val="0019021F"/>
    <w:rsid w:val="00190B68"/>
    <w:rsid w:val="00191640"/>
    <w:rsid w:val="0019179E"/>
    <w:rsid w:val="00191944"/>
    <w:rsid w:val="00191A7B"/>
    <w:rsid w:val="001922CD"/>
    <w:rsid w:val="001923A2"/>
    <w:rsid w:val="00192A58"/>
    <w:rsid w:val="00192C03"/>
    <w:rsid w:val="00193219"/>
    <w:rsid w:val="00193241"/>
    <w:rsid w:val="00193696"/>
    <w:rsid w:val="0019387D"/>
    <w:rsid w:val="00193BD8"/>
    <w:rsid w:val="00193CBF"/>
    <w:rsid w:val="00194A27"/>
    <w:rsid w:val="00194BCA"/>
    <w:rsid w:val="00195213"/>
    <w:rsid w:val="0019634F"/>
    <w:rsid w:val="00196D2A"/>
    <w:rsid w:val="00196D52"/>
    <w:rsid w:val="00197136"/>
    <w:rsid w:val="00197401"/>
    <w:rsid w:val="00197668"/>
    <w:rsid w:val="00197BB8"/>
    <w:rsid w:val="00197E81"/>
    <w:rsid w:val="001A01F2"/>
    <w:rsid w:val="001A0995"/>
    <w:rsid w:val="001A116A"/>
    <w:rsid w:val="001A14CB"/>
    <w:rsid w:val="001A25EB"/>
    <w:rsid w:val="001A26F7"/>
    <w:rsid w:val="001A2B68"/>
    <w:rsid w:val="001A351B"/>
    <w:rsid w:val="001A40AE"/>
    <w:rsid w:val="001A547C"/>
    <w:rsid w:val="001A5D6E"/>
    <w:rsid w:val="001A72C5"/>
    <w:rsid w:val="001A7780"/>
    <w:rsid w:val="001A79BF"/>
    <w:rsid w:val="001A7B9F"/>
    <w:rsid w:val="001B055B"/>
    <w:rsid w:val="001B05D6"/>
    <w:rsid w:val="001B0BD5"/>
    <w:rsid w:val="001B157F"/>
    <w:rsid w:val="001B170F"/>
    <w:rsid w:val="001B2524"/>
    <w:rsid w:val="001B2D0C"/>
    <w:rsid w:val="001B357E"/>
    <w:rsid w:val="001B362A"/>
    <w:rsid w:val="001B3B94"/>
    <w:rsid w:val="001B4977"/>
    <w:rsid w:val="001B5000"/>
    <w:rsid w:val="001B518D"/>
    <w:rsid w:val="001B52D1"/>
    <w:rsid w:val="001B53CA"/>
    <w:rsid w:val="001B5578"/>
    <w:rsid w:val="001B5846"/>
    <w:rsid w:val="001B5B9D"/>
    <w:rsid w:val="001B5D4A"/>
    <w:rsid w:val="001B6BED"/>
    <w:rsid w:val="001B6CA5"/>
    <w:rsid w:val="001B6D2D"/>
    <w:rsid w:val="001B6E8F"/>
    <w:rsid w:val="001B70C6"/>
    <w:rsid w:val="001B7B64"/>
    <w:rsid w:val="001B7D21"/>
    <w:rsid w:val="001C00C5"/>
    <w:rsid w:val="001C0AA8"/>
    <w:rsid w:val="001C20B6"/>
    <w:rsid w:val="001C28B5"/>
    <w:rsid w:val="001C3D65"/>
    <w:rsid w:val="001C4B49"/>
    <w:rsid w:val="001C500E"/>
    <w:rsid w:val="001C52E9"/>
    <w:rsid w:val="001C52F7"/>
    <w:rsid w:val="001C5877"/>
    <w:rsid w:val="001C5B57"/>
    <w:rsid w:val="001C6147"/>
    <w:rsid w:val="001C64DB"/>
    <w:rsid w:val="001C6916"/>
    <w:rsid w:val="001C699D"/>
    <w:rsid w:val="001C716F"/>
    <w:rsid w:val="001C754E"/>
    <w:rsid w:val="001D0512"/>
    <w:rsid w:val="001D0815"/>
    <w:rsid w:val="001D1558"/>
    <w:rsid w:val="001D192E"/>
    <w:rsid w:val="001D1D32"/>
    <w:rsid w:val="001D1D3B"/>
    <w:rsid w:val="001D22CB"/>
    <w:rsid w:val="001D231A"/>
    <w:rsid w:val="001D3188"/>
    <w:rsid w:val="001D32E1"/>
    <w:rsid w:val="001D3871"/>
    <w:rsid w:val="001D3B9F"/>
    <w:rsid w:val="001D40E1"/>
    <w:rsid w:val="001D440D"/>
    <w:rsid w:val="001D4868"/>
    <w:rsid w:val="001D486A"/>
    <w:rsid w:val="001D546F"/>
    <w:rsid w:val="001D5A6C"/>
    <w:rsid w:val="001D6B77"/>
    <w:rsid w:val="001D6F47"/>
    <w:rsid w:val="001D7D71"/>
    <w:rsid w:val="001E0216"/>
    <w:rsid w:val="001E0BBB"/>
    <w:rsid w:val="001E10C2"/>
    <w:rsid w:val="001E131C"/>
    <w:rsid w:val="001E14B5"/>
    <w:rsid w:val="001E15E3"/>
    <w:rsid w:val="001E1C6F"/>
    <w:rsid w:val="001E1EB8"/>
    <w:rsid w:val="001E2876"/>
    <w:rsid w:val="001E28BE"/>
    <w:rsid w:val="001E2BB5"/>
    <w:rsid w:val="001E2D60"/>
    <w:rsid w:val="001E35C1"/>
    <w:rsid w:val="001E37B0"/>
    <w:rsid w:val="001E37ED"/>
    <w:rsid w:val="001E38C0"/>
    <w:rsid w:val="001E3B16"/>
    <w:rsid w:val="001E45C9"/>
    <w:rsid w:val="001E480F"/>
    <w:rsid w:val="001E502E"/>
    <w:rsid w:val="001E523C"/>
    <w:rsid w:val="001E54D6"/>
    <w:rsid w:val="001E54FD"/>
    <w:rsid w:val="001E615B"/>
    <w:rsid w:val="001E647C"/>
    <w:rsid w:val="001E6A83"/>
    <w:rsid w:val="001E6CE2"/>
    <w:rsid w:val="001E6D73"/>
    <w:rsid w:val="001E7803"/>
    <w:rsid w:val="001E7877"/>
    <w:rsid w:val="001E788E"/>
    <w:rsid w:val="001E7C80"/>
    <w:rsid w:val="001E7D45"/>
    <w:rsid w:val="001E7F57"/>
    <w:rsid w:val="001F00E3"/>
    <w:rsid w:val="001F0B18"/>
    <w:rsid w:val="001F0C86"/>
    <w:rsid w:val="001F14FD"/>
    <w:rsid w:val="001F175F"/>
    <w:rsid w:val="001F2599"/>
    <w:rsid w:val="001F301A"/>
    <w:rsid w:val="001F30F5"/>
    <w:rsid w:val="001F346C"/>
    <w:rsid w:val="001F3982"/>
    <w:rsid w:val="001F39BC"/>
    <w:rsid w:val="001F3C78"/>
    <w:rsid w:val="001F480F"/>
    <w:rsid w:val="001F4C35"/>
    <w:rsid w:val="001F5916"/>
    <w:rsid w:val="001F5980"/>
    <w:rsid w:val="001F5BEF"/>
    <w:rsid w:val="001F6295"/>
    <w:rsid w:val="001F6326"/>
    <w:rsid w:val="001F66B4"/>
    <w:rsid w:val="001F6806"/>
    <w:rsid w:val="001F6A87"/>
    <w:rsid w:val="001F72C2"/>
    <w:rsid w:val="001F72DB"/>
    <w:rsid w:val="001F7CEB"/>
    <w:rsid w:val="0020000F"/>
    <w:rsid w:val="00200487"/>
    <w:rsid w:val="00200A33"/>
    <w:rsid w:val="00200F80"/>
    <w:rsid w:val="00201A05"/>
    <w:rsid w:val="00201C64"/>
    <w:rsid w:val="002020DC"/>
    <w:rsid w:val="00202360"/>
    <w:rsid w:val="00202503"/>
    <w:rsid w:val="00203A1D"/>
    <w:rsid w:val="00204095"/>
    <w:rsid w:val="00204120"/>
    <w:rsid w:val="002041CD"/>
    <w:rsid w:val="002044A3"/>
    <w:rsid w:val="00204CA8"/>
    <w:rsid w:val="00204D1D"/>
    <w:rsid w:val="00204E23"/>
    <w:rsid w:val="00205AB2"/>
    <w:rsid w:val="00205BB6"/>
    <w:rsid w:val="00205D2E"/>
    <w:rsid w:val="00206115"/>
    <w:rsid w:val="0020691B"/>
    <w:rsid w:val="00206D5A"/>
    <w:rsid w:val="0020745E"/>
    <w:rsid w:val="002074A1"/>
    <w:rsid w:val="0021039B"/>
    <w:rsid w:val="00211064"/>
    <w:rsid w:val="002119FE"/>
    <w:rsid w:val="00211A09"/>
    <w:rsid w:val="00211C40"/>
    <w:rsid w:val="00211FF2"/>
    <w:rsid w:val="00213806"/>
    <w:rsid w:val="0021385C"/>
    <w:rsid w:val="00213DAD"/>
    <w:rsid w:val="00213E9A"/>
    <w:rsid w:val="00213F62"/>
    <w:rsid w:val="0021445A"/>
    <w:rsid w:val="0021497C"/>
    <w:rsid w:val="00214D74"/>
    <w:rsid w:val="00215ECF"/>
    <w:rsid w:val="0021605C"/>
    <w:rsid w:val="00216394"/>
    <w:rsid w:val="002163FB"/>
    <w:rsid w:val="002164C4"/>
    <w:rsid w:val="0021657E"/>
    <w:rsid w:val="002167B0"/>
    <w:rsid w:val="00216B41"/>
    <w:rsid w:val="00216C11"/>
    <w:rsid w:val="00216C4E"/>
    <w:rsid w:val="002175DA"/>
    <w:rsid w:val="00217B70"/>
    <w:rsid w:val="00217FE9"/>
    <w:rsid w:val="00220344"/>
    <w:rsid w:val="00220530"/>
    <w:rsid w:val="00220F0B"/>
    <w:rsid w:val="002214F3"/>
    <w:rsid w:val="0022261D"/>
    <w:rsid w:val="00222C99"/>
    <w:rsid w:val="00222EF9"/>
    <w:rsid w:val="00223CA7"/>
    <w:rsid w:val="002240B3"/>
    <w:rsid w:val="0022464B"/>
    <w:rsid w:val="00225234"/>
    <w:rsid w:val="0022531F"/>
    <w:rsid w:val="00225495"/>
    <w:rsid w:val="0022549A"/>
    <w:rsid w:val="002256A4"/>
    <w:rsid w:val="0022580D"/>
    <w:rsid w:val="00226166"/>
    <w:rsid w:val="0022622B"/>
    <w:rsid w:val="0022639B"/>
    <w:rsid w:val="00226ABF"/>
    <w:rsid w:val="00226D57"/>
    <w:rsid w:val="002277D3"/>
    <w:rsid w:val="002300FF"/>
    <w:rsid w:val="002305DA"/>
    <w:rsid w:val="002306E0"/>
    <w:rsid w:val="0023071F"/>
    <w:rsid w:val="002311B4"/>
    <w:rsid w:val="00231499"/>
    <w:rsid w:val="0023160D"/>
    <w:rsid w:val="002319E6"/>
    <w:rsid w:val="00231B76"/>
    <w:rsid w:val="00231F2F"/>
    <w:rsid w:val="002324C9"/>
    <w:rsid w:val="00232778"/>
    <w:rsid w:val="00232E34"/>
    <w:rsid w:val="00232F0F"/>
    <w:rsid w:val="00233368"/>
    <w:rsid w:val="00233AB9"/>
    <w:rsid w:val="00235023"/>
    <w:rsid w:val="0023509C"/>
    <w:rsid w:val="00235138"/>
    <w:rsid w:val="0023514B"/>
    <w:rsid w:val="00235394"/>
    <w:rsid w:val="00235A9C"/>
    <w:rsid w:val="00235CDA"/>
    <w:rsid w:val="002369CF"/>
    <w:rsid w:val="00236C46"/>
    <w:rsid w:val="00236FDF"/>
    <w:rsid w:val="002370E6"/>
    <w:rsid w:val="0023731B"/>
    <w:rsid w:val="002379DA"/>
    <w:rsid w:val="00237BA4"/>
    <w:rsid w:val="00237C0B"/>
    <w:rsid w:val="00237C9E"/>
    <w:rsid w:val="00240087"/>
    <w:rsid w:val="00240E91"/>
    <w:rsid w:val="00241041"/>
    <w:rsid w:val="00241B6B"/>
    <w:rsid w:val="00242610"/>
    <w:rsid w:val="002431C4"/>
    <w:rsid w:val="00243837"/>
    <w:rsid w:val="00243DD4"/>
    <w:rsid w:val="00244631"/>
    <w:rsid w:val="002447FC"/>
    <w:rsid w:val="00244F6C"/>
    <w:rsid w:val="00244FD3"/>
    <w:rsid w:val="00245C8A"/>
    <w:rsid w:val="00245EA3"/>
    <w:rsid w:val="00245FC8"/>
    <w:rsid w:val="002464C5"/>
    <w:rsid w:val="00247387"/>
    <w:rsid w:val="002478A7"/>
    <w:rsid w:val="002478E9"/>
    <w:rsid w:val="0024794C"/>
    <w:rsid w:val="00247F9F"/>
    <w:rsid w:val="0025014C"/>
    <w:rsid w:val="002503F6"/>
    <w:rsid w:val="0025053C"/>
    <w:rsid w:val="00250630"/>
    <w:rsid w:val="002507B1"/>
    <w:rsid w:val="00250B43"/>
    <w:rsid w:val="00251211"/>
    <w:rsid w:val="0025156F"/>
    <w:rsid w:val="0025271B"/>
    <w:rsid w:val="00252CC7"/>
    <w:rsid w:val="0025404B"/>
    <w:rsid w:val="002547AA"/>
    <w:rsid w:val="00254B3F"/>
    <w:rsid w:val="00254B9D"/>
    <w:rsid w:val="00254DD0"/>
    <w:rsid w:val="00255A7A"/>
    <w:rsid w:val="00255C40"/>
    <w:rsid w:val="002561B7"/>
    <w:rsid w:val="002564C3"/>
    <w:rsid w:val="00256724"/>
    <w:rsid w:val="00256BB7"/>
    <w:rsid w:val="0025713C"/>
    <w:rsid w:val="002575C7"/>
    <w:rsid w:val="002579D1"/>
    <w:rsid w:val="0026153E"/>
    <w:rsid w:val="0026194C"/>
    <w:rsid w:val="00261EA9"/>
    <w:rsid w:val="00261EAF"/>
    <w:rsid w:val="00262130"/>
    <w:rsid w:val="0026363E"/>
    <w:rsid w:val="00263A54"/>
    <w:rsid w:val="00263C3F"/>
    <w:rsid w:val="002640D8"/>
    <w:rsid w:val="0026416A"/>
    <w:rsid w:val="0026465E"/>
    <w:rsid w:val="00264890"/>
    <w:rsid w:val="0026501F"/>
    <w:rsid w:val="00265D1E"/>
    <w:rsid w:val="00265F0F"/>
    <w:rsid w:val="00266095"/>
    <w:rsid w:val="00266C08"/>
    <w:rsid w:val="00266F46"/>
    <w:rsid w:val="00266FAA"/>
    <w:rsid w:val="002672C5"/>
    <w:rsid w:val="0026747F"/>
    <w:rsid w:val="00267AA1"/>
    <w:rsid w:val="00267B3D"/>
    <w:rsid w:val="002716B5"/>
    <w:rsid w:val="00271B67"/>
    <w:rsid w:val="00273223"/>
    <w:rsid w:val="0027460D"/>
    <w:rsid w:val="00274679"/>
    <w:rsid w:val="00274AEE"/>
    <w:rsid w:val="0027503A"/>
    <w:rsid w:val="002755E2"/>
    <w:rsid w:val="00275811"/>
    <w:rsid w:val="0027590E"/>
    <w:rsid w:val="00275C67"/>
    <w:rsid w:val="00275D6A"/>
    <w:rsid w:val="00276631"/>
    <w:rsid w:val="002766D1"/>
    <w:rsid w:val="00276C21"/>
    <w:rsid w:val="00276CF6"/>
    <w:rsid w:val="00276D21"/>
    <w:rsid w:val="00276D6F"/>
    <w:rsid w:val="002801D3"/>
    <w:rsid w:val="0028036F"/>
    <w:rsid w:val="00280F69"/>
    <w:rsid w:val="00281124"/>
    <w:rsid w:val="002812F8"/>
    <w:rsid w:val="00281782"/>
    <w:rsid w:val="0028223C"/>
    <w:rsid w:val="00282E7C"/>
    <w:rsid w:val="00283017"/>
    <w:rsid w:val="00283653"/>
    <w:rsid w:val="002836A7"/>
    <w:rsid w:val="00283C97"/>
    <w:rsid w:val="00283CC2"/>
    <w:rsid w:val="00283DE4"/>
    <w:rsid w:val="00283E04"/>
    <w:rsid w:val="002842F8"/>
    <w:rsid w:val="0028438B"/>
    <w:rsid w:val="00284C61"/>
    <w:rsid w:val="002851D0"/>
    <w:rsid w:val="00285FF6"/>
    <w:rsid w:val="0028601F"/>
    <w:rsid w:val="00286CB0"/>
    <w:rsid w:val="0028767B"/>
    <w:rsid w:val="00287DE2"/>
    <w:rsid w:val="00287F63"/>
    <w:rsid w:val="002912C9"/>
    <w:rsid w:val="00291806"/>
    <w:rsid w:val="00291D93"/>
    <w:rsid w:val="0029228C"/>
    <w:rsid w:val="00292717"/>
    <w:rsid w:val="002929E1"/>
    <w:rsid w:val="00293160"/>
    <w:rsid w:val="00293A5C"/>
    <w:rsid w:val="00293FDB"/>
    <w:rsid w:val="002941DE"/>
    <w:rsid w:val="00294C52"/>
    <w:rsid w:val="00294C8E"/>
    <w:rsid w:val="00294FE0"/>
    <w:rsid w:val="002957CA"/>
    <w:rsid w:val="0029603D"/>
    <w:rsid w:val="00296072"/>
    <w:rsid w:val="002961C1"/>
    <w:rsid w:val="0029628B"/>
    <w:rsid w:val="002962EA"/>
    <w:rsid w:val="002964DB"/>
    <w:rsid w:val="00297512"/>
    <w:rsid w:val="002979F9"/>
    <w:rsid w:val="00297A8D"/>
    <w:rsid w:val="00297B3F"/>
    <w:rsid w:val="00297BD3"/>
    <w:rsid w:val="00297D01"/>
    <w:rsid w:val="002A0125"/>
    <w:rsid w:val="002A033E"/>
    <w:rsid w:val="002A0D85"/>
    <w:rsid w:val="002A0E53"/>
    <w:rsid w:val="002A0F6B"/>
    <w:rsid w:val="002A137E"/>
    <w:rsid w:val="002A14E9"/>
    <w:rsid w:val="002A1DA7"/>
    <w:rsid w:val="002A22E5"/>
    <w:rsid w:val="002A2510"/>
    <w:rsid w:val="002A2932"/>
    <w:rsid w:val="002A33D2"/>
    <w:rsid w:val="002A356B"/>
    <w:rsid w:val="002A3A33"/>
    <w:rsid w:val="002A3CA5"/>
    <w:rsid w:val="002A425D"/>
    <w:rsid w:val="002A47B2"/>
    <w:rsid w:val="002A49F2"/>
    <w:rsid w:val="002A566C"/>
    <w:rsid w:val="002A5EB6"/>
    <w:rsid w:val="002A646D"/>
    <w:rsid w:val="002A6A58"/>
    <w:rsid w:val="002A6B2D"/>
    <w:rsid w:val="002A6D35"/>
    <w:rsid w:val="002A7187"/>
    <w:rsid w:val="002A754C"/>
    <w:rsid w:val="002A7B02"/>
    <w:rsid w:val="002A7FDA"/>
    <w:rsid w:val="002B0113"/>
    <w:rsid w:val="002B070C"/>
    <w:rsid w:val="002B0C12"/>
    <w:rsid w:val="002B1E25"/>
    <w:rsid w:val="002B1E3A"/>
    <w:rsid w:val="002B333F"/>
    <w:rsid w:val="002B3776"/>
    <w:rsid w:val="002B460C"/>
    <w:rsid w:val="002B4654"/>
    <w:rsid w:val="002B53C6"/>
    <w:rsid w:val="002B5874"/>
    <w:rsid w:val="002B5AF1"/>
    <w:rsid w:val="002B5BDB"/>
    <w:rsid w:val="002B5D41"/>
    <w:rsid w:val="002B5FE7"/>
    <w:rsid w:val="002B6152"/>
    <w:rsid w:val="002B6617"/>
    <w:rsid w:val="002B70C7"/>
    <w:rsid w:val="002B72B9"/>
    <w:rsid w:val="002B73EA"/>
    <w:rsid w:val="002B78D1"/>
    <w:rsid w:val="002C05B9"/>
    <w:rsid w:val="002C11F9"/>
    <w:rsid w:val="002C139E"/>
    <w:rsid w:val="002C13C9"/>
    <w:rsid w:val="002C14BB"/>
    <w:rsid w:val="002C169C"/>
    <w:rsid w:val="002C1893"/>
    <w:rsid w:val="002C2F24"/>
    <w:rsid w:val="002C38C9"/>
    <w:rsid w:val="002C4768"/>
    <w:rsid w:val="002C5057"/>
    <w:rsid w:val="002C6074"/>
    <w:rsid w:val="002C6770"/>
    <w:rsid w:val="002C678C"/>
    <w:rsid w:val="002C6AAA"/>
    <w:rsid w:val="002C739C"/>
    <w:rsid w:val="002C761D"/>
    <w:rsid w:val="002C7B26"/>
    <w:rsid w:val="002D0E93"/>
    <w:rsid w:val="002D1A66"/>
    <w:rsid w:val="002D1C84"/>
    <w:rsid w:val="002D28FA"/>
    <w:rsid w:val="002D2F35"/>
    <w:rsid w:val="002D30EF"/>
    <w:rsid w:val="002D31F8"/>
    <w:rsid w:val="002D3332"/>
    <w:rsid w:val="002D379A"/>
    <w:rsid w:val="002D3802"/>
    <w:rsid w:val="002D3BAA"/>
    <w:rsid w:val="002D3D2A"/>
    <w:rsid w:val="002D3F7A"/>
    <w:rsid w:val="002D3FA8"/>
    <w:rsid w:val="002D3FEF"/>
    <w:rsid w:val="002D4B66"/>
    <w:rsid w:val="002D4F37"/>
    <w:rsid w:val="002D5529"/>
    <w:rsid w:val="002D5861"/>
    <w:rsid w:val="002D5AB3"/>
    <w:rsid w:val="002D5D51"/>
    <w:rsid w:val="002D5FA6"/>
    <w:rsid w:val="002D63CD"/>
    <w:rsid w:val="002D65D8"/>
    <w:rsid w:val="002D66D0"/>
    <w:rsid w:val="002D6E01"/>
    <w:rsid w:val="002D72B8"/>
    <w:rsid w:val="002D7594"/>
    <w:rsid w:val="002D7F24"/>
    <w:rsid w:val="002D7F78"/>
    <w:rsid w:val="002E03B3"/>
    <w:rsid w:val="002E0683"/>
    <w:rsid w:val="002E0759"/>
    <w:rsid w:val="002E0D2B"/>
    <w:rsid w:val="002E183C"/>
    <w:rsid w:val="002E29B4"/>
    <w:rsid w:val="002E2FBD"/>
    <w:rsid w:val="002E4172"/>
    <w:rsid w:val="002E42DA"/>
    <w:rsid w:val="002E450D"/>
    <w:rsid w:val="002E4A20"/>
    <w:rsid w:val="002E4A4F"/>
    <w:rsid w:val="002E4E32"/>
    <w:rsid w:val="002E5152"/>
    <w:rsid w:val="002E52A6"/>
    <w:rsid w:val="002E5595"/>
    <w:rsid w:val="002E5967"/>
    <w:rsid w:val="002E5ADC"/>
    <w:rsid w:val="002E604C"/>
    <w:rsid w:val="002E64CF"/>
    <w:rsid w:val="002E6F7B"/>
    <w:rsid w:val="002E6FA1"/>
    <w:rsid w:val="002E76F6"/>
    <w:rsid w:val="002E791A"/>
    <w:rsid w:val="002F01A7"/>
    <w:rsid w:val="002F093D"/>
    <w:rsid w:val="002F0A02"/>
    <w:rsid w:val="002F1032"/>
    <w:rsid w:val="002F11F2"/>
    <w:rsid w:val="002F12C1"/>
    <w:rsid w:val="002F1A38"/>
    <w:rsid w:val="002F1EFE"/>
    <w:rsid w:val="002F26C1"/>
    <w:rsid w:val="002F294D"/>
    <w:rsid w:val="002F2E67"/>
    <w:rsid w:val="002F30A9"/>
    <w:rsid w:val="002F3614"/>
    <w:rsid w:val="002F3E27"/>
    <w:rsid w:val="002F4032"/>
    <w:rsid w:val="002F47D3"/>
    <w:rsid w:val="002F4CBD"/>
    <w:rsid w:val="002F5578"/>
    <w:rsid w:val="002F5D6A"/>
    <w:rsid w:val="002F6726"/>
    <w:rsid w:val="002F75DC"/>
    <w:rsid w:val="00300766"/>
    <w:rsid w:val="00300896"/>
    <w:rsid w:val="00300FA3"/>
    <w:rsid w:val="0030231A"/>
    <w:rsid w:val="003023A0"/>
    <w:rsid w:val="00302691"/>
    <w:rsid w:val="0030271E"/>
    <w:rsid w:val="003036C3"/>
    <w:rsid w:val="00303AE9"/>
    <w:rsid w:val="00303DC8"/>
    <w:rsid w:val="003051D8"/>
    <w:rsid w:val="0030523E"/>
    <w:rsid w:val="00306B4C"/>
    <w:rsid w:val="0030741E"/>
    <w:rsid w:val="00307588"/>
    <w:rsid w:val="003078A6"/>
    <w:rsid w:val="00307F7F"/>
    <w:rsid w:val="00310B65"/>
    <w:rsid w:val="00310BDD"/>
    <w:rsid w:val="00311C3A"/>
    <w:rsid w:val="0031267F"/>
    <w:rsid w:val="00312C2D"/>
    <w:rsid w:val="0031316B"/>
    <w:rsid w:val="00313745"/>
    <w:rsid w:val="0031387D"/>
    <w:rsid w:val="00313B2B"/>
    <w:rsid w:val="003140BD"/>
    <w:rsid w:val="00314418"/>
    <w:rsid w:val="0031450F"/>
    <w:rsid w:val="00314A2F"/>
    <w:rsid w:val="00314B28"/>
    <w:rsid w:val="00314C0F"/>
    <w:rsid w:val="003150B7"/>
    <w:rsid w:val="003150FD"/>
    <w:rsid w:val="003151D1"/>
    <w:rsid w:val="003158D4"/>
    <w:rsid w:val="003168AF"/>
    <w:rsid w:val="003172BC"/>
    <w:rsid w:val="003173FA"/>
    <w:rsid w:val="00317A02"/>
    <w:rsid w:val="00317B6E"/>
    <w:rsid w:val="00317BAA"/>
    <w:rsid w:val="003206B6"/>
    <w:rsid w:val="003209B7"/>
    <w:rsid w:val="00320B34"/>
    <w:rsid w:val="00320E2B"/>
    <w:rsid w:val="00321249"/>
    <w:rsid w:val="00321D90"/>
    <w:rsid w:val="0032243A"/>
    <w:rsid w:val="00322B41"/>
    <w:rsid w:val="00322B4A"/>
    <w:rsid w:val="003234B5"/>
    <w:rsid w:val="0032365B"/>
    <w:rsid w:val="00323BA2"/>
    <w:rsid w:val="00323D85"/>
    <w:rsid w:val="00324967"/>
    <w:rsid w:val="00324A67"/>
    <w:rsid w:val="00324F21"/>
    <w:rsid w:val="00324F3D"/>
    <w:rsid w:val="003256F5"/>
    <w:rsid w:val="00325D8A"/>
    <w:rsid w:val="00325E15"/>
    <w:rsid w:val="00325FE5"/>
    <w:rsid w:val="0032725B"/>
    <w:rsid w:val="003272E3"/>
    <w:rsid w:val="0032799B"/>
    <w:rsid w:val="00327AA0"/>
    <w:rsid w:val="00330821"/>
    <w:rsid w:val="00330C24"/>
    <w:rsid w:val="00332157"/>
    <w:rsid w:val="003321DC"/>
    <w:rsid w:val="003322F6"/>
    <w:rsid w:val="00332323"/>
    <w:rsid w:val="00332B97"/>
    <w:rsid w:val="00332CB3"/>
    <w:rsid w:val="003331F2"/>
    <w:rsid w:val="00334002"/>
    <w:rsid w:val="0033411A"/>
    <w:rsid w:val="00334FE7"/>
    <w:rsid w:val="00336087"/>
    <w:rsid w:val="003363D5"/>
    <w:rsid w:val="00340102"/>
    <w:rsid w:val="00340439"/>
    <w:rsid w:val="0034077F"/>
    <w:rsid w:val="00340845"/>
    <w:rsid w:val="00340EB6"/>
    <w:rsid w:val="00340F82"/>
    <w:rsid w:val="0034126A"/>
    <w:rsid w:val="00341630"/>
    <w:rsid w:val="00341EFD"/>
    <w:rsid w:val="00342178"/>
    <w:rsid w:val="003429E6"/>
    <w:rsid w:val="00342DDC"/>
    <w:rsid w:val="0034300F"/>
    <w:rsid w:val="003431F8"/>
    <w:rsid w:val="00343663"/>
    <w:rsid w:val="00343820"/>
    <w:rsid w:val="0034451E"/>
    <w:rsid w:val="00344809"/>
    <w:rsid w:val="00345007"/>
    <w:rsid w:val="00345295"/>
    <w:rsid w:val="00345520"/>
    <w:rsid w:val="003459C1"/>
    <w:rsid w:val="0034645D"/>
    <w:rsid w:val="003464E3"/>
    <w:rsid w:val="00346C34"/>
    <w:rsid w:val="003505A6"/>
    <w:rsid w:val="0035082F"/>
    <w:rsid w:val="0035117C"/>
    <w:rsid w:val="0035254A"/>
    <w:rsid w:val="00353537"/>
    <w:rsid w:val="003538F1"/>
    <w:rsid w:val="00353B22"/>
    <w:rsid w:val="003546AB"/>
    <w:rsid w:val="00354A7E"/>
    <w:rsid w:val="00354E9E"/>
    <w:rsid w:val="003557B8"/>
    <w:rsid w:val="00355B60"/>
    <w:rsid w:val="00355F6F"/>
    <w:rsid w:val="003569FB"/>
    <w:rsid w:val="003572D6"/>
    <w:rsid w:val="003579EE"/>
    <w:rsid w:val="00357D57"/>
    <w:rsid w:val="003605FE"/>
    <w:rsid w:val="00360777"/>
    <w:rsid w:val="00360FFF"/>
    <w:rsid w:val="003611E7"/>
    <w:rsid w:val="0036183B"/>
    <w:rsid w:val="00361F87"/>
    <w:rsid w:val="00362658"/>
    <w:rsid w:val="0036322C"/>
    <w:rsid w:val="00364463"/>
    <w:rsid w:val="00364D39"/>
    <w:rsid w:val="0036528C"/>
    <w:rsid w:val="00365845"/>
    <w:rsid w:val="00365ADB"/>
    <w:rsid w:val="00365D64"/>
    <w:rsid w:val="00365E18"/>
    <w:rsid w:val="003662E4"/>
    <w:rsid w:val="003663AC"/>
    <w:rsid w:val="003673BA"/>
    <w:rsid w:val="00367977"/>
    <w:rsid w:val="00367D92"/>
    <w:rsid w:val="00370652"/>
    <w:rsid w:val="00371011"/>
    <w:rsid w:val="00371193"/>
    <w:rsid w:val="00371735"/>
    <w:rsid w:val="003721F1"/>
    <w:rsid w:val="003723E3"/>
    <w:rsid w:val="00373C98"/>
    <w:rsid w:val="00375701"/>
    <w:rsid w:val="003762B0"/>
    <w:rsid w:val="00376384"/>
    <w:rsid w:val="00376529"/>
    <w:rsid w:val="003766CA"/>
    <w:rsid w:val="0037675F"/>
    <w:rsid w:val="00376D1D"/>
    <w:rsid w:val="00376D9C"/>
    <w:rsid w:val="00376FBB"/>
    <w:rsid w:val="0037716D"/>
    <w:rsid w:val="003776AA"/>
    <w:rsid w:val="00377BBC"/>
    <w:rsid w:val="003800F5"/>
    <w:rsid w:val="003803D9"/>
    <w:rsid w:val="003808D2"/>
    <w:rsid w:val="00380C61"/>
    <w:rsid w:val="003810E2"/>
    <w:rsid w:val="003814C6"/>
    <w:rsid w:val="00381D6D"/>
    <w:rsid w:val="00383544"/>
    <w:rsid w:val="00383866"/>
    <w:rsid w:val="00383D1B"/>
    <w:rsid w:val="0038417A"/>
    <w:rsid w:val="003841B3"/>
    <w:rsid w:val="0038426E"/>
    <w:rsid w:val="00384293"/>
    <w:rsid w:val="00384448"/>
    <w:rsid w:val="00384530"/>
    <w:rsid w:val="003848B2"/>
    <w:rsid w:val="003850F8"/>
    <w:rsid w:val="0038652C"/>
    <w:rsid w:val="0038734C"/>
    <w:rsid w:val="00387918"/>
    <w:rsid w:val="00387AD8"/>
    <w:rsid w:val="00387CEE"/>
    <w:rsid w:val="00390177"/>
    <w:rsid w:val="00390CFF"/>
    <w:rsid w:val="00390E47"/>
    <w:rsid w:val="00391F16"/>
    <w:rsid w:val="00391FF8"/>
    <w:rsid w:val="00392032"/>
    <w:rsid w:val="003924DC"/>
    <w:rsid w:val="00392D3C"/>
    <w:rsid w:val="00392ECA"/>
    <w:rsid w:val="0039321C"/>
    <w:rsid w:val="003933F6"/>
    <w:rsid w:val="00393458"/>
    <w:rsid w:val="00393897"/>
    <w:rsid w:val="00393C6F"/>
    <w:rsid w:val="00394083"/>
    <w:rsid w:val="0039426A"/>
    <w:rsid w:val="00394425"/>
    <w:rsid w:val="0039445A"/>
    <w:rsid w:val="0039446D"/>
    <w:rsid w:val="00394656"/>
    <w:rsid w:val="00394C14"/>
    <w:rsid w:val="003953DB"/>
    <w:rsid w:val="00395CE0"/>
    <w:rsid w:val="00395D62"/>
    <w:rsid w:val="00396458"/>
    <w:rsid w:val="00396615"/>
    <w:rsid w:val="003967FD"/>
    <w:rsid w:val="00396872"/>
    <w:rsid w:val="00397355"/>
    <w:rsid w:val="003976E1"/>
    <w:rsid w:val="00397A3D"/>
    <w:rsid w:val="00397DD3"/>
    <w:rsid w:val="00397FA0"/>
    <w:rsid w:val="003A0163"/>
    <w:rsid w:val="003A051F"/>
    <w:rsid w:val="003A151E"/>
    <w:rsid w:val="003A1933"/>
    <w:rsid w:val="003A1B96"/>
    <w:rsid w:val="003A204D"/>
    <w:rsid w:val="003A26BF"/>
    <w:rsid w:val="003A288F"/>
    <w:rsid w:val="003A2AEF"/>
    <w:rsid w:val="003A2C0E"/>
    <w:rsid w:val="003A30A7"/>
    <w:rsid w:val="003A3BD3"/>
    <w:rsid w:val="003A4166"/>
    <w:rsid w:val="003A4481"/>
    <w:rsid w:val="003A4B8B"/>
    <w:rsid w:val="003A4C5F"/>
    <w:rsid w:val="003A4E0C"/>
    <w:rsid w:val="003A52ED"/>
    <w:rsid w:val="003A55F9"/>
    <w:rsid w:val="003A5E95"/>
    <w:rsid w:val="003A5EEE"/>
    <w:rsid w:val="003A66C3"/>
    <w:rsid w:val="003A670E"/>
    <w:rsid w:val="003A68BE"/>
    <w:rsid w:val="003A697E"/>
    <w:rsid w:val="003A7633"/>
    <w:rsid w:val="003A7B18"/>
    <w:rsid w:val="003A7B1C"/>
    <w:rsid w:val="003A7F54"/>
    <w:rsid w:val="003A7F6E"/>
    <w:rsid w:val="003B0458"/>
    <w:rsid w:val="003B0581"/>
    <w:rsid w:val="003B1276"/>
    <w:rsid w:val="003B13FB"/>
    <w:rsid w:val="003B1523"/>
    <w:rsid w:val="003B158C"/>
    <w:rsid w:val="003B285D"/>
    <w:rsid w:val="003B3290"/>
    <w:rsid w:val="003B32F1"/>
    <w:rsid w:val="003B33FC"/>
    <w:rsid w:val="003B34DC"/>
    <w:rsid w:val="003B407B"/>
    <w:rsid w:val="003B4118"/>
    <w:rsid w:val="003B48C7"/>
    <w:rsid w:val="003B4F11"/>
    <w:rsid w:val="003B536D"/>
    <w:rsid w:val="003B5B25"/>
    <w:rsid w:val="003B6303"/>
    <w:rsid w:val="003B6628"/>
    <w:rsid w:val="003B6A3E"/>
    <w:rsid w:val="003B7A2F"/>
    <w:rsid w:val="003C04C1"/>
    <w:rsid w:val="003C067A"/>
    <w:rsid w:val="003C0936"/>
    <w:rsid w:val="003C09D3"/>
    <w:rsid w:val="003C0D10"/>
    <w:rsid w:val="003C173C"/>
    <w:rsid w:val="003C22FA"/>
    <w:rsid w:val="003C25BA"/>
    <w:rsid w:val="003C26C7"/>
    <w:rsid w:val="003C351B"/>
    <w:rsid w:val="003C3DC4"/>
    <w:rsid w:val="003C41C6"/>
    <w:rsid w:val="003C4212"/>
    <w:rsid w:val="003C422D"/>
    <w:rsid w:val="003C438E"/>
    <w:rsid w:val="003C4E42"/>
    <w:rsid w:val="003C5288"/>
    <w:rsid w:val="003C545B"/>
    <w:rsid w:val="003C56C6"/>
    <w:rsid w:val="003C62C0"/>
    <w:rsid w:val="003C69F8"/>
    <w:rsid w:val="003C74FD"/>
    <w:rsid w:val="003D0301"/>
    <w:rsid w:val="003D0536"/>
    <w:rsid w:val="003D0594"/>
    <w:rsid w:val="003D071D"/>
    <w:rsid w:val="003D0956"/>
    <w:rsid w:val="003D10AE"/>
    <w:rsid w:val="003D12B7"/>
    <w:rsid w:val="003D15FC"/>
    <w:rsid w:val="003D1662"/>
    <w:rsid w:val="003D181F"/>
    <w:rsid w:val="003D2B64"/>
    <w:rsid w:val="003D2D38"/>
    <w:rsid w:val="003D2F76"/>
    <w:rsid w:val="003D309B"/>
    <w:rsid w:val="003D317E"/>
    <w:rsid w:val="003D365D"/>
    <w:rsid w:val="003D36E8"/>
    <w:rsid w:val="003D3EF7"/>
    <w:rsid w:val="003D3F93"/>
    <w:rsid w:val="003D44B8"/>
    <w:rsid w:val="003D501D"/>
    <w:rsid w:val="003D529E"/>
    <w:rsid w:val="003D52CB"/>
    <w:rsid w:val="003D596F"/>
    <w:rsid w:val="003D5D5D"/>
    <w:rsid w:val="003D5E3E"/>
    <w:rsid w:val="003D5E60"/>
    <w:rsid w:val="003D681C"/>
    <w:rsid w:val="003D6998"/>
    <w:rsid w:val="003D6E37"/>
    <w:rsid w:val="003D6E9F"/>
    <w:rsid w:val="003D6F1D"/>
    <w:rsid w:val="003D7063"/>
    <w:rsid w:val="003D74C7"/>
    <w:rsid w:val="003D7BA3"/>
    <w:rsid w:val="003D7ED7"/>
    <w:rsid w:val="003D7ED9"/>
    <w:rsid w:val="003E03D2"/>
    <w:rsid w:val="003E1570"/>
    <w:rsid w:val="003E1AEA"/>
    <w:rsid w:val="003E2194"/>
    <w:rsid w:val="003E2A63"/>
    <w:rsid w:val="003E343E"/>
    <w:rsid w:val="003E34DE"/>
    <w:rsid w:val="003E35C4"/>
    <w:rsid w:val="003E3EFC"/>
    <w:rsid w:val="003E41C5"/>
    <w:rsid w:val="003E49F8"/>
    <w:rsid w:val="003E4AE9"/>
    <w:rsid w:val="003E5500"/>
    <w:rsid w:val="003E588D"/>
    <w:rsid w:val="003E5AA6"/>
    <w:rsid w:val="003E5BB2"/>
    <w:rsid w:val="003E637C"/>
    <w:rsid w:val="003E7048"/>
    <w:rsid w:val="003E707E"/>
    <w:rsid w:val="003E730C"/>
    <w:rsid w:val="003E7698"/>
    <w:rsid w:val="003F00DD"/>
    <w:rsid w:val="003F0BA5"/>
    <w:rsid w:val="003F0F4F"/>
    <w:rsid w:val="003F170E"/>
    <w:rsid w:val="003F1D8C"/>
    <w:rsid w:val="003F1EC7"/>
    <w:rsid w:val="003F23B8"/>
    <w:rsid w:val="003F29E4"/>
    <w:rsid w:val="003F2BC4"/>
    <w:rsid w:val="003F2EB9"/>
    <w:rsid w:val="003F36CD"/>
    <w:rsid w:val="003F3FBF"/>
    <w:rsid w:val="003F4300"/>
    <w:rsid w:val="003F47A0"/>
    <w:rsid w:val="003F51F1"/>
    <w:rsid w:val="003F54F4"/>
    <w:rsid w:val="003F57A7"/>
    <w:rsid w:val="003F5BD9"/>
    <w:rsid w:val="003F65C0"/>
    <w:rsid w:val="003F6BD9"/>
    <w:rsid w:val="003F724B"/>
    <w:rsid w:val="00400386"/>
    <w:rsid w:val="00400B67"/>
    <w:rsid w:val="00400BC4"/>
    <w:rsid w:val="00400F2C"/>
    <w:rsid w:val="00401977"/>
    <w:rsid w:val="0040198C"/>
    <w:rsid w:val="00403118"/>
    <w:rsid w:val="004041E2"/>
    <w:rsid w:val="00404799"/>
    <w:rsid w:val="004059C8"/>
    <w:rsid w:val="004063AB"/>
    <w:rsid w:val="00406570"/>
    <w:rsid w:val="0040660A"/>
    <w:rsid w:val="00406C42"/>
    <w:rsid w:val="00406EDC"/>
    <w:rsid w:val="00407527"/>
    <w:rsid w:val="00407772"/>
    <w:rsid w:val="00410426"/>
    <w:rsid w:val="00410A58"/>
    <w:rsid w:val="00410FE1"/>
    <w:rsid w:val="00411A15"/>
    <w:rsid w:val="00411BBB"/>
    <w:rsid w:val="00411EF1"/>
    <w:rsid w:val="00411F31"/>
    <w:rsid w:val="004121C9"/>
    <w:rsid w:val="0041242B"/>
    <w:rsid w:val="004124DB"/>
    <w:rsid w:val="00412E6C"/>
    <w:rsid w:val="004133E2"/>
    <w:rsid w:val="00414094"/>
    <w:rsid w:val="00414379"/>
    <w:rsid w:val="004145F3"/>
    <w:rsid w:val="00414693"/>
    <w:rsid w:val="00414A21"/>
    <w:rsid w:val="00414C82"/>
    <w:rsid w:val="004159A6"/>
    <w:rsid w:val="00415AFE"/>
    <w:rsid w:val="004160F1"/>
    <w:rsid w:val="00417535"/>
    <w:rsid w:val="00417AEC"/>
    <w:rsid w:val="00417EB5"/>
    <w:rsid w:val="00420BA6"/>
    <w:rsid w:val="00420DDF"/>
    <w:rsid w:val="00420FF9"/>
    <w:rsid w:val="004215AF"/>
    <w:rsid w:val="00421759"/>
    <w:rsid w:val="00421855"/>
    <w:rsid w:val="004218ED"/>
    <w:rsid w:val="004219AE"/>
    <w:rsid w:val="00421B06"/>
    <w:rsid w:val="00421B9E"/>
    <w:rsid w:val="00421C20"/>
    <w:rsid w:val="00422550"/>
    <w:rsid w:val="00422622"/>
    <w:rsid w:val="00422876"/>
    <w:rsid w:val="004228BF"/>
    <w:rsid w:val="00422FFA"/>
    <w:rsid w:val="0042305C"/>
    <w:rsid w:val="00424172"/>
    <w:rsid w:val="004242F2"/>
    <w:rsid w:val="004250E1"/>
    <w:rsid w:val="004253A6"/>
    <w:rsid w:val="00425DFD"/>
    <w:rsid w:val="00426DBE"/>
    <w:rsid w:val="0042795E"/>
    <w:rsid w:val="00427BAA"/>
    <w:rsid w:val="00430176"/>
    <w:rsid w:val="00430DC7"/>
    <w:rsid w:val="00430E87"/>
    <w:rsid w:val="00431387"/>
    <w:rsid w:val="004316AF"/>
    <w:rsid w:val="00431AF8"/>
    <w:rsid w:val="00431B63"/>
    <w:rsid w:val="00431D12"/>
    <w:rsid w:val="00432543"/>
    <w:rsid w:val="00433890"/>
    <w:rsid w:val="00433952"/>
    <w:rsid w:val="00433C0A"/>
    <w:rsid w:val="004340C2"/>
    <w:rsid w:val="004346DA"/>
    <w:rsid w:val="0043485F"/>
    <w:rsid w:val="00434BEE"/>
    <w:rsid w:val="00434F23"/>
    <w:rsid w:val="004352FA"/>
    <w:rsid w:val="00435632"/>
    <w:rsid w:val="00435C27"/>
    <w:rsid w:val="004363C3"/>
    <w:rsid w:val="0043692D"/>
    <w:rsid w:val="00436DEA"/>
    <w:rsid w:val="004371C3"/>
    <w:rsid w:val="004376D3"/>
    <w:rsid w:val="00437736"/>
    <w:rsid w:val="0043778B"/>
    <w:rsid w:val="00437854"/>
    <w:rsid w:val="004378A7"/>
    <w:rsid w:val="0044042B"/>
    <w:rsid w:val="0044059F"/>
    <w:rsid w:val="00440B27"/>
    <w:rsid w:val="00440C27"/>
    <w:rsid w:val="0044169A"/>
    <w:rsid w:val="00441702"/>
    <w:rsid w:val="00441721"/>
    <w:rsid w:val="004423C8"/>
    <w:rsid w:val="00442938"/>
    <w:rsid w:val="004440B9"/>
    <w:rsid w:val="0044424D"/>
    <w:rsid w:val="00444827"/>
    <w:rsid w:val="00444EC5"/>
    <w:rsid w:val="00445840"/>
    <w:rsid w:val="00445902"/>
    <w:rsid w:val="004459F0"/>
    <w:rsid w:val="00445D3C"/>
    <w:rsid w:val="00445F93"/>
    <w:rsid w:val="004460C1"/>
    <w:rsid w:val="004462A1"/>
    <w:rsid w:val="00446646"/>
    <w:rsid w:val="0044666B"/>
    <w:rsid w:val="00446B04"/>
    <w:rsid w:val="00446CB9"/>
    <w:rsid w:val="00447B23"/>
    <w:rsid w:val="0045062A"/>
    <w:rsid w:val="00450C04"/>
    <w:rsid w:val="00450DFD"/>
    <w:rsid w:val="00451B66"/>
    <w:rsid w:val="004526FF"/>
    <w:rsid w:val="004528B6"/>
    <w:rsid w:val="004528EA"/>
    <w:rsid w:val="00452A5C"/>
    <w:rsid w:val="00452BC5"/>
    <w:rsid w:val="00452D53"/>
    <w:rsid w:val="00452FFE"/>
    <w:rsid w:val="00453021"/>
    <w:rsid w:val="00453111"/>
    <w:rsid w:val="00453E18"/>
    <w:rsid w:val="00454C3A"/>
    <w:rsid w:val="00456EB5"/>
    <w:rsid w:val="00456FE5"/>
    <w:rsid w:val="0046009E"/>
    <w:rsid w:val="004606FB"/>
    <w:rsid w:val="004611FE"/>
    <w:rsid w:val="00461B1B"/>
    <w:rsid w:val="00461FE2"/>
    <w:rsid w:val="00462060"/>
    <w:rsid w:val="004620BB"/>
    <w:rsid w:val="004623FF"/>
    <w:rsid w:val="00462999"/>
    <w:rsid w:val="00462D74"/>
    <w:rsid w:val="00463255"/>
    <w:rsid w:val="00464693"/>
    <w:rsid w:val="004653F8"/>
    <w:rsid w:val="0046564C"/>
    <w:rsid w:val="00465B2B"/>
    <w:rsid w:val="00465D4A"/>
    <w:rsid w:val="00465DBB"/>
    <w:rsid w:val="004669B5"/>
    <w:rsid w:val="00466C6F"/>
    <w:rsid w:val="00466F35"/>
    <w:rsid w:val="00467833"/>
    <w:rsid w:val="004705B1"/>
    <w:rsid w:val="00470783"/>
    <w:rsid w:val="00470A67"/>
    <w:rsid w:val="00470A89"/>
    <w:rsid w:val="00471F7F"/>
    <w:rsid w:val="004720D6"/>
    <w:rsid w:val="004729F1"/>
    <w:rsid w:val="00473144"/>
    <w:rsid w:val="0047387A"/>
    <w:rsid w:val="00473CA8"/>
    <w:rsid w:val="00474220"/>
    <w:rsid w:val="004742C1"/>
    <w:rsid w:val="00474CD0"/>
    <w:rsid w:val="00475147"/>
    <w:rsid w:val="0047517B"/>
    <w:rsid w:val="00475A66"/>
    <w:rsid w:val="00475D23"/>
    <w:rsid w:val="00476194"/>
    <w:rsid w:val="004765D5"/>
    <w:rsid w:val="004766A9"/>
    <w:rsid w:val="00477ED1"/>
    <w:rsid w:val="0048098F"/>
    <w:rsid w:val="004810CB"/>
    <w:rsid w:val="00481666"/>
    <w:rsid w:val="004818DE"/>
    <w:rsid w:val="004819A2"/>
    <w:rsid w:val="004824CD"/>
    <w:rsid w:val="0048276C"/>
    <w:rsid w:val="00482C38"/>
    <w:rsid w:val="00482CA4"/>
    <w:rsid w:val="00482D65"/>
    <w:rsid w:val="00482F93"/>
    <w:rsid w:val="0048370A"/>
    <w:rsid w:val="0048394E"/>
    <w:rsid w:val="00483C72"/>
    <w:rsid w:val="004840F0"/>
    <w:rsid w:val="00484293"/>
    <w:rsid w:val="004843B4"/>
    <w:rsid w:val="00484994"/>
    <w:rsid w:val="00485EAB"/>
    <w:rsid w:val="00485EB4"/>
    <w:rsid w:val="00486180"/>
    <w:rsid w:val="00486A93"/>
    <w:rsid w:val="00486AF2"/>
    <w:rsid w:val="00486E39"/>
    <w:rsid w:val="00486F43"/>
    <w:rsid w:val="00487406"/>
    <w:rsid w:val="0048753A"/>
    <w:rsid w:val="004878EF"/>
    <w:rsid w:val="00487AEE"/>
    <w:rsid w:val="00487C46"/>
    <w:rsid w:val="00487DB5"/>
    <w:rsid w:val="00490218"/>
    <w:rsid w:val="00491D32"/>
    <w:rsid w:val="00492067"/>
    <w:rsid w:val="004929FE"/>
    <w:rsid w:val="00492C98"/>
    <w:rsid w:val="00492CB8"/>
    <w:rsid w:val="00493085"/>
    <w:rsid w:val="00493590"/>
    <w:rsid w:val="0049359F"/>
    <w:rsid w:val="00493DF8"/>
    <w:rsid w:val="0049417D"/>
    <w:rsid w:val="00494487"/>
    <w:rsid w:val="00494A8A"/>
    <w:rsid w:val="00494A8E"/>
    <w:rsid w:val="00494B25"/>
    <w:rsid w:val="00494C86"/>
    <w:rsid w:val="00495AA5"/>
    <w:rsid w:val="00496080"/>
    <w:rsid w:val="0049635B"/>
    <w:rsid w:val="00496502"/>
    <w:rsid w:val="0049681C"/>
    <w:rsid w:val="00496852"/>
    <w:rsid w:val="00496D99"/>
    <w:rsid w:val="00496E98"/>
    <w:rsid w:val="00496FFA"/>
    <w:rsid w:val="0049745C"/>
    <w:rsid w:val="004979D9"/>
    <w:rsid w:val="00497CEA"/>
    <w:rsid w:val="004A03A9"/>
    <w:rsid w:val="004A0450"/>
    <w:rsid w:val="004A056D"/>
    <w:rsid w:val="004A0701"/>
    <w:rsid w:val="004A0DCF"/>
    <w:rsid w:val="004A11CF"/>
    <w:rsid w:val="004A14CF"/>
    <w:rsid w:val="004A19DE"/>
    <w:rsid w:val="004A1A4A"/>
    <w:rsid w:val="004A1B0B"/>
    <w:rsid w:val="004A1CC1"/>
    <w:rsid w:val="004A213D"/>
    <w:rsid w:val="004A2772"/>
    <w:rsid w:val="004A3081"/>
    <w:rsid w:val="004A31AC"/>
    <w:rsid w:val="004A361D"/>
    <w:rsid w:val="004A371D"/>
    <w:rsid w:val="004A40EA"/>
    <w:rsid w:val="004A4377"/>
    <w:rsid w:val="004A5ED4"/>
    <w:rsid w:val="004A6892"/>
    <w:rsid w:val="004A6A17"/>
    <w:rsid w:val="004A6ECC"/>
    <w:rsid w:val="004A6F06"/>
    <w:rsid w:val="004A7317"/>
    <w:rsid w:val="004A7AB4"/>
    <w:rsid w:val="004A7E2B"/>
    <w:rsid w:val="004B06B6"/>
    <w:rsid w:val="004B0D48"/>
    <w:rsid w:val="004B0F74"/>
    <w:rsid w:val="004B1EEE"/>
    <w:rsid w:val="004B249B"/>
    <w:rsid w:val="004B25C2"/>
    <w:rsid w:val="004B2828"/>
    <w:rsid w:val="004B2E6A"/>
    <w:rsid w:val="004B2F15"/>
    <w:rsid w:val="004B388E"/>
    <w:rsid w:val="004B39B9"/>
    <w:rsid w:val="004B499E"/>
    <w:rsid w:val="004B50C3"/>
    <w:rsid w:val="004B56ED"/>
    <w:rsid w:val="004B588C"/>
    <w:rsid w:val="004B5F64"/>
    <w:rsid w:val="004B5FEA"/>
    <w:rsid w:val="004B6160"/>
    <w:rsid w:val="004B6F65"/>
    <w:rsid w:val="004B7205"/>
    <w:rsid w:val="004B7249"/>
    <w:rsid w:val="004C0B49"/>
    <w:rsid w:val="004C0D82"/>
    <w:rsid w:val="004C20CB"/>
    <w:rsid w:val="004C2748"/>
    <w:rsid w:val="004C27E1"/>
    <w:rsid w:val="004C2BBC"/>
    <w:rsid w:val="004C3539"/>
    <w:rsid w:val="004C40EA"/>
    <w:rsid w:val="004C42F1"/>
    <w:rsid w:val="004C4343"/>
    <w:rsid w:val="004C46C2"/>
    <w:rsid w:val="004C4756"/>
    <w:rsid w:val="004C4FD5"/>
    <w:rsid w:val="004C503E"/>
    <w:rsid w:val="004C68CC"/>
    <w:rsid w:val="004C6BCE"/>
    <w:rsid w:val="004C6F3C"/>
    <w:rsid w:val="004C71FA"/>
    <w:rsid w:val="004C73FA"/>
    <w:rsid w:val="004C7459"/>
    <w:rsid w:val="004C7F42"/>
    <w:rsid w:val="004D0102"/>
    <w:rsid w:val="004D047C"/>
    <w:rsid w:val="004D060A"/>
    <w:rsid w:val="004D0F8D"/>
    <w:rsid w:val="004D110E"/>
    <w:rsid w:val="004D16E0"/>
    <w:rsid w:val="004D2E86"/>
    <w:rsid w:val="004D3019"/>
    <w:rsid w:val="004D3047"/>
    <w:rsid w:val="004D340A"/>
    <w:rsid w:val="004D3502"/>
    <w:rsid w:val="004D354C"/>
    <w:rsid w:val="004D3913"/>
    <w:rsid w:val="004D41F9"/>
    <w:rsid w:val="004D455B"/>
    <w:rsid w:val="004D4A1C"/>
    <w:rsid w:val="004D5062"/>
    <w:rsid w:val="004D52AE"/>
    <w:rsid w:val="004D58A7"/>
    <w:rsid w:val="004D5B53"/>
    <w:rsid w:val="004D602E"/>
    <w:rsid w:val="004D604C"/>
    <w:rsid w:val="004D660D"/>
    <w:rsid w:val="004D66EE"/>
    <w:rsid w:val="004D6C9C"/>
    <w:rsid w:val="004D6E31"/>
    <w:rsid w:val="004D6FB5"/>
    <w:rsid w:val="004D7516"/>
    <w:rsid w:val="004D7586"/>
    <w:rsid w:val="004D7684"/>
    <w:rsid w:val="004D7E21"/>
    <w:rsid w:val="004E0135"/>
    <w:rsid w:val="004E025D"/>
    <w:rsid w:val="004E0820"/>
    <w:rsid w:val="004E111B"/>
    <w:rsid w:val="004E16F1"/>
    <w:rsid w:val="004E279D"/>
    <w:rsid w:val="004E3591"/>
    <w:rsid w:val="004E3956"/>
    <w:rsid w:val="004E3C28"/>
    <w:rsid w:val="004E3C53"/>
    <w:rsid w:val="004E4815"/>
    <w:rsid w:val="004E4878"/>
    <w:rsid w:val="004E4B94"/>
    <w:rsid w:val="004E5E96"/>
    <w:rsid w:val="004E64F6"/>
    <w:rsid w:val="004E6617"/>
    <w:rsid w:val="004E6C4E"/>
    <w:rsid w:val="004E7D6A"/>
    <w:rsid w:val="004F116B"/>
    <w:rsid w:val="004F28F3"/>
    <w:rsid w:val="004F2D36"/>
    <w:rsid w:val="004F3149"/>
    <w:rsid w:val="004F3260"/>
    <w:rsid w:val="004F396D"/>
    <w:rsid w:val="004F41EF"/>
    <w:rsid w:val="004F43B0"/>
    <w:rsid w:val="004F4F32"/>
    <w:rsid w:val="004F5177"/>
    <w:rsid w:val="004F5994"/>
    <w:rsid w:val="004F5E4F"/>
    <w:rsid w:val="004F5FBF"/>
    <w:rsid w:val="004F634E"/>
    <w:rsid w:val="004F65FB"/>
    <w:rsid w:val="004F7397"/>
    <w:rsid w:val="004F75A0"/>
    <w:rsid w:val="004F781D"/>
    <w:rsid w:val="004F7B34"/>
    <w:rsid w:val="004F7B85"/>
    <w:rsid w:val="0050077F"/>
    <w:rsid w:val="005008F4"/>
    <w:rsid w:val="00500DC4"/>
    <w:rsid w:val="00501097"/>
    <w:rsid w:val="00501201"/>
    <w:rsid w:val="00501EE1"/>
    <w:rsid w:val="005029D7"/>
    <w:rsid w:val="00502AE4"/>
    <w:rsid w:val="00502AE5"/>
    <w:rsid w:val="005038A1"/>
    <w:rsid w:val="00503F3F"/>
    <w:rsid w:val="00504379"/>
    <w:rsid w:val="00504FEF"/>
    <w:rsid w:val="0050523C"/>
    <w:rsid w:val="0050643B"/>
    <w:rsid w:val="00506668"/>
    <w:rsid w:val="00506D67"/>
    <w:rsid w:val="00506DB3"/>
    <w:rsid w:val="00506E8F"/>
    <w:rsid w:val="00506FD7"/>
    <w:rsid w:val="0050714F"/>
    <w:rsid w:val="005071E1"/>
    <w:rsid w:val="005078F8"/>
    <w:rsid w:val="0050792C"/>
    <w:rsid w:val="00510147"/>
    <w:rsid w:val="00510224"/>
    <w:rsid w:val="00510305"/>
    <w:rsid w:val="005107BB"/>
    <w:rsid w:val="005109E8"/>
    <w:rsid w:val="0051144A"/>
    <w:rsid w:val="00511ADB"/>
    <w:rsid w:val="00511D54"/>
    <w:rsid w:val="00511E1B"/>
    <w:rsid w:val="005120A0"/>
    <w:rsid w:val="005126DB"/>
    <w:rsid w:val="00513517"/>
    <w:rsid w:val="00514AD3"/>
    <w:rsid w:val="00514BF1"/>
    <w:rsid w:val="00514C9F"/>
    <w:rsid w:val="00514CCF"/>
    <w:rsid w:val="00515B5C"/>
    <w:rsid w:val="005165CB"/>
    <w:rsid w:val="00516A59"/>
    <w:rsid w:val="00517492"/>
    <w:rsid w:val="005178E2"/>
    <w:rsid w:val="0051793F"/>
    <w:rsid w:val="005202EB"/>
    <w:rsid w:val="00520767"/>
    <w:rsid w:val="00520D4D"/>
    <w:rsid w:val="00520DBD"/>
    <w:rsid w:val="00520E3D"/>
    <w:rsid w:val="00520EFB"/>
    <w:rsid w:val="00521C78"/>
    <w:rsid w:val="0052206B"/>
    <w:rsid w:val="00522599"/>
    <w:rsid w:val="005226AF"/>
    <w:rsid w:val="005229CF"/>
    <w:rsid w:val="005231E4"/>
    <w:rsid w:val="005233A5"/>
    <w:rsid w:val="00523EE3"/>
    <w:rsid w:val="0052409A"/>
    <w:rsid w:val="005243B2"/>
    <w:rsid w:val="005248F9"/>
    <w:rsid w:val="00524D65"/>
    <w:rsid w:val="00526EBB"/>
    <w:rsid w:val="0052708C"/>
    <w:rsid w:val="005270F1"/>
    <w:rsid w:val="0052746F"/>
    <w:rsid w:val="005275F2"/>
    <w:rsid w:val="00527F41"/>
    <w:rsid w:val="005304B0"/>
    <w:rsid w:val="00530FCC"/>
    <w:rsid w:val="00531071"/>
    <w:rsid w:val="005310C1"/>
    <w:rsid w:val="005317C6"/>
    <w:rsid w:val="00531C88"/>
    <w:rsid w:val="00531C91"/>
    <w:rsid w:val="00532198"/>
    <w:rsid w:val="00532B9F"/>
    <w:rsid w:val="00533BC5"/>
    <w:rsid w:val="00533D12"/>
    <w:rsid w:val="005340E6"/>
    <w:rsid w:val="0053473D"/>
    <w:rsid w:val="00534B90"/>
    <w:rsid w:val="005353B3"/>
    <w:rsid w:val="00535A82"/>
    <w:rsid w:val="00535DEF"/>
    <w:rsid w:val="00536B69"/>
    <w:rsid w:val="00536C89"/>
    <w:rsid w:val="00537256"/>
    <w:rsid w:val="00537789"/>
    <w:rsid w:val="005402B4"/>
    <w:rsid w:val="00540309"/>
    <w:rsid w:val="005404A2"/>
    <w:rsid w:val="005404C2"/>
    <w:rsid w:val="00540807"/>
    <w:rsid w:val="00540B88"/>
    <w:rsid w:val="00540D19"/>
    <w:rsid w:val="00540E07"/>
    <w:rsid w:val="00541584"/>
    <w:rsid w:val="0054166F"/>
    <w:rsid w:val="00541777"/>
    <w:rsid w:val="00542E32"/>
    <w:rsid w:val="00542FC8"/>
    <w:rsid w:val="00543750"/>
    <w:rsid w:val="0054391F"/>
    <w:rsid w:val="00543DDA"/>
    <w:rsid w:val="00544081"/>
    <w:rsid w:val="005447E4"/>
    <w:rsid w:val="00544D49"/>
    <w:rsid w:val="005452B2"/>
    <w:rsid w:val="005455FC"/>
    <w:rsid w:val="005457D3"/>
    <w:rsid w:val="00545CFE"/>
    <w:rsid w:val="00545DE6"/>
    <w:rsid w:val="00546658"/>
    <w:rsid w:val="005473FF"/>
    <w:rsid w:val="0054748E"/>
    <w:rsid w:val="00547588"/>
    <w:rsid w:val="00547793"/>
    <w:rsid w:val="005479F5"/>
    <w:rsid w:val="00547C0E"/>
    <w:rsid w:val="00550292"/>
    <w:rsid w:val="00550520"/>
    <w:rsid w:val="005505D0"/>
    <w:rsid w:val="005507DE"/>
    <w:rsid w:val="00550846"/>
    <w:rsid w:val="0055084D"/>
    <w:rsid w:val="00550D1D"/>
    <w:rsid w:val="00550E2B"/>
    <w:rsid w:val="00550F1C"/>
    <w:rsid w:val="00550FA3"/>
    <w:rsid w:val="00552302"/>
    <w:rsid w:val="005523F0"/>
    <w:rsid w:val="00552D1E"/>
    <w:rsid w:val="00552DC8"/>
    <w:rsid w:val="005538D9"/>
    <w:rsid w:val="005538F6"/>
    <w:rsid w:val="0055391E"/>
    <w:rsid w:val="00553B33"/>
    <w:rsid w:val="00553DCC"/>
    <w:rsid w:val="00554170"/>
    <w:rsid w:val="005547D4"/>
    <w:rsid w:val="00555177"/>
    <w:rsid w:val="005551B1"/>
    <w:rsid w:val="00555956"/>
    <w:rsid w:val="005559D9"/>
    <w:rsid w:val="00556193"/>
    <w:rsid w:val="0055688D"/>
    <w:rsid w:val="00556CE0"/>
    <w:rsid w:val="00557396"/>
    <w:rsid w:val="00557747"/>
    <w:rsid w:val="00557750"/>
    <w:rsid w:val="005578E9"/>
    <w:rsid w:val="00560ACB"/>
    <w:rsid w:val="00561CA1"/>
    <w:rsid w:val="00562D4B"/>
    <w:rsid w:val="005630F9"/>
    <w:rsid w:val="005634F0"/>
    <w:rsid w:val="00563574"/>
    <w:rsid w:val="00563C34"/>
    <w:rsid w:val="00563ED6"/>
    <w:rsid w:val="00563F08"/>
    <w:rsid w:val="00564638"/>
    <w:rsid w:val="00564739"/>
    <w:rsid w:val="00564AC9"/>
    <w:rsid w:val="00564F0F"/>
    <w:rsid w:val="00565F98"/>
    <w:rsid w:val="0056668B"/>
    <w:rsid w:val="005669A3"/>
    <w:rsid w:val="00566B2D"/>
    <w:rsid w:val="00566B44"/>
    <w:rsid w:val="005671A6"/>
    <w:rsid w:val="00567A37"/>
    <w:rsid w:val="00567D5C"/>
    <w:rsid w:val="00567F91"/>
    <w:rsid w:val="00570A95"/>
    <w:rsid w:val="00570ED8"/>
    <w:rsid w:val="0057104B"/>
    <w:rsid w:val="0057112A"/>
    <w:rsid w:val="00571200"/>
    <w:rsid w:val="00571585"/>
    <w:rsid w:val="00571AD3"/>
    <w:rsid w:val="00571F51"/>
    <w:rsid w:val="0057214F"/>
    <w:rsid w:val="00572FA4"/>
    <w:rsid w:val="0057322A"/>
    <w:rsid w:val="005732E8"/>
    <w:rsid w:val="0057343E"/>
    <w:rsid w:val="005741C2"/>
    <w:rsid w:val="005743A5"/>
    <w:rsid w:val="00574A72"/>
    <w:rsid w:val="00574A97"/>
    <w:rsid w:val="00576CE2"/>
    <w:rsid w:val="00576D3A"/>
    <w:rsid w:val="00576D78"/>
    <w:rsid w:val="00577687"/>
    <w:rsid w:val="0057796C"/>
    <w:rsid w:val="00577CF4"/>
    <w:rsid w:val="00577D14"/>
    <w:rsid w:val="00580AB3"/>
    <w:rsid w:val="0058141B"/>
    <w:rsid w:val="005816E1"/>
    <w:rsid w:val="0058171F"/>
    <w:rsid w:val="00581858"/>
    <w:rsid w:val="00581DCB"/>
    <w:rsid w:val="00581E8C"/>
    <w:rsid w:val="005826FB"/>
    <w:rsid w:val="00582E7D"/>
    <w:rsid w:val="00583090"/>
    <w:rsid w:val="0058356D"/>
    <w:rsid w:val="00584256"/>
    <w:rsid w:val="00584379"/>
    <w:rsid w:val="00584974"/>
    <w:rsid w:val="00584C1A"/>
    <w:rsid w:val="005854FE"/>
    <w:rsid w:val="0058571A"/>
    <w:rsid w:val="00585DE0"/>
    <w:rsid w:val="00585DE1"/>
    <w:rsid w:val="005872B0"/>
    <w:rsid w:val="005873E8"/>
    <w:rsid w:val="00587620"/>
    <w:rsid w:val="005877AF"/>
    <w:rsid w:val="00587A1D"/>
    <w:rsid w:val="00590D9A"/>
    <w:rsid w:val="005913BD"/>
    <w:rsid w:val="00591B90"/>
    <w:rsid w:val="00592503"/>
    <w:rsid w:val="005927F1"/>
    <w:rsid w:val="00592936"/>
    <w:rsid w:val="00592EA6"/>
    <w:rsid w:val="005935A5"/>
    <w:rsid w:val="0059501F"/>
    <w:rsid w:val="0059541F"/>
    <w:rsid w:val="005954B5"/>
    <w:rsid w:val="00595B22"/>
    <w:rsid w:val="00595E35"/>
    <w:rsid w:val="0059602A"/>
    <w:rsid w:val="0059629F"/>
    <w:rsid w:val="0059660B"/>
    <w:rsid w:val="00596730"/>
    <w:rsid w:val="00596CA5"/>
    <w:rsid w:val="00596EB6"/>
    <w:rsid w:val="00597781"/>
    <w:rsid w:val="005A0197"/>
    <w:rsid w:val="005A040A"/>
    <w:rsid w:val="005A040E"/>
    <w:rsid w:val="005A06D0"/>
    <w:rsid w:val="005A0B43"/>
    <w:rsid w:val="005A0EBF"/>
    <w:rsid w:val="005A1F8F"/>
    <w:rsid w:val="005A260B"/>
    <w:rsid w:val="005A266C"/>
    <w:rsid w:val="005A2738"/>
    <w:rsid w:val="005A27A6"/>
    <w:rsid w:val="005A29FD"/>
    <w:rsid w:val="005A3E85"/>
    <w:rsid w:val="005A42C2"/>
    <w:rsid w:val="005A4480"/>
    <w:rsid w:val="005A480E"/>
    <w:rsid w:val="005A49BF"/>
    <w:rsid w:val="005A51D0"/>
    <w:rsid w:val="005A57D2"/>
    <w:rsid w:val="005A5B6D"/>
    <w:rsid w:val="005A5B87"/>
    <w:rsid w:val="005A5E91"/>
    <w:rsid w:val="005A62CB"/>
    <w:rsid w:val="005A6D13"/>
    <w:rsid w:val="005A7061"/>
    <w:rsid w:val="005A7362"/>
    <w:rsid w:val="005A7459"/>
    <w:rsid w:val="005A76E3"/>
    <w:rsid w:val="005A7745"/>
    <w:rsid w:val="005A77D9"/>
    <w:rsid w:val="005B0462"/>
    <w:rsid w:val="005B05A4"/>
    <w:rsid w:val="005B0BEB"/>
    <w:rsid w:val="005B0CCA"/>
    <w:rsid w:val="005B10A8"/>
    <w:rsid w:val="005B10BA"/>
    <w:rsid w:val="005B2657"/>
    <w:rsid w:val="005B2AD2"/>
    <w:rsid w:val="005B3B9D"/>
    <w:rsid w:val="005B3C15"/>
    <w:rsid w:val="005B3D0D"/>
    <w:rsid w:val="005B415E"/>
    <w:rsid w:val="005B4174"/>
    <w:rsid w:val="005B45D4"/>
    <w:rsid w:val="005B5117"/>
    <w:rsid w:val="005B5587"/>
    <w:rsid w:val="005B5962"/>
    <w:rsid w:val="005B5B15"/>
    <w:rsid w:val="005B5C2E"/>
    <w:rsid w:val="005B5EFA"/>
    <w:rsid w:val="005B6144"/>
    <w:rsid w:val="005B6283"/>
    <w:rsid w:val="005B647D"/>
    <w:rsid w:val="005B670A"/>
    <w:rsid w:val="005B745D"/>
    <w:rsid w:val="005B79F6"/>
    <w:rsid w:val="005B7B5E"/>
    <w:rsid w:val="005B7B6C"/>
    <w:rsid w:val="005C037F"/>
    <w:rsid w:val="005C1332"/>
    <w:rsid w:val="005C1E29"/>
    <w:rsid w:val="005C2064"/>
    <w:rsid w:val="005C247C"/>
    <w:rsid w:val="005C2574"/>
    <w:rsid w:val="005C2CD4"/>
    <w:rsid w:val="005C3379"/>
    <w:rsid w:val="005C3713"/>
    <w:rsid w:val="005C4491"/>
    <w:rsid w:val="005C46E2"/>
    <w:rsid w:val="005C4C99"/>
    <w:rsid w:val="005C5B74"/>
    <w:rsid w:val="005C5BBB"/>
    <w:rsid w:val="005C6420"/>
    <w:rsid w:val="005C6A79"/>
    <w:rsid w:val="005C6D82"/>
    <w:rsid w:val="005C7A72"/>
    <w:rsid w:val="005D00FF"/>
    <w:rsid w:val="005D065B"/>
    <w:rsid w:val="005D1DB3"/>
    <w:rsid w:val="005D2152"/>
    <w:rsid w:val="005D2248"/>
    <w:rsid w:val="005D26D5"/>
    <w:rsid w:val="005D2A7F"/>
    <w:rsid w:val="005D3332"/>
    <w:rsid w:val="005D33C6"/>
    <w:rsid w:val="005D43CA"/>
    <w:rsid w:val="005D47C9"/>
    <w:rsid w:val="005D4973"/>
    <w:rsid w:val="005D4C25"/>
    <w:rsid w:val="005D4E51"/>
    <w:rsid w:val="005D52F6"/>
    <w:rsid w:val="005D561D"/>
    <w:rsid w:val="005D5652"/>
    <w:rsid w:val="005D5E6C"/>
    <w:rsid w:val="005D6D67"/>
    <w:rsid w:val="005D6E12"/>
    <w:rsid w:val="005D709E"/>
    <w:rsid w:val="005D7D29"/>
    <w:rsid w:val="005E077F"/>
    <w:rsid w:val="005E09E2"/>
    <w:rsid w:val="005E1199"/>
    <w:rsid w:val="005E1945"/>
    <w:rsid w:val="005E1D0C"/>
    <w:rsid w:val="005E220C"/>
    <w:rsid w:val="005E235E"/>
    <w:rsid w:val="005E278F"/>
    <w:rsid w:val="005E314F"/>
    <w:rsid w:val="005E34A9"/>
    <w:rsid w:val="005E3E63"/>
    <w:rsid w:val="005E4192"/>
    <w:rsid w:val="005E4A31"/>
    <w:rsid w:val="005E4A42"/>
    <w:rsid w:val="005E4D3A"/>
    <w:rsid w:val="005E5A46"/>
    <w:rsid w:val="005E5C88"/>
    <w:rsid w:val="005E66B3"/>
    <w:rsid w:val="005E66D8"/>
    <w:rsid w:val="005E6924"/>
    <w:rsid w:val="005E7886"/>
    <w:rsid w:val="005E7A1F"/>
    <w:rsid w:val="005E7E3D"/>
    <w:rsid w:val="005F0190"/>
    <w:rsid w:val="005F03C6"/>
    <w:rsid w:val="005F0B2B"/>
    <w:rsid w:val="005F0D5C"/>
    <w:rsid w:val="005F19EC"/>
    <w:rsid w:val="005F1C6A"/>
    <w:rsid w:val="005F1E84"/>
    <w:rsid w:val="005F2231"/>
    <w:rsid w:val="005F246C"/>
    <w:rsid w:val="005F2535"/>
    <w:rsid w:val="005F26E0"/>
    <w:rsid w:val="005F2928"/>
    <w:rsid w:val="005F2E5D"/>
    <w:rsid w:val="005F2F6E"/>
    <w:rsid w:val="005F34FF"/>
    <w:rsid w:val="005F37E3"/>
    <w:rsid w:val="005F44AE"/>
    <w:rsid w:val="005F47AA"/>
    <w:rsid w:val="005F4C8A"/>
    <w:rsid w:val="005F4D3A"/>
    <w:rsid w:val="005F4D40"/>
    <w:rsid w:val="005F50B6"/>
    <w:rsid w:val="005F5454"/>
    <w:rsid w:val="005F6532"/>
    <w:rsid w:val="005F6B86"/>
    <w:rsid w:val="005F6CED"/>
    <w:rsid w:val="00600014"/>
    <w:rsid w:val="00600046"/>
    <w:rsid w:val="0060058B"/>
    <w:rsid w:val="00600D1C"/>
    <w:rsid w:val="00601670"/>
    <w:rsid w:val="00601C03"/>
    <w:rsid w:val="0060271A"/>
    <w:rsid w:val="006032D8"/>
    <w:rsid w:val="006034B9"/>
    <w:rsid w:val="00603904"/>
    <w:rsid w:val="00604046"/>
    <w:rsid w:val="006046A1"/>
    <w:rsid w:val="0060474F"/>
    <w:rsid w:val="00604A5F"/>
    <w:rsid w:val="0060539F"/>
    <w:rsid w:val="006056F9"/>
    <w:rsid w:val="00605EE1"/>
    <w:rsid w:val="006060D2"/>
    <w:rsid w:val="0060612E"/>
    <w:rsid w:val="00606210"/>
    <w:rsid w:val="00606428"/>
    <w:rsid w:val="0060646C"/>
    <w:rsid w:val="00607DE8"/>
    <w:rsid w:val="00610003"/>
    <w:rsid w:val="0061044A"/>
    <w:rsid w:val="0061093F"/>
    <w:rsid w:val="006109F1"/>
    <w:rsid w:val="00611094"/>
    <w:rsid w:val="00611128"/>
    <w:rsid w:val="0061149B"/>
    <w:rsid w:val="00611D9A"/>
    <w:rsid w:val="0061214A"/>
    <w:rsid w:val="00612208"/>
    <w:rsid w:val="0061236B"/>
    <w:rsid w:val="0061257A"/>
    <w:rsid w:val="006125EF"/>
    <w:rsid w:val="006126D1"/>
    <w:rsid w:val="006128F9"/>
    <w:rsid w:val="006131FF"/>
    <w:rsid w:val="00613408"/>
    <w:rsid w:val="006136AF"/>
    <w:rsid w:val="006139D2"/>
    <w:rsid w:val="00613BCB"/>
    <w:rsid w:val="00614096"/>
    <w:rsid w:val="006142CA"/>
    <w:rsid w:val="00614A43"/>
    <w:rsid w:val="00614D3A"/>
    <w:rsid w:val="0061551D"/>
    <w:rsid w:val="00615BAF"/>
    <w:rsid w:val="00615C44"/>
    <w:rsid w:val="00615E95"/>
    <w:rsid w:val="00616095"/>
    <w:rsid w:val="0061761C"/>
    <w:rsid w:val="00617903"/>
    <w:rsid w:val="006179C6"/>
    <w:rsid w:val="00620275"/>
    <w:rsid w:val="00620411"/>
    <w:rsid w:val="00620B71"/>
    <w:rsid w:val="00620EEC"/>
    <w:rsid w:val="0062182F"/>
    <w:rsid w:val="00621F6B"/>
    <w:rsid w:val="006225C3"/>
    <w:rsid w:val="006228EF"/>
    <w:rsid w:val="00622EE0"/>
    <w:rsid w:val="00623337"/>
    <w:rsid w:val="006233E1"/>
    <w:rsid w:val="00623B25"/>
    <w:rsid w:val="00623B42"/>
    <w:rsid w:val="0062406C"/>
    <w:rsid w:val="0062434F"/>
    <w:rsid w:val="006243EA"/>
    <w:rsid w:val="00624E1C"/>
    <w:rsid w:val="00624E8B"/>
    <w:rsid w:val="00625AFF"/>
    <w:rsid w:val="00625C3D"/>
    <w:rsid w:val="00625DA4"/>
    <w:rsid w:val="0062608D"/>
    <w:rsid w:val="006267E5"/>
    <w:rsid w:val="00626AAB"/>
    <w:rsid w:val="00626B63"/>
    <w:rsid w:val="00626FD0"/>
    <w:rsid w:val="0062739C"/>
    <w:rsid w:val="006300DE"/>
    <w:rsid w:val="00630963"/>
    <w:rsid w:val="0063142B"/>
    <w:rsid w:val="00631906"/>
    <w:rsid w:val="0063194B"/>
    <w:rsid w:val="0063220C"/>
    <w:rsid w:val="006322BF"/>
    <w:rsid w:val="00632448"/>
    <w:rsid w:val="00632E3B"/>
    <w:rsid w:val="00633851"/>
    <w:rsid w:val="006343F2"/>
    <w:rsid w:val="0063470A"/>
    <w:rsid w:val="00635378"/>
    <w:rsid w:val="00635E87"/>
    <w:rsid w:val="006365B1"/>
    <w:rsid w:val="00636C9B"/>
    <w:rsid w:val="00637285"/>
    <w:rsid w:val="006373B3"/>
    <w:rsid w:val="0064020F"/>
    <w:rsid w:val="00640FFF"/>
    <w:rsid w:val="006415DA"/>
    <w:rsid w:val="0064247F"/>
    <w:rsid w:val="00643036"/>
    <w:rsid w:val="006434CD"/>
    <w:rsid w:val="00643534"/>
    <w:rsid w:val="006437E5"/>
    <w:rsid w:val="006438BE"/>
    <w:rsid w:val="00643B52"/>
    <w:rsid w:val="0064404A"/>
    <w:rsid w:val="00644284"/>
    <w:rsid w:val="00644349"/>
    <w:rsid w:val="00644588"/>
    <w:rsid w:val="00645632"/>
    <w:rsid w:val="006461D7"/>
    <w:rsid w:val="006463C0"/>
    <w:rsid w:val="00646957"/>
    <w:rsid w:val="0064718D"/>
    <w:rsid w:val="00647BDA"/>
    <w:rsid w:val="00647ED9"/>
    <w:rsid w:val="00650A27"/>
    <w:rsid w:val="00650C75"/>
    <w:rsid w:val="006523A2"/>
    <w:rsid w:val="006535A3"/>
    <w:rsid w:val="00653E44"/>
    <w:rsid w:val="00653FE3"/>
    <w:rsid w:val="006541CE"/>
    <w:rsid w:val="00654ED8"/>
    <w:rsid w:val="0065515C"/>
    <w:rsid w:val="00655562"/>
    <w:rsid w:val="00655B58"/>
    <w:rsid w:val="00655D1C"/>
    <w:rsid w:val="0065633F"/>
    <w:rsid w:val="0065658C"/>
    <w:rsid w:val="00656900"/>
    <w:rsid w:val="00656B4D"/>
    <w:rsid w:val="00656C5D"/>
    <w:rsid w:val="00656D48"/>
    <w:rsid w:val="0065714A"/>
    <w:rsid w:val="006600FC"/>
    <w:rsid w:val="006603AD"/>
    <w:rsid w:val="00660A56"/>
    <w:rsid w:val="00660B8E"/>
    <w:rsid w:val="00661DDA"/>
    <w:rsid w:val="00661E8B"/>
    <w:rsid w:val="006624E8"/>
    <w:rsid w:val="00662826"/>
    <w:rsid w:val="00662B04"/>
    <w:rsid w:val="00662CBE"/>
    <w:rsid w:val="00663842"/>
    <w:rsid w:val="00663F60"/>
    <w:rsid w:val="00663F92"/>
    <w:rsid w:val="006640BD"/>
    <w:rsid w:val="006642A9"/>
    <w:rsid w:val="00664483"/>
    <w:rsid w:val="006649C0"/>
    <w:rsid w:val="00665034"/>
    <w:rsid w:val="0066557E"/>
    <w:rsid w:val="00665CD5"/>
    <w:rsid w:val="00665ECE"/>
    <w:rsid w:val="006661D5"/>
    <w:rsid w:val="00666980"/>
    <w:rsid w:val="00666F2B"/>
    <w:rsid w:val="006675D8"/>
    <w:rsid w:val="00667A63"/>
    <w:rsid w:val="00667FB0"/>
    <w:rsid w:val="006700F7"/>
    <w:rsid w:val="0067076F"/>
    <w:rsid w:val="0067088B"/>
    <w:rsid w:val="00670929"/>
    <w:rsid w:val="00670B5E"/>
    <w:rsid w:val="006713A9"/>
    <w:rsid w:val="00671F96"/>
    <w:rsid w:val="00672506"/>
    <w:rsid w:val="00672E26"/>
    <w:rsid w:val="00672EEF"/>
    <w:rsid w:val="0067315F"/>
    <w:rsid w:val="006738A9"/>
    <w:rsid w:val="0067422A"/>
    <w:rsid w:val="00674765"/>
    <w:rsid w:val="00674799"/>
    <w:rsid w:val="00674B2B"/>
    <w:rsid w:val="00675A36"/>
    <w:rsid w:val="006778D8"/>
    <w:rsid w:val="00677A4A"/>
    <w:rsid w:val="0068011D"/>
    <w:rsid w:val="006801B7"/>
    <w:rsid w:val="00680216"/>
    <w:rsid w:val="00681721"/>
    <w:rsid w:val="00681BCC"/>
    <w:rsid w:val="00681F9C"/>
    <w:rsid w:val="00682E1C"/>
    <w:rsid w:val="0068352B"/>
    <w:rsid w:val="00683C03"/>
    <w:rsid w:val="00684A3A"/>
    <w:rsid w:val="00684A50"/>
    <w:rsid w:val="00684C82"/>
    <w:rsid w:val="006851D1"/>
    <w:rsid w:val="00685429"/>
    <w:rsid w:val="0068557A"/>
    <w:rsid w:val="00685716"/>
    <w:rsid w:val="006857A2"/>
    <w:rsid w:val="00685D19"/>
    <w:rsid w:val="006861AB"/>
    <w:rsid w:val="00686614"/>
    <w:rsid w:val="006871F4"/>
    <w:rsid w:val="00687278"/>
    <w:rsid w:val="006872AA"/>
    <w:rsid w:val="0069053C"/>
    <w:rsid w:val="00690791"/>
    <w:rsid w:val="00690975"/>
    <w:rsid w:val="00690BEE"/>
    <w:rsid w:val="00690E0C"/>
    <w:rsid w:val="00691861"/>
    <w:rsid w:val="00692189"/>
    <w:rsid w:val="00692FC1"/>
    <w:rsid w:val="00693524"/>
    <w:rsid w:val="006935AA"/>
    <w:rsid w:val="0069373F"/>
    <w:rsid w:val="006939F1"/>
    <w:rsid w:val="00693A44"/>
    <w:rsid w:val="006941E2"/>
    <w:rsid w:val="00695233"/>
    <w:rsid w:val="0069541B"/>
    <w:rsid w:val="00695A02"/>
    <w:rsid w:val="006963F9"/>
    <w:rsid w:val="006967DC"/>
    <w:rsid w:val="0069685C"/>
    <w:rsid w:val="006972B1"/>
    <w:rsid w:val="00697C1D"/>
    <w:rsid w:val="006A0241"/>
    <w:rsid w:val="006A0751"/>
    <w:rsid w:val="006A0A32"/>
    <w:rsid w:val="006A0BF0"/>
    <w:rsid w:val="006A0E6B"/>
    <w:rsid w:val="006A17FE"/>
    <w:rsid w:val="006A1B8E"/>
    <w:rsid w:val="006A1D43"/>
    <w:rsid w:val="006A3BAF"/>
    <w:rsid w:val="006A438B"/>
    <w:rsid w:val="006A4D75"/>
    <w:rsid w:val="006A4E1C"/>
    <w:rsid w:val="006A52EB"/>
    <w:rsid w:val="006A53FF"/>
    <w:rsid w:val="006A59FD"/>
    <w:rsid w:val="006A5DF9"/>
    <w:rsid w:val="006A6E41"/>
    <w:rsid w:val="006A7339"/>
    <w:rsid w:val="006B0310"/>
    <w:rsid w:val="006B0863"/>
    <w:rsid w:val="006B0F22"/>
    <w:rsid w:val="006B10BF"/>
    <w:rsid w:val="006B14B0"/>
    <w:rsid w:val="006B165C"/>
    <w:rsid w:val="006B18D1"/>
    <w:rsid w:val="006B20C9"/>
    <w:rsid w:val="006B2718"/>
    <w:rsid w:val="006B2B28"/>
    <w:rsid w:val="006B3B03"/>
    <w:rsid w:val="006B40A8"/>
    <w:rsid w:val="006B51F6"/>
    <w:rsid w:val="006B5462"/>
    <w:rsid w:val="006B573D"/>
    <w:rsid w:val="006B57A6"/>
    <w:rsid w:val="006B5D81"/>
    <w:rsid w:val="006B60A9"/>
    <w:rsid w:val="006B6838"/>
    <w:rsid w:val="006B69A7"/>
    <w:rsid w:val="006B6D91"/>
    <w:rsid w:val="006B71C4"/>
    <w:rsid w:val="006B726B"/>
    <w:rsid w:val="006B73D5"/>
    <w:rsid w:val="006B7762"/>
    <w:rsid w:val="006B7B1F"/>
    <w:rsid w:val="006C029C"/>
    <w:rsid w:val="006C046F"/>
    <w:rsid w:val="006C084A"/>
    <w:rsid w:val="006C0D79"/>
    <w:rsid w:val="006C0EBF"/>
    <w:rsid w:val="006C12E0"/>
    <w:rsid w:val="006C1697"/>
    <w:rsid w:val="006C1EAA"/>
    <w:rsid w:val="006C21A8"/>
    <w:rsid w:val="006C3138"/>
    <w:rsid w:val="006C3547"/>
    <w:rsid w:val="006C36EA"/>
    <w:rsid w:val="006C39DB"/>
    <w:rsid w:val="006C3D06"/>
    <w:rsid w:val="006C41BA"/>
    <w:rsid w:val="006C5216"/>
    <w:rsid w:val="006C52A4"/>
    <w:rsid w:val="006C5344"/>
    <w:rsid w:val="006C5F52"/>
    <w:rsid w:val="006C60B0"/>
    <w:rsid w:val="006C6A90"/>
    <w:rsid w:val="006C773B"/>
    <w:rsid w:val="006C791B"/>
    <w:rsid w:val="006C7CF2"/>
    <w:rsid w:val="006C7D14"/>
    <w:rsid w:val="006C7DE0"/>
    <w:rsid w:val="006D2A6A"/>
    <w:rsid w:val="006D2B6A"/>
    <w:rsid w:val="006D2D8C"/>
    <w:rsid w:val="006D38D8"/>
    <w:rsid w:val="006D3DDB"/>
    <w:rsid w:val="006D46FC"/>
    <w:rsid w:val="006D4787"/>
    <w:rsid w:val="006D49BB"/>
    <w:rsid w:val="006D4B4C"/>
    <w:rsid w:val="006D5009"/>
    <w:rsid w:val="006D509E"/>
    <w:rsid w:val="006D5AC8"/>
    <w:rsid w:val="006D5C36"/>
    <w:rsid w:val="006D6718"/>
    <w:rsid w:val="006D6E46"/>
    <w:rsid w:val="006D781C"/>
    <w:rsid w:val="006E00D8"/>
    <w:rsid w:val="006E0127"/>
    <w:rsid w:val="006E0984"/>
    <w:rsid w:val="006E0D4F"/>
    <w:rsid w:val="006E0F5F"/>
    <w:rsid w:val="006E1072"/>
    <w:rsid w:val="006E11EA"/>
    <w:rsid w:val="006E1A70"/>
    <w:rsid w:val="006E1BC0"/>
    <w:rsid w:val="006E1C17"/>
    <w:rsid w:val="006E1CB1"/>
    <w:rsid w:val="006E1D55"/>
    <w:rsid w:val="006E2121"/>
    <w:rsid w:val="006E23F4"/>
    <w:rsid w:val="006E2754"/>
    <w:rsid w:val="006E2A84"/>
    <w:rsid w:val="006E2B02"/>
    <w:rsid w:val="006E2E10"/>
    <w:rsid w:val="006E31EC"/>
    <w:rsid w:val="006E329F"/>
    <w:rsid w:val="006E46AC"/>
    <w:rsid w:val="006E4CE9"/>
    <w:rsid w:val="006E50F0"/>
    <w:rsid w:val="006E5A1F"/>
    <w:rsid w:val="006E5B51"/>
    <w:rsid w:val="006E5C7D"/>
    <w:rsid w:val="006E6898"/>
    <w:rsid w:val="006E69CA"/>
    <w:rsid w:val="006E6D4E"/>
    <w:rsid w:val="006E74CE"/>
    <w:rsid w:val="006E7764"/>
    <w:rsid w:val="006E7975"/>
    <w:rsid w:val="006E7AEC"/>
    <w:rsid w:val="006F044D"/>
    <w:rsid w:val="006F0B27"/>
    <w:rsid w:val="006F152F"/>
    <w:rsid w:val="006F1848"/>
    <w:rsid w:val="006F202A"/>
    <w:rsid w:val="006F241A"/>
    <w:rsid w:val="006F2F38"/>
    <w:rsid w:val="006F3327"/>
    <w:rsid w:val="006F36AA"/>
    <w:rsid w:val="006F375C"/>
    <w:rsid w:val="006F3CDD"/>
    <w:rsid w:val="006F4D40"/>
    <w:rsid w:val="006F4FFF"/>
    <w:rsid w:val="006F551C"/>
    <w:rsid w:val="006F5DC9"/>
    <w:rsid w:val="006F5F5D"/>
    <w:rsid w:val="006F6D34"/>
    <w:rsid w:val="006F7410"/>
    <w:rsid w:val="00700291"/>
    <w:rsid w:val="007004E5"/>
    <w:rsid w:val="007006B5"/>
    <w:rsid w:val="007012D4"/>
    <w:rsid w:val="007014A5"/>
    <w:rsid w:val="00701A06"/>
    <w:rsid w:val="00701B1B"/>
    <w:rsid w:val="007024C7"/>
    <w:rsid w:val="00702CC5"/>
    <w:rsid w:val="00702D0D"/>
    <w:rsid w:val="00703920"/>
    <w:rsid w:val="00703B44"/>
    <w:rsid w:val="00704644"/>
    <w:rsid w:val="0070533F"/>
    <w:rsid w:val="00705B1C"/>
    <w:rsid w:val="007063EF"/>
    <w:rsid w:val="00706B79"/>
    <w:rsid w:val="00706B92"/>
    <w:rsid w:val="00707B25"/>
    <w:rsid w:val="00710598"/>
    <w:rsid w:val="00710922"/>
    <w:rsid w:val="00710D51"/>
    <w:rsid w:val="00711622"/>
    <w:rsid w:val="007116DC"/>
    <w:rsid w:val="00711A29"/>
    <w:rsid w:val="00713327"/>
    <w:rsid w:val="00713B5B"/>
    <w:rsid w:val="00714C6C"/>
    <w:rsid w:val="00714C74"/>
    <w:rsid w:val="00714EF4"/>
    <w:rsid w:val="0071535D"/>
    <w:rsid w:val="007153CC"/>
    <w:rsid w:val="00715669"/>
    <w:rsid w:val="00715798"/>
    <w:rsid w:val="00715CCE"/>
    <w:rsid w:val="00715FEB"/>
    <w:rsid w:val="007161C8"/>
    <w:rsid w:val="0071665A"/>
    <w:rsid w:val="00716E25"/>
    <w:rsid w:val="007171C7"/>
    <w:rsid w:val="00717778"/>
    <w:rsid w:val="00717813"/>
    <w:rsid w:val="00717A1D"/>
    <w:rsid w:val="00720335"/>
    <w:rsid w:val="00720969"/>
    <w:rsid w:val="00720C0C"/>
    <w:rsid w:val="00720D19"/>
    <w:rsid w:val="007213A9"/>
    <w:rsid w:val="007214E1"/>
    <w:rsid w:val="0072171D"/>
    <w:rsid w:val="00721726"/>
    <w:rsid w:val="007219A9"/>
    <w:rsid w:val="00721C3F"/>
    <w:rsid w:val="007224C8"/>
    <w:rsid w:val="00722C0B"/>
    <w:rsid w:val="00722FB6"/>
    <w:rsid w:val="00723BF6"/>
    <w:rsid w:val="00723EFE"/>
    <w:rsid w:val="0072485E"/>
    <w:rsid w:val="00724B23"/>
    <w:rsid w:val="00724CCA"/>
    <w:rsid w:val="00724DD4"/>
    <w:rsid w:val="007269CB"/>
    <w:rsid w:val="00726A3B"/>
    <w:rsid w:val="00726B07"/>
    <w:rsid w:val="00726D83"/>
    <w:rsid w:val="00727293"/>
    <w:rsid w:val="0072753C"/>
    <w:rsid w:val="00727A12"/>
    <w:rsid w:val="00727A96"/>
    <w:rsid w:val="00727D75"/>
    <w:rsid w:val="0073034B"/>
    <w:rsid w:val="00730853"/>
    <w:rsid w:val="00730CF2"/>
    <w:rsid w:val="00731EDF"/>
    <w:rsid w:val="00732133"/>
    <w:rsid w:val="00732191"/>
    <w:rsid w:val="007323AD"/>
    <w:rsid w:val="00732421"/>
    <w:rsid w:val="0073282A"/>
    <w:rsid w:val="00732A04"/>
    <w:rsid w:val="00732BB6"/>
    <w:rsid w:val="00732E21"/>
    <w:rsid w:val="0073395B"/>
    <w:rsid w:val="0073443C"/>
    <w:rsid w:val="0073451E"/>
    <w:rsid w:val="00734882"/>
    <w:rsid w:val="00734EE2"/>
    <w:rsid w:val="00735D87"/>
    <w:rsid w:val="00735DC2"/>
    <w:rsid w:val="00736076"/>
    <w:rsid w:val="00736216"/>
    <w:rsid w:val="00736A79"/>
    <w:rsid w:val="00736EA6"/>
    <w:rsid w:val="007372CC"/>
    <w:rsid w:val="0073746C"/>
    <w:rsid w:val="00737674"/>
    <w:rsid w:val="00737EC9"/>
    <w:rsid w:val="00740401"/>
    <w:rsid w:val="007408A1"/>
    <w:rsid w:val="00740CE0"/>
    <w:rsid w:val="00740DBA"/>
    <w:rsid w:val="00740F44"/>
    <w:rsid w:val="00741017"/>
    <w:rsid w:val="007417DB"/>
    <w:rsid w:val="00742214"/>
    <w:rsid w:val="00742C7A"/>
    <w:rsid w:val="007433BF"/>
    <w:rsid w:val="00743689"/>
    <w:rsid w:val="00743C0B"/>
    <w:rsid w:val="00743C79"/>
    <w:rsid w:val="00743F88"/>
    <w:rsid w:val="00743FE9"/>
    <w:rsid w:val="00744160"/>
    <w:rsid w:val="00744327"/>
    <w:rsid w:val="007444A9"/>
    <w:rsid w:val="007445F6"/>
    <w:rsid w:val="0074468D"/>
    <w:rsid w:val="00744815"/>
    <w:rsid w:val="00744C9F"/>
    <w:rsid w:val="00744CAF"/>
    <w:rsid w:val="00745765"/>
    <w:rsid w:val="007457E7"/>
    <w:rsid w:val="0074624A"/>
    <w:rsid w:val="0074633E"/>
    <w:rsid w:val="00747365"/>
    <w:rsid w:val="0074755F"/>
    <w:rsid w:val="00750BAC"/>
    <w:rsid w:val="0075274D"/>
    <w:rsid w:val="00752875"/>
    <w:rsid w:val="00752A54"/>
    <w:rsid w:val="00754014"/>
    <w:rsid w:val="00754417"/>
    <w:rsid w:val="00754509"/>
    <w:rsid w:val="0075471F"/>
    <w:rsid w:val="00754993"/>
    <w:rsid w:val="00754B89"/>
    <w:rsid w:val="007551F9"/>
    <w:rsid w:val="00755B62"/>
    <w:rsid w:val="007566BA"/>
    <w:rsid w:val="00756940"/>
    <w:rsid w:val="00756A9D"/>
    <w:rsid w:val="00756E0F"/>
    <w:rsid w:val="0075740F"/>
    <w:rsid w:val="00757D49"/>
    <w:rsid w:val="00757F10"/>
    <w:rsid w:val="00760470"/>
    <w:rsid w:val="007608FF"/>
    <w:rsid w:val="00761368"/>
    <w:rsid w:val="00761593"/>
    <w:rsid w:val="00761E61"/>
    <w:rsid w:val="007622BE"/>
    <w:rsid w:val="007629ED"/>
    <w:rsid w:val="00762A86"/>
    <w:rsid w:val="00763476"/>
    <w:rsid w:val="0076354A"/>
    <w:rsid w:val="007640ED"/>
    <w:rsid w:val="007643A5"/>
    <w:rsid w:val="00764F6E"/>
    <w:rsid w:val="007654B3"/>
    <w:rsid w:val="0076624F"/>
    <w:rsid w:val="0076639B"/>
    <w:rsid w:val="0076740F"/>
    <w:rsid w:val="0076755C"/>
    <w:rsid w:val="00767C52"/>
    <w:rsid w:val="007702A6"/>
    <w:rsid w:val="007705A3"/>
    <w:rsid w:val="0077085F"/>
    <w:rsid w:val="00770DDB"/>
    <w:rsid w:val="00771345"/>
    <w:rsid w:val="00772150"/>
    <w:rsid w:val="007721D8"/>
    <w:rsid w:val="00772289"/>
    <w:rsid w:val="007725D6"/>
    <w:rsid w:val="007727B0"/>
    <w:rsid w:val="00772A23"/>
    <w:rsid w:val="00772D35"/>
    <w:rsid w:val="00772E30"/>
    <w:rsid w:val="00773CD8"/>
    <w:rsid w:val="00773EFC"/>
    <w:rsid w:val="0077426A"/>
    <w:rsid w:val="0077648B"/>
    <w:rsid w:val="00776AC9"/>
    <w:rsid w:val="00776B3D"/>
    <w:rsid w:val="00776EA3"/>
    <w:rsid w:val="00777372"/>
    <w:rsid w:val="007779A2"/>
    <w:rsid w:val="00780EC2"/>
    <w:rsid w:val="007812AA"/>
    <w:rsid w:val="007815C6"/>
    <w:rsid w:val="00781E7F"/>
    <w:rsid w:val="00781F96"/>
    <w:rsid w:val="007820C8"/>
    <w:rsid w:val="007828DE"/>
    <w:rsid w:val="00782C9B"/>
    <w:rsid w:val="00783349"/>
    <w:rsid w:val="007839CB"/>
    <w:rsid w:val="00783A89"/>
    <w:rsid w:val="00783F07"/>
    <w:rsid w:val="007842DF"/>
    <w:rsid w:val="0078448A"/>
    <w:rsid w:val="00784645"/>
    <w:rsid w:val="00784936"/>
    <w:rsid w:val="00784E9E"/>
    <w:rsid w:val="00785DEF"/>
    <w:rsid w:val="007863A2"/>
    <w:rsid w:val="00786B16"/>
    <w:rsid w:val="00786C8A"/>
    <w:rsid w:val="00786CF9"/>
    <w:rsid w:val="0078730E"/>
    <w:rsid w:val="007873F7"/>
    <w:rsid w:val="00787CB9"/>
    <w:rsid w:val="0079014B"/>
    <w:rsid w:val="00790240"/>
    <w:rsid w:val="0079093F"/>
    <w:rsid w:val="00790BE2"/>
    <w:rsid w:val="00792731"/>
    <w:rsid w:val="00792868"/>
    <w:rsid w:val="00792A2C"/>
    <w:rsid w:val="00792E02"/>
    <w:rsid w:val="007930DB"/>
    <w:rsid w:val="0079321D"/>
    <w:rsid w:val="007937A5"/>
    <w:rsid w:val="00793805"/>
    <w:rsid w:val="007949B4"/>
    <w:rsid w:val="00794E6E"/>
    <w:rsid w:val="007953A6"/>
    <w:rsid w:val="00796281"/>
    <w:rsid w:val="007963EC"/>
    <w:rsid w:val="0079650B"/>
    <w:rsid w:val="00796E49"/>
    <w:rsid w:val="007971F8"/>
    <w:rsid w:val="00797C77"/>
    <w:rsid w:val="007A0411"/>
    <w:rsid w:val="007A0907"/>
    <w:rsid w:val="007A1586"/>
    <w:rsid w:val="007A19E3"/>
    <w:rsid w:val="007A1B9B"/>
    <w:rsid w:val="007A1FF9"/>
    <w:rsid w:val="007A3100"/>
    <w:rsid w:val="007A327A"/>
    <w:rsid w:val="007A3556"/>
    <w:rsid w:val="007A4353"/>
    <w:rsid w:val="007A4878"/>
    <w:rsid w:val="007A4E93"/>
    <w:rsid w:val="007A5284"/>
    <w:rsid w:val="007A5896"/>
    <w:rsid w:val="007A5FA0"/>
    <w:rsid w:val="007A671A"/>
    <w:rsid w:val="007A6747"/>
    <w:rsid w:val="007A693D"/>
    <w:rsid w:val="007A705B"/>
    <w:rsid w:val="007A760B"/>
    <w:rsid w:val="007A78E4"/>
    <w:rsid w:val="007A7A88"/>
    <w:rsid w:val="007B017D"/>
    <w:rsid w:val="007B0459"/>
    <w:rsid w:val="007B1288"/>
    <w:rsid w:val="007B13D9"/>
    <w:rsid w:val="007B1932"/>
    <w:rsid w:val="007B1A10"/>
    <w:rsid w:val="007B24AF"/>
    <w:rsid w:val="007B259D"/>
    <w:rsid w:val="007B2A49"/>
    <w:rsid w:val="007B2C63"/>
    <w:rsid w:val="007B30B3"/>
    <w:rsid w:val="007B349F"/>
    <w:rsid w:val="007B36C7"/>
    <w:rsid w:val="007B4B23"/>
    <w:rsid w:val="007B4C74"/>
    <w:rsid w:val="007B551A"/>
    <w:rsid w:val="007B5C75"/>
    <w:rsid w:val="007B5D5A"/>
    <w:rsid w:val="007B5EF3"/>
    <w:rsid w:val="007B5F6A"/>
    <w:rsid w:val="007B6092"/>
    <w:rsid w:val="007B6D2D"/>
    <w:rsid w:val="007B779D"/>
    <w:rsid w:val="007B7B1D"/>
    <w:rsid w:val="007C02EE"/>
    <w:rsid w:val="007C05CF"/>
    <w:rsid w:val="007C0C0D"/>
    <w:rsid w:val="007C1D32"/>
    <w:rsid w:val="007C1D7A"/>
    <w:rsid w:val="007C2102"/>
    <w:rsid w:val="007C23E5"/>
    <w:rsid w:val="007C2411"/>
    <w:rsid w:val="007C25B1"/>
    <w:rsid w:val="007C2742"/>
    <w:rsid w:val="007C2A4A"/>
    <w:rsid w:val="007C2C54"/>
    <w:rsid w:val="007C2E21"/>
    <w:rsid w:val="007C3237"/>
    <w:rsid w:val="007C332B"/>
    <w:rsid w:val="007C3360"/>
    <w:rsid w:val="007C33D0"/>
    <w:rsid w:val="007C340E"/>
    <w:rsid w:val="007C3AEF"/>
    <w:rsid w:val="007C3DCA"/>
    <w:rsid w:val="007C454C"/>
    <w:rsid w:val="007C56BE"/>
    <w:rsid w:val="007C5A68"/>
    <w:rsid w:val="007C65F2"/>
    <w:rsid w:val="007C6AAF"/>
    <w:rsid w:val="007C6C97"/>
    <w:rsid w:val="007C743E"/>
    <w:rsid w:val="007C7932"/>
    <w:rsid w:val="007D013F"/>
    <w:rsid w:val="007D04D2"/>
    <w:rsid w:val="007D11A0"/>
    <w:rsid w:val="007D11BC"/>
    <w:rsid w:val="007D13F7"/>
    <w:rsid w:val="007D23D9"/>
    <w:rsid w:val="007D2AE6"/>
    <w:rsid w:val="007D3714"/>
    <w:rsid w:val="007D4C11"/>
    <w:rsid w:val="007D4F1D"/>
    <w:rsid w:val="007D5167"/>
    <w:rsid w:val="007D54A7"/>
    <w:rsid w:val="007D56E5"/>
    <w:rsid w:val="007D6495"/>
    <w:rsid w:val="007D64F1"/>
    <w:rsid w:val="007D7117"/>
    <w:rsid w:val="007D7302"/>
    <w:rsid w:val="007D7921"/>
    <w:rsid w:val="007D7C5D"/>
    <w:rsid w:val="007E022C"/>
    <w:rsid w:val="007E0C68"/>
    <w:rsid w:val="007E1B88"/>
    <w:rsid w:val="007E2613"/>
    <w:rsid w:val="007E2EFB"/>
    <w:rsid w:val="007E3424"/>
    <w:rsid w:val="007E3A85"/>
    <w:rsid w:val="007E3C5B"/>
    <w:rsid w:val="007E3E48"/>
    <w:rsid w:val="007E4770"/>
    <w:rsid w:val="007E4D1C"/>
    <w:rsid w:val="007E5C87"/>
    <w:rsid w:val="007E5FCC"/>
    <w:rsid w:val="007E69E1"/>
    <w:rsid w:val="007E6B3E"/>
    <w:rsid w:val="007E71E5"/>
    <w:rsid w:val="007E77F8"/>
    <w:rsid w:val="007E788B"/>
    <w:rsid w:val="007E7DC9"/>
    <w:rsid w:val="007E7EF2"/>
    <w:rsid w:val="007E7F71"/>
    <w:rsid w:val="007F02EC"/>
    <w:rsid w:val="007F13F7"/>
    <w:rsid w:val="007F1ABE"/>
    <w:rsid w:val="007F21E2"/>
    <w:rsid w:val="007F26E6"/>
    <w:rsid w:val="007F2C92"/>
    <w:rsid w:val="007F3CF6"/>
    <w:rsid w:val="007F3F51"/>
    <w:rsid w:val="007F4145"/>
    <w:rsid w:val="007F447F"/>
    <w:rsid w:val="007F46F2"/>
    <w:rsid w:val="007F5991"/>
    <w:rsid w:val="007F62FE"/>
    <w:rsid w:val="007F66B5"/>
    <w:rsid w:val="007F6F42"/>
    <w:rsid w:val="007F7367"/>
    <w:rsid w:val="0080043B"/>
    <w:rsid w:val="00800A96"/>
    <w:rsid w:val="00800AAE"/>
    <w:rsid w:val="00800B27"/>
    <w:rsid w:val="00800D25"/>
    <w:rsid w:val="00801A13"/>
    <w:rsid w:val="00801B4E"/>
    <w:rsid w:val="00801BF7"/>
    <w:rsid w:val="00801DEF"/>
    <w:rsid w:val="00801E97"/>
    <w:rsid w:val="008021A2"/>
    <w:rsid w:val="00802587"/>
    <w:rsid w:val="00802D48"/>
    <w:rsid w:val="0080315A"/>
    <w:rsid w:val="00803285"/>
    <w:rsid w:val="0080364C"/>
    <w:rsid w:val="00803A14"/>
    <w:rsid w:val="0080402F"/>
    <w:rsid w:val="008044CF"/>
    <w:rsid w:val="0080457D"/>
    <w:rsid w:val="00804AC6"/>
    <w:rsid w:val="008053EB"/>
    <w:rsid w:val="00805AE6"/>
    <w:rsid w:val="00805EEC"/>
    <w:rsid w:val="008064FE"/>
    <w:rsid w:val="0080718C"/>
    <w:rsid w:val="00807B79"/>
    <w:rsid w:val="00807E6F"/>
    <w:rsid w:val="008103D7"/>
    <w:rsid w:val="00810692"/>
    <w:rsid w:val="00810FFD"/>
    <w:rsid w:val="00811411"/>
    <w:rsid w:val="00811860"/>
    <w:rsid w:val="00811D1B"/>
    <w:rsid w:val="00812157"/>
    <w:rsid w:val="008121BE"/>
    <w:rsid w:val="008121E0"/>
    <w:rsid w:val="0081290A"/>
    <w:rsid w:val="00813B8F"/>
    <w:rsid w:val="008142FB"/>
    <w:rsid w:val="0081454F"/>
    <w:rsid w:val="008146D9"/>
    <w:rsid w:val="00814C47"/>
    <w:rsid w:val="00814ED4"/>
    <w:rsid w:val="00815149"/>
    <w:rsid w:val="00815477"/>
    <w:rsid w:val="00815BB7"/>
    <w:rsid w:val="008160F9"/>
    <w:rsid w:val="00816102"/>
    <w:rsid w:val="00816BFE"/>
    <w:rsid w:val="00817386"/>
    <w:rsid w:val="008174C2"/>
    <w:rsid w:val="008178D6"/>
    <w:rsid w:val="008179A8"/>
    <w:rsid w:val="00817BAA"/>
    <w:rsid w:val="00817D17"/>
    <w:rsid w:val="00820209"/>
    <w:rsid w:val="00820692"/>
    <w:rsid w:val="00820977"/>
    <w:rsid w:val="00821788"/>
    <w:rsid w:val="008218F5"/>
    <w:rsid w:val="0082204C"/>
    <w:rsid w:val="00822B77"/>
    <w:rsid w:val="00822F26"/>
    <w:rsid w:val="0082340B"/>
    <w:rsid w:val="008239E2"/>
    <w:rsid w:val="00823B34"/>
    <w:rsid w:val="008244DA"/>
    <w:rsid w:val="00824CB8"/>
    <w:rsid w:val="008250C1"/>
    <w:rsid w:val="008254A3"/>
    <w:rsid w:val="008254CC"/>
    <w:rsid w:val="00825733"/>
    <w:rsid w:val="0082703C"/>
    <w:rsid w:val="0082733D"/>
    <w:rsid w:val="00827413"/>
    <w:rsid w:val="00827442"/>
    <w:rsid w:val="00830314"/>
    <w:rsid w:val="008311C4"/>
    <w:rsid w:val="008311EE"/>
    <w:rsid w:val="00831297"/>
    <w:rsid w:val="00831426"/>
    <w:rsid w:val="00831F2D"/>
    <w:rsid w:val="0083270E"/>
    <w:rsid w:val="00832933"/>
    <w:rsid w:val="00832D76"/>
    <w:rsid w:val="00832DF4"/>
    <w:rsid w:val="00833703"/>
    <w:rsid w:val="00833892"/>
    <w:rsid w:val="00833B59"/>
    <w:rsid w:val="00834799"/>
    <w:rsid w:val="0083509A"/>
    <w:rsid w:val="008352BD"/>
    <w:rsid w:val="00835425"/>
    <w:rsid w:val="00835797"/>
    <w:rsid w:val="0083579A"/>
    <w:rsid w:val="00835F28"/>
    <w:rsid w:val="008366B6"/>
    <w:rsid w:val="008369D1"/>
    <w:rsid w:val="00836E08"/>
    <w:rsid w:val="00837398"/>
    <w:rsid w:val="00837483"/>
    <w:rsid w:val="00837A07"/>
    <w:rsid w:val="00837D6D"/>
    <w:rsid w:val="00837E2F"/>
    <w:rsid w:val="00840585"/>
    <w:rsid w:val="00840683"/>
    <w:rsid w:val="00840A86"/>
    <w:rsid w:val="0084104B"/>
    <w:rsid w:val="0084176F"/>
    <w:rsid w:val="0084242E"/>
    <w:rsid w:val="00842B80"/>
    <w:rsid w:val="00843A50"/>
    <w:rsid w:val="00843AB2"/>
    <w:rsid w:val="00843DAC"/>
    <w:rsid w:val="00844514"/>
    <w:rsid w:val="00844A7F"/>
    <w:rsid w:val="00844C93"/>
    <w:rsid w:val="00845182"/>
    <w:rsid w:val="008452AA"/>
    <w:rsid w:val="00845AC6"/>
    <w:rsid w:val="00845C51"/>
    <w:rsid w:val="00846772"/>
    <w:rsid w:val="008467AB"/>
    <w:rsid w:val="008468CD"/>
    <w:rsid w:val="008469D1"/>
    <w:rsid w:val="00846B28"/>
    <w:rsid w:val="00846F6E"/>
    <w:rsid w:val="00847C71"/>
    <w:rsid w:val="00850D79"/>
    <w:rsid w:val="00850FC4"/>
    <w:rsid w:val="0085115D"/>
    <w:rsid w:val="008517F3"/>
    <w:rsid w:val="00851CCF"/>
    <w:rsid w:val="00851F00"/>
    <w:rsid w:val="00852375"/>
    <w:rsid w:val="008523B0"/>
    <w:rsid w:val="008523E6"/>
    <w:rsid w:val="0085259C"/>
    <w:rsid w:val="00852F7F"/>
    <w:rsid w:val="008533C8"/>
    <w:rsid w:val="008534CB"/>
    <w:rsid w:val="008539FE"/>
    <w:rsid w:val="00853E8F"/>
    <w:rsid w:val="008541EE"/>
    <w:rsid w:val="0085441B"/>
    <w:rsid w:val="0085449D"/>
    <w:rsid w:val="008546AC"/>
    <w:rsid w:val="008548A2"/>
    <w:rsid w:val="008549EB"/>
    <w:rsid w:val="008549F5"/>
    <w:rsid w:val="00854A6B"/>
    <w:rsid w:val="00854B3C"/>
    <w:rsid w:val="00854C31"/>
    <w:rsid w:val="008550B7"/>
    <w:rsid w:val="00855881"/>
    <w:rsid w:val="008559BF"/>
    <w:rsid w:val="00855C7D"/>
    <w:rsid w:val="00855DD4"/>
    <w:rsid w:val="00856761"/>
    <w:rsid w:val="008572B7"/>
    <w:rsid w:val="008576AF"/>
    <w:rsid w:val="008577F7"/>
    <w:rsid w:val="00857C88"/>
    <w:rsid w:val="00860015"/>
    <w:rsid w:val="00860155"/>
    <w:rsid w:val="00860EE9"/>
    <w:rsid w:val="008614C0"/>
    <w:rsid w:val="008615AC"/>
    <w:rsid w:val="00861763"/>
    <w:rsid w:val="008618FC"/>
    <w:rsid w:val="00861DB5"/>
    <w:rsid w:val="00862344"/>
    <w:rsid w:val="0086343C"/>
    <w:rsid w:val="008636E5"/>
    <w:rsid w:val="00864085"/>
    <w:rsid w:val="00864242"/>
    <w:rsid w:val="00864570"/>
    <w:rsid w:val="008646A7"/>
    <w:rsid w:val="008646EE"/>
    <w:rsid w:val="00864AB1"/>
    <w:rsid w:val="00864BA0"/>
    <w:rsid w:val="00864EFF"/>
    <w:rsid w:val="00865F70"/>
    <w:rsid w:val="008667DC"/>
    <w:rsid w:val="00866B74"/>
    <w:rsid w:val="00867CF6"/>
    <w:rsid w:val="00867D8F"/>
    <w:rsid w:val="00870259"/>
    <w:rsid w:val="0087076D"/>
    <w:rsid w:val="00870973"/>
    <w:rsid w:val="00870A83"/>
    <w:rsid w:val="00871183"/>
    <w:rsid w:val="00871899"/>
    <w:rsid w:val="00872754"/>
    <w:rsid w:val="00873E56"/>
    <w:rsid w:val="00873F3A"/>
    <w:rsid w:val="00874A65"/>
    <w:rsid w:val="00874DF4"/>
    <w:rsid w:val="00874FBE"/>
    <w:rsid w:val="008764B6"/>
    <w:rsid w:val="00876778"/>
    <w:rsid w:val="008769BE"/>
    <w:rsid w:val="00876C8F"/>
    <w:rsid w:val="008771F9"/>
    <w:rsid w:val="008775DB"/>
    <w:rsid w:val="00877D48"/>
    <w:rsid w:val="00877DA0"/>
    <w:rsid w:val="008805D7"/>
    <w:rsid w:val="0088077F"/>
    <w:rsid w:val="0088092A"/>
    <w:rsid w:val="00880F9B"/>
    <w:rsid w:val="00882AC7"/>
    <w:rsid w:val="008832B2"/>
    <w:rsid w:val="00883A65"/>
    <w:rsid w:val="00883C5E"/>
    <w:rsid w:val="00883CED"/>
    <w:rsid w:val="00883D89"/>
    <w:rsid w:val="00884B1E"/>
    <w:rsid w:val="0088500C"/>
    <w:rsid w:val="00885147"/>
    <w:rsid w:val="0088535C"/>
    <w:rsid w:val="00885A30"/>
    <w:rsid w:val="00885F27"/>
    <w:rsid w:val="008868E7"/>
    <w:rsid w:val="00886997"/>
    <w:rsid w:val="00886A5A"/>
    <w:rsid w:val="00886AFE"/>
    <w:rsid w:val="008872E7"/>
    <w:rsid w:val="00887869"/>
    <w:rsid w:val="00890005"/>
    <w:rsid w:val="00890A60"/>
    <w:rsid w:val="00890CCF"/>
    <w:rsid w:val="00890CF7"/>
    <w:rsid w:val="00891BBC"/>
    <w:rsid w:val="00891DA2"/>
    <w:rsid w:val="008921EA"/>
    <w:rsid w:val="00892AE4"/>
    <w:rsid w:val="00892EC9"/>
    <w:rsid w:val="008930C2"/>
    <w:rsid w:val="00893268"/>
    <w:rsid w:val="00893B85"/>
    <w:rsid w:val="00893C1D"/>
    <w:rsid w:val="00893CA5"/>
    <w:rsid w:val="00894316"/>
    <w:rsid w:val="00894462"/>
    <w:rsid w:val="0089533F"/>
    <w:rsid w:val="008957DF"/>
    <w:rsid w:val="00895965"/>
    <w:rsid w:val="00896436"/>
    <w:rsid w:val="00896CCB"/>
    <w:rsid w:val="00896FA5"/>
    <w:rsid w:val="00897454"/>
    <w:rsid w:val="00897A6F"/>
    <w:rsid w:val="008A0890"/>
    <w:rsid w:val="008A0B93"/>
    <w:rsid w:val="008A0C79"/>
    <w:rsid w:val="008A0F7E"/>
    <w:rsid w:val="008A1347"/>
    <w:rsid w:val="008A1508"/>
    <w:rsid w:val="008A1C81"/>
    <w:rsid w:val="008A2A00"/>
    <w:rsid w:val="008A2D6D"/>
    <w:rsid w:val="008A303E"/>
    <w:rsid w:val="008A3676"/>
    <w:rsid w:val="008A3F7E"/>
    <w:rsid w:val="008A436F"/>
    <w:rsid w:val="008A4494"/>
    <w:rsid w:val="008A4CAB"/>
    <w:rsid w:val="008A50AB"/>
    <w:rsid w:val="008A51D1"/>
    <w:rsid w:val="008A5286"/>
    <w:rsid w:val="008A55AA"/>
    <w:rsid w:val="008A5A7A"/>
    <w:rsid w:val="008A5C36"/>
    <w:rsid w:val="008A5C92"/>
    <w:rsid w:val="008A631D"/>
    <w:rsid w:val="008A6C55"/>
    <w:rsid w:val="008A7633"/>
    <w:rsid w:val="008A7A47"/>
    <w:rsid w:val="008A7E3B"/>
    <w:rsid w:val="008B0337"/>
    <w:rsid w:val="008B06BC"/>
    <w:rsid w:val="008B19F8"/>
    <w:rsid w:val="008B1FC6"/>
    <w:rsid w:val="008B2284"/>
    <w:rsid w:val="008B2827"/>
    <w:rsid w:val="008B2C40"/>
    <w:rsid w:val="008B3007"/>
    <w:rsid w:val="008B3104"/>
    <w:rsid w:val="008B335B"/>
    <w:rsid w:val="008B3640"/>
    <w:rsid w:val="008B3866"/>
    <w:rsid w:val="008B3D3B"/>
    <w:rsid w:val="008B3EF0"/>
    <w:rsid w:val="008B480C"/>
    <w:rsid w:val="008B4E93"/>
    <w:rsid w:val="008B559D"/>
    <w:rsid w:val="008B5E62"/>
    <w:rsid w:val="008B65CC"/>
    <w:rsid w:val="008B6A6E"/>
    <w:rsid w:val="008B7164"/>
    <w:rsid w:val="008B76E7"/>
    <w:rsid w:val="008B7D6E"/>
    <w:rsid w:val="008C0169"/>
    <w:rsid w:val="008C0B37"/>
    <w:rsid w:val="008C1206"/>
    <w:rsid w:val="008C1572"/>
    <w:rsid w:val="008C1BCB"/>
    <w:rsid w:val="008C1F4E"/>
    <w:rsid w:val="008C2094"/>
    <w:rsid w:val="008C2AED"/>
    <w:rsid w:val="008C39C3"/>
    <w:rsid w:val="008C43CD"/>
    <w:rsid w:val="008C4410"/>
    <w:rsid w:val="008C464F"/>
    <w:rsid w:val="008C4843"/>
    <w:rsid w:val="008C4F5A"/>
    <w:rsid w:val="008C5010"/>
    <w:rsid w:val="008C5069"/>
    <w:rsid w:val="008C52AA"/>
    <w:rsid w:val="008C53D7"/>
    <w:rsid w:val="008C5645"/>
    <w:rsid w:val="008C593C"/>
    <w:rsid w:val="008C5B14"/>
    <w:rsid w:val="008C5BA3"/>
    <w:rsid w:val="008C604D"/>
    <w:rsid w:val="008C6956"/>
    <w:rsid w:val="008C69EC"/>
    <w:rsid w:val="008C6E1C"/>
    <w:rsid w:val="008C707F"/>
    <w:rsid w:val="008C74D5"/>
    <w:rsid w:val="008C78B1"/>
    <w:rsid w:val="008D03EF"/>
    <w:rsid w:val="008D06C4"/>
    <w:rsid w:val="008D0A2C"/>
    <w:rsid w:val="008D106C"/>
    <w:rsid w:val="008D1B43"/>
    <w:rsid w:val="008D2145"/>
    <w:rsid w:val="008D2677"/>
    <w:rsid w:val="008D275C"/>
    <w:rsid w:val="008D28B3"/>
    <w:rsid w:val="008D2A49"/>
    <w:rsid w:val="008D2C01"/>
    <w:rsid w:val="008D328A"/>
    <w:rsid w:val="008D32BC"/>
    <w:rsid w:val="008D33DA"/>
    <w:rsid w:val="008D387A"/>
    <w:rsid w:val="008D3B90"/>
    <w:rsid w:val="008D3C39"/>
    <w:rsid w:val="008D3D09"/>
    <w:rsid w:val="008D4184"/>
    <w:rsid w:val="008D46BF"/>
    <w:rsid w:val="008D501A"/>
    <w:rsid w:val="008D501C"/>
    <w:rsid w:val="008D5117"/>
    <w:rsid w:val="008D5297"/>
    <w:rsid w:val="008D5AB8"/>
    <w:rsid w:val="008D6270"/>
    <w:rsid w:val="008D63F8"/>
    <w:rsid w:val="008D6C9C"/>
    <w:rsid w:val="008D774D"/>
    <w:rsid w:val="008E0098"/>
    <w:rsid w:val="008E05AB"/>
    <w:rsid w:val="008E0686"/>
    <w:rsid w:val="008E0AFC"/>
    <w:rsid w:val="008E0B38"/>
    <w:rsid w:val="008E0B61"/>
    <w:rsid w:val="008E0E38"/>
    <w:rsid w:val="008E14EF"/>
    <w:rsid w:val="008E1578"/>
    <w:rsid w:val="008E1665"/>
    <w:rsid w:val="008E1F55"/>
    <w:rsid w:val="008E22AB"/>
    <w:rsid w:val="008E2DE0"/>
    <w:rsid w:val="008E2F08"/>
    <w:rsid w:val="008E3411"/>
    <w:rsid w:val="008E36AA"/>
    <w:rsid w:val="008E39F0"/>
    <w:rsid w:val="008E3C36"/>
    <w:rsid w:val="008E3C92"/>
    <w:rsid w:val="008E41D5"/>
    <w:rsid w:val="008E49EF"/>
    <w:rsid w:val="008E4CB8"/>
    <w:rsid w:val="008E5DB6"/>
    <w:rsid w:val="008E64DA"/>
    <w:rsid w:val="008E67CD"/>
    <w:rsid w:val="008E7E5E"/>
    <w:rsid w:val="008E7FCC"/>
    <w:rsid w:val="008E7FED"/>
    <w:rsid w:val="008F0315"/>
    <w:rsid w:val="008F04F1"/>
    <w:rsid w:val="008F0955"/>
    <w:rsid w:val="008F0A52"/>
    <w:rsid w:val="008F0FD5"/>
    <w:rsid w:val="008F1162"/>
    <w:rsid w:val="008F2EEB"/>
    <w:rsid w:val="008F319B"/>
    <w:rsid w:val="008F31C6"/>
    <w:rsid w:val="008F4378"/>
    <w:rsid w:val="008F48C4"/>
    <w:rsid w:val="008F4AE9"/>
    <w:rsid w:val="008F4BCB"/>
    <w:rsid w:val="008F5A6F"/>
    <w:rsid w:val="008F5B0D"/>
    <w:rsid w:val="008F5B4B"/>
    <w:rsid w:val="008F5D5D"/>
    <w:rsid w:val="008F5E0E"/>
    <w:rsid w:val="008F5F6F"/>
    <w:rsid w:val="008F6C3C"/>
    <w:rsid w:val="008F6D24"/>
    <w:rsid w:val="008F732F"/>
    <w:rsid w:val="008F779F"/>
    <w:rsid w:val="008F79A1"/>
    <w:rsid w:val="0090025F"/>
    <w:rsid w:val="00900719"/>
    <w:rsid w:val="00900808"/>
    <w:rsid w:val="0090193F"/>
    <w:rsid w:val="009028C2"/>
    <w:rsid w:val="00902BFF"/>
    <w:rsid w:val="009033C0"/>
    <w:rsid w:val="00903925"/>
    <w:rsid w:val="00903C60"/>
    <w:rsid w:val="00904710"/>
    <w:rsid w:val="00904A0C"/>
    <w:rsid w:val="009053DF"/>
    <w:rsid w:val="009058FF"/>
    <w:rsid w:val="00905E7B"/>
    <w:rsid w:val="00905EDE"/>
    <w:rsid w:val="00906EC6"/>
    <w:rsid w:val="0090771D"/>
    <w:rsid w:val="00907E7B"/>
    <w:rsid w:val="00910119"/>
    <w:rsid w:val="009101CB"/>
    <w:rsid w:val="009101DC"/>
    <w:rsid w:val="0091034B"/>
    <w:rsid w:val="00910C79"/>
    <w:rsid w:val="00911391"/>
    <w:rsid w:val="00911A2C"/>
    <w:rsid w:val="00911BD3"/>
    <w:rsid w:val="009121EF"/>
    <w:rsid w:val="00912C43"/>
    <w:rsid w:val="00912F5E"/>
    <w:rsid w:val="009133CC"/>
    <w:rsid w:val="0091379D"/>
    <w:rsid w:val="00914C3F"/>
    <w:rsid w:val="00915468"/>
    <w:rsid w:val="00915596"/>
    <w:rsid w:val="0091566E"/>
    <w:rsid w:val="009162E7"/>
    <w:rsid w:val="00916328"/>
    <w:rsid w:val="009168EB"/>
    <w:rsid w:val="00916928"/>
    <w:rsid w:val="00916EF5"/>
    <w:rsid w:val="00916FBA"/>
    <w:rsid w:val="00917151"/>
    <w:rsid w:val="00917535"/>
    <w:rsid w:val="00917ED3"/>
    <w:rsid w:val="00920B93"/>
    <w:rsid w:val="00920CA1"/>
    <w:rsid w:val="00921461"/>
    <w:rsid w:val="00921605"/>
    <w:rsid w:val="00921B95"/>
    <w:rsid w:val="00921F27"/>
    <w:rsid w:val="00922385"/>
    <w:rsid w:val="00923445"/>
    <w:rsid w:val="00923D6B"/>
    <w:rsid w:val="00924B68"/>
    <w:rsid w:val="00924F71"/>
    <w:rsid w:val="009256C3"/>
    <w:rsid w:val="00925C18"/>
    <w:rsid w:val="00925F81"/>
    <w:rsid w:val="0092655A"/>
    <w:rsid w:val="009266F6"/>
    <w:rsid w:val="00926AF3"/>
    <w:rsid w:val="00926BBA"/>
    <w:rsid w:val="00926D44"/>
    <w:rsid w:val="00926FD7"/>
    <w:rsid w:val="009301E4"/>
    <w:rsid w:val="009304D1"/>
    <w:rsid w:val="00930900"/>
    <w:rsid w:val="00930B08"/>
    <w:rsid w:val="009313C1"/>
    <w:rsid w:val="00931486"/>
    <w:rsid w:val="009315E2"/>
    <w:rsid w:val="009316FD"/>
    <w:rsid w:val="0093170F"/>
    <w:rsid w:val="009319FE"/>
    <w:rsid w:val="00931B8F"/>
    <w:rsid w:val="00931C07"/>
    <w:rsid w:val="00932579"/>
    <w:rsid w:val="00932963"/>
    <w:rsid w:val="00932AE6"/>
    <w:rsid w:val="009331E2"/>
    <w:rsid w:val="009333A8"/>
    <w:rsid w:val="00933556"/>
    <w:rsid w:val="0093454B"/>
    <w:rsid w:val="00934714"/>
    <w:rsid w:val="0093539E"/>
    <w:rsid w:val="00935C10"/>
    <w:rsid w:val="009361AA"/>
    <w:rsid w:val="00936D61"/>
    <w:rsid w:val="009372AE"/>
    <w:rsid w:val="009374D7"/>
    <w:rsid w:val="00937847"/>
    <w:rsid w:val="00937848"/>
    <w:rsid w:val="00937A6D"/>
    <w:rsid w:val="00940329"/>
    <w:rsid w:val="009408BD"/>
    <w:rsid w:val="00940996"/>
    <w:rsid w:val="00940A1E"/>
    <w:rsid w:val="00940B8F"/>
    <w:rsid w:val="009415E0"/>
    <w:rsid w:val="0094183D"/>
    <w:rsid w:val="0094234F"/>
    <w:rsid w:val="0094263C"/>
    <w:rsid w:val="00942D6D"/>
    <w:rsid w:val="00943023"/>
    <w:rsid w:val="00943183"/>
    <w:rsid w:val="00943503"/>
    <w:rsid w:val="009435BD"/>
    <w:rsid w:val="009435ED"/>
    <w:rsid w:val="009439D5"/>
    <w:rsid w:val="00943F00"/>
    <w:rsid w:val="0094490E"/>
    <w:rsid w:val="00944DC9"/>
    <w:rsid w:val="0094507F"/>
    <w:rsid w:val="009451BA"/>
    <w:rsid w:val="00945234"/>
    <w:rsid w:val="009455FB"/>
    <w:rsid w:val="009460C1"/>
    <w:rsid w:val="00946742"/>
    <w:rsid w:val="00946AC2"/>
    <w:rsid w:val="00946B61"/>
    <w:rsid w:val="00946F75"/>
    <w:rsid w:val="009476EA"/>
    <w:rsid w:val="009509FB"/>
    <w:rsid w:val="00950ADD"/>
    <w:rsid w:val="00950E6F"/>
    <w:rsid w:val="0095135F"/>
    <w:rsid w:val="00951EBF"/>
    <w:rsid w:val="00952637"/>
    <w:rsid w:val="00952862"/>
    <w:rsid w:val="00952F14"/>
    <w:rsid w:val="009534AC"/>
    <w:rsid w:val="009544FF"/>
    <w:rsid w:val="0095469A"/>
    <w:rsid w:val="009549FB"/>
    <w:rsid w:val="00954BFC"/>
    <w:rsid w:val="00955378"/>
    <w:rsid w:val="009558E1"/>
    <w:rsid w:val="00955D77"/>
    <w:rsid w:val="00956431"/>
    <w:rsid w:val="00956F85"/>
    <w:rsid w:val="00957000"/>
    <w:rsid w:val="009573FC"/>
    <w:rsid w:val="00957469"/>
    <w:rsid w:val="009576B6"/>
    <w:rsid w:val="00957D0C"/>
    <w:rsid w:val="00960009"/>
    <w:rsid w:val="009604D1"/>
    <w:rsid w:val="00960ACF"/>
    <w:rsid w:val="00961375"/>
    <w:rsid w:val="009629D3"/>
    <w:rsid w:val="009636BF"/>
    <w:rsid w:val="00963C31"/>
    <w:rsid w:val="00963E3C"/>
    <w:rsid w:val="00964334"/>
    <w:rsid w:val="00964A54"/>
    <w:rsid w:val="00964BDB"/>
    <w:rsid w:val="00964E82"/>
    <w:rsid w:val="00965CE7"/>
    <w:rsid w:val="00965D19"/>
    <w:rsid w:val="0096652F"/>
    <w:rsid w:val="009670D8"/>
    <w:rsid w:val="00967E93"/>
    <w:rsid w:val="00970728"/>
    <w:rsid w:val="00970BEF"/>
    <w:rsid w:val="00970D83"/>
    <w:rsid w:val="00970EDB"/>
    <w:rsid w:val="0097111E"/>
    <w:rsid w:val="0097124B"/>
    <w:rsid w:val="00971362"/>
    <w:rsid w:val="009713DE"/>
    <w:rsid w:val="009718CA"/>
    <w:rsid w:val="00971D28"/>
    <w:rsid w:val="0097230D"/>
    <w:rsid w:val="0097252C"/>
    <w:rsid w:val="00972B66"/>
    <w:rsid w:val="00972CB5"/>
    <w:rsid w:val="009731B8"/>
    <w:rsid w:val="00973393"/>
    <w:rsid w:val="009735A9"/>
    <w:rsid w:val="00973664"/>
    <w:rsid w:val="009739C5"/>
    <w:rsid w:val="00973AA2"/>
    <w:rsid w:val="00973B28"/>
    <w:rsid w:val="00973F89"/>
    <w:rsid w:val="00974199"/>
    <w:rsid w:val="00974212"/>
    <w:rsid w:val="00974F7C"/>
    <w:rsid w:val="00975580"/>
    <w:rsid w:val="00975AD3"/>
    <w:rsid w:val="00975D8A"/>
    <w:rsid w:val="00976182"/>
    <w:rsid w:val="00976470"/>
    <w:rsid w:val="00976571"/>
    <w:rsid w:val="009769FC"/>
    <w:rsid w:val="00976E55"/>
    <w:rsid w:val="00976F4A"/>
    <w:rsid w:val="00977683"/>
    <w:rsid w:val="00981124"/>
    <w:rsid w:val="009813DC"/>
    <w:rsid w:val="00981CE1"/>
    <w:rsid w:val="009838A0"/>
    <w:rsid w:val="00983A1C"/>
    <w:rsid w:val="00983F2C"/>
    <w:rsid w:val="0098402B"/>
    <w:rsid w:val="0098413B"/>
    <w:rsid w:val="00984454"/>
    <w:rsid w:val="00984B7C"/>
    <w:rsid w:val="00984F68"/>
    <w:rsid w:val="0098542A"/>
    <w:rsid w:val="0098576E"/>
    <w:rsid w:val="0098578F"/>
    <w:rsid w:val="00985869"/>
    <w:rsid w:val="0098598B"/>
    <w:rsid w:val="00985AB7"/>
    <w:rsid w:val="00986710"/>
    <w:rsid w:val="00986B5D"/>
    <w:rsid w:val="009877C8"/>
    <w:rsid w:val="00987BFA"/>
    <w:rsid w:val="00987DAA"/>
    <w:rsid w:val="009902D5"/>
    <w:rsid w:val="00990C5C"/>
    <w:rsid w:val="0099155E"/>
    <w:rsid w:val="00991A17"/>
    <w:rsid w:val="00991DC8"/>
    <w:rsid w:val="00991E67"/>
    <w:rsid w:val="00992BB6"/>
    <w:rsid w:val="00992F78"/>
    <w:rsid w:val="00993128"/>
    <w:rsid w:val="00993BEE"/>
    <w:rsid w:val="00993CF9"/>
    <w:rsid w:val="00993FBC"/>
    <w:rsid w:val="009948A0"/>
    <w:rsid w:val="00995150"/>
    <w:rsid w:val="009951C1"/>
    <w:rsid w:val="00995B34"/>
    <w:rsid w:val="00995ED6"/>
    <w:rsid w:val="0099708F"/>
    <w:rsid w:val="00997495"/>
    <w:rsid w:val="00997628"/>
    <w:rsid w:val="00997BBE"/>
    <w:rsid w:val="009A0540"/>
    <w:rsid w:val="009A07E1"/>
    <w:rsid w:val="009A0FF0"/>
    <w:rsid w:val="009A168F"/>
    <w:rsid w:val="009A16D0"/>
    <w:rsid w:val="009A1965"/>
    <w:rsid w:val="009A2275"/>
    <w:rsid w:val="009A270F"/>
    <w:rsid w:val="009A2B15"/>
    <w:rsid w:val="009A2D68"/>
    <w:rsid w:val="009A2DB0"/>
    <w:rsid w:val="009A38E0"/>
    <w:rsid w:val="009A3DE6"/>
    <w:rsid w:val="009A458A"/>
    <w:rsid w:val="009A4AFB"/>
    <w:rsid w:val="009A4BCC"/>
    <w:rsid w:val="009A4C07"/>
    <w:rsid w:val="009A4E6B"/>
    <w:rsid w:val="009A5246"/>
    <w:rsid w:val="009A5B58"/>
    <w:rsid w:val="009A5CE7"/>
    <w:rsid w:val="009A62FF"/>
    <w:rsid w:val="009A66D2"/>
    <w:rsid w:val="009A69FE"/>
    <w:rsid w:val="009A6B0E"/>
    <w:rsid w:val="009A6E24"/>
    <w:rsid w:val="009A7C6E"/>
    <w:rsid w:val="009B001D"/>
    <w:rsid w:val="009B1332"/>
    <w:rsid w:val="009B1C13"/>
    <w:rsid w:val="009B261D"/>
    <w:rsid w:val="009B29CF"/>
    <w:rsid w:val="009B2EBA"/>
    <w:rsid w:val="009B35C2"/>
    <w:rsid w:val="009B3A53"/>
    <w:rsid w:val="009B3C7F"/>
    <w:rsid w:val="009B3E4E"/>
    <w:rsid w:val="009B3ED9"/>
    <w:rsid w:val="009B42B7"/>
    <w:rsid w:val="009B4947"/>
    <w:rsid w:val="009B4E86"/>
    <w:rsid w:val="009B51A3"/>
    <w:rsid w:val="009B51B3"/>
    <w:rsid w:val="009B5384"/>
    <w:rsid w:val="009B547A"/>
    <w:rsid w:val="009B5608"/>
    <w:rsid w:val="009B5B07"/>
    <w:rsid w:val="009B5C60"/>
    <w:rsid w:val="009B5D26"/>
    <w:rsid w:val="009B671E"/>
    <w:rsid w:val="009B6AD7"/>
    <w:rsid w:val="009B6C94"/>
    <w:rsid w:val="009B7AC4"/>
    <w:rsid w:val="009B7E52"/>
    <w:rsid w:val="009C13BA"/>
    <w:rsid w:val="009C1C46"/>
    <w:rsid w:val="009C1E44"/>
    <w:rsid w:val="009C28BB"/>
    <w:rsid w:val="009C3946"/>
    <w:rsid w:val="009C39FF"/>
    <w:rsid w:val="009C3E29"/>
    <w:rsid w:val="009C3EC9"/>
    <w:rsid w:val="009C3F07"/>
    <w:rsid w:val="009C44D6"/>
    <w:rsid w:val="009C476C"/>
    <w:rsid w:val="009C4911"/>
    <w:rsid w:val="009C53FF"/>
    <w:rsid w:val="009C5BBD"/>
    <w:rsid w:val="009C5ED8"/>
    <w:rsid w:val="009C5F91"/>
    <w:rsid w:val="009C6BAF"/>
    <w:rsid w:val="009C6FB0"/>
    <w:rsid w:val="009C7471"/>
    <w:rsid w:val="009C7932"/>
    <w:rsid w:val="009D0D97"/>
    <w:rsid w:val="009D0EC0"/>
    <w:rsid w:val="009D0F63"/>
    <w:rsid w:val="009D0F7D"/>
    <w:rsid w:val="009D1D31"/>
    <w:rsid w:val="009D1E63"/>
    <w:rsid w:val="009D28C6"/>
    <w:rsid w:val="009D2DAD"/>
    <w:rsid w:val="009D3212"/>
    <w:rsid w:val="009D4DAE"/>
    <w:rsid w:val="009D50A8"/>
    <w:rsid w:val="009D517D"/>
    <w:rsid w:val="009D54BF"/>
    <w:rsid w:val="009D6707"/>
    <w:rsid w:val="009D79EA"/>
    <w:rsid w:val="009D7C42"/>
    <w:rsid w:val="009E0130"/>
    <w:rsid w:val="009E0FEC"/>
    <w:rsid w:val="009E16AF"/>
    <w:rsid w:val="009E16E8"/>
    <w:rsid w:val="009E1D62"/>
    <w:rsid w:val="009E2CF8"/>
    <w:rsid w:val="009E30DE"/>
    <w:rsid w:val="009E43F1"/>
    <w:rsid w:val="009E4474"/>
    <w:rsid w:val="009E52DF"/>
    <w:rsid w:val="009E52EF"/>
    <w:rsid w:val="009E5A04"/>
    <w:rsid w:val="009E6711"/>
    <w:rsid w:val="009E71F5"/>
    <w:rsid w:val="009E77C4"/>
    <w:rsid w:val="009E7C2E"/>
    <w:rsid w:val="009E7D0A"/>
    <w:rsid w:val="009E7FCB"/>
    <w:rsid w:val="009F0258"/>
    <w:rsid w:val="009F0887"/>
    <w:rsid w:val="009F08EC"/>
    <w:rsid w:val="009F0DEB"/>
    <w:rsid w:val="009F17BA"/>
    <w:rsid w:val="009F289F"/>
    <w:rsid w:val="009F2AB5"/>
    <w:rsid w:val="009F3E92"/>
    <w:rsid w:val="009F4215"/>
    <w:rsid w:val="009F45A8"/>
    <w:rsid w:val="009F4FF1"/>
    <w:rsid w:val="009F51BA"/>
    <w:rsid w:val="009F57FD"/>
    <w:rsid w:val="009F5A11"/>
    <w:rsid w:val="009F61B5"/>
    <w:rsid w:val="009F6239"/>
    <w:rsid w:val="009F72E6"/>
    <w:rsid w:val="009F749A"/>
    <w:rsid w:val="00A0011D"/>
    <w:rsid w:val="00A002EF"/>
    <w:rsid w:val="00A003C7"/>
    <w:rsid w:val="00A003FC"/>
    <w:rsid w:val="00A006A3"/>
    <w:rsid w:val="00A0077B"/>
    <w:rsid w:val="00A0097E"/>
    <w:rsid w:val="00A00BC7"/>
    <w:rsid w:val="00A0156C"/>
    <w:rsid w:val="00A02063"/>
    <w:rsid w:val="00A021E8"/>
    <w:rsid w:val="00A02D3F"/>
    <w:rsid w:val="00A02F31"/>
    <w:rsid w:val="00A03D84"/>
    <w:rsid w:val="00A04317"/>
    <w:rsid w:val="00A04A78"/>
    <w:rsid w:val="00A04F09"/>
    <w:rsid w:val="00A04FBF"/>
    <w:rsid w:val="00A05737"/>
    <w:rsid w:val="00A05AB6"/>
    <w:rsid w:val="00A05CCB"/>
    <w:rsid w:val="00A05F0E"/>
    <w:rsid w:val="00A063AE"/>
    <w:rsid w:val="00A06529"/>
    <w:rsid w:val="00A07221"/>
    <w:rsid w:val="00A0737E"/>
    <w:rsid w:val="00A0758F"/>
    <w:rsid w:val="00A102C4"/>
    <w:rsid w:val="00A107D8"/>
    <w:rsid w:val="00A10D22"/>
    <w:rsid w:val="00A11336"/>
    <w:rsid w:val="00A11630"/>
    <w:rsid w:val="00A117EF"/>
    <w:rsid w:val="00A12459"/>
    <w:rsid w:val="00A12740"/>
    <w:rsid w:val="00A12FB4"/>
    <w:rsid w:val="00A136B7"/>
    <w:rsid w:val="00A13784"/>
    <w:rsid w:val="00A13ACD"/>
    <w:rsid w:val="00A141D4"/>
    <w:rsid w:val="00A14342"/>
    <w:rsid w:val="00A1477C"/>
    <w:rsid w:val="00A148D5"/>
    <w:rsid w:val="00A157FD"/>
    <w:rsid w:val="00A158B8"/>
    <w:rsid w:val="00A165E1"/>
    <w:rsid w:val="00A16661"/>
    <w:rsid w:val="00A167AB"/>
    <w:rsid w:val="00A17263"/>
    <w:rsid w:val="00A17459"/>
    <w:rsid w:val="00A17503"/>
    <w:rsid w:val="00A17684"/>
    <w:rsid w:val="00A1792B"/>
    <w:rsid w:val="00A17A35"/>
    <w:rsid w:val="00A17E6D"/>
    <w:rsid w:val="00A17FE2"/>
    <w:rsid w:val="00A20932"/>
    <w:rsid w:val="00A20C55"/>
    <w:rsid w:val="00A21A35"/>
    <w:rsid w:val="00A21A9B"/>
    <w:rsid w:val="00A21B7B"/>
    <w:rsid w:val="00A221D5"/>
    <w:rsid w:val="00A2290C"/>
    <w:rsid w:val="00A22AA6"/>
    <w:rsid w:val="00A22ACE"/>
    <w:rsid w:val="00A23490"/>
    <w:rsid w:val="00A23493"/>
    <w:rsid w:val="00A2458C"/>
    <w:rsid w:val="00A245DE"/>
    <w:rsid w:val="00A24A29"/>
    <w:rsid w:val="00A24ED4"/>
    <w:rsid w:val="00A2534C"/>
    <w:rsid w:val="00A25714"/>
    <w:rsid w:val="00A25791"/>
    <w:rsid w:val="00A25C82"/>
    <w:rsid w:val="00A26263"/>
    <w:rsid w:val="00A2648F"/>
    <w:rsid w:val="00A26B5B"/>
    <w:rsid w:val="00A26DF7"/>
    <w:rsid w:val="00A27B0D"/>
    <w:rsid w:val="00A27EF7"/>
    <w:rsid w:val="00A27F09"/>
    <w:rsid w:val="00A27F3F"/>
    <w:rsid w:val="00A301F6"/>
    <w:rsid w:val="00A30381"/>
    <w:rsid w:val="00A30922"/>
    <w:rsid w:val="00A30BA0"/>
    <w:rsid w:val="00A3159C"/>
    <w:rsid w:val="00A31985"/>
    <w:rsid w:val="00A31A52"/>
    <w:rsid w:val="00A31C55"/>
    <w:rsid w:val="00A31ED4"/>
    <w:rsid w:val="00A322DC"/>
    <w:rsid w:val="00A32574"/>
    <w:rsid w:val="00A325FD"/>
    <w:rsid w:val="00A33A2F"/>
    <w:rsid w:val="00A33C48"/>
    <w:rsid w:val="00A33C8F"/>
    <w:rsid w:val="00A33FA8"/>
    <w:rsid w:val="00A34452"/>
    <w:rsid w:val="00A34615"/>
    <w:rsid w:val="00A3467E"/>
    <w:rsid w:val="00A347A6"/>
    <w:rsid w:val="00A353A3"/>
    <w:rsid w:val="00A354D8"/>
    <w:rsid w:val="00A358EA"/>
    <w:rsid w:val="00A3601A"/>
    <w:rsid w:val="00A360AB"/>
    <w:rsid w:val="00A369BE"/>
    <w:rsid w:val="00A36F10"/>
    <w:rsid w:val="00A37CCB"/>
    <w:rsid w:val="00A40135"/>
    <w:rsid w:val="00A409A8"/>
    <w:rsid w:val="00A40E73"/>
    <w:rsid w:val="00A4100B"/>
    <w:rsid w:val="00A41276"/>
    <w:rsid w:val="00A41665"/>
    <w:rsid w:val="00A418C5"/>
    <w:rsid w:val="00A41E31"/>
    <w:rsid w:val="00A423EE"/>
    <w:rsid w:val="00A42B43"/>
    <w:rsid w:val="00A431F7"/>
    <w:rsid w:val="00A4323B"/>
    <w:rsid w:val="00A436B4"/>
    <w:rsid w:val="00A437AE"/>
    <w:rsid w:val="00A4458E"/>
    <w:rsid w:val="00A44908"/>
    <w:rsid w:val="00A4491F"/>
    <w:rsid w:val="00A44932"/>
    <w:rsid w:val="00A4496E"/>
    <w:rsid w:val="00A46113"/>
    <w:rsid w:val="00A461A6"/>
    <w:rsid w:val="00A46743"/>
    <w:rsid w:val="00A4707C"/>
    <w:rsid w:val="00A47740"/>
    <w:rsid w:val="00A47B92"/>
    <w:rsid w:val="00A503D0"/>
    <w:rsid w:val="00A50824"/>
    <w:rsid w:val="00A50F95"/>
    <w:rsid w:val="00A513D3"/>
    <w:rsid w:val="00A5195F"/>
    <w:rsid w:val="00A523CC"/>
    <w:rsid w:val="00A52544"/>
    <w:rsid w:val="00A527C8"/>
    <w:rsid w:val="00A52AA1"/>
    <w:rsid w:val="00A52AD0"/>
    <w:rsid w:val="00A52EF9"/>
    <w:rsid w:val="00A532F2"/>
    <w:rsid w:val="00A53D0C"/>
    <w:rsid w:val="00A5418F"/>
    <w:rsid w:val="00A543BB"/>
    <w:rsid w:val="00A54720"/>
    <w:rsid w:val="00A54BFA"/>
    <w:rsid w:val="00A54F95"/>
    <w:rsid w:val="00A55741"/>
    <w:rsid w:val="00A5578A"/>
    <w:rsid w:val="00A55886"/>
    <w:rsid w:val="00A55901"/>
    <w:rsid w:val="00A55FF4"/>
    <w:rsid w:val="00A56305"/>
    <w:rsid w:val="00A563D4"/>
    <w:rsid w:val="00A56EC2"/>
    <w:rsid w:val="00A5746F"/>
    <w:rsid w:val="00A576B8"/>
    <w:rsid w:val="00A57E2E"/>
    <w:rsid w:val="00A60285"/>
    <w:rsid w:val="00A60836"/>
    <w:rsid w:val="00A60A2C"/>
    <w:rsid w:val="00A60EB5"/>
    <w:rsid w:val="00A61E17"/>
    <w:rsid w:val="00A62302"/>
    <w:rsid w:val="00A62BF0"/>
    <w:rsid w:val="00A62E64"/>
    <w:rsid w:val="00A636DB"/>
    <w:rsid w:val="00A636E9"/>
    <w:rsid w:val="00A63CEB"/>
    <w:rsid w:val="00A64173"/>
    <w:rsid w:val="00A6457D"/>
    <w:rsid w:val="00A647FB"/>
    <w:rsid w:val="00A64918"/>
    <w:rsid w:val="00A64BAA"/>
    <w:rsid w:val="00A65ABB"/>
    <w:rsid w:val="00A65F89"/>
    <w:rsid w:val="00A6644B"/>
    <w:rsid w:val="00A66771"/>
    <w:rsid w:val="00A66CEA"/>
    <w:rsid w:val="00A67C2D"/>
    <w:rsid w:val="00A706FD"/>
    <w:rsid w:val="00A7177D"/>
    <w:rsid w:val="00A7192F"/>
    <w:rsid w:val="00A71D8C"/>
    <w:rsid w:val="00A71EE1"/>
    <w:rsid w:val="00A72124"/>
    <w:rsid w:val="00A72B01"/>
    <w:rsid w:val="00A72DAD"/>
    <w:rsid w:val="00A732D3"/>
    <w:rsid w:val="00A73D6F"/>
    <w:rsid w:val="00A74117"/>
    <w:rsid w:val="00A750BA"/>
    <w:rsid w:val="00A751BE"/>
    <w:rsid w:val="00A76076"/>
    <w:rsid w:val="00A76AD9"/>
    <w:rsid w:val="00A770BE"/>
    <w:rsid w:val="00A77BD8"/>
    <w:rsid w:val="00A77E66"/>
    <w:rsid w:val="00A807DA"/>
    <w:rsid w:val="00A80F80"/>
    <w:rsid w:val="00A811E0"/>
    <w:rsid w:val="00A8181C"/>
    <w:rsid w:val="00A81B65"/>
    <w:rsid w:val="00A81CB8"/>
    <w:rsid w:val="00A820B6"/>
    <w:rsid w:val="00A82E35"/>
    <w:rsid w:val="00A82FDC"/>
    <w:rsid w:val="00A836BE"/>
    <w:rsid w:val="00A84E5E"/>
    <w:rsid w:val="00A84E72"/>
    <w:rsid w:val="00A8538A"/>
    <w:rsid w:val="00A85748"/>
    <w:rsid w:val="00A859A7"/>
    <w:rsid w:val="00A859BB"/>
    <w:rsid w:val="00A85D2D"/>
    <w:rsid w:val="00A86EBB"/>
    <w:rsid w:val="00A87044"/>
    <w:rsid w:val="00A87115"/>
    <w:rsid w:val="00A871C4"/>
    <w:rsid w:val="00A8753D"/>
    <w:rsid w:val="00A875F9"/>
    <w:rsid w:val="00A87836"/>
    <w:rsid w:val="00A87A63"/>
    <w:rsid w:val="00A87A75"/>
    <w:rsid w:val="00A87EFA"/>
    <w:rsid w:val="00A87FB3"/>
    <w:rsid w:val="00A90D61"/>
    <w:rsid w:val="00A90EE9"/>
    <w:rsid w:val="00A91098"/>
    <w:rsid w:val="00A91B91"/>
    <w:rsid w:val="00A91EB5"/>
    <w:rsid w:val="00A92022"/>
    <w:rsid w:val="00A922A3"/>
    <w:rsid w:val="00A92DD3"/>
    <w:rsid w:val="00A932C6"/>
    <w:rsid w:val="00A93E89"/>
    <w:rsid w:val="00A94036"/>
    <w:rsid w:val="00A940E5"/>
    <w:rsid w:val="00A94200"/>
    <w:rsid w:val="00A9486B"/>
    <w:rsid w:val="00A94D5B"/>
    <w:rsid w:val="00A94F3E"/>
    <w:rsid w:val="00A9581A"/>
    <w:rsid w:val="00A9587A"/>
    <w:rsid w:val="00A95A3B"/>
    <w:rsid w:val="00A95D26"/>
    <w:rsid w:val="00A9606F"/>
    <w:rsid w:val="00A96077"/>
    <w:rsid w:val="00A96194"/>
    <w:rsid w:val="00A96619"/>
    <w:rsid w:val="00A96851"/>
    <w:rsid w:val="00A968F9"/>
    <w:rsid w:val="00A96969"/>
    <w:rsid w:val="00A96A32"/>
    <w:rsid w:val="00A96A87"/>
    <w:rsid w:val="00A96C51"/>
    <w:rsid w:val="00A96EB4"/>
    <w:rsid w:val="00A96FB6"/>
    <w:rsid w:val="00A9709E"/>
    <w:rsid w:val="00A97670"/>
    <w:rsid w:val="00A9798A"/>
    <w:rsid w:val="00A979F0"/>
    <w:rsid w:val="00AA03E8"/>
    <w:rsid w:val="00AA1D3E"/>
    <w:rsid w:val="00AA2205"/>
    <w:rsid w:val="00AA2241"/>
    <w:rsid w:val="00AA2454"/>
    <w:rsid w:val="00AA2566"/>
    <w:rsid w:val="00AA2606"/>
    <w:rsid w:val="00AA2983"/>
    <w:rsid w:val="00AA2D53"/>
    <w:rsid w:val="00AA2DC3"/>
    <w:rsid w:val="00AA3488"/>
    <w:rsid w:val="00AA36EA"/>
    <w:rsid w:val="00AA370A"/>
    <w:rsid w:val="00AA4050"/>
    <w:rsid w:val="00AA406E"/>
    <w:rsid w:val="00AA4794"/>
    <w:rsid w:val="00AA4A86"/>
    <w:rsid w:val="00AA4CBC"/>
    <w:rsid w:val="00AA5E26"/>
    <w:rsid w:val="00AA60A7"/>
    <w:rsid w:val="00AA679D"/>
    <w:rsid w:val="00AA6E9D"/>
    <w:rsid w:val="00AA6FE3"/>
    <w:rsid w:val="00AA784E"/>
    <w:rsid w:val="00AB0532"/>
    <w:rsid w:val="00AB0558"/>
    <w:rsid w:val="00AB0D4F"/>
    <w:rsid w:val="00AB1018"/>
    <w:rsid w:val="00AB1206"/>
    <w:rsid w:val="00AB128F"/>
    <w:rsid w:val="00AB12D0"/>
    <w:rsid w:val="00AB151C"/>
    <w:rsid w:val="00AB1546"/>
    <w:rsid w:val="00AB154A"/>
    <w:rsid w:val="00AB1AA0"/>
    <w:rsid w:val="00AB2B21"/>
    <w:rsid w:val="00AB3259"/>
    <w:rsid w:val="00AB383E"/>
    <w:rsid w:val="00AB3C66"/>
    <w:rsid w:val="00AB49C9"/>
    <w:rsid w:val="00AB4D07"/>
    <w:rsid w:val="00AB4D23"/>
    <w:rsid w:val="00AB4D9F"/>
    <w:rsid w:val="00AB4E67"/>
    <w:rsid w:val="00AB5AFD"/>
    <w:rsid w:val="00AB5D8C"/>
    <w:rsid w:val="00AB604A"/>
    <w:rsid w:val="00AB7A29"/>
    <w:rsid w:val="00AC045B"/>
    <w:rsid w:val="00AC0C99"/>
    <w:rsid w:val="00AC11A9"/>
    <w:rsid w:val="00AC1852"/>
    <w:rsid w:val="00AC18CE"/>
    <w:rsid w:val="00AC1DDA"/>
    <w:rsid w:val="00AC2242"/>
    <w:rsid w:val="00AC22A6"/>
    <w:rsid w:val="00AC23F1"/>
    <w:rsid w:val="00AC2D3A"/>
    <w:rsid w:val="00AC31F1"/>
    <w:rsid w:val="00AC32ED"/>
    <w:rsid w:val="00AC38CC"/>
    <w:rsid w:val="00AC3F7A"/>
    <w:rsid w:val="00AC58ED"/>
    <w:rsid w:val="00AC5A25"/>
    <w:rsid w:val="00AC5B26"/>
    <w:rsid w:val="00AC617F"/>
    <w:rsid w:val="00AC62CC"/>
    <w:rsid w:val="00AC694E"/>
    <w:rsid w:val="00AC6BAA"/>
    <w:rsid w:val="00AC6CA2"/>
    <w:rsid w:val="00AC7269"/>
    <w:rsid w:val="00AC78E3"/>
    <w:rsid w:val="00AC7A44"/>
    <w:rsid w:val="00AC7B61"/>
    <w:rsid w:val="00AC7D12"/>
    <w:rsid w:val="00AC7F1F"/>
    <w:rsid w:val="00AD00B5"/>
    <w:rsid w:val="00AD04C5"/>
    <w:rsid w:val="00AD1B49"/>
    <w:rsid w:val="00AD1F0D"/>
    <w:rsid w:val="00AD252E"/>
    <w:rsid w:val="00AD25CD"/>
    <w:rsid w:val="00AD26C3"/>
    <w:rsid w:val="00AD2B91"/>
    <w:rsid w:val="00AD3330"/>
    <w:rsid w:val="00AD3BF4"/>
    <w:rsid w:val="00AD4499"/>
    <w:rsid w:val="00AD45D3"/>
    <w:rsid w:val="00AD583E"/>
    <w:rsid w:val="00AD5B06"/>
    <w:rsid w:val="00AD5E41"/>
    <w:rsid w:val="00AD6116"/>
    <w:rsid w:val="00AD6490"/>
    <w:rsid w:val="00AD6626"/>
    <w:rsid w:val="00AD6B5D"/>
    <w:rsid w:val="00AD6EC2"/>
    <w:rsid w:val="00AD72F1"/>
    <w:rsid w:val="00AD74FA"/>
    <w:rsid w:val="00AD75F3"/>
    <w:rsid w:val="00AD76DB"/>
    <w:rsid w:val="00AD78F8"/>
    <w:rsid w:val="00AD7916"/>
    <w:rsid w:val="00AD7DC8"/>
    <w:rsid w:val="00AD7DF1"/>
    <w:rsid w:val="00AD7FB6"/>
    <w:rsid w:val="00AE0310"/>
    <w:rsid w:val="00AE04D8"/>
    <w:rsid w:val="00AE0881"/>
    <w:rsid w:val="00AE0EC6"/>
    <w:rsid w:val="00AE1040"/>
    <w:rsid w:val="00AE13C1"/>
    <w:rsid w:val="00AE14B4"/>
    <w:rsid w:val="00AE14F1"/>
    <w:rsid w:val="00AE1AE3"/>
    <w:rsid w:val="00AE1EE4"/>
    <w:rsid w:val="00AE2200"/>
    <w:rsid w:val="00AE254A"/>
    <w:rsid w:val="00AE26B4"/>
    <w:rsid w:val="00AE27E9"/>
    <w:rsid w:val="00AE2F82"/>
    <w:rsid w:val="00AE3CD7"/>
    <w:rsid w:val="00AE3EE3"/>
    <w:rsid w:val="00AE3FFF"/>
    <w:rsid w:val="00AE41C5"/>
    <w:rsid w:val="00AE495B"/>
    <w:rsid w:val="00AE4BF7"/>
    <w:rsid w:val="00AE4EB7"/>
    <w:rsid w:val="00AE54F5"/>
    <w:rsid w:val="00AE574D"/>
    <w:rsid w:val="00AE5D2D"/>
    <w:rsid w:val="00AE5F57"/>
    <w:rsid w:val="00AE698E"/>
    <w:rsid w:val="00AE7919"/>
    <w:rsid w:val="00AE7ED1"/>
    <w:rsid w:val="00AF03F7"/>
    <w:rsid w:val="00AF0494"/>
    <w:rsid w:val="00AF05F8"/>
    <w:rsid w:val="00AF0871"/>
    <w:rsid w:val="00AF08BD"/>
    <w:rsid w:val="00AF0CE8"/>
    <w:rsid w:val="00AF0CF0"/>
    <w:rsid w:val="00AF1F06"/>
    <w:rsid w:val="00AF2270"/>
    <w:rsid w:val="00AF2447"/>
    <w:rsid w:val="00AF2904"/>
    <w:rsid w:val="00AF2E3C"/>
    <w:rsid w:val="00AF3468"/>
    <w:rsid w:val="00AF3760"/>
    <w:rsid w:val="00AF4023"/>
    <w:rsid w:val="00AF49FE"/>
    <w:rsid w:val="00AF4A55"/>
    <w:rsid w:val="00AF4C59"/>
    <w:rsid w:val="00AF528B"/>
    <w:rsid w:val="00AF5FD6"/>
    <w:rsid w:val="00AF6084"/>
    <w:rsid w:val="00AF60E2"/>
    <w:rsid w:val="00AF6335"/>
    <w:rsid w:val="00AF64AC"/>
    <w:rsid w:val="00AF6559"/>
    <w:rsid w:val="00AF655D"/>
    <w:rsid w:val="00AF7BF6"/>
    <w:rsid w:val="00AF7FC7"/>
    <w:rsid w:val="00B008D3"/>
    <w:rsid w:val="00B01792"/>
    <w:rsid w:val="00B01B83"/>
    <w:rsid w:val="00B0215B"/>
    <w:rsid w:val="00B02461"/>
    <w:rsid w:val="00B03321"/>
    <w:rsid w:val="00B034B2"/>
    <w:rsid w:val="00B03956"/>
    <w:rsid w:val="00B047F3"/>
    <w:rsid w:val="00B04A61"/>
    <w:rsid w:val="00B05B98"/>
    <w:rsid w:val="00B062F5"/>
    <w:rsid w:val="00B071A5"/>
    <w:rsid w:val="00B10543"/>
    <w:rsid w:val="00B10760"/>
    <w:rsid w:val="00B10BDD"/>
    <w:rsid w:val="00B1153B"/>
    <w:rsid w:val="00B1280A"/>
    <w:rsid w:val="00B12BE0"/>
    <w:rsid w:val="00B138D8"/>
    <w:rsid w:val="00B139A2"/>
    <w:rsid w:val="00B13B55"/>
    <w:rsid w:val="00B13EB1"/>
    <w:rsid w:val="00B1402F"/>
    <w:rsid w:val="00B1412A"/>
    <w:rsid w:val="00B14214"/>
    <w:rsid w:val="00B1424D"/>
    <w:rsid w:val="00B14478"/>
    <w:rsid w:val="00B14662"/>
    <w:rsid w:val="00B146E8"/>
    <w:rsid w:val="00B14A1E"/>
    <w:rsid w:val="00B153EF"/>
    <w:rsid w:val="00B15459"/>
    <w:rsid w:val="00B15655"/>
    <w:rsid w:val="00B15914"/>
    <w:rsid w:val="00B15DF0"/>
    <w:rsid w:val="00B15EF9"/>
    <w:rsid w:val="00B164F6"/>
    <w:rsid w:val="00B16B0E"/>
    <w:rsid w:val="00B16FFF"/>
    <w:rsid w:val="00B176AC"/>
    <w:rsid w:val="00B17EEC"/>
    <w:rsid w:val="00B17EED"/>
    <w:rsid w:val="00B206D2"/>
    <w:rsid w:val="00B2084F"/>
    <w:rsid w:val="00B20A7D"/>
    <w:rsid w:val="00B21BC9"/>
    <w:rsid w:val="00B22B06"/>
    <w:rsid w:val="00B22B27"/>
    <w:rsid w:val="00B236E1"/>
    <w:rsid w:val="00B23789"/>
    <w:rsid w:val="00B2378D"/>
    <w:rsid w:val="00B23808"/>
    <w:rsid w:val="00B23AAC"/>
    <w:rsid w:val="00B24170"/>
    <w:rsid w:val="00B24484"/>
    <w:rsid w:val="00B247D9"/>
    <w:rsid w:val="00B255D1"/>
    <w:rsid w:val="00B25707"/>
    <w:rsid w:val="00B2577F"/>
    <w:rsid w:val="00B27DE4"/>
    <w:rsid w:val="00B3021B"/>
    <w:rsid w:val="00B305D8"/>
    <w:rsid w:val="00B30A14"/>
    <w:rsid w:val="00B30B87"/>
    <w:rsid w:val="00B30DFE"/>
    <w:rsid w:val="00B3150E"/>
    <w:rsid w:val="00B319AE"/>
    <w:rsid w:val="00B3212F"/>
    <w:rsid w:val="00B32344"/>
    <w:rsid w:val="00B323BC"/>
    <w:rsid w:val="00B33395"/>
    <w:rsid w:val="00B333DC"/>
    <w:rsid w:val="00B33AAE"/>
    <w:rsid w:val="00B34A76"/>
    <w:rsid w:val="00B34BA1"/>
    <w:rsid w:val="00B3501E"/>
    <w:rsid w:val="00B355CD"/>
    <w:rsid w:val="00B35964"/>
    <w:rsid w:val="00B35A3C"/>
    <w:rsid w:val="00B36688"/>
    <w:rsid w:val="00B36FEB"/>
    <w:rsid w:val="00B371E2"/>
    <w:rsid w:val="00B378D7"/>
    <w:rsid w:val="00B406C9"/>
    <w:rsid w:val="00B40858"/>
    <w:rsid w:val="00B40B32"/>
    <w:rsid w:val="00B41332"/>
    <w:rsid w:val="00B414B6"/>
    <w:rsid w:val="00B4244C"/>
    <w:rsid w:val="00B42D33"/>
    <w:rsid w:val="00B4337E"/>
    <w:rsid w:val="00B4381F"/>
    <w:rsid w:val="00B4387A"/>
    <w:rsid w:val="00B43A68"/>
    <w:rsid w:val="00B43AF3"/>
    <w:rsid w:val="00B43BE3"/>
    <w:rsid w:val="00B43C83"/>
    <w:rsid w:val="00B43DAE"/>
    <w:rsid w:val="00B43EBF"/>
    <w:rsid w:val="00B44402"/>
    <w:rsid w:val="00B44424"/>
    <w:rsid w:val="00B44567"/>
    <w:rsid w:val="00B44ADE"/>
    <w:rsid w:val="00B44F8D"/>
    <w:rsid w:val="00B45C00"/>
    <w:rsid w:val="00B46732"/>
    <w:rsid w:val="00B46B2C"/>
    <w:rsid w:val="00B46DEB"/>
    <w:rsid w:val="00B474C3"/>
    <w:rsid w:val="00B47CA0"/>
    <w:rsid w:val="00B50736"/>
    <w:rsid w:val="00B5079E"/>
    <w:rsid w:val="00B50F76"/>
    <w:rsid w:val="00B51140"/>
    <w:rsid w:val="00B514A6"/>
    <w:rsid w:val="00B514B3"/>
    <w:rsid w:val="00B519E2"/>
    <w:rsid w:val="00B51CCD"/>
    <w:rsid w:val="00B51F3D"/>
    <w:rsid w:val="00B52317"/>
    <w:rsid w:val="00B52A66"/>
    <w:rsid w:val="00B52CF5"/>
    <w:rsid w:val="00B5354C"/>
    <w:rsid w:val="00B535A3"/>
    <w:rsid w:val="00B53A4B"/>
    <w:rsid w:val="00B53C70"/>
    <w:rsid w:val="00B53CAA"/>
    <w:rsid w:val="00B53EE3"/>
    <w:rsid w:val="00B542F6"/>
    <w:rsid w:val="00B5445F"/>
    <w:rsid w:val="00B54835"/>
    <w:rsid w:val="00B55610"/>
    <w:rsid w:val="00B55DE4"/>
    <w:rsid w:val="00B5613D"/>
    <w:rsid w:val="00B5645C"/>
    <w:rsid w:val="00B56806"/>
    <w:rsid w:val="00B56AE5"/>
    <w:rsid w:val="00B56E15"/>
    <w:rsid w:val="00B570BE"/>
    <w:rsid w:val="00B574A9"/>
    <w:rsid w:val="00B575E0"/>
    <w:rsid w:val="00B577E1"/>
    <w:rsid w:val="00B57876"/>
    <w:rsid w:val="00B578FA"/>
    <w:rsid w:val="00B579EF"/>
    <w:rsid w:val="00B57C8D"/>
    <w:rsid w:val="00B612D6"/>
    <w:rsid w:val="00B61492"/>
    <w:rsid w:val="00B618ED"/>
    <w:rsid w:val="00B62AB5"/>
    <w:rsid w:val="00B62B12"/>
    <w:rsid w:val="00B62B95"/>
    <w:rsid w:val="00B62E34"/>
    <w:rsid w:val="00B63409"/>
    <w:rsid w:val="00B63412"/>
    <w:rsid w:val="00B63CFA"/>
    <w:rsid w:val="00B63F68"/>
    <w:rsid w:val="00B643A5"/>
    <w:rsid w:val="00B64E3E"/>
    <w:rsid w:val="00B6600C"/>
    <w:rsid w:val="00B6635F"/>
    <w:rsid w:val="00B66678"/>
    <w:rsid w:val="00B66DA1"/>
    <w:rsid w:val="00B677B6"/>
    <w:rsid w:val="00B6795B"/>
    <w:rsid w:val="00B67C94"/>
    <w:rsid w:val="00B67F61"/>
    <w:rsid w:val="00B7014E"/>
    <w:rsid w:val="00B70996"/>
    <w:rsid w:val="00B71138"/>
    <w:rsid w:val="00B71924"/>
    <w:rsid w:val="00B7194F"/>
    <w:rsid w:val="00B71A12"/>
    <w:rsid w:val="00B720FE"/>
    <w:rsid w:val="00B7299D"/>
    <w:rsid w:val="00B72D87"/>
    <w:rsid w:val="00B72E48"/>
    <w:rsid w:val="00B735FF"/>
    <w:rsid w:val="00B73832"/>
    <w:rsid w:val="00B7395A"/>
    <w:rsid w:val="00B74598"/>
    <w:rsid w:val="00B74DD4"/>
    <w:rsid w:val="00B74F87"/>
    <w:rsid w:val="00B74FE4"/>
    <w:rsid w:val="00B75C1B"/>
    <w:rsid w:val="00B7600B"/>
    <w:rsid w:val="00B76374"/>
    <w:rsid w:val="00B77018"/>
    <w:rsid w:val="00B7728D"/>
    <w:rsid w:val="00B77322"/>
    <w:rsid w:val="00B7792D"/>
    <w:rsid w:val="00B77D27"/>
    <w:rsid w:val="00B80C46"/>
    <w:rsid w:val="00B8102A"/>
    <w:rsid w:val="00B82136"/>
    <w:rsid w:val="00B82297"/>
    <w:rsid w:val="00B822F0"/>
    <w:rsid w:val="00B82892"/>
    <w:rsid w:val="00B8294C"/>
    <w:rsid w:val="00B83746"/>
    <w:rsid w:val="00B83803"/>
    <w:rsid w:val="00B83D62"/>
    <w:rsid w:val="00B83E89"/>
    <w:rsid w:val="00B84127"/>
    <w:rsid w:val="00B84760"/>
    <w:rsid w:val="00B84B48"/>
    <w:rsid w:val="00B84C79"/>
    <w:rsid w:val="00B8548B"/>
    <w:rsid w:val="00B85BA3"/>
    <w:rsid w:val="00B85DE7"/>
    <w:rsid w:val="00B8667B"/>
    <w:rsid w:val="00B86BE2"/>
    <w:rsid w:val="00B871EA"/>
    <w:rsid w:val="00B87D93"/>
    <w:rsid w:val="00B87E21"/>
    <w:rsid w:val="00B87E42"/>
    <w:rsid w:val="00B901FD"/>
    <w:rsid w:val="00B90261"/>
    <w:rsid w:val="00B90865"/>
    <w:rsid w:val="00B910C0"/>
    <w:rsid w:val="00B91C73"/>
    <w:rsid w:val="00B91D9C"/>
    <w:rsid w:val="00B91E0A"/>
    <w:rsid w:val="00B9214F"/>
    <w:rsid w:val="00B921BE"/>
    <w:rsid w:val="00B92487"/>
    <w:rsid w:val="00B927ED"/>
    <w:rsid w:val="00B92A0E"/>
    <w:rsid w:val="00B92A8B"/>
    <w:rsid w:val="00B92A9D"/>
    <w:rsid w:val="00B92DE8"/>
    <w:rsid w:val="00B9350D"/>
    <w:rsid w:val="00B9351D"/>
    <w:rsid w:val="00B93882"/>
    <w:rsid w:val="00B93CC9"/>
    <w:rsid w:val="00B93D10"/>
    <w:rsid w:val="00B93ED5"/>
    <w:rsid w:val="00B942C8"/>
    <w:rsid w:val="00B944B8"/>
    <w:rsid w:val="00B944CF"/>
    <w:rsid w:val="00B949AA"/>
    <w:rsid w:val="00B94B04"/>
    <w:rsid w:val="00B94C79"/>
    <w:rsid w:val="00B95336"/>
    <w:rsid w:val="00B966AC"/>
    <w:rsid w:val="00B969CD"/>
    <w:rsid w:val="00B96DAD"/>
    <w:rsid w:val="00B970E2"/>
    <w:rsid w:val="00B97382"/>
    <w:rsid w:val="00B97584"/>
    <w:rsid w:val="00B979FA"/>
    <w:rsid w:val="00B97C4E"/>
    <w:rsid w:val="00BA0F4B"/>
    <w:rsid w:val="00BA1285"/>
    <w:rsid w:val="00BA15AF"/>
    <w:rsid w:val="00BA2C65"/>
    <w:rsid w:val="00BA3811"/>
    <w:rsid w:val="00BA3FAF"/>
    <w:rsid w:val="00BA41EE"/>
    <w:rsid w:val="00BA4266"/>
    <w:rsid w:val="00BA451B"/>
    <w:rsid w:val="00BA4546"/>
    <w:rsid w:val="00BA4CC5"/>
    <w:rsid w:val="00BA4DD3"/>
    <w:rsid w:val="00BA500D"/>
    <w:rsid w:val="00BA5B08"/>
    <w:rsid w:val="00BA68C7"/>
    <w:rsid w:val="00BA6DA8"/>
    <w:rsid w:val="00BA6F5A"/>
    <w:rsid w:val="00BA78F9"/>
    <w:rsid w:val="00BA7CC8"/>
    <w:rsid w:val="00BB0D0B"/>
    <w:rsid w:val="00BB15F6"/>
    <w:rsid w:val="00BB1C6B"/>
    <w:rsid w:val="00BB228F"/>
    <w:rsid w:val="00BB2A5C"/>
    <w:rsid w:val="00BB2A5D"/>
    <w:rsid w:val="00BB2CD8"/>
    <w:rsid w:val="00BB2ED1"/>
    <w:rsid w:val="00BB31BB"/>
    <w:rsid w:val="00BB3BBA"/>
    <w:rsid w:val="00BB3F8A"/>
    <w:rsid w:val="00BB408B"/>
    <w:rsid w:val="00BB4D34"/>
    <w:rsid w:val="00BB5372"/>
    <w:rsid w:val="00BB543A"/>
    <w:rsid w:val="00BB5756"/>
    <w:rsid w:val="00BB5F5F"/>
    <w:rsid w:val="00BB5FCC"/>
    <w:rsid w:val="00BB6599"/>
    <w:rsid w:val="00BB6865"/>
    <w:rsid w:val="00BB68EF"/>
    <w:rsid w:val="00BB6F29"/>
    <w:rsid w:val="00BB74B2"/>
    <w:rsid w:val="00BB7790"/>
    <w:rsid w:val="00BB7802"/>
    <w:rsid w:val="00BB78B5"/>
    <w:rsid w:val="00BB7C6B"/>
    <w:rsid w:val="00BB7DE3"/>
    <w:rsid w:val="00BC0206"/>
    <w:rsid w:val="00BC0301"/>
    <w:rsid w:val="00BC06D8"/>
    <w:rsid w:val="00BC0D72"/>
    <w:rsid w:val="00BC1EFC"/>
    <w:rsid w:val="00BC20AD"/>
    <w:rsid w:val="00BC24D6"/>
    <w:rsid w:val="00BC27D7"/>
    <w:rsid w:val="00BC2AF2"/>
    <w:rsid w:val="00BC2E5C"/>
    <w:rsid w:val="00BC3951"/>
    <w:rsid w:val="00BC46D8"/>
    <w:rsid w:val="00BC500B"/>
    <w:rsid w:val="00BC5186"/>
    <w:rsid w:val="00BC5FA2"/>
    <w:rsid w:val="00BC5FA4"/>
    <w:rsid w:val="00BC66C0"/>
    <w:rsid w:val="00BC687A"/>
    <w:rsid w:val="00BC6B97"/>
    <w:rsid w:val="00BC6E8B"/>
    <w:rsid w:val="00BC7267"/>
    <w:rsid w:val="00BC7272"/>
    <w:rsid w:val="00BC7814"/>
    <w:rsid w:val="00BC7945"/>
    <w:rsid w:val="00BC7A70"/>
    <w:rsid w:val="00BC7B0E"/>
    <w:rsid w:val="00BD072A"/>
    <w:rsid w:val="00BD0947"/>
    <w:rsid w:val="00BD1206"/>
    <w:rsid w:val="00BD1B81"/>
    <w:rsid w:val="00BD1FC4"/>
    <w:rsid w:val="00BD2032"/>
    <w:rsid w:val="00BD2262"/>
    <w:rsid w:val="00BD2D1E"/>
    <w:rsid w:val="00BD329C"/>
    <w:rsid w:val="00BD374E"/>
    <w:rsid w:val="00BD37EB"/>
    <w:rsid w:val="00BD39A6"/>
    <w:rsid w:val="00BD3C78"/>
    <w:rsid w:val="00BD3DD7"/>
    <w:rsid w:val="00BD44A0"/>
    <w:rsid w:val="00BD45C5"/>
    <w:rsid w:val="00BD47CB"/>
    <w:rsid w:val="00BD49ED"/>
    <w:rsid w:val="00BD4BB8"/>
    <w:rsid w:val="00BD4E92"/>
    <w:rsid w:val="00BD613D"/>
    <w:rsid w:val="00BD65EB"/>
    <w:rsid w:val="00BD72F5"/>
    <w:rsid w:val="00BD761F"/>
    <w:rsid w:val="00BD7AD5"/>
    <w:rsid w:val="00BD7EA5"/>
    <w:rsid w:val="00BE066B"/>
    <w:rsid w:val="00BE09C2"/>
    <w:rsid w:val="00BE16CE"/>
    <w:rsid w:val="00BE1C32"/>
    <w:rsid w:val="00BE1C7B"/>
    <w:rsid w:val="00BE21C3"/>
    <w:rsid w:val="00BE22E8"/>
    <w:rsid w:val="00BE22FD"/>
    <w:rsid w:val="00BE251D"/>
    <w:rsid w:val="00BE2EE2"/>
    <w:rsid w:val="00BE328C"/>
    <w:rsid w:val="00BE33A4"/>
    <w:rsid w:val="00BE3BA6"/>
    <w:rsid w:val="00BE3CAB"/>
    <w:rsid w:val="00BE3D53"/>
    <w:rsid w:val="00BE3EC2"/>
    <w:rsid w:val="00BE41E1"/>
    <w:rsid w:val="00BE4D7C"/>
    <w:rsid w:val="00BE50BE"/>
    <w:rsid w:val="00BE52CB"/>
    <w:rsid w:val="00BE532F"/>
    <w:rsid w:val="00BE586C"/>
    <w:rsid w:val="00BE62AE"/>
    <w:rsid w:val="00BE713A"/>
    <w:rsid w:val="00BE7312"/>
    <w:rsid w:val="00BE7459"/>
    <w:rsid w:val="00BE74F0"/>
    <w:rsid w:val="00BE762E"/>
    <w:rsid w:val="00BE793C"/>
    <w:rsid w:val="00BE79EB"/>
    <w:rsid w:val="00BE7C2A"/>
    <w:rsid w:val="00BF0FD2"/>
    <w:rsid w:val="00BF1DE9"/>
    <w:rsid w:val="00BF200A"/>
    <w:rsid w:val="00BF2C7F"/>
    <w:rsid w:val="00BF321C"/>
    <w:rsid w:val="00BF322A"/>
    <w:rsid w:val="00BF35DD"/>
    <w:rsid w:val="00BF3E30"/>
    <w:rsid w:val="00BF44D0"/>
    <w:rsid w:val="00BF5496"/>
    <w:rsid w:val="00BF55CA"/>
    <w:rsid w:val="00BF57D0"/>
    <w:rsid w:val="00BF581A"/>
    <w:rsid w:val="00BF5DC9"/>
    <w:rsid w:val="00BF6A72"/>
    <w:rsid w:val="00BF6E9F"/>
    <w:rsid w:val="00BF723D"/>
    <w:rsid w:val="00BF7691"/>
    <w:rsid w:val="00BF7927"/>
    <w:rsid w:val="00BF7B8B"/>
    <w:rsid w:val="00BF7D7C"/>
    <w:rsid w:val="00C0056C"/>
    <w:rsid w:val="00C00A69"/>
    <w:rsid w:val="00C00C60"/>
    <w:rsid w:val="00C01817"/>
    <w:rsid w:val="00C01946"/>
    <w:rsid w:val="00C01CFD"/>
    <w:rsid w:val="00C01FA2"/>
    <w:rsid w:val="00C02032"/>
    <w:rsid w:val="00C02817"/>
    <w:rsid w:val="00C02CDB"/>
    <w:rsid w:val="00C03512"/>
    <w:rsid w:val="00C03886"/>
    <w:rsid w:val="00C039EF"/>
    <w:rsid w:val="00C03BB8"/>
    <w:rsid w:val="00C03BE1"/>
    <w:rsid w:val="00C0476B"/>
    <w:rsid w:val="00C04BA6"/>
    <w:rsid w:val="00C04C4C"/>
    <w:rsid w:val="00C04D30"/>
    <w:rsid w:val="00C05252"/>
    <w:rsid w:val="00C053C2"/>
    <w:rsid w:val="00C05D71"/>
    <w:rsid w:val="00C05E55"/>
    <w:rsid w:val="00C05F6D"/>
    <w:rsid w:val="00C06787"/>
    <w:rsid w:val="00C06907"/>
    <w:rsid w:val="00C07160"/>
    <w:rsid w:val="00C0789C"/>
    <w:rsid w:val="00C07B28"/>
    <w:rsid w:val="00C07ED4"/>
    <w:rsid w:val="00C108E7"/>
    <w:rsid w:val="00C10FA1"/>
    <w:rsid w:val="00C11423"/>
    <w:rsid w:val="00C11583"/>
    <w:rsid w:val="00C11A02"/>
    <w:rsid w:val="00C124AD"/>
    <w:rsid w:val="00C12ACB"/>
    <w:rsid w:val="00C12E16"/>
    <w:rsid w:val="00C12EF8"/>
    <w:rsid w:val="00C13510"/>
    <w:rsid w:val="00C135F2"/>
    <w:rsid w:val="00C1368B"/>
    <w:rsid w:val="00C1370C"/>
    <w:rsid w:val="00C1373F"/>
    <w:rsid w:val="00C13B42"/>
    <w:rsid w:val="00C140FE"/>
    <w:rsid w:val="00C144E4"/>
    <w:rsid w:val="00C14DD0"/>
    <w:rsid w:val="00C14E1B"/>
    <w:rsid w:val="00C14EA8"/>
    <w:rsid w:val="00C15182"/>
    <w:rsid w:val="00C153CA"/>
    <w:rsid w:val="00C15517"/>
    <w:rsid w:val="00C1560D"/>
    <w:rsid w:val="00C1593B"/>
    <w:rsid w:val="00C15C05"/>
    <w:rsid w:val="00C15E2E"/>
    <w:rsid w:val="00C15F31"/>
    <w:rsid w:val="00C16481"/>
    <w:rsid w:val="00C16504"/>
    <w:rsid w:val="00C16C6C"/>
    <w:rsid w:val="00C17193"/>
    <w:rsid w:val="00C17601"/>
    <w:rsid w:val="00C17E53"/>
    <w:rsid w:val="00C201D7"/>
    <w:rsid w:val="00C20EEF"/>
    <w:rsid w:val="00C217EF"/>
    <w:rsid w:val="00C21A53"/>
    <w:rsid w:val="00C21C1A"/>
    <w:rsid w:val="00C21F90"/>
    <w:rsid w:val="00C22A86"/>
    <w:rsid w:val="00C22C7E"/>
    <w:rsid w:val="00C22EBF"/>
    <w:rsid w:val="00C235B9"/>
    <w:rsid w:val="00C23669"/>
    <w:rsid w:val="00C2373E"/>
    <w:rsid w:val="00C23970"/>
    <w:rsid w:val="00C23A10"/>
    <w:rsid w:val="00C23D70"/>
    <w:rsid w:val="00C24240"/>
    <w:rsid w:val="00C24989"/>
    <w:rsid w:val="00C24A2E"/>
    <w:rsid w:val="00C24C02"/>
    <w:rsid w:val="00C24C63"/>
    <w:rsid w:val="00C25090"/>
    <w:rsid w:val="00C250D7"/>
    <w:rsid w:val="00C259C0"/>
    <w:rsid w:val="00C25A75"/>
    <w:rsid w:val="00C25D2E"/>
    <w:rsid w:val="00C26CD5"/>
    <w:rsid w:val="00C27A09"/>
    <w:rsid w:val="00C27C6F"/>
    <w:rsid w:val="00C27D55"/>
    <w:rsid w:val="00C27E65"/>
    <w:rsid w:val="00C308FE"/>
    <w:rsid w:val="00C309E5"/>
    <w:rsid w:val="00C30E82"/>
    <w:rsid w:val="00C31386"/>
    <w:rsid w:val="00C314A3"/>
    <w:rsid w:val="00C315D9"/>
    <w:rsid w:val="00C3209B"/>
    <w:rsid w:val="00C3251C"/>
    <w:rsid w:val="00C32797"/>
    <w:rsid w:val="00C32801"/>
    <w:rsid w:val="00C32C21"/>
    <w:rsid w:val="00C32DF3"/>
    <w:rsid w:val="00C32E84"/>
    <w:rsid w:val="00C333CB"/>
    <w:rsid w:val="00C339BB"/>
    <w:rsid w:val="00C33AC6"/>
    <w:rsid w:val="00C3450D"/>
    <w:rsid w:val="00C34B0B"/>
    <w:rsid w:val="00C34BAE"/>
    <w:rsid w:val="00C35527"/>
    <w:rsid w:val="00C3555E"/>
    <w:rsid w:val="00C35854"/>
    <w:rsid w:val="00C35BF8"/>
    <w:rsid w:val="00C35D6C"/>
    <w:rsid w:val="00C3600D"/>
    <w:rsid w:val="00C36414"/>
    <w:rsid w:val="00C36558"/>
    <w:rsid w:val="00C378F9"/>
    <w:rsid w:val="00C37E3B"/>
    <w:rsid w:val="00C41094"/>
    <w:rsid w:val="00C41A8E"/>
    <w:rsid w:val="00C41FE3"/>
    <w:rsid w:val="00C42F3F"/>
    <w:rsid w:val="00C42FBC"/>
    <w:rsid w:val="00C42FE5"/>
    <w:rsid w:val="00C43303"/>
    <w:rsid w:val="00C43FA6"/>
    <w:rsid w:val="00C442D1"/>
    <w:rsid w:val="00C444FF"/>
    <w:rsid w:val="00C4463A"/>
    <w:rsid w:val="00C449E0"/>
    <w:rsid w:val="00C44D84"/>
    <w:rsid w:val="00C455A9"/>
    <w:rsid w:val="00C45FA7"/>
    <w:rsid w:val="00C460A7"/>
    <w:rsid w:val="00C462A0"/>
    <w:rsid w:val="00C466B9"/>
    <w:rsid w:val="00C46AEB"/>
    <w:rsid w:val="00C47096"/>
    <w:rsid w:val="00C47182"/>
    <w:rsid w:val="00C47D93"/>
    <w:rsid w:val="00C50993"/>
    <w:rsid w:val="00C50BA0"/>
    <w:rsid w:val="00C50FE2"/>
    <w:rsid w:val="00C51729"/>
    <w:rsid w:val="00C51754"/>
    <w:rsid w:val="00C519F4"/>
    <w:rsid w:val="00C51C22"/>
    <w:rsid w:val="00C5240A"/>
    <w:rsid w:val="00C5251C"/>
    <w:rsid w:val="00C52FED"/>
    <w:rsid w:val="00C53388"/>
    <w:rsid w:val="00C5387C"/>
    <w:rsid w:val="00C5429B"/>
    <w:rsid w:val="00C54BD4"/>
    <w:rsid w:val="00C54EEB"/>
    <w:rsid w:val="00C5509F"/>
    <w:rsid w:val="00C55715"/>
    <w:rsid w:val="00C56147"/>
    <w:rsid w:val="00C56160"/>
    <w:rsid w:val="00C561CF"/>
    <w:rsid w:val="00C56876"/>
    <w:rsid w:val="00C569F2"/>
    <w:rsid w:val="00C56A36"/>
    <w:rsid w:val="00C56EEA"/>
    <w:rsid w:val="00C57948"/>
    <w:rsid w:val="00C6031B"/>
    <w:rsid w:val="00C60B54"/>
    <w:rsid w:val="00C60C07"/>
    <w:rsid w:val="00C61235"/>
    <w:rsid w:val="00C6128B"/>
    <w:rsid w:val="00C62A4B"/>
    <w:rsid w:val="00C62E28"/>
    <w:rsid w:val="00C6309B"/>
    <w:rsid w:val="00C646F4"/>
    <w:rsid w:val="00C64730"/>
    <w:rsid w:val="00C649D9"/>
    <w:rsid w:val="00C64CFE"/>
    <w:rsid w:val="00C64E14"/>
    <w:rsid w:val="00C6587A"/>
    <w:rsid w:val="00C65CE0"/>
    <w:rsid w:val="00C670D7"/>
    <w:rsid w:val="00C67353"/>
    <w:rsid w:val="00C67585"/>
    <w:rsid w:val="00C67B67"/>
    <w:rsid w:val="00C67B93"/>
    <w:rsid w:val="00C67FDF"/>
    <w:rsid w:val="00C7161A"/>
    <w:rsid w:val="00C716F7"/>
    <w:rsid w:val="00C72533"/>
    <w:rsid w:val="00C72682"/>
    <w:rsid w:val="00C7345B"/>
    <w:rsid w:val="00C73593"/>
    <w:rsid w:val="00C735A2"/>
    <w:rsid w:val="00C73E0A"/>
    <w:rsid w:val="00C74173"/>
    <w:rsid w:val="00C742F1"/>
    <w:rsid w:val="00C7497C"/>
    <w:rsid w:val="00C74E3A"/>
    <w:rsid w:val="00C74E97"/>
    <w:rsid w:val="00C75270"/>
    <w:rsid w:val="00C75A28"/>
    <w:rsid w:val="00C75F9B"/>
    <w:rsid w:val="00C76AA3"/>
    <w:rsid w:val="00C77091"/>
    <w:rsid w:val="00C77775"/>
    <w:rsid w:val="00C7780E"/>
    <w:rsid w:val="00C778C6"/>
    <w:rsid w:val="00C77E63"/>
    <w:rsid w:val="00C77EB9"/>
    <w:rsid w:val="00C802B2"/>
    <w:rsid w:val="00C805AA"/>
    <w:rsid w:val="00C80875"/>
    <w:rsid w:val="00C80A5B"/>
    <w:rsid w:val="00C81290"/>
    <w:rsid w:val="00C81A13"/>
    <w:rsid w:val="00C81BE9"/>
    <w:rsid w:val="00C81C44"/>
    <w:rsid w:val="00C8231C"/>
    <w:rsid w:val="00C824DF"/>
    <w:rsid w:val="00C824EC"/>
    <w:rsid w:val="00C82E43"/>
    <w:rsid w:val="00C83780"/>
    <w:rsid w:val="00C83865"/>
    <w:rsid w:val="00C84251"/>
    <w:rsid w:val="00C8439B"/>
    <w:rsid w:val="00C84654"/>
    <w:rsid w:val="00C84822"/>
    <w:rsid w:val="00C84C0C"/>
    <w:rsid w:val="00C84CA0"/>
    <w:rsid w:val="00C84F52"/>
    <w:rsid w:val="00C850A7"/>
    <w:rsid w:val="00C853A2"/>
    <w:rsid w:val="00C85594"/>
    <w:rsid w:val="00C857D0"/>
    <w:rsid w:val="00C85E2C"/>
    <w:rsid w:val="00C86033"/>
    <w:rsid w:val="00C861B3"/>
    <w:rsid w:val="00C86488"/>
    <w:rsid w:val="00C8678E"/>
    <w:rsid w:val="00C86891"/>
    <w:rsid w:val="00C86BFF"/>
    <w:rsid w:val="00C86E57"/>
    <w:rsid w:val="00C87040"/>
    <w:rsid w:val="00C87B7E"/>
    <w:rsid w:val="00C87F90"/>
    <w:rsid w:val="00C90610"/>
    <w:rsid w:val="00C90984"/>
    <w:rsid w:val="00C910F1"/>
    <w:rsid w:val="00C91723"/>
    <w:rsid w:val="00C91726"/>
    <w:rsid w:val="00C9239B"/>
    <w:rsid w:val="00C92777"/>
    <w:rsid w:val="00C927DD"/>
    <w:rsid w:val="00C93C55"/>
    <w:rsid w:val="00C93E6E"/>
    <w:rsid w:val="00C94684"/>
    <w:rsid w:val="00C94D87"/>
    <w:rsid w:val="00C958AA"/>
    <w:rsid w:val="00C95B4F"/>
    <w:rsid w:val="00C96366"/>
    <w:rsid w:val="00C96BB7"/>
    <w:rsid w:val="00C9749B"/>
    <w:rsid w:val="00C974CE"/>
    <w:rsid w:val="00C97BFC"/>
    <w:rsid w:val="00CA0031"/>
    <w:rsid w:val="00CA0410"/>
    <w:rsid w:val="00CA0E42"/>
    <w:rsid w:val="00CA1CD6"/>
    <w:rsid w:val="00CA2120"/>
    <w:rsid w:val="00CA2810"/>
    <w:rsid w:val="00CA31CC"/>
    <w:rsid w:val="00CA36B5"/>
    <w:rsid w:val="00CA399A"/>
    <w:rsid w:val="00CA3DD7"/>
    <w:rsid w:val="00CA42C4"/>
    <w:rsid w:val="00CA54A7"/>
    <w:rsid w:val="00CA5707"/>
    <w:rsid w:val="00CA5943"/>
    <w:rsid w:val="00CA59F0"/>
    <w:rsid w:val="00CA5B83"/>
    <w:rsid w:val="00CA5BB8"/>
    <w:rsid w:val="00CA5F5C"/>
    <w:rsid w:val="00CA64A8"/>
    <w:rsid w:val="00CA676E"/>
    <w:rsid w:val="00CA755A"/>
    <w:rsid w:val="00CA7C5D"/>
    <w:rsid w:val="00CB0149"/>
    <w:rsid w:val="00CB037F"/>
    <w:rsid w:val="00CB0914"/>
    <w:rsid w:val="00CB10B8"/>
    <w:rsid w:val="00CB12B7"/>
    <w:rsid w:val="00CB13A1"/>
    <w:rsid w:val="00CB14D7"/>
    <w:rsid w:val="00CB15DF"/>
    <w:rsid w:val="00CB163D"/>
    <w:rsid w:val="00CB166F"/>
    <w:rsid w:val="00CB1FAF"/>
    <w:rsid w:val="00CB220A"/>
    <w:rsid w:val="00CB225D"/>
    <w:rsid w:val="00CB2277"/>
    <w:rsid w:val="00CB30B4"/>
    <w:rsid w:val="00CB3A95"/>
    <w:rsid w:val="00CB3BF1"/>
    <w:rsid w:val="00CB3EAD"/>
    <w:rsid w:val="00CB41F2"/>
    <w:rsid w:val="00CB46CE"/>
    <w:rsid w:val="00CB4F7A"/>
    <w:rsid w:val="00CB4FB3"/>
    <w:rsid w:val="00CB5428"/>
    <w:rsid w:val="00CB5B35"/>
    <w:rsid w:val="00CB5D41"/>
    <w:rsid w:val="00CB60C0"/>
    <w:rsid w:val="00CB669E"/>
    <w:rsid w:val="00CB6995"/>
    <w:rsid w:val="00CB708C"/>
    <w:rsid w:val="00CB78EE"/>
    <w:rsid w:val="00CC05C0"/>
    <w:rsid w:val="00CC0CE6"/>
    <w:rsid w:val="00CC1052"/>
    <w:rsid w:val="00CC14C4"/>
    <w:rsid w:val="00CC18FF"/>
    <w:rsid w:val="00CC1A43"/>
    <w:rsid w:val="00CC2018"/>
    <w:rsid w:val="00CC2CF0"/>
    <w:rsid w:val="00CC3377"/>
    <w:rsid w:val="00CC3601"/>
    <w:rsid w:val="00CC3806"/>
    <w:rsid w:val="00CC3BAA"/>
    <w:rsid w:val="00CC3F12"/>
    <w:rsid w:val="00CC44A3"/>
    <w:rsid w:val="00CC4643"/>
    <w:rsid w:val="00CC4A26"/>
    <w:rsid w:val="00CC510B"/>
    <w:rsid w:val="00CC520F"/>
    <w:rsid w:val="00CC54B8"/>
    <w:rsid w:val="00CC5DE0"/>
    <w:rsid w:val="00CC5F4A"/>
    <w:rsid w:val="00CC6075"/>
    <w:rsid w:val="00CC6BE8"/>
    <w:rsid w:val="00CC727E"/>
    <w:rsid w:val="00CC7402"/>
    <w:rsid w:val="00CC7466"/>
    <w:rsid w:val="00CD0654"/>
    <w:rsid w:val="00CD0668"/>
    <w:rsid w:val="00CD1327"/>
    <w:rsid w:val="00CD1535"/>
    <w:rsid w:val="00CD1A32"/>
    <w:rsid w:val="00CD29FB"/>
    <w:rsid w:val="00CD2A25"/>
    <w:rsid w:val="00CD2B7A"/>
    <w:rsid w:val="00CD319D"/>
    <w:rsid w:val="00CD3269"/>
    <w:rsid w:val="00CD3273"/>
    <w:rsid w:val="00CD364A"/>
    <w:rsid w:val="00CD43D6"/>
    <w:rsid w:val="00CD4456"/>
    <w:rsid w:val="00CD4768"/>
    <w:rsid w:val="00CD5A49"/>
    <w:rsid w:val="00CD688E"/>
    <w:rsid w:val="00CD7044"/>
    <w:rsid w:val="00CD75FF"/>
    <w:rsid w:val="00CD7ED8"/>
    <w:rsid w:val="00CE00A4"/>
    <w:rsid w:val="00CE0817"/>
    <w:rsid w:val="00CE13A0"/>
    <w:rsid w:val="00CE198C"/>
    <w:rsid w:val="00CE1BAC"/>
    <w:rsid w:val="00CE1FE5"/>
    <w:rsid w:val="00CE2883"/>
    <w:rsid w:val="00CE33F7"/>
    <w:rsid w:val="00CE340A"/>
    <w:rsid w:val="00CE379B"/>
    <w:rsid w:val="00CE3AFD"/>
    <w:rsid w:val="00CE45C1"/>
    <w:rsid w:val="00CE46AC"/>
    <w:rsid w:val="00CE4A1C"/>
    <w:rsid w:val="00CE4EAA"/>
    <w:rsid w:val="00CE520A"/>
    <w:rsid w:val="00CE52B9"/>
    <w:rsid w:val="00CE547C"/>
    <w:rsid w:val="00CE5624"/>
    <w:rsid w:val="00CE5B09"/>
    <w:rsid w:val="00CE5E45"/>
    <w:rsid w:val="00CE64C5"/>
    <w:rsid w:val="00CE6731"/>
    <w:rsid w:val="00CE6C13"/>
    <w:rsid w:val="00CE7059"/>
    <w:rsid w:val="00CE75DB"/>
    <w:rsid w:val="00CE7C5E"/>
    <w:rsid w:val="00CE7D56"/>
    <w:rsid w:val="00CF0151"/>
    <w:rsid w:val="00CF03F0"/>
    <w:rsid w:val="00CF0B11"/>
    <w:rsid w:val="00CF0F77"/>
    <w:rsid w:val="00CF113E"/>
    <w:rsid w:val="00CF2635"/>
    <w:rsid w:val="00CF26EA"/>
    <w:rsid w:val="00CF2857"/>
    <w:rsid w:val="00CF288B"/>
    <w:rsid w:val="00CF3B48"/>
    <w:rsid w:val="00CF452E"/>
    <w:rsid w:val="00CF47AC"/>
    <w:rsid w:val="00CF4F7C"/>
    <w:rsid w:val="00CF5F24"/>
    <w:rsid w:val="00CF6108"/>
    <w:rsid w:val="00CF6FF7"/>
    <w:rsid w:val="00CF70F8"/>
    <w:rsid w:val="00CF755D"/>
    <w:rsid w:val="00CF784D"/>
    <w:rsid w:val="00CF7CDD"/>
    <w:rsid w:val="00D01A23"/>
    <w:rsid w:val="00D01F83"/>
    <w:rsid w:val="00D02225"/>
    <w:rsid w:val="00D02339"/>
    <w:rsid w:val="00D02DDB"/>
    <w:rsid w:val="00D02E82"/>
    <w:rsid w:val="00D0388C"/>
    <w:rsid w:val="00D0399C"/>
    <w:rsid w:val="00D03A2A"/>
    <w:rsid w:val="00D050D8"/>
    <w:rsid w:val="00D05370"/>
    <w:rsid w:val="00D0590A"/>
    <w:rsid w:val="00D05AD2"/>
    <w:rsid w:val="00D05FC0"/>
    <w:rsid w:val="00D06524"/>
    <w:rsid w:val="00D067B2"/>
    <w:rsid w:val="00D067C5"/>
    <w:rsid w:val="00D06C72"/>
    <w:rsid w:val="00D06EED"/>
    <w:rsid w:val="00D07227"/>
    <w:rsid w:val="00D07746"/>
    <w:rsid w:val="00D077EA"/>
    <w:rsid w:val="00D10302"/>
    <w:rsid w:val="00D10D8D"/>
    <w:rsid w:val="00D110E8"/>
    <w:rsid w:val="00D121DB"/>
    <w:rsid w:val="00D1230B"/>
    <w:rsid w:val="00D12925"/>
    <w:rsid w:val="00D13169"/>
    <w:rsid w:val="00D133C4"/>
    <w:rsid w:val="00D1343B"/>
    <w:rsid w:val="00D139DA"/>
    <w:rsid w:val="00D1422C"/>
    <w:rsid w:val="00D143D7"/>
    <w:rsid w:val="00D14C6A"/>
    <w:rsid w:val="00D150C0"/>
    <w:rsid w:val="00D15245"/>
    <w:rsid w:val="00D1565D"/>
    <w:rsid w:val="00D15BAC"/>
    <w:rsid w:val="00D16074"/>
    <w:rsid w:val="00D169CD"/>
    <w:rsid w:val="00D16D5D"/>
    <w:rsid w:val="00D16D6B"/>
    <w:rsid w:val="00D17718"/>
    <w:rsid w:val="00D17BD9"/>
    <w:rsid w:val="00D17FA8"/>
    <w:rsid w:val="00D20014"/>
    <w:rsid w:val="00D202EE"/>
    <w:rsid w:val="00D20898"/>
    <w:rsid w:val="00D20B0A"/>
    <w:rsid w:val="00D20E85"/>
    <w:rsid w:val="00D21080"/>
    <w:rsid w:val="00D21AF1"/>
    <w:rsid w:val="00D22003"/>
    <w:rsid w:val="00D2234E"/>
    <w:rsid w:val="00D22A72"/>
    <w:rsid w:val="00D22D39"/>
    <w:rsid w:val="00D23D3B"/>
    <w:rsid w:val="00D245CD"/>
    <w:rsid w:val="00D24CE9"/>
    <w:rsid w:val="00D2529C"/>
    <w:rsid w:val="00D25399"/>
    <w:rsid w:val="00D25BA3"/>
    <w:rsid w:val="00D25D5D"/>
    <w:rsid w:val="00D26843"/>
    <w:rsid w:val="00D2692D"/>
    <w:rsid w:val="00D269D4"/>
    <w:rsid w:val="00D26A09"/>
    <w:rsid w:val="00D26BA3"/>
    <w:rsid w:val="00D27611"/>
    <w:rsid w:val="00D2777F"/>
    <w:rsid w:val="00D27B12"/>
    <w:rsid w:val="00D27BEF"/>
    <w:rsid w:val="00D302F0"/>
    <w:rsid w:val="00D303C2"/>
    <w:rsid w:val="00D30D41"/>
    <w:rsid w:val="00D30DB4"/>
    <w:rsid w:val="00D30E0A"/>
    <w:rsid w:val="00D30E5D"/>
    <w:rsid w:val="00D30F3B"/>
    <w:rsid w:val="00D30FA4"/>
    <w:rsid w:val="00D316B5"/>
    <w:rsid w:val="00D323F1"/>
    <w:rsid w:val="00D3255B"/>
    <w:rsid w:val="00D32580"/>
    <w:rsid w:val="00D32F74"/>
    <w:rsid w:val="00D33573"/>
    <w:rsid w:val="00D338A3"/>
    <w:rsid w:val="00D339A3"/>
    <w:rsid w:val="00D33C75"/>
    <w:rsid w:val="00D33D52"/>
    <w:rsid w:val="00D3408A"/>
    <w:rsid w:val="00D352C0"/>
    <w:rsid w:val="00D35AEC"/>
    <w:rsid w:val="00D36B10"/>
    <w:rsid w:val="00D36C29"/>
    <w:rsid w:val="00D36E90"/>
    <w:rsid w:val="00D3709B"/>
    <w:rsid w:val="00D371B1"/>
    <w:rsid w:val="00D37CFE"/>
    <w:rsid w:val="00D37D0F"/>
    <w:rsid w:val="00D37FB9"/>
    <w:rsid w:val="00D4028B"/>
    <w:rsid w:val="00D4056B"/>
    <w:rsid w:val="00D406E2"/>
    <w:rsid w:val="00D407A7"/>
    <w:rsid w:val="00D41AF3"/>
    <w:rsid w:val="00D41DA7"/>
    <w:rsid w:val="00D4344E"/>
    <w:rsid w:val="00D43F4A"/>
    <w:rsid w:val="00D446AC"/>
    <w:rsid w:val="00D4549A"/>
    <w:rsid w:val="00D46A9C"/>
    <w:rsid w:val="00D46B97"/>
    <w:rsid w:val="00D474BE"/>
    <w:rsid w:val="00D47B39"/>
    <w:rsid w:val="00D47DD9"/>
    <w:rsid w:val="00D47EA7"/>
    <w:rsid w:val="00D50D7E"/>
    <w:rsid w:val="00D51329"/>
    <w:rsid w:val="00D5218C"/>
    <w:rsid w:val="00D524A8"/>
    <w:rsid w:val="00D52A71"/>
    <w:rsid w:val="00D52BE8"/>
    <w:rsid w:val="00D534A7"/>
    <w:rsid w:val="00D5397C"/>
    <w:rsid w:val="00D5415B"/>
    <w:rsid w:val="00D54ECF"/>
    <w:rsid w:val="00D54ED6"/>
    <w:rsid w:val="00D551BE"/>
    <w:rsid w:val="00D55844"/>
    <w:rsid w:val="00D5644A"/>
    <w:rsid w:val="00D56483"/>
    <w:rsid w:val="00D56C34"/>
    <w:rsid w:val="00D5785C"/>
    <w:rsid w:val="00D6031B"/>
    <w:rsid w:val="00D60E35"/>
    <w:rsid w:val="00D617DF"/>
    <w:rsid w:val="00D620E0"/>
    <w:rsid w:val="00D6245B"/>
    <w:rsid w:val="00D6249A"/>
    <w:rsid w:val="00D626E0"/>
    <w:rsid w:val="00D65773"/>
    <w:rsid w:val="00D65EAB"/>
    <w:rsid w:val="00D662AE"/>
    <w:rsid w:val="00D66A1A"/>
    <w:rsid w:val="00D66B65"/>
    <w:rsid w:val="00D66D6E"/>
    <w:rsid w:val="00D66D88"/>
    <w:rsid w:val="00D66FA2"/>
    <w:rsid w:val="00D671E0"/>
    <w:rsid w:val="00D6724C"/>
    <w:rsid w:val="00D6732D"/>
    <w:rsid w:val="00D678FD"/>
    <w:rsid w:val="00D6792D"/>
    <w:rsid w:val="00D67A78"/>
    <w:rsid w:val="00D67B4F"/>
    <w:rsid w:val="00D7081E"/>
    <w:rsid w:val="00D709B6"/>
    <w:rsid w:val="00D70C95"/>
    <w:rsid w:val="00D712D2"/>
    <w:rsid w:val="00D7188E"/>
    <w:rsid w:val="00D71BD3"/>
    <w:rsid w:val="00D71C0F"/>
    <w:rsid w:val="00D72160"/>
    <w:rsid w:val="00D721E4"/>
    <w:rsid w:val="00D72946"/>
    <w:rsid w:val="00D72DF4"/>
    <w:rsid w:val="00D72FFD"/>
    <w:rsid w:val="00D732DB"/>
    <w:rsid w:val="00D734DA"/>
    <w:rsid w:val="00D73A0D"/>
    <w:rsid w:val="00D74396"/>
    <w:rsid w:val="00D74B60"/>
    <w:rsid w:val="00D74F92"/>
    <w:rsid w:val="00D74FDC"/>
    <w:rsid w:val="00D7545F"/>
    <w:rsid w:val="00D75E01"/>
    <w:rsid w:val="00D75FD8"/>
    <w:rsid w:val="00D7607D"/>
    <w:rsid w:val="00D76207"/>
    <w:rsid w:val="00D770F6"/>
    <w:rsid w:val="00D77967"/>
    <w:rsid w:val="00D77B0A"/>
    <w:rsid w:val="00D80527"/>
    <w:rsid w:val="00D80AE4"/>
    <w:rsid w:val="00D80ED2"/>
    <w:rsid w:val="00D80ED4"/>
    <w:rsid w:val="00D811AD"/>
    <w:rsid w:val="00D812A2"/>
    <w:rsid w:val="00D812D6"/>
    <w:rsid w:val="00D816CC"/>
    <w:rsid w:val="00D821E7"/>
    <w:rsid w:val="00D82403"/>
    <w:rsid w:val="00D82691"/>
    <w:rsid w:val="00D833D9"/>
    <w:rsid w:val="00D83698"/>
    <w:rsid w:val="00D83B70"/>
    <w:rsid w:val="00D8429D"/>
    <w:rsid w:val="00D845E2"/>
    <w:rsid w:val="00D84A6B"/>
    <w:rsid w:val="00D84F80"/>
    <w:rsid w:val="00D852AA"/>
    <w:rsid w:val="00D8536B"/>
    <w:rsid w:val="00D85B07"/>
    <w:rsid w:val="00D85EBD"/>
    <w:rsid w:val="00D866CB"/>
    <w:rsid w:val="00D86EBD"/>
    <w:rsid w:val="00D8705D"/>
    <w:rsid w:val="00D8746C"/>
    <w:rsid w:val="00D8772D"/>
    <w:rsid w:val="00D879CF"/>
    <w:rsid w:val="00D87BCD"/>
    <w:rsid w:val="00D87C56"/>
    <w:rsid w:val="00D87D1C"/>
    <w:rsid w:val="00D901C7"/>
    <w:rsid w:val="00D901F4"/>
    <w:rsid w:val="00D9036B"/>
    <w:rsid w:val="00D90A2D"/>
    <w:rsid w:val="00D90C0F"/>
    <w:rsid w:val="00D90C23"/>
    <w:rsid w:val="00D913E5"/>
    <w:rsid w:val="00D917D4"/>
    <w:rsid w:val="00D917EE"/>
    <w:rsid w:val="00D91D49"/>
    <w:rsid w:val="00D920F4"/>
    <w:rsid w:val="00D92A85"/>
    <w:rsid w:val="00D92EB1"/>
    <w:rsid w:val="00D92F42"/>
    <w:rsid w:val="00D93F7C"/>
    <w:rsid w:val="00D94083"/>
    <w:rsid w:val="00D94553"/>
    <w:rsid w:val="00D94F72"/>
    <w:rsid w:val="00D95CD7"/>
    <w:rsid w:val="00D9650D"/>
    <w:rsid w:val="00D96794"/>
    <w:rsid w:val="00D968D2"/>
    <w:rsid w:val="00D96C2B"/>
    <w:rsid w:val="00D97B6E"/>
    <w:rsid w:val="00D97D04"/>
    <w:rsid w:val="00DA0EAE"/>
    <w:rsid w:val="00DA0EBB"/>
    <w:rsid w:val="00DA18EC"/>
    <w:rsid w:val="00DA1947"/>
    <w:rsid w:val="00DA1B0A"/>
    <w:rsid w:val="00DA1D6C"/>
    <w:rsid w:val="00DA2C40"/>
    <w:rsid w:val="00DA355A"/>
    <w:rsid w:val="00DA3571"/>
    <w:rsid w:val="00DA3C16"/>
    <w:rsid w:val="00DA4176"/>
    <w:rsid w:val="00DA481E"/>
    <w:rsid w:val="00DA542B"/>
    <w:rsid w:val="00DA5AF0"/>
    <w:rsid w:val="00DA5B2C"/>
    <w:rsid w:val="00DA5B3B"/>
    <w:rsid w:val="00DA5CC7"/>
    <w:rsid w:val="00DA612C"/>
    <w:rsid w:val="00DA6FB1"/>
    <w:rsid w:val="00DA72DA"/>
    <w:rsid w:val="00DA774A"/>
    <w:rsid w:val="00DB02B2"/>
    <w:rsid w:val="00DB02EE"/>
    <w:rsid w:val="00DB04C9"/>
    <w:rsid w:val="00DB0707"/>
    <w:rsid w:val="00DB07B7"/>
    <w:rsid w:val="00DB0BF4"/>
    <w:rsid w:val="00DB0FA4"/>
    <w:rsid w:val="00DB1646"/>
    <w:rsid w:val="00DB2280"/>
    <w:rsid w:val="00DB2465"/>
    <w:rsid w:val="00DB30BA"/>
    <w:rsid w:val="00DB3106"/>
    <w:rsid w:val="00DB3439"/>
    <w:rsid w:val="00DB3499"/>
    <w:rsid w:val="00DB34FB"/>
    <w:rsid w:val="00DB42F4"/>
    <w:rsid w:val="00DB455A"/>
    <w:rsid w:val="00DB4D85"/>
    <w:rsid w:val="00DB5B5C"/>
    <w:rsid w:val="00DB5DA5"/>
    <w:rsid w:val="00DB5DC0"/>
    <w:rsid w:val="00DB6BB5"/>
    <w:rsid w:val="00DB753D"/>
    <w:rsid w:val="00DB7811"/>
    <w:rsid w:val="00DB7CB1"/>
    <w:rsid w:val="00DC00DD"/>
    <w:rsid w:val="00DC0A36"/>
    <w:rsid w:val="00DC0E0A"/>
    <w:rsid w:val="00DC1615"/>
    <w:rsid w:val="00DC16CF"/>
    <w:rsid w:val="00DC1738"/>
    <w:rsid w:val="00DC2468"/>
    <w:rsid w:val="00DC3101"/>
    <w:rsid w:val="00DC3AB9"/>
    <w:rsid w:val="00DC4142"/>
    <w:rsid w:val="00DC41A4"/>
    <w:rsid w:val="00DC441F"/>
    <w:rsid w:val="00DC4672"/>
    <w:rsid w:val="00DC50F9"/>
    <w:rsid w:val="00DC5303"/>
    <w:rsid w:val="00DC6712"/>
    <w:rsid w:val="00DC6786"/>
    <w:rsid w:val="00DD03D7"/>
    <w:rsid w:val="00DD14A3"/>
    <w:rsid w:val="00DD1DF2"/>
    <w:rsid w:val="00DD2759"/>
    <w:rsid w:val="00DD2C67"/>
    <w:rsid w:val="00DD3210"/>
    <w:rsid w:val="00DD33AB"/>
    <w:rsid w:val="00DD37B0"/>
    <w:rsid w:val="00DD3B91"/>
    <w:rsid w:val="00DD41BD"/>
    <w:rsid w:val="00DD43A7"/>
    <w:rsid w:val="00DD45EC"/>
    <w:rsid w:val="00DD49A8"/>
    <w:rsid w:val="00DD56B1"/>
    <w:rsid w:val="00DD595B"/>
    <w:rsid w:val="00DD59AE"/>
    <w:rsid w:val="00DD5F22"/>
    <w:rsid w:val="00DD5FA1"/>
    <w:rsid w:val="00DD6050"/>
    <w:rsid w:val="00DD6653"/>
    <w:rsid w:val="00DD67A4"/>
    <w:rsid w:val="00DD68B1"/>
    <w:rsid w:val="00DD69EF"/>
    <w:rsid w:val="00DD788C"/>
    <w:rsid w:val="00DD7C7B"/>
    <w:rsid w:val="00DD7F26"/>
    <w:rsid w:val="00DE003F"/>
    <w:rsid w:val="00DE02BA"/>
    <w:rsid w:val="00DE152B"/>
    <w:rsid w:val="00DE1631"/>
    <w:rsid w:val="00DE1CA6"/>
    <w:rsid w:val="00DE1E0E"/>
    <w:rsid w:val="00DE1EDD"/>
    <w:rsid w:val="00DE2815"/>
    <w:rsid w:val="00DE2E22"/>
    <w:rsid w:val="00DE2E32"/>
    <w:rsid w:val="00DE3592"/>
    <w:rsid w:val="00DE39BE"/>
    <w:rsid w:val="00DE472A"/>
    <w:rsid w:val="00DE51A6"/>
    <w:rsid w:val="00DE5327"/>
    <w:rsid w:val="00DE5565"/>
    <w:rsid w:val="00DE5B6E"/>
    <w:rsid w:val="00DE5DEA"/>
    <w:rsid w:val="00DE60BF"/>
    <w:rsid w:val="00DE60FE"/>
    <w:rsid w:val="00DE657E"/>
    <w:rsid w:val="00DE6591"/>
    <w:rsid w:val="00DE6B1A"/>
    <w:rsid w:val="00DE702F"/>
    <w:rsid w:val="00DE7291"/>
    <w:rsid w:val="00DE7660"/>
    <w:rsid w:val="00DE7914"/>
    <w:rsid w:val="00DE79BD"/>
    <w:rsid w:val="00DE7E8A"/>
    <w:rsid w:val="00DF0280"/>
    <w:rsid w:val="00DF05D7"/>
    <w:rsid w:val="00DF0922"/>
    <w:rsid w:val="00DF0C0D"/>
    <w:rsid w:val="00DF1F05"/>
    <w:rsid w:val="00DF2AF7"/>
    <w:rsid w:val="00DF34B7"/>
    <w:rsid w:val="00DF3525"/>
    <w:rsid w:val="00DF3CCA"/>
    <w:rsid w:val="00DF3D86"/>
    <w:rsid w:val="00DF3E8D"/>
    <w:rsid w:val="00DF4D39"/>
    <w:rsid w:val="00DF5090"/>
    <w:rsid w:val="00DF5099"/>
    <w:rsid w:val="00DF564D"/>
    <w:rsid w:val="00DF5BC5"/>
    <w:rsid w:val="00DF5E6C"/>
    <w:rsid w:val="00DF78E0"/>
    <w:rsid w:val="00DF790B"/>
    <w:rsid w:val="00E0016A"/>
    <w:rsid w:val="00E003D4"/>
    <w:rsid w:val="00E005BE"/>
    <w:rsid w:val="00E00929"/>
    <w:rsid w:val="00E00A74"/>
    <w:rsid w:val="00E00B21"/>
    <w:rsid w:val="00E00DDC"/>
    <w:rsid w:val="00E01139"/>
    <w:rsid w:val="00E01F69"/>
    <w:rsid w:val="00E02055"/>
    <w:rsid w:val="00E022C2"/>
    <w:rsid w:val="00E02FE6"/>
    <w:rsid w:val="00E03A72"/>
    <w:rsid w:val="00E04098"/>
    <w:rsid w:val="00E0425A"/>
    <w:rsid w:val="00E04349"/>
    <w:rsid w:val="00E04682"/>
    <w:rsid w:val="00E0519A"/>
    <w:rsid w:val="00E051BC"/>
    <w:rsid w:val="00E05A75"/>
    <w:rsid w:val="00E05CD2"/>
    <w:rsid w:val="00E0665C"/>
    <w:rsid w:val="00E06835"/>
    <w:rsid w:val="00E06B0A"/>
    <w:rsid w:val="00E06B10"/>
    <w:rsid w:val="00E06F63"/>
    <w:rsid w:val="00E07A02"/>
    <w:rsid w:val="00E07D00"/>
    <w:rsid w:val="00E07D8D"/>
    <w:rsid w:val="00E100D1"/>
    <w:rsid w:val="00E10191"/>
    <w:rsid w:val="00E10F3B"/>
    <w:rsid w:val="00E10FD5"/>
    <w:rsid w:val="00E116BA"/>
    <w:rsid w:val="00E11B81"/>
    <w:rsid w:val="00E11D34"/>
    <w:rsid w:val="00E12551"/>
    <w:rsid w:val="00E129F6"/>
    <w:rsid w:val="00E12BB6"/>
    <w:rsid w:val="00E12D1E"/>
    <w:rsid w:val="00E13AE5"/>
    <w:rsid w:val="00E140BB"/>
    <w:rsid w:val="00E145A5"/>
    <w:rsid w:val="00E14F56"/>
    <w:rsid w:val="00E14FF0"/>
    <w:rsid w:val="00E15EDA"/>
    <w:rsid w:val="00E1603B"/>
    <w:rsid w:val="00E16092"/>
    <w:rsid w:val="00E16128"/>
    <w:rsid w:val="00E1633D"/>
    <w:rsid w:val="00E168D2"/>
    <w:rsid w:val="00E16F91"/>
    <w:rsid w:val="00E175C1"/>
    <w:rsid w:val="00E1769E"/>
    <w:rsid w:val="00E20091"/>
    <w:rsid w:val="00E20712"/>
    <w:rsid w:val="00E2074F"/>
    <w:rsid w:val="00E20911"/>
    <w:rsid w:val="00E209FE"/>
    <w:rsid w:val="00E211FD"/>
    <w:rsid w:val="00E21233"/>
    <w:rsid w:val="00E2150F"/>
    <w:rsid w:val="00E21F34"/>
    <w:rsid w:val="00E22031"/>
    <w:rsid w:val="00E2242F"/>
    <w:rsid w:val="00E22C72"/>
    <w:rsid w:val="00E230A7"/>
    <w:rsid w:val="00E23263"/>
    <w:rsid w:val="00E23582"/>
    <w:rsid w:val="00E2372D"/>
    <w:rsid w:val="00E245E2"/>
    <w:rsid w:val="00E24660"/>
    <w:rsid w:val="00E24768"/>
    <w:rsid w:val="00E25525"/>
    <w:rsid w:val="00E259A9"/>
    <w:rsid w:val="00E25BEE"/>
    <w:rsid w:val="00E25EC9"/>
    <w:rsid w:val="00E268A1"/>
    <w:rsid w:val="00E2698F"/>
    <w:rsid w:val="00E26DBA"/>
    <w:rsid w:val="00E27128"/>
    <w:rsid w:val="00E2749D"/>
    <w:rsid w:val="00E275F7"/>
    <w:rsid w:val="00E2797F"/>
    <w:rsid w:val="00E3046E"/>
    <w:rsid w:val="00E30795"/>
    <w:rsid w:val="00E30A71"/>
    <w:rsid w:val="00E30EAF"/>
    <w:rsid w:val="00E30EEC"/>
    <w:rsid w:val="00E315AB"/>
    <w:rsid w:val="00E337EA"/>
    <w:rsid w:val="00E33F6E"/>
    <w:rsid w:val="00E340DF"/>
    <w:rsid w:val="00E34498"/>
    <w:rsid w:val="00E352C8"/>
    <w:rsid w:val="00E352CD"/>
    <w:rsid w:val="00E35990"/>
    <w:rsid w:val="00E35FAA"/>
    <w:rsid w:val="00E362E4"/>
    <w:rsid w:val="00E3643B"/>
    <w:rsid w:val="00E36A50"/>
    <w:rsid w:val="00E36D85"/>
    <w:rsid w:val="00E3704E"/>
    <w:rsid w:val="00E401F1"/>
    <w:rsid w:val="00E40A9A"/>
    <w:rsid w:val="00E415DF"/>
    <w:rsid w:val="00E418A4"/>
    <w:rsid w:val="00E42039"/>
    <w:rsid w:val="00E42389"/>
    <w:rsid w:val="00E4283F"/>
    <w:rsid w:val="00E4378E"/>
    <w:rsid w:val="00E43D87"/>
    <w:rsid w:val="00E43E17"/>
    <w:rsid w:val="00E44013"/>
    <w:rsid w:val="00E44057"/>
    <w:rsid w:val="00E44376"/>
    <w:rsid w:val="00E44654"/>
    <w:rsid w:val="00E45015"/>
    <w:rsid w:val="00E450D1"/>
    <w:rsid w:val="00E456A4"/>
    <w:rsid w:val="00E46D6D"/>
    <w:rsid w:val="00E47336"/>
    <w:rsid w:val="00E47662"/>
    <w:rsid w:val="00E47874"/>
    <w:rsid w:val="00E47EE6"/>
    <w:rsid w:val="00E51776"/>
    <w:rsid w:val="00E51C18"/>
    <w:rsid w:val="00E51C1B"/>
    <w:rsid w:val="00E521C0"/>
    <w:rsid w:val="00E525E3"/>
    <w:rsid w:val="00E52EA1"/>
    <w:rsid w:val="00E52EAD"/>
    <w:rsid w:val="00E53134"/>
    <w:rsid w:val="00E5359C"/>
    <w:rsid w:val="00E53D4F"/>
    <w:rsid w:val="00E5445F"/>
    <w:rsid w:val="00E54AD5"/>
    <w:rsid w:val="00E5640D"/>
    <w:rsid w:val="00E564C3"/>
    <w:rsid w:val="00E56509"/>
    <w:rsid w:val="00E570F7"/>
    <w:rsid w:val="00E57950"/>
    <w:rsid w:val="00E57984"/>
    <w:rsid w:val="00E57ADE"/>
    <w:rsid w:val="00E6031D"/>
    <w:rsid w:val="00E60987"/>
    <w:rsid w:val="00E609BA"/>
    <w:rsid w:val="00E60BB2"/>
    <w:rsid w:val="00E60EF4"/>
    <w:rsid w:val="00E60F60"/>
    <w:rsid w:val="00E615AC"/>
    <w:rsid w:val="00E61D7F"/>
    <w:rsid w:val="00E622E0"/>
    <w:rsid w:val="00E62FF6"/>
    <w:rsid w:val="00E63AA8"/>
    <w:rsid w:val="00E63E99"/>
    <w:rsid w:val="00E6457D"/>
    <w:rsid w:val="00E646B4"/>
    <w:rsid w:val="00E6476F"/>
    <w:rsid w:val="00E65891"/>
    <w:rsid w:val="00E65BBF"/>
    <w:rsid w:val="00E6691A"/>
    <w:rsid w:val="00E66E82"/>
    <w:rsid w:val="00E671AD"/>
    <w:rsid w:val="00E676B8"/>
    <w:rsid w:val="00E67AB8"/>
    <w:rsid w:val="00E67BC4"/>
    <w:rsid w:val="00E70190"/>
    <w:rsid w:val="00E7035F"/>
    <w:rsid w:val="00E70430"/>
    <w:rsid w:val="00E70C67"/>
    <w:rsid w:val="00E70F87"/>
    <w:rsid w:val="00E712F2"/>
    <w:rsid w:val="00E71823"/>
    <w:rsid w:val="00E720A7"/>
    <w:rsid w:val="00E7257F"/>
    <w:rsid w:val="00E727C7"/>
    <w:rsid w:val="00E72FD4"/>
    <w:rsid w:val="00E736F1"/>
    <w:rsid w:val="00E73829"/>
    <w:rsid w:val="00E73A80"/>
    <w:rsid w:val="00E73DC8"/>
    <w:rsid w:val="00E73FDA"/>
    <w:rsid w:val="00E74092"/>
    <w:rsid w:val="00E741EA"/>
    <w:rsid w:val="00E746E8"/>
    <w:rsid w:val="00E74CD1"/>
    <w:rsid w:val="00E75133"/>
    <w:rsid w:val="00E761D7"/>
    <w:rsid w:val="00E7623B"/>
    <w:rsid w:val="00E76618"/>
    <w:rsid w:val="00E76885"/>
    <w:rsid w:val="00E76AA7"/>
    <w:rsid w:val="00E77285"/>
    <w:rsid w:val="00E7737A"/>
    <w:rsid w:val="00E775FC"/>
    <w:rsid w:val="00E804E1"/>
    <w:rsid w:val="00E80699"/>
    <w:rsid w:val="00E80C03"/>
    <w:rsid w:val="00E811C7"/>
    <w:rsid w:val="00E812F9"/>
    <w:rsid w:val="00E8170B"/>
    <w:rsid w:val="00E819AB"/>
    <w:rsid w:val="00E81B73"/>
    <w:rsid w:val="00E81D4C"/>
    <w:rsid w:val="00E81EC6"/>
    <w:rsid w:val="00E821D8"/>
    <w:rsid w:val="00E82561"/>
    <w:rsid w:val="00E825F6"/>
    <w:rsid w:val="00E82683"/>
    <w:rsid w:val="00E8299E"/>
    <w:rsid w:val="00E82C80"/>
    <w:rsid w:val="00E8328D"/>
    <w:rsid w:val="00E834B2"/>
    <w:rsid w:val="00E835F0"/>
    <w:rsid w:val="00E839A6"/>
    <w:rsid w:val="00E83F1B"/>
    <w:rsid w:val="00E8467C"/>
    <w:rsid w:val="00E85139"/>
    <w:rsid w:val="00E8518A"/>
    <w:rsid w:val="00E8538A"/>
    <w:rsid w:val="00E85922"/>
    <w:rsid w:val="00E85953"/>
    <w:rsid w:val="00E85E34"/>
    <w:rsid w:val="00E867B1"/>
    <w:rsid w:val="00E868C4"/>
    <w:rsid w:val="00E86A34"/>
    <w:rsid w:val="00E86C24"/>
    <w:rsid w:val="00E8736C"/>
    <w:rsid w:val="00E876A1"/>
    <w:rsid w:val="00E87707"/>
    <w:rsid w:val="00E87972"/>
    <w:rsid w:val="00E87D0F"/>
    <w:rsid w:val="00E87DA6"/>
    <w:rsid w:val="00E87E99"/>
    <w:rsid w:val="00E9063F"/>
    <w:rsid w:val="00E907DF"/>
    <w:rsid w:val="00E92168"/>
    <w:rsid w:val="00E926EA"/>
    <w:rsid w:val="00E92738"/>
    <w:rsid w:val="00E93F30"/>
    <w:rsid w:val="00E94445"/>
    <w:rsid w:val="00E948C6"/>
    <w:rsid w:val="00E94D22"/>
    <w:rsid w:val="00E94DB9"/>
    <w:rsid w:val="00E9504F"/>
    <w:rsid w:val="00E95212"/>
    <w:rsid w:val="00E953C1"/>
    <w:rsid w:val="00E96220"/>
    <w:rsid w:val="00E963FD"/>
    <w:rsid w:val="00E970F9"/>
    <w:rsid w:val="00E9724E"/>
    <w:rsid w:val="00E97498"/>
    <w:rsid w:val="00E97584"/>
    <w:rsid w:val="00E977BD"/>
    <w:rsid w:val="00E978C5"/>
    <w:rsid w:val="00E97C72"/>
    <w:rsid w:val="00E97CDB"/>
    <w:rsid w:val="00E97F68"/>
    <w:rsid w:val="00EA04B2"/>
    <w:rsid w:val="00EA058A"/>
    <w:rsid w:val="00EA0F41"/>
    <w:rsid w:val="00EA1076"/>
    <w:rsid w:val="00EA1600"/>
    <w:rsid w:val="00EA2629"/>
    <w:rsid w:val="00EA2698"/>
    <w:rsid w:val="00EA277B"/>
    <w:rsid w:val="00EA2976"/>
    <w:rsid w:val="00EA2B14"/>
    <w:rsid w:val="00EA3128"/>
    <w:rsid w:val="00EA3240"/>
    <w:rsid w:val="00EA3676"/>
    <w:rsid w:val="00EA3B46"/>
    <w:rsid w:val="00EA4160"/>
    <w:rsid w:val="00EA46D4"/>
    <w:rsid w:val="00EA4EF4"/>
    <w:rsid w:val="00EA53E0"/>
    <w:rsid w:val="00EA6B69"/>
    <w:rsid w:val="00EA77F2"/>
    <w:rsid w:val="00EA7956"/>
    <w:rsid w:val="00EB0021"/>
    <w:rsid w:val="00EB0382"/>
    <w:rsid w:val="00EB09A0"/>
    <w:rsid w:val="00EB21D4"/>
    <w:rsid w:val="00EB25BE"/>
    <w:rsid w:val="00EB25F8"/>
    <w:rsid w:val="00EB27BA"/>
    <w:rsid w:val="00EB2D6C"/>
    <w:rsid w:val="00EB2EEF"/>
    <w:rsid w:val="00EB39C5"/>
    <w:rsid w:val="00EB3F16"/>
    <w:rsid w:val="00EB47CE"/>
    <w:rsid w:val="00EB4D44"/>
    <w:rsid w:val="00EB56B9"/>
    <w:rsid w:val="00EB5713"/>
    <w:rsid w:val="00EB6012"/>
    <w:rsid w:val="00EB70B1"/>
    <w:rsid w:val="00EB7847"/>
    <w:rsid w:val="00EC0434"/>
    <w:rsid w:val="00EC0B69"/>
    <w:rsid w:val="00EC1128"/>
    <w:rsid w:val="00EC12BF"/>
    <w:rsid w:val="00EC178B"/>
    <w:rsid w:val="00EC1D3B"/>
    <w:rsid w:val="00EC257C"/>
    <w:rsid w:val="00EC26B6"/>
    <w:rsid w:val="00EC27CD"/>
    <w:rsid w:val="00EC33D6"/>
    <w:rsid w:val="00EC38E8"/>
    <w:rsid w:val="00EC3C5C"/>
    <w:rsid w:val="00EC4768"/>
    <w:rsid w:val="00EC5D23"/>
    <w:rsid w:val="00EC636C"/>
    <w:rsid w:val="00EC6461"/>
    <w:rsid w:val="00EC6A95"/>
    <w:rsid w:val="00EC6BE5"/>
    <w:rsid w:val="00EC6D37"/>
    <w:rsid w:val="00EC6DE3"/>
    <w:rsid w:val="00EC6F35"/>
    <w:rsid w:val="00EC6F8E"/>
    <w:rsid w:val="00EC7DC2"/>
    <w:rsid w:val="00EC7E08"/>
    <w:rsid w:val="00EC7F93"/>
    <w:rsid w:val="00ED0236"/>
    <w:rsid w:val="00ED0F66"/>
    <w:rsid w:val="00ED1817"/>
    <w:rsid w:val="00ED25D8"/>
    <w:rsid w:val="00ED27B9"/>
    <w:rsid w:val="00ED28AF"/>
    <w:rsid w:val="00ED2ABF"/>
    <w:rsid w:val="00ED34A7"/>
    <w:rsid w:val="00ED427E"/>
    <w:rsid w:val="00ED4462"/>
    <w:rsid w:val="00ED473A"/>
    <w:rsid w:val="00ED4AAC"/>
    <w:rsid w:val="00ED4D5C"/>
    <w:rsid w:val="00ED4FDA"/>
    <w:rsid w:val="00ED5255"/>
    <w:rsid w:val="00ED5E3A"/>
    <w:rsid w:val="00ED63BC"/>
    <w:rsid w:val="00ED66E0"/>
    <w:rsid w:val="00ED6E2E"/>
    <w:rsid w:val="00ED6E35"/>
    <w:rsid w:val="00ED6F15"/>
    <w:rsid w:val="00ED7482"/>
    <w:rsid w:val="00ED7543"/>
    <w:rsid w:val="00ED789A"/>
    <w:rsid w:val="00EE015A"/>
    <w:rsid w:val="00EE0733"/>
    <w:rsid w:val="00EE0922"/>
    <w:rsid w:val="00EE0D8D"/>
    <w:rsid w:val="00EE1424"/>
    <w:rsid w:val="00EE190B"/>
    <w:rsid w:val="00EE1E1F"/>
    <w:rsid w:val="00EE23C6"/>
    <w:rsid w:val="00EE26FD"/>
    <w:rsid w:val="00EE2B25"/>
    <w:rsid w:val="00EE2D60"/>
    <w:rsid w:val="00EE3F77"/>
    <w:rsid w:val="00EE407E"/>
    <w:rsid w:val="00EE484A"/>
    <w:rsid w:val="00EE5126"/>
    <w:rsid w:val="00EE53F4"/>
    <w:rsid w:val="00EE5630"/>
    <w:rsid w:val="00EE56CE"/>
    <w:rsid w:val="00EE6CD6"/>
    <w:rsid w:val="00EE6F4A"/>
    <w:rsid w:val="00EE6FBB"/>
    <w:rsid w:val="00EE74DB"/>
    <w:rsid w:val="00EE76CF"/>
    <w:rsid w:val="00EE77E8"/>
    <w:rsid w:val="00EF07BE"/>
    <w:rsid w:val="00EF0DFD"/>
    <w:rsid w:val="00EF113A"/>
    <w:rsid w:val="00EF16C9"/>
    <w:rsid w:val="00EF1B93"/>
    <w:rsid w:val="00EF3043"/>
    <w:rsid w:val="00EF4698"/>
    <w:rsid w:val="00EF46B6"/>
    <w:rsid w:val="00EF50A0"/>
    <w:rsid w:val="00EF5283"/>
    <w:rsid w:val="00EF5434"/>
    <w:rsid w:val="00EF5B23"/>
    <w:rsid w:val="00EF60C6"/>
    <w:rsid w:val="00EF6173"/>
    <w:rsid w:val="00EF63E3"/>
    <w:rsid w:val="00EF68A0"/>
    <w:rsid w:val="00EF69C9"/>
    <w:rsid w:val="00EF6A48"/>
    <w:rsid w:val="00EF6AEB"/>
    <w:rsid w:val="00EF77F4"/>
    <w:rsid w:val="00F0025B"/>
    <w:rsid w:val="00F00369"/>
    <w:rsid w:val="00F00521"/>
    <w:rsid w:val="00F007D3"/>
    <w:rsid w:val="00F00A6A"/>
    <w:rsid w:val="00F00BF2"/>
    <w:rsid w:val="00F00D9B"/>
    <w:rsid w:val="00F00E07"/>
    <w:rsid w:val="00F0110A"/>
    <w:rsid w:val="00F01112"/>
    <w:rsid w:val="00F01226"/>
    <w:rsid w:val="00F015E5"/>
    <w:rsid w:val="00F01890"/>
    <w:rsid w:val="00F01C26"/>
    <w:rsid w:val="00F0208C"/>
    <w:rsid w:val="00F02E84"/>
    <w:rsid w:val="00F03B64"/>
    <w:rsid w:val="00F0430E"/>
    <w:rsid w:val="00F0539F"/>
    <w:rsid w:val="00F053BC"/>
    <w:rsid w:val="00F0541D"/>
    <w:rsid w:val="00F0557F"/>
    <w:rsid w:val="00F05C5E"/>
    <w:rsid w:val="00F05DB8"/>
    <w:rsid w:val="00F05FE5"/>
    <w:rsid w:val="00F0626E"/>
    <w:rsid w:val="00F06602"/>
    <w:rsid w:val="00F06839"/>
    <w:rsid w:val="00F06A38"/>
    <w:rsid w:val="00F072EE"/>
    <w:rsid w:val="00F076D8"/>
    <w:rsid w:val="00F07C73"/>
    <w:rsid w:val="00F07C7C"/>
    <w:rsid w:val="00F07EFE"/>
    <w:rsid w:val="00F10263"/>
    <w:rsid w:val="00F106A5"/>
    <w:rsid w:val="00F10CF1"/>
    <w:rsid w:val="00F10D79"/>
    <w:rsid w:val="00F10E0C"/>
    <w:rsid w:val="00F11591"/>
    <w:rsid w:val="00F11722"/>
    <w:rsid w:val="00F1285E"/>
    <w:rsid w:val="00F12910"/>
    <w:rsid w:val="00F12BAB"/>
    <w:rsid w:val="00F132C4"/>
    <w:rsid w:val="00F132E2"/>
    <w:rsid w:val="00F135C0"/>
    <w:rsid w:val="00F13F20"/>
    <w:rsid w:val="00F145F8"/>
    <w:rsid w:val="00F146C3"/>
    <w:rsid w:val="00F15284"/>
    <w:rsid w:val="00F1537C"/>
    <w:rsid w:val="00F15889"/>
    <w:rsid w:val="00F15A21"/>
    <w:rsid w:val="00F15C0D"/>
    <w:rsid w:val="00F16FCF"/>
    <w:rsid w:val="00F1707D"/>
    <w:rsid w:val="00F171A4"/>
    <w:rsid w:val="00F17907"/>
    <w:rsid w:val="00F179EE"/>
    <w:rsid w:val="00F20640"/>
    <w:rsid w:val="00F206E1"/>
    <w:rsid w:val="00F2078F"/>
    <w:rsid w:val="00F208D3"/>
    <w:rsid w:val="00F20E80"/>
    <w:rsid w:val="00F21AE0"/>
    <w:rsid w:val="00F2306E"/>
    <w:rsid w:val="00F23520"/>
    <w:rsid w:val="00F23888"/>
    <w:rsid w:val="00F23A77"/>
    <w:rsid w:val="00F23E72"/>
    <w:rsid w:val="00F24625"/>
    <w:rsid w:val="00F25233"/>
    <w:rsid w:val="00F25569"/>
    <w:rsid w:val="00F255AD"/>
    <w:rsid w:val="00F25C59"/>
    <w:rsid w:val="00F25EB4"/>
    <w:rsid w:val="00F26389"/>
    <w:rsid w:val="00F264E7"/>
    <w:rsid w:val="00F272D9"/>
    <w:rsid w:val="00F277FE"/>
    <w:rsid w:val="00F27F81"/>
    <w:rsid w:val="00F3032C"/>
    <w:rsid w:val="00F30C8E"/>
    <w:rsid w:val="00F311AD"/>
    <w:rsid w:val="00F32189"/>
    <w:rsid w:val="00F32A00"/>
    <w:rsid w:val="00F32ABD"/>
    <w:rsid w:val="00F33043"/>
    <w:rsid w:val="00F340EB"/>
    <w:rsid w:val="00F3488F"/>
    <w:rsid w:val="00F34A35"/>
    <w:rsid w:val="00F34A97"/>
    <w:rsid w:val="00F34C2D"/>
    <w:rsid w:val="00F35571"/>
    <w:rsid w:val="00F355BF"/>
    <w:rsid w:val="00F36B65"/>
    <w:rsid w:val="00F36CE6"/>
    <w:rsid w:val="00F37382"/>
    <w:rsid w:val="00F37A80"/>
    <w:rsid w:val="00F37E11"/>
    <w:rsid w:val="00F401C6"/>
    <w:rsid w:val="00F408FE"/>
    <w:rsid w:val="00F40BF8"/>
    <w:rsid w:val="00F40DD1"/>
    <w:rsid w:val="00F41F76"/>
    <w:rsid w:val="00F42FF3"/>
    <w:rsid w:val="00F43121"/>
    <w:rsid w:val="00F433B2"/>
    <w:rsid w:val="00F4385E"/>
    <w:rsid w:val="00F4386C"/>
    <w:rsid w:val="00F43E1E"/>
    <w:rsid w:val="00F4597D"/>
    <w:rsid w:val="00F46251"/>
    <w:rsid w:val="00F47442"/>
    <w:rsid w:val="00F50CE2"/>
    <w:rsid w:val="00F50FBD"/>
    <w:rsid w:val="00F50FD5"/>
    <w:rsid w:val="00F51315"/>
    <w:rsid w:val="00F5149F"/>
    <w:rsid w:val="00F51966"/>
    <w:rsid w:val="00F52709"/>
    <w:rsid w:val="00F52B66"/>
    <w:rsid w:val="00F52ED9"/>
    <w:rsid w:val="00F52F71"/>
    <w:rsid w:val="00F52FF2"/>
    <w:rsid w:val="00F53A7E"/>
    <w:rsid w:val="00F53C28"/>
    <w:rsid w:val="00F53CFD"/>
    <w:rsid w:val="00F53DF9"/>
    <w:rsid w:val="00F53F2C"/>
    <w:rsid w:val="00F54394"/>
    <w:rsid w:val="00F549B9"/>
    <w:rsid w:val="00F555E4"/>
    <w:rsid w:val="00F5583F"/>
    <w:rsid w:val="00F55921"/>
    <w:rsid w:val="00F5645A"/>
    <w:rsid w:val="00F565E7"/>
    <w:rsid w:val="00F56925"/>
    <w:rsid w:val="00F56D81"/>
    <w:rsid w:val="00F56FB9"/>
    <w:rsid w:val="00F5712B"/>
    <w:rsid w:val="00F57460"/>
    <w:rsid w:val="00F57E27"/>
    <w:rsid w:val="00F60078"/>
    <w:rsid w:val="00F602A4"/>
    <w:rsid w:val="00F606B6"/>
    <w:rsid w:val="00F60A20"/>
    <w:rsid w:val="00F60C40"/>
    <w:rsid w:val="00F61028"/>
    <w:rsid w:val="00F610AE"/>
    <w:rsid w:val="00F61D41"/>
    <w:rsid w:val="00F620E1"/>
    <w:rsid w:val="00F62643"/>
    <w:rsid w:val="00F629AF"/>
    <w:rsid w:val="00F62C91"/>
    <w:rsid w:val="00F62F42"/>
    <w:rsid w:val="00F6308F"/>
    <w:rsid w:val="00F631EC"/>
    <w:rsid w:val="00F63549"/>
    <w:rsid w:val="00F63898"/>
    <w:rsid w:val="00F638B8"/>
    <w:rsid w:val="00F64202"/>
    <w:rsid w:val="00F648D8"/>
    <w:rsid w:val="00F65569"/>
    <w:rsid w:val="00F65EB2"/>
    <w:rsid w:val="00F66296"/>
    <w:rsid w:val="00F664DC"/>
    <w:rsid w:val="00F66568"/>
    <w:rsid w:val="00F66B44"/>
    <w:rsid w:val="00F67370"/>
    <w:rsid w:val="00F676A2"/>
    <w:rsid w:val="00F67A41"/>
    <w:rsid w:val="00F67F9C"/>
    <w:rsid w:val="00F67FE9"/>
    <w:rsid w:val="00F703C2"/>
    <w:rsid w:val="00F71605"/>
    <w:rsid w:val="00F722EC"/>
    <w:rsid w:val="00F72329"/>
    <w:rsid w:val="00F726E1"/>
    <w:rsid w:val="00F72BA5"/>
    <w:rsid w:val="00F73B0A"/>
    <w:rsid w:val="00F73B51"/>
    <w:rsid w:val="00F7453C"/>
    <w:rsid w:val="00F74737"/>
    <w:rsid w:val="00F7584B"/>
    <w:rsid w:val="00F75B8F"/>
    <w:rsid w:val="00F75C27"/>
    <w:rsid w:val="00F75E4D"/>
    <w:rsid w:val="00F75EC2"/>
    <w:rsid w:val="00F764EA"/>
    <w:rsid w:val="00F775A7"/>
    <w:rsid w:val="00F777F4"/>
    <w:rsid w:val="00F80001"/>
    <w:rsid w:val="00F80139"/>
    <w:rsid w:val="00F8016C"/>
    <w:rsid w:val="00F802DC"/>
    <w:rsid w:val="00F807D7"/>
    <w:rsid w:val="00F809D9"/>
    <w:rsid w:val="00F8166F"/>
    <w:rsid w:val="00F8182A"/>
    <w:rsid w:val="00F81C50"/>
    <w:rsid w:val="00F81D8B"/>
    <w:rsid w:val="00F8211E"/>
    <w:rsid w:val="00F8248C"/>
    <w:rsid w:val="00F82835"/>
    <w:rsid w:val="00F828C8"/>
    <w:rsid w:val="00F829C2"/>
    <w:rsid w:val="00F83193"/>
    <w:rsid w:val="00F83B5E"/>
    <w:rsid w:val="00F84036"/>
    <w:rsid w:val="00F848DE"/>
    <w:rsid w:val="00F84CA0"/>
    <w:rsid w:val="00F850BF"/>
    <w:rsid w:val="00F857AF"/>
    <w:rsid w:val="00F857E2"/>
    <w:rsid w:val="00F858EA"/>
    <w:rsid w:val="00F85F8B"/>
    <w:rsid w:val="00F8683F"/>
    <w:rsid w:val="00F872E0"/>
    <w:rsid w:val="00F87414"/>
    <w:rsid w:val="00F87517"/>
    <w:rsid w:val="00F8787B"/>
    <w:rsid w:val="00F90186"/>
    <w:rsid w:val="00F914E9"/>
    <w:rsid w:val="00F91886"/>
    <w:rsid w:val="00F922B8"/>
    <w:rsid w:val="00F92428"/>
    <w:rsid w:val="00F928AE"/>
    <w:rsid w:val="00F928FD"/>
    <w:rsid w:val="00F929EA"/>
    <w:rsid w:val="00F92AB2"/>
    <w:rsid w:val="00F9323D"/>
    <w:rsid w:val="00F93412"/>
    <w:rsid w:val="00F94153"/>
    <w:rsid w:val="00F941B7"/>
    <w:rsid w:val="00F94815"/>
    <w:rsid w:val="00F94A3C"/>
    <w:rsid w:val="00F94BEA"/>
    <w:rsid w:val="00F9575B"/>
    <w:rsid w:val="00F95901"/>
    <w:rsid w:val="00F959A9"/>
    <w:rsid w:val="00F95BC2"/>
    <w:rsid w:val="00F96582"/>
    <w:rsid w:val="00F96F4D"/>
    <w:rsid w:val="00F96FA1"/>
    <w:rsid w:val="00F97075"/>
    <w:rsid w:val="00F973D3"/>
    <w:rsid w:val="00F979E0"/>
    <w:rsid w:val="00F97E41"/>
    <w:rsid w:val="00FA0507"/>
    <w:rsid w:val="00FA063D"/>
    <w:rsid w:val="00FA082F"/>
    <w:rsid w:val="00FA1425"/>
    <w:rsid w:val="00FA19A6"/>
    <w:rsid w:val="00FA20CF"/>
    <w:rsid w:val="00FA21D3"/>
    <w:rsid w:val="00FA36F4"/>
    <w:rsid w:val="00FA3B1C"/>
    <w:rsid w:val="00FA4699"/>
    <w:rsid w:val="00FA4804"/>
    <w:rsid w:val="00FA4CA9"/>
    <w:rsid w:val="00FA550F"/>
    <w:rsid w:val="00FA55D2"/>
    <w:rsid w:val="00FA56F5"/>
    <w:rsid w:val="00FA5DBA"/>
    <w:rsid w:val="00FA6871"/>
    <w:rsid w:val="00FA6CA3"/>
    <w:rsid w:val="00FA6EAF"/>
    <w:rsid w:val="00FA7767"/>
    <w:rsid w:val="00FA790D"/>
    <w:rsid w:val="00FA7E06"/>
    <w:rsid w:val="00FB01A1"/>
    <w:rsid w:val="00FB0394"/>
    <w:rsid w:val="00FB05F5"/>
    <w:rsid w:val="00FB0A24"/>
    <w:rsid w:val="00FB0A39"/>
    <w:rsid w:val="00FB0CB4"/>
    <w:rsid w:val="00FB1251"/>
    <w:rsid w:val="00FB196D"/>
    <w:rsid w:val="00FB25E8"/>
    <w:rsid w:val="00FB2ED9"/>
    <w:rsid w:val="00FB4095"/>
    <w:rsid w:val="00FB409E"/>
    <w:rsid w:val="00FB434D"/>
    <w:rsid w:val="00FB4A5E"/>
    <w:rsid w:val="00FB4F9F"/>
    <w:rsid w:val="00FB508B"/>
    <w:rsid w:val="00FB6842"/>
    <w:rsid w:val="00FB70EB"/>
    <w:rsid w:val="00FB7354"/>
    <w:rsid w:val="00FB7C96"/>
    <w:rsid w:val="00FC057C"/>
    <w:rsid w:val="00FC07CF"/>
    <w:rsid w:val="00FC0A7F"/>
    <w:rsid w:val="00FC0D58"/>
    <w:rsid w:val="00FC10D9"/>
    <w:rsid w:val="00FC194B"/>
    <w:rsid w:val="00FC1AC8"/>
    <w:rsid w:val="00FC2381"/>
    <w:rsid w:val="00FC2DEE"/>
    <w:rsid w:val="00FC2F1E"/>
    <w:rsid w:val="00FC34EB"/>
    <w:rsid w:val="00FC3D77"/>
    <w:rsid w:val="00FC4013"/>
    <w:rsid w:val="00FC4658"/>
    <w:rsid w:val="00FC47F0"/>
    <w:rsid w:val="00FC4C3D"/>
    <w:rsid w:val="00FC5059"/>
    <w:rsid w:val="00FC5DBC"/>
    <w:rsid w:val="00FC5EA7"/>
    <w:rsid w:val="00FC66C7"/>
    <w:rsid w:val="00FC6ECC"/>
    <w:rsid w:val="00FC6FCC"/>
    <w:rsid w:val="00FC7B44"/>
    <w:rsid w:val="00FD0701"/>
    <w:rsid w:val="00FD07D5"/>
    <w:rsid w:val="00FD0EAE"/>
    <w:rsid w:val="00FD1991"/>
    <w:rsid w:val="00FD21DD"/>
    <w:rsid w:val="00FD2AD8"/>
    <w:rsid w:val="00FD3127"/>
    <w:rsid w:val="00FD32F8"/>
    <w:rsid w:val="00FD363F"/>
    <w:rsid w:val="00FD3A2B"/>
    <w:rsid w:val="00FD3CE2"/>
    <w:rsid w:val="00FD3E13"/>
    <w:rsid w:val="00FD3F3F"/>
    <w:rsid w:val="00FD419F"/>
    <w:rsid w:val="00FD429C"/>
    <w:rsid w:val="00FD4431"/>
    <w:rsid w:val="00FD46AC"/>
    <w:rsid w:val="00FD5E08"/>
    <w:rsid w:val="00FD69CA"/>
    <w:rsid w:val="00FD7194"/>
    <w:rsid w:val="00FD7C3C"/>
    <w:rsid w:val="00FE01F8"/>
    <w:rsid w:val="00FE02C8"/>
    <w:rsid w:val="00FE074A"/>
    <w:rsid w:val="00FE0E7A"/>
    <w:rsid w:val="00FE1B66"/>
    <w:rsid w:val="00FE1BD5"/>
    <w:rsid w:val="00FE1EF5"/>
    <w:rsid w:val="00FE2047"/>
    <w:rsid w:val="00FE2235"/>
    <w:rsid w:val="00FE2314"/>
    <w:rsid w:val="00FE2830"/>
    <w:rsid w:val="00FE29A1"/>
    <w:rsid w:val="00FE2BBB"/>
    <w:rsid w:val="00FE32DD"/>
    <w:rsid w:val="00FE3B30"/>
    <w:rsid w:val="00FE4EC5"/>
    <w:rsid w:val="00FE578C"/>
    <w:rsid w:val="00FE5830"/>
    <w:rsid w:val="00FE618D"/>
    <w:rsid w:val="00FE630D"/>
    <w:rsid w:val="00FE6325"/>
    <w:rsid w:val="00FE64C8"/>
    <w:rsid w:val="00FE6933"/>
    <w:rsid w:val="00FE6DEC"/>
    <w:rsid w:val="00FE72E8"/>
    <w:rsid w:val="00FE7CBD"/>
    <w:rsid w:val="00FE7E6E"/>
    <w:rsid w:val="00FF0021"/>
    <w:rsid w:val="00FF096F"/>
    <w:rsid w:val="00FF0AA3"/>
    <w:rsid w:val="00FF1AC0"/>
    <w:rsid w:val="00FF33FA"/>
    <w:rsid w:val="00FF4DF3"/>
    <w:rsid w:val="00FF6294"/>
    <w:rsid w:val="00FF6311"/>
    <w:rsid w:val="00FF691C"/>
    <w:rsid w:val="00FF737C"/>
    <w:rsid w:val="00FF7AE4"/>
    <w:rsid w:val="00FF7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97213-ACA5-4B19-9171-3932804D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8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33890"/>
    <w:pPr>
      <w:spacing w:after="200" w:line="276" w:lineRule="auto"/>
      <w:ind w:left="720"/>
      <w:contextualSpacing/>
    </w:pPr>
    <w:rPr>
      <w:rFonts w:ascii="Calibri" w:hAnsi="Calibri"/>
      <w:sz w:val="22"/>
      <w:szCs w:val="22"/>
    </w:rPr>
  </w:style>
  <w:style w:type="table" w:styleId="TableGrid">
    <w:name w:val="Table Grid"/>
    <w:basedOn w:val="TableNormal"/>
    <w:uiPriority w:val="39"/>
    <w:rsid w:val="00433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71F9"/>
    <w:rPr>
      <w:color w:val="0000FF"/>
      <w:u w:val="single"/>
    </w:rPr>
  </w:style>
  <w:style w:type="paragraph" w:styleId="EndnoteText">
    <w:name w:val="endnote text"/>
    <w:basedOn w:val="Normal"/>
    <w:link w:val="EndnoteTextChar"/>
    <w:rsid w:val="008771F9"/>
    <w:rPr>
      <w:sz w:val="20"/>
      <w:szCs w:val="20"/>
    </w:rPr>
  </w:style>
  <w:style w:type="character" w:customStyle="1" w:styleId="EndnoteTextChar">
    <w:name w:val="Endnote Text Char"/>
    <w:basedOn w:val="DefaultParagraphFont"/>
    <w:link w:val="EndnoteText"/>
    <w:rsid w:val="008771F9"/>
    <w:rPr>
      <w:rFonts w:ascii="Times New Roman" w:eastAsia="Times New Roman" w:hAnsi="Times New Roman" w:cs="Times New Roman"/>
      <w:sz w:val="20"/>
      <w:szCs w:val="20"/>
    </w:rPr>
  </w:style>
  <w:style w:type="character" w:styleId="EndnoteReference">
    <w:name w:val="endnote reference"/>
    <w:rsid w:val="008771F9"/>
    <w:rPr>
      <w:vertAlign w:val="superscript"/>
    </w:rPr>
  </w:style>
  <w:style w:type="paragraph" w:styleId="Header">
    <w:name w:val="header"/>
    <w:basedOn w:val="Normal"/>
    <w:link w:val="HeaderChar"/>
    <w:uiPriority w:val="99"/>
    <w:unhideWhenUsed/>
    <w:rsid w:val="00D66D88"/>
    <w:pPr>
      <w:tabs>
        <w:tab w:val="center" w:pos="4680"/>
        <w:tab w:val="right" w:pos="9360"/>
      </w:tabs>
    </w:pPr>
  </w:style>
  <w:style w:type="character" w:customStyle="1" w:styleId="HeaderChar">
    <w:name w:val="Header Char"/>
    <w:basedOn w:val="DefaultParagraphFont"/>
    <w:link w:val="Header"/>
    <w:uiPriority w:val="99"/>
    <w:rsid w:val="00D66D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66D88"/>
    <w:pPr>
      <w:tabs>
        <w:tab w:val="center" w:pos="4680"/>
        <w:tab w:val="right" w:pos="9360"/>
      </w:tabs>
    </w:pPr>
  </w:style>
  <w:style w:type="character" w:customStyle="1" w:styleId="FooterChar">
    <w:name w:val="Footer Char"/>
    <w:basedOn w:val="DefaultParagraphFont"/>
    <w:link w:val="Footer"/>
    <w:uiPriority w:val="99"/>
    <w:rsid w:val="00D66D8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e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e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www.statssa.gov.za/?page_id=38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83BCF61-D2D4-4B92-99D0-8B5402AF8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7</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Stefanot</dc:creator>
  <cp:keywords/>
  <dc:description/>
  <cp:lastModifiedBy>Stefanot</cp:lastModifiedBy>
  <cp:revision>26</cp:revision>
  <dcterms:created xsi:type="dcterms:W3CDTF">2016-11-25T06:36:00Z</dcterms:created>
  <dcterms:modified xsi:type="dcterms:W3CDTF">2017-09-15T08:42:00Z</dcterms:modified>
</cp:coreProperties>
</file>