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49FB" w14:textId="5205682C" w:rsidR="000F10AC" w:rsidRPr="00C44D01" w:rsidRDefault="000B27FF" w:rsidP="00C44D01">
      <w:pPr>
        <w:spacing w:line="480" w:lineRule="auto"/>
        <w:jc w:val="center"/>
        <w:rPr>
          <w:rFonts w:ascii="Times New Roman" w:hAnsi="Times New Roman" w:cs="Times New Roman"/>
          <w:b/>
          <w:lang w:val="en-US"/>
        </w:rPr>
      </w:pPr>
      <w:r w:rsidRPr="00C44D01">
        <w:rPr>
          <w:rFonts w:ascii="Times New Roman" w:hAnsi="Times New Roman" w:cs="Times New Roman"/>
          <w:b/>
          <w:lang w:val="en-US"/>
        </w:rPr>
        <w:t>Appendix</w:t>
      </w:r>
    </w:p>
    <w:p w14:paraId="6B3F81C9" w14:textId="097E6E3A" w:rsidR="00C76553" w:rsidRPr="00C44D01" w:rsidRDefault="00A42C85"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t xml:space="preserve">Words count: </w:t>
      </w:r>
      <w:r w:rsidR="009763B0">
        <w:rPr>
          <w:rFonts w:ascii="Times New Roman" w:hAnsi="Times New Roman" w:cs="Times New Roman"/>
          <w:lang w:val="en-US"/>
        </w:rPr>
        <w:t>136</w:t>
      </w:r>
      <w:bookmarkStart w:id="0" w:name="_GoBack"/>
      <w:bookmarkEnd w:id="0"/>
      <w:r w:rsidR="00B47261" w:rsidRPr="00C44D01">
        <w:rPr>
          <w:rFonts w:ascii="Times New Roman" w:hAnsi="Times New Roman" w:cs="Times New Roman"/>
          <w:lang w:val="en-US"/>
        </w:rPr>
        <w:t>7</w:t>
      </w:r>
    </w:p>
    <w:p w14:paraId="6C71266C" w14:textId="77777777" w:rsidR="00260D33" w:rsidRPr="00C44D01" w:rsidRDefault="00260D33" w:rsidP="00C44D01">
      <w:pPr>
        <w:spacing w:line="480" w:lineRule="auto"/>
        <w:jc w:val="both"/>
        <w:rPr>
          <w:rFonts w:ascii="Times New Roman" w:hAnsi="Times New Roman" w:cs="Times New Roman"/>
          <w:lang w:val="en-US"/>
        </w:rPr>
      </w:pPr>
    </w:p>
    <w:p w14:paraId="0E96F864" w14:textId="78120793" w:rsidR="00C44D01" w:rsidRPr="00C44D01" w:rsidRDefault="00C44D01" w:rsidP="00C44D01">
      <w:pPr>
        <w:pStyle w:val="Paragraphedeliste"/>
        <w:numPr>
          <w:ilvl w:val="0"/>
          <w:numId w:val="7"/>
        </w:numPr>
        <w:spacing w:line="480" w:lineRule="auto"/>
        <w:ind w:left="284" w:hanging="284"/>
        <w:jc w:val="both"/>
        <w:rPr>
          <w:rFonts w:ascii="Times New Roman" w:hAnsi="Times New Roman" w:cs="Times New Roman"/>
          <w:b/>
          <w:lang w:val="en-US"/>
        </w:rPr>
      </w:pPr>
      <w:r>
        <w:rPr>
          <w:rFonts w:ascii="Times New Roman" w:hAnsi="Times New Roman" w:cs="Times New Roman"/>
          <w:b/>
          <w:lang w:val="en-US"/>
        </w:rPr>
        <w:t>SUPPLEMENTARY METHODS</w:t>
      </w:r>
    </w:p>
    <w:p w14:paraId="66B9E2FF" w14:textId="26372B5C" w:rsidR="00672899" w:rsidRPr="00C44D01" w:rsidRDefault="00C44D01"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1.1 PHYLOGENETIC ANALYSIS</w:t>
      </w:r>
    </w:p>
    <w:p w14:paraId="1F4F9059" w14:textId="3961C588" w:rsidR="00C44D01" w:rsidRPr="00C44D01" w:rsidRDefault="00683763" w:rsidP="00C44D01">
      <w:pPr>
        <w:spacing w:line="480" w:lineRule="auto"/>
        <w:jc w:val="both"/>
        <w:rPr>
          <w:rStyle w:val="Numrodepage"/>
          <w:rFonts w:ascii="Times New Roman" w:hAnsi="Times New Roman" w:cs="Times New Roman"/>
          <w:lang w:val="en-US"/>
        </w:rPr>
      </w:pPr>
      <w:r w:rsidRPr="00C44D01">
        <w:rPr>
          <w:rStyle w:val="Numrodepage"/>
          <w:rFonts w:ascii="Times New Roman" w:hAnsi="Times New Roman" w:cs="Times New Roman"/>
          <w:lang w:val="en-US"/>
        </w:rPr>
        <w:t xml:space="preserve">All molecular phylogenetic analyses were performed using </w:t>
      </w:r>
      <w:r w:rsidRPr="00C44D01">
        <w:rPr>
          <w:rFonts w:ascii="Times New Roman" w:hAnsi="Times New Roman" w:cs="Times New Roman"/>
          <w:u w:color="18376A"/>
        </w:rPr>
        <w:t>Molecular Evolutionary Genetics Analysis version 6 (MEGA6)</w:t>
      </w:r>
      <w:r w:rsidRPr="00C44D01">
        <w:rPr>
          <w:rStyle w:val="Numrodepage"/>
          <w:rFonts w:ascii="Times New Roman" w:hAnsi="Times New Roman" w:cs="Times New Roman"/>
          <w:lang w:val="en-US"/>
        </w:rPr>
        <w:t xml:space="preserve"> software </w:t>
      </w:r>
      <w:r w:rsidRPr="00C44D01">
        <w:rPr>
          <w:rFonts w:ascii="Times New Roman" w:hAnsi="Times New Roman" w:cs="Times New Roman"/>
          <w:lang w:val="en-US"/>
        </w:rPr>
        <w:t>(</w:t>
      </w:r>
      <w:r w:rsidR="004B0355" w:rsidRPr="00C44D01">
        <w:rPr>
          <w:rFonts w:ascii="Times New Roman" w:hAnsi="Times New Roman" w:cs="Times New Roman"/>
          <w:lang w:val="en-US"/>
        </w:rPr>
        <w:t>reference n°13</w:t>
      </w:r>
      <w:r w:rsidRPr="00C44D01">
        <w:rPr>
          <w:rFonts w:ascii="Times New Roman" w:hAnsi="Times New Roman" w:cs="Times New Roman"/>
          <w:lang w:val="en-US"/>
        </w:rPr>
        <w:t xml:space="preserve"> in the main text)</w:t>
      </w:r>
      <w:r w:rsidRPr="00C44D01">
        <w:rPr>
          <w:rStyle w:val="Numrodepage"/>
          <w:rFonts w:ascii="Times New Roman" w:hAnsi="Times New Roman" w:cs="Times New Roman"/>
          <w:lang w:val="en-US"/>
        </w:rPr>
        <w:t>.</w:t>
      </w:r>
    </w:p>
    <w:p w14:paraId="0C70CDBC" w14:textId="77777777" w:rsidR="00714F3A" w:rsidRDefault="00714F3A" w:rsidP="00C44D01">
      <w:pPr>
        <w:spacing w:line="480" w:lineRule="auto"/>
        <w:jc w:val="both"/>
        <w:rPr>
          <w:rStyle w:val="Numrodepage"/>
          <w:rFonts w:ascii="Times New Roman" w:hAnsi="Times New Roman" w:cs="Times New Roman"/>
          <w:b/>
          <w:lang w:val="en-US"/>
        </w:rPr>
      </w:pPr>
    </w:p>
    <w:p w14:paraId="3D1595C7" w14:textId="05B8D976" w:rsidR="009D143B" w:rsidRPr="00C44D01" w:rsidRDefault="007F038D" w:rsidP="00C44D01">
      <w:pPr>
        <w:spacing w:line="480" w:lineRule="auto"/>
        <w:jc w:val="both"/>
        <w:rPr>
          <w:rFonts w:ascii="Times New Roman" w:hAnsi="Times New Roman" w:cs="Times New Roman"/>
          <w:b/>
          <w:lang w:val="en-US"/>
        </w:rPr>
      </w:pPr>
      <w:r w:rsidRPr="00C44D01">
        <w:rPr>
          <w:rStyle w:val="Numrodepage"/>
          <w:rFonts w:ascii="Times New Roman" w:hAnsi="Times New Roman" w:cs="Times New Roman"/>
          <w:b/>
          <w:lang w:val="en-US"/>
        </w:rPr>
        <w:t>Maximum likelihood phylogenetic analysis</w:t>
      </w:r>
    </w:p>
    <w:p w14:paraId="753F1830" w14:textId="55BAF236" w:rsidR="00341422" w:rsidRPr="00C44D01" w:rsidRDefault="00341422" w:rsidP="00C44D01">
      <w:pPr>
        <w:widowControl w:val="0"/>
        <w:autoSpaceDE w:val="0"/>
        <w:autoSpaceDN w:val="0"/>
        <w:adjustRightInd w:val="0"/>
        <w:spacing w:line="480" w:lineRule="auto"/>
        <w:jc w:val="both"/>
        <w:rPr>
          <w:rFonts w:ascii="Times New Roman" w:hAnsi="Times New Roman" w:cs="Times New Roman"/>
          <w:b/>
          <w:lang w:val="en-US"/>
        </w:rPr>
      </w:pPr>
      <w:r w:rsidRPr="00C44D01">
        <w:rPr>
          <w:rFonts w:ascii="Times New Roman" w:hAnsi="Times New Roman" w:cs="Times New Roman"/>
          <w:b/>
          <w:lang w:val="en-US"/>
        </w:rPr>
        <w:t>HIV</w:t>
      </w:r>
    </w:p>
    <w:p w14:paraId="071C5E63" w14:textId="02680CC7" w:rsidR="008B01B9" w:rsidRPr="00C44D01" w:rsidRDefault="0055401A" w:rsidP="00C44D01">
      <w:pPr>
        <w:widowControl w:val="0"/>
        <w:autoSpaceDE w:val="0"/>
        <w:autoSpaceDN w:val="0"/>
        <w:adjustRightInd w:val="0"/>
        <w:spacing w:line="480" w:lineRule="auto"/>
        <w:jc w:val="both"/>
        <w:rPr>
          <w:rFonts w:ascii="Times New Roman" w:hAnsi="Times New Roman" w:cs="Times New Roman"/>
          <w:lang w:val="en-US"/>
        </w:rPr>
      </w:pPr>
      <w:r w:rsidRPr="007977A7">
        <w:rPr>
          <w:rFonts w:ascii="Times New Roman" w:hAnsi="Times New Roman" w:cs="Times New Roman"/>
        </w:rPr>
        <w:t>HIV RNA amplifications were done according to nested RT-PCR procedures established by the Agence Nationale de Recherches sur le SIDA et les hépatites virales (ANRS)</w:t>
      </w:r>
      <w:r>
        <w:rPr>
          <w:rFonts w:ascii="Times New Roman" w:hAnsi="Times New Roman" w:cs="Times New Roman"/>
        </w:rPr>
        <w:t xml:space="preserve"> (see </w:t>
      </w:r>
      <w:r w:rsidRPr="009763B0">
        <w:rPr>
          <w:rFonts w:ascii="Times New Roman" w:hAnsi="Times New Roman" w:cs="Times New Roman"/>
        </w:rPr>
        <w:t>Supplementary Table 1</w:t>
      </w:r>
      <w:r>
        <w:rPr>
          <w:rFonts w:ascii="Times New Roman" w:hAnsi="Times New Roman" w:cs="Times New Roman"/>
        </w:rPr>
        <w:t>)</w:t>
      </w:r>
      <w:r w:rsidRPr="007977A7">
        <w:rPr>
          <w:rFonts w:ascii="Times New Roman" w:hAnsi="Times New Roman" w:cs="Times New Roman"/>
        </w:rPr>
        <w:t>.</w:t>
      </w:r>
      <w:r w:rsidRPr="007977A7">
        <w:rPr>
          <w:rFonts w:ascii="Times New Roman" w:hAnsi="Times New Roman" w:cs="Times New Roman"/>
          <w:color w:val="3366FF"/>
        </w:rPr>
        <w:t xml:space="preserve"> </w:t>
      </w:r>
      <w:r w:rsidR="005C07A0" w:rsidRPr="00C44D01">
        <w:rPr>
          <w:rFonts w:ascii="Times New Roman" w:hAnsi="Times New Roman" w:cs="Times New Roman"/>
          <w:lang w:val="en-US"/>
        </w:rPr>
        <w:t xml:space="preserve">The evolutionary history was inferred </w:t>
      </w:r>
      <w:r w:rsidR="00683763" w:rsidRPr="00C44D01">
        <w:rPr>
          <w:rFonts w:ascii="Times New Roman" w:hAnsi="Times New Roman" w:cs="Times New Roman"/>
          <w:lang w:val="en-US"/>
        </w:rPr>
        <w:t xml:space="preserve">on HIV-1 C2V3 </w:t>
      </w:r>
      <w:r w:rsidR="00683763" w:rsidRPr="00C44D01">
        <w:rPr>
          <w:rFonts w:ascii="Times New Roman" w:hAnsi="Times New Roman" w:cs="Times New Roman"/>
          <w:i/>
          <w:lang w:val="en-US"/>
        </w:rPr>
        <w:t>env</w:t>
      </w:r>
      <w:r w:rsidR="00683763" w:rsidRPr="00C44D01">
        <w:rPr>
          <w:rFonts w:ascii="Times New Roman" w:hAnsi="Times New Roman" w:cs="Times New Roman"/>
          <w:lang w:val="en-US"/>
        </w:rPr>
        <w:t xml:space="preserve"> and concatenated PR-RT sequences by using the Maximum L</w:t>
      </w:r>
      <w:r w:rsidR="005C07A0" w:rsidRPr="00C44D01">
        <w:rPr>
          <w:rFonts w:ascii="Times New Roman" w:hAnsi="Times New Roman" w:cs="Times New Roman"/>
          <w:lang w:val="en-US"/>
        </w:rPr>
        <w:t>ikelihood</w:t>
      </w:r>
      <w:r w:rsidR="00683763" w:rsidRPr="00C44D01">
        <w:rPr>
          <w:rFonts w:ascii="Times New Roman" w:hAnsi="Times New Roman" w:cs="Times New Roman"/>
          <w:lang w:val="en-US"/>
        </w:rPr>
        <w:t xml:space="preserve"> (ML)</w:t>
      </w:r>
      <w:r w:rsidR="005C07A0" w:rsidRPr="00C44D01">
        <w:rPr>
          <w:rFonts w:ascii="Times New Roman" w:hAnsi="Times New Roman" w:cs="Times New Roman"/>
          <w:lang w:val="en-US"/>
        </w:rPr>
        <w:t xml:space="preserve"> method based on the </w:t>
      </w:r>
      <w:r w:rsidR="00683763" w:rsidRPr="00C44D01">
        <w:rPr>
          <w:rFonts w:ascii="Times New Roman" w:hAnsi="Times New Roman" w:cs="Times New Roman"/>
          <w:lang w:val="en-US"/>
        </w:rPr>
        <w:t>GTR+Γ+I (G</w:t>
      </w:r>
      <w:r w:rsidR="002E3285" w:rsidRPr="00C44D01">
        <w:rPr>
          <w:rFonts w:ascii="Times New Roman" w:hAnsi="Times New Roman" w:cs="Times New Roman"/>
          <w:lang w:val="en-US"/>
        </w:rPr>
        <w:t>eneral Time R</w:t>
      </w:r>
      <w:r w:rsidR="005C07A0" w:rsidRPr="00C44D01">
        <w:rPr>
          <w:rFonts w:ascii="Times New Roman" w:hAnsi="Times New Roman" w:cs="Times New Roman"/>
          <w:lang w:val="en-US"/>
        </w:rPr>
        <w:t>eversible model</w:t>
      </w:r>
      <w:r w:rsidR="002E3285" w:rsidRPr="00C44D01">
        <w:rPr>
          <w:rFonts w:ascii="Times New Roman" w:hAnsi="Times New Roman" w:cs="Times New Roman"/>
          <w:lang w:val="en-US"/>
        </w:rPr>
        <w:t xml:space="preserve"> with Gamma distributed among-site rate heterogeneity, plus Invariant sites) model of nucleotide </w:t>
      </w:r>
      <w:r w:rsidR="00341422" w:rsidRPr="00C44D01">
        <w:rPr>
          <w:rFonts w:ascii="Times New Roman" w:hAnsi="Times New Roman" w:cs="Times New Roman"/>
          <w:lang w:val="en-US"/>
        </w:rPr>
        <w:t>substitution</w:t>
      </w:r>
      <w:r w:rsidR="002E3285" w:rsidRPr="00C44D01">
        <w:rPr>
          <w:rFonts w:ascii="Times New Roman" w:hAnsi="Times New Roman" w:cs="Times New Roman"/>
          <w:lang w:val="en-US"/>
        </w:rPr>
        <w:t xml:space="preserve"> recommended by the Find Best DNA/Protein models program inserted in the MEGA6 software</w:t>
      </w:r>
      <w:r w:rsidR="005C07A0" w:rsidRPr="00C44D01">
        <w:rPr>
          <w:rFonts w:ascii="Times New Roman" w:hAnsi="Times New Roman" w:cs="Times New Roman"/>
          <w:lang w:val="en-US"/>
        </w:rPr>
        <w:t xml:space="preserve">. </w:t>
      </w:r>
      <w:r w:rsidR="007F038D" w:rsidRPr="00C44D01">
        <w:rPr>
          <w:rFonts w:ascii="Times New Roman" w:hAnsi="Times New Roman" w:cs="Times New Roman"/>
          <w:lang w:val="en-US"/>
        </w:rPr>
        <w:t xml:space="preserve">In addition to </w:t>
      </w:r>
      <w:r w:rsidR="00A76296" w:rsidRPr="00C44D01">
        <w:rPr>
          <w:rFonts w:ascii="Times New Roman" w:hAnsi="Times New Roman" w:cs="Times New Roman"/>
          <w:lang w:val="en-US"/>
        </w:rPr>
        <w:t>newly generated</w:t>
      </w:r>
      <w:r w:rsidR="005C07A0" w:rsidRPr="00C44D01">
        <w:rPr>
          <w:rFonts w:ascii="Times New Roman" w:hAnsi="Times New Roman" w:cs="Times New Roman"/>
          <w:lang w:val="en-US"/>
        </w:rPr>
        <w:t xml:space="preserve"> </w:t>
      </w:r>
      <w:r w:rsidR="00F42C8F" w:rsidRPr="00C44D01">
        <w:rPr>
          <w:rFonts w:ascii="Times New Roman" w:hAnsi="Times New Roman" w:cs="Times New Roman"/>
          <w:lang w:val="en-US"/>
        </w:rPr>
        <w:t xml:space="preserve">202 </w:t>
      </w:r>
      <w:r w:rsidR="005C07A0" w:rsidRPr="00C44D01">
        <w:rPr>
          <w:rFonts w:ascii="Times New Roman" w:hAnsi="Times New Roman" w:cs="Times New Roman"/>
          <w:lang w:val="en-US"/>
        </w:rPr>
        <w:t>HIV-1</w:t>
      </w:r>
      <w:r w:rsidR="008F7918" w:rsidRPr="00C44D01">
        <w:rPr>
          <w:rFonts w:ascii="Times New Roman" w:hAnsi="Times New Roman" w:cs="Times New Roman"/>
          <w:lang w:val="en-US"/>
        </w:rPr>
        <w:t xml:space="preserve"> </w:t>
      </w:r>
      <w:r w:rsidR="008F7918" w:rsidRPr="00C44D01">
        <w:rPr>
          <w:rFonts w:ascii="Times New Roman" w:hAnsi="Times New Roman" w:cs="Times New Roman"/>
          <w:i/>
          <w:lang w:val="en-US"/>
        </w:rPr>
        <w:t>env</w:t>
      </w:r>
      <w:r w:rsidR="008F7918" w:rsidRPr="00C44D01">
        <w:rPr>
          <w:rFonts w:ascii="Times New Roman" w:hAnsi="Times New Roman" w:cs="Times New Roman"/>
          <w:lang w:val="en-US"/>
        </w:rPr>
        <w:t xml:space="preserve"> C2V3 and </w:t>
      </w:r>
      <w:r w:rsidR="00F42C8F" w:rsidRPr="00C44D01">
        <w:rPr>
          <w:rFonts w:ascii="Times New Roman" w:hAnsi="Times New Roman" w:cs="Times New Roman"/>
          <w:lang w:val="en-US"/>
        </w:rPr>
        <w:t>192 concatenated PR-RT</w:t>
      </w:r>
      <w:r w:rsidR="008F7918" w:rsidRPr="00C44D01">
        <w:rPr>
          <w:rFonts w:ascii="Times New Roman" w:hAnsi="Times New Roman" w:cs="Times New Roman"/>
          <w:lang w:val="en-US"/>
        </w:rPr>
        <w:t xml:space="preserve"> sequences</w:t>
      </w:r>
      <w:r w:rsidR="00CC5501">
        <w:rPr>
          <w:rFonts w:ascii="Times New Roman" w:hAnsi="Times New Roman" w:cs="Times New Roman"/>
          <w:lang w:val="en-US"/>
        </w:rPr>
        <w:t xml:space="preserve"> (see </w:t>
      </w:r>
      <w:r w:rsidR="00CC5501" w:rsidRPr="009763B0">
        <w:rPr>
          <w:rFonts w:ascii="Times New Roman" w:hAnsi="Times New Roman" w:cs="Times New Roman"/>
          <w:lang w:val="en-US"/>
        </w:rPr>
        <w:t>Supplementary Figure 1</w:t>
      </w:r>
      <w:r w:rsidR="00CC5501">
        <w:rPr>
          <w:rFonts w:ascii="Times New Roman" w:hAnsi="Times New Roman" w:cs="Times New Roman"/>
          <w:lang w:val="en-US"/>
        </w:rPr>
        <w:t>)</w:t>
      </w:r>
      <w:r w:rsidR="008F7918" w:rsidRPr="00C44D01">
        <w:rPr>
          <w:rFonts w:ascii="Times New Roman" w:hAnsi="Times New Roman" w:cs="Times New Roman"/>
          <w:lang w:val="en-US"/>
        </w:rPr>
        <w:t xml:space="preserve"> obtained from</w:t>
      </w:r>
      <w:r w:rsidR="007F038D" w:rsidRPr="00C44D01">
        <w:rPr>
          <w:rFonts w:ascii="Times New Roman" w:hAnsi="Times New Roman" w:cs="Times New Roman"/>
          <w:lang w:val="en-US"/>
        </w:rPr>
        <w:t xml:space="preserve"> HIV-1-infected subjects during the Roka outbreak, we used in the alignment two distin</w:t>
      </w:r>
      <w:r w:rsidR="005C07A0" w:rsidRPr="00C44D01">
        <w:rPr>
          <w:rFonts w:ascii="Times New Roman" w:hAnsi="Times New Roman" w:cs="Times New Roman"/>
          <w:lang w:val="en-US"/>
        </w:rPr>
        <w:t xml:space="preserve">ct HIV sequences sets. </w:t>
      </w:r>
      <w:r w:rsidR="00A76296" w:rsidRPr="00C44D01">
        <w:rPr>
          <w:rFonts w:ascii="Times New Roman" w:hAnsi="Times New Roman" w:cs="Times New Roman"/>
          <w:lang w:val="en-US"/>
        </w:rPr>
        <w:t>First, a total of</w:t>
      </w:r>
      <w:r w:rsidR="008F7918" w:rsidRPr="00C44D01">
        <w:rPr>
          <w:rFonts w:ascii="Times New Roman" w:hAnsi="Times New Roman" w:cs="Times New Roman"/>
          <w:lang w:val="en-US"/>
        </w:rPr>
        <w:t xml:space="preserve"> 88</w:t>
      </w:r>
      <w:r w:rsidR="007F038D" w:rsidRPr="00C44D01">
        <w:rPr>
          <w:rFonts w:ascii="Times New Roman" w:hAnsi="Times New Roman" w:cs="Times New Roman"/>
          <w:lang w:val="en-US"/>
        </w:rPr>
        <w:t xml:space="preserve"> re</w:t>
      </w:r>
      <w:r w:rsidR="008F7918" w:rsidRPr="00C44D01">
        <w:rPr>
          <w:rFonts w:ascii="Times New Roman" w:hAnsi="Times New Roman" w:cs="Times New Roman"/>
          <w:lang w:val="en-US"/>
        </w:rPr>
        <w:t>ference sequences were selected from the Los Alamos HIV sequences database (</w:t>
      </w:r>
      <w:hyperlink r:id="rId9" w:history="1">
        <w:r w:rsidR="008F7918" w:rsidRPr="00C44D01">
          <w:rPr>
            <w:rStyle w:val="Lienhypertexte"/>
            <w:rFonts w:ascii="Times New Roman" w:hAnsi="Times New Roman" w:cs="Times New Roman"/>
            <w:color w:val="auto"/>
            <w:u w:val="none"/>
            <w:lang w:val="en-US"/>
          </w:rPr>
          <w:t>http://www.hiv.lanl.gov</w:t>
        </w:r>
      </w:hyperlink>
      <w:r w:rsidR="008F7918" w:rsidRPr="00C44D01">
        <w:rPr>
          <w:rFonts w:ascii="Times New Roman" w:hAnsi="Times New Roman" w:cs="Times New Roman"/>
          <w:lang w:val="en-US"/>
        </w:rPr>
        <w:t>). These sequences included three subtypes B from Thailand, 19</w:t>
      </w:r>
      <w:r w:rsidR="007F038D" w:rsidRPr="00C44D01">
        <w:rPr>
          <w:rFonts w:ascii="Times New Roman" w:hAnsi="Times New Roman" w:cs="Times New Roman"/>
          <w:lang w:val="en-US"/>
        </w:rPr>
        <w:t xml:space="preserve"> circulating recombinant forms (CRF) 01_AE</w:t>
      </w:r>
      <w:r w:rsidR="008F7918" w:rsidRPr="00C44D01">
        <w:rPr>
          <w:rFonts w:ascii="Times New Roman" w:hAnsi="Times New Roman" w:cs="Times New Roman"/>
          <w:lang w:val="en-US"/>
        </w:rPr>
        <w:t xml:space="preserve"> from Thailand</w:t>
      </w:r>
      <w:r w:rsidR="005C07A0" w:rsidRPr="00C44D01">
        <w:rPr>
          <w:rFonts w:ascii="Times New Roman" w:hAnsi="Times New Roman" w:cs="Times New Roman"/>
          <w:lang w:val="en-US"/>
        </w:rPr>
        <w:t>, a</w:t>
      </w:r>
      <w:r w:rsidR="008F7918" w:rsidRPr="00C44D01">
        <w:rPr>
          <w:rFonts w:ascii="Times New Roman" w:hAnsi="Times New Roman" w:cs="Times New Roman"/>
          <w:lang w:val="en-US"/>
        </w:rPr>
        <w:t>nd 66</w:t>
      </w:r>
      <w:r w:rsidR="007F038D" w:rsidRPr="00C44D01">
        <w:rPr>
          <w:rFonts w:ascii="Times New Roman" w:hAnsi="Times New Roman" w:cs="Times New Roman"/>
          <w:lang w:val="en-US"/>
        </w:rPr>
        <w:t xml:space="preserve"> CRF sequences deriving from CRF01_AE as follo</w:t>
      </w:r>
      <w:r w:rsidR="005C07A0" w:rsidRPr="00C44D01">
        <w:rPr>
          <w:rFonts w:ascii="Times New Roman" w:hAnsi="Times New Roman" w:cs="Times New Roman"/>
          <w:lang w:val="en-US"/>
        </w:rPr>
        <w:t xml:space="preserve">ws: CRF15_01B from </w:t>
      </w:r>
      <w:r w:rsidR="00F42C8F" w:rsidRPr="00C44D01">
        <w:rPr>
          <w:rFonts w:ascii="Times New Roman" w:hAnsi="Times New Roman" w:cs="Times New Roman"/>
          <w:lang w:val="en-US"/>
        </w:rPr>
        <w:t>Thailand (</w:t>
      </w:r>
      <w:r w:rsidR="00B97D09" w:rsidRPr="00C44D01">
        <w:rPr>
          <w:rFonts w:ascii="Times New Roman" w:hAnsi="Times New Roman" w:cs="Times New Roman"/>
          <w:lang w:val="en-US"/>
        </w:rPr>
        <w:t>5</w:t>
      </w:r>
      <w:r w:rsidR="00F42C8F" w:rsidRPr="00C44D01">
        <w:rPr>
          <w:rFonts w:ascii="Times New Roman" w:hAnsi="Times New Roman" w:cs="Times New Roman"/>
          <w:lang w:val="en-US"/>
        </w:rPr>
        <w:t xml:space="preserve"> sequences</w:t>
      </w:r>
      <w:r w:rsidR="00B97D09" w:rsidRPr="00C44D01">
        <w:rPr>
          <w:rFonts w:ascii="Times New Roman" w:hAnsi="Times New Roman" w:cs="Times New Roman"/>
          <w:lang w:val="en-US"/>
        </w:rPr>
        <w:t>), CRF22_01A1</w:t>
      </w:r>
      <w:r w:rsidR="008F7918" w:rsidRPr="00C44D01">
        <w:rPr>
          <w:rFonts w:ascii="Times New Roman" w:hAnsi="Times New Roman" w:cs="Times New Roman"/>
          <w:lang w:val="en-US"/>
        </w:rPr>
        <w:t xml:space="preserve"> from Cameroon</w:t>
      </w:r>
      <w:r w:rsidR="00F42C8F" w:rsidRPr="00C44D01">
        <w:rPr>
          <w:rFonts w:ascii="Times New Roman" w:hAnsi="Times New Roman" w:cs="Times New Roman"/>
          <w:lang w:val="en-US"/>
        </w:rPr>
        <w:t xml:space="preserve"> (</w:t>
      </w:r>
      <w:r w:rsidR="00B97D09" w:rsidRPr="00C44D01">
        <w:rPr>
          <w:rFonts w:ascii="Times New Roman" w:hAnsi="Times New Roman" w:cs="Times New Roman"/>
          <w:lang w:val="en-US"/>
        </w:rPr>
        <w:t>1</w:t>
      </w:r>
      <w:r w:rsidR="00F42C8F" w:rsidRPr="00C44D01">
        <w:rPr>
          <w:rFonts w:ascii="Times New Roman" w:hAnsi="Times New Roman" w:cs="Times New Roman"/>
          <w:lang w:val="en-US"/>
        </w:rPr>
        <w:t>1), CRF33_01B from Malaysia (</w:t>
      </w:r>
      <w:r w:rsidR="008F7918" w:rsidRPr="00C44D01">
        <w:rPr>
          <w:rFonts w:ascii="Times New Roman" w:hAnsi="Times New Roman" w:cs="Times New Roman"/>
          <w:lang w:val="en-US"/>
        </w:rPr>
        <w:t>5</w:t>
      </w:r>
      <w:r w:rsidR="00F42C8F" w:rsidRPr="00C44D01">
        <w:rPr>
          <w:rFonts w:ascii="Times New Roman" w:hAnsi="Times New Roman" w:cs="Times New Roman"/>
          <w:lang w:val="en-US"/>
        </w:rPr>
        <w:t>), CRF34_01B from Thailand (</w:t>
      </w:r>
      <w:r w:rsidR="005C07A0" w:rsidRPr="00C44D01">
        <w:rPr>
          <w:rFonts w:ascii="Times New Roman" w:hAnsi="Times New Roman" w:cs="Times New Roman"/>
          <w:lang w:val="en-US"/>
        </w:rPr>
        <w:t xml:space="preserve">3), CRF48_01B </w:t>
      </w:r>
      <w:r w:rsidR="00F42C8F" w:rsidRPr="00C44D01">
        <w:rPr>
          <w:rFonts w:ascii="Times New Roman" w:hAnsi="Times New Roman" w:cs="Times New Roman"/>
          <w:lang w:val="en-US"/>
        </w:rPr>
        <w:t>from Malaysia (</w:t>
      </w:r>
      <w:r w:rsidR="005C07A0" w:rsidRPr="00C44D01">
        <w:rPr>
          <w:rFonts w:ascii="Times New Roman" w:hAnsi="Times New Roman" w:cs="Times New Roman"/>
          <w:lang w:val="en-US"/>
        </w:rPr>
        <w:t>3</w:t>
      </w:r>
      <w:r w:rsidR="00B97D09" w:rsidRPr="00C44D01">
        <w:rPr>
          <w:rFonts w:ascii="Times New Roman" w:hAnsi="Times New Roman" w:cs="Times New Roman"/>
          <w:lang w:val="en-US"/>
        </w:rPr>
        <w:t xml:space="preserve">), </w:t>
      </w:r>
      <w:r w:rsidR="00B97D09" w:rsidRPr="00C44D01">
        <w:rPr>
          <w:rFonts w:ascii="Times New Roman" w:hAnsi="Times New Roman" w:cs="Times New Roman"/>
          <w:lang w:val="en-US"/>
        </w:rPr>
        <w:lastRenderedPageBreak/>
        <w:t>CRF51_01B from</w:t>
      </w:r>
      <w:r w:rsidR="00F42C8F" w:rsidRPr="00C44D01">
        <w:rPr>
          <w:rFonts w:ascii="Times New Roman" w:hAnsi="Times New Roman" w:cs="Times New Roman"/>
          <w:lang w:val="en-US"/>
        </w:rPr>
        <w:t xml:space="preserve"> Malaysia and Singapore (</w:t>
      </w:r>
      <w:r w:rsidR="008F7918" w:rsidRPr="00C44D01">
        <w:rPr>
          <w:rFonts w:ascii="Times New Roman" w:hAnsi="Times New Roman" w:cs="Times New Roman"/>
          <w:lang w:val="en-US"/>
        </w:rPr>
        <w:t>4</w:t>
      </w:r>
      <w:r w:rsidR="005C07A0" w:rsidRPr="00C44D01">
        <w:rPr>
          <w:rFonts w:ascii="Times New Roman" w:hAnsi="Times New Roman" w:cs="Times New Roman"/>
          <w:lang w:val="en-US"/>
        </w:rPr>
        <w:t>), CRF52_01B from Thailand</w:t>
      </w:r>
      <w:r w:rsidR="00B97D09" w:rsidRPr="00C44D01">
        <w:rPr>
          <w:rFonts w:ascii="Times New Roman" w:hAnsi="Times New Roman" w:cs="Times New Roman"/>
          <w:lang w:val="en-US"/>
        </w:rPr>
        <w:t xml:space="preserve"> and Malaysia</w:t>
      </w:r>
      <w:r w:rsidR="00F42C8F" w:rsidRPr="00C44D01">
        <w:rPr>
          <w:rFonts w:ascii="Times New Roman" w:hAnsi="Times New Roman" w:cs="Times New Roman"/>
          <w:lang w:val="en-US"/>
        </w:rPr>
        <w:t xml:space="preserve"> (</w:t>
      </w:r>
      <w:r w:rsidR="005C07A0" w:rsidRPr="00C44D01">
        <w:rPr>
          <w:rFonts w:ascii="Times New Roman" w:hAnsi="Times New Roman" w:cs="Times New Roman"/>
          <w:lang w:val="en-US"/>
        </w:rPr>
        <w:t>3</w:t>
      </w:r>
      <w:r w:rsidR="007F038D" w:rsidRPr="00C44D01">
        <w:rPr>
          <w:rFonts w:ascii="Times New Roman" w:hAnsi="Times New Roman" w:cs="Times New Roman"/>
          <w:lang w:val="en-US"/>
        </w:rPr>
        <w:t>), CRF53_01B from</w:t>
      </w:r>
      <w:r w:rsidR="00F42C8F" w:rsidRPr="00C44D01">
        <w:rPr>
          <w:rFonts w:ascii="Times New Roman" w:hAnsi="Times New Roman" w:cs="Times New Roman"/>
          <w:lang w:val="en-US"/>
        </w:rPr>
        <w:t xml:space="preserve"> Malaysia (4), CRF54_01B from Malaysia (3), CRF55_01B from China (5), CRF58_01B from Malaysia (6), CRF59_01B from China (</w:t>
      </w:r>
      <w:r w:rsidR="005C07A0" w:rsidRPr="00C44D01">
        <w:rPr>
          <w:rFonts w:ascii="Times New Roman" w:hAnsi="Times New Roman" w:cs="Times New Roman"/>
          <w:lang w:val="en-US"/>
        </w:rPr>
        <w:t xml:space="preserve">6), </w:t>
      </w:r>
      <w:r w:rsidR="00F42C8F" w:rsidRPr="00C44D01">
        <w:rPr>
          <w:rFonts w:ascii="Times New Roman" w:hAnsi="Times New Roman" w:cs="Times New Roman"/>
          <w:lang w:val="en-US"/>
        </w:rPr>
        <w:t>CRF67_01B from China (2), CRF68_01B from China (3), CRF69_01B from Japan (</w:t>
      </w:r>
      <w:r w:rsidR="005C07A0" w:rsidRPr="00C44D01">
        <w:rPr>
          <w:rFonts w:ascii="Times New Roman" w:hAnsi="Times New Roman" w:cs="Times New Roman"/>
          <w:lang w:val="en-US"/>
        </w:rPr>
        <w:t>1</w:t>
      </w:r>
      <w:r w:rsidR="008F7918" w:rsidRPr="00C44D01">
        <w:rPr>
          <w:rFonts w:ascii="Times New Roman" w:hAnsi="Times New Roman" w:cs="Times New Roman"/>
          <w:lang w:val="en-US"/>
        </w:rPr>
        <w:t>),</w:t>
      </w:r>
      <w:r w:rsidR="00F42C8F" w:rsidRPr="00C44D01">
        <w:rPr>
          <w:rFonts w:ascii="Times New Roman" w:hAnsi="Times New Roman" w:cs="Times New Roman"/>
          <w:lang w:val="en-US"/>
        </w:rPr>
        <w:t xml:space="preserve"> CRF74_01B from Malaysia (</w:t>
      </w:r>
      <w:r w:rsidR="005C07A0" w:rsidRPr="00C44D01">
        <w:rPr>
          <w:rFonts w:ascii="Times New Roman" w:hAnsi="Times New Roman" w:cs="Times New Roman"/>
          <w:lang w:val="en-US"/>
        </w:rPr>
        <w:t>1</w:t>
      </w:r>
      <w:r w:rsidR="007F038D" w:rsidRPr="00C44D01">
        <w:rPr>
          <w:rFonts w:ascii="Times New Roman" w:hAnsi="Times New Roman" w:cs="Times New Roman"/>
          <w:lang w:val="en-US"/>
        </w:rPr>
        <w:t>)</w:t>
      </w:r>
      <w:r w:rsidR="008F7918" w:rsidRPr="00C44D01">
        <w:rPr>
          <w:rFonts w:ascii="Times New Roman" w:hAnsi="Times New Roman" w:cs="Times New Roman"/>
          <w:lang w:val="en-US"/>
        </w:rPr>
        <w:t>, and CRF78_cpx from China</w:t>
      </w:r>
      <w:r w:rsidR="00F42C8F" w:rsidRPr="00C44D01">
        <w:rPr>
          <w:rFonts w:ascii="Times New Roman" w:hAnsi="Times New Roman" w:cs="Times New Roman"/>
          <w:lang w:val="en-US"/>
        </w:rPr>
        <w:t xml:space="preserve"> (</w:t>
      </w:r>
      <w:r w:rsidR="00C91FDE" w:rsidRPr="00C44D01">
        <w:rPr>
          <w:rFonts w:ascii="Times New Roman" w:hAnsi="Times New Roman" w:cs="Times New Roman"/>
          <w:lang w:val="en-US"/>
        </w:rPr>
        <w:t>1)</w:t>
      </w:r>
      <w:r w:rsidR="008F7918" w:rsidRPr="00C44D01">
        <w:rPr>
          <w:rFonts w:ascii="Times New Roman" w:hAnsi="Times New Roman" w:cs="Times New Roman"/>
          <w:lang w:val="en-US"/>
        </w:rPr>
        <w:t xml:space="preserve"> (</w:t>
      </w:r>
      <w:r w:rsidRPr="009763B0">
        <w:rPr>
          <w:rFonts w:ascii="Times New Roman" w:hAnsi="Times New Roman" w:cs="Times New Roman"/>
          <w:lang w:val="en-US"/>
        </w:rPr>
        <w:t xml:space="preserve">Supplementary </w:t>
      </w:r>
      <w:r w:rsidR="00C44D01" w:rsidRPr="009763B0">
        <w:rPr>
          <w:rFonts w:ascii="Times New Roman" w:hAnsi="Times New Roman" w:cs="Times New Roman"/>
          <w:lang w:val="en-US"/>
        </w:rPr>
        <w:t>T</w:t>
      </w:r>
      <w:r w:rsidRPr="009763B0">
        <w:rPr>
          <w:rFonts w:ascii="Times New Roman" w:hAnsi="Times New Roman" w:cs="Times New Roman"/>
          <w:lang w:val="en-US"/>
        </w:rPr>
        <w:t xml:space="preserve">able </w:t>
      </w:r>
      <w:r w:rsidR="008F7918" w:rsidRPr="009763B0">
        <w:rPr>
          <w:rFonts w:ascii="Times New Roman" w:hAnsi="Times New Roman" w:cs="Times New Roman"/>
          <w:lang w:val="en-US"/>
        </w:rPr>
        <w:t>2</w:t>
      </w:r>
      <w:r w:rsidR="008F7918" w:rsidRPr="00C44D01">
        <w:rPr>
          <w:rFonts w:ascii="Times New Roman" w:hAnsi="Times New Roman" w:cs="Times New Roman"/>
          <w:lang w:val="en-US"/>
        </w:rPr>
        <w:t>)</w:t>
      </w:r>
      <w:r w:rsidR="007F038D" w:rsidRPr="00C44D01">
        <w:rPr>
          <w:rFonts w:ascii="Times New Roman" w:hAnsi="Times New Roman" w:cs="Times New Roman"/>
          <w:lang w:val="en-US"/>
        </w:rPr>
        <w:t xml:space="preserve">. </w:t>
      </w:r>
      <w:r w:rsidR="00FD3B88" w:rsidRPr="00C44D01">
        <w:rPr>
          <w:rFonts w:ascii="Times New Roman" w:hAnsi="Times New Roman" w:cs="Times New Roman"/>
          <w:lang w:val="en-US"/>
        </w:rPr>
        <w:t>Second, we also used samples</w:t>
      </w:r>
      <w:r w:rsidR="007F038D" w:rsidRPr="00C44D01">
        <w:rPr>
          <w:rFonts w:ascii="Times New Roman" w:hAnsi="Times New Roman" w:cs="Times New Roman"/>
          <w:lang w:val="en-US"/>
        </w:rPr>
        <w:t xml:space="preserve"> from HIV-1-infected subjects living in different geographical provinces i</w:t>
      </w:r>
      <w:r w:rsidR="00FD3B88" w:rsidRPr="00C44D01">
        <w:rPr>
          <w:rFonts w:ascii="Times New Roman" w:hAnsi="Times New Roman" w:cs="Times New Roman"/>
          <w:lang w:val="en-US"/>
        </w:rPr>
        <w:t>n Cambodia</w:t>
      </w:r>
      <w:r w:rsidR="007F038D" w:rsidRPr="00C44D01">
        <w:rPr>
          <w:rFonts w:ascii="Times New Roman" w:hAnsi="Times New Roman" w:cs="Times New Roman"/>
          <w:lang w:val="en-US"/>
        </w:rPr>
        <w:t xml:space="preserve">. </w:t>
      </w:r>
      <w:r w:rsidR="00216338" w:rsidRPr="00C44D01">
        <w:rPr>
          <w:rFonts w:ascii="Times New Roman" w:hAnsi="Times New Roman" w:cs="Times New Roman"/>
          <w:lang w:val="en-US"/>
        </w:rPr>
        <w:t>The sample size</w:t>
      </w:r>
      <w:r w:rsidR="008F7918" w:rsidRPr="00C44D01">
        <w:rPr>
          <w:rFonts w:ascii="Times New Roman" w:hAnsi="Times New Roman" w:cs="Times New Roman"/>
          <w:lang w:val="en-US"/>
        </w:rPr>
        <w:t>s for these sequences were 45 and 24</w:t>
      </w:r>
      <w:r w:rsidR="00216338" w:rsidRPr="00C44D01">
        <w:rPr>
          <w:rFonts w:ascii="Times New Roman" w:hAnsi="Times New Roman" w:cs="Times New Roman"/>
          <w:lang w:val="en-US"/>
        </w:rPr>
        <w:t xml:space="preserve"> for HIV-1 </w:t>
      </w:r>
      <w:r w:rsidR="008F7918" w:rsidRPr="00C44D01">
        <w:rPr>
          <w:rFonts w:ascii="Times New Roman" w:hAnsi="Times New Roman" w:cs="Times New Roman"/>
          <w:i/>
          <w:lang w:val="en-US"/>
        </w:rPr>
        <w:t>env</w:t>
      </w:r>
      <w:r w:rsidR="008F7918" w:rsidRPr="00C44D01">
        <w:rPr>
          <w:rFonts w:ascii="Times New Roman" w:hAnsi="Times New Roman" w:cs="Times New Roman"/>
          <w:lang w:val="en-US"/>
        </w:rPr>
        <w:t xml:space="preserve"> </w:t>
      </w:r>
      <w:r w:rsidR="00216338" w:rsidRPr="00C44D01">
        <w:rPr>
          <w:rFonts w:ascii="Times New Roman" w:hAnsi="Times New Roman" w:cs="Times New Roman"/>
          <w:lang w:val="en-US"/>
        </w:rPr>
        <w:t>C2V3</w:t>
      </w:r>
      <w:r w:rsidR="008F7918" w:rsidRPr="00C44D01">
        <w:rPr>
          <w:rFonts w:ascii="Times New Roman" w:hAnsi="Times New Roman" w:cs="Times New Roman"/>
          <w:lang w:val="en-US"/>
        </w:rPr>
        <w:t xml:space="preserve"> and concatenated PR-RT sequences</w:t>
      </w:r>
      <w:r w:rsidR="00216338" w:rsidRPr="00C44D01">
        <w:rPr>
          <w:rFonts w:ascii="Times New Roman" w:hAnsi="Times New Roman" w:cs="Times New Roman"/>
          <w:lang w:val="en-US"/>
        </w:rPr>
        <w:t xml:space="preserve">, respectively. </w:t>
      </w:r>
      <w:r w:rsidR="00341422" w:rsidRPr="00C44D01">
        <w:rPr>
          <w:rFonts w:ascii="Times New Roman" w:hAnsi="Times New Roman" w:cs="Times New Roman"/>
          <w:lang w:val="en-US"/>
        </w:rPr>
        <w:t xml:space="preserve">HIV-1 </w:t>
      </w:r>
      <w:r w:rsidR="00341422" w:rsidRPr="00C44D01">
        <w:rPr>
          <w:rFonts w:ascii="Times New Roman" w:hAnsi="Times New Roman" w:cs="Times New Roman"/>
          <w:i/>
          <w:lang w:val="en-US"/>
        </w:rPr>
        <w:t>env</w:t>
      </w:r>
      <w:r w:rsidR="00341422" w:rsidRPr="00C44D01">
        <w:rPr>
          <w:rFonts w:ascii="Times New Roman" w:hAnsi="Times New Roman" w:cs="Times New Roman"/>
          <w:lang w:val="en-US"/>
        </w:rPr>
        <w:t xml:space="preserve"> C2V3 and concatenated PR-RT nucleotide se</w:t>
      </w:r>
      <w:r w:rsidR="008B01B9" w:rsidRPr="00C44D01">
        <w:rPr>
          <w:rFonts w:ascii="Times New Roman" w:hAnsi="Times New Roman" w:cs="Times New Roman"/>
          <w:lang w:val="en-US"/>
        </w:rPr>
        <w:t xml:space="preserve">quences obtained from the </w:t>
      </w:r>
      <w:r w:rsidR="00341422" w:rsidRPr="00C44D01">
        <w:rPr>
          <w:rFonts w:ascii="Times New Roman" w:hAnsi="Times New Roman" w:cs="Times New Roman"/>
          <w:lang w:val="en-US"/>
        </w:rPr>
        <w:t>Roka ou</w:t>
      </w:r>
      <w:r w:rsidR="008B01B9" w:rsidRPr="00C44D01">
        <w:rPr>
          <w:rFonts w:ascii="Times New Roman" w:hAnsi="Times New Roman" w:cs="Times New Roman"/>
          <w:lang w:val="en-US"/>
        </w:rPr>
        <w:t>tbreak</w:t>
      </w:r>
      <w:r w:rsidR="00BD233C" w:rsidRPr="00C44D01">
        <w:rPr>
          <w:rFonts w:ascii="Times New Roman" w:hAnsi="Times New Roman" w:cs="Times New Roman"/>
          <w:lang w:val="en-US"/>
        </w:rPr>
        <w:t xml:space="preserve"> were submitted to </w:t>
      </w:r>
      <w:r w:rsidR="00341422" w:rsidRPr="00C44D01">
        <w:rPr>
          <w:rFonts w:ascii="Times New Roman" w:hAnsi="Times New Roman" w:cs="Times New Roman"/>
          <w:lang w:val="en-US"/>
        </w:rPr>
        <w:t xml:space="preserve">GenBank and were assigned accession numbers </w:t>
      </w:r>
      <w:r w:rsidR="00C810A9" w:rsidRPr="00C44D01">
        <w:rPr>
          <w:rFonts w:ascii="Times New Roman" w:hAnsi="Times New Roman" w:cs="Times New Roman"/>
          <w:lang w:val="en-US"/>
        </w:rPr>
        <w:t>KY570019</w:t>
      </w:r>
      <w:r w:rsidR="00C810A9" w:rsidRPr="00C44D01">
        <w:rPr>
          <w:rFonts w:ascii="Times New Roman" w:hAnsi="Times New Roman" w:cs="Times New Roman"/>
        </w:rPr>
        <w:t>–</w:t>
      </w:r>
      <w:r w:rsidR="00C810A9" w:rsidRPr="00C44D01">
        <w:rPr>
          <w:rFonts w:ascii="Times New Roman" w:hAnsi="Times New Roman" w:cs="Times New Roman"/>
          <w:lang w:val="en-US"/>
        </w:rPr>
        <w:t>KY570220 and KY569803</w:t>
      </w:r>
      <w:r w:rsidR="00C810A9" w:rsidRPr="00C44D01">
        <w:rPr>
          <w:rFonts w:ascii="Times New Roman" w:hAnsi="Times New Roman" w:cs="Times New Roman"/>
        </w:rPr>
        <w:t>–</w:t>
      </w:r>
      <w:r w:rsidR="008B01B9" w:rsidRPr="00C44D01">
        <w:rPr>
          <w:rFonts w:ascii="Times New Roman" w:hAnsi="Times New Roman" w:cs="Times New Roman"/>
          <w:lang w:val="en-US"/>
        </w:rPr>
        <w:t>KY569994</w:t>
      </w:r>
      <w:r w:rsidR="00341422" w:rsidRPr="00C44D01">
        <w:rPr>
          <w:rFonts w:ascii="Times New Roman" w:hAnsi="Times New Roman" w:cs="Times New Roman"/>
          <w:lang w:val="en-US"/>
        </w:rPr>
        <w:t>, respectively.</w:t>
      </w:r>
      <w:r w:rsidR="008B01B9" w:rsidRPr="00C44D01">
        <w:rPr>
          <w:rFonts w:ascii="Times New Roman" w:hAnsi="Times New Roman" w:cs="Times New Roman"/>
          <w:lang w:val="en-US"/>
        </w:rPr>
        <w:t xml:space="preserve"> Accession numbers for sequences from other Cambodian geograph</w:t>
      </w:r>
      <w:r w:rsidR="00C810A9" w:rsidRPr="00C44D01">
        <w:rPr>
          <w:rFonts w:ascii="Times New Roman" w:hAnsi="Times New Roman" w:cs="Times New Roman"/>
          <w:lang w:val="en-US"/>
        </w:rPr>
        <w:t>ical locations were KY570221</w:t>
      </w:r>
      <w:r w:rsidR="00C810A9" w:rsidRPr="00C44D01">
        <w:rPr>
          <w:rFonts w:ascii="Times New Roman" w:hAnsi="Times New Roman" w:cs="Times New Roman"/>
        </w:rPr>
        <w:t>–</w:t>
      </w:r>
      <w:r w:rsidR="00C810A9" w:rsidRPr="00C44D01">
        <w:rPr>
          <w:rFonts w:ascii="Times New Roman" w:hAnsi="Times New Roman" w:cs="Times New Roman"/>
          <w:lang w:val="en-US"/>
        </w:rPr>
        <w:t>KY570265 and KY569995</w:t>
      </w:r>
      <w:r w:rsidR="00C810A9" w:rsidRPr="00C44D01">
        <w:rPr>
          <w:rFonts w:ascii="Times New Roman" w:hAnsi="Times New Roman" w:cs="Times New Roman"/>
        </w:rPr>
        <w:t>–</w:t>
      </w:r>
      <w:r w:rsidR="008B01B9" w:rsidRPr="00C44D01">
        <w:rPr>
          <w:rFonts w:ascii="Times New Roman" w:hAnsi="Times New Roman" w:cs="Times New Roman"/>
          <w:lang w:val="en-US"/>
        </w:rPr>
        <w:t>KY570018, respectively.</w:t>
      </w:r>
    </w:p>
    <w:p w14:paraId="7FB0A751" w14:textId="77777777" w:rsidR="00341422" w:rsidRPr="00C44D01" w:rsidRDefault="00341422" w:rsidP="00C44D01">
      <w:pPr>
        <w:widowControl w:val="0"/>
        <w:autoSpaceDE w:val="0"/>
        <w:autoSpaceDN w:val="0"/>
        <w:adjustRightInd w:val="0"/>
        <w:spacing w:line="480" w:lineRule="auto"/>
        <w:jc w:val="both"/>
        <w:rPr>
          <w:rFonts w:ascii="Times New Roman" w:hAnsi="Times New Roman" w:cs="Times New Roman"/>
          <w:lang w:val="en-US"/>
        </w:rPr>
      </w:pPr>
    </w:p>
    <w:p w14:paraId="2C54F632" w14:textId="1EB8A5AB" w:rsidR="00341422" w:rsidRPr="00C44D01" w:rsidRDefault="00341422" w:rsidP="00C44D01">
      <w:pPr>
        <w:widowControl w:val="0"/>
        <w:autoSpaceDE w:val="0"/>
        <w:autoSpaceDN w:val="0"/>
        <w:adjustRightInd w:val="0"/>
        <w:spacing w:line="480" w:lineRule="auto"/>
        <w:jc w:val="both"/>
        <w:rPr>
          <w:rFonts w:ascii="Times New Roman" w:hAnsi="Times New Roman" w:cs="Times New Roman"/>
          <w:b/>
          <w:lang w:val="en-US"/>
        </w:rPr>
      </w:pPr>
      <w:r w:rsidRPr="00C44D01">
        <w:rPr>
          <w:rFonts w:ascii="Times New Roman" w:hAnsi="Times New Roman" w:cs="Times New Roman"/>
          <w:b/>
          <w:lang w:val="en-US"/>
        </w:rPr>
        <w:t>HCV</w:t>
      </w:r>
    </w:p>
    <w:p w14:paraId="4B1CC4E1" w14:textId="463A5984" w:rsidR="007F038D" w:rsidRPr="00C44D01" w:rsidRDefault="00341422" w:rsidP="00C44D01">
      <w:pPr>
        <w:widowControl w:val="0"/>
        <w:autoSpaceDE w:val="0"/>
        <w:autoSpaceDN w:val="0"/>
        <w:adjustRightInd w:val="0"/>
        <w:spacing w:line="480" w:lineRule="auto"/>
        <w:jc w:val="both"/>
        <w:rPr>
          <w:rFonts w:ascii="Times New Roman" w:hAnsi="Times New Roman" w:cs="Times New Roman"/>
          <w:lang w:val="en-US"/>
        </w:rPr>
      </w:pPr>
      <w:r w:rsidRPr="00C44D01">
        <w:rPr>
          <w:rFonts w:ascii="Times New Roman" w:hAnsi="Times New Roman" w:cs="Times New Roman"/>
          <w:lang w:val="en-US"/>
        </w:rPr>
        <w:t xml:space="preserve">Preliminary phylogenetic analysis of NS5B HCV sequences obtained from the Roka outbreak was conducted with 161 reference sequences of all genotypes selected from the GenBank database. This initial analysis revealed that the Roka outbreak was associated with two genotypes of HCV, including 1b and 6e genotypes. Consequently, the ML trees of HCV genotype 1b and 6e sequences were separately constructed. </w:t>
      </w:r>
      <w:r w:rsidR="009D143B" w:rsidRPr="00C44D01">
        <w:rPr>
          <w:rFonts w:ascii="Times New Roman" w:hAnsi="Times New Roman" w:cs="Times New Roman"/>
          <w:lang w:val="en-US"/>
        </w:rPr>
        <w:t xml:space="preserve">For the phylogenetic analysis of the </w:t>
      </w:r>
      <w:r w:rsidR="00216338" w:rsidRPr="00C44D01">
        <w:rPr>
          <w:rFonts w:ascii="Times New Roman" w:hAnsi="Times New Roman" w:cs="Times New Roman"/>
          <w:lang w:val="en-US"/>
        </w:rPr>
        <w:t>genotype 1b</w:t>
      </w:r>
      <w:r w:rsidR="009D143B" w:rsidRPr="00C44D01">
        <w:rPr>
          <w:rFonts w:ascii="Times New Roman" w:hAnsi="Times New Roman" w:cs="Times New Roman"/>
          <w:lang w:val="en-US"/>
        </w:rPr>
        <w:t xml:space="preserve"> cluster</w:t>
      </w:r>
      <w:r w:rsidRPr="00C44D01">
        <w:rPr>
          <w:rFonts w:ascii="Times New Roman" w:hAnsi="Times New Roman" w:cs="Times New Roman"/>
          <w:lang w:val="en-US"/>
        </w:rPr>
        <w:t>, 29 reference sequences (</w:t>
      </w:r>
      <w:r w:rsidR="0055401A" w:rsidRPr="009763B0">
        <w:rPr>
          <w:rFonts w:ascii="Times New Roman" w:hAnsi="Times New Roman" w:cs="Times New Roman"/>
          <w:lang w:val="en-US"/>
        </w:rPr>
        <w:t xml:space="preserve">Supplementary Table </w:t>
      </w:r>
      <w:r w:rsidRPr="009763B0">
        <w:rPr>
          <w:rFonts w:ascii="Times New Roman" w:hAnsi="Times New Roman" w:cs="Times New Roman"/>
          <w:lang w:val="en-US"/>
        </w:rPr>
        <w:t>3</w:t>
      </w:r>
      <w:r w:rsidRPr="00C44D01">
        <w:rPr>
          <w:rFonts w:ascii="Times New Roman" w:hAnsi="Times New Roman" w:cs="Times New Roman"/>
          <w:lang w:val="en-US"/>
        </w:rPr>
        <w:t>) were aligned with the outbreak sequences</w:t>
      </w:r>
      <w:r w:rsidR="009D143B" w:rsidRPr="00C44D01">
        <w:rPr>
          <w:rFonts w:ascii="Times New Roman" w:hAnsi="Times New Roman" w:cs="Times New Roman"/>
          <w:lang w:val="en-US"/>
        </w:rPr>
        <w:t>. For the genotype 6e tree</w:t>
      </w:r>
      <w:r w:rsidR="00216338" w:rsidRPr="00C44D01">
        <w:rPr>
          <w:rFonts w:ascii="Times New Roman" w:hAnsi="Times New Roman" w:cs="Times New Roman"/>
          <w:lang w:val="en-US"/>
        </w:rPr>
        <w:t>, we used</w:t>
      </w:r>
      <w:r w:rsidR="007F038D" w:rsidRPr="00C44D01">
        <w:rPr>
          <w:rFonts w:ascii="Times New Roman" w:hAnsi="Times New Roman" w:cs="Times New Roman"/>
          <w:lang w:val="en-US"/>
        </w:rPr>
        <w:t xml:space="preserve"> </w:t>
      </w:r>
      <w:r w:rsidR="00216338" w:rsidRPr="00C44D01">
        <w:rPr>
          <w:rFonts w:ascii="Times New Roman" w:hAnsi="Times New Roman" w:cs="Times New Roman"/>
          <w:lang w:val="en-US"/>
        </w:rPr>
        <w:t>two subtype</w:t>
      </w:r>
      <w:r w:rsidR="007F038D" w:rsidRPr="00C44D01">
        <w:rPr>
          <w:rFonts w:ascii="Times New Roman" w:hAnsi="Times New Roman" w:cs="Times New Roman"/>
          <w:lang w:val="en-US"/>
        </w:rPr>
        <w:t xml:space="preserve"> 6</w:t>
      </w:r>
      <w:r w:rsidR="00901807" w:rsidRPr="00C44D01">
        <w:rPr>
          <w:rFonts w:ascii="Times New Roman" w:hAnsi="Times New Roman" w:cs="Times New Roman"/>
          <w:lang w:val="en-US"/>
        </w:rPr>
        <w:t>e sequences, as well as other 27</w:t>
      </w:r>
      <w:r w:rsidR="009D143B" w:rsidRPr="00C44D01">
        <w:rPr>
          <w:rFonts w:ascii="Times New Roman" w:hAnsi="Times New Roman" w:cs="Times New Roman"/>
          <w:lang w:val="en-US"/>
        </w:rPr>
        <w:t xml:space="preserve"> subtypes </w:t>
      </w:r>
      <w:r w:rsidR="00216338" w:rsidRPr="00C44D01">
        <w:rPr>
          <w:rFonts w:ascii="Times New Roman" w:hAnsi="Times New Roman" w:cs="Times New Roman"/>
          <w:lang w:val="en-US"/>
        </w:rPr>
        <w:t>6</w:t>
      </w:r>
      <w:r w:rsidR="00901807" w:rsidRPr="00C44D01">
        <w:rPr>
          <w:rFonts w:ascii="Times New Roman" w:hAnsi="Times New Roman" w:cs="Times New Roman"/>
          <w:lang w:val="en-US"/>
        </w:rPr>
        <w:t xml:space="preserve"> (</w:t>
      </w:r>
      <w:r w:rsidR="0055401A" w:rsidRPr="009763B0">
        <w:rPr>
          <w:rFonts w:ascii="Times New Roman" w:hAnsi="Times New Roman" w:cs="Times New Roman"/>
          <w:lang w:val="en-US"/>
        </w:rPr>
        <w:t>Supplementary Table 4</w:t>
      </w:r>
      <w:r w:rsidR="00901807" w:rsidRPr="00C44D01">
        <w:rPr>
          <w:rFonts w:ascii="Times New Roman" w:hAnsi="Times New Roman" w:cs="Times New Roman"/>
          <w:lang w:val="en-US"/>
        </w:rPr>
        <w:t>)</w:t>
      </w:r>
      <w:r w:rsidR="007F038D" w:rsidRPr="00C44D01">
        <w:rPr>
          <w:rFonts w:ascii="Times New Roman" w:hAnsi="Times New Roman" w:cs="Times New Roman"/>
          <w:lang w:val="en-US"/>
        </w:rPr>
        <w:t>. In additi</w:t>
      </w:r>
      <w:r w:rsidR="009D143B" w:rsidRPr="00C44D01">
        <w:rPr>
          <w:rFonts w:ascii="Times New Roman" w:hAnsi="Times New Roman" w:cs="Times New Roman"/>
          <w:lang w:val="en-US"/>
        </w:rPr>
        <w:t xml:space="preserve">on, we used </w:t>
      </w:r>
      <w:r w:rsidR="007F038D" w:rsidRPr="00C44D01">
        <w:rPr>
          <w:rFonts w:ascii="Times New Roman" w:hAnsi="Times New Roman" w:cs="Times New Roman"/>
          <w:lang w:val="en-US"/>
        </w:rPr>
        <w:t xml:space="preserve">HCV </w:t>
      </w:r>
      <w:r w:rsidR="00901807" w:rsidRPr="00C44D01">
        <w:rPr>
          <w:rFonts w:ascii="Times New Roman" w:hAnsi="Times New Roman" w:cs="Times New Roman"/>
          <w:lang w:val="en-US"/>
        </w:rPr>
        <w:t xml:space="preserve">NS5B </w:t>
      </w:r>
      <w:r w:rsidR="007F038D" w:rsidRPr="00C44D01">
        <w:rPr>
          <w:rFonts w:ascii="Times New Roman" w:hAnsi="Times New Roman" w:cs="Times New Roman"/>
          <w:lang w:val="en-US"/>
        </w:rPr>
        <w:t>sequences that were routinely</w:t>
      </w:r>
      <w:r w:rsidR="00901807" w:rsidRPr="00C44D01">
        <w:rPr>
          <w:rFonts w:ascii="Times New Roman" w:hAnsi="Times New Roman" w:cs="Times New Roman"/>
          <w:lang w:val="en-US"/>
        </w:rPr>
        <w:t xml:space="preserve"> amplified and sequenced</w:t>
      </w:r>
      <w:r w:rsidR="007F038D" w:rsidRPr="00C44D01">
        <w:rPr>
          <w:rFonts w:ascii="Times New Roman" w:hAnsi="Times New Roman" w:cs="Times New Roman"/>
          <w:lang w:val="en-US"/>
        </w:rPr>
        <w:t xml:space="preserve"> from speci</w:t>
      </w:r>
      <w:r w:rsidR="00216338" w:rsidRPr="00C44D01">
        <w:rPr>
          <w:rFonts w:ascii="Times New Roman" w:hAnsi="Times New Roman" w:cs="Times New Roman"/>
          <w:lang w:val="en-US"/>
        </w:rPr>
        <w:t>mens collected</w:t>
      </w:r>
      <w:r w:rsidR="007F038D" w:rsidRPr="00C44D01">
        <w:rPr>
          <w:rFonts w:ascii="Times New Roman" w:hAnsi="Times New Roman" w:cs="Times New Roman"/>
          <w:lang w:val="en-US"/>
        </w:rPr>
        <w:t xml:space="preserve"> among Cambodian HCV-infected outpatients</w:t>
      </w:r>
      <w:r w:rsidR="00F42C8F" w:rsidRPr="00C44D01">
        <w:rPr>
          <w:rFonts w:ascii="Times New Roman" w:hAnsi="Times New Roman" w:cs="Times New Roman"/>
          <w:lang w:val="en-US"/>
        </w:rPr>
        <w:t xml:space="preserve"> (</w:t>
      </w:r>
      <w:r w:rsidR="00901807" w:rsidRPr="00C44D01">
        <w:rPr>
          <w:rFonts w:ascii="Times New Roman" w:hAnsi="Times New Roman" w:cs="Times New Roman"/>
          <w:lang w:val="en-US"/>
        </w:rPr>
        <w:t>37</w:t>
      </w:r>
      <w:r w:rsidR="00F42C8F" w:rsidRPr="00C44D01">
        <w:rPr>
          <w:rFonts w:ascii="Times New Roman" w:hAnsi="Times New Roman" w:cs="Times New Roman"/>
          <w:lang w:val="en-US"/>
        </w:rPr>
        <w:t xml:space="preserve"> sequences for HCV 1b alignment, and </w:t>
      </w:r>
      <w:r w:rsidR="009D143B" w:rsidRPr="00C44D01">
        <w:rPr>
          <w:rFonts w:ascii="Times New Roman" w:hAnsi="Times New Roman" w:cs="Times New Roman"/>
          <w:lang w:val="en-US"/>
        </w:rPr>
        <w:t>18</w:t>
      </w:r>
      <w:r w:rsidR="00F42C8F" w:rsidRPr="00C44D01">
        <w:rPr>
          <w:rFonts w:ascii="Times New Roman" w:hAnsi="Times New Roman" w:cs="Times New Roman"/>
          <w:lang w:val="en-US"/>
        </w:rPr>
        <w:t xml:space="preserve"> sequences</w:t>
      </w:r>
      <w:r w:rsidR="009D143B" w:rsidRPr="00C44D01">
        <w:rPr>
          <w:rFonts w:ascii="Times New Roman" w:hAnsi="Times New Roman" w:cs="Times New Roman"/>
          <w:lang w:val="en-US"/>
        </w:rPr>
        <w:t xml:space="preserve"> for HCV 6</w:t>
      </w:r>
      <w:r w:rsidR="00901807" w:rsidRPr="00C44D01">
        <w:rPr>
          <w:rFonts w:ascii="Times New Roman" w:hAnsi="Times New Roman" w:cs="Times New Roman"/>
          <w:lang w:val="en-US"/>
        </w:rPr>
        <w:t>e</w:t>
      </w:r>
      <w:r w:rsidR="009D143B" w:rsidRPr="00C44D01">
        <w:rPr>
          <w:rFonts w:ascii="Times New Roman" w:hAnsi="Times New Roman" w:cs="Times New Roman"/>
          <w:lang w:val="en-US"/>
        </w:rPr>
        <w:t xml:space="preserve"> alignment)</w:t>
      </w:r>
      <w:r w:rsidR="007F038D" w:rsidRPr="00C44D01">
        <w:rPr>
          <w:rFonts w:ascii="Times New Roman" w:hAnsi="Times New Roman" w:cs="Times New Roman"/>
          <w:lang w:val="en-US"/>
        </w:rPr>
        <w:t>.</w:t>
      </w:r>
      <w:r w:rsidR="00901807" w:rsidRPr="00C44D01">
        <w:rPr>
          <w:rFonts w:ascii="Times New Roman" w:hAnsi="Times New Roman" w:cs="Times New Roman"/>
          <w:lang w:val="en-US"/>
        </w:rPr>
        <w:t xml:space="preserve"> The evolutionary history of HCV genotype 1b and 6e were inferred using respectively the HKY+Γ (Hasegawa Kino Yano model with gamma distributed among-site rate heterogeneity)</w:t>
      </w:r>
      <w:r w:rsidR="00D33546">
        <w:rPr>
          <w:rFonts w:ascii="Times New Roman" w:hAnsi="Times New Roman" w:cs="Times New Roman"/>
          <w:lang w:val="en-US"/>
        </w:rPr>
        <w:t xml:space="preserve">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&lt;EndNote&gt;&lt;Cite&gt;&lt;Author&gt;Hasegawa&lt;/Author&gt;&lt;Year&gt;1985&lt;/Year&gt;&lt;RecNum&gt;6556&lt;/RecNum&gt;&lt;DisplayText&gt;[1]&lt;/DisplayText&gt;&lt;record&gt;&lt;rec-number&gt;6556&lt;/rec-number&gt;&lt;foreign-keys&gt;&lt;key app="EN" db-id="fx00t2apbz2zw4etttgpxzdo2fpetdtvrzrp" timestamp="1480397728"&gt;6556&lt;/key&gt;&lt;/foreign-keys&gt;&lt;ref-type name="Journal Article"&gt;17&lt;/ref-type&gt;&lt;contributors&gt;&lt;authors&gt;&lt;author&gt;Hasegawa, M.&lt;/author&gt;&lt;author&gt;Kishino, H.&lt;/author&gt;&lt;author&gt;Yano, T.&lt;/author&gt;&lt;/authors&gt;&lt;/contributors&gt;&lt;titles&gt;&lt;title&gt;Dating of the human-ape splitting by a molecular clock of mitochondrial DNA&lt;/title&gt;&lt;secondary-title&gt;J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evolution&lt;/abbr-1&gt;&lt;/alt-periodical&gt;&lt;pages&gt;160-74&lt;/pages&gt;&lt;volume&gt;22&lt;/volume&gt;&lt;number&gt;2&lt;/number&gt;&lt;keywords&gt;&lt;keyword&gt;Animals&lt;/keyword&gt;&lt;keyword&gt;*Biological Evolution&lt;/keyword&gt;&lt;keyword&gt;DNA, Mitochondrial/*genetics&lt;/keyword&gt;&lt;keyword&gt;Genes&lt;/keyword&gt;&lt;keyword&gt;Haplorhini/*genetics&lt;/keyword&gt;&lt;keyword&gt;Humans&lt;/keyword&gt;&lt;keyword&gt;Mathematics&lt;/keyword&gt;&lt;keyword&gt;Models, Genetic&lt;/keyword&gt;&lt;keyword&gt;Nucleic Acid Hybridization&lt;/keyword&gt;&lt;keyword&gt;Primates/*genetics&lt;/keyword&gt;&lt;keyword&gt;Proteins/genetics&lt;/keyword&gt;&lt;keyword&gt;Species Specificity&lt;/keyword&gt;&lt;/keywords&gt;&lt;dates&gt;&lt;year&gt;1985&lt;/year&gt;&lt;/dates&gt;&lt;isbn&gt;0022-2844 (Print)&amp;#xD;0022-2844 (Linking)&lt;/isbn&gt;&lt;accession-num&gt;3934395&lt;/accession-num&gt;&lt;urls&gt;&lt;related-urls&gt;&lt;url&gt;http://www.ncbi.nlm.nih.gov/pubmed/3934395&lt;/url&gt;&lt;/related-urls&gt;&lt;/urls&gt;&lt;/record&gt;&lt;/Cite&gt;&lt;/EndNote&gt;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[1]</w:t>
      </w:r>
      <w:r w:rsidR="00D33546">
        <w:rPr>
          <w:rFonts w:ascii="Times New Roman" w:hAnsi="Times New Roman" w:cs="Times New Roman"/>
        </w:rPr>
        <w:fldChar w:fldCharType="end"/>
      </w:r>
      <w:r w:rsidR="00D33546">
        <w:rPr>
          <w:rFonts w:ascii="Times New Roman" w:hAnsi="Times New Roman" w:cs="Times New Roman"/>
        </w:rPr>
        <w:t>,</w:t>
      </w:r>
      <w:r w:rsidR="00901807" w:rsidRPr="00C44D01">
        <w:rPr>
          <w:rFonts w:ascii="Times New Roman" w:hAnsi="Times New Roman" w:cs="Times New Roman"/>
          <w:lang w:val="en-US"/>
        </w:rPr>
        <w:t xml:space="preserve"> and K2+Γ+I (Kimura 2-parameter model with gamma distributed among-site rate heterogeneity, plus invariant sites)</w:t>
      </w:r>
      <w:r w:rsidR="00901807" w:rsidRPr="00C44D01">
        <w:rPr>
          <w:rFonts w:ascii="Times New Roman" w:eastAsia="Times New Roman" w:hAnsi="Times New Roman" w:cs="Times New Roman"/>
          <w:color w:val="000000"/>
          <w:lang w:val="en-US"/>
        </w:rPr>
        <w:t xml:space="preserve"> </w:t>
      </w:r>
      <w:r w:rsidR="00901807" w:rsidRPr="00C44D01">
        <w:rPr>
          <w:rFonts w:ascii="Times New Roman" w:hAnsi="Times New Roman" w:cs="Times New Roman"/>
          <w:lang w:val="en-US"/>
        </w:rPr>
        <w:t>model of nucleotide substitution</w:t>
      </w:r>
      <w:r w:rsidR="00D33546">
        <w:rPr>
          <w:rFonts w:ascii="Times New Roman" w:hAnsi="Times New Roman" w:cs="Times New Roman"/>
          <w:lang w:val="en-US"/>
        </w:rPr>
        <w:t xml:space="preserve">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&lt;EndNote&gt;&lt;Cite&gt;&lt;Author&gt;Kimura&lt;/Author&gt;&lt;Year&gt;1980&lt;/Year&gt;&lt;RecNum&gt;6614&lt;/RecNum&gt;&lt;DisplayText&gt;[2]&lt;/DisplayText&gt;&lt;record&gt;&lt;rec-number&gt;6614&lt;/rec-number&gt;&lt;foreign-keys&gt;&lt;key app="EN" db-id="fx00t2apbz2zw4etttgpxzdo2fpetdtvrzrp" timestamp="1485759234"&gt;6614&lt;/key&gt;&lt;/foreign-keys&gt;&lt;ref-type name="Journal Article"&gt;17&lt;/ref-type&gt;&lt;contributors&gt;&lt;authors&gt;&lt;author&gt;Kimura, M.&lt;/author&gt;&lt;/authors&gt;&lt;/contributors&gt;&lt;titles&gt;&lt;title&gt;A simple method for estimating evolutionary rates of base substitutions through comparative studies of nucleotide sequences&lt;/title&gt;&lt;secondary-title&gt;J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evolution&lt;/abbr-1&gt;&lt;/alt-periodical&gt;&lt;pages&gt;111-20&lt;/pages&gt;&lt;volume&gt;16&lt;/volume&gt;&lt;number&gt;2&lt;/number&gt;&lt;keywords&gt;&lt;keyword&gt;Animals&lt;/keyword&gt;&lt;keyword&gt;*Base Sequence&lt;/keyword&gt;&lt;keyword&gt;*Biological Evolution&lt;/keyword&gt;&lt;keyword&gt;DNA/*genetics&lt;/keyword&gt;&lt;keyword&gt;Humans&lt;/keyword&gt;&lt;keyword&gt;Mathematics&lt;/keyword&gt;&lt;keyword&gt;Models, Biological&lt;/keyword&gt;&lt;keyword&gt;Mutation&lt;/keyword&gt;&lt;keyword&gt;Probability&lt;/keyword&gt;&lt;keyword&gt;Proteins/genetics&lt;/keyword&gt;&lt;keyword&gt;Species Specificity&lt;/keyword&gt;&lt;/keywords&gt;&lt;dates&gt;&lt;year&gt;1980&lt;/year&gt;&lt;pub-dates&gt;&lt;date&gt;Dec&lt;/date&gt;&lt;/pub-dates&gt;&lt;/dates&gt;&lt;isbn&gt;0022-2844 (Print)&amp;#xD;0022-2844 (Linking)&lt;/isbn&gt;&lt;accession-num&gt;7463489&lt;/accession-num&gt;&lt;urls&gt;&lt;related-urls&gt;&lt;url&gt;http://www.ncbi.nlm.nih.gov/pubmed/7463489&lt;/url&gt;&lt;/related-urls&gt;&lt;/urls&gt;&lt;/record&gt;&lt;/Cite&gt;&lt;/EndNote&gt;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[2]</w:t>
      </w:r>
      <w:r w:rsidR="00D33546">
        <w:rPr>
          <w:rFonts w:ascii="Times New Roman" w:hAnsi="Times New Roman" w:cs="Times New Roman"/>
        </w:rPr>
        <w:fldChar w:fldCharType="end"/>
      </w:r>
      <w:r w:rsidR="00BD233C" w:rsidRPr="00C44D01">
        <w:rPr>
          <w:rFonts w:ascii="Times New Roman" w:hAnsi="Times New Roman" w:cs="Times New Roman"/>
          <w:lang w:val="en-US"/>
        </w:rPr>
        <w:t>,</w:t>
      </w:r>
      <w:r w:rsidR="00901807" w:rsidRPr="00C44D01">
        <w:rPr>
          <w:rFonts w:ascii="Times New Roman" w:hAnsi="Times New Roman" w:cs="Times New Roman"/>
          <w:lang w:val="en-US"/>
        </w:rPr>
        <w:t xml:space="preserve"> as recommended by the Find Best DNA/Protein models program inserted in the MEGA software. HCV nucleotide sequences obtained from </w:t>
      </w:r>
      <w:r w:rsidR="008B01B9" w:rsidRPr="00C44D01">
        <w:rPr>
          <w:rFonts w:ascii="Times New Roman" w:hAnsi="Times New Roman" w:cs="Times New Roman"/>
          <w:lang w:val="en-US"/>
        </w:rPr>
        <w:t>the Roka outbreak</w:t>
      </w:r>
      <w:r w:rsidR="00901807" w:rsidRPr="00C44D01">
        <w:rPr>
          <w:rFonts w:ascii="Times New Roman" w:hAnsi="Times New Roman" w:cs="Times New Roman"/>
          <w:lang w:val="en-US"/>
        </w:rPr>
        <w:t xml:space="preserve"> were submitted to GenBank under the accession numbers </w:t>
      </w:r>
      <w:r w:rsidR="00C810A9" w:rsidRPr="00C44D01">
        <w:rPr>
          <w:rFonts w:ascii="Times New Roman" w:hAnsi="Times New Roman" w:cs="Times New Roman"/>
          <w:lang w:val="en-US"/>
        </w:rPr>
        <w:t>KY569650</w:t>
      </w:r>
      <w:r w:rsidR="00C810A9" w:rsidRPr="00C44D01">
        <w:rPr>
          <w:rFonts w:ascii="Times New Roman" w:hAnsi="Times New Roman" w:cs="Times New Roman"/>
        </w:rPr>
        <w:t>–</w:t>
      </w:r>
      <w:r w:rsidR="00CA2F9F" w:rsidRPr="00C44D01">
        <w:rPr>
          <w:rFonts w:ascii="Times New Roman" w:hAnsi="Times New Roman" w:cs="Times New Roman"/>
          <w:lang w:val="en-US"/>
        </w:rPr>
        <w:t>KY569688 f</w:t>
      </w:r>
      <w:r w:rsidR="00C810A9" w:rsidRPr="00C44D01">
        <w:rPr>
          <w:rFonts w:ascii="Times New Roman" w:hAnsi="Times New Roman" w:cs="Times New Roman"/>
          <w:lang w:val="en-US"/>
        </w:rPr>
        <w:t>or genotype 1b, and KY569734</w:t>
      </w:r>
      <w:r w:rsidR="00C810A9" w:rsidRPr="00C44D01">
        <w:rPr>
          <w:rFonts w:ascii="Times New Roman" w:hAnsi="Times New Roman" w:cs="Times New Roman"/>
        </w:rPr>
        <w:t>–</w:t>
      </w:r>
      <w:r w:rsidR="00CA2F9F" w:rsidRPr="00C44D01">
        <w:rPr>
          <w:rFonts w:ascii="Times New Roman" w:hAnsi="Times New Roman" w:cs="Times New Roman"/>
          <w:lang w:val="en-US"/>
        </w:rPr>
        <w:t>KY569784 for genotype 6e</w:t>
      </w:r>
      <w:r w:rsidR="00901807" w:rsidRPr="00C44D01">
        <w:rPr>
          <w:rFonts w:ascii="Times New Roman" w:hAnsi="Times New Roman" w:cs="Times New Roman"/>
          <w:lang w:val="en-US"/>
        </w:rPr>
        <w:t>.</w:t>
      </w:r>
      <w:r w:rsidR="00CA2F9F" w:rsidRPr="00C44D01">
        <w:rPr>
          <w:rFonts w:ascii="Times New Roman" w:hAnsi="Times New Roman" w:cs="Times New Roman"/>
          <w:lang w:val="en-US"/>
        </w:rPr>
        <w:t xml:space="preserve"> Accession numbers for sequences</w:t>
      </w:r>
      <w:r w:rsidR="008B01B9" w:rsidRPr="00C44D01">
        <w:rPr>
          <w:rFonts w:ascii="Times New Roman" w:hAnsi="Times New Roman" w:cs="Times New Roman"/>
          <w:lang w:val="en-US"/>
        </w:rPr>
        <w:t xml:space="preserve"> f</w:t>
      </w:r>
      <w:r w:rsidR="00CA2F9F" w:rsidRPr="00C44D01">
        <w:rPr>
          <w:rFonts w:ascii="Times New Roman" w:hAnsi="Times New Roman" w:cs="Times New Roman"/>
          <w:lang w:val="en-US"/>
        </w:rPr>
        <w:t>rom other geographical locations were</w:t>
      </w:r>
      <w:r w:rsidR="008B01B9" w:rsidRPr="00C44D01">
        <w:rPr>
          <w:rFonts w:ascii="Times New Roman" w:hAnsi="Times New Roman" w:cs="Times New Roman"/>
          <w:lang w:val="en-US"/>
        </w:rPr>
        <w:t xml:space="preserve"> </w:t>
      </w:r>
      <w:r w:rsidR="00C810A9" w:rsidRPr="00C44D01">
        <w:rPr>
          <w:rFonts w:ascii="Times New Roman" w:hAnsi="Times New Roman" w:cs="Times New Roman"/>
          <w:lang w:val="en-US"/>
        </w:rPr>
        <w:t>KY569689</w:t>
      </w:r>
      <w:r w:rsidR="00C810A9" w:rsidRPr="00C44D01">
        <w:rPr>
          <w:rFonts w:ascii="Times New Roman" w:hAnsi="Times New Roman" w:cs="Times New Roman"/>
        </w:rPr>
        <w:t>–</w:t>
      </w:r>
      <w:r w:rsidR="00CA2F9F" w:rsidRPr="00C44D01">
        <w:rPr>
          <w:rFonts w:ascii="Times New Roman" w:hAnsi="Times New Roman" w:cs="Times New Roman"/>
          <w:lang w:val="en-US"/>
        </w:rPr>
        <w:t>KY569725 f</w:t>
      </w:r>
      <w:r w:rsidR="00C810A9" w:rsidRPr="00C44D01">
        <w:rPr>
          <w:rFonts w:ascii="Times New Roman" w:hAnsi="Times New Roman" w:cs="Times New Roman"/>
          <w:lang w:val="en-US"/>
        </w:rPr>
        <w:t>or genotype 1b, and KY569785</w:t>
      </w:r>
      <w:r w:rsidR="00C810A9" w:rsidRPr="00C44D01">
        <w:rPr>
          <w:rFonts w:ascii="Times New Roman" w:hAnsi="Times New Roman" w:cs="Times New Roman"/>
        </w:rPr>
        <w:t>–</w:t>
      </w:r>
      <w:r w:rsidR="00CA2F9F" w:rsidRPr="00C44D01">
        <w:rPr>
          <w:rFonts w:ascii="Times New Roman" w:hAnsi="Times New Roman" w:cs="Times New Roman"/>
          <w:lang w:val="en-US"/>
        </w:rPr>
        <w:t>KY569802 for genotype 6e</w:t>
      </w:r>
      <w:r w:rsidR="008B01B9" w:rsidRPr="00C44D01">
        <w:rPr>
          <w:rFonts w:ascii="Times New Roman" w:hAnsi="Times New Roman" w:cs="Times New Roman"/>
          <w:lang w:val="en-US"/>
        </w:rPr>
        <w:t>.</w:t>
      </w:r>
    </w:p>
    <w:p w14:paraId="0BD4799E" w14:textId="77777777" w:rsidR="00901807" w:rsidRPr="00C44D01" w:rsidRDefault="00901807" w:rsidP="00C44D01">
      <w:pPr>
        <w:spacing w:line="480" w:lineRule="auto"/>
        <w:jc w:val="both"/>
        <w:rPr>
          <w:rFonts w:ascii="Times New Roman" w:hAnsi="Times New Roman" w:cs="Times New Roman"/>
          <w:b/>
          <w:lang w:val="en-US"/>
        </w:rPr>
      </w:pPr>
    </w:p>
    <w:p w14:paraId="59B824DE" w14:textId="4AC839FA" w:rsidR="00CF121E" w:rsidRPr="00C44D01" w:rsidRDefault="00CF121E"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HBV</w:t>
      </w:r>
    </w:p>
    <w:p w14:paraId="3DD0D78C" w14:textId="2AD943CA" w:rsidR="00CF121E" w:rsidRPr="00C44D01" w:rsidRDefault="00036CD6" w:rsidP="00C44D01">
      <w:pPr>
        <w:spacing w:line="480" w:lineRule="auto"/>
        <w:jc w:val="both"/>
        <w:rPr>
          <w:rFonts w:ascii="Times New Roman" w:hAnsi="Times New Roman" w:cs="Times New Roman"/>
          <w:lang w:val="en-US"/>
        </w:rPr>
      </w:pPr>
      <w:r w:rsidRPr="00C44D01">
        <w:rPr>
          <w:rFonts w:ascii="Times New Roman" w:hAnsi="Times New Roman" w:cs="Times New Roman"/>
          <w:u w:color="18376A"/>
          <w:lang w:val="en-US"/>
        </w:rPr>
        <w:t xml:space="preserve">Maximum likelihood phylogenies for S-gene HBV </w:t>
      </w:r>
      <w:r w:rsidR="004B0355" w:rsidRPr="00C44D01">
        <w:rPr>
          <w:rFonts w:ascii="Times New Roman" w:hAnsi="Times New Roman" w:cs="Times New Roman"/>
          <w:u w:color="18376A"/>
          <w:lang w:val="en-US"/>
        </w:rPr>
        <w:t>were performed using the</w:t>
      </w:r>
      <w:r w:rsidRPr="00C44D01">
        <w:rPr>
          <w:rFonts w:ascii="Times New Roman" w:hAnsi="Times New Roman" w:cs="Times New Roman"/>
          <w:u w:color="18376A"/>
          <w:lang w:val="en-US"/>
        </w:rPr>
        <w:t xml:space="preserve"> </w:t>
      </w:r>
      <w:r w:rsidRPr="00C44D01">
        <w:rPr>
          <w:rFonts w:ascii="Times New Roman" w:hAnsi="Times New Roman" w:cs="Times New Roman"/>
          <w:lang w:val="en-US"/>
        </w:rPr>
        <w:t>K2+Γ+I</w:t>
      </w:r>
      <w:r w:rsidRPr="00C44D01" w:rsidDel="003D348A">
        <w:rPr>
          <w:rFonts w:ascii="Times New Roman" w:hAnsi="Times New Roman" w:cs="Times New Roman"/>
          <w:lang w:val="en-US"/>
        </w:rPr>
        <w:t xml:space="preserve"> </w:t>
      </w:r>
      <w:r w:rsidRPr="00C44D01">
        <w:rPr>
          <w:rFonts w:ascii="Times New Roman" w:hAnsi="Times New Roman" w:cs="Times New Roman"/>
          <w:lang w:val="en-US"/>
        </w:rPr>
        <w:t>model of n</w:t>
      </w:r>
      <w:r w:rsidR="004B0355" w:rsidRPr="00C44D01">
        <w:rPr>
          <w:rFonts w:ascii="Times New Roman" w:hAnsi="Times New Roman" w:cs="Times New Roman"/>
          <w:lang w:val="en-US"/>
        </w:rPr>
        <w:t>ucleotide substitution,</w:t>
      </w:r>
      <w:r w:rsidRPr="00C44D01">
        <w:rPr>
          <w:rFonts w:ascii="Times New Roman" w:hAnsi="Times New Roman" w:cs="Times New Roman"/>
          <w:lang w:val="en-US"/>
        </w:rPr>
        <w:t xml:space="preserve"> as recommended by the Find Best DNA/Protein models program inserted in the MEGA software. The outbreak sequences were aligned with 8 sequences obtained from Cambodian HBV-infected patients and 33 reference sequences retrieved from</w:t>
      </w:r>
      <w:r w:rsidR="00D33546">
        <w:rPr>
          <w:rFonts w:ascii="Times New Roman" w:hAnsi="Times New Roman" w:cs="Times New Roman"/>
          <w:lang w:val="en-US"/>
        </w:rPr>
        <w:t xml:space="preserve"> GenBank database</w:t>
      </w:r>
      <w:r w:rsidRPr="00C44D01">
        <w:rPr>
          <w:rFonts w:ascii="Times New Roman" w:hAnsi="Times New Roman" w:cs="Times New Roman"/>
          <w:lang w:val="en-US"/>
        </w:rPr>
        <w:t>. HBV nucleotide sequences obtained from the Roka outbreak and from other Cambodian geographical locations were submitted to GenBan</w:t>
      </w:r>
      <w:r w:rsidR="00C810A9" w:rsidRPr="00C44D01">
        <w:rPr>
          <w:rFonts w:ascii="Times New Roman" w:hAnsi="Times New Roman" w:cs="Times New Roman"/>
          <w:lang w:val="en-US"/>
        </w:rPr>
        <w:t xml:space="preserve">k under the accession numbers </w:t>
      </w:r>
      <w:r w:rsidR="00C810A9" w:rsidRPr="00C44D01">
        <w:rPr>
          <w:rFonts w:ascii="Times New Roman" w:hAnsi="Times New Roman" w:cs="Times New Roman"/>
        </w:rPr>
        <w:t>MF133378–MF133393, and MF133394–MF133401</w:t>
      </w:r>
      <w:r w:rsidRPr="00C44D01">
        <w:rPr>
          <w:rFonts w:ascii="Times New Roman" w:hAnsi="Times New Roman" w:cs="Times New Roman"/>
          <w:lang w:val="en-US"/>
        </w:rPr>
        <w:t>, respectively.</w:t>
      </w:r>
    </w:p>
    <w:p w14:paraId="2B807357" w14:textId="77777777" w:rsidR="00260D33" w:rsidRPr="00C44D01" w:rsidRDefault="00260D33" w:rsidP="00C44D01">
      <w:pPr>
        <w:spacing w:line="480" w:lineRule="auto"/>
        <w:jc w:val="both"/>
        <w:rPr>
          <w:rFonts w:ascii="Times New Roman" w:hAnsi="Times New Roman" w:cs="Times New Roman"/>
          <w:b/>
          <w:lang w:val="en-US"/>
        </w:rPr>
      </w:pPr>
    </w:p>
    <w:p w14:paraId="035A67FA" w14:textId="45C56F70" w:rsidR="00BD233C" w:rsidRPr="00C44D01" w:rsidRDefault="00BD233C"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Genetic distance</w:t>
      </w:r>
    </w:p>
    <w:p w14:paraId="446006FE" w14:textId="507FD9ED" w:rsidR="00BD233C" w:rsidRPr="00C44D01" w:rsidRDefault="00A33C4F" w:rsidP="00C44D01">
      <w:pPr>
        <w:widowControl w:val="0"/>
        <w:autoSpaceDE w:val="0"/>
        <w:autoSpaceDN w:val="0"/>
        <w:adjustRightInd w:val="0"/>
        <w:spacing w:line="480" w:lineRule="auto"/>
        <w:jc w:val="both"/>
        <w:rPr>
          <w:rFonts w:ascii="Times New Roman" w:hAnsi="Times New Roman" w:cs="Times New Roman"/>
          <w:lang w:val="en-US"/>
        </w:rPr>
      </w:pPr>
      <w:r w:rsidRPr="00C44D01">
        <w:rPr>
          <w:rFonts w:ascii="Times New Roman" w:hAnsi="Times New Roman" w:cs="Times New Roman"/>
          <w:lang w:val="en-US"/>
        </w:rPr>
        <w:t>Using MEGA, g</w:t>
      </w:r>
      <w:r w:rsidR="00BD233C" w:rsidRPr="00C44D01">
        <w:rPr>
          <w:rFonts w:ascii="Times New Roman" w:hAnsi="Times New Roman" w:cs="Times New Roman"/>
          <w:lang w:val="en-US"/>
        </w:rPr>
        <w:t>enetic distances</w:t>
      </w:r>
      <w:r w:rsidRPr="00C44D01">
        <w:rPr>
          <w:rFonts w:ascii="Times New Roman" w:hAnsi="Times New Roman" w:cs="Times New Roman"/>
          <w:lang w:val="en-US"/>
        </w:rPr>
        <w:t xml:space="preserve"> between Roka HIV </w:t>
      </w:r>
      <w:r w:rsidRPr="00C44D01">
        <w:rPr>
          <w:rFonts w:ascii="Times New Roman" w:hAnsi="Times New Roman" w:cs="Times New Roman"/>
          <w:i/>
          <w:lang w:val="en-US"/>
        </w:rPr>
        <w:t>env</w:t>
      </w:r>
      <w:r w:rsidRPr="00C44D01">
        <w:rPr>
          <w:rFonts w:ascii="Times New Roman" w:hAnsi="Times New Roman" w:cs="Times New Roman"/>
          <w:lang w:val="en-US"/>
        </w:rPr>
        <w:t xml:space="preserve"> C2V3 sequences,</w:t>
      </w:r>
      <w:r w:rsidR="00BD233C" w:rsidRPr="00C44D01">
        <w:rPr>
          <w:rFonts w:ascii="Times New Roman" w:hAnsi="Times New Roman" w:cs="Times New Roman"/>
          <w:lang w:val="en-US"/>
        </w:rPr>
        <w:t xml:space="preserve"> </w:t>
      </w:r>
      <w:r w:rsidRPr="00C44D01">
        <w:rPr>
          <w:rFonts w:ascii="Times New Roman" w:hAnsi="Times New Roman" w:cs="Times New Roman"/>
          <w:lang w:val="en-US"/>
        </w:rPr>
        <w:t xml:space="preserve">and between Roka </w:t>
      </w:r>
      <w:r w:rsidR="00BD233C" w:rsidRPr="00C44D01">
        <w:rPr>
          <w:rFonts w:ascii="Times New Roman" w:hAnsi="Times New Roman" w:cs="Times New Roman"/>
          <w:lang w:val="en-US"/>
        </w:rPr>
        <w:t>HCV</w:t>
      </w:r>
      <w:r w:rsidRPr="00C44D01">
        <w:rPr>
          <w:rFonts w:ascii="Times New Roman" w:hAnsi="Times New Roman" w:cs="Times New Roman"/>
          <w:lang w:val="en-US"/>
        </w:rPr>
        <w:t xml:space="preserve"> NS5B</w:t>
      </w:r>
      <w:r w:rsidR="00BD233C" w:rsidRPr="00C44D01">
        <w:rPr>
          <w:rFonts w:ascii="Times New Roman" w:hAnsi="Times New Roman" w:cs="Times New Roman"/>
          <w:i/>
          <w:iCs/>
          <w:lang w:val="en-US"/>
        </w:rPr>
        <w:t xml:space="preserve"> </w:t>
      </w:r>
      <w:r w:rsidR="00BD233C" w:rsidRPr="00C44D01">
        <w:rPr>
          <w:rFonts w:ascii="Times New Roman" w:hAnsi="Times New Roman" w:cs="Times New Roman"/>
          <w:lang w:val="en-US"/>
        </w:rPr>
        <w:t>genotype 1b, and 6e seq</w:t>
      </w:r>
      <w:r w:rsidRPr="00C44D01">
        <w:rPr>
          <w:rFonts w:ascii="Times New Roman" w:hAnsi="Times New Roman" w:cs="Times New Roman"/>
          <w:lang w:val="en-US"/>
        </w:rPr>
        <w:t>uences were calculated with</w:t>
      </w:r>
      <w:r w:rsidR="00BD233C" w:rsidRPr="00C44D01">
        <w:rPr>
          <w:rFonts w:ascii="Times New Roman" w:hAnsi="Times New Roman" w:cs="Times New Roman"/>
          <w:lang w:val="en-US"/>
        </w:rPr>
        <w:t xml:space="preserve"> GTR+Γ+I, TN93+G (Tamura-Nei model with gamma distributed among-site rate heterogeneity</w:t>
      </w:r>
      <w:r w:rsidR="00BD4276" w:rsidRPr="00C44D01">
        <w:rPr>
          <w:rFonts w:ascii="Times New Roman" w:hAnsi="Times New Roman" w:cs="Times New Roman"/>
          <w:lang w:val="en-US"/>
        </w:rPr>
        <w:t xml:space="preserve">) </w:t>
      </w:r>
      <w:r w:rsidR="00BD233C" w:rsidRPr="00C44D01">
        <w:rPr>
          <w:rFonts w:ascii="Times New Roman" w:hAnsi="Times New Roman" w:cs="Times New Roman"/>
          <w:lang w:val="en-US"/>
        </w:rPr>
        <w:t xml:space="preserve">and K2+Γ </w:t>
      </w:r>
      <w:r w:rsidRPr="00C44D01">
        <w:rPr>
          <w:rFonts w:ascii="Times New Roman" w:hAnsi="Times New Roman" w:cs="Times New Roman"/>
          <w:lang w:val="en-US"/>
        </w:rPr>
        <w:t>models, respectively</w:t>
      </w:r>
      <w:r w:rsidR="008A4AA9" w:rsidRPr="00C44D01">
        <w:rPr>
          <w:rFonts w:ascii="Times New Roman" w:hAnsi="Times New Roman" w:cs="Times New Roman"/>
          <w:lang w:val="en-US"/>
        </w:rPr>
        <w:t xml:space="preserve"> (see </w:t>
      </w:r>
      <w:r w:rsidR="00EA42E5" w:rsidRPr="00C44D01">
        <w:rPr>
          <w:rFonts w:ascii="Times New Roman" w:hAnsi="Times New Roman" w:cs="Times New Roman"/>
          <w:lang w:val="en-US"/>
        </w:rPr>
        <w:t>reference n°14</w:t>
      </w:r>
      <w:r w:rsidR="008A4AA9" w:rsidRPr="00C44D01">
        <w:rPr>
          <w:rFonts w:ascii="Times New Roman" w:hAnsi="Times New Roman" w:cs="Times New Roman"/>
          <w:lang w:val="en-US"/>
        </w:rPr>
        <w:t xml:space="preserve"> in the main text)</w:t>
      </w:r>
      <w:r w:rsidR="00BD233C" w:rsidRPr="00C44D01">
        <w:rPr>
          <w:rFonts w:ascii="Times New Roman" w:hAnsi="Times New Roman" w:cs="Times New Roman"/>
          <w:lang w:val="en-US"/>
        </w:rPr>
        <w:t>.</w:t>
      </w:r>
    </w:p>
    <w:p w14:paraId="0659FC38" w14:textId="77777777" w:rsidR="00BD233C" w:rsidRPr="00C44D01" w:rsidRDefault="00BD233C" w:rsidP="00C44D01">
      <w:pPr>
        <w:spacing w:line="480" w:lineRule="auto"/>
        <w:jc w:val="both"/>
        <w:rPr>
          <w:rFonts w:ascii="Times New Roman" w:hAnsi="Times New Roman" w:cs="Times New Roman"/>
          <w:b/>
          <w:lang w:val="en-US"/>
        </w:rPr>
      </w:pPr>
    </w:p>
    <w:p w14:paraId="37FFB0B6" w14:textId="1EDE9BC1" w:rsidR="00A33C4F" w:rsidRPr="00C44D01" w:rsidRDefault="00C44D01"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 xml:space="preserve">1.2 </w:t>
      </w:r>
      <w:r w:rsidR="00A33C4F" w:rsidRPr="00C44D01">
        <w:rPr>
          <w:rFonts w:ascii="Times New Roman" w:hAnsi="Times New Roman" w:cs="Times New Roman"/>
          <w:b/>
          <w:lang w:val="en-US"/>
        </w:rPr>
        <w:t>E</w:t>
      </w:r>
      <w:r w:rsidR="00714F3A">
        <w:rPr>
          <w:rFonts w:ascii="Times New Roman" w:hAnsi="Times New Roman" w:cs="Times New Roman"/>
          <w:b/>
          <w:lang w:val="en-US"/>
        </w:rPr>
        <w:t>VOLUTIONARY AND DEMOGRAPHIC RECONSTRUCTIONS</w:t>
      </w:r>
    </w:p>
    <w:p w14:paraId="40A17050" w14:textId="77777777" w:rsidR="007F038D" w:rsidRPr="00C44D01" w:rsidRDefault="007F038D"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Clock prior elicitation</w:t>
      </w:r>
    </w:p>
    <w:p w14:paraId="65CD140E" w14:textId="320C1D46" w:rsidR="00D172FF" w:rsidRPr="00C44D01" w:rsidRDefault="007F038D"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t>The earliest samples from the Roka HIV outbr</w:t>
      </w:r>
      <w:r w:rsidR="00DD7E31" w:rsidRPr="00C44D01">
        <w:rPr>
          <w:rFonts w:ascii="Times New Roman" w:hAnsi="Times New Roman" w:cs="Times New Roman"/>
          <w:lang w:val="en-US"/>
        </w:rPr>
        <w:t>eak were obtained on December 1</w:t>
      </w:r>
      <w:r w:rsidRPr="00C44D01">
        <w:rPr>
          <w:rFonts w:ascii="Times New Roman" w:hAnsi="Times New Roman" w:cs="Times New Roman"/>
          <w:lang w:val="en-US"/>
        </w:rPr>
        <w:t>, 2014 and the latest samples were obtained on January 28, 2015. Because of this narrow sampling window we lacked sufficient temporal spread in the data to precisely estimate the evolutionary rate. This precision was necessary to accurately infer the time to the most recent common ancestor (tMRCA) of the outbreak. To improve our inference of the evolutionary rate</w:t>
      </w:r>
      <w:r w:rsidR="00DD7E31" w:rsidRPr="00C44D01">
        <w:rPr>
          <w:rFonts w:ascii="Times New Roman" w:hAnsi="Times New Roman" w:cs="Times New Roman"/>
          <w:lang w:val="en-US"/>
        </w:rPr>
        <w:t>,</w:t>
      </w:r>
      <w:r w:rsidRPr="00C44D01">
        <w:rPr>
          <w:rFonts w:ascii="Times New Roman" w:hAnsi="Times New Roman" w:cs="Times New Roman"/>
          <w:lang w:val="en-US"/>
        </w:rPr>
        <w:t xml:space="preserve"> we used an informative prior on the molecular clock for </w:t>
      </w:r>
      <w:r w:rsidR="00A33C4F" w:rsidRPr="00C44D01">
        <w:rPr>
          <w:rFonts w:ascii="Times New Roman" w:hAnsi="Times New Roman" w:cs="Times New Roman"/>
          <w:lang w:val="en-US"/>
        </w:rPr>
        <w:t xml:space="preserve">HIV </w:t>
      </w:r>
      <w:r w:rsidR="00A33C4F" w:rsidRPr="00C44D01">
        <w:rPr>
          <w:rFonts w:ascii="Times New Roman" w:hAnsi="Times New Roman" w:cs="Times New Roman"/>
          <w:i/>
          <w:lang w:val="en-US"/>
        </w:rPr>
        <w:t>env</w:t>
      </w:r>
      <w:r w:rsidR="00A33C4F" w:rsidRPr="00C44D01">
        <w:rPr>
          <w:rFonts w:ascii="Times New Roman" w:hAnsi="Times New Roman" w:cs="Times New Roman"/>
          <w:lang w:val="en-US"/>
        </w:rPr>
        <w:t xml:space="preserve"> </w:t>
      </w:r>
      <w:r w:rsidRPr="00C44D01">
        <w:rPr>
          <w:rFonts w:ascii="Times New Roman" w:hAnsi="Times New Roman" w:cs="Times New Roman"/>
          <w:lang w:val="en-US"/>
        </w:rPr>
        <w:t xml:space="preserve">C2V3 </w:t>
      </w:r>
      <w:r w:rsidR="00D172FF" w:rsidRPr="00C44D01">
        <w:rPr>
          <w:rFonts w:ascii="Times New Roman" w:hAnsi="Times New Roman" w:cs="Times New Roman"/>
          <w:lang w:val="en-US"/>
        </w:rPr>
        <w:t xml:space="preserve">and HCV NS5B </w:t>
      </w:r>
      <w:r w:rsidRPr="00C44D01">
        <w:rPr>
          <w:rFonts w:ascii="Times New Roman" w:hAnsi="Times New Roman" w:cs="Times New Roman"/>
          <w:lang w:val="en-US"/>
        </w:rPr>
        <w:t>sequences. This prior was derived via Bayesian coalescent analysis in BEAST 1.8.</w:t>
      </w:r>
      <w:r w:rsidR="00D172FF" w:rsidRPr="00C44D01">
        <w:rPr>
          <w:rFonts w:ascii="Times New Roman" w:hAnsi="Times New Roman" w:cs="Times New Roman"/>
          <w:lang w:val="en-US"/>
        </w:rPr>
        <w:t>3</w:t>
      </w:r>
      <w:r w:rsidR="008A4AA9" w:rsidRPr="00C44D01">
        <w:rPr>
          <w:rFonts w:ascii="Times New Roman" w:hAnsi="Times New Roman" w:cs="Times New Roman"/>
          <w:lang w:val="en-US"/>
        </w:rPr>
        <w:t xml:space="preserve"> (see </w:t>
      </w:r>
      <w:r w:rsidR="004B0355" w:rsidRPr="00C44D01">
        <w:rPr>
          <w:rFonts w:ascii="Times New Roman" w:hAnsi="Times New Roman" w:cs="Times New Roman"/>
          <w:lang w:val="en-US"/>
        </w:rPr>
        <w:t>reference n°15</w:t>
      </w:r>
      <w:r w:rsidR="008A4AA9" w:rsidRPr="00C44D01">
        <w:rPr>
          <w:rFonts w:ascii="Times New Roman" w:hAnsi="Times New Roman" w:cs="Times New Roman"/>
          <w:lang w:val="en-US"/>
        </w:rPr>
        <w:t xml:space="preserve"> in the main text).</w:t>
      </w:r>
      <w:r w:rsidRPr="00C44D01">
        <w:rPr>
          <w:rFonts w:ascii="Times New Roman" w:hAnsi="Times New Roman" w:cs="Times New Roman"/>
          <w:lang w:val="en-US"/>
        </w:rPr>
        <w:t xml:space="preserve"> We used the posterior mean and standard deviation</w:t>
      </w:r>
      <w:r w:rsidR="00411D29" w:rsidRPr="00C44D01">
        <w:rPr>
          <w:rFonts w:ascii="Times New Roman" w:hAnsi="Times New Roman" w:cs="Times New Roman"/>
          <w:lang w:val="en-US"/>
        </w:rPr>
        <w:t xml:space="preserve"> (SD)</w:t>
      </w:r>
      <w:r w:rsidRPr="00C44D01">
        <w:rPr>
          <w:rFonts w:ascii="Times New Roman" w:hAnsi="Times New Roman" w:cs="Times New Roman"/>
          <w:lang w:val="en-US"/>
        </w:rPr>
        <w:t xml:space="preserve"> </w:t>
      </w:r>
      <w:r w:rsidR="00D172FF" w:rsidRPr="00C44D01">
        <w:rPr>
          <w:rFonts w:ascii="Times New Roman" w:hAnsi="Times New Roman" w:cs="Times New Roman"/>
          <w:lang w:val="en-US"/>
        </w:rPr>
        <w:t>obtained from this analysis as prior for the molecular clock of</w:t>
      </w:r>
      <w:r w:rsidRPr="00C44D01">
        <w:rPr>
          <w:rFonts w:ascii="Times New Roman" w:hAnsi="Times New Roman" w:cs="Times New Roman"/>
          <w:lang w:val="en-US"/>
        </w:rPr>
        <w:t xml:space="preserve"> the Roka sequences. </w:t>
      </w:r>
    </w:p>
    <w:p w14:paraId="47DB33F4" w14:textId="77777777" w:rsidR="00B47261" w:rsidRPr="00C44D01" w:rsidRDefault="00B47261" w:rsidP="00C44D01">
      <w:pPr>
        <w:spacing w:line="480" w:lineRule="auto"/>
        <w:jc w:val="both"/>
        <w:rPr>
          <w:rFonts w:ascii="Times New Roman" w:hAnsi="Times New Roman" w:cs="Times New Roman"/>
          <w:b/>
          <w:lang w:val="en-US"/>
        </w:rPr>
      </w:pPr>
    </w:p>
    <w:p w14:paraId="0A6874E9" w14:textId="77777777" w:rsidR="00D172FF" w:rsidRPr="00C44D01" w:rsidRDefault="00D172FF"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HIV</w:t>
      </w:r>
    </w:p>
    <w:p w14:paraId="08566B07" w14:textId="3C089FA2" w:rsidR="00D172FF" w:rsidRPr="00C44D01" w:rsidRDefault="00D172FF"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t xml:space="preserve">Thirty HIV </w:t>
      </w:r>
      <w:r w:rsidRPr="00C44D01">
        <w:rPr>
          <w:rFonts w:ascii="Times New Roman" w:hAnsi="Times New Roman" w:cs="Times New Roman"/>
          <w:i/>
          <w:lang w:val="en-US"/>
        </w:rPr>
        <w:t>env</w:t>
      </w:r>
      <w:r w:rsidRPr="00C44D01">
        <w:rPr>
          <w:rFonts w:ascii="Times New Roman" w:hAnsi="Times New Roman" w:cs="Times New Roman"/>
          <w:lang w:val="en-US"/>
        </w:rPr>
        <w:t xml:space="preserve"> C2V3 sequences unrelated to the Roka outbreak but sampled in Cambodia between 1997 and 2014 were included for the clock prior elicitation</w:t>
      </w:r>
      <w:r w:rsidR="00952927" w:rsidRPr="00C44D01">
        <w:rPr>
          <w:rFonts w:ascii="Times New Roman" w:hAnsi="Times New Roman" w:cs="Times New Roman"/>
          <w:lang w:val="en-US"/>
        </w:rPr>
        <w:t xml:space="preserve"> (accession numbers,</w:t>
      </w:r>
      <w:r w:rsidR="00CA2F9F" w:rsidRPr="00C44D01">
        <w:rPr>
          <w:rFonts w:ascii="Times New Roman" w:hAnsi="Times New Roman" w:cs="Times New Roman"/>
          <w:lang w:val="en-US"/>
        </w:rPr>
        <w:t xml:space="preserve"> KY570225-KY570232, KY570235, KY570238-KY570239, and KY570266-KY570284</w:t>
      </w:r>
      <w:r w:rsidR="00952927" w:rsidRPr="00C44D01">
        <w:rPr>
          <w:rFonts w:ascii="Times New Roman" w:hAnsi="Times New Roman" w:cs="Times New Roman"/>
          <w:lang w:val="en-US"/>
        </w:rPr>
        <w:t>)</w:t>
      </w:r>
      <w:r w:rsidRPr="00C44D01">
        <w:rPr>
          <w:rFonts w:ascii="Times New Roman" w:hAnsi="Times New Roman" w:cs="Times New Roman"/>
          <w:lang w:val="en-US"/>
        </w:rPr>
        <w:t>. This prior was a normal distribution with a mean of 4.1x10</w:t>
      </w:r>
      <w:r w:rsidRPr="00C44D01">
        <w:rPr>
          <w:rFonts w:ascii="Times New Roman" w:hAnsi="Times New Roman" w:cs="Times New Roman"/>
          <w:vertAlign w:val="superscript"/>
          <w:lang w:val="en-US"/>
        </w:rPr>
        <w:t xml:space="preserve">-3 </w:t>
      </w:r>
      <w:r w:rsidRPr="00C44D01">
        <w:rPr>
          <w:rFonts w:ascii="Times New Roman" w:hAnsi="Times New Roman" w:cs="Times New Roman"/>
          <w:lang w:val="en-US"/>
        </w:rPr>
        <w:t xml:space="preserve">substitutions per site per year (95% Highest Probability </w:t>
      </w:r>
      <w:r w:rsidR="00411D29" w:rsidRPr="00C44D01">
        <w:rPr>
          <w:rFonts w:ascii="Times New Roman" w:hAnsi="Times New Roman" w:cs="Times New Roman"/>
          <w:lang w:val="en-US"/>
        </w:rPr>
        <w:t>Density [HPD] confidence limits,</w:t>
      </w:r>
      <w:r w:rsidRPr="00C44D01">
        <w:rPr>
          <w:rFonts w:ascii="Times New Roman" w:hAnsi="Times New Roman" w:cs="Times New Roman"/>
          <w:lang w:val="en-US"/>
        </w:rPr>
        <w:t xml:space="preserve"> 2.4x10</w:t>
      </w:r>
      <w:r w:rsidRPr="00C44D01">
        <w:rPr>
          <w:rFonts w:ascii="Times New Roman" w:hAnsi="Times New Roman" w:cs="Times New Roman"/>
          <w:vertAlign w:val="superscript"/>
          <w:lang w:val="en-US"/>
        </w:rPr>
        <w:t>-3</w:t>
      </w:r>
      <w:r w:rsidRPr="00C44D01">
        <w:rPr>
          <w:rFonts w:ascii="Times New Roman" w:hAnsi="Times New Roman" w:cs="Times New Roman"/>
          <w:lang w:val="en-US"/>
        </w:rPr>
        <w:t xml:space="preserve"> </w:t>
      </w:r>
      <w:r w:rsidR="00411D29" w:rsidRPr="00C44D01">
        <w:rPr>
          <w:rFonts w:ascii="Times New Roman" w:hAnsi="Times New Roman" w:cs="Times New Roman"/>
          <w:lang w:val="en-US"/>
        </w:rPr>
        <w:t>to</w:t>
      </w:r>
      <w:r w:rsidRPr="00C44D01">
        <w:rPr>
          <w:rFonts w:ascii="Times New Roman" w:hAnsi="Times New Roman" w:cs="Times New Roman"/>
          <w:lang w:val="en-US"/>
        </w:rPr>
        <w:t xml:space="preserve"> 6.0x10</w:t>
      </w:r>
      <w:r w:rsidRPr="00C44D01">
        <w:rPr>
          <w:rFonts w:ascii="Times New Roman" w:hAnsi="Times New Roman" w:cs="Times New Roman"/>
          <w:vertAlign w:val="superscript"/>
          <w:lang w:val="en-US"/>
        </w:rPr>
        <w:t>-3</w:t>
      </w:r>
      <w:r w:rsidRPr="00C44D01">
        <w:rPr>
          <w:rFonts w:ascii="Times New Roman" w:hAnsi="Times New Roman" w:cs="Times New Roman"/>
          <w:lang w:val="en-US"/>
        </w:rPr>
        <w:t xml:space="preserve">) and </w:t>
      </w:r>
      <w:r w:rsidR="00411D29" w:rsidRPr="00C44D01">
        <w:rPr>
          <w:rFonts w:ascii="Times New Roman" w:hAnsi="Times New Roman" w:cs="Times New Roman"/>
          <w:lang w:val="en-US"/>
        </w:rPr>
        <w:t>a SD</w:t>
      </w:r>
      <w:r w:rsidRPr="00C44D01">
        <w:rPr>
          <w:rFonts w:ascii="Times New Roman" w:hAnsi="Times New Roman" w:cs="Times New Roman"/>
          <w:lang w:val="en-US"/>
        </w:rPr>
        <w:t xml:space="preserve"> of 9.30x10</w:t>
      </w:r>
      <w:r w:rsidRPr="00C44D01">
        <w:rPr>
          <w:rFonts w:ascii="Times New Roman" w:hAnsi="Times New Roman" w:cs="Times New Roman"/>
          <w:vertAlign w:val="superscript"/>
          <w:lang w:val="en-US"/>
        </w:rPr>
        <w:t>-4</w:t>
      </w:r>
      <w:r w:rsidRPr="00C44D01">
        <w:rPr>
          <w:rFonts w:ascii="Times New Roman" w:hAnsi="Times New Roman" w:cs="Times New Roman"/>
          <w:lang w:val="en-US"/>
        </w:rPr>
        <w:t xml:space="preserve"> substitutions per site per year</w:t>
      </w:r>
      <w:r w:rsidRPr="00C44D01">
        <w:rPr>
          <w:rFonts w:ascii="Times New Roman" w:eastAsia="Times New Roman" w:hAnsi="Times New Roman" w:cs="Times New Roman"/>
          <w:color w:val="333333"/>
          <w:shd w:val="clear" w:color="auto" w:fill="FFFFFF"/>
          <w:lang w:val="en-US"/>
        </w:rPr>
        <w:t>.</w:t>
      </w:r>
    </w:p>
    <w:p w14:paraId="40B13755" w14:textId="77777777" w:rsidR="00D172FF" w:rsidRPr="00C44D01" w:rsidRDefault="00D172FF" w:rsidP="00C44D01">
      <w:pPr>
        <w:spacing w:line="480" w:lineRule="auto"/>
        <w:jc w:val="both"/>
        <w:rPr>
          <w:rFonts w:ascii="Times New Roman" w:eastAsia="Times New Roman" w:hAnsi="Times New Roman" w:cs="Times New Roman"/>
          <w:color w:val="333333"/>
          <w:shd w:val="clear" w:color="auto" w:fill="FFFFFF"/>
          <w:lang w:val="en-US"/>
        </w:rPr>
      </w:pPr>
    </w:p>
    <w:p w14:paraId="7654A336" w14:textId="77777777" w:rsidR="00D172FF" w:rsidRPr="00C44D01" w:rsidRDefault="00D172FF" w:rsidP="00C44D01">
      <w:pPr>
        <w:spacing w:line="480" w:lineRule="auto"/>
        <w:jc w:val="both"/>
        <w:rPr>
          <w:rFonts w:ascii="Times New Roman" w:eastAsia="Times New Roman" w:hAnsi="Times New Roman" w:cs="Times New Roman"/>
          <w:b/>
          <w:lang w:val="en-US"/>
        </w:rPr>
      </w:pPr>
      <w:r w:rsidRPr="00C44D01">
        <w:rPr>
          <w:rFonts w:ascii="Times New Roman" w:eastAsia="Times New Roman" w:hAnsi="Times New Roman" w:cs="Times New Roman"/>
          <w:b/>
          <w:color w:val="333333"/>
          <w:shd w:val="clear" w:color="auto" w:fill="FFFFFF"/>
          <w:lang w:val="en-US"/>
        </w:rPr>
        <w:t>HCV</w:t>
      </w:r>
    </w:p>
    <w:p w14:paraId="0C5E7B37" w14:textId="5FF8D799" w:rsidR="007F038D" w:rsidRPr="00C44D01" w:rsidRDefault="00D172FF" w:rsidP="00C44D01">
      <w:pPr>
        <w:widowControl w:val="0"/>
        <w:autoSpaceDE w:val="0"/>
        <w:autoSpaceDN w:val="0"/>
        <w:adjustRightInd w:val="0"/>
        <w:spacing w:line="480" w:lineRule="auto"/>
        <w:jc w:val="both"/>
        <w:rPr>
          <w:rFonts w:ascii="Times New Roman" w:hAnsi="Times New Roman" w:cs="Times New Roman"/>
        </w:rPr>
      </w:pPr>
      <w:r w:rsidRPr="00C44D01">
        <w:rPr>
          <w:rFonts w:ascii="Times New Roman" w:eastAsia="Times New Roman" w:hAnsi="Times New Roman" w:cs="Times New Roman"/>
          <w:lang w:val="en-US"/>
        </w:rPr>
        <w:t xml:space="preserve">The HCV evolution rate was estimated at </w:t>
      </w:r>
      <w:r w:rsidRPr="00C44D01">
        <w:rPr>
          <w:rFonts w:ascii="Times New Roman" w:hAnsi="Times New Roman" w:cs="Times New Roman"/>
          <w:lang w:val="en-US"/>
        </w:rPr>
        <w:t>2.4x10</w:t>
      </w:r>
      <w:r w:rsidRPr="00C44D01">
        <w:rPr>
          <w:rFonts w:ascii="Times New Roman" w:hAnsi="Times New Roman" w:cs="Times New Roman"/>
          <w:vertAlign w:val="superscript"/>
          <w:lang w:val="en-US"/>
        </w:rPr>
        <w:t xml:space="preserve">-3 </w:t>
      </w:r>
      <w:r w:rsidRPr="00C44D01">
        <w:rPr>
          <w:rFonts w:ascii="Times New Roman" w:hAnsi="Times New Roman" w:cs="Times New Roman"/>
          <w:lang w:val="en-US"/>
        </w:rPr>
        <w:t>substitutions per site per year (95% HPD confid</w:t>
      </w:r>
      <w:r w:rsidR="00411D29" w:rsidRPr="00C44D01">
        <w:rPr>
          <w:rFonts w:ascii="Times New Roman" w:hAnsi="Times New Roman" w:cs="Times New Roman"/>
          <w:lang w:val="en-US"/>
        </w:rPr>
        <w:t>ence limits,</w:t>
      </w:r>
      <w:r w:rsidRPr="00C44D01">
        <w:rPr>
          <w:rFonts w:ascii="Times New Roman" w:hAnsi="Times New Roman" w:cs="Times New Roman"/>
          <w:lang w:val="en-US"/>
        </w:rPr>
        <w:t xml:space="preserve"> 0.7x10</w:t>
      </w:r>
      <w:r w:rsidRPr="00C44D01">
        <w:rPr>
          <w:rFonts w:ascii="Times New Roman" w:hAnsi="Times New Roman" w:cs="Times New Roman"/>
          <w:vertAlign w:val="superscript"/>
          <w:lang w:val="en-US"/>
        </w:rPr>
        <w:t>-3</w:t>
      </w:r>
      <w:r w:rsidR="00411D29" w:rsidRPr="00C44D01">
        <w:rPr>
          <w:rFonts w:ascii="Times New Roman" w:hAnsi="Times New Roman" w:cs="Times New Roman"/>
          <w:lang w:val="en-US"/>
        </w:rPr>
        <w:t xml:space="preserve"> to</w:t>
      </w:r>
      <w:r w:rsidRPr="00C44D01">
        <w:rPr>
          <w:rFonts w:ascii="Times New Roman" w:hAnsi="Times New Roman" w:cs="Times New Roman"/>
          <w:lang w:val="en-US"/>
        </w:rPr>
        <w:t xml:space="preserve"> 4.3x10</w:t>
      </w:r>
      <w:r w:rsidRPr="00C44D01">
        <w:rPr>
          <w:rFonts w:ascii="Times New Roman" w:hAnsi="Times New Roman" w:cs="Times New Roman"/>
          <w:vertAlign w:val="superscript"/>
          <w:lang w:val="en-US"/>
        </w:rPr>
        <w:t>-3</w:t>
      </w:r>
      <w:r w:rsidRPr="00C44D01">
        <w:rPr>
          <w:rFonts w:ascii="Times New Roman" w:hAnsi="Times New Roman" w:cs="Times New Roman"/>
          <w:lang w:val="en-US"/>
        </w:rPr>
        <w:t>) with a</w:t>
      </w:r>
      <w:r w:rsidR="00411D29" w:rsidRPr="00C44D01">
        <w:rPr>
          <w:rFonts w:ascii="Times New Roman" w:hAnsi="Times New Roman" w:cs="Times New Roman"/>
          <w:lang w:val="en-US"/>
        </w:rPr>
        <w:t xml:space="preserve"> SD</w:t>
      </w:r>
      <w:r w:rsidRPr="00C44D01">
        <w:rPr>
          <w:rFonts w:ascii="Times New Roman" w:hAnsi="Times New Roman" w:cs="Times New Roman"/>
          <w:lang w:val="en-US"/>
        </w:rPr>
        <w:t xml:space="preserve"> of 9.21x10</w:t>
      </w:r>
      <w:r w:rsidRPr="00C44D01">
        <w:rPr>
          <w:rFonts w:ascii="Times New Roman" w:hAnsi="Times New Roman" w:cs="Times New Roman"/>
          <w:vertAlign w:val="superscript"/>
          <w:lang w:val="en-US"/>
        </w:rPr>
        <w:t>-4</w:t>
      </w:r>
      <w:r w:rsidRPr="00C44D01">
        <w:rPr>
          <w:rFonts w:ascii="Times New Roman" w:hAnsi="Times New Roman" w:cs="Times New Roman"/>
          <w:lang w:val="en-US"/>
        </w:rPr>
        <w:t xml:space="preserve"> substitutions per site per year using </w:t>
      </w:r>
      <w:r w:rsidRPr="00C44D01">
        <w:rPr>
          <w:rFonts w:ascii="Times New Roman" w:eastAsia="Times New Roman" w:hAnsi="Times New Roman" w:cs="Times New Roman"/>
          <w:lang w:val="en-US"/>
        </w:rPr>
        <w:t>34 sequences collected between 2002 and 2015 from Cambodian HCV-infected patients</w:t>
      </w:r>
      <w:r w:rsidR="00952927" w:rsidRPr="00C44D01">
        <w:rPr>
          <w:rFonts w:ascii="Times New Roman" w:eastAsia="Times New Roman" w:hAnsi="Times New Roman" w:cs="Times New Roman"/>
          <w:lang w:val="en-US"/>
        </w:rPr>
        <w:t xml:space="preserve"> (accession numbers, </w:t>
      </w:r>
      <w:r w:rsidR="001E1638" w:rsidRPr="00C44D01">
        <w:rPr>
          <w:rFonts w:ascii="Times New Roman" w:hAnsi="Times New Roman" w:cs="Times New Roman"/>
        </w:rPr>
        <w:t>KY56968</w:t>
      </w:r>
      <w:r w:rsidR="001724CA" w:rsidRPr="00C44D01">
        <w:rPr>
          <w:rFonts w:ascii="Times New Roman" w:hAnsi="Times New Roman" w:cs="Times New Roman"/>
        </w:rPr>
        <w:t>9-</w:t>
      </w:r>
      <w:r w:rsidR="001E1638" w:rsidRPr="00C44D01">
        <w:rPr>
          <w:rFonts w:ascii="Times New Roman" w:hAnsi="Times New Roman" w:cs="Times New Roman"/>
        </w:rPr>
        <w:t xml:space="preserve">KY569690, KY569692, KY569697-KY569700, KY569704-KY569706, KY569709-KY569714, </w:t>
      </w:r>
      <w:r w:rsidR="001724CA" w:rsidRPr="00C44D01">
        <w:rPr>
          <w:rFonts w:ascii="Times New Roman" w:hAnsi="Times New Roman" w:cs="Times New Roman"/>
        </w:rPr>
        <w:t xml:space="preserve">and </w:t>
      </w:r>
      <w:r w:rsidR="001E1638" w:rsidRPr="00C44D01">
        <w:rPr>
          <w:rFonts w:ascii="Times New Roman" w:hAnsi="Times New Roman" w:cs="Times New Roman"/>
        </w:rPr>
        <w:t>KY569716-KY569733</w:t>
      </w:r>
      <w:r w:rsidR="00952927" w:rsidRPr="00C44D01">
        <w:rPr>
          <w:rFonts w:ascii="Times New Roman" w:eastAsia="Times New Roman" w:hAnsi="Times New Roman" w:cs="Times New Roman"/>
          <w:lang w:val="en-US"/>
        </w:rPr>
        <w:t>)</w:t>
      </w:r>
      <w:r w:rsidR="00411D29" w:rsidRPr="00C44D01">
        <w:rPr>
          <w:rFonts w:ascii="Times New Roman" w:eastAsia="Times New Roman" w:hAnsi="Times New Roman" w:cs="Times New Roman"/>
          <w:lang w:val="en-US"/>
        </w:rPr>
        <w:t>. Our estimated substitution rate wa</w:t>
      </w:r>
      <w:r w:rsidRPr="00C44D01">
        <w:rPr>
          <w:rFonts w:ascii="Times New Roman" w:eastAsia="Times New Roman" w:hAnsi="Times New Roman" w:cs="Times New Roman"/>
          <w:lang w:val="en-US"/>
        </w:rPr>
        <w:t xml:space="preserve">s similar to value </w:t>
      </w:r>
      <w:r w:rsidR="00411D29" w:rsidRPr="00C44D01">
        <w:rPr>
          <w:rFonts w:ascii="Times New Roman" w:eastAsia="Times New Roman" w:hAnsi="Times New Roman" w:cs="Times New Roman"/>
          <w:lang w:val="en-US"/>
        </w:rPr>
        <w:t xml:space="preserve">that was </w:t>
      </w:r>
      <w:r w:rsidRPr="00C44D01">
        <w:rPr>
          <w:rFonts w:ascii="Times New Roman" w:eastAsia="Times New Roman" w:hAnsi="Times New Roman" w:cs="Times New Roman"/>
          <w:lang w:val="en-US"/>
        </w:rPr>
        <w:t>previously described for the HCV NS5B region</w:t>
      </w:r>
      <w:r w:rsidR="00411D29" w:rsidRPr="00C44D01">
        <w:rPr>
          <w:rFonts w:ascii="Times New Roman" w:eastAsia="Times New Roman" w:hAnsi="Times New Roman" w:cs="Times New Roman"/>
          <w:lang w:val="en-US"/>
        </w:rPr>
        <w:t xml:space="preserve"> by others</w:t>
      </w:r>
      <w:r w:rsidRPr="00C44D01">
        <w:rPr>
          <w:rFonts w:ascii="Times New Roman" w:eastAsia="Times New Roman" w:hAnsi="Times New Roman" w:cs="Times New Roman"/>
          <w:lang w:val="en-US"/>
        </w:rPr>
        <w:t>.</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&lt;EndNote&gt;&lt;Cite&gt;&lt;Author&gt;Gray&lt;/Author&gt;&lt;Year&gt;2011&lt;/Year&gt;&lt;RecNum&gt;6615&lt;/RecNum&gt;&lt;DisplayText&gt;[3]&lt;/DisplayText&gt;&lt;record&gt;&lt;rec-number&gt;6615&lt;/rec-number&gt;&lt;foreign-keys&gt;&lt;key app="EN" db-id="fx00t2apbz2zw4etttgpxzdo2fpetdtvrzrp" timestamp="1485760814"&gt;6615&lt;/key&gt;&lt;/foreign-keys&gt;&lt;ref-type name="Journal Article"&gt;17&lt;/ref-type&gt;&lt;contributors&gt;&lt;authors&gt;&lt;author&gt;Gray, R. R.&lt;/author&gt;&lt;author&gt;Parker, J.&lt;/author&gt;&lt;author&gt;Lemey, P.&lt;/author&gt;&lt;author&gt;Salemi, M.&lt;/author&gt;&lt;author&gt;Katzourakis, A.&lt;/author&gt;&lt;author&gt;Pybus, O. G.&lt;/author&gt;&lt;/authors&gt;&lt;/contributors&gt;&lt;auth-address&gt;Department of Zoology, Oxford University, South Parks Road, UK.&lt;/auth-address&gt;&lt;titles&gt;&lt;title&gt;The mode and tempo of hepatitis C virus evolution within and among hosts&lt;/title&gt;&lt;secondary-title&gt;BMC Evol Biol&lt;/secondary-title&gt;&lt;alt-title&gt;BMC evolutionary biology&lt;/alt-title&gt;&lt;/titles&gt;&lt;periodical&gt;&lt;full-title&gt;BMC Evol Biol&lt;/full-title&gt;&lt;abbr-1&gt;BMC evolutionary biology&lt;/abbr-1&gt;&lt;/periodical&gt;&lt;alt-periodical&gt;&lt;full-title&gt;BMC Evol Biol&lt;/full-title&gt;&lt;abbr-1&gt;BMC evolutionary biology&lt;/abbr-1&gt;&lt;/alt-periodical&gt;&lt;pages&gt;131&lt;/pages&gt;&lt;volume&gt;11&lt;/volume&gt;&lt;keywords&gt;&lt;keyword&gt;Bayes Theorem&lt;/keyword&gt;&lt;keyword&gt;Female&lt;/keyword&gt;&lt;keyword&gt;Genome, Viral&lt;/keyword&gt;&lt;keyword&gt;Hepacivirus/*genetics/physiology&lt;/keyword&gt;&lt;keyword&gt;Hepatitis C/*virology&lt;/keyword&gt;&lt;keyword&gt;Host-Pathogen Interactions&lt;/keyword&gt;&lt;keyword&gt;Humans&lt;/keyword&gt;&lt;keyword&gt;Models, Genetic&lt;/keyword&gt;&lt;keyword&gt;Phylogeny&lt;/keyword&gt;&lt;/keywords&gt;&lt;dates&gt;&lt;year&gt;2011&lt;/year&gt;&lt;pub-dates&gt;&lt;date&gt;May 19&lt;/date&gt;&lt;/pub-dates&gt;&lt;/dates&gt;&lt;isbn&gt;1471-2148 (Electronic)&amp;#xD;1471-2148 (Linking)&lt;/isbn&gt;&lt;accession-num&gt;21595904&lt;/accession-num&gt;&lt;urls&gt;&lt;related-urls&gt;&lt;url&gt;http://www.ncbi.nlm.nih.gov/pubmed/21595904&lt;/url&gt;&lt;/related-urls&gt;&lt;/urls&gt;&lt;custom2&gt;3112090&lt;/custom2&gt;&lt;electronic-resource-num&gt;10.1186/1471-2148-11-131&lt;/electronic-resource-num&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[3]</w:t>
      </w:r>
      <w:r w:rsidR="00D33546">
        <w:rPr>
          <w:rFonts w:ascii="Times New Roman" w:hAnsi="Times New Roman" w:cs="Times New Roman"/>
        </w:rPr>
        <w:fldChar w:fldCharType="end"/>
      </w:r>
    </w:p>
    <w:p w14:paraId="1FA9B1C4" w14:textId="77777777" w:rsidR="007F038D" w:rsidRPr="00C44D01" w:rsidRDefault="007F038D" w:rsidP="00C44D01">
      <w:pPr>
        <w:spacing w:line="480" w:lineRule="auto"/>
        <w:ind w:firstLine="720"/>
        <w:jc w:val="both"/>
        <w:rPr>
          <w:rFonts w:ascii="Times New Roman" w:eastAsia="Times New Roman" w:hAnsi="Times New Roman" w:cs="Times New Roman"/>
          <w:lang w:val="en-US"/>
        </w:rPr>
      </w:pPr>
    </w:p>
    <w:p w14:paraId="4C157C4D" w14:textId="77777777" w:rsidR="007F038D" w:rsidRPr="00C44D01" w:rsidRDefault="007F038D"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Coalescent analysis and skyline reconstruction</w:t>
      </w:r>
    </w:p>
    <w:p w14:paraId="4EE7AA02" w14:textId="08EEC6EF" w:rsidR="00BD4276" w:rsidRPr="00C44D01" w:rsidRDefault="00BD4276"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HIV</w:t>
      </w:r>
    </w:p>
    <w:p w14:paraId="302424BA" w14:textId="6A375BA7" w:rsidR="007F038D" w:rsidRPr="00C44D01" w:rsidRDefault="007F038D"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t>We inferred posterior distributions</w:t>
      </w:r>
      <w:r w:rsidR="00E85337" w:rsidRPr="00C44D01">
        <w:rPr>
          <w:rFonts w:ascii="Times New Roman" w:hAnsi="Times New Roman" w:cs="Times New Roman"/>
          <w:lang w:val="en-US"/>
        </w:rPr>
        <w:t xml:space="preserve"> of coalescent trees for the 198</w:t>
      </w:r>
      <w:r w:rsidRPr="00C44D01">
        <w:rPr>
          <w:rFonts w:ascii="Times New Roman" w:hAnsi="Times New Roman" w:cs="Times New Roman"/>
          <w:lang w:val="en-US"/>
        </w:rPr>
        <w:t xml:space="preserve"> Roka HIV </w:t>
      </w:r>
      <w:r w:rsidR="00E85337" w:rsidRPr="00C44D01">
        <w:rPr>
          <w:rFonts w:ascii="Times New Roman" w:hAnsi="Times New Roman" w:cs="Times New Roman"/>
          <w:i/>
          <w:lang w:val="en-US"/>
        </w:rPr>
        <w:t>env</w:t>
      </w:r>
      <w:r w:rsidR="00E85337" w:rsidRPr="00C44D01">
        <w:rPr>
          <w:rFonts w:ascii="Times New Roman" w:hAnsi="Times New Roman" w:cs="Times New Roman"/>
          <w:lang w:val="en-US"/>
        </w:rPr>
        <w:t xml:space="preserve"> </w:t>
      </w:r>
      <w:r w:rsidRPr="00C44D01">
        <w:rPr>
          <w:rFonts w:ascii="Times New Roman" w:hAnsi="Times New Roman" w:cs="Times New Roman"/>
          <w:lang w:val="en-US"/>
        </w:rPr>
        <w:t>C2V</w:t>
      </w:r>
      <w:r w:rsidR="00E85337" w:rsidRPr="00C44D01">
        <w:rPr>
          <w:rFonts w:ascii="Times New Roman" w:hAnsi="Times New Roman" w:cs="Times New Roman"/>
          <w:lang w:val="en-US"/>
        </w:rPr>
        <w:t xml:space="preserve">3 </w:t>
      </w:r>
      <w:r w:rsidRPr="00C44D01">
        <w:rPr>
          <w:rFonts w:ascii="Times New Roman" w:hAnsi="Times New Roman" w:cs="Times New Roman"/>
          <w:lang w:val="en-US"/>
        </w:rPr>
        <w:t>sequences</w:t>
      </w:r>
      <w:r w:rsidR="00E85337" w:rsidRPr="00C44D01">
        <w:rPr>
          <w:rFonts w:ascii="Times New Roman" w:hAnsi="Times New Roman" w:cs="Times New Roman"/>
          <w:lang w:val="en-US"/>
        </w:rPr>
        <w:t xml:space="preserve"> of the Roka cluster</w:t>
      </w:r>
      <w:r w:rsidRPr="00C44D01">
        <w:rPr>
          <w:rFonts w:ascii="Times New Roman" w:hAnsi="Times New Roman" w:cs="Times New Roman"/>
          <w:lang w:val="en-US"/>
        </w:rPr>
        <w:t xml:space="preserve"> </w:t>
      </w:r>
      <w:r w:rsidR="00E85337" w:rsidRPr="00C44D01">
        <w:rPr>
          <w:rFonts w:ascii="Times New Roman" w:hAnsi="Times New Roman" w:cs="Times New Roman"/>
          <w:lang w:val="en-US"/>
        </w:rPr>
        <w:t>with the use of</w:t>
      </w:r>
      <w:r w:rsidRPr="00C44D01">
        <w:rPr>
          <w:rFonts w:ascii="Times New Roman" w:hAnsi="Times New Roman" w:cs="Times New Roman"/>
          <w:lang w:val="en-US"/>
        </w:rPr>
        <w:t xml:space="preserve"> BEAST</w:t>
      </w:r>
      <w:r w:rsidR="00E85337" w:rsidRPr="00C44D01">
        <w:rPr>
          <w:rFonts w:ascii="Times New Roman" w:hAnsi="Times New Roman" w:cs="Times New Roman"/>
          <w:lang w:val="en-US"/>
        </w:rPr>
        <w:t xml:space="preserve"> 1.8.3</w:t>
      </w:r>
      <w:r w:rsidRPr="00C44D01">
        <w:rPr>
          <w:rFonts w:ascii="Times New Roman" w:hAnsi="Times New Roman" w:cs="Times New Roman"/>
          <w:lang w:val="en-US"/>
        </w:rPr>
        <w:t xml:space="preserve">. We </w:t>
      </w:r>
      <w:r w:rsidR="004544C6" w:rsidRPr="00C44D01">
        <w:rPr>
          <w:rFonts w:ascii="Times New Roman" w:hAnsi="Times New Roman" w:cs="Times New Roman"/>
          <w:lang w:val="en-US"/>
        </w:rPr>
        <w:t>modeled</w:t>
      </w:r>
      <w:r w:rsidRPr="00C44D01">
        <w:rPr>
          <w:rFonts w:ascii="Times New Roman" w:hAnsi="Times New Roman" w:cs="Times New Roman"/>
          <w:lang w:val="en-US"/>
        </w:rPr>
        <w:t xml:space="preserve"> the evolutionary process with a</w:t>
      </w:r>
      <w:r w:rsidR="00E85337" w:rsidRPr="00C44D01">
        <w:rPr>
          <w:rFonts w:ascii="Times New Roman" w:hAnsi="Times New Roman" w:cs="Times New Roman"/>
          <w:lang w:val="en-US"/>
        </w:rPr>
        <w:t>n uncorrelated relaxed lognormal molecular clock and a GTR+Γ4+I nucleotide substitution model</w:t>
      </w:r>
      <w:r w:rsidR="00773AEE" w:rsidRPr="00C44D01">
        <w:rPr>
          <w:rFonts w:ascii="Times New Roman" w:hAnsi="Times New Roman" w:cs="Times New Roman"/>
          <w:lang w:val="en-US"/>
        </w:rPr>
        <w:t>, as reported by Drummond et al</w:t>
      </w:r>
      <w:r w:rsidR="00D33546">
        <w:rPr>
          <w:rFonts w:ascii="Times New Roman" w:hAnsi="Times New Roman" w:cs="Times New Roman"/>
          <w:lang w:val="en-US"/>
        </w:rPr>
        <w:t xml:space="preserve"> </w:t>
      </w:r>
      <w:r w:rsidR="00D33546">
        <w:rPr>
          <w:rFonts w:ascii="Times New Roman" w:hAnsi="Times New Roman" w:cs="Times New Roman"/>
        </w:rPr>
        <w:fldChar w:fldCharType="begin">
          <w:fldData xml:space="preserve">PEVuZE5vdGU+PENpdGU+PEF1dGhvcj5EcnVtbW9uZDwvQXV0aG9yPjxZZWFyPjIwMDY8L1llYXI+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ZGljYWw+PHBhZ2VzPmU4ODwvcGFnZXM+PHZvbHVtZT40PC92b2x1bWU+PG51bWJlcj41PC9udW1i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</w:fldData>
        </w:fldChar>
      </w:r>
      <w:r w:rsidR="00D33546">
        <w:rPr>
          <w:rFonts w:ascii="Times New Roman" w:hAnsi="Times New Roman" w:cs="Times New Roman"/>
        </w:rPr>
        <w:instrText xml:space="preserve"> ADDIN EN.CITE </w:instrText>
      </w:r>
      <w:r w:rsidR="00D33546">
        <w:rPr>
          <w:rFonts w:ascii="Times New Roman" w:hAnsi="Times New Roman" w:cs="Times New Roman"/>
        </w:rPr>
        <w:fldChar w:fldCharType="begin">
          <w:fldData xml:space="preserve">PEVuZE5vdGU+PENpdGU+PEF1dGhvcj5EcnVtbW9uZDwvQXV0aG9yPjxZZWFyPjIwMDY8L1llYXI+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ZGljYWw+PHBhZ2VzPmU4ODwvcGFnZXM+PHZvbHVtZT40PC92b2x1bWU+PG51bWJlcj41PC9udW1i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</w:fldData>
        </w:fldChar>
      </w:r>
      <w:r w:rsidR="00D33546">
        <w:rPr>
          <w:rFonts w:ascii="Times New Roman" w:hAnsi="Times New Roman" w:cs="Times New Roman"/>
        </w:rPr>
        <w:instrText xml:space="preserve"> ADDIN EN.CITE.DATA </w:instrText>
      </w:r>
      <w:r w:rsidR="00D33546">
        <w:rPr>
          <w:rFonts w:ascii="Times New Roman" w:hAnsi="Times New Roman" w:cs="Times New Roman"/>
        </w:rPr>
      </w:r>
      <w:r w:rsidR="00D33546">
        <w:rPr>
          <w:rFonts w:ascii="Times New Roman" w:hAnsi="Times New Roman" w:cs="Times New Roman"/>
        </w:rPr>
        <w:fldChar w:fldCharType="end"/>
      </w:r>
      <w:r w:rsidR="00D33546">
        <w:rPr>
          <w:rFonts w:ascii="Times New Roman" w:hAnsi="Times New Roman" w:cs="Times New Roman"/>
        </w:rPr>
      </w:r>
      <w:r w:rsidR="00D33546">
        <w:rPr>
          <w:rFonts w:ascii="Times New Roman" w:hAnsi="Times New Roman" w:cs="Times New Roman"/>
        </w:rPr>
        <w:fldChar w:fldCharType="separate"/>
      </w:r>
      <w:r w:rsidR="00D33546">
        <w:rPr>
          <w:rFonts w:ascii="Times New Roman" w:hAnsi="Times New Roman" w:cs="Times New Roman"/>
          <w:noProof/>
        </w:rPr>
        <w:t>[4]</w:t>
      </w:r>
      <w:r w:rsidR="00D33546">
        <w:rPr>
          <w:rFonts w:ascii="Times New Roman" w:hAnsi="Times New Roman" w:cs="Times New Roman"/>
        </w:rPr>
        <w:fldChar w:fldCharType="end"/>
      </w:r>
      <w:r w:rsidR="00D33546">
        <w:rPr>
          <w:rFonts w:ascii="Times New Roman" w:hAnsi="Times New Roman" w:cs="Times New Roman"/>
        </w:rPr>
        <w:t>.</w:t>
      </w:r>
      <w:r w:rsidR="00E85337" w:rsidRPr="00C44D01">
        <w:rPr>
          <w:rFonts w:ascii="Times New Roman" w:hAnsi="Times New Roman" w:cs="Times New Roman"/>
          <w:lang w:val="en-US"/>
        </w:rPr>
        <w:t xml:space="preserve"> The tMRCA and dynamics of the effective population size (</w:t>
      </w:r>
      <w:r w:rsidR="00E85337" w:rsidRPr="00C44D01">
        <w:rPr>
          <w:rFonts w:ascii="Times New Roman" w:hAnsi="Times New Roman" w:cs="Times New Roman"/>
          <w:i/>
          <w:iCs/>
          <w:lang w:val="en-US"/>
        </w:rPr>
        <w:t>Ne</w:t>
      </w:r>
      <w:r w:rsidR="00E85337" w:rsidRPr="00C44D01">
        <w:rPr>
          <w:rFonts w:ascii="Times New Roman" w:hAnsi="Times New Roman" w:cs="Times New Roman"/>
          <w:lang w:val="en-US"/>
        </w:rPr>
        <w:t>) over time were initially estimated by a non-parametric Ba</w:t>
      </w:r>
      <w:r w:rsidR="00D33546">
        <w:rPr>
          <w:rFonts w:ascii="Times New Roman" w:hAnsi="Times New Roman" w:cs="Times New Roman"/>
          <w:lang w:val="en-US"/>
        </w:rPr>
        <w:t xml:space="preserve">yesian skyline plot model (BSP)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&lt;EndNote&gt;&lt;Cite&gt;&lt;Author&gt;Drummond&lt;/Author&gt;&lt;Year&gt;2005&lt;/Year&gt;&lt;RecNum&gt;6617&lt;/RecNum&gt;&lt;DisplayText&gt;[5]&lt;/DisplayText&gt;&lt;record&gt;&lt;rec-number&gt;6617&lt;/rec-number&gt;&lt;foreign-keys&gt;&lt;key app="EN" db-id="fx00t2apbz2zw4etttgpxzdo2fpetdtvrzrp" timestamp="1485761366"&gt;6617&lt;/key&gt;&lt;/foreign-keys&gt;&lt;ref-type name="Journal Article"&gt;17&lt;/ref-type&gt;&lt;contributors&gt;&lt;authors&gt;&lt;author&gt;Drummond, A. J.&lt;/author&gt;&lt;author&gt;Rambaut, A.&lt;/author&gt;&lt;author&gt;Shapiro, B.&lt;/author&gt;&lt;author&gt;Pybus, O. G.&lt;/author&gt;&lt;/authors&gt;&lt;/contributors&gt;&lt;auth-address&gt;Department of Zoology, University of Oxford, Oxford, United Kingdom. alexei.drummond@zoo.ox.ac.uk&lt;/auth-address&gt;&lt;titles&gt;&lt;title&gt;Bayesian coalescent inference of past population dynamics from molecular sequences&lt;/title&gt;&lt;secondary-title&gt;Mol Biol Evol&lt;/secondary-title&gt;&lt;alt-title&gt;Molecular biology and evolution&lt;/alt-title&gt;&lt;/titles&gt;&lt;periodical&gt;&lt;full-title&gt;Mol Biol Evol&lt;/full-title&gt;&lt;/periodical&gt;&lt;pages&gt;1185-92&lt;/pages&gt;&lt;volume&gt;22&lt;/volume&gt;&lt;number&gt;5&lt;/number&gt;&lt;keywords&gt;&lt;keyword&gt;Algorithms&lt;/keyword&gt;&lt;keyword&gt;Animals&lt;/keyword&gt;&lt;keyword&gt;Bayes Theorem&lt;/keyword&gt;&lt;keyword&gt;Bison/*genetics&lt;/keyword&gt;&lt;keyword&gt;DNA, Mitochondrial/*genetics&lt;/keyword&gt;&lt;keyword&gt;Egypt/epidemiology&lt;/keyword&gt;&lt;keyword&gt;*Evolution, Molecular&lt;/keyword&gt;&lt;keyword&gt;Genetics, Population&lt;/keyword&gt;&lt;keyword&gt;Hepacivirus/*genetics/pathogenicity&lt;/keyword&gt;&lt;keyword&gt;Hepatitis C/*epidemiology/*transmission&lt;/keyword&gt;&lt;keyword&gt;Humans&lt;/keyword&gt;&lt;keyword&gt;Markov Chains&lt;/keyword&gt;&lt;keyword&gt;Models, Genetic&lt;/keyword&gt;&lt;keyword&gt;Monte Carlo Method&lt;/keyword&gt;&lt;keyword&gt;Population Density&lt;/keyword&gt;&lt;keyword&gt;*Population Dynamics&lt;/keyword&gt;&lt;keyword&gt;Time Factors&lt;/keyword&gt;&lt;/keywords&gt;&lt;dates&gt;&lt;year&gt;2005&lt;/year&gt;&lt;pub-dates&gt;&lt;date&gt;May&lt;/date&gt;&lt;/pub-dates&gt;&lt;/dates&gt;&lt;isbn&gt;0737-4038 (Print)&amp;#xD;0737-4038 (Linking)&lt;/isbn&gt;&lt;accession-num&gt;15703244&lt;/accession-num&gt;&lt;urls&gt;&lt;related-urls&gt;&lt;url&gt;http://www.ncbi.nlm.nih.gov/pubmed/15703244&lt;/url&gt;&lt;/related-urls&gt;&lt;/urls&gt;&lt;electronic-resource-num&gt;10.1093/molbev/msi103&lt;/electronic-resource-num&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[5]</w:t>
      </w:r>
      <w:r w:rsidR="00D33546">
        <w:rPr>
          <w:rFonts w:ascii="Times New Roman" w:hAnsi="Times New Roman" w:cs="Times New Roman"/>
        </w:rPr>
        <w:fldChar w:fldCharType="end"/>
      </w:r>
      <w:r w:rsidR="00D33546">
        <w:rPr>
          <w:rFonts w:ascii="Times New Roman" w:hAnsi="Times New Roman" w:cs="Times New Roman"/>
        </w:rPr>
        <w:t>,</w:t>
      </w:r>
      <w:r w:rsidR="00E85337" w:rsidRPr="00C44D01">
        <w:rPr>
          <w:rFonts w:ascii="Times New Roman" w:hAnsi="Times New Roman" w:cs="Times New Roman"/>
          <w:lang w:val="en-US"/>
        </w:rPr>
        <w:t xml:space="preserve"> as coalescent tree prior. Parametric estimates of growth rates were obtained under two demographic models: e</w:t>
      </w:r>
      <w:r w:rsidR="00D33546">
        <w:rPr>
          <w:rFonts w:ascii="Times New Roman" w:hAnsi="Times New Roman" w:cs="Times New Roman"/>
          <w:lang w:val="en-US"/>
        </w:rPr>
        <w:t xml:space="preserve">xpansion and exponential growth </w:t>
      </w:r>
      <w:r w:rsidR="00D33546">
        <w:rPr>
          <w:rFonts w:ascii="Times New Roman" w:hAnsi="Times New Roman" w:cs="Times New Roman"/>
        </w:rPr>
        <w:fldChar w:fldCharType="begin">
          <w:fldData xml:space="preserve">PEVuZE5vdGU+PENpdGU+PEF1dGhvcj5HcmlmZml0aHM8L0F1dGhvcj48WWVhcj4xOTk0PC9ZZWFy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ZXJpb2RpY2FsPjxwYWdlcz4xMzA3LTIwPC9wYWdlcz48dm9sdW1lPjE2MTwvdm9sdW1lPjxudW1i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=
</w:fldData>
        </w:fldChar>
      </w:r>
      <w:r w:rsidR="00D33546">
        <w:rPr>
          <w:rFonts w:ascii="Times New Roman" w:hAnsi="Times New Roman" w:cs="Times New Roman"/>
        </w:rPr>
        <w:instrText xml:space="preserve"> ADDIN EN.CITE </w:instrText>
      </w:r>
      <w:r w:rsidR="00D33546">
        <w:rPr>
          <w:rFonts w:ascii="Times New Roman" w:hAnsi="Times New Roman" w:cs="Times New Roman"/>
        </w:rPr>
        <w:fldChar w:fldCharType="begin">
          <w:fldData xml:space="preserve">PEVuZE5vdGU+PENpdGU+PEF1dGhvcj5HcmlmZml0aHM8L0F1dGhvcj48WWVhcj4xOTk0PC9ZZWFy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ZXJpb2RpY2FsPjxwYWdlcz4xMzA3LTIwPC9wYWdlcz48dm9sdW1lPjE2MTwvdm9sdW1lPjxudW1i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=
</w:fldData>
        </w:fldChar>
      </w:r>
      <w:r w:rsidR="00D33546">
        <w:rPr>
          <w:rFonts w:ascii="Times New Roman" w:hAnsi="Times New Roman" w:cs="Times New Roman"/>
        </w:rPr>
        <w:instrText xml:space="preserve"> ADDIN EN.CITE.DATA </w:instrText>
      </w:r>
      <w:r w:rsidR="00D33546">
        <w:rPr>
          <w:rFonts w:ascii="Times New Roman" w:hAnsi="Times New Roman" w:cs="Times New Roman"/>
        </w:rPr>
      </w:r>
      <w:r w:rsidR="00D33546">
        <w:rPr>
          <w:rFonts w:ascii="Times New Roman" w:hAnsi="Times New Roman" w:cs="Times New Roman"/>
        </w:rPr>
        <w:fldChar w:fldCharType="end"/>
      </w:r>
      <w:r w:rsidR="00D33546">
        <w:rPr>
          <w:rFonts w:ascii="Times New Roman" w:hAnsi="Times New Roman" w:cs="Times New Roman"/>
        </w:rPr>
      </w:r>
      <w:r w:rsidR="00D33546">
        <w:rPr>
          <w:rFonts w:ascii="Times New Roman" w:hAnsi="Times New Roman" w:cs="Times New Roman"/>
        </w:rPr>
        <w:fldChar w:fldCharType="separate"/>
      </w:r>
      <w:r w:rsidR="00D33546">
        <w:rPr>
          <w:rFonts w:ascii="Times New Roman" w:hAnsi="Times New Roman" w:cs="Times New Roman"/>
          <w:noProof/>
        </w:rPr>
        <w:t>[6, 7]</w:t>
      </w:r>
      <w:r w:rsidR="00D33546">
        <w:rPr>
          <w:rFonts w:ascii="Times New Roman" w:hAnsi="Times New Roman" w:cs="Times New Roman"/>
        </w:rPr>
        <w:fldChar w:fldCharType="end"/>
      </w:r>
      <w:r w:rsidR="00D33546">
        <w:rPr>
          <w:rFonts w:ascii="Times New Roman" w:hAnsi="Times New Roman" w:cs="Times New Roman"/>
        </w:rPr>
        <w:t>,</w:t>
      </w:r>
      <w:r w:rsidR="00E85337" w:rsidRPr="00C44D01">
        <w:rPr>
          <w:rFonts w:ascii="Times New Roman" w:hAnsi="Times New Roman" w:cs="Times New Roman"/>
          <w:lang w:val="en-US"/>
        </w:rPr>
        <w:t xml:space="preserve"> in which adjustment to the data were assessed using the log marginal likelihood estimation (MLE) based on path sampling (PS) and stepping-stone sampling (SS) strategies</w:t>
      </w:r>
      <w:r w:rsidR="00546873" w:rsidRPr="00C44D01">
        <w:rPr>
          <w:rFonts w:ascii="Times New Roman" w:hAnsi="Times New Roman" w:cs="Times New Roman"/>
          <w:lang w:val="en-US"/>
        </w:rPr>
        <w:t>.</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&lt;EndNote&gt;&lt;Cite&gt;&lt;Author&gt;Baele&lt;/Author&gt;&lt;Year&gt;2012&lt;/Year&gt;&lt;RecNum&gt;6620&lt;/RecNum&gt;&lt;DisplayText&gt;[8]&lt;/DisplayText&gt;&lt;record&gt;&lt;rec-number&gt;6620&lt;/rec-number&gt;&lt;foreign-keys&gt;&lt;key app="EN" db-id="fx00t2apbz2zw4etttgpxzdo2fpetdtvrzrp" timestamp="1485761920"&gt;6620&lt;/key&gt;&lt;/foreign-keys&gt;&lt;ref-type name="Journal Article"&gt;17&lt;/ref-type&gt;&lt;contributors&gt;&lt;authors&gt;&lt;author&gt;Baele, G.&lt;/author&gt;&lt;author&gt;Lemey, P.&lt;/author&gt;&lt;author&gt;Bedford, T.&lt;/author&gt;&lt;author&gt;Rambaut, A.&lt;/author&gt;&lt;author&gt;Suchard, M. A.&lt;/author&gt;&lt;author&gt;Alekseyenko, A. V.&lt;/author&gt;&lt;/authors&gt;&lt;/contributors&gt;&lt;auth-address&gt;Department of Microbiology and Immunology, KU Leuven, Leuven, Belgium. guy.baele@rega.kuleuven.be&lt;/auth-address&gt;&lt;titles&gt;&lt;title&gt;Improving the accuracy of demographic and molecular clock model comparison while accommodating phylogenetic uncertainty&lt;/title&gt;&lt;secondary-title&gt;Mol Biol Evol&lt;/secondary-title&gt;&lt;alt-title&gt;Molecular biology and evolution&lt;/alt-title&gt;&lt;/titles&gt;&lt;periodical&gt;&lt;full-title&gt;Mol Biol Evol&lt;/full-title&gt;&lt;/periodical&gt;&lt;pages&gt;2157-67&lt;/pages&gt;&lt;volume&gt;29&lt;/volume&gt;&lt;number&gt;9&lt;/number&gt;&lt;keywords&gt;&lt;keyword&gt;Algorithms&lt;/keyword&gt;&lt;keyword&gt;Computer Simulation&lt;/keyword&gt;&lt;keyword&gt;DNA Viruses/genetics&lt;/keyword&gt;&lt;keyword&gt;*Evolution, Molecular&lt;/keyword&gt;&lt;keyword&gt;HIV Infections/epidemiology&lt;/keyword&gt;&lt;keyword&gt;HIV-1/classification/genetics&lt;/keyword&gt;&lt;keyword&gt;Humans&lt;/keyword&gt;&lt;keyword&gt;Likelihood Functions&lt;/keyword&gt;&lt;keyword&gt;Methicillin-Resistant Staphylococcus aureus/genetics&lt;/keyword&gt;&lt;keyword&gt;*Models, Genetic&lt;/keyword&gt;&lt;keyword&gt;Models, Statistical&lt;/keyword&gt;&lt;keyword&gt;*Phylogeny&lt;/keyword&gt;&lt;keyword&gt;Software&lt;/keyword&gt;&lt;/keywords&gt;&lt;dates&gt;&lt;year&gt;2012&lt;/year&gt;&lt;pub-dates&gt;&lt;date&gt;Sep&lt;/date&gt;&lt;/pub-dates&gt;&lt;/dates&gt;&lt;isbn&gt;1537-1719 (Electronic)&amp;#xD;0737-4038 (Linking)&lt;/isbn&gt;&lt;accession-num&gt;22403239&lt;/accession-num&gt;&lt;urls&gt;&lt;related-urls&gt;&lt;url&gt;http://www.ncbi.nlm.nih.gov/pubmed/22403239&lt;/url&gt;&lt;/related-urls&gt;&lt;/urls&gt;&lt;custom2&gt;3424409&lt;/custom2&gt;&lt;electronic-resource-num&gt;10.1093/molbev/mss084&lt;/electronic-resource-num&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[8]</w:t>
      </w:r>
      <w:r w:rsidR="00D33546">
        <w:rPr>
          <w:rFonts w:ascii="Times New Roman" w:hAnsi="Times New Roman" w:cs="Times New Roman"/>
        </w:rPr>
        <w:fldChar w:fldCharType="end"/>
      </w:r>
      <w:r w:rsidR="00355391" w:rsidRPr="00C44D01">
        <w:rPr>
          <w:rFonts w:ascii="Times New Roman" w:hAnsi="Times New Roman" w:cs="Times New Roman"/>
          <w:lang w:val="en-US"/>
        </w:rPr>
        <w:t xml:space="preserve"> </w:t>
      </w:r>
      <w:r w:rsidR="00557447" w:rsidRPr="00C44D01">
        <w:rPr>
          <w:rFonts w:ascii="Times New Roman" w:hAnsi="Times New Roman" w:cs="Times New Roman"/>
          <w:lang w:val="en-US"/>
        </w:rPr>
        <w:t xml:space="preserve">We decided to present the results of the expansion model in the main text </w:t>
      </w:r>
      <w:r w:rsidR="00773AEE" w:rsidRPr="00C44D01">
        <w:rPr>
          <w:rFonts w:ascii="Times New Roman" w:hAnsi="Times New Roman" w:cs="Times New Roman"/>
          <w:lang w:val="en-US"/>
        </w:rPr>
        <w:t>because Bayes Factors (BF) were &lt;</w:t>
      </w:r>
      <w:r w:rsidR="00C57CEC" w:rsidRPr="00C44D01">
        <w:rPr>
          <w:rFonts w:ascii="Times New Roman" w:hAnsi="Times New Roman" w:cs="Times New Roman"/>
          <w:lang w:val="en-US"/>
        </w:rPr>
        <w:t>3 for PS and SS, when comparing expansion and exponential models</w:t>
      </w:r>
      <w:r w:rsidR="00557447" w:rsidRPr="00C44D01">
        <w:rPr>
          <w:rFonts w:ascii="Times New Roman" w:hAnsi="Times New Roman" w:cs="Times New Roman"/>
          <w:lang w:val="en-US"/>
        </w:rPr>
        <w:t xml:space="preserve">. </w:t>
      </w:r>
      <w:r w:rsidRPr="00C44D01">
        <w:rPr>
          <w:rFonts w:ascii="Times New Roman" w:hAnsi="Times New Roman" w:cs="Times New Roman"/>
          <w:lang w:val="en-US"/>
        </w:rPr>
        <w:t>We ran Marko</w:t>
      </w:r>
      <w:r w:rsidR="00546873" w:rsidRPr="00C44D01">
        <w:rPr>
          <w:rFonts w:ascii="Times New Roman" w:hAnsi="Times New Roman" w:cs="Times New Roman"/>
          <w:lang w:val="en-US"/>
        </w:rPr>
        <w:t>v chain Monte Carlo (MCMC) for 100 million generations considering 10% of states</w:t>
      </w:r>
      <w:r w:rsidRPr="00C44D01">
        <w:rPr>
          <w:rFonts w:ascii="Times New Roman" w:hAnsi="Times New Roman" w:cs="Times New Roman"/>
          <w:lang w:val="en-US"/>
        </w:rPr>
        <w:t xml:space="preserve"> as burn-in. We assessed MCMC convergence by looking at trace plots. All parameter estimates were taken </w:t>
      </w:r>
      <w:r w:rsidR="00AC4AD0" w:rsidRPr="00C44D01">
        <w:rPr>
          <w:rFonts w:ascii="Times New Roman" w:hAnsi="Times New Roman" w:cs="Times New Roman"/>
          <w:lang w:val="en-US"/>
        </w:rPr>
        <w:t>from runs with ESS values of 200</w:t>
      </w:r>
      <w:r w:rsidRPr="00C44D01">
        <w:rPr>
          <w:rFonts w:ascii="Times New Roman" w:hAnsi="Times New Roman" w:cs="Times New Roman"/>
          <w:lang w:val="en-US"/>
        </w:rPr>
        <w:t xml:space="preserve"> or higher. We reconstructed viral population size over time </w:t>
      </w:r>
      <w:r w:rsidR="00952927" w:rsidRPr="00C44D01">
        <w:rPr>
          <w:rFonts w:ascii="Times New Roman" w:hAnsi="Times New Roman" w:cs="Times New Roman"/>
          <w:lang w:val="en-US"/>
        </w:rPr>
        <w:t xml:space="preserve">and lineage through time (LTT) plot </w:t>
      </w:r>
      <w:r w:rsidRPr="00C44D01">
        <w:rPr>
          <w:rFonts w:ascii="Times New Roman" w:hAnsi="Times New Roman" w:cs="Times New Roman"/>
          <w:lang w:val="en-US"/>
        </w:rPr>
        <w:t>using demographic reconstruction</w:t>
      </w:r>
      <w:r w:rsidR="00952927" w:rsidRPr="00C44D01">
        <w:rPr>
          <w:rFonts w:ascii="Times New Roman" w:hAnsi="Times New Roman" w:cs="Times New Roman"/>
          <w:lang w:val="en-US"/>
        </w:rPr>
        <w:t xml:space="preserve"> and LTT</w:t>
      </w:r>
      <w:r w:rsidRPr="00C44D01">
        <w:rPr>
          <w:rFonts w:ascii="Times New Roman" w:hAnsi="Times New Roman" w:cs="Times New Roman"/>
          <w:lang w:val="en-US"/>
        </w:rPr>
        <w:t xml:space="preserve"> analyses implemented in Tracer 1.6.0</w:t>
      </w:r>
      <w:r w:rsidR="00D33546">
        <w:rPr>
          <w:rFonts w:ascii="Times New Roman" w:hAnsi="Times New Roman" w:cs="Times New Roman"/>
          <w:lang w:val="en-US"/>
        </w:rPr>
        <w:t xml:space="preserve">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&lt;EndNote&gt;&lt;Cite&gt;&lt;Author&gt;Rambaut&lt;/Author&gt;&lt;Year&gt;2014&lt;/Year&gt;&lt;RecNum&gt;6559&lt;/RecNum&gt;&lt;DisplayText&gt;[9]&lt;/DisplayText&gt;&lt;record&gt;&lt;rec-number&gt;6559&lt;/rec-number&gt;&lt;foreign-keys&gt;&lt;key app="EN" db-id="fx00t2apbz2zw4etttgpxzdo2fpetdtvrzrp" timestamp="1480398411"&gt;6559&lt;/key&gt;&lt;/foreign-keys&gt;&lt;ref-type name="Journal Article"&gt;17&lt;/ref-type&gt;&lt;contributors&gt;&lt;authors&gt;&lt;author&gt;Rambaut, A.&lt;/author&gt;&lt;author&gt;Suchard, M. A.&lt;/author&gt;&lt;author&gt;Xie, D.&lt;/author&gt;&lt;author&gt;Drummond, A. J.&lt;/author&gt;&lt;/authors&gt;&lt;/contributors&gt;&lt;titles&gt;&lt;title&gt;Tracer 1.6&lt;/title&gt;&lt;secondary-title&gt;Available at: http://beast.bio.ed.ac.uk/Tracer&lt;/secondary-title&gt;&lt;/titles&gt;&lt;periodical&gt;&lt;full-title&gt;Available at: http://beast.bio.ed.ac.uk/Tracer&lt;/full-title&gt;&lt;/periodical&gt;&lt;dates&gt;&lt;year&gt;2014&lt;/year&gt;&lt;/dates&gt;&lt;urls&gt;&lt;/urls&gt;&lt;/record&gt;&lt;/Cite&gt;&lt;/EndNote&gt;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[9]</w:t>
      </w:r>
      <w:r w:rsidR="00D33546">
        <w:rPr>
          <w:rFonts w:ascii="Times New Roman" w:hAnsi="Times New Roman" w:cs="Times New Roman"/>
        </w:rPr>
        <w:fldChar w:fldCharType="end"/>
      </w:r>
      <w:r w:rsidR="00D33546">
        <w:rPr>
          <w:rFonts w:ascii="Times New Roman" w:hAnsi="Times New Roman" w:cs="Times New Roman"/>
        </w:rPr>
        <w:t>,</w:t>
      </w:r>
      <w:r w:rsidRPr="00C44D01">
        <w:rPr>
          <w:rFonts w:ascii="Times New Roman" w:hAnsi="Times New Roman" w:cs="Times New Roman"/>
          <w:lang w:val="en-US"/>
        </w:rPr>
        <w:t xml:space="preserve"> </w:t>
      </w:r>
      <w:r w:rsidR="00AC4AD0" w:rsidRPr="00C44D01">
        <w:rPr>
          <w:rFonts w:ascii="Times New Roman" w:hAnsi="Times New Roman" w:cs="Times New Roman"/>
          <w:lang w:val="en-US"/>
        </w:rPr>
        <w:t>and exported the data to GraphPad Prism version 5.01 for Windows (GraphPad Software, san Diego, California, USA). Maximum Clade Credibility (MCC) trees were summarized using TreeAnnotator v1.6 and visualized using FigTree v1.4.3.</w:t>
      </w:r>
    </w:p>
    <w:p w14:paraId="23E5C985" w14:textId="77777777" w:rsidR="009C45F0" w:rsidRPr="00C44D01" w:rsidRDefault="009C45F0" w:rsidP="00C44D01">
      <w:pPr>
        <w:spacing w:line="480" w:lineRule="auto"/>
        <w:jc w:val="both"/>
        <w:rPr>
          <w:rFonts w:ascii="Times New Roman" w:hAnsi="Times New Roman" w:cs="Times New Roman"/>
          <w:lang w:val="en-US"/>
        </w:rPr>
      </w:pPr>
    </w:p>
    <w:p w14:paraId="2848AC35" w14:textId="0B1232BD" w:rsidR="00BD4276" w:rsidRPr="00C44D01" w:rsidRDefault="00BD4276"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t>HCV</w:t>
      </w:r>
    </w:p>
    <w:p w14:paraId="4B2CB8BD" w14:textId="6961113E" w:rsidR="00036CD6" w:rsidRPr="00C44D01" w:rsidRDefault="00BD4276"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t>The tMRCAs were separately estimated for each HCV cluster that were identified in the Roka outbreak using BEAST 1.8.3. Analyses were conducted under the HKY for HCV 1b and HKY+I models of nuc</w:t>
      </w:r>
      <w:r w:rsidR="00D33546">
        <w:rPr>
          <w:rFonts w:ascii="Times New Roman" w:hAnsi="Times New Roman" w:cs="Times New Roman"/>
          <w:lang w:val="en-US"/>
        </w:rPr>
        <w:t xml:space="preserve">leotide substitution for HCV 6e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&lt;EndNote&gt;&lt;Cite&gt;&lt;Author&gt;Hasegawa&lt;/Author&gt;&lt;Year&gt;1985&lt;/Year&gt;&lt;RecNum&gt;6556&lt;/RecNum&gt;&lt;DisplayText&gt;[1]&lt;/DisplayText&gt;&lt;record&gt;&lt;rec-number&gt;6556&lt;/rec-number&gt;&lt;foreign-keys&gt;&lt;key app="EN" db-id="fx00t2apbz2zw4etttgpxzdo2fpetdtvrzrp" timestamp="1480397728"&gt;6556&lt;/key&gt;&lt;/foreign-keys&gt;&lt;ref-type name="Journal Article"&gt;17&lt;/ref-type&gt;&lt;contributors&gt;&lt;authors&gt;&lt;author&gt;Hasegawa, M.&lt;/author&gt;&lt;author&gt;Kishino, H.&lt;/author&gt;&lt;author&gt;Yano, T.&lt;/author&gt;&lt;/authors&gt;&lt;/contributors&gt;&lt;titles&gt;&lt;title&gt;Dating of the human-ape splitting by a molecular clock of mitochondrial DNA&lt;/title&gt;&lt;secondary-title&gt;J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evolution&lt;/abbr-1&gt;&lt;/alt-periodical&gt;&lt;pages&gt;160-74&lt;/pages&gt;&lt;volume&gt;22&lt;/volume&gt;&lt;number&gt;2&lt;/number&gt;&lt;keywords&gt;&lt;keyword&gt;Animals&lt;/keyword&gt;&lt;keyword&gt;*Biological Evolution&lt;/keyword&gt;&lt;keyword&gt;DNA, Mitochondrial/*genetics&lt;/keyword&gt;&lt;keyword&gt;Genes&lt;/keyword&gt;&lt;keyword&gt;Haplorhini/*genetics&lt;/keyword&gt;&lt;keyword&gt;Humans&lt;/keyword&gt;&lt;keyword&gt;Mathematics&lt;/keyword&gt;&lt;keyword&gt;Models, Genetic&lt;/keyword&gt;&lt;keyword&gt;Nucleic Acid Hybridization&lt;/keyword&gt;&lt;keyword&gt;Primates/*genetics&lt;/keyword&gt;&lt;keyword&gt;Proteins/genetics&lt;/keyword&gt;&lt;keyword&gt;Species Specificity&lt;/keyword&gt;&lt;/keywords&gt;&lt;dates&gt;&lt;year&gt;1985&lt;/year&gt;&lt;/dates&gt;&lt;isbn&gt;0022-2844 (Print)&amp;#xD;0022-2844 (Linking)&lt;/isbn&gt;&lt;accession-num&gt;3934395&lt;/accession-num&gt;&lt;urls&gt;&lt;related-urls&gt;&lt;url&gt;http://www.ncbi.nlm.nih.gov/pubmed/3934395&lt;/url&gt;&lt;/related-urls&gt;&lt;/urls&gt;&lt;/record&gt;&lt;/Cite&gt;&lt;/EndNote&gt;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[1]</w:t>
      </w:r>
      <w:r w:rsidR="00D33546">
        <w:rPr>
          <w:rFonts w:ascii="Times New Roman" w:hAnsi="Times New Roman" w:cs="Times New Roman"/>
        </w:rPr>
        <w:fldChar w:fldCharType="end"/>
      </w:r>
      <w:r w:rsidR="00D33546">
        <w:rPr>
          <w:rFonts w:ascii="Times New Roman" w:hAnsi="Times New Roman" w:cs="Times New Roman"/>
        </w:rPr>
        <w:t>.</w:t>
      </w:r>
      <w:r w:rsidRPr="00C44D01">
        <w:rPr>
          <w:rFonts w:ascii="Times New Roman" w:hAnsi="Times New Roman" w:cs="Times New Roman"/>
          <w:lang w:val="en-US"/>
        </w:rPr>
        <w:t xml:space="preserve"> Relaxed uncorrelated lognormal molecular clock models, combined with expansion and exponential growth models, wer</w:t>
      </w:r>
      <w:r w:rsidR="00D33546">
        <w:rPr>
          <w:rFonts w:ascii="Times New Roman" w:hAnsi="Times New Roman" w:cs="Times New Roman"/>
          <w:lang w:val="en-US"/>
        </w:rPr>
        <w:t xml:space="preserve">e used as coalescent tree prior </w:t>
      </w:r>
      <w:r w:rsidR="00D33546">
        <w:rPr>
          <w:rFonts w:ascii="Times New Roman" w:hAnsi="Times New Roman" w:cs="Times New Roman"/>
        </w:rPr>
        <w:fldChar w:fldCharType="begin">
          <w:fldData xml:space="preserve">PEVuZE5vdGU+PENpdGU+PEF1dGhvcj5HcmlmZml0aHM8L0F1dGhvcj48WWVhcj4xOTk0PC9ZZWFy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ZXJpb2RpY2FsPjxwYWdlcz4xMzA3LTIwPC9wYWdlcz48dm9sdW1lPjE2MTwvdm9sdW1lPjxudW1i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=
</w:fldData>
        </w:fldChar>
      </w:r>
      <w:r w:rsidR="00D33546">
        <w:rPr>
          <w:rFonts w:ascii="Times New Roman" w:hAnsi="Times New Roman" w:cs="Times New Roman"/>
        </w:rPr>
        <w:instrText xml:space="preserve"> ADDIN EN.CITE </w:instrText>
      </w:r>
      <w:r w:rsidR="00D33546">
        <w:rPr>
          <w:rFonts w:ascii="Times New Roman" w:hAnsi="Times New Roman" w:cs="Times New Roman"/>
        </w:rPr>
        <w:fldChar w:fldCharType="begin">
          <w:fldData xml:space="preserve">PEVuZE5vdGU+PENpdGU+PEF1dGhvcj5HcmlmZml0aHM8L0F1dGhvcj48WWVhcj4xOTk0PC9ZZWFy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ZXJpb2RpY2FsPjxwYWdlcz4xMzA3LTIwPC9wYWdlcz48dm9sdW1lPjE2MTwvdm9sdW1lPjxudW1i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=
</w:fldData>
        </w:fldChar>
      </w:r>
      <w:r w:rsidR="00D33546">
        <w:rPr>
          <w:rFonts w:ascii="Times New Roman" w:hAnsi="Times New Roman" w:cs="Times New Roman"/>
        </w:rPr>
        <w:instrText xml:space="preserve"> ADDIN EN.CITE.DATA </w:instrText>
      </w:r>
      <w:r w:rsidR="00D33546">
        <w:rPr>
          <w:rFonts w:ascii="Times New Roman" w:hAnsi="Times New Roman" w:cs="Times New Roman"/>
        </w:rPr>
      </w:r>
      <w:r w:rsidR="00D33546">
        <w:rPr>
          <w:rFonts w:ascii="Times New Roman" w:hAnsi="Times New Roman" w:cs="Times New Roman"/>
        </w:rPr>
        <w:fldChar w:fldCharType="end"/>
      </w:r>
      <w:r w:rsidR="00D33546">
        <w:rPr>
          <w:rFonts w:ascii="Times New Roman" w:hAnsi="Times New Roman" w:cs="Times New Roman"/>
        </w:rPr>
      </w:r>
      <w:r w:rsidR="00D33546">
        <w:rPr>
          <w:rFonts w:ascii="Times New Roman" w:hAnsi="Times New Roman" w:cs="Times New Roman"/>
        </w:rPr>
        <w:fldChar w:fldCharType="separate"/>
      </w:r>
      <w:r w:rsidR="00D33546">
        <w:rPr>
          <w:rFonts w:ascii="Times New Roman" w:hAnsi="Times New Roman" w:cs="Times New Roman"/>
          <w:noProof/>
        </w:rPr>
        <w:t>[6, 7]</w:t>
      </w:r>
      <w:r w:rsidR="00D33546">
        <w:rPr>
          <w:rFonts w:ascii="Times New Roman" w:hAnsi="Times New Roman" w:cs="Times New Roman"/>
        </w:rPr>
        <w:fldChar w:fldCharType="end"/>
      </w:r>
      <w:r w:rsidR="00D33546">
        <w:rPr>
          <w:rFonts w:ascii="Times New Roman" w:hAnsi="Times New Roman" w:cs="Times New Roman"/>
        </w:rPr>
        <w:t>.</w:t>
      </w:r>
      <w:r w:rsidRPr="00C44D01">
        <w:rPr>
          <w:rFonts w:ascii="Times New Roman" w:hAnsi="Times New Roman" w:cs="Times New Roman"/>
          <w:lang w:val="en-US"/>
        </w:rPr>
        <w:t xml:space="preserve"> Data adjustment was assessed using the log ML</w:t>
      </w:r>
      <w:r w:rsidR="00D33546">
        <w:rPr>
          <w:rFonts w:ascii="Times New Roman" w:hAnsi="Times New Roman" w:cs="Times New Roman"/>
          <w:lang w:val="en-US"/>
        </w:rPr>
        <w:t xml:space="preserve">E based on PS and SS strategies </w:t>
      </w:r>
      <w:r w:rsidR="00D33546">
        <w:rPr>
          <w:rFonts w:ascii="Times New Roman" w:hAnsi="Times New Roman" w:cs="Times New Roman"/>
        </w:rPr>
        <w:fldChar w:fldCharType="begin"/>
      </w:r>
      <w:r w:rsidR="00D33546">
        <w:rPr>
          <w:rFonts w:ascii="Times New Roman" w:hAnsi="Times New Roman" w:cs="Times New Roman"/>
        </w:rPr>
        <w:instrText xml:space="preserve"> ADDIN EN.CITE &lt;EndNote&gt;&lt;Cite&gt;&lt;Author&gt;Baele&lt;/Author&gt;&lt;Year&gt;2012&lt;/Year&gt;&lt;RecNum&gt;6620&lt;/RecNum&gt;&lt;DisplayText&gt;[8]&lt;/DisplayText&gt;&lt;record&gt;&lt;rec-number&gt;6620&lt;/rec-number&gt;&lt;foreign-keys&gt;&lt;key app="EN" db-id="fx00t2apbz2zw4etttgpxzdo2fpetdtvrzrp" timestamp="1485761920"&gt;6620&lt;/key&gt;&lt;/foreign-keys&gt;&lt;ref-type name="Journal Article"&gt;17&lt;/ref-type&gt;&lt;contributors&gt;&lt;authors&gt;&lt;author&gt;Baele, G.&lt;/author&gt;&lt;author&gt;Lemey, P.&lt;/author&gt;&lt;author&gt;Bedford, T.&lt;/author&gt;&lt;author&gt;Rambaut, A.&lt;/author&gt;&lt;author&gt;Suchard, M. A.&lt;/author&gt;&lt;author&gt;Alekseyenko, A. V.&lt;/author&gt;&lt;/authors&gt;&lt;/contributors&gt;&lt;auth-address&gt;Department of Microbiology and Immunology, KU Leuven, Leuven, Belgium. guy.baele@rega.kuleuven.be&lt;/auth-address&gt;&lt;titles&gt;&lt;title&gt;Improving the accuracy of demographic and molecular clock model comparison while accommodating phylogenetic uncertainty&lt;/title&gt;&lt;secondary-title&gt;Mol Biol Evol&lt;/secondary-title&gt;&lt;alt-title&gt;Molecular biology and evolution&lt;/alt-title&gt;&lt;/titles&gt;&lt;periodical&gt;&lt;full-title&gt;Mol Biol Evol&lt;/full-title&gt;&lt;/periodical&gt;&lt;pages&gt;2157-67&lt;/pages&gt;&lt;volume&gt;29&lt;/volume&gt;&lt;number&gt;9&lt;/number&gt;&lt;keywords&gt;&lt;keyword&gt;Algorithms&lt;/keyword&gt;&lt;keyword&gt;Computer Simulation&lt;/keyword&gt;&lt;keyword&gt;DNA Viruses/genetics&lt;/keyword&gt;&lt;keyword&gt;*Evolution, Molecular&lt;/keyword&gt;&lt;keyword&gt;HIV Infections/epidemiology&lt;/keyword&gt;&lt;keyword&gt;HIV-1/classification/genetics&lt;/keyword&gt;&lt;keyword&gt;Humans&lt;/keyword&gt;&lt;keyword&gt;Likelihood Functions&lt;/keyword&gt;&lt;keyword&gt;Methicillin-Resistant Staphylococcus aureus/genetics&lt;/keyword&gt;&lt;keyword&gt;*Models, Genetic&lt;/keyword&gt;&lt;keyword&gt;Models, Statistical&lt;/keyword&gt;&lt;keyword&gt;*Phylogeny&lt;/keyword&gt;&lt;keyword&gt;Software&lt;/keyword&gt;&lt;/keywords&gt;&lt;dates&gt;&lt;year&gt;2012&lt;/year&gt;&lt;pub-dates&gt;&lt;date&gt;Sep&lt;/date&gt;&lt;/pub-dates&gt;&lt;/dates&gt;&lt;isbn&gt;1537-1719 (Electronic)&amp;#xD;0737-4038 (Linking)&lt;/isbn&gt;&lt;accession-num&gt;22403239&lt;/accession-num&gt;&lt;urls&gt;&lt;related-urls&gt;&lt;url&gt;http://www.ncbi.nlm.nih.gov/pubmed/22403239&lt;/url&gt;&lt;/related-urls&gt;&lt;/urls&gt;&lt;custom2&gt;3424409&lt;/custom2&gt;&lt;electronic-resource-num&gt;10.1093/molbev/mss084&lt;/electronic-resource-num&gt;&lt;/record&gt;&lt;/Cite&gt;&lt;/EndNote&gt;</w:instrText>
      </w:r>
      <w:r w:rsidR="00D33546">
        <w:rPr>
          <w:rFonts w:ascii="Times New Roman" w:hAnsi="Times New Roman" w:cs="Times New Roman"/>
        </w:rPr>
        <w:fldChar w:fldCharType="separate"/>
      </w:r>
      <w:r w:rsidR="00D33546">
        <w:rPr>
          <w:rFonts w:ascii="Times New Roman" w:hAnsi="Times New Roman" w:cs="Times New Roman"/>
          <w:noProof/>
        </w:rPr>
        <w:t>[8]</w:t>
      </w:r>
      <w:r w:rsidR="00D33546">
        <w:rPr>
          <w:rFonts w:ascii="Times New Roman" w:hAnsi="Times New Roman" w:cs="Times New Roman"/>
        </w:rPr>
        <w:fldChar w:fldCharType="end"/>
      </w:r>
      <w:r w:rsidR="00D33546">
        <w:rPr>
          <w:rFonts w:ascii="Times New Roman" w:hAnsi="Times New Roman" w:cs="Times New Roman"/>
        </w:rPr>
        <w:t>.</w:t>
      </w:r>
      <w:r w:rsidR="00557447" w:rsidRPr="00C44D01">
        <w:rPr>
          <w:rFonts w:ascii="Times New Roman" w:hAnsi="Times New Roman" w:cs="Times New Roman"/>
          <w:lang w:val="en-US"/>
        </w:rPr>
        <w:t xml:space="preserve"> For HCV 1b, </w:t>
      </w:r>
      <w:r w:rsidRPr="00C44D01">
        <w:rPr>
          <w:rFonts w:ascii="Times New Roman" w:hAnsi="Times New Roman" w:cs="Times New Roman"/>
          <w:lang w:val="en-US"/>
        </w:rPr>
        <w:t>results were similar between</w:t>
      </w:r>
      <w:r w:rsidR="007D4930" w:rsidRPr="00C44D01">
        <w:rPr>
          <w:rFonts w:ascii="Times New Roman" w:hAnsi="Times New Roman" w:cs="Times New Roman"/>
          <w:lang w:val="en-US"/>
        </w:rPr>
        <w:t xml:space="preserve"> the two models (BF</w:t>
      </w:r>
      <w:r w:rsidRPr="00C44D01">
        <w:rPr>
          <w:rFonts w:ascii="Times New Roman" w:hAnsi="Times New Roman" w:cs="Times New Roman"/>
          <w:lang w:val="en-US"/>
        </w:rPr>
        <w:t xml:space="preserve"> &lt; 3). In contrast, </w:t>
      </w:r>
      <w:r w:rsidR="00773AEE" w:rsidRPr="00C44D01">
        <w:rPr>
          <w:rFonts w:ascii="Times New Roman" w:hAnsi="Times New Roman" w:cs="Times New Roman"/>
          <w:lang w:val="en-US"/>
        </w:rPr>
        <w:t xml:space="preserve">for HCV 6e strains, </w:t>
      </w:r>
      <w:r w:rsidRPr="00C44D01">
        <w:rPr>
          <w:rFonts w:ascii="Times New Roman" w:hAnsi="Times New Roman" w:cs="Times New Roman"/>
          <w:lang w:val="en-US"/>
        </w:rPr>
        <w:t>the expansion growth model fitted better than the exponential</w:t>
      </w:r>
      <w:r w:rsidR="00773AEE" w:rsidRPr="00C44D01">
        <w:rPr>
          <w:rFonts w:ascii="Times New Roman" w:hAnsi="Times New Roman" w:cs="Times New Roman"/>
          <w:lang w:val="en-US"/>
        </w:rPr>
        <w:t xml:space="preserve"> growth model (BF&gt;3)</w:t>
      </w:r>
      <w:r w:rsidRPr="00C44D01">
        <w:rPr>
          <w:rFonts w:ascii="Times New Roman" w:hAnsi="Times New Roman" w:cs="Times New Roman"/>
          <w:lang w:val="en-US"/>
        </w:rPr>
        <w:t xml:space="preserve">. Thus, we decided to select the expansion model for </w:t>
      </w:r>
      <w:r w:rsidR="00557447" w:rsidRPr="00C44D01">
        <w:rPr>
          <w:rFonts w:ascii="Times New Roman" w:hAnsi="Times New Roman" w:cs="Times New Roman"/>
          <w:lang w:val="en-US"/>
        </w:rPr>
        <w:t>the estimation of HCV 1b and 6e tMRCAs</w:t>
      </w:r>
      <w:r w:rsidRPr="00C44D01">
        <w:rPr>
          <w:rFonts w:ascii="Times New Roman" w:hAnsi="Times New Roman" w:cs="Times New Roman"/>
          <w:lang w:val="en-US"/>
        </w:rPr>
        <w:t>.</w:t>
      </w:r>
      <w:r w:rsidR="00036CD6" w:rsidRPr="00C44D01">
        <w:rPr>
          <w:rFonts w:ascii="Times New Roman" w:hAnsi="Times New Roman" w:cs="Times New Roman"/>
          <w:b/>
          <w:lang w:val="en-US"/>
        </w:rPr>
        <w:br w:type="page"/>
      </w:r>
    </w:p>
    <w:p w14:paraId="16A4E502" w14:textId="1BB976FF" w:rsidR="004278CA" w:rsidRPr="00C44D01" w:rsidRDefault="00714F3A" w:rsidP="00C44D01">
      <w:pPr>
        <w:pStyle w:val="EndNoteBibliography"/>
        <w:spacing w:line="480" w:lineRule="auto"/>
        <w:rPr>
          <w:rFonts w:ascii="Times New Roman" w:hAnsi="Times New Roman" w:cs="Times New Roman"/>
          <w:b/>
          <w:lang w:val="en-US"/>
        </w:rPr>
      </w:pPr>
      <w:r>
        <w:rPr>
          <w:rFonts w:ascii="Times New Roman" w:hAnsi="Times New Roman" w:cs="Times New Roman"/>
          <w:b/>
          <w:lang w:val="en-US"/>
        </w:rPr>
        <w:t>2. SUPPLEMENTARY REFERENCES</w:t>
      </w:r>
    </w:p>
    <w:p w14:paraId="63A75A2C" w14:textId="108D1C99"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b/>
          <w:lang w:val="en-US"/>
        </w:rPr>
        <w:fldChar w:fldCharType="begin"/>
      </w:r>
      <w:r w:rsidRPr="00D33546">
        <w:rPr>
          <w:rFonts w:ascii="Times New Roman" w:hAnsi="Times New Roman" w:cs="Times New Roman"/>
          <w:b/>
          <w:lang w:val="en-US"/>
        </w:rPr>
        <w:instrText xml:space="preserve"> ADDIN EN.REFLIST </w:instrText>
      </w:r>
      <w:r w:rsidRPr="00D33546">
        <w:rPr>
          <w:rFonts w:ascii="Times New Roman" w:hAnsi="Times New Roman" w:cs="Times New Roman"/>
          <w:b/>
          <w:lang w:val="en-US"/>
        </w:rPr>
        <w:fldChar w:fldCharType="separate"/>
      </w:r>
      <w:r w:rsidRPr="00D33546">
        <w:rPr>
          <w:rFonts w:ascii="Times New Roman" w:hAnsi="Times New Roman" w:cs="Times New Roman"/>
          <w:noProof/>
        </w:rPr>
        <w:t>1.</w:t>
      </w:r>
      <w:r w:rsidRPr="00D33546">
        <w:rPr>
          <w:rFonts w:ascii="Times New Roman" w:hAnsi="Times New Roman" w:cs="Times New Roman"/>
          <w:noProof/>
        </w:rPr>
        <w:tab/>
        <w:t xml:space="preserve">Hasegawa M, Kishino H, Yano T. Dating of the human-ape splitting by a molecular clock of mitochondrial DNA. </w:t>
      </w:r>
      <w:r w:rsidRPr="004F7445">
        <w:rPr>
          <w:rFonts w:ascii="Times New Roman" w:hAnsi="Times New Roman" w:cs="Times New Roman"/>
          <w:noProof/>
        </w:rPr>
        <w:t>J Mol Evol</w:t>
      </w:r>
      <w:r w:rsidRPr="00D33546">
        <w:rPr>
          <w:rFonts w:ascii="Times New Roman" w:hAnsi="Times New Roman" w:cs="Times New Roman"/>
          <w:i/>
          <w:noProof/>
        </w:rPr>
        <w:t xml:space="preserve"> </w:t>
      </w:r>
      <w:r w:rsidRPr="004F7445">
        <w:rPr>
          <w:rFonts w:ascii="Times New Roman" w:hAnsi="Times New Roman" w:cs="Times New Roman"/>
          <w:b/>
          <w:noProof/>
        </w:rPr>
        <w:t>1985</w:t>
      </w:r>
      <w:r w:rsidR="004F7445">
        <w:rPr>
          <w:rFonts w:ascii="Times New Roman" w:hAnsi="Times New Roman" w:cs="Times New Roman"/>
          <w:noProof/>
        </w:rPr>
        <w:t xml:space="preserve">; </w:t>
      </w:r>
      <w:r w:rsidRPr="004F7445">
        <w:rPr>
          <w:rFonts w:ascii="Times New Roman" w:hAnsi="Times New Roman" w:cs="Times New Roman"/>
          <w:noProof/>
        </w:rPr>
        <w:t>22</w:t>
      </w:r>
      <w:r w:rsidR="004F7445">
        <w:rPr>
          <w:rFonts w:ascii="Times New Roman" w:hAnsi="Times New Roman" w:cs="Times New Roman"/>
          <w:noProof/>
        </w:rPr>
        <w:t>:160-</w:t>
      </w:r>
      <w:r w:rsidRPr="00D33546">
        <w:rPr>
          <w:rFonts w:ascii="Times New Roman" w:hAnsi="Times New Roman" w:cs="Times New Roman"/>
          <w:noProof/>
        </w:rPr>
        <w:t>74.</w:t>
      </w:r>
    </w:p>
    <w:p w14:paraId="263B43AB" w14:textId="6378F66D"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2.</w:t>
      </w:r>
      <w:r w:rsidRPr="00D33546">
        <w:rPr>
          <w:rFonts w:ascii="Times New Roman" w:hAnsi="Times New Roman" w:cs="Times New Roman"/>
          <w:noProof/>
        </w:rPr>
        <w:tab/>
        <w:t xml:space="preserve">Kimura M. A simple method for estimating evolutionary rates of base substitutions through comparative studies of nucleotide sequences. </w:t>
      </w:r>
      <w:r w:rsidRPr="004F7445">
        <w:rPr>
          <w:rFonts w:ascii="Times New Roman" w:hAnsi="Times New Roman" w:cs="Times New Roman"/>
          <w:noProof/>
        </w:rPr>
        <w:t>J Mol Evol</w:t>
      </w:r>
      <w:r w:rsidRPr="00D33546">
        <w:rPr>
          <w:rFonts w:ascii="Times New Roman" w:hAnsi="Times New Roman" w:cs="Times New Roman"/>
          <w:i/>
          <w:noProof/>
        </w:rPr>
        <w:t xml:space="preserve"> </w:t>
      </w:r>
      <w:r w:rsidRPr="004F7445">
        <w:rPr>
          <w:rFonts w:ascii="Times New Roman" w:hAnsi="Times New Roman" w:cs="Times New Roman"/>
          <w:b/>
          <w:noProof/>
        </w:rPr>
        <w:t>1980</w:t>
      </w:r>
      <w:r w:rsidR="004F7445">
        <w:rPr>
          <w:rFonts w:ascii="Times New Roman" w:hAnsi="Times New Roman" w:cs="Times New Roman"/>
          <w:noProof/>
        </w:rPr>
        <w:t xml:space="preserve">; </w:t>
      </w:r>
      <w:r w:rsidRPr="004F7445">
        <w:rPr>
          <w:rFonts w:ascii="Times New Roman" w:hAnsi="Times New Roman" w:cs="Times New Roman"/>
          <w:noProof/>
        </w:rPr>
        <w:t>16</w:t>
      </w:r>
      <w:r w:rsidR="004F7445">
        <w:rPr>
          <w:rFonts w:ascii="Times New Roman" w:hAnsi="Times New Roman" w:cs="Times New Roman"/>
          <w:noProof/>
        </w:rPr>
        <w:t>:111-</w:t>
      </w:r>
      <w:r w:rsidRPr="00D33546">
        <w:rPr>
          <w:rFonts w:ascii="Times New Roman" w:hAnsi="Times New Roman" w:cs="Times New Roman"/>
          <w:noProof/>
        </w:rPr>
        <w:t>20.</w:t>
      </w:r>
    </w:p>
    <w:p w14:paraId="4A9FD05C" w14:textId="25DD7609"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3.</w:t>
      </w:r>
      <w:r w:rsidRPr="00D33546">
        <w:rPr>
          <w:rFonts w:ascii="Times New Roman" w:hAnsi="Times New Roman" w:cs="Times New Roman"/>
          <w:noProof/>
        </w:rPr>
        <w:tab/>
        <w:t xml:space="preserve">Gray RR, Parker J, Lemey P, Salemi M, Katzourakis A, Pybus OG. The mode and tempo of hepatitis C virus evolution within and among hosts. </w:t>
      </w:r>
      <w:r w:rsidRPr="004F7445">
        <w:rPr>
          <w:rFonts w:ascii="Times New Roman" w:hAnsi="Times New Roman" w:cs="Times New Roman"/>
          <w:noProof/>
        </w:rPr>
        <w:t xml:space="preserve">BMC Evol Biol </w:t>
      </w:r>
      <w:r w:rsidRPr="004F7445">
        <w:rPr>
          <w:rFonts w:ascii="Times New Roman" w:hAnsi="Times New Roman" w:cs="Times New Roman"/>
          <w:b/>
          <w:noProof/>
        </w:rPr>
        <w:t>2011</w:t>
      </w:r>
      <w:r w:rsidR="004F7445">
        <w:rPr>
          <w:rFonts w:ascii="Times New Roman" w:hAnsi="Times New Roman" w:cs="Times New Roman"/>
          <w:noProof/>
        </w:rPr>
        <w:t xml:space="preserve">; </w:t>
      </w:r>
      <w:r w:rsidRPr="004F7445">
        <w:rPr>
          <w:rFonts w:ascii="Times New Roman" w:hAnsi="Times New Roman" w:cs="Times New Roman"/>
          <w:noProof/>
        </w:rPr>
        <w:t>11</w:t>
      </w:r>
      <w:r w:rsidRPr="00D33546">
        <w:rPr>
          <w:rFonts w:ascii="Times New Roman" w:hAnsi="Times New Roman" w:cs="Times New Roman"/>
          <w:noProof/>
        </w:rPr>
        <w:t>:131.</w:t>
      </w:r>
    </w:p>
    <w:p w14:paraId="70094012" w14:textId="32A449E1"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4.</w:t>
      </w:r>
      <w:r w:rsidRPr="00D33546">
        <w:rPr>
          <w:rFonts w:ascii="Times New Roman" w:hAnsi="Times New Roman" w:cs="Times New Roman"/>
          <w:noProof/>
        </w:rPr>
        <w:tab/>
        <w:t xml:space="preserve">Drummond AJ, Ho SY, Phillips MJ, Rambaut A. Relaxed phylogenetics and dating with confidence. </w:t>
      </w:r>
      <w:r w:rsidRPr="004F7445">
        <w:rPr>
          <w:rFonts w:ascii="Times New Roman" w:hAnsi="Times New Roman" w:cs="Times New Roman"/>
          <w:noProof/>
        </w:rPr>
        <w:t>PLoS Biol</w:t>
      </w:r>
      <w:r w:rsidRPr="00D33546">
        <w:rPr>
          <w:rFonts w:ascii="Times New Roman" w:hAnsi="Times New Roman" w:cs="Times New Roman"/>
          <w:i/>
          <w:noProof/>
        </w:rPr>
        <w:t xml:space="preserve"> </w:t>
      </w:r>
      <w:r w:rsidRPr="004F7445">
        <w:rPr>
          <w:rFonts w:ascii="Times New Roman" w:hAnsi="Times New Roman" w:cs="Times New Roman"/>
          <w:b/>
          <w:noProof/>
        </w:rPr>
        <w:t>2006</w:t>
      </w:r>
      <w:r w:rsidR="004F7445">
        <w:rPr>
          <w:rFonts w:ascii="Times New Roman" w:hAnsi="Times New Roman" w:cs="Times New Roman"/>
          <w:noProof/>
        </w:rPr>
        <w:t xml:space="preserve">; </w:t>
      </w:r>
      <w:r w:rsidRPr="004F7445">
        <w:rPr>
          <w:rFonts w:ascii="Times New Roman" w:hAnsi="Times New Roman" w:cs="Times New Roman"/>
          <w:noProof/>
        </w:rPr>
        <w:t>4</w:t>
      </w:r>
      <w:r w:rsidRPr="00D33546">
        <w:rPr>
          <w:rFonts w:ascii="Times New Roman" w:hAnsi="Times New Roman" w:cs="Times New Roman"/>
          <w:noProof/>
        </w:rPr>
        <w:t>:e88.</w:t>
      </w:r>
    </w:p>
    <w:p w14:paraId="2DEBECE6" w14:textId="65D0FA9E"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5.</w:t>
      </w:r>
      <w:r w:rsidRPr="00D33546">
        <w:rPr>
          <w:rFonts w:ascii="Times New Roman" w:hAnsi="Times New Roman" w:cs="Times New Roman"/>
          <w:noProof/>
        </w:rPr>
        <w:tab/>
        <w:t xml:space="preserve">Drummond AJ, Rambaut A, Shapiro B, Pybus OG. Bayesian coalescent inference of past population dynamics from molecular sequences. </w:t>
      </w:r>
      <w:r w:rsidRPr="004F7445">
        <w:rPr>
          <w:rFonts w:ascii="Times New Roman" w:hAnsi="Times New Roman" w:cs="Times New Roman"/>
          <w:noProof/>
        </w:rPr>
        <w:t>Mol Biol Evol</w:t>
      </w:r>
      <w:r w:rsidRPr="00D33546">
        <w:rPr>
          <w:rFonts w:ascii="Times New Roman" w:hAnsi="Times New Roman" w:cs="Times New Roman"/>
          <w:i/>
          <w:noProof/>
        </w:rPr>
        <w:t xml:space="preserve"> </w:t>
      </w:r>
      <w:r w:rsidRPr="004F7445">
        <w:rPr>
          <w:rFonts w:ascii="Times New Roman" w:hAnsi="Times New Roman" w:cs="Times New Roman"/>
          <w:b/>
          <w:noProof/>
        </w:rPr>
        <w:t>2005</w:t>
      </w:r>
      <w:r w:rsidR="004F7445">
        <w:rPr>
          <w:rFonts w:ascii="Times New Roman" w:hAnsi="Times New Roman" w:cs="Times New Roman"/>
          <w:noProof/>
        </w:rPr>
        <w:t xml:space="preserve">; </w:t>
      </w:r>
      <w:r w:rsidRPr="004F7445">
        <w:rPr>
          <w:rFonts w:ascii="Times New Roman" w:hAnsi="Times New Roman" w:cs="Times New Roman"/>
          <w:noProof/>
        </w:rPr>
        <w:t>22</w:t>
      </w:r>
      <w:r w:rsidRPr="00D33546">
        <w:rPr>
          <w:rFonts w:ascii="Times New Roman" w:hAnsi="Times New Roman" w:cs="Times New Roman"/>
          <w:noProof/>
        </w:rPr>
        <w:t>:1185-92.</w:t>
      </w:r>
    </w:p>
    <w:p w14:paraId="4EEBFEDB" w14:textId="56A919CB"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6.</w:t>
      </w:r>
      <w:r w:rsidRPr="00D33546">
        <w:rPr>
          <w:rFonts w:ascii="Times New Roman" w:hAnsi="Times New Roman" w:cs="Times New Roman"/>
          <w:noProof/>
        </w:rPr>
        <w:tab/>
        <w:t xml:space="preserve">Griffiths RC, Tavare S. Sampling theory for neutral alleles in a varying environment. </w:t>
      </w:r>
      <w:r w:rsidRPr="004F7445">
        <w:rPr>
          <w:rFonts w:ascii="Times New Roman" w:hAnsi="Times New Roman" w:cs="Times New Roman"/>
          <w:noProof/>
        </w:rPr>
        <w:t>Philos Trans R Soc Lond B Biol Sci</w:t>
      </w:r>
      <w:r w:rsidRPr="00D33546">
        <w:rPr>
          <w:rFonts w:ascii="Times New Roman" w:hAnsi="Times New Roman" w:cs="Times New Roman"/>
          <w:i/>
          <w:noProof/>
        </w:rPr>
        <w:t xml:space="preserve"> </w:t>
      </w:r>
      <w:r w:rsidRPr="004F7445">
        <w:rPr>
          <w:rFonts w:ascii="Times New Roman" w:hAnsi="Times New Roman" w:cs="Times New Roman"/>
          <w:b/>
          <w:noProof/>
        </w:rPr>
        <w:t>1994</w:t>
      </w:r>
      <w:r w:rsidR="004F7445">
        <w:rPr>
          <w:rFonts w:ascii="Times New Roman" w:hAnsi="Times New Roman" w:cs="Times New Roman"/>
          <w:noProof/>
        </w:rPr>
        <w:t xml:space="preserve">; </w:t>
      </w:r>
      <w:r w:rsidRPr="004F7445">
        <w:rPr>
          <w:rFonts w:ascii="Times New Roman" w:hAnsi="Times New Roman" w:cs="Times New Roman"/>
          <w:noProof/>
        </w:rPr>
        <w:t>344</w:t>
      </w:r>
      <w:r w:rsidR="004F7445">
        <w:rPr>
          <w:rFonts w:ascii="Times New Roman" w:hAnsi="Times New Roman" w:cs="Times New Roman"/>
          <w:noProof/>
        </w:rPr>
        <w:t>:403-</w:t>
      </w:r>
      <w:r w:rsidRPr="00D33546">
        <w:rPr>
          <w:rFonts w:ascii="Times New Roman" w:hAnsi="Times New Roman" w:cs="Times New Roman"/>
          <w:noProof/>
        </w:rPr>
        <w:t>10.</w:t>
      </w:r>
    </w:p>
    <w:p w14:paraId="4E9D0674" w14:textId="100CE861"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7.</w:t>
      </w:r>
      <w:r w:rsidRPr="00D33546">
        <w:rPr>
          <w:rFonts w:ascii="Times New Roman" w:hAnsi="Times New Roman" w:cs="Times New Roman"/>
          <w:noProof/>
        </w:rPr>
        <w:tab/>
        <w:t xml:space="preserve">Drummond AJ, Nicholls GK, Rodrigo AG, Solomon W. Estimating mutation parameters, population history and genealogy simultaneously from temporally spaced sequence data. </w:t>
      </w:r>
      <w:r w:rsidRPr="004F7445">
        <w:rPr>
          <w:rFonts w:ascii="Times New Roman" w:hAnsi="Times New Roman" w:cs="Times New Roman"/>
          <w:noProof/>
        </w:rPr>
        <w:t>Genetics</w:t>
      </w:r>
      <w:r w:rsidRPr="00D33546">
        <w:rPr>
          <w:rFonts w:ascii="Times New Roman" w:hAnsi="Times New Roman" w:cs="Times New Roman"/>
          <w:i/>
          <w:noProof/>
        </w:rPr>
        <w:t xml:space="preserve"> </w:t>
      </w:r>
      <w:r w:rsidRPr="004F7445">
        <w:rPr>
          <w:rFonts w:ascii="Times New Roman" w:hAnsi="Times New Roman" w:cs="Times New Roman"/>
          <w:b/>
          <w:noProof/>
        </w:rPr>
        <w:t>2002</w:t>
      </w:r>
      <w:r w:rsidR="004F7445">
        <w:rPr>
          <w:rFonts w:ascii="Times New Roman" w:hAnsi="Times New Roman" w:cs="Times New Roman"/>
          <w:noProof/>
        </w:rPr>
        <w:t xml:space="preserve">; </w:t>
      </w:r>
      <w:r w:rsidRPr="004F7445">
        <w:rPr>
          <w:rFonts w:ascii="Times New Roman" w:hAnsi="Times New Roman" w:cs="Times New Roman"/>
          <w:noProof/>
        </w:rPr>
        <w:t>161</w:t>
      </w:r>
      <w:r w:rsidR="004F7445">
        <w:rPr>
          <w:rFonts w:ascii="Times New Roman" w:hAnsi="Times New Roman" w:cs="Times New Roman"/>
          <w:noProof/>
        </w:rPr>
        <w:t>:1307-</w:t>
      </w:r>
      <w:r w:rsidRPr="00D33546">
        <w:rPr>
          <w:rFonts w:ascii="Times New Roman" w:hAnsi="Times New Roman" w:cs="Times New Roman"/>
          <w:noProof/>
        </w:rPr>
        <w:t>20.</w:t>
      </w:r>
    </w:p>
    <w:p w14:paraId="790D6362" w14:textId="0302E006"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8.</w:t>
      </w:r>
      <w:r w:rsidRPr="00D33546">
        <w:rPr>
          <w:rFonts w:ascii="Times New Roman" w:hAnsi="Times New Roman" w:cs="Times New Roman"/>
          <w:noProof/>
        </w:rPr>
        <w:tab/>
        <w:t xml:space="preserve">Baele G, Lemey P, Bedford T, Rambaut A, Suchard MA, Alekseyenko AV. Improving the accuracy of demographic and molecular clock model comparison while accommodating phylogenetic uncertainty. </w:t>
      </w:r>
      <w:r w:rsidRPr="004F7445">
        <w:rPr>
          <w:rFonts w:ascii="Times New Roman" w:hAnsi="Times New Roman" w:cs="Times New Roman"/>
          <w:noProof/>
        </w:rPr>
        <w:t>Mol Biol Evol</w:t>
      </w:r>
      <w:r w:rsidRPr="00D33546">
        <w:rPr>
          <w:rFonts w:ascii="Times New Roman" w:hAnsi="Times New Roman" w:cs="Times New Roman"/>
          <w:i/>
          <w:noProof/>
        </w:rPr>
        <w:t xml:space="preserve"> </w:t>
      </w:r>
      <w:r w:rsidRPr="004F7445">
        <w:rPr>
          <w:rFonts w:ascii="Times New Roman" w:hAnsi="Times New Roman" w:cs="Times New Roman"/>
          <w:b/>
          <w:noProof/>
        </w:rPr>
        <w:t>2012</w:t>
      </w:r>
      <w:r w:rsidR="004F7445">
        <w:rPr>
          <w:rFonts w:ascii="Times New Roman" w:hAnsi="Times New Roman" w:cs="Times New Roman"/>
          <w:noProof/>
        </w:rPr>
        <w:t xml:space="preserve">; </w:t>
      </w:r>
      <w:r w:rsidRPr="004F7445">
        <w:rPr>
          <w:rFonts w:ascii="Times New Roman" w:hAnsi="Times New Roman" w:cs="Times New Roman"/>
          <w:noProof/>
        </w:rPr>
        <w:t>29</w:t>
      </w:r>
      <w:r w:rsidR="004F7445">
        <w:rPr>
          <w:rFonts w:ascii="Times New Roman" w:hAnsi="Times New Roman" w:cs="Times New Roman"/>
          <w:noProof/>
        </w:rPr>
        <w:t>:2157-</w:t>
      </w:r>
      <w:r w:rsidRPr="00D33546">
        <w:rPr>
          <w:rFonts w:ascii="Times New Roman" w:hAnsi="Times New Roman" w:cs="Times New Roman"/>
          <w:noProof/>
        </w:rPr>
        <w:t>67.</w:t>
      </w:r>
    </w:p>
    <w:p w14:paraId="11AA9F3D" w14:textId="77777777" w:rsidR="00D33546" w:rsidRPr="00D33546" w:rsidRDefault="00D33546" w:rsidP="00D33546">
      <w:pPr>
        <w:pStyle w:val="EndNoteBibliography"/>
        <w:spacing w:line="480" w:lineRule="auto"/>
        <w:ind w:left="720" w:hanging="720"/>
        <w:rPr>
          <w:rFonts w:ascii="Times New Roman" w:hAnsi="Times New Roman" w:cs="Times New Roman"/>
          <w:noProof/>
        </w:rPr>
      </w:pPr>
      <w:r w:rsidRPr="00D33546">
        <w:rPr>
          <w:rFonts w:ascii="Times New Roman" w:hAnsi="Times New Roman" w:cs="Times New Roman"/>
          <w:noProof/>
        </w:rPr>
        <w:t>9.</w:t>
      </w:r>
      <w:r w:rsidRPr="00D33546">
        <w:rPr>
          <w:rFonts w:ascii="Times New Roman" w:hAnsi="Times New Roman" w:cs="Times New Roman"/>
          <w:noProof/>
        </w:rPr>
        <w:tab/>
        <w:t xml:space="preserve">Rambaut A, Suchard MA, Xie D, Drummond AJ. Tracer 1.6. </w:t>
      </w:r>
      <w:r w:rsidRPr="00D33546">
        <w:rPr>
          <w:rFonts w:ascii="Times New Roman" w:hAnsi="Times New Roman" w:cs="Times New Roman"/>
          <w:i/>
          <w:noProof/>
        </w:rPr>
        <w:t xml:space="preserve">Available at: </w:t>
      </w:r>
      <w:hyperlink r:id="rId10" w:history="1">
        <w:r w:rsidRPr="004F7445">
          <w:rPr>
            <w:rStyle w:val="Lienhypertexte"/>
            <w:rFonts w:ascii="Times New Roman" w:hAnsi="Times New Roman" w:cs="Times New Roman"/>
            <w:noProof/>
            <w:color w:val="auto"/>
            <w:u w:val="none"/>
          </w:rPr>
          <w:t>http://beast.bio.ed.ac.uk/Tracer</w:t>
        </w:r>
      </w:hyperlink>
      <w:r w:rsidRPr="004F7445">
        <w:rPr>
          <w:rFonts w:ascii="Times New Roman" w:hAnsi="Times New Roman" w:cs="Times New Roman"/>
          <w:i/>
          <w:noProof/>
        </w:rPr>
        <w:t xml:space="preserve"> </w:t>
      </w:r>
      <w:r w:rsidRPr="00D33546">
        <w:rPr>
          <w:rFonts w:ascii="Times New Roman" w:hAnsi="Times New Roman" w:cs="Times New Roman"/>
          <w:noProof/>
        </w:rPr>
        <w:t>2014.</w:t>
      </w:r>
    </w:p>
    <w:p w14:paraId="0E9CDD91" w14:textId="59ABABB8" w:rsidR="00BD4276" w:rsidRPr="00C44D01" w:rsidRDefault="00D33546" w:rsidP="00D33546">
      <w:pPr>
        <w:spacing w:line="480" w:lineRule="auto"/>
        <w:jc w:val="both"/>
        <w:rPr>
          <w:rFonts w:ascii="Times New Roman" w:hAnsi="Times New Roman" w:cs="Times New Roman"/>
          <w:lang w:val="en-US"/>
        </w:rPr>
      </w:pPr>
      <w:r w:rsidRPr="00D33546">
        <w:rPr>
          <w:rFonts w:ascii="Times New Roman" w:hAnsi="Times New Roman" w:cs="Times New Roman"/>
          <w:b/>
          <w:lang w:val="en-US"/>
        </w:rPr>
        <w:fldChar w:fldCharType="end"/>
      </w:r>
    </w:p>
    <w:p w14:paraId="3A27EC0D" w14:textId="77777777" w:rsidR="002561FC" w:rsidRPr="00C44D01" w:rsidRDefault="002561FC" w:rsidP="00C44D01">
      <w:pPr>
        <w:pStyle w:val="Paragraphedeliste"/>
        <w:numPr>
          <w:ilvl w:val="0"/>
          <w:numId w:val="5"/>
        </w:numPr>
        <w:spacing w:line="480" w:lineRule="auto"/>
        <w:ind w:left="284" w:hanging="284"/>
        <w:jc w:val="both"/>
        <w:rPr>
          <w:rFonts w:ascii="Times New Roman" w:hAnsi="Times New Roman" w:cs="Times New Roman"/>
          <w:b/>
          <w:lang w:val="en-US"/>
        </w:rPr>
      </w:pPr>
      <w:r w:rsidRPr="00C44D01">
        <w:rPr>
          <w:rFonts w:ascii="Times New Roman" w:hAnsi="Times New Roman" w:cs="Times New Roman"/>
          <w:b/>
          <w:lang w:val="en-US"/>
        </w:rPr>
        <w:br w:type="page"/>
      </w:r>
    </w:p>
    <w:p w14:paraId="13ED8FF5" w14:textId="083B04D8" w:rsidR="00260D33" w:rsidRPr="0055401A" w:rsidRDefault="00714F3A" w:rsidP="00C44D01">
      <w:pPr>
        <w:spacing w:line="480" w:lineRule="auto"/>
        <w:jc w:val="both"/>
        <w:rPr>
          <w:rFonts w:ascii="Times New Roman" w:hAnsi="Times New Roman" w:cs="Times New Roman"/>
          <w:b/>
          <w:lang w:val="en-US"/>
        </w:rPr>
      </w:pPr>
      <w:r>
        <w:rPr>
          <w:rFonts w:ascii="Times New Roman" w:hAnsi="Times New Roman" w:cs="Times New Roman"/>
          <w:b/>
          <w:lang w:val="en-US"/>
        </w:rPr>
        <w:t>3. SUPPLEMENTARY TABLES</w:t>
      </w:r>
    </w:p>
    <w:p w14:paraId="76D8D5FA" w14:textId="46AB0769" w:rsidR="004943C2" w:rsidRPr="0055401A" w:rsidRDefault="0055401A" w:rsidP="00C44D01">
      <w:pPr>
        <w:spacing w:line="480" w:lineRule="auto"/>
        <w:jc w:val="both"/>
        <w:rPr>
          <w:rFonts w:ascii="Times New Roman" w:hAnsi="Times New Roman" w:cs="Times New Roman"/>
          <w:b/>
          <w:lang w:val="en-US"/>
        </w:rPr>
      </w:pPr>
      <w:r w:rsidRPr="0055401A">
        <w:rPr>
          <w:rFonts w:ascii="Times New Roman" w:hAnsi="Times New Roman" w:cs="Times New Roman"/>
          <w:b/>
          <w:lang w:val="en-US"/>
        </w:rPr>
        <w:t xml:space="preserve">Supplementary Table </w:t>
      </w:r>
      <w:r w:rsidR="004C6DDB" w:rsidRPr="0055401A">
        <w:rPr>
          <w:rFonts w:ascii="Times New Roman" w:hAnsi="Times New Roman" w:cs="Times New Roman"/>
          <w:b/>
          <w:lang w:val="en-US"/>
        </w:rPr>
        <w:t>1</w:t>
      </w:r>
      <w:r w:rsidRPr="0055401A">
        <w:rPr>
          <w:rFonts w:ascii="Times New Roman" w:hAnsi="Times New Roman" w:cs="Times New Roman"/>
          <w:b/>
          <w:lang w:val="en-US"/>
        </w:rPr>
        <w:t>.</w:t>
      </w:r>
      <w:r w:rsidR="004943C2" w:rsidRPr="0055401A">
        <w:rPr>
          <w:rFonts w:ascii="Times New Roman" w:hAnsi="Times New Roman" w:cs="Times New Roman"/>
          <w:lang w:val="en-US"/>
        </w:rPr>
        <w:t xml:space="preserve"> </w:t>
      </w:r>
      <w:r w:rsidR="00036CD6" w:rsidRPr="0055401A">
        <w:rPr>
          <w:rFonts w:ascii="Times New Roman" w:hAnsi="Times New Roman" w:cs="Times New Roman"/>
          <w:b/>
          <w:lang w:val="en-US"/>
        </w:rPr>
        <w:t>Details of HIV-1 primers for each subgenomic r</w:t>
      </w:r>
      <w:r>
        <w:rPr>
          <w:rFonts w:ascii="Times New Roman" w:hAnsi="Times New Roman" w:cs="Times New Roman"/>
          <w:b/>
          <w:lang w:val="en-US"/>
        </w:rPr>
        <w:t>egion</w:t>
      </w:r>
    </w:p>
    <w:p w14:paraId="27F33A9E" w14:textId="2A89662C" w:rsidR="00642BB2" w:rsidRPr="00C44D01" w:rsidRDefault="0029505F" w:rsidP="00C44D01">
      <w:pPr>
        <w:widowControl w:val="0"/>
        <w:autoSpaceDE w:val="0"/>
        <w:autoSpaceDN w:val="0"/>
        <w:adjustRightInd w:val="0"/>
        <w:spacing w:line="480" w:lineRule="auto"/>
        <w:jc w:val="both"/>
        <w:rPr>
          <w:rFonts w:ascii="Times New Roman" w:hAnsi="Times New Roman" w:cs="Times New Roman"/>
          <w:lang w:val="en-US"/>
        </w:rPr>
      </w:pPr>
      <w:r w:rsidRPr="00C44D01">
        <w:rPr>
          <w:rFonts w:ascii="Times New Roman" w:hAnsi="Times New Roman" w:cs="Times New Roman"/>
          <w:lang w:val="en-US"/>
        </w:rPr>
        <w:t>The design of the primers was done by the ANRS coordinated action N°11 Resistance Study Group.</w:t>
      </w:r>
    </w:p>
    <w:tbl>
      <w:tblPr>
        <w:tblStyle w:val="Grille"/>
        <w:tblW w:w="9214"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134"/>
        <w:gridCol w:w="992"/>
        <w:gridCol w:w="1418"/>
        <w:gridCol w:w="4961"/>
      </w:tblGrid>
      <w:tr w:rsidR="00630DB9" w:rsidRPr="00C44D01" w14:paraId="700F7139" w14:textId="77777777" w:rsidTr="00037E25">
        <w:tc>
          <w:tcPr>
            <w:tcW w:w="709" w:type="dxa"/>
          </w:tcPr>
          <w:p w14:paraId="7795C4D7" w14:textId="77777777" w:rsidR="00A23238" w:rsidRPr="0055401A" w:rsidRDefault="00A23238" w:rsidP="00C44D01">
            <w:pPr>
              <w:widowControl w:val="0"/>
              <w:autoSpaceDE w:val="0"/>
              <w:autoSpaceDN w:val="0"/>
              <w:adjustRightInd w:val="0"/>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Viral region</w:t>
            </w:r>
          </w:p>
        </w:tc>
        <w:tc>
          <w:tcPr>
            <w:tcW w:w="1134" w:type="dxa"/>
          </w:tcPr>
          <w:p w14:paraId="47AD5109"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PCR round</w:t>
            </w:r>
          </w:p>
        </w:tc>
        <w:tc>
          <w:tcPr>
            <w:tcW w:w="992" w:type="dxa"/>
          </w:tcPr>
          <w:p w14:paraId="27B35576" w14:textId="5704ECF4"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Primer name</w:t>
            </w:r>
          </w:p>
        </w:tc>
        <w:tc>
          <w:tcPr>
            <w:tcW w:w="1418" w:type="dxa"/>
          </w:tcPr>
          <w:p w14:paraId="5F0A9385" w14:textId="485B9E06"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Primer position</w:t>
            </w:r>
            <w:r w:rsidR="00AA5998" w:rsidRPr="0055401A">
              <w:rPr>
                <w:rFonts w:ascii="Times New Roman" w:hAnsi="Times New Roman" w:cs="Times New Roman"/>
                <w:sz w:val="18"/>
                <w:szCs w:val="18"/>
                <w:lang w:val="en-US"/>
              </w:rPr>
              <w:t>s</w:t>
            </w:r>
          </w:p>
        </w:tc>
        <w:tc>
          <w:tcPr>
            <w:tcW w:w="4961" w:type="dxa"/>
          </w:tcPr>
          <w:p w14:paraId="33CA3992"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Primer sequence</w:t>
            </w:r>
          </w:p>
        </w:tc>
      </w:tr>
      <w:tr w:rsidR="00630DB9" w:rsidRPr="00C44D01" w14:paraId="44EDBA4A" w14:textId="77777777" w:rsidTr="00037E25">
        <w:tc>
          <w:tcPr>
            <w:tcW w:w="709" w:type="dxa"/>
          </w:tcPr>
          <w:p w14:paraId="4E1DC084" w14:textId="77777777" w:rsidR="00A23238" w:rsidRPr="0055401A" w:rsidRDefault="00A23238" w:rsidP="00C44D01">
            <w:pPr>
              <w:widowControl w:val="0"/>
              <w:autoSpaceDE w:val="0"/>
              <w:autoSpaceDN w:val="0"/>
              <w:adjustRightInd w:val="0"/>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C2V3 ENV</w:t>
            </w:r>
          </w:p>
        </w:tc>
        <w:tc>
          <w:tcPr>
            <w:tcW w:w="1134" w:type="dxa"/>
          </w:tcPr>
          <w:p w14:paraId="666F726D"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First</w:t>
            </w:r>
          </w:p>
          <w:p w14:paraId="5C859DB5"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0D0007FE"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Second</w:t>
            </w:r>
          </w:p>
          <w:p w14:paraId="553F4994"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77F6965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First</w:t>
            </w:r>
          </w:p>
          <w:p w14:paraId="49F2972B"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7A9E275B"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Second</w:t>
            </w:r>
          </w:p>
        </w:tc>
        <w:tc>
          <w:tcPr>
            <w:tcW w:w="992" w:type="dxa"/>
          </w:tcPr>
          <w:p w14:paraId="73033743"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Env31</w:t>
            </w:r>
          </w:p>
          <w:p w14:paraId="5D6BF163"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Env8</w:t>
            </w:r>
          </w:p>
          <w:p w14:paraId="11183A1C"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Env7</w:t>
            </w:r>
          </w:p>
          <w:p w14:paraId="697A0129"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ED33</w:t>
            </w:r>
          </w:p>
          <w:p w14:paraId="088B7C8E"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Env341</w:t>
            </w:r>
          </w:p>
          <w:p w14:paraId="6A361452"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Env342</w:t>
            </w:r>
          </w:p>
          <w:p w14:paraId="37B68B9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Env343</w:t>
            </w:r>
          </w:p>
          <w:p w14:paraId="776EB3E9" w14:textId="71161F15"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Env344</w:t>
            </w:r>
          </w:p>
        </w:tc>
        <w:tc>
          <w:tcPr>
            <w:tcW w:w="1418" w:type="dxa"/>
          </w:tcPr>
          <w:p w14:paraId="2058CCFD" w14:textId="2019AB5A"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6955-6973</w:t>
            </w:r>
          </w:p>
          <w:p w14:paraId="09BCD45D" w14:textId="2B15BC62"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7522-7540</w:t>
            </w:r>
          </w:p>
          <w:p w14:paraId="2C2BAE15" w14:textId="1CD612D4"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7008-7026</w:t>
            </w:r>
          </w:p>
          <w:p w14:paraId="22C21B3F" w14:textId="31C309F4"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7360-7381</w:t>
            </w:r>
          </w:p>
          <w:p w14:paraId="0B9BFB88" w14:textId="216C7EAE"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6863-6886</w:t>
            </w:r>
          </w:p>
          <w:p w14:paraId="7A0D5A5B" w14:textId="6B410593"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7757-7777</w:t>
            </w:r>
          </w:p>
          <w:p w14:paraId="6D505FF9" w14:textId="3BF02D06"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6874-6894</w:t>
            </w:r>
          </w:p>
          <w:p w14:paraId="3F7ECAAB" w14:textId="6550F7EE"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7522-7540</w:t>
            </w:r>
          </w:p>
        </w:tc>
        <w:tc>
          <w:tcPr>
            <w:tcW w:w="4961" w:type="dxa"/>
          </w:tcPr>
          <w:p w14:paraId="7E31DBA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5’-CAGTACAATGTACACATGG-3’</w:t>
            </w:r>
          </w:p>
          <w:p w14:paraId="59C4BE8E"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5’-ATGGGAGGGGCATACATTG-3’</w:t>
            </w:r>
          </w:p>
          <w:p w14:paraId="6BCF379B"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5’-AATGGCAGTCTAGCAGAAG-3’</w:t>
            </w:r>
          </w:p>
          <w:p w14:paraId="07953657"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5’-TTACAGTAGAAAAATTCCCCTC-3’</w:t>
            </w:r>
          </w:p>
          <w:p w14:paraId="025252FE"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u w:color="18376A"/>
                <w:lang w:val="en-US"/>
              </w:rPr>
            </w:pPr>
            <w:r w:rsidRPr="0055401A">
              <w:rPr>
                <w:rFonts w:ascii="Times New Roman" w:hAnsi="Times New Roman" w:cs="Times New Roman"/>
                <w:sz w:val="18"/>
                <w:szCs w:val="18"/>
                <w:u w:color="18376A"/>
                <w:lang w:val="en-US"/>
              </w:rPr>
              <w:t>5’-TCCTATACATTATTGTRCTCCAGC-3’</w:t>
            </w:r>
          </w:p>
          <w:p w14:paraId="2B469445"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u w:color="18376A"/>
                <w:lang w:val="en-US"/>
              </w:rPr>
            </w:pPr>
            <w:r w:rsidRPr="0055401A">
              <w:rPr>
                <w:rFonts w:ascii="Times New Roman" w:hAnsi="Times New Roman" w:cs="Times New Roman"/>
                <w:sz w:val="18"/>
                <w:szCs w:val="18"/>
                <w:u w:color="18376A"/>
                <w:lang w:val="en-US"/>
              </w:rPr>
              <w:t>5’-ATAGCTCCTATTCCCACTGC-3’</w:t>
            </w:r>
          </w:p>
          <w:p w14:paraId="4DB2E52C"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u w:color="18376A"/>
                <w:lang w:val="en-US"/>
              </w:rPr>
            </w:pPr>
            <w:r w:rsidRPr="0055401A">
              <w:rPr>
                <w:rFonts w:ascii="Times New Roman" w:hAnsi="Times New Roman" w:cs="Times New Roman"/>
                <w:sz w:val="18"/>
                <w:szCs w:val="18"/>
                <w:u w:color="18376A"/>
                <w:lang w:val="en-US"/>
              </w:rPr>
              <w:t>5’-ATTGTACTCCAGCTGGTTATG-3’</w:t>
            </w:r>
          </w:p>
          <w:p w14:paraId="630EAC1D"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u w:color="18376A"/>
                <w:lang w:val="en-US"/>
              </w:rPr>
              <w:t>5’-ATGGGAGGAGCATACATTG-3’</w:t>
            </w:r>
          </w:p>
        </w:tc>
      </w:tr>
      <w:tr w:rsidR="00630DB9" w:rsidRPr="00C44D01" w14:paraId="75B414F6" w14:textId="77777777" w:rsidTr="00037E25">
        <w:tc>
          <w:tcPr>
            <w:tcW w:w="709" w:type="dxa"/>
          </w:tcPr>
          <w:p w14:paraId="1B779A16" w14:textId="77777777" w:rsidR="00A23238" w:rsidRPr="0055401A" w:rsidRDefault="00A23238" w:rsidP="00C44D01">
            <w:pPr>
              <w:widowControl w:val="0"/>
              <w:autoSpaceDE w:val="0"/>
              <w:autoSpaceDN w:val="0"/>
              <w:adjustRightInd w:val="0"/>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RT</w:t>
            </w:r>
          </w:p>
        </w:tc>
        <w:tc>
          <w:tcPr>
            <w:tcW w:w="1134" w:type="dxa"/>
          </w:tcPr>
          <w:p w14:paraId="565EF391"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First</w:t>
            </w:r>
          </w:p>
          <w:p w14:paraId="13B2D6A6"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0E1E292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Second</w:t>
            </w:r>
          </w:p>
          <w:p w14:paraId="361D8C5E" w14:textId="77777777" w:rsidR="00630DB9" w:rsidRPr="0055401A" w:rsidRDefault="00630DB9"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4EE15108" w14:textId="45EFD182" w:rsidR="00630DB9" w:rsidRPr="0055401A" w:rsidRDefault="00630DB9"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Sequencing</w:t>
            </w:r>
          </w:p>
        </w:tc>
        <w:tc>
          <w:tcPr>
            <w:tcW w:w="992" w:type="dxa"/>
          </w:tcPr>
          <w:p w14:paraId="78B352CD"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MJ3</w:t>
            </w:r>
          </w:p>
          <w:p w14:paraId="127C6B27"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MJ4</w:t>
            </w:r>
          </w:p>
          <w:p w14:paraId="4A276134"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A35</w:t>
            </w:r>
          </w:p>
          <w:p w14:paraId="78E4D524"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NE135</w:t>
            </w:r>
          </w:p>
          <w:p w14:paraId="59CACA48" w14:textId="77777777" w:rsidR="00630DB9" w:rsidRPr="0055401A" w:rsidRDefault="00630DB9"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A20</w:t>
            </w:r>
          </w:p>
          <w:p w14:paraId="226645FB" w14:textId="2C829269" w:rsidR="006F3D03" w:rsidRPr="0055401A" w:rsidRDefault="006F3D03"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NE120</w:t>
            </w:r>
          </w:p>
        </w:tc>
        <w:tc>
          <w:tcPr>
            <w:tcW w:w="1418" w:type="dxa"/>
          </w:tcPr>
          <w:p w14:paraId="34EE789F" w14:textId="380F74E7"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2480-2501</w:t>
            </w:r>
          </w:p>
          <w:p w14:paraId="3B964800" w14:textId="283AF564" w:rsidR="00A23238" w:rsidRPr="0055401A" w:rsidRDefault="00630DB9"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3399-</w:t>
            </w:r>
            <w:r w:rsidR="004F43DD" w:rsidRPr="0055401A">
              <w:rPr>
                <w:rFonts w:ascii="Times New Roman" w:hAnsi="Times New Roman" w:cs="Times New Roman"/>
                <w:sz w:val="18"/>
                <w:szCs w:val="18"/>
                <w:lang w:val="en-US"/>
              </w:rPr>
              <w:t>3420</w:t>
            </w:r>
          </w:p>
          <w:p w14:paraId="0F54F27B" w14:textId="4CE2683C"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2530-2564</w:t>
            </w:r>
          </w:p>
          <w:p w14:paraId="1F669531" w14:textId="77777777"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3300-3334</w:t>
            </w:r>
          </w:p>
          <w:p w14:paraId="46E8EA4B" w14:textId="77777777" w:rsidR="006F3D03" w:rsidRPr="0055401A" w:rsidRDefault="006F3D03"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2545-2564</w:t>
            </w:r>
          </w:p>
          <w:p w14:paraId="48E7214A" w14:textId="707115EF" w:rsidR="006F3D03" w:rsidRPr="0055401A" w:rsidRDefault="006F3D03"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3315-3334</w:t>
            </w:r>
          </w:p>
        </w:tc>
        <w:tc>
          <w:tcPr>
            <w:tcW w:w="4961" w:type="dxa"/>
          </w:tcPr>
          <w:p w14:paraId="65F4EE1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5’-AGTAGGACCTACACCTGTCA-3’</w:t>
            </w:r>
          </w:p>
          <w:p w14:paraId="005F033D"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5’-CTGTTAGTGCTTTGGTTCCTCT-3’</w:t>
            </w:r>
          </w:p>
          <w:p w14:paraId="580BD994"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5’-TTGGTTGCACTTTAAATTTTCCCATTAGTCCTATT-3’</w:t>
            </w:r>
          </w:p>
          <w:p w14:paraId="580A6CF1" w14:textId="266BF5A6" w:rsidR="006F3D03"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5’-CCTACTAACTTCTGTATGTCATTGACAGTCCAGCT-3’</w:t>
            </w:r>
          </w:p>
          <w:p w14:paraId="3E7C67D0" w14:textId="77777777" w:rsidR="006F3D03" w:rsidRPr="0055401A" w:rsidRDefault="006F3D03"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 xml:space="preserve"> 5’-ATTTTCCCATTAGTCCTATT-3’</w:t>
            </w:r>
          </w:p>
          <w:p w14:paraId="59A6F93A" w14:textId="3DF5F28B" w:rsidR="006F3D03" w:rsidRPr="0055401A" w:rsidRDefault="006F3D03"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5’-ATGTCATTGACAGTCCAGCT-3’</w:t>
            </w:r>
          </w:p>
        </w:tc>
      </w:tr>
      <w:tr w:rsidR="00630DB9" w:rsidRPr="00C44D01" w14:paraId="588D046B" w14:textId="77777777" w:rsidTr="00037E25">
        <w:tc>
          <w:tcPr>
            <w:tcW w:w="709" w:type="dxa"/>
          </w:tcPr>
          <w:p w14:paraId="18951AFB" w14:textId="77777777" w:rsidR="00A23238" w:rsidRPr="0055401A" w:rsidRDefault="00A23238" w:rsidP="00C44D01">
            <w:pPr>
              <w:widowControl w:val="0"/>
              <w:autoSpaceDE w:val="0"/>
              <w:autoSpaceDN w:val="0"/>
              <w:adjustRightInd w:val="0"/>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PR</w:t>
            </w:r>
          </w:p>
        </w:tc>
        <w:tc>
          <w:tcPr>
            <w:tcW w:w="1134" w:type="dxa"/>
          </w:tcPr>
          <w:p w14:paraId="2B38BB2B"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First</w:t>
            </w:r>
          </w:p>
          <w:p w14:paraId="3A712C00"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p>
          <w:p w14:paraId="22B1CB80"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Second</w:t>
            </w:r>
          </w:p>
        </w:tc>
        <w:tc>
          <w:tcPr>
            <w:tcW w:w="992" w:type="dxa"/>
          </w:tcPr>
          <w:p w14:paraId="2BF5FB34"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5’PROT1</w:t>
            </w:r>
          </w:p>
          <w:p w14:paraId="16B2BF47"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3’PROT1</w:t>
            </w:r>
          </w:p>
          <w:p w14:paraId="6260C1E9"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5’PROT2</w:t>
            </w:r>
          </w:p>
          <w:p w14:paraId="76D470A9" w14:textId="34FBED8C"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3’PROT2</w:t>
            </w:r>
          </w:p>
        </w:tc>
        <w:tc>
          <w:tcPr>
            <w:tcW w:w="1418" w:type="dxa"/>
          </w:tcPr>
          <w:p w14:paraId="19D8BCA0" w14:textId="2DD0506C"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2082-2108</w:t>
            </w:r>
          </w:p>
          <w:p w14:paraId="2AC918C6" w14:textId="37F51AAB"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2703-2734</w:t>
            </w:r>
          </w:p>
          <w:p w14:paraId="7FC824D0" w14:textId="6BC35A1C"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2136-2163</w:t>
            </w:r>
          </w:p>
          <w:p w14:paraId="3C394B4E" w14:textId="04B59594" w:rsidR="00A23238" w:rsidRPr="0055401A" w:rsidRDefault="004F43DD"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2621-2650</w:t>
            </w:r>
          </w:p>
        </w:tc>
        <w:tc>
          <w:tcPr>
            <w:tcW w:w="4961" w:type="dxa"/>
          </w:tcPr>
          <w:p w14:paraId="7D0AC008"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5’-TAATTTTTTAGGGAAGATCTGGCCTTCC-3’</w:t>
            </w:r>
          </w:p>
          <w:p w14:paraId="2075E4CD"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5’-GCAAATACTGGAGTATTGTATGGATTTTCAGG-3’</w:t>
            </w:r>
          </w:p>
          <w:p w14:paraId="65D7438B"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5’-TCAGAGCAGACCAGAGCCAACAGCCCCA-3’</w:t>
            </w:r>
          </w:p>
          <w:p w14:paraId="0E4718BF" w14:textId="77777777" w:rsidR="00A23238" w:rsidRPr="0055401A" w:rsidRDefault="00A23238" w:rsidP="00C44D01">
            <w:pPr>
              <w:widowControl w:val="0"/>
              <w:autoSpaceDE w:val="0"/>
              <w:autoSpaceDN w:val="0"/>
              <w:adjustRightInd w:val="0"/>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5’-AATGCTTTTATTTTTTCTTCTGTCAATGGC-3’</w:t>
            </w:r>
          </w:p>
        </w:tc>
      </w:tr>
    </w:tbl>
    <w:p w14:paraId="5EFC7EB7" w14:textId="4135D9CD" w:rsidR="007A20EE" w:rsidRPr="0055401A" w:rsidRDefault="00D8008F" w:rsidP="0055401A">
      <w:pPr>
        <w:spacing w:line="480" w:lineRule="auto"/>
        <w:jc w:val="both"/>
        <w:rPr>
          <w:rFonts w:ascii="Times New Roman" w:hAnsi="Times New Roman" w:cs="Times New Roman"/>
          <w:lang w:val="en-US"/>
        </w:rPr>
      </w:pPr>
      <w:r w:rsidRPr="00C44D01">
        <w:rPr>
          <w:rFonts w:ascii="Times New Roman" w:hAnsi="Times New Roman" w:cs="Times New Roman"/>
          <w:lang w:val="en-US"/>
        </w:rPr>
        <w:t>Inner primers were further used for direct sequencing for each studied subgenomic region</w:t>
      </w:r>
      <w:r w:rsidR="00630DB9" w:rsidRPr="00C44D01">
        <w:rPr>
          <w:rFonts w:ascii="Times New Roman" w:hAnsi="Times New Roman" w:cs="Times New Roman"/>
          <w:lang w:val="en-US"/>
        </w:rPr>
        <w:t xml:space="preserve"> except RT region</w:t>
      </w:r>
      <w:r w:rsidRPr="00C44D01">
        <w:rPr>
          <w:rFonts w:ascii="Times New Roman" w:hAnsi="Times New Roman" w:cs="Times New Roman"/>
          <w:lang w:val="en-US"/>
        </w:rPr>
        <w:t>.</w:t>
      </w:r>
      <w:r w:rsidR="007A20EE" w:rsidRPr="00C44D01">
        <w:rPr>
          <w:rFonts w:ascii="Times New Roman" w:hAnsi="Times New Roman" w:cs="Times New Roman"/>
          <w:b/>
          <w:i/>
          <w:lang w:val="en-US"/>
        </w:rPr>
        <w:br w:type="page"/>
      </w:r>
    </w:p>
    <w:p w14:paraId="5DD1BF9E" w14:textId="3D943535" w:rsidR="00260D33" w:rsidRPr="0055401A" w:rsidRDefault="0055401A" w:rsidP="00C44D01">
      <w:pPr>
        <w:spacing w:line="480" w:lineRule="auto"/>
        <w:jc w:val="both"/>
        <w:rPr>
          <w:rFonts w:ascii="Times New Roman" w:hAnsi="Times New Roman" w:cs="Times New Roman"/>
          <w:b/>
          <w:lang w:val="en-US"/>
        </w:rPr>
      </w:pPr>
      <w:r w:rsidRPr="0055401A">
        <w:rPr>
          <w:rFonts w:ascii="Times New Roman" w:hAnsi="Times New Roman" w:cs="Times New Roman"/>
          <w:b/>
          <w:lang w:val="en-US"/>
        </w:rPr>
        <w:t xml:space="preserve">Supplementary Table </w:t>
      </w:r>
      <w:r w:rsidR="00036CD6" w:rsidRPr="0055401A">
        <w:rPr>
          <w:rFonts w:ascii="Times New Roman" w:hAnsi="Times New Roman" w:cs="Times New Roman"/>
          <w:b/>
          <w:lang w:val="en-US"/>
        </w:rPr>
        <w:t>2</w:t>
      </w:r>
      <w:r w:rsidRPr="0055401A">
        <w:rPr>
          <w:rFonts w:ascii="Times New Roman" w:hAnsi="Times New Roman" w:cs="Times New Roman"/>
          <w:b/>
          <w:lang w:val="en-US"/>
        </w:rPr>
        <w:t>.</w:t>
      </w:r>
      <w:r w:rsidR="00036CD6" w:rsidRPr="0055401A">
        <w:rPr>
          <w:rFonts w:ascii="Times New Roman" w:hAnsi="Times New Roman" w:cs="Times New Roman"/>
          <w:b/>
          <w:lang w:val="en-US"/>
        </w:rPr>
        <w:t xml:space="preserve"> HIV-1 reference sequence dataset used in phylogenetic a</w:t>
      </w:r>
      <w:r>
        <w:rPr>
          <w:rFonts w:ascii="Times New Roman" w:hAnsi="Times New Roman" w:cs="Times New Roman"/>
          <w:b/>
          <w:lang w:val="en-US"/>
        </w:rPr>
        <w:t>nalyses</w:t>
      </w:r>
    </w:p>
    <w:tbl>
      <w:tblPr>
        <w:tblStyle w:val="Grille"/>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079"/>
        <w:gridCol w:w="481"/>
        <w:gridCol w:w="6002"/>
      </w:tblGrid>
      <w:tr w:rsidR="008A1B2E" w:rsidRPr="00C44D01" w14:paraId="378416E7" w14:textId="77777777" w:rsidTr="008A1B2E">
        <w:tc>
          <w:tcPr>
            <w:tcW w:w="1615" w:type="dxa"/>
            <w:tcBorders>
              <w:top w:val="single" w:sz="4" w:space="0" w:color="auto"/>
              <w:bottom w:val="single" w:sz="4" w:space="0" w:color="auto"/>
            </w:tcBorders>
          </w:tcPr>
          <w:p w14:paraId="32088D90" w14:textId="77777777" w:rsidR="008A1B2E" w:rsidRPr="0055401A" w:rsidRDefault="008A1B2E" w:rsidP="00C44D01">
            <w:pPr>
              <w:spacing w:line="480" w:lineRule="auto"/>
              <w:jc w:val="both"/>
              <w:rPr>
                <w:rFonts w:ascii="Times New Roman" w:hAnsi="Times New Roman" w:cs="Times New Roman"/>
                <w:b/>
                <w:bCs/>
                <w:sz w:val="18"/>
                <w:szCs w:val="18"/>
                <w:lang w:val="en-US"/>
              </w:rPr>
            </w:pPr>
            <w:r w:rsidRPr="0055401A">
              <w:rPr>
                <w:rFonts w:ascii="Times New Roman" w:hAnsi="Times New Roman" w:cs="Times New Roman"/>
                <w:b/>
                <w:bCs/>
                <w:sz w:val="18"/>
                <w:szCs w:val="18"/>
                <w:lang w:val="en-US"/>
              </w:rPr>
              <w:t>HIV-1 subtype</w:t>
            </w:r>
          </w:p>
        </w:tc>
        <w:tc>
          <w:tcPr>
            <w:tcW w:w="1080" w:type="dxa"/>
            <w:tcBorders>
              <w:top w:val="single" w:sz="4" w:space="0" w:color="auto"/>
              <w:bottom w:val="single" w:sz="4" w:space="0" w:color="auto"/>
            </w:tcBorders>
          </w:tcPr>
          <w:p w14:paraId="0D2B953F" w14:textId="77777777" w:rsidR="008A1B2E" w:rsidRPr="0055401A" w:rsidRDefault="008A1B2E" w:rsidP="00C44D01">
            <w:pPr>
              <w:spacing w:line="480" w:lineRule="auto"/>
              <w:jc w:val="center"/>
              <w:rPr>
                <w:rFonts w:ascii="Times New Roman" w:hAnsi="Times New Roman" w:cs="Times New Roman"/>
                <w:b/>
                <w:bCs/>
                <w:sz w:val="18"/>
                <w:szCs w:val="18"/>
                <w:lang w:val="en-US"/>
              </w:rPr>
            </w:pPr>
            <w:r w:rsidRPr="0055401A">
              <w:rPr>
                <w:rFonts w:ascii="Times New Roman" w:hAnsi="Times New Roman" w:cs="Times New Roman"/>
                <w:b/>
                <w:bCs/>
                <w:sz w:val="18"/>
                <w:szCs w:val="18"/>
                <w:lang w:val="en-US"/>
              </w:rPr>
              <w:t>Country</w:t>
            </w:r>
          </w:p>
        </w:tc>
        <w:tc>
          <w:tcPr>
            <w:tcW w:w="450" w:type="dxa"/>
            <w:tcBorders>
              <w:top w:val="single" w:sz="4" w:space="0" w:color="auto"/>
              <w:bottom w:val="single" w:sz="4" w:space="0" w:color="auto"/>
            </w:tcBorders>
          </w:tcPr>
          <w:p w14:paraId="5C0953BF" w14:textId="707B20E2" w:rsidR="008A1B2E" w:rsidRPr="0055401A" w:rsidRDefault="00773AEE" w:rsidP="00C44D01">
            <w:pPr>
              <w:spacing w:line="480" w:lineRule="auto"/>
              <w:jc w:val="center"/>
              <w:rPr>
                <w:rFonts w:ascii="Times New Roman" w:hAnsi="Times New Roman" w:cs="Times New Roman"/>
                <w:b/>
                <w:bCs/>
                <w:sz w:val="18"/>
                <w:szCs w:val="18"/>
                <w:lang w:val="en-US"/>
              </w:rPr>
            </w:pPr>
            <w:r w:rsidRPr="0055401A">
              <w:rPr>
                <w:rFonts w:ascii="Times New Roman" w:hAnsi="Times New Roman" w:cs="Times New Roman"/>
                <w:b/>
                <w:bCs/>
                <w:sz w:val="18"/>
                <w:szCs w:val="18"/>
                <w:lang w:val="en-US"/>
              </w:rPr>
              <w:t>No.</w:t>
            </w:r>
          </w:p>
        </w:tc>
        <w:tc>
          <w:tcPr>
            <w:tcW w:w="6030" w:type="dxa"/>
            <w:tcBorders>
              <w:top w:val="single" w:sz="4" w:space="0" w:color="auto"/>
              <w:bottom w:val="single" w:sz="4" w:space="0" w:color="auto"/>
            </w:tcBorders>
          </w:tcPr>
          <w:p w14:paraId="6CDEB9A0" w14:textId="77777777" w:rsidR="008A1B2E" w:rsidRPr="0055401A" w:rsidRDefault="008A1B2E" w:rsidP="00C44D01">
            <w:pPr>
              <w:spacing w:line="480" w:lineRule="auto"/>
              <w:jc w:val="center"/>
              <w:rPr>
                <w:rFonts w:ascii="Times New Roman" w:hAnsi="Times New Roman" w:cs="Times New Roman"/>
                <w:b/>
                <w:bCs/>
                <w:sz w:val="18"/>
                <w:szCs w:val="18"/>
                <w:lang w:val="en-US"/>
              </w:rPr>
            </w:pPr>
            <w:r w:rsidRPr="0055401A">
              <w:rPr>
                <w:rFonts w:ascii="Times New Roman" w:hAnsi="Times New Roman" w:cs="Times New Roman"/>
                <w:b/>
                <w:bCs/>
                <w:sz w:val="18"/>
                <w:szCs w:val="18"/>
                <w:lang w:val="en-US"/>
              </w:rPr>
              <w:t>GenBank accession number</w:t>
            </w:r>
          </w:p>
        </w:tc>
      </w:tr>
      <w:tr w:rsidR="008A1B2E" w:rsidRPr="00C44D01" w14:paraId="28FD19A4" w14:textId="77777777" w:rsidTr="008A1B2E">
        <w:tc>
          <w:tcPr>
            <w:tcW w:w="1615" w:type="dxa"/>
            <w:tcBorders>
              <w:top w:val="single" w:sz="4" w:space="0" w:color="auto"/>
            </w:tcBorders>
          </w:tcPr>
          <w:p w14:paraId="616F656C"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B</w:t>
            </w:r>
          </w:p>
        </w:tc>
        <w:tc>
          <w:tcPr>
            <w:tcW w:w="1080" w:type="dxa"/>
            <w:tcBorders>
              <w:top w:val="single" w:sz="4" w:space="0" w:color="auto"/>
            </w:tcBorders>
          </w:tcPr>
          <w:p w14:paraId="0992C158"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Thailand</w:t>
            </w:r>
          </w:p>
        </w:tc>
        <w:tc>
          <w:tcPr>
            <w:tcW w:w="450" w:type="dxa"/>
            <w:tcBorders>
              <w:top w:val="single" w:sz="4" w:space="0" w:color="auto"/>
            </w:tcBorders>
          </w:tcPr>
          <w:p w14:paraId="5E101007"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w:t>
            </w:r>
          </w:p>
        </w:tc>
        <w:tc>
          <w:tcPr>
            <w:tcW w:w="6030" w:type="dxa"/>
            <w:tcBorders>
              <w:top w:val="single" w:sz="4" w:space="0" w:color="auto"/>
            </w:tcBorders>
          </w:tcPr>
          <w:p w14:paraId="2943CC30"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JX446796, JX446805, and JX447156</w:t>
            </w:r>
          </w:p>
        </w:tc>
      </w:tr>
      <w:tr w:rsidR="008A1B2E" w:rsidRPr="00C44D01" w14:paraId="791FE4C2" w14:textId="77777777" w:rsidTr="008A1B2E">
        <w:tc>
          <w:tcPr>
            <w:tcW w:w="1615" w:type="dxa"/>
          </w:tcPr>
          <w:p w14:paraId="10CD780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CRF01_AE</w:t>
            </w:r>
          </w:p>
        </w:tc>
        <w:tc>
          <w:tcPr>
            <w:tcW w:w="1080" w:type="dxa"/>
          </w:tcPr>
          <w:p w14:paraId="35818685"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Thailand</w:t>
            </w:r>
          </w:p>
        </w:tc>
        <w:tc>
          <w:tcPr>
            <w:tcW w:w="450" w:type="dxa"/>
          </w:tcPr>
          <w:p w14:paraId="45127315"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19</w:t>
            </w:r>
          </w:p>
        </w:tc>
        <w:tc>
          <w:tcPr>
            <w:tcW w:w="6030" w:type="dxa"/>
          </w:tcPr>
          <w:p w14:paraId="6FD5D381"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JX447018, JX447543, JX446710, JX448027, JX446666, JX447891, JX447725, JN860767, JX448031, JX447734, JX448067, AY358046, AY358047, AY358066, AF259954, AF259955, AY358048, AY358039, and AB220945</w:t>
            </w:r>
          </w:p>
        </w:tc>
      </w:tr>
      <w:tr w:rsidR="008A1B2E" w:rsidRPr="00C44D01" w14:paraId="30B994C9" w14:textId="77777777" w:rsidTr="008A1B2E">
        <w:tc>
          <w:tcPr>
            <w:tcW w:w="1615" w:type="dxa"/>
          </w:tcPr>
          <w:p w14:paraId="5797F21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CRF15_01B</w:t>
            </w:r>
          </w:p>
        </w:tc>
        <w:tc>
          <w:tcPr>
            <w:tcW w:w="1080" w:type="dxa"/>
          </w:tcPr>
          <w:p w14:paraId="7B2E5F4C"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Thailand</w:t>
            </w:r>
          </w:p>
        </w:tc>
        <w:tc>
          <w:tcPr>
            <w:tcW w:w="450" w:type="dxa"/>
          </w:tcPr>
          <w:p w14:paraId="3D0AE0BE"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w:t>
            </w:r>
          </w:p>
        </w:tc>
        <w:tc>
          <w:tcPr>
            <w:tcW w:w="6030" w:type="dxa"/>
          </w:tcPr>
          <w:p w14:paraId="655CB5DC"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DQ354120, AF516184, AF530576, AF529572, and AF529573</w:t>
            </w:r>
          </w:p>
        </w:tc>
      </w:tr>
      <w:tr w:rsidR="008A1B2E" w:rsidRPr="00C44D01" w14:paraId="27431602" w14:textId="77777777" w:rsidTr="008A1B2E">
        <w:tc>
          <w:tcPr>
            <w:tcW w:w="1615" w:type="dxa"/>
          </w:tcPr>
          <w:p w14:paraId="5A8DB105"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CRF22_01A1</w:t>
            </w:r>
          </w:p>
        </w:tc>
        <w:tc>
          <w:tcPr>
            <w:tcW w:w="1080" w:type="dxa"/>
          </w:tcPr>
          <w:p w14:paraId="08CCEA08"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Cameroon</w:t>
            </w:r>
          </w:p>
        </w:tc>
        <w:tc>
          <w:tcPr>
            <w:tcW w:w="450" w:type="dxa"/>
          </w:tcPr>
          <w:p w14:paraId="383AE6E2"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11</w:t>
            </w:r>
          </w:p>
        </w:tc>
        <w:tc>
          <w:tcPr>
            <w:tcW w:w="6030" w:type="dxa"/>
          </w:tcPr>
          <w:p w14:paraId="46B84BDC"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AY371159, GQ229529, JN864049, KF716460, KF716461, KF716462, KF716463, JN864050, JN864051, JN864058, and JN864059</w:t>
            </w:r>
          </w:p>
        </w:tc>
      </w:tr>
      <w:tr w:rsidR="008A1B2E" w:rsidRPr="00C44D01" w14:paraId="2A41F8FC" w14:textId="77777777" w:rsidTr="008A1B2E">
        <w:tc>
          <w:tcPr>
            <w:tcW w:w="1615" w:type="dxa"/>
          </w:tcPr>
          <w:p w14:paraId="53B01175"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CRF33_01B</w:t>
            </w:r>
          </w:p>
        </w:tc>
        <w:tc>
          <w:tcPr>
            <w:tcW w:w="1080" w:type="dxa"/>
          </w:tcPr>
          <w:p w14:paraId="249AA154"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5B2BD59A"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w:t>
            </w:r>
          </w:p>
        </w:tc>
        <w:tc>
          <w:tcPr>
            <w:tcW w:w="6030" w:type="dxa"/>
          </w:tcPr>
          <w:p w14:paraId="3BAE56BA"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DQ366659, DQ366660, DQ366661, DQ366662, and GQ277610</w:t>
            </w:r>
          </w:p>
        </w:tc>
      </w:tr>
      <w:tr w:rsidR="008A1B2E" w:rsidRPr="00C44D01" w14:paraId="30E09A40" w14:textId="77777777" w:rsidTr="008A1B2E">
        <w:tc>
          <w:tcPr>
            <w:tcW w:w="1615" w:type="dxa"/>
          </w:tcPr>
          <w:p w14:paraId="3FF9A61A"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CRF34_01B</w:t>
            </w:r>
          </w:p>
        </w:tc>
        <w:tc>
          <w:tcPr>
            <w:tcW w:w="1080" w:type="dxa"/>
          </w:tcPr>
          <w:p w14:paraId="67660304"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Thailand</w:t>
            </w:r>
          </w:p>
        </w:tc>
        <w:tc>
          <w:tcPr>
            <w:tcW w:w="450" w:type="dxa"/>
          </w:tcPr>
          <w:p w14:paraId="4F8EACE9"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w:t>
            </w:r>
          </w:p>
        </w:tc>
        <w:tc>
          <w:tcPr>
            <w:tcW w:w="6030" w:type="dxa"/>
          </w:tcPr>
          <w:p w14:paraId="2F8C352C"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EF165539, EF165540, and EF165541</w:t>
            </w:r>
          </w:p>
        </w:tc>
      </w:tr>
      <w:tr w:rsidR="008A1B2E" w:rsidRPr="00C44D01" w14:paraId="7C18BD07" w14:textId="77777777" w:rsidTr="008A1B2E">
        <w:tc>
          <w:tcPr>
            <w:tcW w:w="1615" w:type="dxa"/>
          </w:tcPr>
          <w:p w14:paraId="338A44BF"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CRF48_01B</w:t>
            </w:r>
          </w:p>
        </w:tc>
        <w:tc>
          <w:tcPr>
            <w:tcW w:w="1080" w:type="dxa"/>
          </w:tcPr>
          <w:p w14:paraId="5A7C0F67"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6467CF36"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w:t>
            </w:r>
          </w:p>
        </w:tc>
        <w:tc>
          <w:tcPr>
            <w:tcW w:w="6030" w:type="dxa"/>
          </w:tcPr>
          <w:p w14:paraId="7D8540ED"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GQ175881, GQ175882, and GQ175883</w:t>
            </w:r>
          </w:p>
        </w:tc>
      </w:tr>
      <w:tr w:rsidR="008A1B2E" w:rsidRPr="00C44D01" w14:paraId="0B96E14F" w14:textId="77777777" w:rsidTr="008A1B2E">
        <w:tc>
          <w:tcPr>
            <w:tcW w:w="1615" w:type="dxa"/>
          </w:tcPr>
          <w:p w14:paraId="5C18BC56"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CRF51_01B</w:t>
            </w:r>
          </w:p>
        </w:tc>
        <w:tc>
          <w:tcPr>
            <w:tcW w:w="1080" w:type="dxa"/>
          </w:tcPr>
          <w:p w14:paraId="3BFE26C1"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20218917"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w:t>
            </w:r>
          </w:p>
        </w:tc>
        <w:tc>
          <w:tcPr>
            <w:tcW w:w="6030" w:type="dxa"/>
          </w:tcPr>
          <w:p w14:paraId="4194FC11"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KJ485698 and KJ485697</w:t>
            </w:r>
          </w:p>
        </w:tc>
      </w:tr>
      <w:tr w:rsidR="008A1B2E" w:rsidRPr="00C44D01" w14:paraId="637B8A71" w14:textId="77777777" w:rsidTr="008A1B2E">
        <w:tc>
          <w:tcPr>
            <w:tcW w:w="1615" w:type="dxa"/>
          </w:tcPr>
          <w:p w14:paraId="364E51F7"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CRF51_01B</w:t>
            </w:r>
          </w:p>
        </w:tc>
        <w:tc>
          <w:tcPr>
            <w:tcW w:w="1080" w:type="dxa"/>
          </w:tcPr>
          <w:p w14:paraId="75AB4865"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Singapore</w:t>
            </w:r>
          </w:p>
        </w:tc>
        <w:tc>
          <w:tcPr>
            <w:tcW w:w="450" w:type="dxa"/>
          </w:tcPr>
          <w:p w14:paraId="47053876"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w:t>
            </w:r>
          </w:p>
        </w:tc>
        <w:tc>
          <w:tcPr>
            <w:tcW w:w="6030" w:type="dxa"/>
          </w:tcPr>
          <w:p w14:paraId="2E53E4C1"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JN029801 and JN029803</w:t>
            </w:r>
          </w:p>
        </w:tc>
      </w:tr>
      <w:tr w:rsidR="008A1B2E" w:rsidRPr="00C44D01" w14:paraId="49009243" w14:textId="77777777" w:rsidTr="008A1B2E">
        <w:tc>
          <w:tcPr>
            <w:tcW w:w="1615" w:type="dxa"/>
          </w:tcPr>
          <w:p w14:paraId="157AF216"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CRF52_01B</w:t>
            </w:r>
          </w:p>
        </w:tc>
        <w:tc>
          <w:tcPr>
            <w:tcW w:w="1080" w:type="dxa"/>
          </w:tcPr>
          <w:p w14:paraId="28A5F216"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Thailand</w:t>
            </w:r>
          </w:p>
        </w:tc>
        <w:tc>
          <w:tcPr>
            <w:tcW w:w="450" w:type="dxa"/>
          </w:tcPr>
          <w:p w14:paraId="01450366"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w:t>
            </w:r>
          </w:p>
        </w:tc>
        <w:tc>
          <w:tcPr>
            <w:tcW w:w="6030" w:type="dxa"/>
          </w:tcPr>
          <w:p w14:paraId="4FA00585"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DQ354113 and AY945734</w:t>
            </w:r>
          </w:p>
        </w:tc>
      </w:tr>
      <w:tr w:rsidR="008A1B2E" w:rsidRPr="00C44D01" w14:paraId="15F3CB1A" w14:textId="77777777" w:rsidTr="008A1B2E">
        <w:tc>
          <w:tcPr>
            <w:tcW w:w="1615" w:type="dxa"/>
          </w:tcPr>
          <w:p w14:paraId="35F7FC9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CRF52_01B</w:t>
            </w:r>
          </w:p>
        </w:tc>
        <w:tc>
          <w:tcPr>
            <w:tcW w:w="1080" w:type="dxa"/>
          </w:tcPr>
          <w:p w14:paraId="05A1138E"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0F77F000"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w:t>
            </w:r>
          </w:p>
        </w:tc>
        <w:tc>
          <w:tcPr>
            <w:tcW w:w="6030" w:type="dxa"/>
          </w:tcPr>
          <w:p w14:paraId="073EF96F"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DQ366664</w:t>
            </w:r>
          </w:p>
        </w:tc>
      </w:tr>
      <w:tr w:rsidR="008A1B2E" w:rsidRPr="00C44D01" w14:paraId="3EEC4C6A" w14:textId="77777777" w:rsidTr="008A1B2E">
        <w:tc>
          <w:tcPr>
            <w:tcW w:w="1615" w:type="dxa"/>
          </w:tcPr>
          <w:p w14:paraId="44C36BA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CRF53_01B</w:t>
            </w:r>
          </w:p>
        </w:tc>
        <w:tc>
          <w:tcPr>
            <w:tcW w:w="1080" w:type="dxa"/>
          </w:tcPr>
          <w:p w14:paraId="1804C865"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0A889A6B"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4</w:t>
            </w:r>
          </w:p>
        </w:tc>
        <w:tc>
          <w:tcPr>
            <w:tcW w:w="6030" w:type="dxa"/>
          </w:tcPr>
          <w:p w14:paraId="3598B88A"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DQ366663, JX390612, JX390611, and JX390610</w:t>
            </w:r>
          </w:p>
        </w:tc>
      </w:tr>
      <w:tr w:rsidR="008A1B2E" w:rsidRPr="00C44D01" w14:paraId="58A773F1" w14:textId="77777777" w:rsidTr="008A1B2E">
        <w:tc>
          <w:tcPr>
            <w:tcW w:w="1615" w:type="dxa"/>
          </w:tcPr>
          <w:p w14:paraId="0A3C66E3"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CRF54_01B</w:t>
            </w:r>
          </w:p>
        </w:tc>
        <w:tc>
          <w:tcPr>
            <w:tcW w:w="1080" w:type="dxa"/>
          </w:tcPr>
          <w:p w14:paraId="4A43C6EA"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2532DE8B"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w:t>
            </w:r>
          </w:p>
        </w:tc>
        <w:tc>
          <w:tcPr>
            <w:tcW w:w="6030" w:type="dxa"/>
          </w:tcPr>
          <w:p w14:paraId="2B9044AD"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EU031915, JX390977, and JX390976</w:t>
            </w:r>
          </w:p>
        </w:tc>
      </w:tr>
      <w:tr w:rsidR="008A1B2E" w:rsidRPr="00C44D01" w14:paraId="0E2E445E" w14:textId="77777777" w:rsidTr="008A1B2E">
        <w:tc>
          <w:tcPr>
            <w:tcW w:w="1615" w:type="dxa"/>
          </w:tcPr>
          <w:p w14:paraId="2B17CF40"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CRF55_01B</w:t>
            </w:r>
          </w:p>
        </w:tc>
        <w:tc>
          <w:tcPr>
            <w:tcW w:w="1080" w:type="dxa"/>
          </w:tcPr>
          <w:p w14:paraId="4B7696E7"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China</w:t>
            </w:r>
          </w:p>
        </w:tc>
        <w:tc>
          <w:tcPr>
            <w:tcW w:w="450" w:type="dxa"/>
          </w:tcPr>
          <w:p w14:paraId="1F87EECA"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5</w:t>
            </w:r>
          </w:p>
        </w:tc>
        <w:tc>
          <w:tcPr>
            <w:tcW w:w="6030" w:type="dxa"/>
          </w:tcPr>
          <w:p w14:paraId="3CE0912D"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JX574661, KF927151, KF927150, JX574663, and JX574662</w:t>
            </w:r>
          </w:p>
        </w:tc>
      </w:tr>
      <w:tr w:rsidR="008A1B2E" w:rsidRPr="00C44D01" w14:paraId="133F4258" w14:textId="77777777" w:rsidTr="008A1B2E">
        <w:tc>
          <w:tcPr>
            <w:tcW w:w="1615" w:type="dxa"/>
          </w:tcPr>
          <w:p w14:paraId="20017589"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CRF58_01B</w:t>
            </w:r>
          </w:p>
        </w:tc>
        <w:tc>
          <w:tcPr>
            <w:tcW w:w="1080" w:type="dxa"/>
          </w:tcPr>
          <w:p w14:paraId="7306C2C3"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656AA34E"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6</w:t>
            </w:r>
          </w:p>
        </w:tc>
        <w:tc>
          <w:tcPr>
            <w:tcW w:w="6030" w:type="dxa"/>
          </w:tcPr>
          <w:p w14:paraId="4707D9E7"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KC522031, KC522035, KF425293, KC522034, KC522033, and KC522032</w:t>
            </w:r>
          </w:p>
        </w:tc>
      </w:tr>
      <w:tr w:rsidR="008A1B2E" w:rsidRPr="00C44D01" w14:paraId="2636FC65" w14:textId="77777777" w:rsidTr="008A1B2E">
        <w:tc>
          <w:tcPr>
            <w:tcW w:w="1615" w:type="dxa"/>
          </w:tcPr>
          <w:p w14:paraId="7CE0F21F"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CRF59_01B</w:t>
            </w:r>
          </w:p>
        </w:tc>
        <w:tc>
          <w:tcPr>
            <w:tcW w:w="1080" w:type="dxa"/>
          </w:tcPr>
          <w:p w14:paraId="5CB58C64"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China</w:t>
            </w:r>
          </w:p>
        </w:tc>
        <w:tc>
          <w:tcPr>
            <w:tcW w:w="450" w:type="dxa"/>
          </w:tcPr>
          <w:p w14:paraId="3BD7BF5B"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6</w:t>
            </w:r>
          </w:p>
        </w:tc>
        <w:tc>
          <w:tcPr>
            <w:tcW w:w="6030" w:type="dxa"/>
          </w:tcPr>
          <w:p w14:paraId="5ED4D688"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JX960635, KC462191, KJ484433, KJ484434, KC462190, and KJ484435</w:t>
            </w:r>
          </w:p>
        </w:tc>
      </w:tr>
      <w:tr w:rsidR="008A1B2E" w:rsidRPr="00C44D01" w14:paraId="65E3F279" w14:textId="77777777" w:rsidTr="008A1B2E">
        <w:tc>
          <w:tcPr>
            <w:tcW w:w="1615" w:type="dxa"/>
          </w:tcPr>
          <w:p w14:paraId="267D722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CRF67_01B</w:t>
            </w:r>
          </w:p>
        </w:tc>
        <w:tc>
          <w:tcPr>
            <w:tcW w:w="1080" w:type="dxa"/>
          </w:tcPr>
          <w:p w14:paraId="359021BF"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China</w:t>
            </w:r>
          </w:p>
        </w:tc>
        <w:tc>
          <w:tcPr>
            <w:tcW w:w="450" w:type="dxa"/>
          </w:tcPr>
          <w:p w14:paraId="756B7A58"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2</w:t>
            </w:r>
          </w:p>
        </w:tc>
        <w:tc>
          <w:tcPr>
            <w:tcW w:w="6030" w:type="dxa"/>
          </w:tcPr>
          <w:p w14:paraId="374179A1"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KC183779 and KC183780</w:t>
            </w:r>
          </w:p>
        </w:tc>
      </w:tr>
      <w:tr w:rsidR="008A1B2E" w:rsidRPr="00C44D01" w14:paraId="634799BB" w14:textId="77777777" w:rsidTr="008A1B2E">
        <w:tc>
          <w:tcPr>
            <w:tcW w:w="1615" w:type="dxa"/>
          </w:tcPr>
          <w:p w14:paraId="74D9F5C1"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CRF68_01B</w:t>
            </w:r>
          </w:p>
        </w:tc>
        <w:tc>
          <w:tcPr>
            <w:tcW w:w="1080" w:type="dxa"/>
          </w:tcPr>
          <w:p w14:paraId="68B5D93C"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China</w:t>
            </w:r>
          </w:p>
        </w:tc>
        <w:tc>
          <w:tcPr>
            <w:tcW w:w="450" w:type="dxa"/>
          </w:tcPr>
          <w:p w14:paraId="235BB0D5"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3</w:t>
            </w:r>
          </w:p>
        </w:tc>
        <w:tc>
          <w:tcPr>
            <w:tcW w:w="6030" w:type="dxa"/>
          </w:tcPr>
          <w:p w14:paraId="0F9BB3A6"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KC183782, KC183783, and KF758551</w:t>
            </w:r>
          </w:p>
        </w:tc>
      </w:tr>
      <w:tr w:rsidR="008A1B2E" w:rsidRPr="00C44D01" w14:paraId="62A98E79" w14:textId="77777777" w:rsidTr="008A1B2E">
        <w:tc>
          <w:tcPr>
            <w:tcW w:w="1615" w:type="dxa"/>
          </w:tcPr>
          <w:p w14:paraId="4CE17E23"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CRF69_01B</w:t>
            </w:r>
          </w:p>
        </w:tc>
        <w:tc>
          <w:tcPr>
            <w:tcW w:w="1080" w:type="dxa"/>
          </w:tcPr>
          <w:p w14:paraId="01B0F171"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Japan</w:t>
            </w:r>
          </w:p>
        </w:tc>
        <w:tc>
          <w:tcPr>
            <w:tcW w:w="450" w:type="dxa"/>
          </w:tcPr>
          <w:p w14:paraId="7C2B1EAA"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w:t>
            </w:r>
          </w:p>
        </w:tc>
        <w:tc>
          <w:tcPr>
            <w:tcW w:w="6030" w:type="dxa"/>
          </w:tcPr>
          <w:p w14:paraId="1D445CD1"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LC027100</w:t>
            </w:r>
          </w:p>
        </w:tc>
      </w:tr>
      <w:tr w:rsidR="008A1B2E" w:rsidRPr="00C44D01" w14:paraId="1980FD23" w14:textId="77777777" w:rsidTr="008A1B2E">
        <w:tc>
          <w:tcPr>
            <w:tcW w:w="1615" w:type="dxa"/>
          </w:tcPr>
          <w:p w14:paraId="1DCB9BEA"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CRF74_01B</w:t>
            </w:r>
          </w:p>
        </w:tc>
        <w:tc>
          <w:tcPr>
            <w:tcW w:w="1080" w:type="dxa"/>
          </w:tcPr>
          <w:p w14:paraId="27291F53"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Malaysia</w:t>
            </w:r>
          </w:p>
        </w:tc>
        <w:tc>
          <w:tcPr>
            <w:tcW w:w="450" w:type="dxa"/>
          </w:tcPr>
          <w:p w14:paraId="6FA37948"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w:t>
            </w:r>
          </w:p>
        </w:tc>
        <w:tc>
          <w:tcPr>
            <w:tcW w:w="6030" w:type="dxa"/>
          </w:tcPr>
          <w:p w14:paraId="6D70BFF5"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KR019771</w:t>
            </w:r>
          </w:p>
        </w:tc>
      </w:tr>
      <w:tr w:rsidR="008A1B2E" w:rsidRPr="00C44D01" w14:paraId="59C993BD" w14:textId="77777777" w:rsidTr="008A1B2E">
        <w:tc>
          <w:tcPr>
            <w:tcW w:w="1615" w:type="dxa"/>
            <w:tcBorders>
              <w:bottom w:val="single" w:sz="4" w:space="0" w:color="auto"/>
            </w:tcBorders>
          </w:tcPr>
          <w:p w14:paraId="047BE72F" w14:textId="77777777" w:rsidR="008A1B2E" w:rsidRPr="0055401A" w:rsidRDefault="008A1B2E" w:rsidP="00C44D01">
            <w:pPr>
              <w:spacing w:line="480" w:lineRule="auto"/>
              <w:jc w:val="both"/>
              <w:rPr>
                <w:rFonts w:ascii="Times New Roman" w:hAnsi="Times New Roman" w:cs="Times New Roman"/>
                <w:sz w:val="18"/>
                <w:szCs w:val="18"/>
                <w:lang w:val="en-US"/>
              </w:rPr>
            </w:pPr>
            <w:r w:rsidRPr="0055401A">
              <w:rPr>
                <w:rFonts w:ascii="Times New Roman" w:hAnsi="Times New Roman" w:cs="Times New Roman"/>
                <w:sz w:val="18"/>
                <w:szCs w:val="18"/>
                <w:lang w:val="en-US"/>
              </w:rPr>
              <w:t>CRF78_cpx</w:t>
            </w:r>
          </w:p>
        </w:tc>
        <w:tc>
          <w:tcPr>
            <w:tcW w:w="1080" w:type="dxa"/>
            <w:tcBorders>
              <w:bottom w:val="single" w:sz="4" w:space="0" w:color="auto"/>
            </w:tcBorders>
          </w:tcPr>
          <w:p w14:paraId="2060A3C8"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China</w:t>
            </w:r>
          </w:p>
        </w:tc>
        <w:tc>
          <w:tcPr>
            <w:tcW w:w="450" w:type="dxa"/>
            <w:tcBorders>
              <w:bottom w:val="single" w:sz="4" w:space="0" w:color="auto"/>
            </w:tcBorders>
          </w:tcPr>
          <w:p w14:paraId="367801DA" w14:textId="77777777" w:rsidR="008A1B2E" w:rsidRPr="0055401A" w:rsidRDefault="008A1B2E" w:rsidP="00C44D01">
            <w:pPr>
              <w:spacing w:line="480" w:lineRule="auto"/>
              <w:jc w:val="center"/>
              <w:rPr>
                <w:rFonts w:ascii="Times New Roman" w:hAnsi="Times New Roman" w:cs="Times New Roman"/>
                <w:sz w:val="18"/>
                <w:szCs w:val="18"/>
                <w:lang w:val="en-US"/>
              </w:rPr>
            </w:pPr>
            <w:r w:rsidRPr="0055401A">
              <w:rPr>
                <w:rFonts w:ascii="Times New Roman" w:hAnsi="Times New Roman" w:cs="Times New Roman"/>
                <w:sz w:val="18"/>
                <w:szCs w:val="18"/>
                <w:lang w:val="en-US"/>
              </w:rPr>
              <w:t>1</w:t>
            </w:r>
          </w:p>
        </w:tc>
        <w:tc>
          <w:tcPr>
            <w:tcW w:w="6030" w:type="dxa"/>
            <w:tcBorders>
              <w:bottom w:val="single" w:sz="4" w:space="0" w:color="auto"/>
            </w:tcBorders>
          </w:tcPr>
          <w:p w14:paraId="34EBEC00" w14:textId="77777777" w:rsidR="008A1B2E" w:rsidRPr="004F7445" w:rsidRDefault="008A1B2E" w:rsidP="00C44D01">
            <w:pPr>
              <w:spacing w:line="480" w:lineRule="auto"/>
              <w:jc w:val="center"/>
              <w:rPr>
                <w:rFonts w:ascii="Times New Roman" w:hAnsi="Times New Roman" w:cs="Times New Roman"/>
                <w:sz w:val="18"/>
                <w:szCs w:val="18"/>
                <w:lang w:val="en-US"/>
              </w:rPr>
            </w:pPr>
            <w:r w:rsidRPr="004F7445">
              <w:rPr>
                <w:rFonts w:ascii="Times New Roman" w:hAnsi="Times New Roman" w:cs="Times New Roman"/>
                <w:sz w:val="18"/>
                <w:szCs w:val="18"/>
                <w:lang w:val="en-US"/>
              </w:rPr>
              <w:t>KU161145</w:t>
            </w:r>
          </w:p>
        </w:tc>
      </w:tr>
    </w:tbl>
    <w:p w14:paraId="7C20431B" w14:textId="12545175" w:rsidR="008A1B2E" w:rsidRPr="00C44D01" w:rsidRDefault="008A1B2E" w:rsidP="00C44D01">
      <w:pPr>
        <w:spacing w:line="480" w:lineRule="auto"/>
        <w:jc w:val="both"/>
        <w:rPr>
          <w:rFonts w:ascii="Times New Roman" w:hAnsi="Times New Roman" w:cs="Times New Roman"/>
          <w:lang w:val="en-US"/>
        </w:rPr>
      </w:pPr>
      <w:r w:rsidRPr="00C44D01">
        <w:rPr>
          <w:rFonts w:ascii="Times New Roman" w:hAnsi="Times New Roman" w:cs="Times New Roman"/>
          <w:lang w:val="en-US"/>
        </w:rPr>
        <w:br w:type="page"/>
      </w:r>
    </w:p>
    <w:p w14:paraId="2A7BCA8F" w14:textId="7B89832C" w:rsidR="00260D33" w:rsidRPr="00C44D01" w:rsidRDefault="0055401A" w:rsidP="00C44D01">
      <w:pPr>
        <w:spacing w:line="480" w:lineRule="auto"/>
        <w:jc w:val="both"/>
        <w:rPr>
          <w:rFonts w:ascii="Times New Roman" w:hAnsi="Times New Roman" w:cs="Times New Roman"/>
          <w:b/>
          <w:lang w:val="en-US"/>
        </w:rPr>
      </w:pPr>
      <w:r w:rsidRPr="0055401A">
        <w:rPr>
          <w:rFonts w:ascii="Times New Roman" w:hAnsi="Times New Roman" w:cs="Times New Roman"/>
          <w:b/>
          <w:lang w:val="en-US"/>
        </w:rPr>
        <w:t xml:space="preserve">Supplementary Table </w:t>
      </w:r>
      <w:r w:rsidR="00036CD6" w:rsidRPr="0055401A">
        <w:rPr>
          <w:rFonts w:ascii="Times New Roman" w:hAnsi="Times New Roman" w:cs="Times New Roman"/>
          <w:b/>
          <w:lang w:val="en-US"/>
        </w:rPr>
        <w:t>3</w:t>
      </w:r>
      <w:r w:rsidRPr="0055401A">
        <w:rPr>
          <w:rFonts w:ascii="Times New Roman" w:hAnsi="Times New Roman" w:cs="Times New Roman"/>
          <w:b/>
          <w:lang w:val="en-US"/>
        </w:rPr>
        <w:t>.</w:t>
      </w:r>
      <w:r w:rsidR="00036CD6" w:rsidRPr="0055401A">
        <w:rPr>
          <w:rFonts w:ascii="Times New Roman" w:hAnsi="Times New Roman" w:cs="Times New Roman"/>
          <w:b/>
          <w:lang w:val="en-US"/>
        </w:rPr>
        <w:t xml:space="preserve"> HCV r</w:t>
      </w:r>
      <w:r w:rsidR="008A1B2E" w:rsidRPr="0055401A">
        <w:rPr>
          <w:rFonts w:ascii="Times New Roman" w:hAnsi="Times New Roman" w:cs="Times New Roman"/>
          <w:b/>
          <w:lang w:val="en-US"/>
        </w:rPr>
        <w:t xml:space="preserve">eference </w:t>
      </w:r>
      <w:r w:rsidR="00036CD6" w:rsidRPr="0055401A">
        <w:rPr>
          <w:rFonts w:ascii="Times New Roman" w:hAnsi="Times New Roman" w:cs="Times New Roman"/>
          <w:b/>
          <w:lang w:val="en-US"/>
        </w:rPr>
        <w:t>sequence dataset used in phylogenetic analysis of the HCV genotype 1b outbreak-associated c</w:t>
      </w:r>
      <w:r w:rsidR="008A1B2E" w:rsidRPr="0055401A">
        <w:rPr>
          <w:rFonts w:ascii="Times New Roman" w:hAnsi="Times New Roman" w:cs="Times New Roman"/>
          <w:b/>
          <w:lang w:val="en-US"/>
        </w:rPr>
        <w:t>luster</w:t>
      </w:r>
      <w:r w:rsidR="00722572" w:rsidRPr="0055401A">
        <w:rPr>
          <w:rFonts w:ascii="Times New Roman" w:hAnsi="Times New Roman" w:cs="Times New Roman"/>
          <w:b/>
          <w:lang w:val="en-US"/>
        </w:rPr>
        <w:t>s</w:t>
      </w:r>
    </w:p>
    <w:tbl>
      <w:tblPr>
        <w:tblW w:w="9087" w:type="dxa"/>
        <w:tblInd w:w="93" w:type="dxa"/>
        <w:tblLayout w:type="fixed"/>
        <w:tblLook w:val="04A0" w:firstRow="1" w:lastRow="0" w:firstColumn="1" w:lastColumn="0" w:noHBand="0" w:noVBand="1"/>
      </w:tblPr>
      <w:tblGrid>
        <w:gridCol w:w="1437"/>
        <w:gridCol w:w="3256"/>
        <w:gridCol w:w="851"/>
        <w:gridCol w:w="3543"/>
      </w:tblGrid>
      <w:tr w:rsidR="0055401A" w:rsidRPr="00C44D01" w14:paraId="512AC832" w14:textId="77777777" w:rsidTr="0055401A">
        <w:trPr>
          <w:trHeight w:val="300"/>
        </w:trPr>
        <w:tc>
          <w:tcPr>
            <w:tcW w:w="1437" w:type="dxa"/>
            <w:tcBorders>
              <w:top w:val="single" w:sz="4" w:space="0" w:color="auto"/>
              <w:bottom w:val="single" w:sz="4" w:space="0" w:color="auto"/>
            </w:tcBorders>
            <w:shd w:val="clear" w:color="auto" w:fill="auto"/>
            <w:noWrap/>
            <w:vAlign w:val="bottom"/>
            <w:hideMark/>
          </w:tcPr>
          <w:p w14:paraId="4FDC50B7" w14:textId="77777777" w:rsidR="008A1B2E" w:rsidRPr="0055401A" w:rsidRDefault="008A1B2E" w:rsidP="00C44D01">
            <w:pPr>
              <w:spacing w:line="480" w:lineRule="auto"/>
              <w:jc w:val="both"/>
              <w:rPr>
                <w:rFonts w:ascii="Times New Roman" w:hAnsi="Times New Roman" w:cs="Times New Roman"/>
                <w:b/>
                <w:bCs/>
                <w:sz w:val="20"/>
                <w:szCs w:val="20"/>
                <w:lang w:val="en-US"/>
              </w:rPr>
            </w:pPr>
            <w:r w:rsidRPr="0055401A">
              <w:rPr>
                <w:rFonts w:ascii="Times New Roman" w:hAnsi="Times New Roman" w:cs="Times New Roman"/>
                <w:b/>
                <w:bCs/>
                <w:sz w:val="20"/>
                <w:szCs w:val="20"/>
                <w:lang w:val="en-US"/>
              </w:rPr>
              <w:t>HCV Genotype</w:t>
            </w:r>
          </w:p>
        </w:tc>
        <w:tc>
          <w:tcPr>
            <w:tcW w:w="3256" w:type="dxa"/>
            <w:tcBorders>
              <w:top w:val="single" w:sz="4" w:space="0" w:color="auto"/>
              <w:bottom w:val="single" w:sz="4" w:space="0" w:color="auto"/>
            </w:tcBorders>
            <w:shd w:val="clear" w:color="auto" w:fill="auto"/>
            <w:noWrap/>
            <w:vAlign w:val="bottom"/>
            <w:hideMark/>
          </w:tcPr>
          <w:p w14:paraId="52116109" w14:textId="77777777" w:rsidR="008A1B2E" w:rsidRPr="0055401A" w:rsidRDefault="008A1B2E" w:rsidP="00C44D01">
            <w:pPr>
              <w:spacing w:line="480" w:lineRule="auto"/>
              <w:jc w:val="center"/>
              <w:rPr>
                <w:rFonts w:ascii="Times New Roman" w:hAnsi="Times New Roman" w:cs="Times New Roman"/>
                <w:b/>
                <w:bCs/>
                <w:sz w:val="20"/>
                <w:szCs w:val="20"/>
                <w:lang w:val="en-US"/>
              </w:rPr>
            </w:pPr>
            <w:r w:rsidRPr="0055401A">
              <w:rPr>
                <w:rFonts w:ascii="Times New Roman" w:hAnsi="Times New Roman" w:cs="Times New Roman"/>
                <w:b/>
                <w:bCs/>
                <w:sz w:val="20"/>
                <w:szCs w:val="20"/>
                <w:lang w:val="en-US"/>
              </w:rPr>
              <w:t>Country</w:t>
            </w:r>
          </w:p>
        </w:tc>
        <w:tc>
          <w:tcPr>
            <w:tcW w:w="851" w:type="dxa"/>
            <w:tcBorders>
              <w:top w:val="single" w:sz="4" w:space="0" w:color="auto"/>
              <w:bottom w:val="single" w:sz="4" w:space="0" w:color="auto"/>
            </w:tcBorders>
            <w:shd w:val="clear" w:color="auto" w:fill="auto"/>
            <w:noWrap/>
            <w:vAlign w:val="bottom"/>
            <w:hideMark/>
          </w:tcPr>
          <w:p w14:paraId="7FC466F7" w14:textId="38C255AA" w:rsidR="008A1B2E" w:rsidRPr="0055401A" w:rsidRDefault="00773AEE" w:rsidP="00C44D01">
            <w:pPr>
              <w:spacing w:line="480" w:lineRule="auto"/>
              <w:jc w:val="center"/>
              <w:rPr>
                <w:rFonts w:ascii="Times New Roman" w:hAnsi="Times New Roman" w:cs="Times New Roman"/>
                <w:b/>
                <w:bCs/>
                <w:sz w:val="20"/>
                <w:szCs w:val="20"/>
                <w:lang w:val="en-US"/>
              </w:rPr>
            </w:pPr>
            <w:r w:rsidRPr="0055401A">
              <w:rPr>
                <w:rFonts w:ascii="Times New Roman" w:hAnsi="Times New Roman" w:cs="Times New Roman"/>
                <w:b/>
                <w:bCs/>
                <w:sz w:val="20"/>
                <w:szCs w:val="20"/>
                <w:lang w:val="en-US"/>
              </w:rPr>
              <w:t>No.</w:t>
            </w:r>
          </w:p>
        </w:tc>
        <w:tc>
          <w:tcPr>
            <w:tcW w:w="3543" w:type="dxa"/>
            <w:tcBorders>
              <w:top w:val="single" w:sz="4" w:space="0" w:color="auto"/>
              <w:bottom w:val="single" w:sz="4" w:space="0" w:color="auto"/>
            </w:tcBorders>
            <w:shd w:val="clear" w:color="auto" w:fill="auto"/>
            <w:noWrap/>
            <w:vAlign w:val="bottom"/>
            <w:hideMark/>
          </w:tcPr>
          <w:p w14:paraId="2CAF039F" w14:textId="77777777" w:rsidR="008A1B2E" w:rsidRPr="0055401A" w:rsidRDefault="008A1B2E" w:rsidP="00C44D01">
            <w:pPr>
              <w:spacing w:line="480" w:lineRule="auto"/>
              <w:jc w:val="center"/>
              <w:rPr>
                <w:rFonts w:ascii="Times New Roman" w:hAnsi="Times New Roman" w:cs="Times New Roman"/>
                <w:b/>
                <w:bCs/>
                <w:sz w:val="20"/>
                <w:szCs w:val="20"/>
                <w:lang w:val="en-US"/>
              </w:rPr>
            </w:pPr>
            <w:r w:rsidRPr="0055401A">
              <w:rPr>
                <w:rFonts w:ascii="Times New Roman" w:hAnsi="Times New Roman" w:cs="Times New Roman"/>
                <w:b/>
                <w:bCs/>
                <w:sz w:val="20"/>
                <w:szCs w:val="20"/>
                <w:lang w:val="en-US"/>
              </w:rPr>
              <w:t>GenBank accession number</w:t>
            </w:r>
          </w:p>
        </w:tc>
      </w:tr>
      <w:tr w:rsidR="0055401A" w:rsidRPr="00C44D01" w14:paraId="26741071" w14:textId="77777777" w:rsidTr="0055401A">
        <w:trPr>
          <w:trHeight w:val="300"/>
        </w:trPr>
        <w:tc>
          <w:tcPr>
            <w:tcW w:w="1437" w:type="dxa"/>
            <w:tcBorders>
              <w:top w:val="single" w:sz="4" w:space="0" w:color="auto"/>
            </w:tcBorders>
            <w:shd w:val="clear" w:color="auto" w:fill="auto"/>
            <w:noWrap/>
            <w:vAlign w:val="bottom"/>
            <w:hideMark/>
          </w:tcPr>
          <w:p w14:paraId="714F1368"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1a</w:t>
            </w:r>
          </w:p>
        </w:tc>
        <w:tc>
          <w:tcPr>
            <w:tcW w:w="3256" w:type="dxa"/>
            <w:tcBorders>
              <w:top w:val="single" w:sz="4" w:space="0" w:color="auto"/>
            </w:tcBorders>
            <w:shd w:val="clear" w:color="auto" w:fill="auto"/>
            <w:noWrap/>
            <w:vAlign w:val="bottom"/>
            <w:hideMark/>
          </w:tcPr>
          <w:p w14:paraId="01A8768B"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US</w:t>
            </w:r>
          </w:p>
        </w:tc>
        <w:tc>
          <w:tcPr>
            <w:tcW w:w="851" w:type="dxa"/>
            <w:tcBorders>
              <w:top w:val="single" w:sz="4" w:space="0" w:color="auto"/>
            </w:tcBorders>
            <w:shd w:val="clear" w:color="auto" w:fill="auto"/>
            <w:noWrap/>
            <w:vAlign w:val="bottom"/>
            <w:hideMark/>
          </w:tcPr>
          <w:p w14:paraId="36D86C6B"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tcBorders>
              <w:top w:val="single" w:sz="4" w:space="0" w:color="auto"/>
            </w:tcBorders>
            <w:shd w:val="clear" w:color="auto" w:fill="auto"/>
            <w:noWrap/>
            <w:vAlign w:val="bottom"/>
            <w:hideMark/>
          </w:tcPr>
          <w:p w14:paraId="27C40803"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NC_004102</w:t>
            </w:r>
          </w:p>
        </w:tc>
      </w:tr>
      <w:tr w:rsidR="0055401A" w:rsidRPr="00C44D01" w14:paraId="7B0A75E7" w14:textId="77777777" w:rsidTr="0055401A">
        <w:trPr>
          <w:trHeight w:val="300"/>
        </w:trPr>
        <w:tc>
          <w:tcPr>
            <w:tcW w:w="1437" w:type="dxa"/>
            <w:shd w:val="clear" w:color="auto" w:fill="auto"/>
            <w:noWrap/>
            <w:vAlign w:val="bottom"/>
            <w:hideMark/>
          </w:tcPr>
          <w:p w14:paraId="4DA77F1D"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1a</w:t>
            </w:r>
          </w:p>
        </w:tc>
        <w:tc>
          <w:tcPr>
            <w:tcW w:w="3256" w:type="dxa"/>
            <w:shd w:val="clear" w:color="auto" w:fill="auto"/>
            <w:noWrap/>
            <w:vAlign w:val="bottom"/>
            <w:hideMark/>
          </w:tcPr>
          <w:p w14:paraId="2DC460F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Viet Nam</w:t>
            </w:r>
          </w:p>
        </w:tc>
        <w:tc>
          <w:tcPr>
            <w:tcW w:w="851" w:type="dxa"/>
            <w:shd w:val="clear" w:color="auto" w:fill="auto"/>
            <w:noWrap/>
            <w:vAlign w:val="bottom"/>
            <w:hideMark/>
          </w:tcPr>
          <w:p w14:paraId="61C9A180"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2</w:t>
            </w:r>
          </w:p>
        </w:tc>
        <w:tc>
          <w:tcPr>
            <w:tcW w:w="3543" w:type="dxa"/>
            <w:shd w:val="clear" w:color="auto" w:fill="auto"/>
            <w:noWrap/>
            <w:vAlign w:val="bottom"/>
            <w:hideMark/>
          </w:tcPr>
          <w:p w14:paraId="0F45924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AB523220; DQ155535</w:t>
            </w:r>
          </w:p>
        </w:tc>
      </w:tr>
      <w:tr w:rsidR="0055401A" w:rsidRPr="00C44D01" w14:paraId="73C538DE" w14:textId="77777777" w:rsidTr="0055401A">
        <w:trPr>
          <w:trHeight w:val="300"/>
        </w:trPr>
        <w:tc>
          <w:tcPr>
            <w:tcW w:w="1437" w:type="dxa"/>
            <w:shd w:val="clear" w:color="auto" w:fill="auto"/>
            <w:noWrap/>
            <w:vAlign w:val="bottom"/>
            <w:hideMark/>
          </w:tcPr>
          <w:p w14:paraId="5B5A0844"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center"/>
            <w:hideMark/>
          </w:tcPr>
          <w:p w14:paraId="27FC018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09D3764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3</w:t>
            </w:r>
          </w:p>
        </w:tc>
        <w:tc>
          <w:tcPr>
            <w:tcW w:w="3543" w:type="dxa"/>
            <w:shd w:val="clear" w:color="auto" w:fill="auto"/>
            <w:noWrap/>
            <w:vAlign w:val="bottom"/>
            <w:hideMark/>
          </w:tcPr>
          <w:p w14:paraId="106E5525"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AY587016; EU155364; GU451220</w:t>
            </w:r>
          </w:p>
        </w:tc>
      </w:tr>
      <w:tr w:rsidR="0055401A" w:rsidRPr="00C44D01" w14:paraId="499CD780" w14:textId="77777777" w:rsidTr="0055401A">
        <w:trPr>
          <w:trHeight w:val="300"/>
        </w:trPr>
        <w:tc>
          <w:tcPr>
            <w:tcW w:w="1437" w:type="dxa"/>
            <w:shd w:val="clear" w:color="auto" w:fill="auto"/>
            <w:noWrap/>
            <w:vAlign w:val="bottom"/>
            <w:hideMark/>
          </w:tcPr>
          <w:p w14:paraId="702380FA"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1D17D90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Hong Kong</w:t>
            </w:r>
          </w:p>
        </w:tc>
        <w:tc>
          <w:tcPr>
            <w:tcW w:w="851" w:type="dxa"/>
            <w:shd w:val="clear" w:color="auto" w:fill="auto"/>
            <w:noWrap/>
            <w:vAlign w:val="bottom"/>
            <w:hideMark/>
          </w:tcPr>
          <w:p w14:paraId="36EEA6A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C7C5A30"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HM009071</w:t>
            </w:r>
          </w:p>
        </w:tc>
      </w:tr>
      <w:tr w:rsidR="0055401A" w:rsidRPr="00C44D01" w14:paraId="4E29A45C" w14:textId="77777777" w:rsidTr="0055401A">
        <w:trPr>
          <w:trHeight w:val="300"/>
        </w:trPr>
        <w:tc>
          <w:tcPr>
            <w:tcW w:w="1437" w:type="dxa"/>
            <w:shd w:val="clear" w:color="auto" w:fill="auto"/>
            <w:noWrap/>
            <w:vAlign w:val="bottom"/>
            <w:hideMark/>
          </w:tcPr>
          <w:p w14:paraId="21043147"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38E33A39"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Japan</w:t>
            </w:r>
          </w:p>
        </w:tc>
        <w:tc>
          <w:tcPr>
            <w:tcW w:w="851" w:type="dxa"/>
            <w:shd w:val="clear" w:color="auto" w:fill="auto"/>
            <w:noWrap/>
            <w:vAlign w:val="bottom"/>
            <w:hideMark/>
          </w:tcPr>
          <w:p w14:paraId="003D76DA"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3</w:t>
            </w:r>
          </w:p>
        </w:tc>
        <w:tc>
          <w:tcPr>
            <w:tcW w:w="3543" w:type="dxa"/>
            <w:shd w:val="clear" w:color="auto" w:fill="auto"/>
            <w:noWrap/>
            <w:vAlign w:val="bottom"/>
            <w:hideMark/>
          </w:tcPr>
          <w:p w14:paraId="51052A03"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D89815; AB429050; M58335</w:t>
            </w:r>
          </w:p>
        </w:tc>
      </w:tr>
      <w:tr w:rsidR="0055401A" w:rsidRPr="00C44D01" w14:paraId="2D70556E" w14:textId="77777777" w:rsidTr="0055401A">
        <w:trPr>
          <w:trHeight w:val="300"/>
        </w:trPr>
        <w:tc>
          <w:tcPr>
            <w:tcW w:w="1437" w:type="dxa"/>
            <w:shd w:val="clear" w:color="auto" w:fill="auto"/>
            <w:noWrap/>
            <w:vAlign w:val="bottom"/>
            <w:hideMark/>
          </w:tcPr>
          <w:p w14:paraId="2E933B88"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615FAFA3"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Laos</w:t>
            </w:r>
          </w:p>
        </w:tc>
        <w:tc>
          <w:tcPr>
            <w:tcW w:w="851" w:type="dxa"/>
            <w:shd w:val="clear" w:color="auto" w:fill="auto"/>
            <w:noWrap/>
            <w:vAlign w:val="bottom"/>
            <w:hideMark/>
          </w:tcPr>
          <w:p w14:paraId="2EE1FB40"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2E70837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HE580375</w:t>
            </w:r>
          </w:p>
        </w:tc>
      </w:tr>
      <w:tr w:rsidR="0055401A" w:rsidRPr="00C44D01" w14:paraId="0DE19F7E" w14:textId="77777777" w:rsidTr="0055401A">
        <w:trPr>
          <w:trHeight w:val="300"/>
        </w:trPr>
        <w:tc>
          <w:tcPr>
            <w:tcW w:w="1437" w:type="dxa"/>
            <w:shd w:val="clear" w:color="auto" w:fill="auto"/>
            <w:noWrap/>
            <w:vAlign w:val="bottom"/>
            <w:hideMark/>
          </w:tcPr>
          <w:p w14:paraId="498A37B3"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5687A697"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Thailand</w:t>
            </w:r>
          </w:p>
        </w:tc>
        <w:tc>
          <w:tcPr>
            <w:tcW w:w="851" w:type="dxa"/>
            <w:shd w:val="clear" w:color="auto" w:fill="auto"/>
            <w:noWrap/>
            <w:vAlign w:val="bottom"/>
            <w:hideMark/>
          </w:tcPr>
          <w:p w14:paraId="2D0EE385"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2F3B380A"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KP323875</w:t>
            </w:r>
          </w:p>
        </w:tc>
      </w:tr>
      <w:tr w:rsidR="0055401A" w:rsidRPr="00C44D01" w14:paraId="6F01647A" w14:textId="77777777" w:rsidTr="0055401A">
        <w:trPr>
          <w:trHeight w:val="300"/>
        </w:trPr>
        <w:tc>
          <w:tcPr>
            <w:tcW w:w="1437" w:type="dxa"/>
            <w:shd w:val="clear" w:color="auto" w:fill="auto"/>
            <w:noWrap/>
            <w:vAlign w:val="bottom"/>
            <w:hideMark/>
          </w:tcPr>
          <w:p w14:paraId="23B05FAB"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4052F41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Taiwan</w:t>
            </w:r>
          </w:p>
        </w:tc>
        <w:tc>
          <w:tcPr>
            <w:tcW w:w="851" w:type="dxa"/>
            <w:shd w:val="clear" w:color="auto" w:fill="auto"/>
            <w:noWrap/>
            <w:vAlign w:val="bottom"/>
            <w:hideMark/>
          </w:tcPr>
          <w:p w14:paraId="496C0A4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50D3F8E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AM494937</w:t>
            </w:r>
          </w:p>
        </w:tc>
      </w:tr>
      <w:tr w:rsidR="0055401A" w:rsidRPr="00C44D01" w14:paraId="6BABCF31" w14:textId="77777777" w:rsidTr="0055401A">
        <w:trPr>
          <w:trHeight w:val="300"/>
        </w:trPr>
        <w:tc>
          <w:tcPr>
            <w:tcW w:w="1437" w:type="dxa"/>
            <w:shd w:val="clear" w:color="auto" w:fill="auto"/>
            <w:noWrap/>
            <w:vAlign w:val="bottom"/>
            <w:hideMark/>
          </w:tcPr>
          <w:p w14:paraId="237887FF"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w:t>
            </w:r>
          </w:p>
        </w:tc>
        <w:tc>
          <w:tcPr>
            <w:tcW w:w="3256" w:type="dxa"/>
            <w:shd w:val="clear" w:color="auto" w:fill="auto"/>
            <w:noWrap/>
            <w:vAlign w:val="bottom"/>
            <w:hideMark/>
          </w:tcPr>
          <w:p w14:paraId="6205F5D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Viet Nam</w:t>
            </w:r>
          </w:p>
        </w:tc>
        <w:tc>
          <w:tcPr>
            <w:tcW w:w="851" w:type="dxa"/>
            <w:shd w:val="clear" w:color="auto" w:fill="auto"/>
            <w:noWrap/>
            <w:vAlign w:val="bottom"/>
            <w:hideMark/>
          </w:tcPr>
          <w:p w14:paraId="19B5E9EB"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2DB8C8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KJ470251</w:t>
            </w:r>
          </w:p>
        </w:tc>
      </w:tr>
      <w:tr w:rsidR="0055401A" w:rsidRPr="00C44D01" w14:paraId="58DE5C95" w14:textId="77777777" w:rsidTr="0055401A">
        <w:trPr>
          <w:trHeight w:val="300"/>
        </w:trPr>
        <w:tc>
          <w:tcPr>
            <w:tcW w:w="1437" w:type="dxa"/>
            <w:shd w:val="clear" w:color="auto" w:fill="auto"/>
            <w:noWrap/>
            <w:vAlign w:val="bottom"/>
            <w:hideMark/>
          </w:tcPr>
          <w:p w14:paraId="39388037"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1b/2b</w:t>
            </w:r>
          </w:p>
        </w:tc>
        <w:tc>
          <w:tcPr>
            <w:tcW w:w="3256" w:type="dxa"/>
            <w:shd w:val="clear" w:color="auto" w:fill="auto"/>
            <w:noWrap/>
            <w:vAlign w:val="bottom"/>
            <w:hideMark/>
          </w:tcPr>
          <w:p w14:paraId="479B89B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Japan</w:t>
            </w:r>
          </w:p>
        </w:tc>
        <w:tc>
          <w:tcPr>
            <w:tcW w:w="851" w:type="dxa"/>
            <w:shd w:val="clear" w:color="auto" w:fill="auto"/>
            <w:noWrap/>
            <w:vAlign w:val="bottom"/>
            <w:hideMark/>
          </w:tcPr>
          <w:p w14:paraId="34FFBD46"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520D0750"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AB622121</w:t>
            </w:r>
          </w:p>
        </w:tc>
      </w:tr>
      <w:tr w:rsidR="0055401A" w:rsidRPr="00C44D01" w14:paraId="10C7AD82" w14:textId="77777777" w:rsidTr="0055401A">
        <w:trPr>
          <w:trHeight w:val="300"/>
        </w:trPr>
        <w:tc>
          <w:tcPr>
            <w:tcW w:w="1437" w:type="dxa"/>
            <w:shd w:val="clear" w:color="auto" w:fill="auto"/>
            <w:noWrap/>
            <w:vAlign w:val="bottom"/>
            <w:hideMark/>
          </w:tcPr>
          <w:p w14:paraId="659295C5"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1b/2k</w:t>
            </w:r>
          </w:p>
        </w:tc>
        <w:tc>
          <w:tcPr>
            <w:tcW w:w="3256" w:type="dxa"/>
            <w:shd w:val="clear" w:color="auto" w:fill="auto"/>
            <w:noWrap/>
            <w:vAlign w:val="bottom"/>
            <w:hideMark/>
          </w:tcPr>
          <w:p w14:paraId="43889802"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Russia</w:t>
            </w:r>
          </w:p>
        </w:tc>
        <w:tc>
          <w:tcPr>
            <w:tcW w:w="851" w:type="dxa"/>
            <w:shd w:val="clear" w:color="auto" w:fill="auto"/>
            <w:noWrap/>
            <w:vAlign w:val="bottom"/>
            <w:hideMark/>
          </w:tcPr>
          <w:p w14:paraId="6A3C5EB7"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290A7217"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AY587845</w:t>
            </w:r>
          </w:p>
        </w:tc>
      </w:tr>
      <w:tr w:rsidR="0055401A" w:rsidRPr="00C44D01" w14:paraId="49B20825" w14:textId="77777777" w:rsidTr="0055401A">
        <w:trPr>
          <w:trHeight w:val="300"/>
        </w:trPr>
        <w:tc>
          <w:tcPr>
            <w:tcW w:w="1437" w:type="dxa"/>
            <w:shd w:val="clear" w:color="auto" w:fill="auto"/>
            <w:noWrap/>
            <w:vAlign w:val="bottom"/>
            <w:hideMark/>
          </w:tcPr>
          <w:p w14:paraId="5757FCD6"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1c</w:t>
            </w:r>
          </w:p>
        </w:tc>
        <w:tc>
          <w:tcPr>
            <w:tcW w:w="3256" w:type="dxa"/>
            <w:shd w:val="clear" w:color="auto" w:fill="auto"/>
            <w:noWrap/>
            <w:vAlign w:val="center"/>
            <w:hideMark/>
          </w:tcPr>
          <w:p w14:paraId="658B88D0"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350C830F"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3C0C94B7"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KC844047</w:t>
            </w:r>
          </w:p>
        </w:tc>
      </w:tr>
      <w:tr w:rsidR="0055401A" w:rsidRPr="00C44D01" w14:paraId="78ED0680" w14:textId="77777777" w:rsidTr="0055401A">
        <w:trPr>
          <w:trHeight w:val="300"/>
        </w:trPr>
        <w:tc>
          <w:tcPr>
            <w:tcW w:w="1437" w:type="dxa"/>
            <w:shd w:val="clear" w:color="auto" w:fill="auto"/>
            <w:noWrap/>
            <w:vAlign w:val="bottom"/>
            <w:hideMark/>
          </w:tcPr>
          <w:p w14:paraId="4DEF6136"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1e</w:t>
            </w:r>
          </w:p>
        </w:tc>
        <w:tc>
          <w:tcPr>
            <w:tcW w:w="3256" w:type="dxa"/>
            <w:shd w:val="clear" w:color="auto" w:fill="auto"/>
            <w:noWrap/>
            <w:vAlign w:val="center"/>
            <w:hideMark/>
          </w:tcPr>
          <w:p w14:paraId="7371326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United Kingdom</w:t>
            </w:r>
          </w:p>
        </w:tc>
        <w:tc>
          <w:tcPr>
            <w:tcW w:w="851" w:type="dxa"/>
            <w:shd w:val="clear" w:color="auto" w:fill="auto"/>
            <w:noWrap/>
            <w:vAlign w:val="bottom"/>
            <w:hideMark/>
          </w:tcPr>
          <w:p w14:paraId="58A86952"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4FDD540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KC248194</w:t>
            </w:r>
          </w:p>
        </w:tc>
      </w:tr>
      <w:tr w:rsidR="0055401A" w:rsidRPr="00C44D01" w14:paraId="62B557A6" w14:textId="77777777" w:rsidTr="0055401A">
        <w:trPr>
          <w:trHeight w:val="300"/>
        </w:trPr>
        <w:tc>
          <w:tcPr>
            <w:tcW w:w="1437" w:type="dxa"/>
            <w:shd w:val="clear" w:color="auto" w:fill="auto"/>
            <w:noWrap/>
            <w:vAlign w:val="bottom"/>
            <w:hideMark/>
          </w:tcPr>
          <w:p w14:paraId="381F4FAA"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1g</w:t>
            </w:r>
          </w:p>
        </w:tc>
        <w:tc>
          <w:tcPr>
            <w:tcW w:w="3256" w:type="dxa"/>
            <w:shd w:val="clear" w:color="auto" w:fill="auto"/>
            <w:noWrap/>
            <w:vAlign w:val="center"/>
            <w:hideMark/>
          </w:tcPr>
          <w:p w14:paraId="24400DA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Spain</w:t>
            </w:r>
          </w:p>
        </w:tc>
        <w:tc>
          <w:tcPr>
            <w:tcW w:w="851" w:type="dxa"/>
            <w:shd w:val="clear" w:color="auto" w:fill="auto"/>
            <w:noWrap/>
            <w:vAlign w:val="bottom"/>
            <w:hideMark/>
          </w:tcPr>
          <w:p w14:paraId="48582119"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7FA91B9"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AM910652</w:t>
            </w:r>
          </w:p>
        </w:tc>
      </w:tr>
      <w:tr w:rsidR="0055401A" w:rsidRPr="00C44D01" w14:paraId="116F1262" w14:textId="77777777" w:rsidTr="0055401A">
        <w:trPr>
          <w:trHeight w:val="300"/>
        </w:trPr>
        <w:tc>
          <w:tcPr>
            <w:tcW w:w="1437" w:type="dxa"/>
            <w:shd w:val="clear" w:color="auto" w:fill="auto"/>
            <w:noWrap/>
            <w:vAlign w:val="bottom"/>
            <w:hideMark/>
          </w:tcPr>
          <w:p w14:paraId="61F05571"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1h</w:t>
            </w:r>
          </w:p>
        </w:tc>
        <w:tc>
          <w:tcPr>
            <w:tcW w:w="3256" w:type="dxa"/>
            <w:shd w:val="clear" w:color="auto" w:fill="auto"/>
            <w:noWrap/>
            <w:vAlign w:val="bottom"/>
            <w:hideMark/>
          </w:tcPr>
          <w:p w14:paraId="5C0ABD9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Cameroon</w:t>
            </w:r>
          </w:p>
        </w:tc>
        <w:tc>
          <w:tcPr>
            <w:tcW w:w="851" w:type="dxa"/>
            <w:shd w:val="clear" w:color="auto" w:fill="auto"/>
            <w:noWrap/>
            <w:vAlign w:val="bottom"/>
            <w:hideMark/>
          </w:tcPr>
          <w:p w14:paraId="23185F7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9140E21"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KC248199</w:t>
            </w:r>
          </w:p>
        </w:tc>
      </w:tr>
      <w:tr w:rsidR="0055401A" w:rsidRPr="00C44D01" w14:paraId="66F9BCCB" w14:textId="77777777" w:rsidTr="0055401A">
        <w:trPr>
          <w:trHeight w:val="300"/>
        </w:trPr>
        <w:tc>
          <w:tcPr>
            <w:tcW w:w="1437" w:type="dxa"/>
            <w:shd w:val="clear" w:color="auto" w:fill="auto"/>
            <w:noWrap/>
            <w:vAlign w:val="bottom"/>
            <w:hideMark/>
          </w:tcPr>
          <w:p w14:paraId="6D20FFF5"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1l</w:t>
            </w:r>
          </w:p>
        </w:tc>
        <w:tc>
          <w:tcPr>
            <w:tcW w:w="3256" w:type="dxa"/>
            <w:shd w:val="clear" w:color="auto" w:fill="auto"/>
            <w:noWrap/>
            <w:vAlign w:val="center"/>
            <w:hideMark/>
          </w:tcPr>
          <w:p w14:paraId="26084959"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Africa</w:t>
            </w:r>
          </w:p>
        </w:tc>
        <w:tc>
          <w:tcPr>
            <w:tcW w:w="851" w:type="dxa"/>
            <w:shd w:val="clear" w:color="auto" w:fill="auto"/>
            <w:noWrap/>
            <w:vAlign w:val="bottom"/>
            <w:hideMark/>
          </w:tcPr>
          <w:p w14:paraId="26F2B22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47AA2FD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KC248193</w:t>
            </w:r>
          </w:p>
        </w:tc>
      </w:tr>
      <w:tr w:rsidR="0055401A" w:rsidRPr="00C44D01" w14:paraId="594E9917" w14:textId="77777777" w:rsidTr="0055401A">
        <w:trPr>
          <w:trHeight w:val="300"/>
        </w:trPr>
        <w:tc>
          <w:tcPr>
            <w:tcW w:w="1437" w:type="dxa"/>
            <w:shd w:val="clear" w:color="auto" w:fill="auto"/>
            <w:noWrap/>
            <w:vAlign w:val="bottom"/>
            <w:hideMark/>
          </w:tcPr>
          <w:p w14:paraId="15CC9D5A"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2a</w:t>
            </w:r>
          </w:p>
        </w:tc>
        <w:tc>
          <w:tcPr>
            <w:tcW w:w="3256" w:type="dxa"/>
            <w:shd w:val="clear" w:color="auto" w:fill="auto"/>
            <w:noWrap/>
            <w:vAlign w:val="center"/>
            <w:hideMark/>
          </w:tcPr>
          <w:p w14:paraId="65BD44D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29078A7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2158735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KF676351</w:t>
            </w:r>
          </w:p>
        </w:tc>
      </w:tr>
      <w:tr w:rsidR="0055401A" w:rsidRPr="00C44D01" w14:paraId="1F30E18F" w14:textId="77777777" w:rsidTr="0055401A">
        <w:trPr>
          <w:trHeight w:val="300"/>
        </w:trPr>
        <w:tc>
          <w:tcPr>
            <w:tcW w:w="1437" w:type="dxa"/>
            <w:shd w:val="clear" w:color="auto" w:fill="auto"/>
            <w:noWrap/>
            <w:vAlign w:val="bottom"/>
            <w:hideMark/>
          </w:tcPr>
          <w:p w14:paraId="3753ED2F"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2n/1b</w:t>
            </w:r>
          </w:p>
        </w:tc>
        <w:tc>
          <w:tcPr>
            <w:tcW w:w="3256" w:type="dxa"/>
            <w:shd w:val="clear" w:color="auto" w:fill="auto"/>
            <w:noWrap/>
            <w:vAlign w:val="center"/>
            <w:hideMark/>
          </w:tcPr>
          <w:p w14:paraId="29BEF825"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Philippines</w:t>
            </w:r>
          </w:p>
        </w:tc>
        <w:tc>
          <w:tcPr>
            <w:tcW w:w="851" w:type="dxa"/>
            <w:shd w:val="clear" w:color="auto" w:fill="auto"/>
            <w:noWrap/>
            <w:vAlign w:val="bottom"/>
            <w:hideMark/>
          </w:tcPr>
          <w:p w14:paraId="1E4275A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6A7D20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DQ364460</w:t>
            </w:r>
          </w:p>
        </w:tc>
      </w:tr>
      <w:tr w:rsidR="0055401A" w:rsidRPr="00C44D01" w14:paraId="24727D66" w14:textId="77777777" w:rsidTr="0055401A">
        <w:trPr>
          <w:trHeight w:val="300"/>
        </w:trPr>
        <w:tc>
          <w:tcPr>
            <w:tcW w:w="1437" w:type="dxa"/>
            <w:shd w:val="clear" w:color="auto" w:fill="auto"/>
            <w:noWrap/>
            <w:vAlign w:val="bottom"/>
            <w:hideMark/>
          </w:tcPr>
          <w:p w14:paraId="3149F966"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3a</w:t>
            </w:r>
          </w:p>
        </w:tc>
        <w:tc>
          <w:tcPr>
            <w:tcW w:w="3256" w:type="dxa"/>
            <w:shd w:val="clear" w:color="auto" w:fill="auto"/>
            <w:noWrap/>
            <w:vAlign w:val="center"/>
            <w:hideMark/>
          </w:tcPr>
          <w:p w14:paraId="7DF19EB5"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3962921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158B84C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HQ912953</w:t>
            </w:r>
          </w:p>
        </w:tc>
      </w:tr>
      <w:tr w:rsidR="0055401A" w:rsidRPr="00C44D01" w14:paraId="28DBF334" w14:textId="77777777" w:rsidTr="0055401A">
        <w:trPr>
          <w:trHeight w:val="300"/>
        </w:trPr>
        <w:tc>
          <w:tcPr>
            <w:tcW w:w="1437" w:type="dxa"/>
            <w:shd w:val="clear" w:color="auto" w:fill="auto"/>
            <w:noWrap/>
            <w:vAlign w:val="bottom"/>
            <w:hideMark/>
          </w:tcPr>
          <w:p w14:paraId="57416C1F"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4a</w:t>
            </w:r>
          </w:p>
        </w:tc>
        <w:tc>
          <w:tcPr>
            <w:tcW w:w="3256" w:type="dxa"/>
            <w:shd w:val="clear" w:color="auto" w:fill="auto"/>
            <w:noWrap/>
            <w:vAlign w:val="center"/>
            <w:hideMark/>
          </w:tcPr>
          <w:p w14:paraId="03DDD8B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Japan</w:t>
            </w:r>
          </w:p>
        </w:tc>
        <w:tc>
          <w:tcPr>
            <w:tcW w:w="851" w:type="dxa"/>
            <w:shd w:val="clear" w:color="auto" w:fill="auto"/>
            <w:noWrap/>
            <w:vAlign w:val="bottom"/>
            <w:hideMark/>
          </w:tcPr>
          <w:p w14:paraId="70CF130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531A0919"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AB795432</w:t>
            </w:r>
          </w:p>
        </w:tc>
      </w:tr>
      <w:tr w:rsidR="0055401A" w:rsidRPr="00C44D01" w14:paraId="3BBBF1EB" w14:textId="77777777" w:rsidTr="0055401A">
        <w:trPr>
          <w:trHeight w:val="300"/>
        </w:trPr>
        <w:tc>
          <w:tcPr>
            <w:tcW w:w="1437" w:type="dxa"/>
            <w:shd w:val="clear" w:color="auto" w:fill="auto"/>
            <w:noWrap/>
            <w:vAlign w:val="bottom"/>
            <w:hideMark/>
          </w:tcPr>
          <w:p w14:paraId="190DD3AE"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5a</w:t>
            </w:r>
          </w:p>
        </w:tc>
        <w:tc>
          <w:tcPr>
            <w:tcW w:w="3256" w:type="dxa"/>
            <w:shd w:val="clear" w:color="auto" w:fill="auto"/>
            <w:noWrap/>
            <w:vAlign w:val="center"/>
            <w:hideMark/>
          </w:tcPr>
          <w:p w14:paraId="427E801F"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0A05EAC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200D5D2B"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KC844046</w:t>
            </w:r>
          </w:p>
        </w:tc>
      </w:tr>
      <w:tr w:rsidR="0055401A" w:rsidRPr="00C44D01" w14:paraId="478F1261" w14:textId="77777777" w:rsidTr="0055401A">
        <w:trPr>
          <w:trHeight w:val="300"/>
        </w:trPr>
        <w:tc>
          <w:tcPr>
            <w:tcW w:w="1437" w:type="dxa"/>
            <w:shd w:val="clear" w:color="auto" w:fill="auto"/>
            <w:noWrap/>
            <w:vAlign w:val="bottom"/>
            <w:hideMark/>
          </w:tcPr>
          <w:p w14:paraId="343CA029"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6a</w:t>
            </w:r>
          </w:p>
        </w:tc>
        <w:tc>
          <w:tcPr>
            <w:tcW w:w="3256" w:type="dxa"/>
            <w:shd w:val="clear" w:color="auto" w:fill="auto"/>
            <w:noWrap/>
            <w:vAlign w:val="center"/>
            <w:hideMark/>
          </w:tcPr>
          <w:p w14:paraId="14D90BE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China</w:t>
            </w:r>
          </w:p>
        </w:tc>
        <w:tc>
          <w:tcPr>
            <w:tcW w:w="851" w:type="dxa"/>
            <w:shd w:val="clear" w:color="auto" w:fill="auto"/>
            <w:noWrap/>
            <w:vAlign w:val="bottom"/>
            <w:hideMark/>
          </w:tcPr>
          <w:p w14:paraId="65AB646D"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B38A7EC"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KC844038</w:t>
            </w:r>
          </w:p>
        </w:tc>
      </w:tr>
      <w:tr w:rsidR="0055401A" w:rsidRPr="00C44D01" w14:paraId="536D40C6" w14:textId="77777777" w:rsidTr="0055401A">
        <w:trPr>
          <w:trHeight w:val="300"/>
        </w:trPr>
        <w:tc>
          <w:tcPr>
            <w:tcW w:w="1437" w:type="dxa"/>
            <w:shd w:val="clear" w:color="auto" w:fill="auto"/>
            <w:noWrap/>
            <w:vAlign w:val="bottom"/>
            <w:hideMark/>
          </w:tcPr>
          <w:p w14:paraId="56C0E0A3"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6b</w:t>
            </w:r>
          </w:p>
        </w:tc>
        <w:tc>
          <w:tcPr>
            <w:tcW w:w="3256" w:type="dxa"/>
            <w:shd w:val="clear" w:color="auto" w:fill="auto"/>
            <w:noWrap/>
            <w:vAlign w:val="center"/>
            <w:hideMark/>
          </w:tcPr>
          <w:p w14:paraId="4076BF68"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Thailand</w:t>
            </w:r>
          </w:p>
        </w:tc>
        <w:tc>
          <w:tcPr>
            <w:tcW w:w="851" w:type="dxa"/>
            <w:shd w:val="clear" w:color="auto" w:fill="auto"/>
            <w:noWrap/>
            <w:vAlign w:val="bottom"/>
            <w:hideMark/>
          </w:tcPr>
          <w:p w14:paraId="2699CBBB"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shd w:val="clear" w:color="auto" w:fill="auto"/>
            <w:noWrap/>
            <w:vAlign w:val="bottom"/>
            <w:hideMark/>
          </w:tcPr>
          <w:p w14:paraId="75297B5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D84262</w:t>
            </w:r>
          </w:p>
        </w:tc>
      </w:tr>
      <w:tr w:rsidR="0055401A" w:rsidRPr="00C44D01" w14:paraId="500C37E5" w14:textId="77777777" w:rsidTr="0055401A">
        <w:trPr>
          <w:trHeight w:val="300"/>
        </w:trPr>
        <w:tc>
          <w:tcPr>
            <w:tcW w:w="1437" w:type="dxa"/>
            <w:tcBorders>
              <w:bottom w:val="single" w:sz="4" w:space="0" w:color="auto"/>
            </w:tcBorders>
            <w:shd w:val="clear" w:color="auto" w:fill="auto"/>
            <w:noWrap/>
            <w:vAlign w:val="bottom"/>
            <w:hideMark/>
          </w:tcPr>
          <w:p w14:paraId="215ABE21" w14:textId="77777777" w:rsidR="008A1B2E" w:rsidRPr="0055401A" w:rsidRDefault="008A1B2E" w:rsidP="00C44D01">
            <w:pPr>
              <w:spacing w:line="480" w:lineRule="auto"/>
              <w:jc w:val="both"/>
              <w:rPr>
                <w:rFonts w:ascii="Times New Roman" w:hAnsi="Times New Roman" w:cs="Times New Roman"/>
                <w:sz w:val="20"/>
                <w:szCs w:val="20"/>
                <w:lang w:val="en-US"/>
              </w:rPr>
            </w:pPr>
            <w:r w:rsidRPr="0055401A">
              <w:rPr>
                <w:rFonts w:ascii="Times New Roman" w:hAnsi="Times New Roman" w:cs="Times New Roman"/>
                <w:sz w:val="20"/>
                <w:szCs w:val="20"/>
                <w:lang w:val="en-US"/>
              </w:rPr>
              <w:t>6e</w:t>
            </w:r>
          </w:p>
        </w:tc>
        <w:tc>
          <w:tcPr>
            <w:tcW w:w="3256" w:type="dxa"/>
            <w:tcBorders>
              <w:bottom w:val="single" w:sz="4" w:space="0" w:color="auto"/>
            </w:tcBorders>
            <w:shd w:val="clear" w:color="auto" w:fill="auto"/>
            <w:noWrap/>
            <w:vAlign w:val="center"/>
            <w:hideMark/>
          </w:tcPr>
          <w:p w14:paraId="313CB56E"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Viet Nam</w:t>
            </w:r>
          </w:p>
        </w:tc>
        <w:tc>
          <w:tcPr>
            <w:tcW w:w="851" w:type="dxa"/>
            <w:tcBorders>
              <w:bottom w:val="single" w:sz="4" w:space="0" w:color="auto"/>
            </w:tcBorders>
            <w:shd w:val="clear" w:color="auto" w:fill="auto"/>
            <w:noWrap/>
            <w:vAlign w:val="bottom"/>
            <w:hideMark/>
          </w:tcPr>
          <w:p w14:paraId="010914B5"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1</w:t>
            </w:r>
          </w:p>
        </w:tc>
        <w:tc>
          <w:tcPr>
            <w:tcW w:w="3543" w:type="dxa"/>
            <w:tcBorders>
              <w:bottom w:val="single" w:sz="4" w:space="0" w:color="auto"/>
            </w:tcBorders>
            <w:shd w:val="clear" w:color="auto" w:fill="auto"/>
            <w:noWrap/>
            <w:vAlign w:val="bottom"/>
            <w:hideMark/>
          </w:tcPr>
          <w:p w14:paraId="546C0BC4" w14:textId="77777777" w:rsidR="008A1B2E" w:rsidRPr="0055401A" w:rsidRDefault="008A1B2E" w:rsidP="00C44D01">
            <w:pPr>
              <w:spacing w:line="480" w:lineRule="auto"/>
              <w:jc w:val="center"/>
              <w:rPr>
                <w:rFonts w:ascii="Times New Roman" w:hAnsi="Times New Roman" w:cs="Times New Roman"/>
                <w:sz w:val="20"/>
                <w:szCs w:val="20"/>
                <w:lang w:val="en-US"/>
              </w:rPr>
            </w:pPr>
            <w:r w:rsidRPr="0055401A">
              <w:rPr>
                <w:rFonts w:ascii="Times New Roman" w:hAnsi="Times New Roman" w:cs="Times New Roman"/>
                <w:sz w:val="20"/>
                <w:szCs w:val="20"/>
                <w:lang w:val="en-US"/>
              </w:rPr>
              <w:t>EU246940</w:t>
            </w:r>
          </w:p>
        </w:tc>
      </w:tr>
    </w:tbl>
    <w:p w14:paraId="400306E7" w14:textId="77777777" w:rsidR="008A1B2E" w:rsidRPr="00C44D01" w:rsidRDefault="008A1B2E" w:rsidP="00C44D01">
      <w:pPr>
        <w:spacing w:line="480" w:lineRule="auto"/>
        <w:jc w:val="both"/>
        <w:rPr>
          <w:rFonts w:ascii="Times New Roman" w:hAnsi="Times New Roman" w:cs="Times New Roman"/>
          <w:b/>
          <w:lang w:val="en-US"/>
        </w:rPr>
      </w:pPr>
      <w:r w:rsidRPr="00C44D01">
        <w:rPr>
          <w:rFonts w:ascii="Times New Roman" w:hAnsi="Times New Roman" w:cs="Times New Roman"/>
          <w:b/>
          <w:lang w:val="en-US"/>
        </w:rPr>
        <w:br w:type="page"/>
      </w:r>
    </w:p>
    <w:p w14:paraId="1142B434" w14:textId="4BA35AA4" w:rsidR="00260D33" w:rsidRPr="0055401A" w:rsidRDefault="0055401A" w:rsidP="00C44D01">
      <w:pPr>
        <w:spacing w:line="480" w:lineRule="auto"/>
        <w:jc w:val="both"/>
        <w:rPr>
          <w:rFonts w:ascii="Times New Roman" w:hAnsi="Times New Roman" w:cs="Times New Roman"/>
          <w:b/>
          <w:lang w:val="en-US"/>
        </w:rPr>
      </w:pPr>
      <w:r w:rsidRPr="0055401A">
        <w:rPr>
          <w:rFonts w:ascii="Times New Roman" w:hAnsi="Times New Roman" w:cs="Times New Roman"/>
          <w:b/>
          <w:lang w:val="en-US"/>
        </w:rPr>
        <w:t xml:space="preserve">Supplementary Table </w:t>
      </w:r>
      <w:r w:rsidR="00036CD6" w:rsidRPr="0055401A">
        <w:rPr>
          <w:rFonts w:ascii="Times New Roman" w:hAnsi="Times New Roman" w:cs="Times New Roman"/>
          <w:b/>
          <w:lang w:val="en-US"/>
        </w:rPr>
        <w:t>4</w:t>
      </w:r>
      <w:r w:rsidRPr="0055401A">
        <w:rPr>
          <w:rFonts w:ascii="Times New Roman" w:hAnsi="Times New Roman" w:cs="Times New Roman"/>
          <w:b/>
          <w:lang w:val="en-US"/>
        </w:rPr>
        <w:t>.</w:t>
      </w:r>
      <w:r w:rsidR="008A1B2E" w:rsidRPr="0055401A">
        <w:rPr>
          <w:rFonts w:ascii="Times New Roman" w:hAnsi="Times New Roman" w:cs="Times New Roman"/>
          <w:b/>
          <w:lang w:val="en-US"/>
        </w:rPr>
        <w:t xml:space="preserve"> HCV </w:t>
      </w:r>
      <w:r w:rsidR="00036CD6" w:rsidRPr="0055401A">
        <w:rPr>
          <w:rFonts w:ascii="Times New Roman" w:hAnsi="Times New Roman" w:cs="Times New Roman"/>
          <w:b/>
          <w:lang w:val="en-US"/>
        </w:rPr>
        <w:t>reference sequence dataset used in phylogenetic analysis of the HCV genotype 6e outbreak-associated c</w:t>
      </w:r>
      <w:r w:rsidR="008A1B2E" w:rsidRPr="0055401A">
        <w:rPr>
          <w:rFonts w:ascii="Times New Roman" w:hAnsi="Times New Roman" w:cs="Times New Roman"/>
          <w:b/>
          <w:lang w:val="en-US"/>
        </w:rPr>
        <w:t>luster</w:t>
      </w:r>
      <w:r w:rsidR="00722572" w:rsidRPr="0055401A">
        <w:rPr>
          <w:rFonts w:ascii="Times New Roman" w:hAnsi="Times New Roman" w:cs="Times New Roman"/>
          <w:b/>
          <w:lang w:val="en-US"/>
        </w:rPr>
        <w:t>s</w:t>
      </w:r>
    </w:p>
    <w:tbl>
      <w:tblPr>
        <w:tblW w:w="9087" w:type="dxa"/>
        <w:tblInd w:w="93" w:type="dxa"/>
        <w:tblLayout w:type="fixed"/>
        <w:tblLook w:val="04A0" w:firstRow="1" w:lastRow="0" w:firstColumn="1" w:lastColumn="0" w:noHBand="0" w:noVBand="1"/>
      </w:tblPr>
      <w:tblGrid>
        <w:gridCol w:w="1432"/>
        <w:gridCol w:w="2978"/>
        <w:gridCol w:w="1559"/>
        <w:gridCol w:w="3118"/>
      </w:tblGrid>
      <w:tr w:rsidR="00714F3A" w:rsidRPr="00C44D01" w14:paraId="4A7FC6CC" w14:textId="77777777" w:rsidTr="00714F3A">
        <w:trPr>
          <w:trHeight w:val="300"/>
        </w:trPr>
        <w:tc>
          <w:tcPr>
            <w:tcW w:w="1432" w:type="dxa"/>
            <w:tcBorders>
              <w:top w:val="single" w:sz="4" w:space="0" w:color="auto"/>
              <w:bottom w:val="single" w:sz="4" w:space="0" w:color="auto"/>
            </w:tcBorders>
            <w:shd w:val="clear" w:color="auto" w:fill="auto"/>
            <w:noWrap/>
            <w:vAlign w:val="bottom"/>
            <w:hideMark/>
          </w:tcPr>
          <w:p w14:paraId="252174B7" w14:textId="77777777" w:rsidR="008A1B2E" w:rsidRPr="00714F3A" w:rsidRDefault="008A1B2E" w:rsidP="00C44D01">
            <w:pPr>
              <w:spacing w:line="480" w:lineRule="auto"/>
              <w:jc w:val="both"/>
              <w:rPr>
                <w:rFonts w:ascii="Times New Roman" w:hAnsi="Times New Roman" w:cs="Times New Roman"/>
                <w:b/>
                <w:bCs/>
                <w:sz w:val="18"/>
                <w:szCs w:val="18"/>
                <w:lang w:val="en-US"/>
              </w:rPr>
            </w:pPr>
            <w:r w:rsidRPr="00714F3A">
              <w:rPr>
                <w:rFonts w:ascii="Times New Roman" w:hAnsi="Times New Roman" w:cs="Times New Roman"/>
                <w:b/>
                <w:bCs/>
                <w:sz w:val="18"/>
                <w:szCs w:val="18"/>
                <w:lang w:val="en-US"/>
              </w:rPr>
              <w:t>HCV genotype</w:t>
            </w:r>
          </w:p>
        </w:tc>
        <w:tc>
          <w:tcPr>
            <w:tcW w:w="2978" w:type="dxa"/>
            <w:tcBorders>
              <w:top w:val="single" w:sz="4" w:space="0" w:color="auto"/>
              <w:bottom w:val="single" w:sz="4" w:space="0" w:color="auto"/>
            </w:tcBorders>
            <w:shd w:val="clear" w:color="auto" w:fill="auto"/>
            <w:noWrap/>
            <w:vAlign w:val="bottom"/>
            <w:hideMark/>
          </w:tcPr>
          <w:p w14:paraId="0F8749A7" w14:textId="77777777" w:rsidR="008A1B2E" w:rsidRPr="00714F3A" w:rsidRDefault="008A1B2E" w:rsidP="00C44D01">
            <w:pPr>
              <w:spacing w:line="480" w:lineRule="auto"/>
              <w:jc w:val="center"/>
              <w:rPr>
                <w:rFonts w:ascii="Times New Roman" w:hAnsi="Times New Roman" w:cs="Times New Roman"/>
                <w:b/>
                <w:bCs/>
                <w:sz w:val="18"/>
                <w:szCs w:val="18"/>
                <w:lang w:val="en-US"/>
              </w:rPr>
            </w:pPr>
            <w:r w:rsidRPr="00714F3A">
              <w:rPr>
                <w:rFonts w:ascii="Times New Roman" w:hAnsi="Times New Roman" w:cs="Times New Roman"/>
                <w:b/>
                <w:bCs/>
                <w:sz w:val="18"/>
                <w:szCs w:val="18"/>
                <w:lang w:val="en-US"/>
              </w:rPr>
              <w:t>Country</w:t>
            </w:r>
          </w:p>
        </w:tc>
        <w:tc>
          <w:tcPr>
            <w:tcW w:w="1559" w:type="dxa"/>
            <w:tcBorders>
              <w:top w:val="single" w:sz="4" w:space="0" w:color="auto"/>
              <w:bottom w:val="single" w:sz="4" w:space="0" w:color="auto"/>
            </w:tcBorders>
            <w:shd w:val="clear" w:color="auto" w:fill="auto"/>
            <w:noWrap/>
            <w:vAlign w:val="bottom"/>
            <w:hideMark/>
          </w:tcPr>
          <w:p w14:paraId="542155D9" w14:textId="525E0E68" w:rsidR="008A1B2E" w:rsidRPr="00714F3A" w:rsidRDefault="00773AEE" w:rsidP="00C44D01">
            <w:pPr>
              <w:spacing w:line="480" w:lineRule="auto"/>
              <w:jc w:val="center"/>
              <w:rPr>
                <w:rFonts w:ascii="Times New Roman" w:hAnsi="Times New Roman" w:cs="Times New Roman"/>
                <w:b/>
                <w:bCs/>
                <w:sz w:val="18"/>
                <w:szCs w:val="18"/>
                <w:lang w:val="en-US"/>
              </w:rPr>
            </w:pPr>
            <w:r w:rsidRPr="00714F3A">
              <w:rPr>
                <w:rFonts w:ascii="Times New Roman" w:hAnsi="Times New Roman" w:cs="Times New Roman"/>
                <w:b/>
                <w:bCs/>
                <w:sz w:val="18"/>
                <w:szCs w:val="18"/>
                <w:lang w:val="en-US"/>
              </w:rPr>
              <w:t>No.</w:t>
            </w:r>
          </w:p>
        </w:tc>
        <w:tc>
          <w:tcPr>
            <w:tcW w:w="3118" w:type="dxa"/>
            <w:tcBorders>
              <w:top w:val="single" w:sz="4" w:space="0" w:color="auto"/>
              <w:bottom w:val="single" w:sz="4" w:space="0" w:color="auto"/>
            </w:tcBorders>
            <w:shd w:val="clear" w:color="auto" w:fill="auto"/>
            <w:noWrap/>
            <w:vAlign w:val="bottom"/>
            <w:hideMark/>
          </w:tcPr>
          <w:p w14:paraId="1DE738EE" w14:textId="77777777" w:rsidR="008A1B2E" w:rsidRPr="00714F3A" w:rsidRDefault="008A1B2E" w:rsidP="00C44D01">
            <w:pPr>
              <w:spacing w:line="480" w:lineRule="auto"/>
              <w:jc w:val="center"/>
              <w:rPr>
                <w:rFonts w:ascii="Times New Roman" w:hAnsi="Times New Roman" w:cs="Times New Roman"/>
                <w:b/>
                <w:bCs/>
                <w:sz w:val="18"/>
                <w:szCs w:val="18"/>
                <w:lang w:val="en-US"/>
              </w:rPr>
            </w:pPr>
            <w:r w:rsidRPr="00714F3A">
              <w:rPr>
                <w:rFonts w:ascii="Times New Roman" w:hAnsi="Times New Roman" w:cs="Times New Roman"/>
                <w:b/>
                <w:bCs/>
                <w:sz w:val="18"/>
                <w:szCs w:val="18"/>
                <w:lang w:val="en-US"/>
              </w:rPr>
              <w:t>GenBank accession number</w:t>
            </w:r>
          </w:p>
        </w:tc>
      </w:tr>
      <w:tr w:rsidR="00714F3A" w:rsidRPr="00C44D01" w14:paraId="5A375203" w14:textId="77777777" w:rsidTr="00714F3A">
        <w:trPr>
          <w:trHeight w:val="300"/>
        </w:trPr>
        <w:tc>
          <w:tcPr>
            <w:tcW w:w="1432" w:type="dxa"/>
            <w:tcBorders>
              <w:top w:val="single" w:sz="4" w:space="0" w:color="auto"/>
            </w:tcBorders>
            <w:shd w:val="clear" w:color="auto" w:fill="auto"/>
            <w:noWrap/>
            <w:vAlign w:val="bottom"/>
            <w:hideMark/>
          </w:tcPr>
          <w:p w14:paraId="22FA4CC3"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1a</w:t>
            </w:r>
          </w:p>
        </w:tc>
        <w:tc>
          <w:tcPr>
            <w:tcW w:w="2978" w:type="dxa"/>
            <w:tcBorders>
              <w:top w:val="single" w:sz="4" w:space="0" w:color="auto"/>
            </w:tcBorders>
            <w:shd w:val="clear" w:color="auto" w:fill="auto"/>
            <w:noWrap/>
            <w:vAlign w:val="bottom"/>
            <w:hideMark/>
          </w:tcPr>
          <w:p w14:paraId="775FA7B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US</w:t>
            </w:r>
          </w:p>
        </w:tc>
        <w:tc>
          <w:tcPr>
            <w:tcW w:w="1559" w:type="dxa"/>
            <w:tcBorders>
              <w:top w:val="single" w:sz="4" w:space="0" w:color="auto"/>
            </w:tcBorders>
            <w:shd w:val="clear" w:color="auto" w:fill="auto"/>
            <w:noWrap/>
            <w:vAlign w:val="bottom"/>
            <w:hideMark/>
          </w:tcPr>
          <w:p w14:paraId="2BB1C6E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tcBorders>
              <w:top w:val="single" w:sz="4" w:space="0" w:color="auto"/>
            </w:tcBorders>
            <w:shd w:val="clear" w:color="auto" w:fill="auto"/>
            <w:noWrap/>
            <w:vAlign w:val="bottom"/>
            <w:hideMark/>
          </w:tcPr>
          <w:p w14:paraId="5E28B1B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NC004102</w:t>
            </w:r>
          </w:p>
        </w:tc>
      </w:tr>
      <w:tr w:rsidR="00714F3A" w:rsidRPr="00C44D01" w14:paraId="2A6DB4D0" w14:textId="77777777" w:rsidTr="00714F3A">
        <w:trPr>
          <w:trHeight w:val="300"/>
        </w:trPr>
        <w:tc>
          <w:tcPr>
            <w:tcW w:w="1432" w:type="dxa"/>
            <w:shd w:val="clear" w:color="auto" w:fill="auto"/>
            <w:noWrap/>
            <w:vAlign w:val="bottom"/>
            <w:hideMark/>
          </w:tcPr>
          <w:p w14:paraId="17521954"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2a</w:t>
            </w:r>
          </w:p>
        </w:tc>
        <w:tc>
          <w:tcPr>
            <w:tcW w:w="2978" w:type="dxa"/>
            <w:shd w:val="clear" w:color="auto" w:fill="auto"/>
            <w:noWrap/>
            <w:vAlign w:val="center"/>
            <w:hideMark/>
          </w:tcPr>
          <w:p w14:paraId="43A275FF"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4A95803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6465A4B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KF676351</w:t>
            </w:r>
          </w:p>
        </w:tc>
      </w:tr>
      <w:tr w:rsidR="00714F3A" w:rsidRPr="00C44D01" w14:paraId="77046619" w14:textId="77777777" w:rsidTr="00714F3A">
        <w:trPr>
          <w:trHeight w:val="300"/>
        </w:trPr>
        <w:tc>
          <w:tcPr>
            <w:tcW w:w="1432" w:type="dxa"/>
            <w:shd w:val="clear" w:color="auto" w:fill="auto"/>
            <w:noWrap/>
            <w:vAlign w:val="bottom"/>
            <w:hideMark/>
          </w:tcPr>
          <w:p w14:paraId="4DBE5459"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3a</w:t>
            </w:r>
          </w:p>
        </w:tc>
        <w:tc>
          <w:tcPr>
            <w:tcW w:w="2978" w:type="dxa"/>
            <w:shd w:val="clear" w:color="auto" w:fill="auto"/>
            <w:noWrap/>
            <w:vAlign w:val="center"/>
            <w:hideMark/>
          </w:tcPr>
          <w:p w14:paraId="19B6AA6F"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0FB51E7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325EB9A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HQ912953</w:t>
            </w:r>
          </w:p>
        </w:tc>
      </w:tr>
      <w:tr w:rsidR="00714F3A" w:rsidRPr="00C44D01" w14:paraId="4BA93C79" w14:textId="77777777" w:rsidTr="00714F3A">
        <w:trPr>
          <w:trHeight w:val="300"/>
        </w:trPr>
        <w:tc>
          <w:tcPr>
            <w:tcW w:w="1432" w:type="dxa"/>
            <w:shd w:val="clear" w:color="auto" w:fill="auto"/>
            <w:noWrap/>
            <w:vAlign w:val="bottom"/>
            <w:hideMark/>
          </w:tcPr>
          <w:p w14:paraId="7ECDBCA6"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4a</w:t>
            </w:r>
          </w:p>
        </w:tc>
        <w:tc>
          <w:tcPr>
            <w:tcW w:w="2978" w:type="dxa"/>
            <w:shd w:val="clear" w:color="auto" w:fill="auto"/>
            <w:noWrap/>
            <w:vAlign w:val="bottom"/>
            <w:hideMark/>
          </w:tcPr>
          <w:p w14:paraId="35CB17FA"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Japan</w:t>
            </w:r>
          </w:p>
        </w:tc>
        <w:tc>
          <w:tcPr>
            <w:tcW w:w="1559" w:type="dxa"/>
            <w:shd w:val="clear" w:color="auto" w:fill="auto"/>
            <w:noWrap/>
            <w:vAlign w:val="bottom"/>
            <w:hideMark/>
          </w:tcPr>
          <w:p w14:paraId="4B63AC6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49DA02C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AB795432</w:t>
            </w:r>
          </w:p>
        </w:tc>
      </w:tr>
      <w:tr w:rsidR="00714F3A" w:rsidRPr="00C44D01" w14:paraId="1F332A81" w14:textId="77777777" w:rsidTr="00714F3A">
        <w:trPr>
          <w:trHeight w:val="300"/>
        </w:trPr>
        <w:tc>
          <w:tcPr>
            <w:tcW w:w="1432" w:type="dxa"/>
            <w:shd w:val="clear" w:color="auto" w:fill="auto"/>
            <w:noWrap/>
            <w:vAlign w:val="bottom"/>
            <w:hideMark/>
          </w:tcPr>
          <w:p w14:paraId="3681BFEE"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5a</w:t>
            </w:r>
          </w:p>
        </w:tc>
        <w:tc>
          <w:tcPr>
            <w:tcW w:w="2978" w:type="dxa"/>
            <w:shd w:val="clear" w:color="auto" w:fill="auto"/>
            <w:noWrap/>
            <w:vAlign w:val="center"/>
            <w:hideMark/>
          </w:tcPr>
          <w:p w14:paraId="2AACDC5D"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448E998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2DA49D4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KC844046</w:t>
            </w:r>
          </w:p>
        </w:tc>
      </w:tr>
      <w:tr w:rsidR="00714F3A" w:rsidRPr="00C44D01" w14:paraId="7FBB255D" w14:textId="77777777" w:rsidTr="00714F3A">
        <w:trPr>
          <w:trHeight w:val="300"/>
        </w:trPr>
        <w:tc>
          <w:tcPr>
            <w:tcW w:w="1432" w:type="dxa"/>
            <w:shd w:val="clear" w:color="auto" w:fill="auto"/>
            <w:noWrap/>
            <w:vAlign w:val="bottom"/>
            <w:hideMark/>
          </w:tcPr>
          <w:p w14:paraId="08F24BB1"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6a</w:t>
            </w:r>
          </w:p>
        </w:tc>
        <w:tc>
          <w:tcPr>
            <w:tcW w:w="2978" w:type="dxa"/>
            <w:shd w:val="clear" w:color="auto" w:fill="auto"/>
            <w:noWrap/>
            <w:vAlign w:val="center"/>
            <w:hideMark/>
          </w:tcPr>
          <w:p w14:paraId="524E7AF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27CF983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620F4AF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KC844038</w:t>
            </w:r>
          </w:p>
        </w:tc>
      </w:tr>
      <w:tr w:rsidR="00714F3A" w:rsidRPr="00C44D01" w14:paraId="4001C0B8" w14:textId="77777777" w:rsidTr="00714F3A">
        <w:trPr>
          <w:trHeight w:val="300"/>
        </w:trPr>
        <w:tc>
          <w:tcPr>
            <w:tcW w:w="1432" w:type="dxa"/>
            <w:shd w:val="clear" w:color="auto" w:fill="auto"/>
            <w:noWrap/>
            <w:vAlign w:val="bottom"/>
            <w:hideMark/>
          </w:tcPr>
          <w:p w14:paraId="49955FDD"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6b</w:t>
            </w:r>
          </w:p>
        </w:tc>
        <w:tc>
          <w:tcPr>
            <w:tcW w:w="2978" w:type="dxa"/>
            <w:shd w:val="clear" w:color="auto" w:fill="auto"/>
            <w:noWrap/>
            <w:vAlign w:val="bottom"/>
            <w:hideMark/>
          </w:tcPr>
          <w:p w14:paraId="028B7D8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3C5B482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4EC158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D84262</w:t>
            </w:r>
          </w:p>
        </w:tc>
      </w:tr>
      <w:tr w:rsidR="00714F3A" w:rsidRPr="00C44D01" w14:paraId="4405295B" w14:textId="77777777" w:rsidTr="00714F3A">
        <w:trPr>
          <w:trHeight w:val="300"/>
        </w:trPr>
        <w:tc>
          <w:tcPr>
            <w:tcW w:w="1432" w:type="dxa"/>
            <w:shd w:val="clear" w:color="auto" w:fill="auto"/>
            <w:noWrap/>
            <w:vAlign w:val="bottom"/>
            <w:hideMark/>
          </w:tcPr>
          <w:p w14:paraId="1E4B17EE"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6c</w:t>
            </w:r>
          </w:p>
        </w:tc>
        <w:tc>
          <w:tcPr>
            <w:tcW w:w="2978" w:type="dxa"/>
            <w:shd w:val="clear" w:color="auto" w:fill="auto"/>
            <w:noWrap/>
            <w:vAlign w:val="bottom"/>
            <w:hideMark/>
          </w:tcPr>
          <w:p w14:paraId="41E1CB1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0E38419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F380ADB"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KP324209</w:t>
            </w:r>
          </w:p>
        </w:tc>
      </w:tr>
      <w:tr w:rsidR="00714F3A" w:rsidRPr="00C44D01" w14:paraId="344BCE70" w14:textId="77777777" w:rsidTr="00714F3A">
        <w:trPr>
          <w:trHeight w:val="300"/>
        </w:trPr>
        <w:tc>
          <w:tcPr>
            <w:tcW w:w="1432" w:type="dxa"/>
            <w:shd w:val="clear" w:color="auto" w:fill="auto"/>
            <w:noWrap/>
            <w:vAlign w:val="bottom"/>
            <w:hideMark/>
          </w:tcPr>
          <w:p w14:paraId="151071EF"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6d</w:t>
            </w:r>
          </w:p>
        </w:tc>
        <w:tc>
          <w:tcPr>
            <w:tcW w:w="2978" w:type="dxa"/>
            <w:shd w:val="clear" w:color="auto" w:fill="auto"/>
            <w:noWrap/>
            <w:vAlign w:val="bottom"/>
            <w:hideMark/>
          </w:tcPr>
          <w:p w14:paraId="32EFAA8D"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Viet Nam</w:t>
            </w:r>
          </w:p>
        </w:tc>
        <w:tc>
          <w:tcPr>
            <w:tcW w:w="1559" w:type="dxa"/>
            <w:shd w:val="clear" w:color="auto" w:fill="auto"/>
            <w:noWrap/>
            <w:vAlign w:val="bottom"/>
            <w:hideMark/>
          </w:tcPr>
          <w:p w14:paraId="2F6EBD10"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4657E07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D84263</w:t>
            </w:r>
          </w:p>
        </w:tc>
      </w:tr>
      <w:tr w:rsidR="00714F3A" w:rsidRPr="00C44D01" w14:paraId="025D9FB9" w14:textId="77777777" w:rsidTr="00714F3A">
        <w:trPr>
          <w:trHeight w:val="300"/>
        </w:trPr>
        <w:tc>
          <w:tcPr>
            <w:tcW w:w="1432" w:type="dxa"/>
            <w:shd w:val="clear" w:color="auto" w:fill="auto"/>
            <w:noWrap/>
            <w:vAlign w:val="bottom"/>
            <w:hideMark/>
          </w:tcPr>
          <w:p w14:paraId="5B3B6CE9"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6e</w:t>
            </w:r>
          </w:p>
        </w:tc>
        <w:tc>
          <w:tcPr>
            <w:tcW w:w="2978" w:type="dxa"/>
            <w:shd w:val="clear" w:color="auto" w:fill="auto"/>
            <w:noWrap/>
            <w:vAlign w:val="bottom"/>
            <w:hideMark/>
          </w:tcPr>
          <w:p w14:paraId="11CE18C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Viet Nam</w:t>
            </w:r>
          </w:p>
        </w:tc>
        <w:tc>
          <w:tcPr>
            <w:tcW w:w="1559" w:type="dxa"/>
            <w:shd w:val="clear" w:color="auto" w:fill="auto"/>
            <w:noWrap/>
            <w:vAlign w:val="bottom"/>
            <w:hideMark/>
          </w:tcPr>
          <w:p w14:paraId="2A98BCD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40907ECF"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EU246940</w:t>
            </w:r>
          </w:p>
        </w:tc>
      </w:tr>
      <w:tr w:rsidR="00714F3A" w:rsidRPr="00C44D01" w14:paraId="34218557" w14:textId="77777777" w:rsidTr="00714F3A">
        <w:trPr>
          <w:trHeight w:val="300"/>
        </w:trPr>
        <w:tc>
          <w:tcPr>
            <w:tcW w:w="1432" w:type="dxa"/>
            <w:shd w:val="clear" w:color="auto" w:fill="auto"/>
            <w:noWrap/>
            <w:vAlign w:val="bottom"/>
            <w:hideMark/>
          </w:tcPr>
          <w:p w14:paraId="5CC52B7C"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6e</w:t>
            </w:r>
          </w:p>
        </w:tc>
        <w:tc>
          <w:tcPr>
            <w:tcW w:w="2978" w:type="dxa"/>
            <w:shd w:val="clear" w:color="auto" w:fill="auto"/>
            <w:noWrap/>
            <w:vAlign w:val="bottom"/>
            <w:hideMark/>
          </w:tcPr>
          <w:p w14:paraId="1322257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20051D6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7F45CEF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DQ314805</w:t>
            </w:r>
          </w:p>
        </w:tc>
      </w:tr>
      <w:tr w:rsidR="00714F3A" w:rsidRPr="00C44D01" w14:paraId="0E74D8A3" w14:textId="77777777" w:rsidTr="00714F3A">
        <w:trPr>
          <w:trHeight w:val="300"/>
        </w:trPr>
        <w:tc>
          <w:tcPr>
            <w:tcW w:w="1432" w:type="dxa"/>
            <w:shd w:val="clear" w:color="auto" w:fill="auto"/>
            <w:noWrap/>
            <w:vAlign w:val="bottom"/>
            <w:hideMark/>
          </w:tcPr>
          <w:p w14:paraId="050529A9"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6f</w:t>
            </w:r>
          </w:p>
        </w:tc>
        <w:tc>
          <w:tcPr>
            <w:tcW w:w="2978" w:type="dxa"/>
            <w:shd w:val="clear" w:color="auto" w:fill="auto"/>
            <w:noWrap/>
            <w:vAlign w:val="bottom"/>
            <w:hideMark/>
          </w:tcPr>
          <w:p w14:paraId="321BDDB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72155420"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374934A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DQ835760</w:t>
            </w:r>
          </w:p>
        </w:tc>
      </w:tr>
      <w:tr w:rsidR="00714F3A" w:rsidRPr="00C44D01" w14:paraId="058F9BE2" w14:textId="77777777" w:rsidTr="00714F3A">
        <w:trPr>
          <w:trHeight w:val="300"/>
        </w:trPr>
        <w:tc>
          <w:tcPr>
            <w:tcW w:w="1432" w:type="dxa"/>
            <w:shd w:val="clear" w:color="auto" w:fill="auto"/>
            <w:noWrap/>
            <w:vAlign w:val="bottom"/>
            <w:hideMark/>
          </w:tcPr>
          <w:p w14:paraId="33A79804"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6g</w:t>
            </w:r>
          </w:p>
        </w:tc>
        <w:tc>
          <w:tcPr>
            <w:tcW w:w="2978" w:type="dxa"/>
            <w:shd w:val="clear" w:color="auto" w:fill="auto"/>
            <w:noWrap/>
            <w:vAlign w:val="bottom"/>
            <w:hideMark/>
          </w:tcPr>
          <w:p w14:paraId="3F7FB12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Hong Kong</w:t>
            </w:r>
          </w:p>
        </w:tc>
        <w:tc>
          <w:tcPr>
            <w:tcW w:w="1559" w:type="dxa"/>
            <w:shd w:val="clear" w:color="auto" w:fill="auto"/>
            <w:noWrap/>
            <w:vAlign w:val="bottom"/>
            <w:hideMark/>
          </w:tcPr>
          <w:p w14:paraId="20BB63D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4FF1AD3B"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DQ314806</w:t>
            </w:r>
          </w:p>
        </w:tc>
      </w:tr>
      <w:tr w:rsidR="00714F3A" w:rsidRPr="00C44D01" w14:paraId="2440AAB2" w14:textId="77777777" w:rsidTr="00714F3A">
        <w:trPr>
          <w:trHeight w:val="300"/>
        </w:trPr>
        <w:tc>
          <w:tcPr>
            <w:tcW w:w="1432" w:type="dxa"/>
            <w:shd w:val="clear" w:color="auto" w:fill="auto"/>
            <w:noWrap/>
            <w:vAlign w:val="bottom"/>
            <w:hideMark/>
          </w:tcPr>
          <w:p w14:paraId="715BF2B5"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6h</w:t>
            </w:r>
          </w:p>
        </w:tc>
        <w:tc>
          <w:tcPr>
            <w:tcW w:w="2978" w:type="dxa"/>
            <w:shd w:val="clear" w:color="auto" w:fill="auto"/>
            <w:noWrap/>
            <w:vAlign w:val="bottom"/>
            <w:hideMark/>
          </w:tcPr>
          <w:p w14:paraId="6F7B002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Hong Kong</w:t>
            </w:r>
          </w:p>
        </w:tc>
        <w:tc>
          <w:tcPr>
            <w:tcW w:w="1559" w:type="dxa"/>
            <w:shd w:val="clear" w:color="auto" w:fill="auto"/>
            <w:noWrap/>
            <w:vAlign w:val="bottom"/>
            <w:hideMark/>
          </w:tcPr>
          <w:p w14:paraId="5CC13E9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7C8C0FA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HM009308</w:t>
            </w:r>
          </w:p>
        </w:tc>
      </w:tr>
      <w:tr w:rsidR="00714F3A" w:rsidRPr="00C44D01" w14:paraId="0CCC96E3" w14:textId="77777777" w:rsidTr="00714F3A">
        <w:trPr>
          <w:trHeight w:val="300"/>
        </w:trPr>
        <w:tc>
          <w:tcPr>
            <w:tcW w:w="1432" w:type="dxa"/>
            <w:shd w:val="clear" w:color="auto" w:fill="auto"/>
            <w:noWrap/>
            <w:vAlign w:val="bottom"/>
            <w:hideMark/>
          </w:tcPr>
          <w:p w14:paraId="5FE1376B"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6i</w:t>
            </w:r>
          </w:p>
        </w:tc>
        <w:tc>
          <w:tcPr>
            <w:tcW w:w="2978" w:type="dxa"/>
            <w:shd w:val="clear" w:color="auto" w:fill="auto"/>
            <w:noWrap/>
            <w:vAlign w:val="bottom"/>
            <w:hideMark/>
          </w:tcPr>
          <w:p w14:paraId="5E17EC0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56C6681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493FFE4"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DQ835770</w:t>
            </w:r>
          </w:p>
        </w:tc>
      </w:tr>
      <w:tr w:rsidR="00714F3A" w:rsidRPr="00C44D01" w14:paraId="09B43746" w14:textId="77777777" w:rsidTr="00714F3A">
        <w:trPr>
          <w:trHeight w:val="300"/>
        </w:trPr>
        <w:tc>
          <w:tcPr>
            <w:tcW w:w="1432" w:type="dxa"/>
            <w:shd w:val="clear" w:color="auto" w:fill="auto"/>
            <w:noWrap/>
            <w:vAlign w:val="bottom"/>
            <w:hideMark/>
          </w:tcPr>
          <w:p w14:paraId="1FC539C4"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6j</w:t>
            </w:r>
          </w:p>
        </w:tc>
        <w:tc>
          <w:tcPr>
            <w:tcW w:w="2978" w:type="dxa"/>
            <w:shd w:val="clear" w:color="auto" w:fill="auto"/>
            <w:noWrap/>
            <w:vAlign w:val="bottom"/>
            <w:hideMark/>
          </w:tcPr>
          <w:p w14:paraId="6C45C9A0"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4C54EC8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71028BA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DQ835769</w:t>
            </w:r>
          </w:p>
        </w:tc>
      </w:tr>
      <w:tr w:rsidR="00714F3A" w:rsidRPr="00C44D01" w14:paraId="6A972E55" w14:textId="77777777" w:rsidTr="00714F3A">
        <w:trPr>
          <w:trHeight w:val="300"/>
        </w:trPr>
        <w:tc>
          <w:tcPr>
            <w:tcW w:w="1432" w:type="dxa"/>
            <w:shd w:val="clear" w:color="auto" w:fill="auto"/>
            <w:noWrap/>
            <w:vAlign w:val="bottom"/>
            <w:hideMark/>
          </w:tcPr>
          <w:p w14:paraId="61B9357F"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6k</w:t>
            </w:r>
          </w:p>
        </w:tc>
        <w:tc>
          <w:tcPr>
            <w:tcW w:w="2978" w:type="dxa"/>
            <w:shd w:val="clear" w:color="auto" w:fill="auto"/>
            <w:noWrap/>
            <w:vAlign w:val="bottom"/>
            <w:hideMark/>
          </w:tcPr>
          <w:p w14:paraId="1946246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32EF400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F78711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AY878651</w:t>
            </w:r>
          </w:p>
        </w:tc>
      </w:tr>
      <w:tr w:rsidR="00714F3A" w:rsidRPr="00C44D01" w14:paraId="3E78C1CF" w14:textId="77777777" w:rsidTr="00714F3A">
        <w:trPr>
          <w:trHeight w:val="300"/>
        </w:trPr>
        <w:tc>
          <w:tcPr>
            <w:tcW w:w="1432" w:type="dxa"/>
            <w:shd w:val="clear" w:color="auto" w:fill="auto"/>
            <w:noWrap/>
            <w:vAlign w:val="bottom"/>
            <w:hideMark/>
          </w:tcPr>
          <w:p w14:paraId="44D96ECF"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6l</w:t>
            </w:r>
          </w:p>
        </w:tc>
        <w:tc>
          <w:tcPr>
            <w:tcW w:w="2978" w:type="dxa"/>
            <w:shd w:val="clear" w:color="auto" w:fill="auto"/>
            <w:noWrap/>
            <w:vAlign w:val="bottom"/>
            <w:hideMark/>
          </w:tcPr>
          <w:p w14:paraId="647CE5A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US</w:t>
            </w:r>
          </w:p>
        </w:tc>
        <w:tc>
          <w:tcPr>
            <w:tcW w:w="1559" w:type="dxa"/>
            <w:shd w:val="clear" w:color="auto" w:fill="auto"/>
            <w:noWrap/>
            <w:vAlign w:val="bottom"/>
            <w:hideMark/>
          </w:tcPr>
          <w:p w14:paraId="2683D59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2AA60774"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EF424628</w:t>
            </w:r>
          </w:p>
        </w:tc>
      </w:tr>
      <w:tr w:rsidR="00714F3A" w:rsidRPr="00C44D01" w14:paraId="5B5676D4" w14:textId="77777777" w:rsidTr="00714F3A">
        <w:trPr>
          <w:trHeight w:val="300"/>
        </w:trPr>
        <w:tc>
          <w:tcPr>
            <w:tcW w:w="1432" w:type="dxa"/>
            <w:shd w:val="clear" w:color="auto" w:fill="auto"/>
            <w:noWrap/>
            <w:vAlign w:val="bottom"/>
            <w:hideMark/>
          </w:tcPr>
          <w:p w14:paraId="39B005C8"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6m</w:t>
            </w:r>
          </w:p>
        </w:tc>
        <w:tc>
          <w:tcPr>
            <w:tcW w:w="2978" w:type="dxa"/>
            <w:shd w:val="clear" w:color="auto" w:fill="auto"/>
            <w:noWrap/>
            <w:vAlign w:val="bottom"/>
            <w:hideMark/>
          </w:tcPr>
          <w:p w14:paraId="30DA8C7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4B4C9883"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5483B22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DQ835767</w:t>
            </w:r>
          </w:p>
        </w:tc>
      </w:tr>
      <w:tr w:rsidR="00714F3A" w:rsidRPr="00C44D01" w14:paraId="223E2B5D" w14:textId="77777777" w:rsidTr="00714F3A">
        <w:trPr>
          <w:trHeight w:val="300"/>
        </w:trPr>
        <w:tc>
          <w:tcPr>
            <w:tcW w:w="1432" w:type="dxa"/>
            <w:shd w:val="clear" w:color="auto" w:fill="auto"/>
            <w:noWrap/>
            <w:vAlign w:val="bottom"/>
            <w:hideMark/>
          </w:tcPr>
          <w:p w14:paraId="1F199C1A"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6n</w:t>
            </w:r>
          </w:p>
        </w:tc>
        <w:tc>
          <w:tcPr>
            <w:tcW w:w="2978" w:type="dxa"/>
            <w:shd w:val="clear" w:color="auto" w:fill="auto"/>
            <w:noWrap/>
            <w:vAlign w:val="bottom"/>
            <w:hideMark/>
          </w:tcPr>
          <w:p w14:paraId="3486594D"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Thailand</w:t>
            </w:r>
          </w:p>
        </w:tc>
        <w:tc>
          <w:tcPr>
            <w:tcW w:w="1559" w:type="dxa"/>
            <w:shd w:val="clear" w:color="auto" w:fill="auto"/>
            <w:noWrap/>
            <w:vAlign w:val="bottom"/>
            <w:hideMark/>
          </w:tcPr>
          <w:p w14:paraId="211CC03B"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6707686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DQ835768</w:t>
            </w:r>
          </w:p>
        </w:tc>
      </w:tr>
      <w:tr w:rsidR="00714F3A" w:rsidRPr="00C44D01" w14:paraId="2D6365DB" w14:textId="77777777" w:rsidTr="00714F3A">
        <w:trPr>
          <w:trHeight w:val="300"/>
        </w:trPr>
        <w:tc>
          <w:tcPr>
            <w:tcW w:w="1432" w:type="dxa"/>
            <w:shd w:val="clear" w:color="auto" w:fill="auto"/>
            <w:noWrap/>
            <w:vAlign w:val="bottom"/>
            <w:hideMark/>
          </w:tcPr>
          <w:p w14:paraId="46125BBD"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6o</w:t>
            </w:r>
          </w:p>
        </w:tc>
        <w:tc>
          <w:tcPr>
            <w:tcW w:w="2978" w:type="dxa"/>
            <w:shd w:val="clear" w:color="auto" w:fill="auto"/>
            <w:noWrap/>
            <w:vAlign w:val="bottom"/>
            <w:hideMark/>
          </w:tcPr>
          <w:p w14:paraId="49562A0A"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Canada</w:t>
            </w:r>
          </w:p>
        </w:tc>
        <w:tc>
          <w:tcPr>
            <w:tcW w:w="1559" w:type="dxa"/>
            <w:shd w:val="clear" w:color="auto" w:fill="auto"/>
            <w:noWrap/>
            <w:vAlign w:val="bottom"/>
            <w:hideMark/>
          </w:tcPr>
          <w:p w14:paraId="0997AD4F"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AE063DA"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EF424627</w:t>
            </w:r>
          </w:p>
        </w:tc>
      </w:tr>
      <w:tr w:rsidR="00714F3A" w:rsidRPr="00C44D01" w14:paraId="526D0908" w14:textId="77777777" w:rsidTr="00714F3A">
        <w:trPr>
          <w:trHeight w:val="300"/>
        </w:trPr>
        <w:tc>
          <w:tcPr>
            <w:tcW w:w="1432" w:type="dxa"/>
            <w:shd w:val="clear" w:color="auto" w:fill="auto"/>
            <w:noWrap/>
            <w:vAlign w:val="bottom"/>
            <w:hideMark/>
          </w:tcPr>
          <w:p w14:paraId="59475D38"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6p</w:t>
            </w:r>
          </w:p>
        </w:tc>
        <w:tc>
          <w:tcPr>
            <w:tcW w:w="2978" w:type="dxa"/>
            <w:shd w:val="clear" w:color="auto" w:fill="auto"/>
            <w:noWrap/>
            <w:vAlign w:val="bottom"/>
            <w:hideMark/>
          </w:tcPr>
          <w:p w14:paraId="21D0254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Canada</w:t>
            </w:r>
          </w:p>
        </w:tc>
        <w:tc>
          <w:tcPr>
            <w:tcW w:w="1559" w:type="dxa"/>
            <w:shd w:val="clear" w:color="auto" w:fill="auto"/>
            <w:noWrap/>
            <w:vAlign w:val="bottom"/>
            <w:hideMark/>
          </w:tcPr>
          <w:p w14:paraId="4933F3C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691B2BD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EF424626</w:t>
            </w:r>
          </w:p>
        </w:tc>
      </w:tr>
      <w:tr w:rsidR="00714F3A" w:rsidRPr="00C44D01" w14:paraId="2A29ABA8" w14:textId="77777777" w:rsidTr="00714F3A">
        <w:trPr>
          <w:trHeight w:val="300"/>
        </w:trPr>
        <w:tc>
          <w:tcPr>
            <w:tcW w:w="1432" w:type="dxa"/>
            <w:shd w:val="clear" w:color="auto" w:fill="auto"/>
            <w:noWrap/>
            <w:vAlign w:val="bottom"/>
            <w:hideMark/>
          </w:tcPr>
          <w:p w14:paraId="3C004768"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6q</w:t>
            </w:r>
          </w:p>
        </w:tc>
        <w:tc>
          <w:tcPr>
            <w:tcW w:w="2978" w:type="dxa"/>
            <w:shd w:val="clear" w:color="auto" w:fill="auto"/>
            <w:noWrap/>
            <w:vAlign w:val="center"/>
            <w:hideMark/>
          </w:tcPr>
          <w:p w14:paraId="71C02FE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Canada</w:t>
            </w:r>
          </w:p>
        </w:tc>
        <w:tc>
          <w:tcPr>
            <w:tcW w:w="1559" w:type="dxa"/>
            <w:shd w:val="clear" w:color="auto" w:fill="auto"/>
            <w:noWrap/>
            <w:vAlign w:val="bottom"/>
            <w:hideMark/>
          </w:tcPr>
          <w:p w14:paraId="74FAA9ED"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4F55D06C"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EF116191</w:t>
            </w:r>
          </w:p>
        </w:tc>
      </w:tr>
      <w:tr w:rsidR="00714F3A" w:rsidRPr="00C44D01" w14:paraId="73437064" w14:textId="77777777" w:rsidTr="00714F3A">
        <w:trPr>
          <w:trHeight w:val="300"/>
        </w:trPr>
        <w:tc>
          <w:tcPr>
            <w:tcW w:w="1432" w:type="dxa"/>
            <w:shd w:val="clear" w:color="auto" w:fill="auto"/>
            <w:noWrap/>
            <w:vAlign w:val="bottom"/>
            <w:hideMark/>
          </w:tcPr>
          <w:p w14:paraId="1BAB1F81"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6r</w:t>
            </w:r>
          </w:p>
        </w:tc>
        <w:tc>
          <w:tcPr>
            <w:tcW w:w="2978" w:type="dxa"/>
            <w:shd w:val="clear" w:color="auto" w:fill="auto"/>
            <w:noWrap/>
            <w:vAlign w:val="bottom"/>
            <w:hideMark/>
          </w:tcPr>
          <w:p w14:paraId="0EE458AE"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Viet Nam</w:t>
            </w:r>
          </w:p>
        </w:tc>
        <w:tc>
          <w:tcPr>
            <w:tcW w:w="1559" w:type="dxa"/>
            <w:shd w:val="clear" w:color="auto" w:fill="auto"/>
            <w:noWrap/>
            <w:vAlign w:val="bottom"/>
            <w:hideMark/>
          </w:tcPr>
          <w:p w14:paraId="692AC34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28918FB9"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KM252786</w:t>
            </w:r>
          </w:p>
        </w:tc>
      </w:tr>
      <w:tr w:rsidR="00714F3A" w:rsidRPr="00C44D01" w14:paraId="079BF01F" w14:textId="77777777" w:rsidTr="00714F3A">
        <w:trPr>
          <w:trHeight w:val="300"/>
        </w:trPr>
        <w:tc>
          <w:tcPr>
            <w:tcW w:w="1432" w:type="dxa"/>
            <w:shd w:val="clear" w:color="auto" w:fill="auto"/>
            <w:noWrap/>
            <w:vAlign w:val="bottom"/>
            <w:hideMark/>
          </w:tcPr>
          <w:p w14:paraId="7D3B9167"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6s</w:t>
            </w:r>
          </w:p>
        </w:tc>
        <w:tc>
          <w:tcPr>
            <w:tcW w:w="2978" w:type="dxa"/>
            <w:shd w:val="clear" w:color="auto" w:fill="auto"/>
            <w:noWrap/>
            <w:vAlign w:val="bottom"/>
            <w:hideMark/>
          </w:tcPr>
          <w:p w14:paraId="71461DF7"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Canada</w:t>
            </w:r>
          </w:p>
        </w:tc>
        <w:tc>
          <w:tcPr>
            <w:tcW w:w="1559" w:type="dxa"/>
            <w:shd w:val="clear" w:color="auto" w:fill="auto"/>
            <w:noWrap/>
            <w:vAlign w:val="bottom"/>
            <w:hideMark/>
          </w:tcPr>
          <w:p w14:paraId="29F88F2F"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3F99BAB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EF116177</w:t>
            </w:r>
          </w:p>
        </w:tc>
      </w:tr>
      <w:tr w:rsidR="00714F3A" w:rsidRPr="00C44D01" w14:paraId="043C81DD" w14:textId="77777777" w:rsidTr="00714F3A">
        <w:trPr>
          <w:trHeight w:val="300"/>
        </w:trPr>
        <w:tc>
          <w:tcPr>
            <w:tcW w:w="1432" w:type="dxa"/>
            <w:shd w:val="clear" w:color="auto" w:fill="auto"/>
            <w:noWrap/>
            <w:vAlign w:val="bottom"/>
            <w:hideMark/>
          </w:tcPr>
          <w:p w14:paraId="0457843F"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6t</w:t>
            </w:r>
          </w:p>
        </w:tc>
        <w:tc>
          <w:tcPr>
            <w:tcW w:w="2978" w:type="dxa"/>
            <w:shd w:val="clear" w:color="auto" w:fill="auto"/>
            <w:noWrap/>
            <w:vAlign w:val="bottom"/>
            <w:hideMark/>
          </w:tcPr>
          <w:p w14:paraId="2C791418"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Viet Nam</w:t>
            </w:r>
          </w:p>
        </w:tc>
        <w:tc>
          <w:tcPr>
            <w:tcW w:w="1559" w:type="dxa"/>
            <w:shd w:val="clear" w:color="auto" w:fill="auto"/>
            <w:noWrap/>
            <w:vAlign w:val="bottom"/>
            <w:hideMark/>
          </w:tcPr>
          <w:p w14:paraId="3C04A0D4"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189AC321"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EF632071</w:t>
            </w:r>
          </w:p>
        </w:tc>
      </w:tr>
      <w:tr w:rsidR="00714F3A" w:rsidRPr="00C44D01" w14:paraId="6167646F" w14:textId="77777777" w:rsidTr="00714F3A">
        <w:trPr>
          <w:trHeight w:val="300"/>
        </w:trPr>
        <w:tc>
          <w:tcPr>
            <w:tcW w:w="1432" w:type="dxa"/>
            <w:shd w:val="clear" w:color="auto" w:fill="auto"/>
            <w:noWrap/>
            <w:vAlign w:val="bottom"/>
            <w:hideMark/>
          </w:tcPr>
          <w:p w14:paraId="204EA998"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6u</w:t>
            </w:r>
          </w:p>
        </w:tc>
        <w:tc>
          <w:tcPr>
            <w:tcW w:w="2978" w:type="dxa"/>
            <w:shd w:val="clear" w:color="auto" w:fill="auto"/>
            <w:noWrap/>
            <w:vAlign w:val="bottom"/>
            <w:hideMark/>
          </w:tcPr>
          <w:p w14:paraId="04CCE970"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4424308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3B665F6B"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EU408330</w:t>
            </w:r>
          </w:p>
        </w:tc>
      </w:tr>
      <w:tr w:rsidR="00714F3A" w:rsidRPr="00C44D01" w14:paraId="01B05517" w14:textId="77777777" w:rsidTr="00714F3A">
        <w:trPr>
          <w:trHeight w:val="300"/>
        </w:trPr>
        <w:tc>
          <w:tcPr>
            <w:tcW w:w="1432" w:type="dxa"/>
            <w:shd w:val="clear" w:color="auto" w:fill="auto"/>
            <w:noWrap/>
            <w:vAlign w:val="bottom"/>
            <w:hideMark/>
          </w:tcPr>
          <w:p w14:paraId="5684EAFD"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6v</w:t>
            </w:r>
          </w:p>
        </w:tc>
        <w:tc>
          <w:tcPr>
            <w:tcW w:w="2978" w:type="dxa"/>
            <w:shd w:val="clear" w:color="auto" w:fill="auto"/>
            <w:noWrap/>
            <w:vAlign w:val="bottom"/>
            <w:hideMark/>
          </w:tcPr>
          <w:p w14:paraId="4437BEA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shd w:val="clear" w:color="auto" w:fill="auto"/>
            <w:noWrap/>
            <w:vAlign w:val="bottom"/>
            <w:hideMark/>
          </w:tcPr>
          <w:p w14:paraId="299914B6"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shd w:val="clear" w:color="auto" w:fill="auto"/>
            <w:noWrap/>
            <w:vAlign w:val="bottom"/>
            <w:hideMark/>
          </w:tcPr>
          <w:p w14:paraId="70BC4502"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EU158186</w:t>
            </w:r>
          </w:p>
        </w:tc>
      </w:tr>
      <w:tr w:rsidR="00714F3A" w:rsidRPr="00C44D01" w14:paraId="1E50AF2F" w14:textId="77777777" w:rsidTr="00714F3A">
        <w:trPr>
          <w:trHeight w:val="300"/>
        </w:trPr>
        <w:tc>
          <w:tcPr>
            <w:tcW w:w="1432" w:type="dxa"/>
            <w:tcBorders>
              <w:bottom w:val="single" w:sz="4" w:space="0" w:color="auto"/>
            </w:tcBorders>
            <w:shd w:val="clear" w:color="auto" w:fill="auto"/>
            <w:noWrap/>
            <w:vAlign w:val="bottom"/>
            <w:hideMark/>
          </w:tcPr>
          <w:p w14:paraId="64BD1477" w14:textId="77777777" w:rsidR="008A1B2E" w:rsidRPr="00714F3A" w:rsidRDefault="008A1B2E" w:rsidP="00C44D01">
            <w:pPr>
              <w:spacing w:line="480" w:lineRule="auto"/>
              <w:jc w:val="both"/>
              <w:rPr>
                <w:rFonts w:ascii="Times New Roman" w:hAnsi="Times New Roman" w:cs="Times New Roman"/>
                <w:sz w:val="18"/>
                <w:szCs w:val="18"/>
                <w:lang w:val="en-US"/>
              </w:rPr>
            </w:pPr>
            <w:r w:rsidRPr="00714F3A">
              <w:rPr>
                <w:rFonts w:ascii="Times New Roman" w:hAnsi="Times New Roman" w:cs="Times New Roman"/>
                <w:sz w:val="18"/>
                <w:szCs w:val="18"/>
                <w:lang w:val="en-US"/>
              </w:rPr>
              <w:t>6w</w:t>
            </w:r>
          </w:p>
        </w:tc>
        <w:tc>
          <w:tcPr>
            <w:tcW w:w="2978" w:type="dxa"/>
            <w:tcBorders>
              <w:bottom w:val="single" w:sz="4" w:space="0" w:color="auto"/>
            </w:tcBorders>
            <w:shd w:val="clear" w:color="auto" w:fill="auto"/>
            <w:noWrap/>
            <w:vAlign w:val="bottom"/>
            <w:hideMark/>
          </w:tcPr>
          <w:p w14:paraId="44C71384"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China</w:t>
            </w:r>
          </w:p>
        </w:tc>
        <w:tc>
          <w:tcPr>
            <w:tcW w:w="1559" w:type="dxa"/>
            <w:tcBorders>
              <w:bottom w:val="single" w:sz="4" w:space="0" w:color="auto"/>
            </w:tcBorders>
            <w:shd w:val="clear" w:color="auto" w:fill="auto"/>
            <w:noWrap/>
            <w:vAlign w:val="bottom"/>
            <w:hideMark/>
          </w:tcPr>
          <w:p w14:paraId="24448A38"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1</w:t>
            </w:r>
          </w:p>
        </w:tc>
        <w:tc>
          <w:tcPr>
            <w:tcW w:w="3118" w:type="dxa"/>
            <w:tcBorders>
              <w:bottom w:val="single" w:sz="4" w:space="0" w:color="auto"/>
            </w:tcBorders>
            <w:shd w:val="clear" w:color="auto" w:fill="auto"/>
            <w:noWrap/>
            <w:vAlign w:val="bottom"/>
            <w:hideMark/>
          </w:tcPr>
          <w:p w14:paraId="747742F5" w14:textId="77777777" w:rsidR="008A1B2E" w:rsidRPr="00714F3A" w:rsidRDefault="008A1B2E" w:rsidP="00C44D01">
            <w:pPr>
              <w:spacing w:line="480" w:lineRule="auto"/>
              <w:jc w:val="center"/>
              <w:rPr>
                <w:rFonts w:ascii="Times New Roman" w:hAnsi="Times New Roman" w:cs="Times New Roman"/>
                <w:sz w:val="18"/>
                <w:szCs w:val="18"/>
                <w:lang w:val="en-US"/>
              </w:rPr>
            </w:pPr>
            <w:r w:rsidRPr="00714F3A">
              <w:rPr>
                <w:rFonts w:ascii="Times New Roman" w:hAnsi="Times New Roman" w:cs="Times New Roman"/>
                <w:sz w:val="18"/>
                <w:szCs w:val="18"/>
                <w:lang w:val="en-US"/>
              </w:rPr>
              <w:t>DQ278892</w:t>
            </w:r>
          </w:p>
        </w:tc>
      </w:tr>
    </w:tbl>
    <w:p w14:paraId="69FDB375" w14:textId="77777777" w:rsidR="00260D33" w:rsidRPr="00C44D01" w:rsidRDefault="00260D33" w:rsidP="00C44D01">
      <w:pPr>
        <w:spacing w:line="480" w:lineRule="auto"/>
        <w:rPr>
          <w:rFonts w:ascii="Times New Roman" w:hAnsi="Times New Roman" w:cs="Times New Roman"/>
          <w:b/>
          <w:i/>
          <w:lang w:val="en-US"/>
        </w:rPr>
      </w:pPr>
      <w:r w:rsidRPr="00C44D01">
        <w:rPr>
          <w:rFonts w:ascii="Times New Roman" w:hAnsi="Times New Roman" w:cs="Times New Roman"/>
          <w:b/>
          <w:i/>
          <w:lang w:val="en-US"/>
        </w:rPr>
        <w:br w:type="page"/>
      </w:r>
    </w:p>
    <w:p w14:paraId="02D4D052" w14:textId="162E040E" w:rsidR="008304E8" w:rsidRPr="00CC5501" w:rsidRDefault="00714F3A" w:rsidP="00C44D01">
      <w:pPr>
        <w:spacing w:line="480" w:lineRule="auto"/>
        <w:jc w:val="both"/>
        <w:rPr>
          <w:rFonts w:ascii="Times New Roman" w:hAnsi="Times New Roman" w:cs="Times New Roman"/>
          <w:b/>
          <w:lang w:val="en-GB"/>
        </w:rPr>
      </w:pPr>
      <w:r w:rsidRPr="00CC5501">
        <w:rPr>
          <w:rFonts w:ascii="Times New Roman" w:hAnsi="Times New Roman" w:cs="Times New Roman"/>
          <w:b/>
          <w:lang w:val="en-GB"/>
        </w:rPr>
        <w:t xml:space="preserve">Supplementary Figure </w:t>
      </w:r>
      <w:r w:rsidR="00C44D01" w:rsidRPr="00CC5501">
        <w:rPr>
          <w:rFonts w:ascii="Times New Roman" w:hAnsi="Times New Roman" w:cs="Times New Roman"/>
          <w:b/>
          <w:lang w:val="en-GB"/>
        </w:rPr>
        <w:t>1.</w:t>
      </w:r>
      <w:r w:rsidR="008304E8" w:rsidRPr="00CC5501">
        <w:rPr>
          <w:rFonts w:ascii="Times New Roman" w:hAnsi="Times New Roman" w:cs="Times New Roman"/>
          <w:b/>
          <w:lang w:val="en-GB"/>
        </w:rPr>
        <w:t xml:space="preserve"> Maximum-likelihood phylogenies of concatenated HIV-1 PR-RT sequences – Roka, Cambodia, 2014–2015</w:t>
      </w:r>
    </w:p>
    <w:p w14:paraId="1B0E7BF7" w14:textId="4002B855" w:rsidR="008304E8" w:rsidRPr="00CC5501" w:rsidRDefault="008304E8" w:rsidP="00537D21">
      <w:pPr>
        <w:spacing w:line="480" w:lineRule="auto"/>
        <w:jc w:val="both"/>
        <w:rPr>
          <w:rFonts w:ascii="Times New Roman" w:hAnsi="Times New Roman" w:cs="Times New Roman"/>
          <w:b/>
          <w:lang w:val="en-GB"/>
        </w:rPr>
      </w:pPr>
      <w:r w:rsidRPr="00CC5501">
        <w:rPr>
          <w:rFonts w:ascii="Times New Roman" w:hAnsi="Times New Roman" w:cs="Times New Roman"/>
          <w:b/>
          <w:lang w:val="en-GB"/>
        </w:rPr>
        <w:t xml:space="preserve"> </w:t>
      </w:r>
      <w:r w:rsidRPr="00CC5501">
        <w:rPr>
          <w:rFonts w:ascii="Times New Roman" w:hAnsi="Times New Roman" w:cs="Times New Roman"/>
          <w:lang w:val="en-GB"/>
        </w:rPr>
        <w:t xml:space="preserve">Phylogeny branches and sequence names are colored as follows: 192 Roka sequences (red), 24 local reference sequences (blue), and 88 GenBank reference sequences (black). Numbers on branches indicate bootstrap support values based on 1,000 replicates. The phylogenetic analysis identified 189 sequences that formed a cluster (red-filled triangle). No Cambodian or GenBank reference sequence was closely related to the Roka HIV-1 cluster. The mean nucleotide identity ± SD was 99.7%±0.2 for the PR-RT cluster. Three infections sampled from Roka did not group with the outbreak-associated samples. These were NCHADS171, NCHADS184, and NCHADS185, the same as obtained with the HIV C2V3 </w:t>
      </w:r>
      <w:r w:rsidRPr="00CC5501">
        <w:rPr>
          <w:rFonts w:ascii="Times New Roman" w:hAnsi="Times New Roman" w:cs="Times New Roman"/>
          <w:i/>
          <w:lang w:val="en-GB"/>
        </w:rPr>
        <w:t>env</w:t>
      </w:r>
      <w:r w:rsidRPr="00CC5501">
        <w:rPr>
          <w:rFonts w:ascii="Times New Roman" w:hAnsi="Times New Roman" w:cs="Times New Roman"/>
          <w:lang w:val="en-GB"/>
        </w:rPr>
        <w:t xml:space="preserve"> phylogeny. There were no PR-RT sequence available for NCHADS116. The branch lengths represent the number of substitutions per site, as indicated by the scale.</w:t>
      </w:r>
    </w:p>
    <w:sectPr w:rsidR="008304E8" w:rsidRPr="00CC5501" w:rsidSect="00D50056">
      <w:footerReference w:type="even" r:id="rId11"/>
      <w:footerReference w:type="default" r:id="rId12"/>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48A0" w14:textId="77777777" w:rsidR="00714F3A" w:rsidRDefault="00714F3A" w:rsidP="00795C88">
      <w:r>
        <w:separator/>
      </w:r>
    </w:p>
  </w:endnote>
  <w:endnote w:type="continuationSeparator" w:id="0">
    <w:p w14:paraId="1C403793" w14:textId="77777777" w:rsidR="00714F3A" w:rsidRDefault="00714F3A" w:rsidP="007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7F30" w14:textId="77777777" w:rsidR="00714F3A" w:rsidRDefault="00714F3A" w:rsidP="00795C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6A6BE1" w14:textId="77777777" w:rsidR="00714F3A" w:rsidRDefault="00714F3A" w:rsidP="00795C8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2608" w14:textId="77777777" w:rsidR="00714F3A" w:rsidRDefault="00714F3A" w:rsidP="00795C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63B0">
      <w:rPr>
        <w:rStyle w:val="Numrodepage"/>
        <w:noProof/>
      </w:rPr>
      <w:t>1</w:t>
    </w:r>
    <w:r>
      <w:rPr>
        <w:rStyle w:val="Numrodepage"/>
      </w:rPr>
      <w:fldChar w:fldCharType="end"/>
    </w:r>
  </w:p>
  <w:p w14:paraId="7199DDC1" w14:textId="77777777" w:rsidR="00714F3A" w:rsidRDefault="00714F3A" w:rsidP="00795C8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E60A" w14:textId="77777777" w:rsidR="00714F3A" w:rsidRDefault="00714F3A" w:rsidP="00795C88">
      <w:r>
        <w:separator/>
      </w:r>
    </w:p>
  </w:footnote>
  <w:footnote w:type="continuationSeparator" w:id="0">
    <w:p w14:paraId="7DF6B08E" w14:textId="77777777" w:rsidR="00714F3A" w:rsidRDefault="00714F3A" w:rsidP="00795C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E1E"/>
    <w:multiLevelType w:val="hybridMultilevel"/>
    <w:tmpl w:val="133C3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9A33EF"/>
    <w:multiLevelType w:val="hybridMultilevel"/>
    <w:tmpl w:val="F0E8A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64389E"/>
    <w:multiLevelType w:val="hybridMultilevel"/>
    <w:tmpl w:val="4FF253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B72A2E"/>
    <w:multiLevelType w:val="hybridMultilevel"/>
    <w:tmpl w:val="B514616E"/>
    <w:lvl w:ilvl="0" w:tplc="1C6848A8">
      <w:start w:val="1"/>
      <w:numFmt w:val="bullet"/>
      <w:lvlText w:val="-"/>
      <w:lvlJc w:val="left"/>
      <w:pPr>
        <w:tabs>
          <w:tab w:val="num" w:pos="720"/>
        </w:tabs>
        <w:ind w:left="720" w:hanging="360"/>
      </w:pPr>
      <w:rPr>
        <w:rFonts w:ascii="Times" w:hAnsi="Times" w:hint="default"/>
      </w:rPr>
    </w:lvl>
    <w:lvl w:ilvl="1" w:tplc="EA8EFE50" w:tentative="1">
      <w:start w:val="1"/>
      <w:numFmt w:val="bullet"/>
      <w:lvlText w:val="-"/>
      <w:lvlJc w:val="left"/>
      <w:pPr>
        <w:tabs>
          <w:tab w:val="num" w:pos="1440"/>
        </w:tabs>
        <w:ind w:left="1440" w:hanging="360"/>
      </w:pPr>
      <w:rPr>
        <w:rFonts w:ascii="Times" w:hAnsi="Times" w:hint="default"/>
      </w:rPr>
    </w:lvl>
    <w:lvl w:ilvl="2" w:tplc="DF6252B0" w:tentative="1">
      <w:start w:val="1"/>
      <w:numFmt w:val="bullet"/>
      <w:lvlText w:val="-"/>
      <w:lvlJc w:val="left"/>
      <w:pPr>
        <w:tabs>
          <w:tab w:val="num" w:pos="2160"/>
        </w:tabs>
        <w:ind w:left="2160" w:hanging="360"/>
      </w:pPr>
      <w:rPr>
        <w:rFonts w:ascii="Times" w:hAnsi="Times" w:hint="default"/>
      </w:rPr>
    </w:lvl>
    <w:lvl w:ilvl="3" w:tplc="9DE28642" w:tentative="1">
      <w:start w:val="1"/>
      <w:numFmt w:val="bullet"/>
      <w:lvlText w:val="-"/>
      <w:lvlJc w:val="left"/>
      <w:pPr>
        <w:tabs>
          <w:tab w:val="num" w:pos="2880"/>
        </w:tabs>
        <w:ind w:left="2880" w:hanging="360"/>
      </w:pPr>
      <w:rPr>
        <w:rFonts w:ascii="Times" w:hAnsi="Times" w:hint="default"/>
      </w:rPr>
    </w:lvl>
    <w:lvl w:ilvl="4" w:tplc="03321410" w:tentative="1">
      <w:start w:val="1"/>
      <w:numFmt w:val="bullet"/>
      <w:lvlText w:val="-"/>
      <w:lvlJc w:val="left"/>
      <w:pPr>
        <w:tabs>
          <w:tab w:val="num" w:pos="3600"/>
        </w:tabs>
        <w:ind w:left="3600" w:hanging="360"/>
      </w:pPr>
      <w:rPr>
        <w:rFonts w:ascii="Times" w:hAnsi="Times" w:hint="default"/>
      </w:rPr>
    </w:lvl>
    <w:lvl w:ilvl="5" w:tplc="0F6039AE" w:tentative="1">
      <w:start w:val="1"/>
      <w:numFmt w:val="bullet"/>
      <w:lvlText w:val="-"/>
      <w:lvlJc w:val="left"/>
      <w:pPr>
        <w:tabs>
          <w:tab w:val="num" w:pos="4320"/>
        </w:tabs>
        <w:ind w:left="4320" w:hanging="360"/>
      </w:pPr>
      <w:rPr>
        <w:rFonts w:ascii="Times" w:hAnsi="Times" w:hint="default"/>
      </w:rPr>
    </w:lvl>
    <w:lvl w:ilvl="6" w:tplc="5AFE1684" w:tentative="1">
      <w:start w:val="1"/>
      <w:numFmt w:val="bullet"/>
      <w:lvlText w:val="-"/>
      <w:lvlJc w:val="left"/>
      <w:pPr>
        <w:tabs>
          <w:tab w:val="num" w:pos="5040"/>
        </w:tabs>
        <w:ind w:left="5040" w:hanging="360"/>
      </w:pPr>
      <w:rPr>
        <w:rFonts w:ascii="Times" w:hAnsi="Times" w:hint="default"/>
      </w:rPr>
    </w:lvl>
    <w:lvl w:ilvl="7" w:tplc="10608BC0" w:tentative="1">
      <w:start w:val="1"/>
      <w:numFmt w:val="bullet"/>
      <w:lvlText w:val="-"/>
      <w:lvlJc w:val="left"/>
      <w:pPr>
        <w:tabs>
          <w:tab w:val="num" w:pos="5760"/>
        </w:tabs>
        <w:ind w:left="5760" w:hanging="360"/>
      </w:pPr>
      <w:rPr>
        <w:rFonts w:ascii="Times" w:hAnsi="Times" w:hint="default"/>
      </w:rPr>
    </w:lvl>
    <w:lvl w:ilvl="8" w:tplc="A7482982" w:tentative="1">
      <w:start w:val="1"/>
      <w:numFmt w:val="bullet"/>
      <w:lvlText w:val="-"/>
      <w:lvlJc w:val="left"/>
      <w:pPr>
        <w:tabs>
          <w:tab w:val="num" w:pos="6480"/>
        </w:tabs>
        <w:ind w:left="6480" w:hanging="360"/>
      </w:pPr>
      <w:rPr>
        <w:rFonts w:ascii="Times" w:hAnsi="Times" w:hint="default"/>
      </w:rPr>
    </w:lvl>
  </w:abstractNum>
  <w:abstractNum w:abstractNumId="4">
    <w:nsid w:val="42B31EBA"/>
    <w:multiLevelType w:val="hybridMultilevel"/>
    <w:tmpl w:val="3400672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F16593"/>
    <w:multiLevelType w:val="hybridMultilevel"/>
    <w:tmpl w:val="67BE6CA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4958FA"/>
    <w:multiLevelType w:val="hybridMultilevel"/>
    <w:tmpl w:val="67BE6CA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0t2apbz2zw4etttgpxzdo2fpetdtvrzrp&quot;&gt;Retrovirus_hepatitis-Converted&lt;record-ids&gt;&lt;item&gt;6556&lt;/item&gt;&lt;item&gt;6558&lt;/item&gt;&lt;item&gt;6559&lt;/item&gt;&lt;item&gt;6614&lt;/item&gt;&lt;item&gt;6615&lt;/item&gt;&lt;item&gt;6616&lt;/item&gt;&lt;item&gt;6617&lt;/item&gt;&lt;item&gt;6619&lt;/item&gt;&lt;item&gt;6620&lt;/item&gt;&lt;/record-ids&gt;&lt;/item&gt;&lt;/Libraries&gt;"/>
  </w:docVars>
  <w:rsids>
    <w:rsidRoot w:val="00815309"/>
    <w:rsid w:val="000006D2"/>
    <w:rsid w:val="000024E1"/>
    <w:rsid w:val="000220AE"/>
    <w:rsid w:val="00024DBD"/>
    <w:rsid w:val="00024F0C"/>
    <w:rsid w:val="00031E25"/>
    <w:rsid w:val="0003274F"/>
    <w:rsid w:val="00036CD6"/>
    <w:rsid w:val="00037E25"/>
    <w:rsid w:val="00074604"/>
    <w:rsid w:val="000829E3"/>
    <w:rsid w:val="000854A4"/>
    <w:rsid w:val="00095BC1"/>
    <w:rsid w:val="000A7C15"/>
    <w:rsid w:val="000B27FF"/>
    <w:rsid w:val="000C2525"/>
    <w:rsid w:val="000C5CEA"/>
    <w:rsid w:val="000D4186"/>
    <w:rsid w:val="000E2080"/>
    <w:rsid w:val="000F0211"/>
    <w:rsid w:val="000F10AC"/>
    <w:rsid w:val="00100839"/>
    <w:rsid w:val="001130E7"/>
    <w:rsid w:val="00147165"/>
    <w:rsid w:val="001724CA"/>
    <w:rsid w:val="0017324C"/>
    <w:rsid w:val="0017427D"/>
    <w:rsid w:val="001A4A24"/>
    <w:rsid w:val="001B50FA"/>
    <w:rsid w:val="001C1FAA"/>
    <w:rsid w:val="001C44F8"/>
    <w:rsid w:val="001D2932"/>
    <w:rsid w:val="001E04AF"/>
    <w:rsid w:val="001E1638"/>
    <w:rsid w:val="0020492E"/>
    <w:rsid w:val="00207D73"/>
    <w:rsid w:val="002108D8"/>
    <w:rsid w:val="00210D86"/>
    <w:rsid w:val="002129EA"/>
    <w:rsid w:val="00213502"/>
    <w:rsid w:val="00216338"/>
    <w:rsid w:val="0022596D"/>
    <w:rsid w:val="002561FC"/>
    <w:rsid w:val="002569A1"/>
    <w:rsid w:val="00260D33"/>
    <w:rsid w:val="00261015"/>
    <w:rsid w:val="002763C9"/>
    <w:rsid w:val="002939B7"/>
    <w:rsid w:val="0029505F"/>
    <w:rsid w:val="002B6929"/>
    <w:rsid w:val="002C5BC2"/>
    <w:rsid w:val="002C783D"/>
    <w:rsid w:val="002E11A4"/>
    <w:rsid w:val="002E3285"/>
    <w:rsid w:val="002E4F7F"/>
    <w:rsid w:val="00300329"/>
    <w:rsid w:val="00306C35"/>
    <w:rsid w:val="00311876"/>
    <w:rsid w:val="0031563D"/>
    <w:rsid w:val="003247A2"/>
    <w:rsid w:val="00341422"/>
    <w:rsid w:val="003516F5"/>
    <w:rsid w:val="00355391"/>
    <w:rsid w:val="00375117"/>
    <w:rsid w:val="0037740F"/>
    <w:rsid w:val="00390957"/>
    <w:rsid w:val="0039500B"/>
    <w:rsid w:val="003965D6"/>
    <w:rsid w:val="003969DA"/>
    <w:rsid w:val="00397457"/>
    <w:rsid w:val="003A55AB"/>
    <w:rsid w:val="003B397D"/>
    <w:rsid w:val="003C16B9"/>
    <w:rsid w:val="003C3582"/>
    <w:rsid w:val="003D7835"/>
    <w:rsid w:val="003E7B6F"/>
    <w:rsid w:val="0041138F"/>
    <w:rsid w:val="00411D29"/>
    <w:rsid w:val="00423648"/>
    <w:rsid w:val="0042443F"/>
    <w:rsid w:val="004278CA"/>
    <w:rsid w:val="00433A21"/>
    <w:rsid w:val="00441E23"/>
    <w:rsid w:val="004439FD"/>
    <w:rsid w:val="004544C6"/>
    <w:rsid w:val="00456B93"/>
    <w:rsid w:val="00466B3D"/>
    <w:rsid w:val="00467478"/>
    <w:rsid w:val="0046759B"/>
    <w:rsid w:val="00470F2D"/>
    <w:rsid w:val="0048130D"/>
    <w:rsid w:val="004943C2"/>
    <w:rsid w:val="004A7E15"/>
    <w:rsid w:val="004B0355"/>
    <w:rsid w:val="004B77D1"/>
    <w:rsid w:val="004C6DDB"/>
    <w:rsid w:val="004D6012"/>
    <w:rsid w:val="004E6EF1"/>
    <w:rsid w:val="004F3DEA"/>
    <w:rsid w:val="004F43DD"/>
    <w:rsid w:val="004F678D"/>
    <w:rsid w:val="004F7445"/>
    <w:rsid w:val="005041B9"/>
    <w:rsid w:val="00533EC8"/>
    <w:rsid w:val="00537D21"/>
    <w:rsid w:val="00543CBC"/>
    <w:rsid w:val="0054616F"/>
    <w:rsid w:val="00546873"/>
    <w:rsid w:val="0055401A"/>
    <w:rsid w:val="00557447"/>
    <w:rsid w:val="005638C0"/>
    <w:rsid w:val="005672B0"/>
    <w:rsid w:val="00593702"/>
    <w:rsid w:val="005A2CA6"/>
    <w:rsid w:val="005B13CF"/>
    <w:rsid w:val="005B55C5"/>
    <w:rsid w:val="005B5CA1"/>
    <w:rsid w:val="005C07A0"/>
    <w:rsid w:val="005C6FF6"/>
    <w:rsid w:val="005C77F8"/>
    <w:rsid w:val="005E1797"/>
    <w:rsid w:val="005E30F9"/>
    <w:rsid w:val="005E5FAF"/>
    <w:rsid w:val="005E7D78"/>
    <w:rsid w:val="005F5211"/>
    <w:rsid w:val="00602FD5"/>
    <w:rsid w:val="006101BA"/>
    <w:rsid w:val="00610F57"/>
    <w:rsid w:val="00622C02"/>
    <w:rsid w:val="006245F5"/>
    <w:rsid w:val="00630DB9"/>
    <w:rsid w:val="00640000"/>
    <w:rsid w:val="006407DE"/>
    <w:rsid w:val="00642BB2"/>
    <w:rsid w:val="00645365"/>
    <w:rsid w:val="006656F8"/>
    <w:rsid w:val="00672899"/>
    <w:rsid w:val="00673896"/>
    <w:rsid w:val="00674C83"/>
    <w:rsid w:val="00682274"/>
    <w:rsid w:val="00683763"/>
    <w:rsid w:val="00686499"/>
    <w:rsid w:val="006A7C91"/>
    <w:rsid w:val="006C06A5"/>
    <w:rsid w:val="006C5890"/>
    <w:rsid w:val="006C6A2B"/>
    <w:rsid w:val="006E027B"/>
    <w:rsid w:val="006E2C1C"/>
    <w:rsid w:val="006E5DA9"/>
    <w:rsid w:val="006E7F17"/>
    <w:rsid w:val="006F3D03"/>
    <w:rsid w:val="0070563D"/>
    <w:rsid w:val="00714F3A"/>
    <w:rsid w:val="007167E4"/>
    <w:rsid w:val="007214D1"/>
    <w:rsid w:val="00722572"/>
    <w:rsid w:val="00746B1E"/>
    <w:rsid w:val="00762154"/>
    <w:rsid w:val="00773AEE"/>
    <w:rsid w:val="00795C88"/>
    <w:rsid w:val="00796757"/>
    <w:rsid w:val="00796C12"/>
    <w:rsid w:val="007A20EE"/>
    <w:rsid w:val="007B36F6"/>
    <w:rsid w:val="007C3ACE"/>
    <w:rsid w:val="007C4954"/>
    <w:rsid w:val="007C5B8B"/>
    <w:rsid w:val="007D108A"/>
    <w:rsid w:val="007D4930"/>
    <w:rsid w:val="007E1EE6"/>
    <w:rsid w:val="007E6364"/>
    <w:rsid w:val="007F038D"/>
    <w:rsid w:val="007F480E"/>
    <w:rsid w:val="007F4A22"/>
    <w:rsid w:val="008040A2"/>
    <w:rsid w:val="00813E93"/>
    <w:rsid w:val="00815309"/>
    <w:rsid w:val="008304E8"/>
    <w:rsid w:val="00832665"/>
    <w:rsid w:val="00837BAB"/>
    <w:rsid w:val="00863F2C"/>
    <w:rsid w:val="00867400"/>
    <w:rsid w:val="008A1B2E"/>
    <w:rsid w:val="008A4AA9"/>
    <w:rsid w:val="008B01B9"/>
    <w:rsid w:val="008C45C4"/>
    <w:rsid w:val="008C5710"/>
    <w:rsid w:val="008D14D4"/>
    <w:rsid w:val="008E0646"/>
    <w:rsid w:val="008E1781"/>
    <w:rsid w:val="008F6EA5"/>
    <w:rsid w:val="008F7918"/>
    <w:rsid w:val="00901807"/>
    <w:rsid w:val="00901875"/>
    <w:rsid w:val="00907937"/>
    <w:rsid w:val="00911928"/>
    <w:rsid w:val="00914CD0"/>
    <w:rsid w:val="00917B94"/>
    <w:rsid w:val="0094160C"/>
    <w:rsid w:val="00942A3C"/>
    <w:rsid w:val="009500F2"/>
    <w:rsid w:val="00952927"/>
    <w:rsid w:val="00970AA9"/>
    <w:rsid w:val="009763B0"/>
    <w:rsid w:val="0099572E"/>
    <w:rsid w:val="009A0447"/>
    <w:rsid w:val="009A58B6"/>
    <w:rsid w:val="009C45F0"/>
    <w:rsid w:val="009D143B"/>
    <w:rsid w:val="009D1D60"/>
    <w:rsid w:val="009D3B1F"/>
    <w:rsid w:val="009D505B"/>
    <w:rsid w:val="009E3C61"/>
    <w:rsid w:val="009E59FF"/>
    <w:rsid w:val="009F37AC"/>
    <w:rsid w:val="00A07014"/>
    <w:rsid w:val="00A23238"/>
    <w:rsid w:val="00A260E8"/>
    <w:rsid w:val="00A33C4F"/>
    <w:rsid w:val="00A42C85"/>
    <w:rsid w:val="00A55C44"/>
    <w:rsid w:val="00A56083"/>
    <w:rsid w:val="00A63A59"/>
    <w:rsid w:val="00A71DB0"/>
    <w:rsid w:val="00A76296"/>
    <w:rsid w:val="00A8183C"/>
    <w:rsid w:val="00A841C5"/>
    <w:rsid w:val="00A91BF3"/>
    <w:rsid w:val="00A93377"/>
    <w:rsid w:val="00A97F29"/>
    <w:rsid w:val="00AA27BA"/>
    <w:rsid w:val="00AA5998"/>
    <w:rsid w:val="00AC4AD0"/>
    <w:rsid w:val="00AD1591"/>
    <w:rsid w:val="00AF07B2"/>
    <w:rsid w:val="00B030EE"/>
    <w:rsid w:val="00B15D8A"/>
    <w:rsid w:val="00B16519"/>
    <w:rsid w:val="00B22A26"/>
    <w:rsid w:val="00B40152"/>
    <w:rsid w:val="00B408B6"/>
    <w:rsid w:val="00B4348C"/>
    <w:rsid w:val="00B47261"/>
    <w:rsid w:val="00B51347"/>
    <w:rsid w:val="00B52A0D"/>
    <w:rsid w:val="00B56E98"/>
    <w:rsid w:val="00B80B9D"/>
    <w:rsid w:val="00B97D09"/>
    <w:rsid w:val="00BA2C6A"/>
    <w:rsid w:val="00BB088C"/>
    <w:rsid w:val="00BB0F90"/>
    <w:rsid w:val="00BB314A"/>
    <w:rsid w:val="00BB5451"/>
    <w:rsid w:val="00BD233C"/>
    <w:rsid w:val="00BD4276"/>
    <w:rsid w:val="00BE16E9"/>
    <w:rsid w:val="00BE472E"/>
    <w:rsid w:val="00BE6192"/>
    <w:rsid w:val="00BF35D1"/>
    <w:rsid w:val="00C15D83"/>
    <w:rsid w:val="00C32B52"/>
    <w:rsid w:val="00C33282"/>
    <w:rsid w:val="00C3610F"/>
    <w:rsid w:val="00C44D01"/>
    <w:rsid w:val="00C46402"/>
    <w:rsid w:val="00C57084"/>
    <w:rsid w:val="00C57CEC"/>
    <w:rsid w:val="00C718EC"/>
    <w:rsid w:val="00C76553"/>
    <w:rsid w:val="00C810A9"/>
    <w:rsid w:val="00C869F6"/>
    <w:rsid w:val="00C91FDE"/>
    <w:rsid w:val="00C970F9"/>
    <w:rsid w:val="00CA2F9F"/>
    <w:rsid w:val="00CA55F6"/>
    <w:rsid w:val="00CC39FD"/>
    <w:rsid w:val="00CC5501"/>
    <w:rsid w:val="00CC587A"/>
    <w:rsid w:val="00CC5BFE"/>
    <w:rsid w:val="00CC78E0"/>
    <w:rsid w:val="00CF121E"/>
    <w:rsid w:val="00D00D9E"/>
    <w:rsid w:val="00D07D24"/>
    <w:rsid w:val="00D172FF"/>
    <w:rsid w:val="00D210DA"/>
    <w:rsid w:val="00D26834"/>
    <w:rsid w:val="00D33546"/>
    <w:rsid w:val="00D40D17"/>
    <w:rsid w:val="00D50056"/>
    <w:rsid w:val="00D55237"/>
    <w:rsid w:val="00D66633"/>
    <w:rsid w:val="00D73D8B"/>
    <w:rsid w:val="00D8008F"/>
    <w:rsid w:val="00D80743"/>
    <w:rsid w:val="00D94F3A"/>
    <w:rsid w:val="00DA0886"/>
    <w:rsid w:val="00DB3E5B"/>
    <w:rsid w:val="00DD2CBA"/>
    <w:rsid w:val="00DD5CCC"/>
    <w:rsid w:val="00DD7E31"/>
    <w:rsid w:val="00E0630E"/>
    <w:rsid w:val="00E076E9"/>
    <w:rsid w:val="00E1169E"/>
    <w:rsid w:val="00E205E5"/>
    <w:rsid w:val="00E22336"/>
    <w:rsid w:val="00E23244"/>
    <w:rsid w:val="00E375A9"/>
    <w:rsid w:val="00E54483"/>
    <w:rsid w:val="00E775E1"/>
    <w:rsid w:val="00E7765B"/>
    <w:rsid w:val="00E831D7"/>
    <w:rsid w:val="00E85337"/>
    <w:rsid w:val="00E95CDA"/>
    <w:rsid w:val="00EA02B3"/>
    <w:rsid w:val="00EA42E5"/>
    <w:rsid w:val="00EB1A25"/>
    <w:rsid w:val="00EB4957"/>
    <w:rsid w:val="00EE6407"/>
    <w:rsid w:val="00F013EA"/>
    <w:rsid w:val="00F01B24"/>
    <w:rsid w:val="00F02C8F"/>
    <w:rsid w:val="00F07785"/>
    <w:rsid w:val="00F10A11"/>
    <w:rsid w:val="00F14DBC"/>
    <w:rsid w:val="00F25A8B"/>
    <w:rsid w:val="00F42C8F"/>
    <w:rsid w:val="00F435F4"/>
    <w:rsid w:val="00F441A7"/>
    <w:rsid w:val="00F45BEA"/>
    <w:rsid w:val="00F62B4B"/>
    <w:rsid w:val="00F669E1"/>
    <w:rsid w:val="00F75FEA"/>
    <w:rsid w:val="00F76A4E"/>
    <w:rsid w:val="00F81D86"/>
    <w:rsid w:val="00F82209"/>
    <w:rsid w:val="00F82909"/>
    <w:rsid w:val="00F945DC"/>
    <w:rsid w:val="00F9698C"/>
    <w:rsid w:val="00FA3DC2"/>
    <w:rsid w:val="00FB6B6E"/>
    <w:rsid w:val="00FC0425"/>
    <w:rsid w:val="00FC25DE"/>
    <w:rsid w:val="00FC619D"/>
    <w:rsid w:val="00FD3B88"/>
    <w:rsid w:val="00FD65B0"/>
    <w:rsid w:val="00FE0281"/>
    <w:rsid w:val="00FF1A9B"/>
    <w:rsid w:val="00FF37B5"/>
    <w:rsid w:val="00FF4882"/>
    <w:rsid w:val="00FF5E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90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309"/>
    <w:pPr>
      <w:ind w:left="720"/>
      <w:contextualSpacing/>
    </w:pPr>
  </w:style>
  <w:style w:type="paragraph" w:customStyle="1" w:styleId="EndNoteBibliographyTitle">
    <w:name w:val="EndNote Bibliography Title"/>
    <w:basedOn w:val="Normal"/>
    <w:rsid w:val="00867400"/>
    <w:pPr>
      <w:jc w:val="center"/>
    </w:pPr>
    <w:rPr>
      <w:rFonts w:ascii="Cambria" w:hAnsi="Cambria"/>
    </w:rPr>
  </w:style>
  <w:style w:type="paragraph" w:customStyle="1" w:styleId="EndNoteBibliography">
    <w:name w:val="EndNote Bibliography"/>
    <w:basedOn w:val="Normal"/>
    <w:rsid w:val="00867400"/>
    <w:pPr>
      <w:jc w:val="both"/>
    </w:pPr>
    <w:rPr>
      <w:rFonts w:ascii="Cambria" w:hAnsi="Cambria"/>
    </w:rPr>
  </w:style>
  <w:style w:type="paragraph" w:customStyle="1" w:styleId="Default">
    <w:name w:val="Default"/>
    <w:rsid w:val="005E7D78"/>
    <w:pPr>
      <w:widowControl w:val="0"/>
      <w:autoSpaceDE w:val="0"/>
      <w:autoSpaceDN w:val="0"/>
      <w:adjustRightInd w:val="0"/>
    </w:pPr>
    <w:rPr>
      <w:rFonts w:ascii="Times New Roman" w:hAnsi="Times New Roman" w:cs="Times New Roman"/>
      <w:color w:val="000000"/>
    </w:rPr>
  </w:style>
  <w:style w:type="paragraph" w:styleId="Pieddepage">
    <w:name w:val="footer"/>
    <w:basedOn w:val="Normal"/>
    <w:link w:val="PieddepageCar"/>
    <w:uiPriority w:val="99"/>
    <w:unhideWhenUsed/>
    <w:rsid w:val="00795C88"/>
    <w:pPr>
      <w:tabs>
        <w:tab w:val="center" w:pos="4536"/>
        <w:tab w:val="right" w:pos="9072"/>
      </w:tabs>
    </w:pPr>
  </w:style>
  <w:style w:type="character" w:customStyle="1" w:styleId="PieddepageCar">
    <w:name w:val="Pied de page Car"/>
    <w:basedOn w:val="Policepardfaut"/>
    <w:link w:val="Pieddepage"/>
    <w:uiPriority w:val="99"/>
    <w:rsid w:val="00795C88"/>
  </w:style>
  <w:style w:type="character" w:styleId="Numrodepage">
    <w:name w:val="page number"/>
    <w:basedOn w:val="Policepardfaut"/>
    <w:unhideWhenUsed/>
    <w:rsid w:val="00795C88"/>
  </w:style>
  <w:style w:type="table" w:styleId="Grille">
    <w:name w:val="Table Grid"/>
    <w:basedOn w:val="TableauNormal"/>
    <w:uiPriority w:val="59"/>
    <w:rsid w:val="00DD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D14D4"/>
    <w:rPr>
      <w:color w:val="0000FF" w:themeColor="hyperlink"/>
      <w:u w:val="single"/>
    </w:rPr>
  </w:style>
  <w:style w:type="paragraph" w:styleId="Textedebulles">
    <w:name w:val="Balloon Text"/>
    <w:basedOn w:val="Normal"/>
    <w:link w:val="TextedebullesCar"/>
    <w:uiPriority w:val="99"/>
    <w:semiHidden/>
    <w:unhideWhenUsed/>
    <w:rsid w:val="009C45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5F0"/>
    <w:rPr>
      <w:rFonts w:ascii="Lucida Grande" w:hAnsi="Lucida Grande" w:cs="Lucida Grande"/>
      <w:sz w:val="18"/>
      <w:szCs w:val="18"/>
    </w:rPr>
  </w:style>
  <w:style w:type="character" w:styleId="Numrodeligne">
    <w:name w:val="line number"/>
    <w:basedOn w:val="Policepardfaut"/>
    <w:uiPriority w:val="99"/>
    <w:semiHidden/>
    <w:unhideWhenUsed/>
    <w:rsid w:val="00D50056"/>
  </w:style>
  <w:style w:type="character" w:styleId="Lienhypertextesuivi">
    <w:name w:val="FollowedHyperlink"/>
    <w:basedOn w:val="Policepardfaut"/>
    <w:uiPriority w:val="99"/>
    <w:semiHidden/>
    <w:unhideWhenUsed/>
    <w:rsid w:val="004E6EF1"/>
    <w:rPr>
      <w:color w:val="800080" w:themeColor="followedHyperlink"/>
      <w:u w:val="single"/>
    </w:rPr>
  </w:style>
  <w:style w:type="character" w:styleId="Marquedannotation">
    <w:name w:val="annotation reference"/>
    <w:basedOn w:val="Policepardfaut"/>
    <w:uiPriority w:val="99"/>
    <w:semiHidden/>
    <w:unhideWhenUsed/>
    <w:rsid w:val="00E85337"/>
    <w:rPr>
      <w:sz w:val="16"/>
      <w:szCs w:val="16"/>
    </w:rPr>
  </w:style>
  <w:style w:type="paragraph" w:styleId="Commentaire">
    <w:name w:val="annotation text"/>
    <w:basedOn w:val="Normal"/>
    <w:link w:val="CommentaireCar"/>
    <w:uiPriority w:val="99"/>
    <w:semiHidden/>
    <w:unhideWhenUsed/>
    <w:rsid w:val="00E85337"/>
    <w:rPr>
      <w:sz w:val="20"/>
      <w:szCs w:val="20"/>
    </w:rPr>
  </w:style>
  <w:style w:type="character" w:customStyle="1" w:styleId="CommentaireCar">
    <w:name w:val="Commentaire Car"/>
    <w:basedOn w:val="Policepardfaut"/>
    <w:link w:val="Commentaire"/>
    <w:uiPriority w:val="99"/>
    <w:semiHidden/>
    <w:rsid w:val="00E85337"/>
    <w:rPr>
      <w:sz w:val="20"/>
      <w:szCs w:val="20"/>
    </w:rPr>
  </w:style>
  <w:style w:type="paragraph" w:styleId="Corpsdetexte">
    <w:name w:val="Body Text"/>
    <w:basedOn w:val="Normal"/>
    <w:link w:val="CorpsdetexteCar"/>
    <w:unhideWhenUsed/>
    <w:rsid w:val="008A1B2E"/>
    <w:pPr>
      <w:spacing w:line="480" w:lineRule="auto"/>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rsid w:val="008A1B2E"/>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309"/>
    <w:pPr>
      <w:ind w:left="720"/>
      <w:contextualSpacing/>
    </w:pPr>
  </w:style>
  <w:style w:type="paragraph" w:customStyle="1" w:styleId="EndNoteBibliographyTitle">
    <w:name w:val="EndNote Bibliography Title"/>
    <w:basedOn w:val="Normal"/>
    <w:rsid w:val="00867400"/>
    <w:pPr>
      <w:jc w:val="center"/>
    </w:pPr>
    <w:rPr>
      <w:rFonts w:ascii="Cambria" w:hAnsi="Cambria"/>
    </w:rPr>
  </w:style>
  <w:style w:type="paragraph" w:customStyle="1" w:styleId="EndNoteBibliography">
    <w:name w:val="EndNote Bibliography"/>
    <w:basedOn w:val="Normal"/>
    <w:rsid w:val="00867400"/>
    <w:pPr>
      <w:jc w:val="both"/>
    </w:pPr>
    <w:rPr>
      <w:rFonts w:ascii="Cambria" w:hAnsi="Cambria"/>
    </w:rPr>
  </w:style>
  <w:style w:type="paragraph" w:customStyle="1" w:styleId="Default">
    <w:name w:val="Default"/>
    <w:rsid w:val="005E7D78"/>
    <w:pPr>
      <w:widowControl w:val="0"/>
      <w:autoSpaceDE w:val="0"/>
      <w:autoSpaceDN w:val="0"/>
      <w:adjustRightInd w:val="0"/>
    </w:pPr>
    <w:rPr>
      <w:rFonts w:ascii="Times New Roman" w:hAnsi="Times New Roman" w:cs="Times New Roman"/>
      <w:color w:val="000000"/>
    </w:rPr>
  </w:style>
  <w:style w:type="paragraph" w:styleId="Pieddepage">
    <w:name w:val="footer"/>
    <w:basedOn w:val="Normal"/>
    <w:link w:val="PieddepageCar"/>
    <w:uiPriority w:val="99"/>
    <w:unhideWhenUsed/>
    <w:rsid w:val="00795C88"/>
    <w:pPr>
      <w:tabs>
        <w:tab w:val="center" w:pos="4536"/>
        <w:tab w:val="right" w:pos="9072"/>
      </w:tabs>
    </w:pPr>
  </w:style>
  <w:style w:type="character" w:customStyle="1" w:styleId="PieddepageCar">
    <w:name w:val="Pied de page Car"/>
    <w:basedOn w:val="Policepardfaut"/>
    <w:link w:val="Pieddepage"/>
    <w:uiPriority w:val="99"/>
    <w:rsid w:val="00795C88"/>
  </w:style>
  <w:style w:type="character" w:styleId="Numrodepage">
    <w:name w:val="page number"/>
    <w:basedOn w:val="Policepardfaut"/>
    <w:unhideWhenUsed/>
    <w:rsid w:val="00795C88"/>
  </w:style>
  <w:style w:type="table" w:styleId="Grille">
    <w:name w:val="Table Grid"/>
    <w:basedOn w:val="TableauNormal"/>
    <w:uiPriority w:val="59"/>
    <w:rsid w:val="00DD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D14D4"/>
    <w:rPr>
      <w:color w:val="0000FF" w:themeColor="hyperlink"/>
      <w:u w:val="single"/>
    </w:rPr>
  </w:style>
  <w:style w:type="paragraph" w:styleId="Textedebulles">
    <w:name w:val="Balloon Text"/>
    <w:basedOn w:val="Normal"/>
    <w:link w:val="TextedebullesCar"/>
    <w:uiPriority w:val="99"/>
    <w:semiHidden/>
    <w:unhideWhenUsed/>
    <w:rsid w:val="009C45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5F0"/>
    <w:rPr>
      <w:rFonts w:ascii="Lucida Grande" w:hAnsi="Lucida Grande" w:cs="Lucida Grande"/>
      <w:sz w:val="18"/>
      <w:szCs w:val="18"/>
    </w:rPr>
  </w:style>
  <w:style w:type="character" w:styleId="Numrodeligne">
    <w:name w:val="line number"/>
    <w:basedOn w:val="Policepardfaut"/>
    <w:uiPriority w:val="99"/>
    <w:semiHidden/>
    <w:unhideWhenUsed/>
    <w:rsid w:val="00D50056"/>
  </w:style>
  <w:style w:type="character" w:styleId="Lienhypertextesuivi">
    <w:name w:val="FollowedHyperlink"/>
    <w:basedOn w:val="Policepardfaut"/>
    <w:uiPriority w:val="99"/>
    <w:semiHidden/>
    <w:unhideWhenUsed/>
    <w:rsid w:val="004E6EF1"/>
    <w:rPr>
      <w:color w:val="800080" w:themeColor="followedHyperlink"/>
      <w:u w:val="single"/>
    </w:rPr>
  </w:style>
  <w:style w:type="character" w:styleId="Marquedannotation">
    <w:name w:val="annotation reference"/>
    <w:basedOn w:val="Policepardfaut"/>
    <w:uiPriority w:val="99"/>
    <w:semiHidden/>
    <w:unhideWhenUsed/>
    <w:rsid w:val="00E85337"/>
    <w:rPr>
      <w:sz w:val="16"/>
      <w:szCs w:val="16"/>
    </w:rPr>
  </w:style>
  <w:style w:type="paragraph" w:styleId="Commentaire">
    <w:name w:val="annotation text"/>
    <w:basedOn w:val="Normal"/>
    <w:link w:val="CommentaireCar"/>
    <w:uiPriority w:val="99"/>
    <w:semiHidden/>
    <w:unhideWhenUsed/>
    <w:rsid w:val="00E85337"/>
    <w:rPr>
      <w:sz w:val="20"/>
      <w:szCs w:val="20"/>
    </w:rPr>
  </w:style>
  <w:style w:type="character" w:customStyle="1" w:styleId="CommentaireCar">
    <w:name w:val="Commentaire Car"/>
    <w:basedOn w:val="Policepardfaut"/>
    <w:link w:val="Commentaire"/>
    <w:uiPriority w:val="99"/>
    <w:semiHidden/>
    <w:rsid w:val="00E85337"/>
    <w:rPr>
      <w:sz w:val="20"/>
      <w:szCs w:val="20"/>
    </w:rPr>
  </w:style>
  <w:style w:type="paragraph" w:styleId="Corpsdetexte">
    <w:name w:val="Body Text"/>
    <w:basedOn w:val="Normal"/>
    <w:link w:val="CorpsdetexteCar"/>
    <w:unhideWhenUsed/>
    <w:rsid w:val="008A1B2E"/>
    <w:pPr>
      <w:spacing w:line="480" w:lineRule="auto"/>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rsid w:val="008A1B2E"/>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2231">
      <w:bodyDiv w:val="1"/>
      <w:marLeft w:val="0"/>
      <w:marRight w:val="0"/>
      <w:marTop w:val="0"/>
      <w:marBottom w:val="0"/>
      <w:divBdr>
        <w:top w:val="none" w:sz="0" w:space="0" w:color="auto"/>
        <w:left w:val="none" w:sz="0" w:space="0" w:color="auto"/>
        <w:bottom w:val="none" w:sz="0" w:space="0" w:color="auto"/>
        <w:right w:val="none" w:sz="0" w:space="0" w:color="auto"/>
      </w:divBdr>
      <w:divsChild>
        <w:div w:id="1779181035">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iv.lanl.gov" TargetMode="External"/><Relationship Id="rId10" Type="http://schemas.openxmlformats.org/officeDocument/2006/relationships/hyperlink" Target="http://beast.bio.ed.ac.uk/Trac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E23D-8136-434F-9445-0A60F881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12</Pages>
  <Words>4579</Words>
  <Characters>25189</Characters>
  <Application>Microsoft Macintosh Word</Application>
  <DocSecurity>0</DocSecurity>
  <Lines>209</Lines>
  <Paragraphs>59</Paragraphs>
  <ScaleCrop>false</ScaleCrop>
  <Company>INSTITUT PASTEUR</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Rouet François</dc:creator>
  <cp:keywords/>
  <dc:description/>
  <cp:lastModifiedBy>Rouet François</cp:lastModifiedBy>
  <cp:revision>136</cp:revision>
  <cp:lastPrinted>2017-05-19T08:02:00Z</cp:lastPrinted>
  <dcterms:created xsi:type="dcterms:W3CDTF">2015-10-06T09:31:00Z</dcterms:created>
  <dcterms:modified xsi:type="dcterms:W3CDTF">2017-09-04T04:49:00Z</dcterms:modified>
</cp:coreProperties>
</file>