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Pr="002354F5" w:rsidRDefault="002F2F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Table 2</w:t>
      </w:r>
      <w:r w:rsidR="002354F5" w:rsidRPr="002354F5">
        <w:rPr>
          <w:rFonts w:ascii="Times New Roman" w:hAnsi="Times New Roman" w:cs="Times New Roman"/>
          <w:sz w:val="24"/>
          <w:szCs w:val="24"/>
        </w:rPr>
        <w:t xml:space="preserve">: Diagnoses and ICD9 codes not associated with secondary outcomes present in medically-attended events following </w:t>
      </w:r>
      <w:r w:rsidR="002354F5">
        <w:rPr>
          <w:rFonts w:ascii="Times New Roman" w:hAnsi="Times New Roman" w:cs="Times New Roman"/>
          <w:sz w:val="24"/>
          <w:szCs w:val="24"/>
        </w:rPr>
        <w:t>live attenuated influenza vaccine in the</w:t>
      </w:r>
      <w:r w:rsidR="002354F5" w:rsidRPr="00B16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F5" w:rsidRPr="00B16ED2">
        <w:rPr>
          <w:rFonts w:ascii="Times New Roman" w:hAnsi="Times New Roman" w:cs="Times New Roman"/>
          <w:sz w:val="24"/>
          <w:szCs w:val="24"/>
        </w:rPr>
        <w:t>Marketscan</w:t>
      </w:r>
      <w:proofErr w:type="spellEnd"/>
      <w:r w:rsidR="002354F5">
        <w:rPr>
          <w:rFonts w:ascii="Times New Roman" w:hAnsi="Times New Roman" w:cs="Times New Roman"/>
          <w:sz w:val="24"/>
          <w:szCs w:val="24"/>
        </w:rPr>
        <w:t xml:space="preserve"> Commercial claims database</w:t>
      </w:r>
      <w:r w:rsidR="002354F5" w:rsidRPr="00B16ED2">
        <w:rPr>
          <w:rFonts w:ascii="Times New Roman" w:hAnsi="Times New Roman" w:cs="Times New Roman"/>
          <w:sz w:val="24"/>
          <w:szCs w:val="24"/>
        </w:rPr>
        <w:t>, 2010-2012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3540"/>
        <w:gridCol w:w="1640"/>
        <w:gridCol w:w="1475"/>
      </w:tblGrid>
      <w:tr w:rsidR="004C04A3" w:rsidRPr="004C04A3" w:rsidTr="002354F5">
        <w:trPr>
          <w:trHeight w:val="5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b/>
                <w:sz w:val="24"/>
                <w:szCs w:val="24"/>
              </w:rPr>
              <w:t>Diagnosis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2354F5" w:rsidP="0023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b/>
                <w:sz w:val="24"/>
                <w:szCs w:val="24"/>
              </w:rPr>
              <w:t>ICD9 Code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appendicitis without mention of peritonitis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540.9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276.51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appendicitis with generalized peritonitis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Functional digestive disorders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episodic mood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Other disorders of the urethra and urinary tract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affective disorder, recurrent episode, severe, without mention of psychotic behavior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noninfectious gastroenteritis and colitis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558.9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pyelonephritis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Other pyelonephritis or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pyonephrosis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not specified as acute or chronic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convulsions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780.39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viral infection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79.99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Diabetes with ketoacidosis, type 1, uncontrolled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250.13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Epilepsy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appendicitis with peritoneal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540.1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Cellulitis and abscess of leg, except foot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bipolar disorders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Compression of brain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Nonspecific mesenteric lymphadenitis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tonsillitis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Universal ulcerative (chronic) colitis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556.6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Diseases of pancreas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Vesicoureteral reflux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lymphadenitis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Concussion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septicemia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Attention deficit disorder with hyperactivity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314.01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Peritonsillar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Persistent vomiting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Intestinal obstruction without mention of hernia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Paralytic ileus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constipation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564.09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cellulitis and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Closed supracondylar fracture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812.41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Mechanical complication of nervous system device, implant, and graft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Salmonella infection,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Enteritis due to rotavirus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Colitis, enteritis, and gastroenteritis of presumed infectious origin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Streptococcal sore throat and scarlet fever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Methicillin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suspectible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Staphylococcus aureus septicemia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Infectious mononucleosis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Cat-scratch disease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Hyposmolality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and/or hyponatremia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Immune thrombocytopenic purpura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287.31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disorder single episode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Anorexia nervosa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307.1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Oppositional defiant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313.81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Obstructive hydrocephalus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331.4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Grand mal status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Benign intracranial hypertension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Infective otitis externa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Acute febrile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mucocutaneous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lymph node syndrome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446.1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Chronic or unspecified gastric ulcer with hemorrhage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Appendicitis, unqualified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disorder of liver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573.9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disorders of gallbladder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kidney failure,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584.9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Calculus of kidney or ureter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Calculus of ureter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ovarian cyst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620.2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Cellulitis and abscess of trunk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Cellulitis and abscess of upper arm and forearm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cellulitis and abscess of foot, except toes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Juvenile chronic polyarthritis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714.3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synovitis and tenosynovitis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727.09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Kyphoscoliosis and scoliosis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Syncope and collapse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Symptoms involving nervous and musculoskeletal systems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145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Other close skull fracture with subarachnoid, subdural, and extradural hemorrhage, with brief [less than one hour] loss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conciousness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803.22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Closed fracture of shaft or radius with ulna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813.23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Injury to liver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wihtout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mention of open wound into cavity laceration,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864.05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Anaphylactic reaction due to peanuts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995.61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postoperative infection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998.59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Shigellosis,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Intestinal infection due to clostridium difficile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Intestinal infection due to other organism,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Ill-defined intestinal infections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Pneumococcal septicemia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Toxic shock syndrome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40.82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non-arthropod-borne viral diseases of central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Sweating fever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Viral and chlamydial infection in conditions classified elsewhere and of unspecified site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venereal diseases due to chlamydia trachomatis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infectious and parasitic diseases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Malignant neoplasm of long bones of lower limb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170.7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Malignant neoplasm of frontal lobe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191.1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Malignant neoplasm of cerebellum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191.6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Malignant neoplasm of other parts of brain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191.8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Malignant neoplasm of brain,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191.9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Lymphoid leukemia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Benign neoplasm of colon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211.3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Lipoma of intra-abdominal organs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214.3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benign neoplasm of connective and other soft tissue of lower limb, including hip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215.3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Benign neoplasm of ovary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Neoplasms of unspecified nature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Diabetes with renal manifestations, type I [juvenile type], not stated as uncontrolled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250.41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hypoglycemia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251.1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Hypoglycemia,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251.2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Nutritional marasmus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protein-calorie malnutrition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263.9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Disorders of fluid electrolyte and acid-base balance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Acidosis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Morbid obesity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278.01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Iron deficiency anemia,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Hemolytic-uremic syndrome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283.11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Purpura and other hemorrhagic conditions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Thrombocytopenia,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Drug induced neutropenia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288.03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Lymphadenitis, unspecified, except mesenteric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289.3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affective disorder, single episode, in partial or unspecified remission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disorder recurrent episode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affective disorder, recurrent episode, moderate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depressive affective disorder, recurrent episode, severe, specified as with psychotic behavior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Bipolar i disorder, most recent episode (or current) depressed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Bipolar i disorder, most recent episode (or current) mixed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11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Bipolar I disorder, most recent episode (or current) mixed, severe, without mention of psychotic behavior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episodic mood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296.99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pervasive developmental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299.9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Conversion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300.11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Dysthymic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300.4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Sleep arousal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307.46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Depressive disorder,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Intermittent explosive disorder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312.34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Bacterial meningitis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Pneumococcal meningitis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320.1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Intracranial and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intraspinal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cerebellar ataxia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334.3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acute postoperative pain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338.18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Epilepsy and recurrent seizures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Generalized convulsive epilepsy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Localization-related (focal) (partial) epilepsy and epileptic syndromes with simple partial seizures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forms of epilepsy and recurrent seizures, with intractable epilepsy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345.81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Vestibular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neuronitis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386.12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disease of pericardium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423.9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cardiac dysrhythmias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427.89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Intracerebral hemorrhage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Cerebral artery occlusion, unspecified with cerebral infarction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434.91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transient cerebral ischemia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435.9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Supraglottitis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unspecified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Retropharyngeal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478.24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Empyema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diseases of lung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Pulmonary eosinophilia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518.3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Pulmonary insufficiency following trauma and surgery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518.5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Acute respiratory failure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518.81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Periapical abscess without sinus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522.5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Major anomalies of jaw size, mandibular hypoplasia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524.04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Sialoadenitis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527.2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Oral aphthae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528.2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Gastritis and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duodenitis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Unspecified gastritis and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gastroduodenitis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functional disorder of stomach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Pylorospasm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537.81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Ventral hernia with obstruction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552.2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Regional enteritis of large intestine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555.1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Regional enteritis of unspecified site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555.9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Intestinal or peritoneal adhesions with obstruction (postoperative) (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postinfection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560.81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Peritoneal abscess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567.22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disorders of intestine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569.89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Cholelithiasis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Nephrotic syndrome with unspecified pathological lesion in kidney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581.9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ureteric obstruction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593.4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Torsion of ovary, ovarian pedicle, or fallopian tube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620.5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Excessive or frequent menstruation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626.2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current conditions classifiable elsewhere of mother, postpartum condition or complication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648.94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Cellulitis and abscess of other specified sites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682.8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Dermatitis due to substances taken internally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Erythematous conditions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Ritter's disease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695.81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Lichenification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and lichen simplex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chronicus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698.3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Dermatomyositis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710.3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Pyogenic arthritis, pelvic region and thigh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711.05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Displacement of thoracic or lumbar intervertebral disc without myelopathy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Enthesopathy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of knee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726.6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Tenosynovitis of foot and ankle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727.06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Disorders of muscle ligament and fascia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disorders of muscle, ligament, and fascia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728.89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Pain in limb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729.5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Unspecified osteomyelitis, ankle and foot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730.27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Nonunion of fracture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733.82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disorders of bone and cartilage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Unequal leg length (acquired)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736.81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acquired deformity of other parts of limb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736.89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Congenital anomalies of genital organs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obstructive defects of renal pelvis and ureter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753.29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Congenital musculoskeletal deformities of spine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Congenital subluxation of hip, bilateral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754.33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congenital deformity of hip (joint)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755.63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Anomalies of foot,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755.67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congenital musculoskeletal anomalies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Transient alteration of awareness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780.02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Abnormality of gait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Lack of coordination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Loss of weight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783.21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Symptoms involving cardiovascular system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respiratory abnormalities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786.09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790.7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Fracture of base of skull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Closed fracture of lumbar vertebra without mention of spinal cord injury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805.4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Closed fracture of one rib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807.01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Closed fracture of shaft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812.21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Open fracture of shaft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812.31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Closed fracture of lateral condyle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812.42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Closed fracture of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subtrochanteric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section of neck of femur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820.22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Closed fracture of shaft of femur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821.01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Closed fracture of upper end of fibula with tibia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823.02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145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and unspecified cerebral laceration and contusion, without mention of open intracranial wound, with brief [less than one hour] loss of consciousness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851.82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11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Extradural hemorrhage following injury without mention of open intracranial wound, with no loss of consciousness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852.41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Injury to </w:t>
            </w:r>
            <w:proofErr w:type="spellStart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4C04A3">
              <w:rPr>
                <w:rFonts w:ascii="Times New Roman" w:hAnsi="Times New Roman" w:cs="Times New Roman"/>
                <w:sz w:val="24"/>
                <w:szCs w:val="24"/>
              </w:rPr>
              <w:t xml:space="preserve"> without mention of open wound into cavity, laceration, moderate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864.03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Injury to spleen without mention of open wound into cavity, massive parenchymal disruption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865.04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87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Injury to other intra-abdominal organs without mention of open wound into cavity, peritoneum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868.03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Poisoning by aromatic analgesics,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965.4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Toxic effect of other specified metals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985.8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Child maltreatment syndrome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Mechanical complication due to cardiac pacemaker (electrode)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996.01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respiratory complications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997.39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4A3" w:rsidRPr="004C04A3" w:rsidTr="002354F5">
        <w:trPr>
          <w:trHeight w:val="5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A3" w:rsidRPr="004C04A3" w:rsidRDefault="004C04A3" w:rsidP="004C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Other specified complications of procedures not elsewhere classified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998.89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A3" w:rsidRPr="004C04A3" w:rsidRDefault="004C04A3" w:rsidP="0023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4A3" w:rsidRDefault="004C04A3"/>
    <w:sectPr w:rsidR="004C04A3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A3" w:rsidRDefault="004C04A3" w:rsidP="008B5D54">
      <w:pPr>
        <w:spacing w:after="0" w:line="240" w:lineRule="auto"/>
      </w:pPr>
      <w:r>
        <w:separator/>
      </w:r>
    </w:p>
  </w:endnote>
  <w:endnote w:type="continuationSeparator" w:id="0">
    <w:p w:rsidR="004C04A3" w:rsidRDefault="004C04A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A3" w:rsidRDefault="004C04A3" w:rsidP="008B5D54">
      <w:pPr>
        <w:spacing w:after="0" w:line="240" w:lineRule="auto"/>
      </w:pPr>
      <w:r>
        <w:separator/>
      </w:r>
    </w:p>
  </w:footnote>
  <w:footnote w:type="continuationSeparator" w:id="0">
    <w:p w:rsidR="004C04A3" w:rsidRDefault="004C04A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3"/>
    <w:rsid w:val="002354F5"/>
    <w:rsid w:val="002F2F1A"/>
    <w:rsid w:val="004C04A3"/>
    <w:rsid w:val="006C6578"/>
    <w:rsid w:val="008B5D54"/>
    <w:rsid w:val="00A31E1A"/>
    <w:rsid w:val="00B55735"/>
    <w:rsid w:val="00B608AC"/>
    <w:rsid w:val="00DC57CC"/>
    <w:rsid w:val="00D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B209F6-F4EF-4FBA-9C7C-259BC85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4C04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4A3"/>
    <w:rPr>
      <w:color w:val="954F72"/>
      <w:u w:val="single"/>
    </w:rPr>
  </w:style>
  <w:style w:type="paragraph" w:customStyle="1" w:styleId="xl65">
    <w:name w:val="xl65"/>
    <w:basedOn w:val="Normal"/>
    <w:rsid w:val="004C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C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C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4C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C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B03B-9B09-4E40-A6B8-7F408A2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1648</Words>
  <Characters>9399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Alexander J. (CDC/OID/NCHHSTP)</dc:creator>
  <cp:keywords/>
  <dc:description/>
  <cp:lastModifiedBy>Millman, Alexander J. (CDC/OID/NCIRD)</cp:lastModifiedBy>
  <cp:revision>2</cp:revision>
  <dcterms:created xsi:type="dcterms:W3CDTF">2018-04-30T14:45:00Z</dcterms:created>
  <dcterms:modified xsi:type="dcterms:W3CDTF">2018-04-30T14:45:00Z</dcterms:modified>
</cp:coreProperties>
</file>