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28" w:rsidRPr="004109E3" w:rsidRDefault="00E41528">
      <w:pPr>
        <w:rPr>
          <w:rFonts w:ascii="Calibri" w:hAnsi="Calibri" w:cs="Arial"/>
          <w:sz w:val="20"/>
          <w:szCs w:val="20"/>
        </w:rPr>
      </w:pPr>
    </w:p>
    <w:tbl>
      <w:tblPr>
        <w:tblStyle w:val="TableGrid"/>
        <w:tblW w:w="23400" w:type="dxa"/>
        <w:tblInd w:w="-725" w:type="dxa"/>
        <w:tblLook w:val="04A0" w:firstRow="1" w:lastRow="0" w:firstColumn="1" w:lastColumn="0" w:noHBand="0" w:noVBand="1"/>
      </w:tblPr>
      <w:tblGrid>
        <w:gridCol w:w="1260"/>
        <w:gridCol w:w="3330"/>
        <w:gridCol w:w="3330"/>
        <w:gridCol w:w="873"/>
        <w:gridCol w:w="4140"/>
        <w:gridCol w:w="873"/>
        <w:gridCol w:w="2531"/>
        <w:gridCol w:w="873"/>
        <w:gridCol w:w="2563"/>
        <w:gridCol w:w="3627"/>
      </w:tblGrid>
      <w:tr w:rsidR="00F31E88" w:rsidRPr="004109E3" w:rsidTr="00E84672">
        <w:tc>
          <w:tcPr>
            <w:tcW w:w="23400" w:type="dxa"/>
            <w:gridSpan w:val="10"/>
          </w:tcPr>
          <w:p w:rsidR="00F31E88" w:rsidRPr="004109E3" w:rsidRDefault="001E6EB4" w:rsidP="00E9226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Appendix 1: Overview of Item Changes across Cognitive Testing: Workplace Integrated Safety and Health (WISH) Assessment</w:t>
            </w:r>
            <w:r w:rsidR="00F31E8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4F4AEE" w:rsidRPr="004109E3" w:rsidTr="009C1AD8">
        <w:tc>
          <w:tcPr>
            <w:tcW w:w="1260" w:type="dxa"/>
          </w:tcPr>
          <w:p w:rsidR="004F4AEE" w:rsidRDefault="004F4AEE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Original Indicators </w:t>
            </w:r>
            <w:r w:rsidRPr="004109E3">
              <w:rPr>
                <w:rFonts w:ascii="Calibri" w:hAnsi="Calibri" w:cs="Arial"/>
                <w:b/>
                <w:sz w:val="20"/>
                <w:szCs w:val="20"/>
              </w:rPr>
              <w:t>item number</w:t>
            </w:r>
          </w:p>
        </w:tc>
        <w:tc>
          <w:tcPr>
            <w:tcW w:w="3330" w:type="dxa"/>
          </w:tcPr>
          <w:p w:rsidR="004F4AEE" w:rsidRDefault="004F4AEE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Original Indicators Item  </w:t>
            </w:r>
          </w:p>
          <w:p w:rsidR="004F4AEE" w:rsidRPr="004109E3" w:rsidRDefault="004F4AEE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(2013)</w:t>
            </w:r>
          </w:p>
        </w:tc>
        <w:tc>
          <w:tcPr>
            <w:tcW w:w="3330" w:type="dxa"/>
          </w:tcPr>
          <w:p w:rsidR="004F4AEE" w:rsidRDefault="004F4AEE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Item in Version 0</w:t>
            </w:r>
          </w:p>
          <w:p w:rsidR="004F4AEE" w:rsidRDefault="00383144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4F4AEE">
              <w:rPr>
                <w:rFonts w:ascii="Calibri" w:hAnsi="Calibri" w:cs="Arial"/>
                <w:b/>
                <w:sz w:val="20"/>
                <w:szCs w:val="20"/>
              </w:rPr>
              <w:t>2017)</w:t>
            </w:r>
          </w:p>
          <w:p w:rsidR="005D5C3C" w:rsidRPr="004109E3" w:rsidRDefault="005D5C3C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09E3">
              <w:rPr>
                <w:rFonts w:ascii="Calibri" w:hAnsi="Calibri" w:cs="Arial"/>
                <w:b/>
                <w:sz w:val="20"/>
                <w:szCs w:val="20"/>
              </w:rPr>
              <w:t>Version 1 item number</w:t>
            </w:r>
          </w:p>
        </w:tc>
        <w:tc>
          <w:tcPr>
            <w:tcW w:w="4140" w:type="dxa"/>
            <w:vAlign w:val="center"/>
          </w:tcPr>
          <w:p w:rsidR="004F4AEE" w:rsidRDefault="004F4AEE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09E3">
              <w:rPr>
                <w:rFonts w:ascii="Calibri" w:hAnsi="Calibri" w:cs="Arial"/>
                <w:b/>
                <w:sz w:val="20"/>
                <w:szCs w:val="20"/>
              </w:rPr>
              <w:t>Item in Version 1</w:t>
            </w:r>
          </w:p>
          <w:p w:rsidR="004F4AEE" w:rsidRPr="004109E3" w:rsidRDefault="00383144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4F4AEE">
              <w:rPr>
                <w:rFonts w:ascii="Calibri" w:hAnsi="Calibri" w:cs="Arial"/>
                <w:b/>
                <w:sz w:val="20"/>
                <w:szCs w:val="20"/>
              </w:rPr>
              <w:t>2017)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09E3">
              <w:rPr>
                <w:rFonts w:ascii="Calibri" w:hAnsi="Calibri" w:cs="Arial"/>
                <w:b/>
                <w:sz w:val="20"/>
                <w:szCs w:val="20"/>
              </w:rPr>
              <w:t>Version 2 item number</w:t>
            </w:r>
          </w:p>
        </w:tc>
        <w:tc>
          <w:tcPr>
            <w:tcW w:w="2531" w:type="dxa"/>
            <w:vAlign w:val="center"/>
          </w:tcPr>
          <w:p w:rsidR="004F4AEE" w:rsidRDefault="004F4AEE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09E3">
              <w:rPr>
                <w:rFonts w:ascii="Calibri" w:hAnsi="Calibri" w:cs="Arial"/>
                <w:b/>
                <w:sz w:val="20"/>
                <w:szCs w:val="20"/>
              </w:rPr>
              <w:t>Item in Version 2</w:t>
            </w:r>
          </w:p>
          <w:p w:rsidR="004F4AEE" w:rsidRPr="004109E3" w:rsidRDefault="00383144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4F4AEE">
              <w:rPr>
                <w:rFonts w:ascii="Calibri" w:hAnsi="Calibri" w:cs="Arial"/>
                <w:b/>
                <w:sz w:val="20"/>
                <w:szCs w:val="20"/>
              </w:rPr>
              <w:t>2017)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09E3">
              <w:rPr>
                <w:rFonts w:ascii="Calibri" w:hAnsi="Calibri" w:cs="Arial"/>
                <w:b/>
                <w:sz w:val="20"/>
                <w:szCs w:val="20"/>
              </w:rPr>
              <w:t>Version 3 item number</w:t>
            </w:r>
          </w:p>
        </w:tc>
        <w:tc>
          <w:tcPr>
            <w:tcW w:w="2563" w:type="dxa"/>
            <w:vAlign w:val="center"/>
          </w:tcPr>
          <w:p w:rsidR="004F4AEE" w:rsidRDefault="004F4AEE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09E3">
              <w:rPr>
                <w:rFonts w:ascii="Calibri" w:hAnsi="Calibri" w:cs="Arial"/>
                <w:b/>
                <w:sz w:val="20"/>
                <w:szCs w:val="20"/>
              </w:rPr>
              <w:t>Item in Version 3</w:t>
            </w:r>
          </w:p>
          <w:p w:rsidR="004F4AEE" w:rsidRPr="004109E3" w:rsidRDefault="00383144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="004F4AEE">
              <w:rPr>
                <w:rFonts w:ascii="Calibri" w:hAnsi="Calibri" w:cs="Arial"/>
                <w:b/>
                <w:sz w:val="20"/>
                <w:szCs w:val="20"/>
              </w:rPr>
              <w:t>2017)</w:t>
            </w:r>
          </w:p>
        </w:tc>
        <w:tc>
          <w:tcPr>
            <w:tcW w:w="3627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109E3">
              <w:rPr>
                <w:rFonts w:ascii="Calibri" w:hAnsi="Calibri" w:cs="Arial"/>
                <w:b/>
                <w:sz w:val="20"/>
                <w:szCs w:val="20"/>
              </w:rPr>
              <w:t>Final version</w:t>
            </w:r>
          </w:p>
        </w:tc>
      </w:tr>
      <w:tr w:rsidR="004F4AEE" w:rsidRPr="004109E3" w:rsidTr="009C1AD8">
        <w:trPr>
          <w:cantSplit/>
        </w:trPr>
        <w:tc>
          <w:tcPr>
            <w:tcW w:w="1260" w:type="dxa"/>
            <w:vAlign w:val="center"/>
          </w:tcPr>
          <w:p w:rsidR="004F4AEE" w:rsidRPr="004109E3" w:rsidRDefault="004F4AEE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330" w:type="dxa"/>
            <w:vAlign w:val="center"/>
          </w:tcPr>
          <w:p w:rsidR="004F4AEE" w:rsidRPr="004109E3" w:rsidRDefault="004F4AEE" w:rsidP="004F4AEE">
            <w:pPr>
              <w:rPr>
                <w:rFonts w:ascii="Calibri" w:hAnsi="Calibri" w:cs="Arial"/>
                <w:sz w:val="20"/>
                <w:szCs w:val="20"/>
              </w:rPr>
            </w:pPr>
            <w:r w:rsidRPr="004F4AEE">
              <w:rPr>
                <w:rFonts w:ascii="Calibri" w:hAnsi="Calibri" w:cs="Arial"/>
                <w:sz w:val="20"/>
                <w:szCs w:val="20"/>
              </w:rPr>
              <w:t>Top management expresses its commitment to a workplace culture and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F4AEE">
              <w:rPr>
                <w:rFonts w:ascii="Calibri" w:hAnsi="Calibri" w:cs="Arial"/>
                <w:sz w:val="20"/>
                <w:szCs w:val="20"/>
              </w:rPr>
              <w:t>environment that supports employee health.</w:t>
            </w:r>
          </w:p>
        </w:tc>
        <w:tc>
          <w:tcPr>
            <w:tcW w:w="3330" w:type="dxa"/>
            <w:vAlign w:val="center"/>
          </w:tcPr>
          <w:p w:rsidR="004F4AEE" w:rsidRPr="004109E3" w:rsidRDefault="004F4AEE" w:rsidP="00A76578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Senior leadership and middle management express their commitment to a culture of health and safety and a work environment that supports employee saf</w:t>
            </w:r>
            <w:r>
              <w:rPr>
                <w:rFonts w:ascii="Calibri" w:hAnsi="Calibri" w:cs="Arial"/>
                <w:sz w:val="20"/>
                <w:szCs w:val="20"/>
              </w:rPr>
              <w:t>ety, health and wellbeing.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1a</w:t>
            </w:r>
          </w:p>
        </w:tc>
        <w:tc>
          <w:tcPr>
            <w:tcW w:w="4140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The company’s leadership, such as senior leaders and middle managers,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communicate their commitment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to a work environment that supports employee safety, health, and wellbeing.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1a</w:t>
            </w:r>
          </w:p>
        </w:tc>
        <w:tc>
          <w:tcPr>
            <w:tcW w:w="2531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1a</w:t>
            </w:r>
          </w:p>
        </w:tc>
        <w:tc>
          <w:tcPr>
            <w:tcW w:w="2563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The company’s leadership, such as senior leaders and middle managers,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communicate their commitment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to a work environment that supports employee safety, health, and wellbeing.</w:t>
            </w:r>
          </w:p>
        </w:tc>
      </w:tr>
      <w:tr w:rsidR="004F4AEE" w:rsidRPr="004109E3" w:rsidTr="009C1AD8">
        <w:trPr>
          <w:cantSplit/>
        </w:trPr>
        <w:tc>
          <w:tcPr>
            <w:tcW w:w="1260" w:type="dxa"/>
            <w:vAlign w:val="center"/>
          </w:tcPr>
          <w:p w:rsidR="004F4AEE" w:rsidRPr="004109E3" w:rsidRDefault="004F4AEE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330" w:type="dxa"/>
            <w:vAlign w:val="center"/>
          </w:tcPr>
          <w:p w:rsidR="004F4AEE" w:rsidRPr="004109E3" w:rsidRDefault="004F4AEE" w:rsidP="004F4AEE">
            <w:pPr>
              <w:rPr>
                <w:rFonts w:ascii="Calibri" w:hAnsi="Calibri" w:cs="Arial"/>
                <w:sz w:val="20"/>
                <w:szCs w:val="20"/>
              </w:rPr>
            </w:pPr>
            <w:r w:rsidRPr="004F4AEE">
              <w:rPr>
                <w:rFonts w:ascii="Calibri" w:hAnsi="Calibri" w:cs="Arial"/>
                <w:sz w:val="20"/>
                <w:szCs w:val="20"/>
              </w:rPr>
              <w:t>Senior leadership allocates adequate human and financial resources to implement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F4AEE">
              <w:rPr>
                <w:rFonts w:ascii="Calibri" w:hAnsi="Calibri" w:cs="Arial"/>
                <w:sz w:val="20"/>
                <w:szCs w:val="20"/>
              </w:rPr>
              <w:t>programs to promote and protect worker health</w:t>
            </w:r>
          </w:p>
        </w:tc>
        <w:tc>
          <w:tcPr>
            <w:tcW w:w="3330" w:type="dxa"/>
            <w:vAlign w:val="center"/>
          </w:tcPr>
          <w:p w:rsidR="004F4AEE" w:rsidRPr="004109E3" w:rsidRDefault="004F4AEE" w:rsidP="00A76578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The organization allocates adequate human and fiscal resources to implement policies and programs to protect and promote worker safety and health.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1b</w:t>
            </w:r>
          </w:p>
        </w:tc>
        <w:tc>
          <w:tcPr>
            <w:tcW w:w="4140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The organization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allocates enough resources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such as enough workers and money to implement policies or programs to protect and promote worker safety and health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1b</w:t>
            </w:r>
          </w:p>
        </w:tc>
        <w:tc>
          <w:tcPr>
            <w:tcW w:w="2531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1b</w:t>
            </w:r>
          </w:p>
        </w:tc>
        <w:tc>
          <w:tcPr>
            <w:tcW w:w="2563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The organization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allocates enough resources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such as enough workers and money to implement policies or programs to protect and promote worker safety and health</w:t>
            </w:r>
          </w:p>
        </w:tc>
      </w:tr>
      <w:tr w:rsidR="004F4AEE" w:rsidRPr="004109E3" w:rsidTr="009C1AD8">
        <w:trPr>
          <w:cantSplit/>
        </w:trPr>
        <w:tc>
          <w:tcPr>
            <w:tcW w:w="1260" w:type="dxa"/>
            <w:vAlign w:val="center"/>
          </w:tcPr>
          <w:p w:rsidR="004F4AEE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4F4AEE" w:rsidRPr="004109E3" w:rsidRDefault="009C1AD8" w:rsidP="007239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4F4AEE" w:rsidRPr="004109E3" w:rsidRDefault="004F4AEE" w:rsidP="00A76578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 xml:space="preserve">Leadership and managers are accountable for promoting and ensuring a safe and </w:t>
            </w:r>
            <w:r>
              <w:rPr>
                <w:rFonts w:ascii="Calibri" w:hAnsi="Calibri" w:cs="Arial"/>
                <w:sz w:val="20"/>
                <w:szCs w:val="20"/>
              </w:rPr>
              <w:t xml:space="preserve">healthy work environment. 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1c</w:t>
            </w:r>
          </w:p>
        </w:tc>
        <w:tc>
          <w:tcPr>
            <w:tcW w:w="4140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Arial,Times New Roman" w:hAnsi="Calibri" w:cs="Arial"/>
                <w:kern w:val="24"/>
                <w:sz w:val="20"/>
                <w:szCs w:val="20"/>
              </w:rPr>
              <w:t xml:space="preserve">Our company’s leadership, such as senior leaders and managers are </w:t>
            </w:r>
            <w:r w:rsidRPr="004109E3">
              <w:rPr>
                <w:rFonts w:ascii="Calibri" w:eastAsia="Arial,Times New Roman" w:hAnsi="Calibri" w:cs="Arial"/>
                <w:kern w:val="24"/>
                <w:sz w:val="20"/>
                <w:szCs w:val="20"/>
                <w:u w:val="single"/>
              </w:rPr>
              <w:t>accountable for ensuring</w:t>
            </w:r>
            <w:r w:rsidRPr="004109E3">
              <w:rPr>
                <w:rFonts w:ascii="Calibri" w:eastAsia="Arial,Times New Roman" w:hAnsi="Calibri" w:cs="Arial"/>
                <w:kern w:val="24"/>
                <w:sz w:val="20"/>
                <w:szCs w:val="20"/>
              </w:rPr>
              <w:t xml:space="preserve"> a safe and healthy work environment.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eastAsia="Arial,Times New Roman" w:hAnsi="Calibri" w:cs="Arial"/>
                <w:kern w:val="24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1c</w:t>
            </w:r>
          </w:p>
        </w:tc>
        <w:tc>
          <w:tcPr>
            <w:tcW w:w="2531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Arial,Times New Roman" w:hAnsi="Calibri" w:cs="Arial"/>
                <w:kern w:val="24"/>
                <w:sz w:val="20"/>
                <w:szCs w:val="20"/>
              </w:rPr>
              <w:t xml:space="preserve">Our company’s leadership, such as senior leaders and managers take </w:t>
            </w:r>
            <w:r w:rsidRPr="004109E3">
              <w:rPr>
                <w:rFonts w:ascii="Calibri" w:eastAsia="Arial,Times New Roman" w:hAnsi="Calibri" w:cs="Arial"/>
                <w:kern w:val="24"/>
                <w:sz w:val="20"/>
                <w:szCs w:val="20"/>
                <w:u w:val="single"/>
              </w:rPr>
              <w:t>responsibility for ensuring</w:t>
            </w:r>
            <w:r w:rsidRPr="004109E3">
              <w:rPr>
                <w:rFonts w:ascii="Calibri" w:eastAsia="Arial,Times New Roman" w:hAnsi="Calibri" w:cs="Arial"/>
                <w:kern w:val="24"/>
                <w:sz w:val="20"/>
                <w:szCs w:val="20"/>
              </w:rPr>
              <w:t xml:space="preserve"> a safe and healthy work environment.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1c</w:t>
            </w:r>
          </w:p>
        </w:tc>
        <w:tc>
          <w:tcPr>
            <w:tcW w:w="2563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Arial,Times New Roman" w:hAnsi="Calibri" w:cs="Arial"/>
                <w:kern w:val="24"/>
                <w:sz w:val="20"/>
                <w:szCs w:val="20"/>
              </w:rPr>
              <w:t xml:space="preserve">Our company’s leadership, such as senior leaders and managers take </w:t>
            </w:r>
            <w:r w:rsidRPr="004109E3">
              <w:rPr>
                <w:rFonts w:ascii="Calibri" w:eastAsia="Arial,Times New Roman" w:hAnsi="Calibri" w:cs="Arial"/>
                <w:kern w:val="24"/>
                <w:sz w:val="20"/>
                <w:szCs w:val="20"/>
                <w:u w:val="single"/>
              </w:rPr>
              <w:t>responsibility for ensuring</w:t>
            </w:r>
            <w:r w:rsidRPr="004109E3">
              <w:rPr>
                <w:rFonts w:ascii="Calibri" w:eastAsia="Arial,Times New Roman" w:hAnsi="Calibri" w:cs="Arial"/>
                <w:kern w:val="24"/>
                <w:sz w:val="20"/>
                <w:szCs w:val="20"/>
              </w:rPr>
              <w:t xml:space="preserve"> a safe and healthy work environment.</w:t>
            </w:r>
          </w:p>
        </w:tc>
      </w:tr>
      <w:tr w:rsidR="004F4AEE" w:rsidRPr="004109E3" w:rsidTr="009C1AD8">
        <w:trPr>
          <w:cantSplit/>
        </w:trPr>
        <w:tc>
          <w:tcPr>
            <w:tcW w:w="1260" w:type="dxa"/>
            <w:vAlign w:val="center"/>
          </w:tcPr>
          <w:p w:rsidR="004F4AEE" w:rsidRPr="004109E3" w:rsidRDefault="004F4AEE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330" w:type="dxa"/>
            <w:vAlign w:val="center"/>
          </w:tcPr>
          <w:p w:rsidR="004F4AEE" w:rsidRPr="004109E3" w:rsidRDefault="004F4AEE" w:rsidP="00A76578">
            <w:pPr>
              <w:rPr>
                <w:rFonts w:ascii="Calibri" w:hAnsi="Calibri" w:cs="Arial"/>
                <w:sz w:val="20"/>
                <w:szCs w:val="20"/>
              </w:rPr>
            </w:pPr>
            <w:r w:rsidRPr="004F4AEE">
              <w:rPr>
                <w:rFonts w:ascii="Calibri" w:hAnsi="Calibri" w:cs="Arial"/>
                <w:sz w:val="20"/>
                <w:szCs w:val="20"/>
              </w:rPr>
              <w:t>Both worker and worksite health are included as part of the organization’s mission.</w:t>
            </w:r>
          </w:p>
        </w:tc>
        <w:tc>
          <w:tcPr>
            <w:tcW w:w="3330" w:type="dxa"/>
            <w:vAlign w:val="center"/>
          </w:tcPr>
          <w:p w:rsidR="004F4AEE" w:rsidRPr="004109E3" w:rsidRDefault="004F4AEE" w:rsidP="00A76578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Worker and worksite health and safety are part of the organization’s mission, vision or business objectives, and   leadership actions reflect these core organizational values.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1d</w:t>
            </w:r>
          </w:p>
        </w:tc>
        <w:tc>
          <w:tcPr>
            <w:tcW w:w="4140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Worker health and safety are part of the organization’s mission, vision or business objectives.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1d</w:t>
            </w:r>
          </w:p>
        </w:tc>
        <w:tc>
          <w:tcPr>
            <w:tcW w:w="2531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10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1d</w:t>
            </w:r>
          </w:p>
        </w:tc>
        <w:tc>
          <w:tcPr>
            <w:tcW w:w="2563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4F4AEE" w:rsidRPr="004109E3" w:rsidRDefault="004F4AEE" w:rsidP="004109E3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Worker health and safety are part of the </w:t>
            </w:r>
            <w:r w:rsidRPr="00583F16">
              <w:rPr>
                <w:rFonts w:ascii="Calibri" w:hAnsi="Calibri" w:cs="Arial"/>
                <w:sz w:val="20"/>
                <w:szCs w:val="20"/>
                <w:u w:val="single"/>
              </w:rPr>
              <w:t>organization’s mission, vision or business objectives</w:t>
            </w:r>
            <w:r w:rsidRPr="004109E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9C1AD8" w:rsidRPr="004109E3" w:rsidTr="009C1AD8">
        <w:trPr>
          <w:cantSplit/>
        </w:trPr>
        <w:tc>
          <w:tcPr>
            <w:tcW w:w="1260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3710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7239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7239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1e</w:t>
            </w:r>
          </w:p>
        </w:tc>
        <w:tc>
          <w:tcPr>
            <w:tcW w:w="414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Leadership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actions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reflect worker health and safety as core organizational values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Question removed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Question removed</w:t>
            </w:r>
          </w:p>
        </w:tc>
        <w:tc>
          <w:tcPr>
            <w:tcW w:w="3627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Question removed</w:t>
            </w:r>
          </w:p>
        </w:tc>
      </w:tr>
      <w:tr w:rsidR="009C1AD8" w:rsidRPr="004109E3" w:rsidTr="009C1AD8">
        <w:trPr>
          <w:cantSplit/>
        </w:trPr>
        <w:tc>
          <w:tcPr>
            <w:tcW w:w="1260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3710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7239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B7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Expectations about healthy conditions of work are clearly defined in policies, procedures, and guidelines, and communi</w:t>
            </w:r>
            <w:r>
              <w:rPr>
                <w:rFonts w:ascii="Calibri" w:hAnsi="Calibri" w:cs="Arial"/>
                <w:sz w:val="20"/>
                <w:szCs w:val="20"/>
              </w:rPr>
              <w:t>cated across the organization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1f</w:t>
            </w:r>
          </w:p>
        </w:tc>
        <w:tc>
          <w:tcPr>
            <w:tcW w:w="414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iCs/>
                <w:sz w:val="20"/>
                <w:szCs w:val="20"/>
                <w:u w:val="single"/>
              </w:rPr>
              <w:t>Expectations</w:t>
            </w:r>
            <w:r w:rsidRPr="004109E3">
              <w:rPr>
                <w:rFonts w:ascii="Calibri" w:hAnsi="Calibri" w:cs="Arial"/>
                <w:iCs/>
                <w:sz w:val="20"/>
                <w:szCs w:val="20"/>
              </w:rPr>
              <w:t xml:space="preserve"> about healthy working conditions are clearly defined in policies, procedures, or guidelines 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Question removed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Question removed</w:t>
            </w:r>
          </w:p>
        </w:tc>
        <w:tc>
          <w:tcPr>
            <w:tcW w:w="3627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Question removed</w:t>
            </w:r>
          </w:p>
        </w:tc>
      </w:tr>
      <w:tr w:rsidR="009C1AD8" w:rsidRPr="004109E3" w:rsidTr="009C1AD8">
        <w:trPr>
          <w:cantSplit/>
        </w:trPr>
        <w:tc>
          <w:tcPr>
            <w:tcW w:w="1260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3710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7239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B7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 w:val="restart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The importance of health and safety is communicated and consistently acted upon across all levels of the organization, both formally and informally.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1g</w:t>
            </w:r>
          </w:p>
        </w:tc>
        <w:tc>
          <w:tcPr>
            <w:tcW w:w="414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The importance of health and safety is communicated across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 xml:space="preserve"> all levels of the organization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, both formally and informally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1e</w:t>
            </w:r>
          </w:p>
        </w:tc>
        <w:tc>
          <w:tcPr>
            <w:tcW w:w="2531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The importance of health and safety is consistently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communicated </w:t>
            </w:r>
            <w:r w:rsidRPr="004109E3">
              <w:rPr>
                <w:rFonts w:ascii="Calibri" w:hAnsi="Calibri" w:cs="Arial"/>
                <w:sz w:val="20"/>
                <w:szCs w:val="20"/>
              </w:rPr>
              <w:t>across all levels of the organization, both formally and informally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1e</w:t>
            </w:r>
          </w:p>
        </w:tc>
        <w:tc>
          <w:tcPr>
            <w:tcW w:w="2563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The importance of health and safety is consistently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communicated </w:t>
            </w:r>
            <w:r w:rsidRPr="004109E3">
              <w:rPr>
                <w:rFonts w:ascii="Calibri" w:hAnsi="Calibri" w:cs="Arial"/>
                <w:sz w:val="20"/>
                <w:szCs w:val="20"/>
              </w:rPr>
              <w:t>across all levels of the organization, both formally and informally</w:t>
            </w:r>
          </w:p>
        </w:tc>
      </w:tr>
      <w:tr w:rsidR="009C1AD8" w:rsidRPr="004109E3" w:rsidTr="009C1AD8">
        <w:trPr>
          <w:cantSplit/>
        </w:trPr>
        <w:tc>
          <w:tcPr>
            <w:tcW w:w="1260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3710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7239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B7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1h</w:t>
            </w:r>
          </w:p>
        </w:tc>
        <w:tc>
          <w:tcPr>
            <w:tcW w:w="414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The importance of health and safety is consistently acted upon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across all levels of the organization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, both formally and informally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1f</w:t>
            </w:r>
          </w:p>
        </w:tc>
        <w:tc>
          <w:tcPr>
            <w:tcW w:w="2531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The importance of health and safety is consistently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reflected in action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across all levels of the organization, both formally and informally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1f</w:t>
            </w:r>
          </w:p>
        </w:tc>
        <w:tc>
          <w:tcPr>
            <w:tcW w:w="2563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The importance of health and safety is consistently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reflected in action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across all levels of the organization, both formally and informally</w:t>
            </w:r>
          </w:p>
        </w:tc>
      </w:tr>
      <w:tr w:rsidR="009C1AD8" w:rsidRPr="004109E3" w:rsidTr="009C1AD8">
        <w:trPr>
          <w:cantSplit/>
        </w:trPr>
        <w:tc>
          <w:tcPr>
            <w:tcW w:w="1260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A3710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7239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Management provides adequate communication with all employees about resources, programs, and policies affecting the workforce.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4140" w:type="dxa"/>
            <w:vAlign w:val="center"/>
          </w:tcPr>
          <w:p w:rsidR="009C1AD8" w:rsidRPr="004109E3" w:rsidRDefault="009C1AD8" w:rsidP="009C1AD8">
            <w:pPr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Question removed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9C1AD8" w:rsidRPr="004109E3" w:rsidRDefault="009C1AD8" w:rsidP="009C1AD8">
            <w:pPr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Question removed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Question removed</w:t>
            </w:r>
          </w:p>
        </w:tc>
        <w:tc>
          <w:tcPr>
            <w:tcW w:w="3627" w:type="dxa"/>
            <w:vAlign w:val="center"/>
          </w:tcPr>
          <w:p w:rsidR="009C1AD8" w:rsidRPr="004109E3" w:rsidRDefault="009C1AD8" w:rsidP="009C1AD8">
            <w:pPr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Question removed</w:t>
            </w:r>
          </w:p>
        </w:tc>
      </w:tr>
      <w:tr w:rsidR="004F4AEE" w:rsidRPr="004109E3" w:rsidTr="009C1AD8">
        <w:trPr>
          <w:cantSplit/>
        </w:trPr>
        <w:tc>
          <w:tcPr>
            <w:tcW w:w="1260" w:type="dxa"/>
            <w:vAlign w:val="center"/>
          </w:tcPr>
          <w:p w:rsidR="004F4AEE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3330" w:type="dxa"/>
            <w:vAlign w:val="center"/>
          </w:tcPr>
          <w:p w:rsidR="004F4AEE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Both managers and employees are engaged in decision-making about priorities for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coordinated worksite wellness and occupational safety and health programs, policies,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and practices.</w:t>
            </w:r>
          </w:p>
        </w:tc>
        <w:tc>
          <w:tcPr>
            <w:tcW w:w="3330" w:type="dxa"/>
            <w:vAlign w:val="center"/>
          </w:tcPr>
          <w:p w:rsidR="004F4AEE" w:rsidRPr="004109E3" w:rsidRDefault="004F4AEE" w:rsidP="004F4AEE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Both managers and employees are engaged in planning, implementing, and evaluating comprehensive safety and health programs, policies, and practices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F4AE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2a</w:t>
            </w:r>
          </w:p>
        </w:tc>
        <w:tc>
          <w:tcPr>
            <w:tcW w:w="4140" w:type="dxa"/>
            <w:vAlign w:val="center"/>
          </w:tcPr>
          <w:p w:rsidR="004F4AEE" w:rsidRPr="004109E3" w:rsidRDefault="004F4AEE" w:rsidP="004F4AEE">
            <w:pPr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Managers and employees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work together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in planning, implementing, and evaluating comprehensive safety and health programs, policies, and practices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F4AE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2a</w:t>
            </w:r>
          </w:p>
        </w:tc>
        <w:tc>
          <w:tcPr>
            <w:tcW w:w="2531" w:type="dxa"/>
            <w:vAlign w:val="center"/>
          </w:tcPr>
          <w:p w:rsidR="004F4AEE" w:rsidRPr="004109E3" w:rsidRDefault="004F4AEE" w:rsidP="004F4AE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F4AE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2a</w:t>
            </w:r>
          </w:p>
        </w:tc>
        <w:tc>
          <w:tcPr>
            <w:tcW w:w="2563" w:type="dxa"/>
            <w:vAlign w:val="center"/>
          </w:tcPr>
          <w:p w:rsidR="004F4AEE" w:rsidRPr="004109E3" w:rsidRDefault="004F4AEE" w:rsidP="004F4AE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4F4AEE" w:rsidRPr="004109E3" w:rsidRDefault="004F4AEE" w:rsidP="004F4AEE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Managers and employees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work together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in planning, implementing, and evaluating comprehensive safety and health programs, policies, and practices</w:t>
            </w:r>
          </w:p>
        </w:tc>
      </w:tr>
      <w:tr w:rsidR="004F4AEE" w:rsidRPr="004109E3" w:rsidTr="009C1AD8">
        <w:trPr>
          <w:cantSplit/>
        </w:trPr>
        <w:tc>
          <w:tcPr>
            <w:tcW w:w="1260" w:type="dxa"/>
            <w:vAlign w:val="center"/>
          </w:tcPr>
          <w:p w:rsidR="004F4AEE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3330" w:type="dxa"/>
            <w:vAlign w:val="center"/>
          </w:tcPr>
          <w:p w:rsidR="009C1AD8" w:rsidRPr="009C1AD8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Joint worker-management committees addressing worker and worksite health</w:t>
            </w:r>
          </w:p>
          <w:p w:rsidR="004F4AEE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reflect both worksite wellness and occupational safety and health.</w:t>
            </w:r>
          </w:p>
        </w:tc>
        <w:tc>
          <w:tcPr>
            <w:tcW w:w="3330" w:type="dxa"/>
            <w:vAlign w:val="center"/>
          </w:tcPr>
          <w:p w:rsidR="004F4AEE" w:rsidRPr="004109E3" w:rsidRDefault="004F4AEE" w:rsidP="004F4AEE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Joint worker-management committees address worker and worksite efforts to protect and promote worker safety and health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F4AE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2b</w:t>
            </w:r>
          </w:p>
        </w:tc>
        <w:tc>
          <w:tcPr>
            <w:tcW w:w="4140" w:type="dxa"/>
            <w:vAlign w:val="center"/>
          </w:tcPr>
          <w:p w:rsidR="004F4AEE" w:rsidRPr="004109E3" w:rsidRDefault="004F4AEE" w:rsidP="004F4AEE">
            <w:pPr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company has a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joint worker-management committee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that addresses efforts to protect and promote worker safety and health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F4AE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2b</w:t>
            </w:r>
          </w:p>
        </w:tc>
        <w:tc>
          <w:tcPr>
            <w:tcW w:w="2531" w:type="dxa"/>
            <w:vAlign w:val="center"/>
          </w:tcPr>
          <w:p w:rsidR="004F4AEE" w:rsidRPr="004109E3" w:rsidRDefault="004F4AEE" w:rsidP="004F4AEE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4F4AEE" w:rsidRPr="004109E3" w:rsidRDefault="004F4AEE" w:rsidP="004F4AE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2b</w:t>
            </w:r>
          </w:p>
        </w:tc>
        <w:tc>
          <w:tcPr>
            <w:tcW w:w="2563" w:type="dxa"/>
            <w:vAlign w:val="center"/>
          </w:tcPr>
          <w:p w:rsidR="004F4AEE" w:rsidRPr="004109E3" w:rsidRDefault="004F4AEE" w:rsidP="004F4AEE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4F4AEE" w:rsidRPr="004109E3" w:rsidRDefault="004F4AEE" w:rsidP="004F4AEE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company has a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joint worker-management committee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that addresses efforts to protect and promote worker safety and health</w:t>
            </w:r>
          </w:p>
        </w:tc>
      </w:tr>
      <w:tr w:rsidR="006A4CF5" w:rsidRPr="004109E3" w:rsidTr="009C1AD8">
        <w:trPr>
          <w:cantSplit/>
        </w:trPr>
        <w:tc>
          <w:tcPr>
            <w:tcW w:w="1260" w:type="dxa"/>
            <w:vAlign w:val="center"/>
          </w:tcPr>
          <w:p w:rsidR="006A4CF5" w:rsidRPr="004109E3" w:rsidRDefault="006A4CF5" w:rsidP="006A4C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3330" w:type="dxa"/>
            <w:vAlign w:val="center"/>
          </w:tcPr>
          <w:p w:rsidR="006A4CF5" w:rsidRPr="009C1AD8" w:rsidRDefault="006A4CF5" w:rsidP="006A4CF5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Incentives are offered to employees to complete activities to stay healthy (e.g.</w:t>
            </w:r>
          </w:p>
          <w:p w:rsidR="006A4CF5" w:rsidRPr="004109E3" w:rsidRDefault="006A4CF5" w:rsidP="006A4CF5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attend a training on health/safety), reduce their high-risk behavior (e.g. quit smoking),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and/or practice healthy lifestyles (e.g. gym membership discounts).</w:t>
            </w:r>
          </w:p>
        </w:tc>
        <w:tc>
          <w:tcPr>
            <w:tcW w:w="3330" w:type="dxa"/>
            <w:vAlign w:val="center"/>
          </w:tcPr>
          <w:p w:rsidR="006A4CF5" w:rsidRPr="004109E3" w:rsidRDefault="006A4CF5" w:rsidP="006A4CF5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In this organizational culture, managers often encourage employees to get involved in making decisions.</w:t>
            </w:r>
          </w:p>
        </w:tc>
        <w:tc>
          <w:tcPr>
            <w:tcW w:w="873" w:type="dxa"/>
            <w:vAlign w:val="center"/>
          </w:tcPr>
          <w:p w:rsidR="006A4CF5" w:rsidRPr="004109E3" w:rsidRDefault="006A4CF5" w:rsidP="006A4C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2c</w:t>
            </w:r>
          </w:p>
        </w:tc>
        <w:tc>
          <w:tcPr>
            <w:tcW w:w="4140" w:type="dxa"/>
            <w:vAlign w:val="center"/>
          </w:tcPr>
          <w:p w:rsidR="006A4CF5" w:rsidRPr="004109E3" w:rsidRDefault="006A4CF5" w:rsidP="006A4CF5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In this organizational culture, </w:t>
            </w:r>
            <w:r w:rsidRPr="004109E3">
              <w:rPr>
                <w:rFonts w:ascii="Calibri" w:hAnsi="Calibri" w:cs="Arial"/>
                <w:i/>
                <w:sz w:val="20"/>
                <w:szCs w:val="20"/>
                <w:u w:val="single"/>
              </w:rPr>
              <w:t>managers encourage employees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to get involved in making decisions </w:t>
            </w:r>
          </w:p>
        </w:tc>
        <w:tc>
          <w:tcPr>
            <w:tcW w:w="873" w:type="dxa"/>
            <w:vAlign w:val="center"/>
          </w:tcPr>
          <w:p w:rsidR="006A4CF5" w:rsidRPr="004109E3" w:rsidRDefault="006A4CF5" w:rsidP="006A4C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2c</w:t>
            </w:r>
          </w:p>
        </w:tc>
        <w:tc>
          <w:tcPr>
            <w:tcW w:w="2531" w:type="dxa"/>
            <w:vAlign w:val="center"/>
          </w:tcPr>
          <w:p w:rsidR="006A4CF5" w:rsidRPr="004109E3" w:rsidRDefault="006A4CF5" w:rsidP="006A4CF5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In this organization,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managers across all levels consistently encourage employees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to be involved in making decisions</w:t>
            </w:r>
          </w:p>
        </w:tc>
        <w:tc>
          <w:tcPr>
            <w:tcW w:w="873" w:type="dxa"/>
            <w:vAlign w:val="center"/>
          </w:tcPr>
          <w:p w:rsidR="006A4CF5" w:rsidRPr="004109E3" w:rsidRDefault="006A4CF5" w:rsidP="006A4CF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2c</w:t>
            </w:r>
          </w:p>
        </w:tc>
        <w:tc>
          <w:tcPr>
            <w:tcW w:w="2563" w:type="dxa"/>
            <w:vAlign w:val="center"/>
          </w:tcPr>
          <w:p w:rsidR="006A4CF5" w:rsidRPr="004109E3" w:rsidRDefault="006A4CF5" w:rsidP="006A4CF5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In this organization, managers across all levels consistently seek</w:t>
            </w:r>
            <w:r w:rsidRPr="004109E3">
              <w:rPr>
                <w:rFonts w:ascii="Calibri" w:hAnsi="Calibri" w:cs="Arial"/>
                <w:i/>
                <w:sz w:val="20"/>
                <w:szCs w:val="20"/>
                <w:u w:val="single"/>
              </w:rPr>
              <w:t xml:space="preserve"> employee involvement and feedback in decision making </w:t>
            </w:r>
          </w:p>
        </w:tc>
        <w:tc>
          <w:tcPr>
            <w:tcW w:w="3627" w:type="dxa"/>
            <w:vAlign w:val="center"/>
          </w:tcPr>
          <w:p w:rsidR="006A4CF5" w:rsidRPr="004109E3" w:rsidRDefault="006A4CF5" w:rsidP="006A4CF5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In this </w:t>
            </w:r>
            <w:r w:rsidRPr="00E84672">
              <w:rPr>
                <w:rFonts w:ascii="Calibri" w:hAnsi="Calibri" w:cs="Arial"/>
                <w:sz w:val="20"/>
                <w:szCs w:val="20"/>
              </w:rPr>
              <w:t>organization, managers across all levels consistently seek</w:t>
            </w:r>
            <w:r w:rsidRPr="00E84672">
              <w:rPr>
                <w:rFonts w:ascii="Calibri" w:hAnsi="Calibri" w:cs="Arial"/>
                <w:sz w:val="20"/>
                <w:szCs w:val="20"/>
                <w:u w:val="single"/>
              </w:rPr>
              <w:t xml:space="preserve"> employee involvement and feedback in decision making</w:t>
            </w:r>
            <w:r w:rsidRPr="004109E3">
              <w:rPr>
                <w:rFonts w:ascii="Calibri" w:hAnsi="Calibri" w:cs="Arial"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9C1AD8" w:rsidRPr="004109E3" w:rsidTr="009C1AD8">
        <w:trPr>
          <w:cantSplit/>
        </w:trPr>
        <w:tc>
          <w:tcPr>
            <w:tcW w:w="1260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3DC0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7239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5486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Employees are encouraged to voice concerns about working conditions without fear of retaliation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2d</w:t>
            </w:r>
          </w:p>
        </w:tc>
        <w:tc>
          <w:tcPr>
            <w:tcW w:w="414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/>
                <w:sz w:val="20"/>
                <w:szCs w:val="20"/>
                <w:u w:val="single"/>
              </w:rPr>
              <w:t>Employees are encouraged</w:t>
            </w:r>
            <w:r w:rsidRPr="004109E3">
              <w:rPr>
                <w:rFonts w:ascii="Calibri" w:hAnsi="Calibri"/>
                <w:sz w:val="20"/>
                <w:szCs w:val="20"/>
              </w:rPr>
              <w:t xml:space="preserve"> to voice concerns about working conditions without fear of retaliation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2d</w:t>
            </w:r>
          </w:p>
        </w:tc>
        <w:tc>
          <w:tcPr>
            <w:tcW w:w="2531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2d</w:t>
            </w:r>
          </w:p>
        </w:tc>
        <w:tc>
          <w:tcPr>
            <w:tcW w:w="2563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/>
                <w:sz w:val="20"/>
                <w:szCs w:val="20"/>
                <w:u w:val="single"/>
              </w:rPr>
              <w:t>Employees are encouraged</w:t>
            </w:r>
            <w:r w:rsidRPr="004109E3">
              <w:rPr>
                <w:rFonts w:ascii="Calibri" w:hAnsi="Calibri"/>
                <w:sz w:val="20"/>
                <w:szCs w:val="20"/>
              </w:rPr>
              <w:t xml:space="preserve"> to voice concerns about working conditions without fear of retaliation</w:t>
            </w:r>
          </w:p>
        </w:tc>
      </w:tr>
      <w:tr w:rsidR="009C1AD8" w:rsidRPr="004109E3" w:rsidTr="009C1AD8">
        <w:trPr>
          <w:cantSplit/>
        </w:trPr>
        <w:tc>
          <w:tcPr>
            <w:tcW w:w="1260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3DC0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7239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5486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Supervisors and managers initiate discussions with employees about working conditions, hazard identification and safety and health.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2e</w:t>
            </w:r>
          </w:p>
        </w:tc>
        <w:tc>
          <w:tcPr>
            <w:tcW w:w="414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/>
                <w:sz w:val="20"/>
                <w:szCs w:val="20"/>
              </w:rPr>
              <w:t xml:space="preserve">Leadership, such as supervisors and managers </w:t>
            </w:r>
            <w:r w:rsidRPr="004109E3">
              <w:rPr>
                <w:rFonts w:ascii="Calibri" w:hAnsi="Calibri"/>
                <w:sz w:val="20"/>
                <w:szCs w:val="20"/>
                <w:u w:val="single"/>
              </w:rPr>
              <w:t>initiate discussions with employees</w:t>
            </w:r>
            <w:r w:rsidRPr="004109E3">
              <w:rPr>
                <w:rFonts w:ascii="Calibri" w:hAnsi="Calibri"/>
                <w:sz w:val="20"/>
                <w:szCs w:val="20"/>
              </w:rPr>
              <w:t xml:space="preserve"> to identify hazards or other concerns in the work environment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2e</w:t>
            </w:r>
          </w:p>
        </w:tc>
        <w:tc>
          <w:tcPr>
            <w:tcW w:w="2531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2e</w:t>
            </w:r>
          </w:p>
        </w:tc>
        <w:tc>
          <w:tcPr>
            <w:tcW w:w="2563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/>
                <w:sz w:val="20"/>
                <w:szCs w:val="20"/>
              </w:rPr>
              <w:t xml:space="preserve">Leadership, such as supervisors and managers </w:t>
            </w:r>
            <w:r w:rsidRPr="004109E3">
              <w:rPr>
                <w:rFonts w:ascii="Calibri" w:hAnsi="Calibri"/>
                <w:sz w:val="20"/>
                <w:szCs w:val="20"/>
                <w:u w:val="single"/>
              </w:rPr>
              <w:t>initiate discussions with employees</w:t>
            </w:r>
            <w:r w:rsidRPr="004109E3">
              <w:rPr>
                <w:rFonts w:ascii="Calibri" w:hAnsi="Calibri"/>
                <w:sz w:val="20"/>
                <w:szCs w:val="20"/>
              </w:rPr>
              <w:t xml:space="preserve"> to identify hazards or other concerns in the work environment</w:t>
            </w:r>
          </w:p>
        </w:tc>
      </w:tr>
      <w:tr w:rsidR="009C1AD8" w:rsidRPr="004109E3" w:rsidTr="009C1AD8">
        <w:trPr>
          <w:cantSplit/>
        </w:trPr>
        <w:tc>
          <w:tcPr>
            <w:tcW w:w="1260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3DC0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7239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5486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The workplace is routinely inspected and evaluated by trained staff responsible for identifying potential health and safety hazards and suboptimal work practices.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3a</w:t>
            </w:r>
          </w:p>
        </w:tc>
        <w:tc>
          <w:tcPr>
            <w:tcW w:w="414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The workplace is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routinely evaluated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by trained staff responsible for identifying potential health and safety hazards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3a</w:t>
            </w:r>
          </w:p>
        </w:tc>
        <w:tc>
          <w:tcPr>
            <w:tcW w:w="2531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The workplace is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routinely evaluated </w:t>
            </w:r>
            <w:r w:rsidRPr="004109E3">
              <w:rPr>
                <w:rFonts w:ascii="Calibri" w:hAnsi="Calibri" w:cs="Arial"/>
                <w:sz w:val="20"/>
                <w:szCs w:val="20"/>
              </w:rPr>
              <w:t>by staff trained to identify potential health and safety hazards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3a</w:t>
            </w:r>
          </w:p>
        </w:tc>
        <w:tc>
          <w:tcPr>
            <w:tcW w:w="2563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No further changes </w:t>
            </w:r>
          </w:p>
        </w:tc>
        <w:tc>
          <w:tcPr>
            <w:tcW w:w="3627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The workplace is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routinely evaluated </w:t>
            </w:r>
            <w:r w:rsidRPr="004109E3">
              <w:rPr>
                <w:rFonts w:ascii="Calibri" w:hAnsi="Calibri" w:cs="Arial"/>
                <w:sz w:val="20"/>
                <w:szCs w:val="20"/>
              </w:rPr>
              <w:t>by staff trained to identify potential health and safety hazards</w:t>
            </w:r>
          </w:p>
        </w:tc>
      </w:tr>
      <w:tr w:rsidR="00583F16" w:rsidRPr="004109E3" w:rsidTr="009C1AD8">
        <w:trPr>
          <w:cantSplit/>
        </w:trPr>
        <w:tc>
          <w:tcPr>
            <w:tcW w:w="1260" w:type="dxa"/>
            <w:vAlign w:val="center"/>
          </w:tcPr>
          <w:p w:rsidR="00583F16" w:rsidRPr="004109E3" w:rsidRDefault="00583F16" w:rsidP="00583F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3DC0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583F16" w:rsidRPr="004109E3" w:rsidRDefault="00583F16" w:rsidP="00583F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5486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 w:val="restart"/>
            <w:vAlign w:val="center"/>
          </w:tcPr>
          <w:p w:rsidR="00583F16" w:rsidRPr="004109E3" w:rsidRDefault="00583F16" w:rsidP="00583F16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Supervisors are responsible for identifying and correcting unsafe working conditions on their units and for responding appropriately when concerns about safety are raised.</w:t>
            </w:r>
          </w:p>
        </w:tc>
        <w:tc>
          <w:tcPr>
            <w:tcW w:w="873" w:type="dxa"/>
            <w:vAlign w:val="center"/>
          </w:tcPr>
          <w:p w:rsidR="00583F16" w:rsidRPr="004109E3" w:rsidRDefault="00583F16" w:rsidP="00583F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3b</w:t>
            </w:r>
          </w:p>
        </w:tc>
        <w:tc>
          <w:tcPr>
            <w:tcW w:w="4140" w:type="dxa"/>
            <w:vAlign w:val="center"/>
          </w:tcPr>
          <w:p w:rsidR="00583F16" w:rsidRPr="004109E3" w:rsidRDefault="00583F16" w:rsidP="00583F16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Supervisors are responsible for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identifying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unsafe working conditions on their units</w:t>
            </w:r>
          </w:p>
        </w:tc>
        <w:tc>
          <w:tcPr>
            <w:tcW w:w="873" w:type="dxa"/>
            <w:vAlign w:val="center"/>
          </w:tcPr>
          <w:p w:rsidR="00583F16" w:rsidRPr="004109E3" w:rsidRDefault="00583F16" w:rsidP="00583F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3b</w:t>
            </w:r>
          </w:p>
        </w:tc>
        <w:tc>
          <w:tcPr>
            <w:tcW w:w="2531" w:type="dxa"/>
            <w:vAlign w:val="center"/>
          </w:tcPr>
          <w:p w:rsidR="00583F16" w:rsidRPr="004109E3" w:rsidRDefault="00583F16" w:rsidP="00583F16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Supervisors are responsible for identifying unsafe working conditions on their units before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and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after incidents occur</w:t>
            </w:r>
          </w:p>
        </w:tc>
        <w:tc>
          <w:tcPr>
            <w:tcW w:w="873" w:type="dxa"/>
            <w:vAlign w:val="center"/>
          </w:tcPr>
          <w:p w:rsidR="00583F16" w:rsidRPr="004109E3" w:rsidRDefault="00583F16" w:rsidP="00583F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3b</w:t>
            </w:r>
          </w:p>
        </w:tc>
        <w:tc>
          <w:tcPr>
            <w:tcW w:w="2563" w:type="dxa"/>
            <w:vAlign w:val="center"/>
          </w:tcPr>
          <w:p w:rsidR="00583F16" w:rsidRPr="004109E3" w:rsidRDefault="00583F16" w:rsidP="00583F16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Supervisors are responsible for identifying unsafe working conditions on their units</w:t>
            </w:r>
          </w:p>
        </w:tc>
        <w:tc>
          <w:tcPr>
            <w:tcW w:w="3627" w:type="dxa"/>
            <w:vAlign w:val="center"/>
          </w:tcPr>
          <w:p w:rsidR="00583F16" w:rsidRPr="004109E3" w:rsidRDefault="00583F16" w:rsidP="00583F16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Supervisors are responsible for </w:t>
            </w:r>
            <w:r w:rsidRPr="00583F16">
              <w:rPr>
                <w:rFonts w:ascii="Calibri" w:hAnsi="Calibri" w:cs="Arial"/>
                <w:sz w:val="20"/>
                <w:szCs w:val="20"/>
                <w:u w:val="single"/>
              </w:rPr>
              <w:t>identifying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unsafe working conditions on their units</w:t>
            </w:r>
          </w:p>
        </w:tc>
      </w:tr>
      <w:tr w:rsidR="009C1AD8" w:rsidRPr="004109E3" w:rsidTr="009C1AD8">
        <w:trPr>
          <w:cantSplit/>
        </w:trPr>
        <w:tc>
          <w:tcPr>
            <w:tcW w:w="1260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3DC0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9C1AD8" w:rsidRPr="004109E3" w:rsidRDefault="009C1AD8" w:rsidP="0072396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B5486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3c</w:t>
            </w:r>
          </w:p>
        </w:tc>
        <w:tc>
          <w:tcPr>
            <w:tcW w:w="4140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sz w:val="20"/>
                <w:szCs w:val="20"/>
              </w:rPr>
              <w:t xml:space="preserve">Supervisors are responsible for </w:t>
            </w:r>
            <w:r w:rsidRPr="004109E3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correcting</w:t>
            </w:r>
            <w:r w:rsidRPr="004109E3">
              <w:rPr>
                <w:rFonts w:ascii="Calibri" w:eastAsia="Times New Roman" w:hAnsi="Calibri" w:cs="Arial"/>
                <w:sz w:val="20"/>
                <w:szCs w:val="20"/>
              </w:rPr>
              <w:t xml:space="preserve"> unsafe working conditions on their units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3c</w:t>
            </w:r>
          </w:p>
        </w:tc>
        <w:tc>
          <w:tcPr>
            <w:tcW w:w="2531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9C1AD8" w:rsidRPr="004109E3" w:rsidRDefault="009C1AD8" w:rsidP="009C1AD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3c</w:t>
            </w:r>
          </w:p>
        </w:tc>
        <w:tc>
          <w:tcPr>
            <w:tcW w:w="2563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9C1AD8" w:rsidRPr="004109E3" w:rsidRDefault="009C1AD8" w:rsidP="009C1AD8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sz w:val="20"/>
                <w:szCs w:val="20"/>
              </w:rPr>
              <w:t xml:space="preserve">Supervisors are responsible for </w:t>
            </w:r>
            <w:r w:rsidRPr="004109E3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>correcting</w:t>
            </w:r>
            <w:r w:rsidRPr="004109E3">
              <w:rPr>
                <w:rFonts w:ascii="Calibri" w:eastAsia="Times New Roman" w:hAnsi="Calibri" w:cs="Arial"/>
                <w:sz w:val="20"/>
                <w:szCs w:val="20"/>
              </w:rPr>
              <w:t xml:space="preserve"> unsafe working conditions on their units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3330" w:type="dxa"/>
            <w:vAlign w:val="center"/>
          </w:tcPr>
          <w:p w:rsidR="00CB2DE2" w:rsidRPr="009C1AD8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Incentives are offered to managers who protect and promote health (e.g.</w:t>
            </w:r>
          </w:p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accomplish health and safety in their departments and encourage reporting of hazards,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illnesses, and injuries; lead and encourage their employees in health promotion and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protection efforts).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A76578">
              <w:rPr>
                <w:rFonts w:ascii="Calibri" w:hAnsi="Calibri" w:cs="Arial"/>
                <w:sz w:val="20"/>
                <w:szCs w:val="20"/>
              </w:rPr>
              <w:t>This workplace provides a supportive environment for safe and healthy behaviors, e.g., through a tobacco-free policy, healthy food options in vending machines or cafeterias, facilities for physical activity, and the built environment.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3d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sz w:val="20"/>
                <w:szCs w:val="20"/>
              </w:rPr>
              <w:t>This workplace provides a</w:t>
            </w:r>
            <w:r w:rsidRPr="004109E3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 xml:space="preserve"> supportive environment </w:t>
            </w:r>
            <w:r w:rsidRPr="004109E3">
              <w:rPr>
                <w:rFonts w:ascii="Calibri" w:eastAsia="Times New Roman" w:hAnsi="Calibri" w:cs="Arial"/>
                <w:sz w:val="20"/>
                <w:szCs w:val="20"/>
              </w:rPr>
              <w:t>for safe and healthy behaviors, such as a tobacco-free policy, healthy food options, or facilities for physical activity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3d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3d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sz w:val="20"/>
                <w:szCs w:val="20"/>
              </w:rPr>
              <w:t>This workplace provides a</w:t>
            </w:r>
            <w:r w:rsidRPr="004109E3">
              <w:rPr>
                <w:rFonts w:ascii="Calibri" w:eastAsia="Times New Roman" w:hAnsi="Calibri" w:cs="Arial"/>
                <w:sz w:val="20"/>
                <w:szCs w:val="20"/>
                <w:u w:val="single"/>
              </w:rPr>
              <w:t xml:space="preserve"> supportive environment </w:t>
            </w:r>
            <w:r w:rsidRPr="004109E3">
              <w:rPr>
                <w:rFonts w:ascii="Calibri" w:eastAsia="Times New Roman" w:hAnsi="Calibri" w:cs="Arial"/>
                <w:sz w:val="20"/>
                <w:szCs w:val="20"/>
              </w:rPr>
              <w:t>for safe and healthy behaviors, such as a tobacco-free policy, healthy food options, or facilities for physical activity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A6277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74655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693506">
              <w:rPr>
                <w:rFonts w:ascii="Calibri" w:hAnsi="Calibri" w:cs="Arial"/>
                <w:sz w:val="20"/>
                <w:szCs w:val="20"/>
              </w:rPr>
              <w:t>Organizational policies are in place to support employees when they are dealing with personal or family issues.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3e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</w:rPr>
              <w:t xml:space="preserve">Organizational </w:t>
            </w: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  <w:u w:val="single"/>
              </w:rPr>
              <w:t>policies</w:t>
            </w: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</w:rPr>
              <w:t xml:space="preserve"> are in place</w:t>
            </w:r>
            <w:r w:rsidRPr="004109E3">
              <w:rPr>
                <w:rFonts w:ascii="Calibri" w:eastAsia="Arial,Times New Roman" w:hAnsi="Calibri" w:cs="Arial,Times New Roman"/>
                <w:i/>
                <w:kern w:val="24"/>
                <w:sz w:val="20"/>
                <w:szCs w:val="20"/>
              </w:rPr>
              <w:t xml:space="preserve"> </w:t>
            </w: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</w:rPr>
              <w:t>to support employees when they are dealing with personal or family issues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eastAsia="Arial,Times New Roman" w:hAnsi="Calibri" w:cs="Arial,Times New Roman"/>
                <w:kern w:val="24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3e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</w:rPr>
              <w:t xml:space="preserve">Organizational </w:t>
            </w: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  <w:u w:val="single"/>
              </w:rPr>
              <w:t>policies or programs</w:t>
            </w: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</w:rPr>
              <w:t xml:space="preserve"> are in place</w:t>
            </w:r>
            <w:r w:rsidRPr="004109E3">
              <w:rPr>
                <w:rFonts w:ascii="Calibri" w:eastAsia="Arial,Times New Roman" w:hAnsi="Calibri" w:cs="Arial,Times New Roman"/>
                <w:i/>
                <w:kern w:val="24"/>
                <w:sz w:val="20"/>
                <w:szCs w:val="20"/>
              </w:rPr>
              <w:t xml:space="preserve"> </w:t>
            </w: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</w:rPr>
              <w:t>to support employees when they are dealing with personal or family issues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3e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No further changes 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</w:rPr>
              <w:t xml:space="preserve">Organizational </w:t>
            </w: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  <w:u w:val="single"/>
              </w:rPr>
              <w:t>policies or programs</w:t>
            </w: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</w:rPr>
              <w:t xml:space="preserve"> are in place</w:t>
            </w:r>
            <w:r w:rsidRPr="004109E3">
              <w:rPr>
                <w:rFonts w:ascii="Calibri" w:eastAsia="Arial,Times New Roman" w:hAnsi="Calibri" w:cs="Arial,Times New Roman"/>
                <w:i/>
                <w:kern w:val="24"/>
                <w:sz w:val="20"/>
                <w:szCs w:val="20"/>
              </w:rPr>
              <w:t xml:space="preserve"> </w:t>
            </w: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</w:rPr>
              <w:t>to support employees when they are dealing with personal or family issues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A6277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74655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 w:val="restart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693506">
              <w:rPr>
                <w:rFonts w:ascii="Calibri" w:hAnsi="Calibri" w:cs="Arial"/>
                <w:sz w:val="20"/>
                <w:szCs w:val="20"/>
              </w:rPr>
              <w:t>Supervisors and managers ensure that workers have opportunities take their entitled breaks (e.g., lunch time, sick time, vacation, earned days of parental leave).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3f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Leadership, such as supervisors and managers, ensure that workers have opportunities to take their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entitled breaks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during work (e.g. lunch time)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3f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Leadership, such as supervisors and managers, make sure that workers are able to take their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entitled breaks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during work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(e.g. lunch time)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3f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Leadership, such as supervisors and managers, make sure that workers are able to take their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entitled breaks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during work (e.g. meal breaks)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Leadership, such as supervisors and managers, make sure that workers are able to take their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entitled breaks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during work (e.g. meal breaks)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A6277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74655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3g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Supervisors and managers ensure that workers have opportunities to take their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entitled leaves </w:t>
            </w:r>
            <w:r w:rsidRPr="004109E3">
              <w:rPr>
                <w:rFonts w:ascii="Calibri" w:hAnsi="Calibri" w:cs="Arial"/>
                <w:sz w:val="20"/>
                <w:szCs w:val="20"/>
              </w:rPr>
              <w:t>(e.g. sick time, vacation, earned days of parental leave)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3g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Supervisors and managers make sure workers are able to take their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entitled times away from work such as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sick time, vacation, earned days of parental leave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3g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Supervisors and managers make sure workers are able to take their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earned times away from work such as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sick time, vacation, and parental leave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Supervisors and managers make sure workers are able to take their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earned times away from work such as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sick time, vacation, and parental leave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A6277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74655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 w:val="restart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693506">
              <w:rPr>
                <w:rFonts w:ascii="Calibri" w:hAnsi="Calibri" w:cs="Arial"/>
                <w:sz w:val="20"/>
                <w:szCs w:val="20"/>
              </w:rPr>
              <w:t>This organization has policies and worker trainings to prevent harm to employees from abuse, harassment, discrimination, and violence.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3h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i/>
                <w:sz w:val="20"/>
                <w:szCs w:val="20"/>
                <w:u w:val="single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organization </w:t>
            </w:r>
            <w:r w:rsidRPr="004109E3">
              <w:rPr>
                <w:rFonts w:ascii="Calibri" w:hAnsi="Calibri" w:cs="Arial"/>
                <w:i/>
                <w:sz w:val="20"/>
                <w:szCs w:val="20"/>
                <w:u w:val="single"/>
              </w:rPr>
              <w:t>has policies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to prevent harm to employees from abuse, harassment, discrimination, and violence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3h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organization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enforces</w:t>
            </w:r>
            <w:r w:rsidRPr="004109E3">
              <w:rPr>
                <w:rFonts w:ascii="Calibri" w:hAnsi="Calibri" w:cs="Arial"/>
                <w:i/>
                <w:sz w:val="20"/>
                <w:szCs w:val="20"/>
                <w:u w:val="single"/>
              </w:rPr>
              <w:t xml:space="preserve"> </w:t>
            </w:r>
            <w:r w:rsidRPr="004109E3">
              <w:rPr>
                <w:rFonts w:ascii="Calibri" w:hAnsi="Calibri" w:cs="Arial"/>
                <w:sz w:val="20"/>
                <w:szCs w:val="20"/>
              </w:rPr>
              <w:t>its policies to prevent harm to employees from abuse, harassment, discrimination, and violence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3h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organization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ensures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that policies to prevent harm to employees from abuse, harassment, discrimination, and violence are followed.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organization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ensures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that policies to prevent harm to employees from abuse, harassment, discrimination, and violence are followed.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A6277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74655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3i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organization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implements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its policies to prevent harm to employees from abuse, harassment, discrimination, and violence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Question removed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Question removed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Question removed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A6277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74655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3j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organization </w:t>
            </w:r>
            <w:r w:rsidRPr="004109E3">
              <w:rPr>
                <w:rFonts w:ascii="Calibri" w:eastAsia="Times New Roman" w:hAnsi="Calibri" w:cs="Arial"/>
                <w:i/>
                <w:kern w:val="24"/>
                <w:sz w:val="20"/>
                <w:szCs w:val="20"/>
                <w:u w:val="single"/>
              </w:rPr>
              <w:t>has worker trainings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to prevent harm to employees from abuse, harassment, discrimination, and violence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3i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organization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has trainings</w:t>
            </w:r>
            <w:r w:rsidRPr="004109E3">
              <w:rPr>
                <w:rFonts w:ascii="Calibri" w:eastAsia="Times New Roman" w:hAnsi="Calibri" w:cs="Arial"/>
                <w:i/>
                <w:kern w:val="24"/>
                <w:sz w:val="20"/>
                <w:szCs w:val="20"/>
                <w:u w:val="single"/>
              </w:rPr>
              <w:t xml:space="preserve">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for workers and managers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across all levels to prevent harm to employees from abuse, harassment, discrimination, and violence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3i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No further changes 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organization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has trainings</w:t>
            </w:r>
            <w:r w:rsidRPr="004109E3">
              <w:rPr>
                <w:rFonts w:ascii="Calibri" w:eastAsia="Times New Roman" w:hAnsi="Calibri" w:cs="Arial"/>
                <w:i/>
                <w:kern w:val="24"/>
                <w:sz w:val="20"/>
                <w:szCs w:val="20"/>
                <w:u w:val="single"/>
              </w:rPr>
              <w:t xml:space="preserve">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for workers and managers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across all levels to prevent harm to employees from abuse, harassment, discrimination, and violence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A6277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74655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693506">
              <w:rPr>
                <w:rFonts w:ascii="Calibri" w:hAnsi="Calibri" w:cs="Arial"/>
                <w:sz w:val="20"/>
                <w:szCs w:val="20"/>
              </w:rPr>
              <w:t>Workers report that people who work here show sincere respect for others’ ideas, values and beliefs.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3k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Workers report that </w:t>
            </w:r>
            <w:r w:rsidRPr="004109E3">
              <w:rPr>
                <w:rFonts w:ascii="Calibri" w:eastAsia="Times New Roman" w:hAnsi="Calibri" w:cs="Arial"/>
                <w:i/>
                <w:kern w:val="24"/>
                <w:sz w:val="20"/>
                <w:szCs w:val="20"/>
                <w:u w:val="single"/>
              </w:rPr>
              <w:t>people who work here show sincere respect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for others’ ideas, values and beliefs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MOVED TO SECTION 5 (question 5b) and revised as such:</w:t>
            </w:r>
          </w:p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Workers report that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people who work here show sincere respect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for others’ ideas, values, and beliefs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See section 5 (question 5b)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See section 5 (question 5b)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A6277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74655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 w:val="restart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693506">
              <w:rPr>
                <w:rFonts w:ascii="Calibri" w:hAnsi="Calibri" w:cs="Arial"/>
                <w:sz w:val="20"/>
                <w:szCs w:val="20"/>
              </w:rPr>
              <w:t>This workplace provides support to employees who are returning to work after time off due to both work related and non-work related health conditions.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3l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workplace provides support to employees who are returning to work after time off due </w:t>
            </w:r>
            <w:r w:rsidRPr="004109E3">
              <w:rPr>
                <w:rFonts w:ascii="Calibri" w:eastAsia="Times New Roman" w:hAnsi="Calibri" w:cs="Arial"/>
                <w:i/>
                <w:kern w:val="24"/>
                <w:sz w:val="20"/>
                <w:szCs w:val="20"/>
                <w:u w:val="single"/>
              </w:rPr>
              <w:t>to work related health conditions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3j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3j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CB2DE2" w:rsidRPr="00583F16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583F16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workplace provides support to employees who are returning to work after time off due </w:t>
            </w:r>
            <w:r w:rsidRPr="00583F16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to work related health conditions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A6277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74655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3m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workplace provides support to employees who are returning to work after time off due </w:t>
            </w:r>
            <w:r w:rsidRPr="004109E3">
              <w:rPr>
                <w:rFonts w:ascii="Calibri" w:eastAsia="Times New Roman" w:hAnsi="Calibri" w:cs="Arial"/>
                <w:i/>
                <w:kern w:val="24"/>
                <w:sz w:val="20"/>
                <w:szCs w:val="20"/>
                <w:u w:val="single"/>
              </w:rPr>
              <w:t>to</w:t>
            </w:r>
            <w:r w:rsidRPr="004109E3" w:rsidDel="00585384">
              <w:rPr>
                <w:rFonts w:ascii="Calibri" w:eastAsia="Times New Roman" w:hAnsi="Calibri" w:cs="Arial"/>
                <w:i/>
                <w:kern w:val="24"/>
                <w:sz w:val="20"/>
                <w:szCs w:val="20"/>
                <w:u w:val="single"/>
              </w:rPr>
              <w:t xml:space="preserve"> </w:t>
            </w:r>
            <w:r w:rsidRPr="004109E3">
              <w:rPr>
                <w:rFonts w:ascii="Calibri" w:eastAsia="Times New Roman" w:hAnsi="Calibri" w:cs="Arial"/>
                <w:i/>
                <w:kern w:val="24"/>
                <w:sz w:val="20"/>
                <w:szCs w:val="20"/>
                <w:u w:val="single"/>
              </w:rPr>
              <w:t>non-work related health conditions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3k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3k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CB2DE2" w:rsidRPr="00583F16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583F16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workplace provides support to employees who are returning to work after time off due </w:t>
            </w:r>
            <w:r w:rsidRPr="00583F16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to</w:t>
            </w:r>
            <w:r w:rsidRPr="00583F16" w:rsidDel="00585384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 xml:space="preserve"> </w:t>
            </w:r>
            <w:r w:rsidRPr="00583F16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non-work related health conditions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A6277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74655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693506">
              <w:rPr>
                <w:rFonts w:ascii="Calibri" w:hAnsi="Calibri" w:cs="Arial"/>
                <w:sz w:val="20"/>
                <w:szCs w:val="20"/>
              </w:rPr>
              <w:t>The amount and pace of work employees are expected to do is reasonable for their positions.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3n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The amount of work employees are expected to do is </w:t>
            </w:r>
            <w:r w:rsidRPr="004109E3">
              <w:rPr>
                <w:rFonts w:ascii="Calibri" w:eastAsia="Times New Roman" w:hAnsi="Calibri" w:cs="Arial"/>
                <w:i/>
                <w:kern w:val="24"/>
                <w:sz w:val="20"/>
                <w:szCs w:val="20"/>
                <w:u w:val="single"/>
              </w:rPr>
              <w:t>reasonable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for their positions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3l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organization takes proactive measures to make sure workers have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manageable workloads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3l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organization takes proactive measures to make sure that the employees’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workload is reasonable</w:t>
            </w:r>
            <w:r w:rsidRPr="004109E3">
              <w:rPr>
                <w:rFonts w:ascii="Calibri" w:hAnsi="Calibri" w:cs="Arial"/>
                <w:sz w:val="20"/>
                <w:szCs w:val="20"/>
              </w:rPr>
              <w:t>, for example, that employees can usually complete their assigned job tasks within their shift</w:t>
            </w:r>
          </w:p>
        </w:tc>
        <w:tc>
          <w:tcPr>
            <w:tcW w:w="3627" w:type="dxa"/>
            <w:vAlign w:val="center"/>
          </w:tcPr>
          <w:p w:rsidR="00CB2DE2" w:rsidRPr="00583F16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583F16">
              <w:rPr>
                <w:rFonts w:ascii="Calibri" w:hAnsi="Calibri" w:cs="Arial"/>
                <w:sz w:val="20"/>
                <w:szCs w:val="20"/>
              </w:rPr>
              <w:t xml:space="preserve">This organization takes proactive measures to make sure that the employees’ </w:t>
            </w:r>
            <w:r w:rsidRPr="00583F16">
              <w:rPr>
                <w:rFonts w:ascii="Calibri" w:hAnsi="Calibri" w:cs="Arial"/>
                <w:sz w:val="20"/>
                <w:szCs w:val="20"/>
                <w:u w:val="single"/>
              </w:rPr>
              <w:t>workload is reasonable</w:t>
            </w:r>
            <w:r w:rsidRPr="00583F16">
              <w:rPr>
                <w:rFonts w:ascii="Calibri" w:hAnsi="Calibri" w:cs="Arial"/>
                <w:sz w:val="20"/>
                <w:szCs w:val="20"/>
              </w:rPr>
              <w:t>, for example, that employees can usually complete their assigned job tasks within their shift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74655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693506">
              <w:rPr>
                <w:rFonts w:ascii="Calibri" w:hAnsi="Calibri" w:cs="Arial"/>
                <w:sz w:val="20"/>
                <w:szCs w:val="20"/>
              </w:rPr>
              <w:t>Employees have the equipment, training and resources to do their jobs safely and well.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3o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Employees </w:t>
            </w:r>
            <w:r w:rsidRPr="004109E3">
              <w:rPr>
                <w:rFonts w:ascii="Calibri" w:eastAsia="Times New Roman" w:hAnsi="Calibri" w:cs="Arial"/>
                <w:i/>
                <w:kern w:val="24"/>
                <w:sz w:val="20"/>
                <w:szCs w:val="20"/>
                <w:u w:val="single"/>
              </w:rPr>
              <w:t>have the resources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such as equipment and training do their jobs safely and well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3m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3m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CB2DE2" w:rsidRPr="00583F16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583F16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Employees </w:t>
            </w:r>
            <w:r w:rsidRPr="00583F16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have the resources</w:t>
            </w:r>
            <w:r w:rsidRPr="00583F16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such as equipment and training do their jobs safely and well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3330" w:type="dxa"/>
            <w:vAlign w:val="center"/>
          </w:tcPr>
          <w:p w:rsidR="00CB2DE2" w:rsidRPr="009C1AD8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Workplace benefits exist that address health, safety, and well-being (e.g. health</w:t>
            </w:r>
          </w:p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care coverage, flex-time, paid sick leave, screening and prevention coverage, wellness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opportunities).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693506">
              <w:rPr>
                <w:rFonts w:ascii="Calibri" w:hAnsi="Calibri" w:cs="Arial"/>
                <w:sz w:val="20"/>
                <w:szCs w:val="20"/>
              </w:rPr>
              <w:t>Workplace benefits exist that address health, safety, and well-being (e.g. health care coverage, flex-time, paid sick leave, screening and prevention coverage, wellbeing opportunities, paid family and medical leave).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3p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Workplace </w:t>
            </w:r>
            <w:r w:rsidRPr="004109E3">
              <w:rPr>
                <w:rFonts w:ascii="Calibri" w:eastAsia="Times New Roman" w:hAnsi="Calibri" w:cs="Arial"/>
                <w:i/>
                <w:kern w:val="24"/>
                <w:sz w:val="20"/>
                <w:szCs w:val="20"/>
                <w:u w:val="single"/>
              </w:rPr>
              <w:t>benefits exist that address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health, safety, and well-being (e.g. health care coverage, flex-time, paid sick leave, screening and prevention coverage, wellbeing opportunities, paid family and medical leave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3n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All employees in this organization receive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paid leave</w:t>
            </w:r>
            <w:r w:rsidRPr="004109E3">
              <w:rPr>
                <w:rFonts w:ascii="Calibri" w:hAnsi="Calibri" w:cs="Arial"/>
                <w:sz w:val="20"/>
                <w:szCs w:val="20"/>
              </w:rPr>
              <w:t>, including sick leave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3n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CB2DE2" w:rsidRPr="00583F16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583F16">
              <w:rPr>
                <w:rFonts w:ascii="Calibri" w:hAnsi="Calibri" w:cs="Arial"/>
                <w:sz w:val="20"/>
                <w:szCs w:val="20"/>
              </w:rPr>
              <w:t xml:space="preserve">All employees in this organization receive </w:t>
            </w:r>
            <w:r w:rsidRPr="00583F16">
              <w:rPr>
                <w:rFonts w:ascii="Calibri" w:hAnsi="Calibri" w:cs="Arial"/>
                <w:sz w:val="20"/>
                <w:szCs w:val="20"/>
                <w:u w:val="single"/>
              </w:rPr>
              <w:t>paid leave</w:t>
            </w:r>
            <w:r w:rsidRPr="00583F16">
              <w:rPr>
                <w:rFonts w:ascii="Calibri" w:hAnsi="Calibri" w:cs="Arial"/>
                <w:sz w:val="20"/>
                <w:szCs w:val="20"/>
              </w:rPr>
              <w:t>, including sick leave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Efforts to promote and protect worker health include both policies about the work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organization and environment, and education and programs for individual workers.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E101E8">
              <w:rPr>
                <w:rFonts w:ascii="Calibri" w:hAnsi="Calibri" w:cs="Arial"/>
                <w:sz w:val="20"/>
                <w:szCs w:val="20"/>
              </w:rPr>
              <w:t>Efforts to promote and protect worker safety and health include both education and programs for individual workers and policies about the work organization and environment.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4a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has a comprehensive approach to promote and protect worker safety and health that includes education and programs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for individuals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as well as policies about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the work environment.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has a comprehensive approach to promote and protect worker safety and health. This includes both education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and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programs for individuals as well as policies about the work environment.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has a comprehensive approach to promote and protect worker safety and health. This includes collaborative efforts across department as well as education and programs for individuals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and 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policies about the work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environment.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has a comprehensive approach to promote and protect worker safety and health. This includes collaborative efforts across department as well as education and programs for individuals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and 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policies about the work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environment.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E101E8">
              <w:rPr>
                <w:rFonts w:ascii="Calibri" w:hAnsi="Calibri" w:cs="Arial"/>
                <w:sz w:val="20"/>
                <w:szCs w:val="20"/>
              </w:rPr>
              <w:t xml:space="preserve">Efforts to prevent work-related injuries and illnesses and those to enhance worker health and wellbeing are coordinated and collaborative.  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4b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has a comprehensive approach to worker wellbeing that includes efforts to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prevent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work-related illness and injury as well as to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enhance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worker health 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4b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has a comprehensive approach to worker wellbeing. This includes both efforts to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prevent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work-related illness and injury as well and to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promote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worker health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4b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has a comprehensive approach to worker wellbeing. This includes collaboration across departments in efforts to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prevent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work-related illness and injury and to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promote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worker health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has a comprehensive approach to worker wellbeing. This includes collaboration across departments in efforts to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prevent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work-related illness and injury and to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promote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worker health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 and 8</w:t>
            </w:r>
          </w:p>
        </w:tc>
        <w:tc>
          <w:tcPr>
            <w:tcW w:w="3330" w:type="dxa"/>
            <w:vAlign w:val="center"/>
          </w:tcPr>
          <w:p w:rsidR="00CB2DE2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Program managers responsible for worksite wellness and occupational safety and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health are trained to coordinate and implement programs, practices and policies for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both worksite wellness and occupational safety and health.</w:t>
            </w:r>
          </w:p>
          <w:p w:rsidR="00CB2DE2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B2DE2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And</w:t>
            </w:r>
          </w:p>
          <w:p w:rsidR="00CB2DE2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Operations managers are trained to ensure employee health through coordination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with and support for occupational safety and health and worksite wellness.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E101E8">
              <w:rPr>
                <w:rFonts w:ascii="Calibri" w:hAnsi="Calibri" w:cs="Arial"/>
                <w:sz w:val="20"/>
                <w:szCs w:val="20"/>
              </w:rPr>
              <w:t>Policies, programs, and practices related to worker health, safety, and wellbeing are coordinated across departments within the organization.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4c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company coordinates policies, programs, and practices for worker health, safety, and wellbeing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across departments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within the organization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4c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company coordinates policies, programs, and practices for worker health, safety, and wellbeing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across departments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>4c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This company coordinates policies, programs, and practices for worker health, safety, and wellbeing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across departments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Performance metrics for those responsible for worksite wellness and occupational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safety and health include success with interdepartmental collaboration and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coordination of worksite wellness and occupational safety and health programs,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policies, and practices including day-to-day communication with employees (e.g.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toolbox talks).</w:t>
            </w:r>
          </w:p>
        </w:tc>
        <w:tc>
          <w:tcPr>
            <w:tcW w:w="3330" w:type="dxa"/>
            <w:vMerge w:val="restart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E101E8">
              <w:rPr>
                <w:rFonts w:ascii="Calibri" w:hAnsi="Calibri" w:cs="Arial"/>
                <w:sz w:val="20"/>
                <w:szCs w:val="20"/>
              </w:rPr>
              <w:t>Managers are trained, held accountable, and given the resources for implementing best practices and programs to protect and promote worker safety, health, and wellbeing.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4d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Managers are held accountable for implementing best practices to protect worker safety, health, and wellbeing.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4d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Senior leaders make sure managers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implement best practices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to protect worker safety, health, and wellbeing.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4d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Managers are held accountable for implementing best practices to protect worker safety, health, and wellbeing, for example through their performance reviews.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Managers are </w:t>
            </w:r>
            <w:r w:rsidRPr="00583F16">
              <w:rPr>
                <w:rFonts w:ascii="Calibri" w:hAnsi="Calibri" w:cs="Arial"/>
                <w:sz w:val="20"/>
                <w:szCs w:val="20"/>
                <w:u w:val="single"/>
              </w:rPr>
              <w:t>held accountable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for implementing best practices to protect worker safety, health, and wellbeing, for example through their performance reviews.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27B6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7B3E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4e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Managers are given resources, such as equipment and trainings, for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implementing best practices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to protect and promote worker safety, health, and wellbeing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4e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4e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Managers are given resources, such as equipment and trainings, for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implementing best practices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to protect and promote worker safety, health, and wellbeing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27B6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37B3E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E101E8">
              <w:rPr>
                <w:rFonts w:ascii="Calibri" w:hAnsi="Calibri" w:cs="Arial"/>
                <w:sz w:val="20"/>
                <w:szCs w:val="20"/>
              </w:rPr>
              <w:t>Reporting structures encourage collaboration and sharing of resources and data related to worker safety and wellbeing.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4f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Reporting structures encourage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collaboration to share resources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related to worker safety and wellbeing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Question removed 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Question removed 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Question removed 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Worksite wellness and occupational safety and health vendors have the experience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and expertise to coordinate with and/or deliver approaches that support the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coordination and collaboration of workplace wellness and occupational safety and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health efforts.</w:t>
            </w:r>
          </w:p>
        </w:tc>
        <w:tc>
          <w:tcPr>
            <w:tcW w:w="3330" w:type="dxa"/>
            <w:vMerge w:val="restart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E101E8">
              <w:rPr>
                <w:rFonts w:ascii="Calibri" w:hAnsi="Calibri" w:cs="Arial"/>
                <w:sz w:val="20"/>
                <w:szCs w:val="20"/>
              </w:rPr>
              <w:t>Contracts and relationships with vendors, clients and subcontractors prioritize protection and promotion of worker safety, health and wellbeing.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4g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Contracts with vendors and subcontractors prioritize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protection and promotion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of worker safety, health and wellbeing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4f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prioritizes protection and promotion of worker safety and health when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selecting vendors and subcontractors.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4f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prioritizes protection and promotion of worker safety and health when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selecting vendors and subcontractors.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409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7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4h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Relationships with clients prioritize 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  <w:u w:val="single"/>
              </w:rPr>
              <w:t>protection and promotion</w:t>
            </w:r>
            <w:r w:rsidRPr="004109E3">
              <w:rPr>
                <w:rFonts w:ascii="Calibri" w:eastAsia="Times New Roman" w:hAnsi="Calibri" w:cs="Arial"/>
                <w:kern w:val="24"/>
                <w:sz w:val="20"/>
                <w:szCs w:val="20"/>
              </w:rPr>
              <w:t xml:space="preserve"> of worker safety, health and wellbeing. 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Question removed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Question removed 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Question removed 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409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7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 w:val="restart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64EE">
              <w:rPr>
                <w:rFonts w:ascii="Calibri" w:hAnsi="Calibri" w:cs="Arial"/>
                <w:sz w:val="20"/>
                <w:szCs w:val="20"/>
              </w:rPr>
              <w:t>This organization complies with standards for legal and ethical conduct.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5a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 w:rsidRPr="004109E3">
              <w:rPr>
                <w:rFonts w:ascii="Calibri" w:hAnsi="Calibri"/>
                <w:sz w:val="20"/>
                <w:szCs w:val="20"/>
              </w:rPr>
              <w:t xml:space="preserve">This organization complies with standards for </w:t>
            </w:r>
            <w:r w:rsidRPr="004109E3">
              <w:rPr>
                <w:rFonts w:ascii="Calibri" w:hAnsi="Calibri"/>
                <w:sz w:val="20"/>
                <w:szCs w:val="20"/>
                <w:u w:val="single"/>
              </w:rPr>
              <w:t>legal</w:t>
            </w:r>
            <w:r w:rsidRPr="004109E3">
              <w:rPr>
                <w:rFonts w:ascii="Calibri" w:hAnsi="Calibri"/>
                <w:sz w:val="20"/>
                <w:szCs w:val="20"/>
              </w:rPr>
              <w:t xml:space="preserve"> conduct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No further changes 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/>
                <w:sz w:val="20"/>
                <w:szCs w:val="20"/>
              </w:rPr>
              <w:t xml:space="preserve">This organization complies with standards for </w:t>
            </w:r>
            <w:r w:rsidRPr="004109E3">
              <w:rPr>
                <w:rFonts w:ascii="Calibri" w:hAnsi="Calibri"/>
                <w:sz w:val="20"/>
                <w:szCs w:val="20"/>
                <w:u w:val="single"/>
              </w:rPr>
              <w:t>legal</w:t>
            </w:r>
            <w:r w:rsidRPr="004109E3">
              <w:rPr>
                <w:rFonts w:ascii="Calibri" w:hAnsi="Calibri"/>
                <w:sz w:val="20"/>
                <w:szCs w:val="20"/>
              </w:rPr>
              <w:t xml:space="preserve"> conduct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409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7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Merge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5b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eastAsia="Times New Roman" w:hAnsi="Calibri" w:cs="Arial"/>
                <w:kern w:val="24"/>
                <w:sz w:val="20"/>
                <w:szCs w:val="20"/>
              </w:rPr>
            </w:pPr>
            <w:r w:rsidRPr="004109E3">
              <w:rPr>
                <w:rFonts w:ascii="Calibri" w:hAnsi="Calibri"/>
                <w:sz w:val="20"/>
                <w:szCs w:val="20"/>
              </w:rPr>
              <w:t xml:space="preserve">This organization complies with standards for </w:t>
            </w:r>
            <w:r w:rsidRPr="004109E3">
              <w:rPr>
                <w:rFonts w:ascii="Calibri" w:hAnsi="Calibri"/>
                <w:sz w:val="20"/>
                <w:szCs w:val="20"/>
                <w:u w:val="single"/>
              </w:rPr>
              <w:t>ethical</w:t>
            </w:r>
            <w:r w:rsidRPr="004109E3">
              <w:rPr>
                <w:rFonts w:ascii="Calibri" w:hAnsi="Calibri"/>
                <w:sz w:val="20"/>
                <w:szCs w:val="20"/>
              </w:rPr>
              <w:t xml:space="preserve"> conduct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Question removed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Question removed 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Question removed 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409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7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(question was moved to this section from above in version 2)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Workers report that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people work here show sincere respect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for others’ ideas, values, beliefs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5b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Workers report that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people work here show sincere respect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for others’ ideas, values, beliefs (moved sections)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5b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In this organization, people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show sincere respect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for others’ ideas, values, beliefs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In this organization, people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show sincere respect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for others’ ideas, values, beliefs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409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7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64EE">
              <w:rPr>
                <w:rFonts w:ascii="Calibri" w:hAnsi="Calibri" w:cs="Arial"/>
                <w:sz w:val="20"/>
                <w:szCs w:val="20"/>
              </w:rPr>
              <w:t>This workplace complies with regulations aimed at eliminating or minimizing potential exposures to recognized hazards.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5c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/>
                <w:sz w:val="20"/>
                <w:szCs w:val="20"/>
              </w:rPr>
              <w:t xml:space="preserve">This workplace </w:t>
            </w:r>
            <w:r w:rsidRPr="004109E3">
              <w:rPr>
                <w:rFonts w:ascii="Calibri" w:hAnsi="Calibri"/>
                <w:sz w:val="20"/>
                <w:szCs w:val="20"/>
                <w:u w:val="single"/>
              </w:rPr>
              <w:t>complies</w:t>
            </w:r>
            <w:r w:rsidRPr="004109E3">
              <w:rPr>
                <w:rFonts w:ascii="Calibri" w:hAnsi="Calibri"/>
                <w:sz w:val="20"/>
                <w:szCs w:val="20"/>
              </w:rPr>
              <w:t xml:space="preserve"> with</w:t>
            </w:r>
            <w:r w:rsidRPr="004109E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109E3">
              <w:rPr>
                <w:rFonts w:ascii="Calibri" w:hAnsi="Calibri"/>
                <w:sz w:val="20"/>
                <w:szCs w:val="20"/>
              </w:rPr>
              <w:t>regulations aimed at eliminating or minimizing potential exposures to recognized hazards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5c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No further changes 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5c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No further changes 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/>
                <w:sz w:val="20"/>
                <w:szCs w:val="20"/>
              </w:rPr>
              <w:t xml:space="preserve">This workplace </w:t>
            </w:r>
            <w:r w:rsidRPr="004109E3">
              <w:rPr>
                <w:rFonts w:ascii="Calibri" w:hAnsi="Calibri"/>
                <w:sz w:val="20"/>
                <w:szCs w:val="20"/>
                <w:u w:val="single"/>
              </w:rPr>
              <w:t>complies</w:t>
            </w:r>
            <w:r w:rsidRPr="004109E3">
              <w:rPr>
                <w:rFonts w:ascii="Calibri" w:hAnsi="Calibri"/>
                <w:sz w:val="20"/>
                <w:szCs w:val="20"/>
              </w:rPr>
              <w:t xml:space="preserve"> with</w:t>
            </w:r>
            <w:r w:rsidRPr="004109E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109E3">
              <w:rPr>
                <w:rFonts w:ascii="Calibri" w:hAnsi="Calibri"/>
                <w:sz w:val="20"/>
                <w:szCs w:val="20"/>
              </w:rPr>
              <w:t>regulations aimed at eliminating or minimizing potential exposures to recognized hazards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409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7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(no question seems similar to what is included in Version 1)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5d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prioritizes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confidentiality, privacy, and non-retaliation protections for its workers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5d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prioritizes confidentiality, privacy, and non-retaliation protections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for its workers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5d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ensures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that safeguards regarding worker confidentiality, privacy and non-retaliation protections are followed. 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company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ensures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that safeguards regarding worker confidentiality, privacy and non-retaliation protections are followed.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409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7E6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64EE">
              <w:rPr>
                <w:rFonts w:ascii="Calibri" w:hAnsi="Calibri" w:cs="Arial"/>
                <w:sz w:val="20"/>
                <w:szCs w:val="20"/>
              </w:rPr>
              <w:t>Employee programs and data collection approaches meet regulatory requirements and ethical norms for confidentiality, privacy, and non-retaliation.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5e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/>
                <w:sz w:val="20"/>
                <w:szCs w:val="20"/>
              </w:rPr>
              <w:t xml:space="preserve">Employee programs </w:t>
            </w:r>
            <w:r w:rsidRPr="004109E3">
              <w:rPr>
                <w:rFonts w:ascii="Calibri" w:hAnsi="Calibri"/>
                <w:sz w:val="20"/>
                <w:szCs w:val="20"/>
                <w:u w:val="single"/>
              </w:rPr>
              <w:t>meet norms</w:t>
            </w:r>
            <w:r w:rsidRPr="004109E3">
              <w:rPr>
                <w:rFonts w:ascii="Calibri" w:hAnsi="Calibri"/>
                <w:sz w:val="20"/>
                <w:szCs w:val="20"/>
              </w:rPr>
              <w:t xml:space="preserve"> for confidentiality, privacy, and non-retaliation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Question removed 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Question removed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Question removed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409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64EE">
              <w:rPr>
                <w:rFonts w:ascii="Calibri" w:hAnsi="Calibri" w:cs="Arial"/>
                <w:sz w:val="20"/>
                <w:szCs w:val="20"/>
              </w:rPr>
              <w:t xml:space="preserve">The wages for the lowest-paid employees in this organization are at or above standards for a “living wage.”  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5f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The wages for the lowest-paid employees in this organization are at or above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standards for a “living wage”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5e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The wages for the lowest-paid employees in this organization are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enough to cover basic living expenses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such as housing and food.  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5e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The wages for the lowest-paid employees in this organization seem to be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enough to cover basic living expenses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such as housing and food.  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The wages for the lowest-paid employees in this organization seem to be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enough to cover basic living expenses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such as housing and food.  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30A4">
              <w:rPr>
                <w:rFonts w:ascii="Calibri" w:hAnsi="Calibri" w:cs="Arial"/>
                <w:sz w:val="20"/>
                <w:szCs w:val="20"/>
              </w:rPr>
              <w:t>The effects of worksite wellness and occupational safety and health programs are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D30A4">
              <w:rPr>
                <w:rFonts w:ascii="Calibri" w:hAnsi="Calibri" w:cs="Arial"/>
                <w:sz w:val="20"/>
                <w:szCs w:val="20"/>
              </w:rPr>
              <w:t>monitored jointly.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64EE">
              <w:rPr>
                <w:rFonts w:ascii="Calibri" w:hAnsi="Calibri" w:cs="Arial"/>
                <w:sz w:val="20"/>
                <w:szCs w:val="20"/>
              </w:rPr>
              <w:t>The effects of policies and programs to protect and promote worker safety and health are monitored regularly using data from multiple sources.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6a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The effects of policies and programs to promote worker safety and health are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monitored </w:t>
            </w:r>
            <w:r w:rsidRPr="004109E3">
              <w:rPr>
                <w:rFonts w:ascii="Calibri" w:hAnsi="Calibri" w:cs="Arial"/>
                <w:sz w:val="20"/>
                <w:szCs w:val="20"/>
              </w:rPr>
              <w:t>using data from multiple sources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6a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The effects of policies and programs to promote worker safety and health are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monitored </w:t>
            </w:r>
            <w:r w:rsidRPr="004109E3">
              <w:rPr>
                <w:rFonts w:ascii="Calibri" w:hAnsi="Calibri" w:cs="Arial"/>
                <w:sz w:val="20"/>
                <w:szCs w:val="20"/>
              </w:rPr>
              <w:t>using data from multiple sources, such as injury data, employee feedback, and absence records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6a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The effects of policies and programs to promote worker safety and health are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measured </w:t>
            </w:r>
            <w:r w:rsidRPr="004109E3">
              <w:rPr>
                <w:rFonts w:ascii="Calibri" w:hAnsi="Calibri" w:cs="Arial"/>
                <w:sz w:val="20"/>
                <w:szCs w:val="20"/>
              </w:rPr>
              <w:t>using data from multiple sources, such as injury data, employee feedback, and absence records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The effects of policies and programs to promote worker safety and health are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measured </w:t>
            </w:r>
            <w:r w:rsidRPr="004109E3">
              <w:rPr>
                <w:rFonts w:ascii="Calibri" w:hAnsi="Calibri" w:cs="Arial"/>
                <w:sz w:val="20"/>
                <w:szCs w:val="20"/>
              </w:rPr>
              <w:t>using data from multiple sources, such as injury data, employee feedback, and absence records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3330" w:type="dxa"/>
            <w:vAlign w:val="center"/>
          </w:tcPr>
          <w:p w:rsidR="00CB2DE2" w:rsidRPr="001D30A4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30A4">
              <w:rPr>
                <w:rFonts w:ascii="Calibri" w:hAnsi="Calibri" w:cs="Arial"/>
                <w:sz w:val="20"/>
                <w:szCs w:val="20"/>
              </w:rPr>
              <w:t>High-level indicator reports (e.g., “dashboards”) on integrated programs are</w:t>
            </w:r>
          </w:p>
          <w:p w:rsidR="00CB2DE2" w:rsidRPr="001D30A4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30A4">
              <w:rPr>
                <w:rFonts w:ascii="Calibri" w:hAnsi="Calibri" w:cs="Arial"/>
                <w:sz w:val="20"/>
                <w:szCs w:val="20"/>
              </w:rPr>
              <w:t>presented to upper level management on a regular basis, while protecting employee</w:t>
            </w:r>
          </w:p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30A4">
              <w:rPr>
                <w:rFonts w:ascii="Calibri" w:hAnsi="Calibri" w:cs="Arial"/>
                <w:sz w:val="20"/>
                <w:szCs w:val="20"/>
              </w:rPr>
              <w:t>confidentiality.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64EE">
              <w:rPr>
                <w:rFonts w:ascii="Calibri" w:hAnsi="Calibri" w:cs="Arial"/>
                <w:sz w:val="20"/>
                <w:szCs w:val="20"/>
              </w:rPr>
              <w:t>Summary reports on integrated policies and programs are presented to leadership on a regular basis, while also pro</w:t>
            </w:r>
            <w:r>
              <w:rPr>
                <w:rFonts w:ascii="Calibri" w:hAnsi="Calibri" w:cs="Arial"/>
                <w:sz w:val="20"/>
                <w:szCs w:val="20"/>
              </w:rPr>
              <w:t>tecting employee confidentiality.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6b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Summary reports on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integrated policies and programs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are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 w:rsidRPr="004109E3">
              <w:rPr>
                <w:rFonts w:ascii="Calibri" w:hAnsi="Calibri" w:cs="Arial"/>
                <w:sz w:val="20"/>
                <w:szCs w:val="20"/>
              </w:rPr>
              <w:t>presented to leadership on a regular basis, while also protecting employee confidentiality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6b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Summary reports on policies and programs are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 xml:space="preserve"> integrated and presented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to leadership on a regular basis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6b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Data from multiple sources on health, safety, and wellbeing are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integrated and presented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to leadership on a regular basis 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Data from multiple sources on health, safety, and wellbeing are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integrated and presented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to leadership on a regular basis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64EE">
              <w:rPr>
                <w:rFonts w:ascii="Calibri" w:hAnsi="Calibri" w:cs="Arial"/>
                <w:sz w:val="20"/>
                <w:szCs w:val="20"/>
              </w:rPr>
              <w:t xml:space="preserve">Evaluations of policies, programs and practices to protect and promote worker health are used to inform decisions and improve future efforts.  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6c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</w:rPr>
              <w:t xml:space="preserve">Evaluations of policies, programs and practices to protect and promote worker health are used to </w:t>
            </w: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  <w:u w:val="single"/>
              </w:rPr>
              <w:t>improve future efforts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6c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No further changes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6c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No further changes 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</w:rPr>
              <w:t xml:space="preserve">Evaluations of policies, programs and practices to protect and promote worker health are used to </w:t>
            </w:r>
            <w:r w:rsidRPr="004109E3">
              <w:rPr>
                <w:rFonts w:ascii="Calibri" w:eastAsia="Arial,Times New Roman" w:hAnsi="Calibri" w:cs="Arial,Times New Roman"/>
                <w:kern w:val="24"/>
                <w:sz w:val="20"/>
                <w:szCs w:val="20"/>
                <w:u w:val="single"/>
              </w:rPr>
              <w:t>improve future efforts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3330" w:type="dxa"/>
            <w:vAlign w:val="center"/>
          </w:tcPr>
          <w:p w:rsidR="00CB2DE2" w:rsidRPr="001D30A4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30A4">
              <w:rPr>
                <w:rFonts w:ascii="Calibri" w:hAnsi="Calibri" w:cs="Arial"/>
                <w:sz w:val="20"/>
                <w:szCs w:val="20"/>
              </w:rPr>
              <w:t>Data related to employee health outcomes are integrated within a coordinated</w:t>
            </w:r>
          </w:p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30A4">
              <w:rPr>
                <w:rFonts w:ascii="Calibri" w:hAnsi="Calibri" w:cs="Arial"/>
                <w:sz w:val="20"/>
                <w:szCs w:val="20"/>
              </w:rPr>
              <w:t>system.</w:t>
            </w:r>
          </w:p>
        </w:tc>
        <w:tc>
          <w:tcPr>
            <w:tcW w:w="333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1D64EE">
              <w:rPr>
                <w:rFonts w:ascii="Calibri" w:hAnsi="Calibri" w:cs="Arial"/>
                <w:sz w:val="20"/>
                <w:szCs w:val="20"/>
              </w:rPr>
              <w:t>Data related to employee safety and health outcomes are integrated within a coordinated system.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6d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Data related to employee safety and health outcomes are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integrated within a coordinated system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6d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This organization integrates data on employee safety and health outcomes in a way that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coordinates relevant services and departments</w:t>
            </w:r>
            <w:r w:rsidRPr="004109E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>6d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Integrated data on employee safety and health outcomes are coordinated across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all relevant departments</w:t>
            </w:r>
            <w:r w:rsidRPr="004109E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4109E3">
              <w:rPr>
                <w:rFonts w:ascii="Calibri" w:hAnsi="Calibri" w:cs="Arial"/>
                <w:sz w:val="20"/>
                <w:szCs w:val="20"/>
              </w:rPr>
              <w:t xml:space="preserve">Integrated data on employee safety and health outcomes are coordinated across </w:t>
            </w:r>
            <w:r w:rsidRPr="004109E3">
              <w:rPr>
                <w:rFonts w:ascii="Calibri" w:hAnsi="Calibri" w:cs="Arial"/>
                <w:sz w:val="20"/>
                <w:szCs w:val="20"/>
                <w:u w:val="single"/>
              </w:rPr>
              <w:t>all relevant departments</w:t>
            </w:r>
            <w:r w:rsidRPr="004109E3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330" w:type="dxa"/>
            <w:vAlign w:val="center"/>
          </w:tcPr>
          <w:p w:rsidR="00CB2DE2" w:rsidRPr="001D30A4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E75768">
              <w:t>Decision making about policies, programs and practices related to worker health is coordinated across departments, including those responsible for occupational safety</w:t>
            </w:r>
            <w:r>
              <w:t xml:space="preserve"> </w:t>
            </w:r>
            <w:r w:rsidRPr="009C1AD8">
              <w:t>and health and those responsible for worksite wellness.</w:t>
            </w:r>
          </w:p>
        </w:tc>
        <w:tc>
          <w:tcPr>
            <w:tcW w:w="3330" w:type="dxa"/>
            <w:vAlign w:val="center"/>
          </w:tcPr>
          <w:p w:rsidR="00CB2DE2" w:rsidRPr="001D64EE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457B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330" w:type="dxa"/>
            <w:vAlign w:val="center"/>
          </w:tcPr>
          <w:p w:rsidR="00CB2DE2" w:rsidRPr="009C1AD8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Processes are in place to coordinate and leverage interdepartmental budgets</w:t>
            </w:r>
          </w:p>
          <w:p w:rsidR="00CB2DE2" w:rsidRPr="001D30A4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allocated toward both worksite wellness and occupational safety and health.</w:t>
            </w:r>
          </w:p>
        </w:tc>
        <w:tc>
          <w:tcPr>
            <w:tcW w:w="3330" w:type="dxa"/>
            <w:vAlign w:val="center"/>
          </w:tcPr>
          <w:p w:rsidR="00CB2DE2" w:rsidRPr="001D64EE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457B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3330" w:type="dxa"/>
            <w:vAlign w:val="center"/>
          </w:tcPr>
          <w:p w:rsidR="00CB2DE2" w:rsidRPr="001D30A4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Job descriptions for staff responsible for worksite wellness and occupational health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and safety include roles and responsibilities that require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interdepartmental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collaboration and coordination of worksite wellness and occupational safety and health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programs, policies, and practices.</w:t>
            </w:r>
          </w:p>
        </w:tc>
        <w:tc>
          <w:tcPr>
            <w:tcW w:w="3330" w:type="dxa"/>
            <w:vAlign w:val="center"/>
          </w:tcPr>
          <w:p w:rsidR="00CB2DE2" w:rsidRPr="001D64EE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457B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3330" w:type="dxa"/>
            <w:vAlign w:val="center"/>
          </w:tcPr>
          <w:p w:rsidR="00CB2DE2" w:rsidRPr="009C1AD8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Professional development strategies include training and setting goals at</w:t>
            </w:r>
          </w:p>
          <w:p w:rsidR="00CB2DE2" w:rsidRPr="001D30A4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performance reviews related to interdepartmental collaboration and coordination of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worksite wellness and occupational safety and health programs, policies, and practices</w:t>
            </w:r>
          </w:p>
        </w:tc>
        <w:tc>
          <w:tcPr>
            <w:tcW w:w="3330" w:type="dxa"/>
            <w:vAlign w:val="center"/>
          </w:tcPr>
          <w:p w:rsidR="00CB2DE2" w:rsidRPr="001D64EE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457B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3330" w:type="dxa"/>
            <w:vAlign w:val="center"/>
          </w:tcPr>
          <w:p w:rsidR="00CB2DE2" w:rsidRPr="009C1AD8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Incentives are offered to managers who protect and promote health (e.g.</w:t>
            </w:r>
          </w:p>
          <w:p w:rsidR="00CB2DE2" w:rsidRPr="001D30A4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accomplish health and safety in their departments and encourage reporting of hazards,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illnesses, and injuries; lead and encourage their employees in health promotion and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protection efforts).</w:t>
            </w:r>
          </w:p>
        </w:tc>
        <w:tc>
          <w:tcPr>
            <w:tcW w:w="3330" w:type="dxa"/>
            <w:vAlign w:val="center"/>
          </w:tcPr>
          <w:p w:rsidR="00CB2DE2" w:rsidRPr="001D64EE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457B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3330" w:type="dxa"/>
            <w:vAlign w:val="center"/>
          </w:tcPr>
          <w:p w:rsidR="00CB2DE2" w:rsidRPr="001D30A4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The content of educational programs, such as classes, online courses or webinars,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or toolbox talks, addresses potential additive or synergistic risks posed by exposures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on the job and risk-related behaviors.</w:t>
            </w:r>
          </w:p>
        </w:tc>
        <w:tc>
          <w:tcPr>
            <w:tcW w:w="3330" w:type="dxa"/>
            <w:vAlign w:val="center"/>
          </w:tcPr>
          <w:p w:rsidR="00CB2DE2" w:rsidRPr="001D64EE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457B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  <w:tr w:rsidR="00CB2DE2" w:rsidRPr="004109E3" w:rsidTr="009C1AD8">
        <w:trPr>
          <w:cantSplit/>
        </w:trPr>
        <w:tc>
          <w:tcPr>
            <w:tcW w:w="126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3330" w:type="dxa"/>
            <w:vAlign w:val="center"/>
          </w:tcPr>
          <w:p w:rsidR="00CB2DE2" w:rsidRPr="001D30A4" w:rsidRDefault="00CB2DE2" w:rsidP="00CB2DE2">
            <w:pPr>
              <w:rPr>
                <w:rFonts w:ascii="Calibri" w:hAnsi="Calibri" w:cs="Arial"/>
                <w:sz w:val="20"/>
                <w:szCs w:val="20"/>
              </w:rPr>
            </w:pPr>
            <w:r w:rsidRPr="009C1AD8">
              <w:rPr>
                <w:rFonts w:ascii="Calibri" w:hAnsi="Calibri" w:cs="Arial"/>
                <w:sz w:val="20"/>
                <w:szCs w:val="20"/>
              </w:rPr>
              <w:t>The content of educational programs, such as classes, online courses or webinars,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or workshops, acknowledges the impact of job experiences and the work environment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C1AD8">
              <w:rPr>
                <w:rFonts w:ascii="Calibri" w:hAnsi="Calibri" w:cs="Arial"/>
                <w:sz w:val="20"/>
                <w:szCs w:val="20"/>
              </w:rPr>
              <w:t>on successful health behavior change.</w:t>
            </w:r>
          </w:p>
        </w:tc>
        <w:tc>
          <w:tcPr>
            <w:tcW w:w="3330" w:type="dxa"/>
            <w:vAlign w:val="center"/>
          </w:tcPr>
          <w:p w:rsidR="00CB2DE2" w:rsidRPr="001D64EE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457B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4140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31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87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563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3627" w:type="dxa"/>
            <w:vAlign w:val="center"/>
          </w:tcPr>
          <w:p w:rsidR="00CB2DE2" w:rsidRPr="004109E3" w:rsidRDefault="00CB2DE2" w:rsidP="00CB2DE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B2AA1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</w:tr>
    </w:tbl>
    <w:p w:rsidR="006F0B45" w:rsidRPr="004109E3" w:rsidRDefault="000464D6">
      <w:pPr>
        <w:rPr>
          <w:rFonts w:ascii="Calibri" w:hAnsi="Calibri" w:cs="Arial"/>
          <w:sz w:val="20"/>
          <w:szCs w:val="20"/>
        </w:rPr>
      </w:pPr>
      <w:r w:rsidRPr="004109E3">
        <w:rPr>
          <w:rFonts w:ascii="Calibri" w:hAnsi="Calibri" w:cs="Arial"/>
          <w:sz w:val="20"/>
          <w:szCs w:val="20"/>
        </w:rPr>
        <w:t xml:space="preserve"> </w:t>
      </w:r>
    </w:p>
    <w:p w:rsidR="004109E3" w:rsidRPr="004109E3" w:rsidRDefault="004109E3">
      <w:pPr>
        <w:rPr>
          <w:rFonts w:ascii="Calibri" w:hAnsi="Calibri" w:cs="Arial"/>
          <w:sz w:val="20"/>
          <w:szCs w:val="20"/>
        </w:rPr>
      </w:pPr>
    </w:p>
    <w:sectPr w:rsidR="004109E3" w:rsidRPr="004109E3" w:rsidSect="004F4AEE">
      <w:pgSz w:w="24480" w:h="15840" w:orient="landscape" w:code="17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45"/>
    <w:rsid w:val="000464D6"/>
    <w:rsid w:val="00047C51"/>
    <w:rsid w:val="00087846"/>
    <w:rsid w:val="000E476D"/>
    <w:rsid w:val="001122D8"/>
    <w:rsid w:val="001478DD"/>
    <w:rsid w:val="001C4EC0"/>
    <w:rsid w:val="001D30A4"/>
    <w:rsid w:val="001D4EC2"/>
    <w:rsid w:val="001D64EE"/>
    <w:rsid w:val="001E6EB4"/>
    <w:rsid w:val="00203AC3"/>
    <w:rsid w:val="0028159C"/>
    <w:rsid w:val="00294410"/>
    <w:rsid w:val="00345093"/>
    <w:rsid w:val="00383144"/>
    <w:rsid w:val="00391EE8"/>
    <w:rsid w:val="003B5527"/>
    <w:rsid w:val="003F58DB"/>
    <w:rsid w:val="004109E3"/>
    <w:rsid w:val="0043025F"/>
    <w:rsid w:val="004C5C4E"/>
    <w:rsid w:val="004F4AEE"/>
    <w:rsid w:val="00510403"/>
    <w:rsid w:val="00542856"/>
    <w:rsid w:val="00583F16"/>
    <w:rsid w:val="005D5C3C"/>
    <w:rsid w:val="005F1D66"/>
    <w:rsid w:val="00655F23"/>
    <w:rsid w:val="00657FF9"/>
    <w:rsid w:val="00693506"/>
    <w:rsid w:val="006953BB"/>
    <w:rsid w:val="006A4CF5"/>
    <w:rsid w:val="006F0B45"/>
    <w:rsid w:val="00705F5F"/>
    <w:rsid w:val="00706D0D"/>
    <w:rsid w:val="0072396E"/>
    <w:rsid w:val="007612A5"/>
    <w:rsid w:val="007B49A1"/>
    <w:rsid w:val="007C0CC6"/>
    <w:rsid w:val="007D3854"/>
    <w:rsid w:val="00800D64"/>
    <w:rsid w:val="008223A9"/>
    <w:rsid w:val="00884492"/>
    <w:rsid w:val="0091154C"/>
    <w:rsid w:val="009207AD"/>
    <w:rsid w:val="00921BC0"/>
    <w:rsid w:val="009C1AD8"/>
    <w:rsid w:val="00A0459E"/>
    <w:rsid w:val="00A25FAA"/>
    <w:rsid w:val="00A76578"/>
    <w:rsid w:val="00A9462E"/>
    <w:rsid w:val="00AF766B"/>
    <w:rsid w:val="00B24EE0"/>
    <w:rsid w:val="00B52BA2"/>
    <w:rsid w:val="00C17DE6"/>
    <w:rsid w:val="00CA6430"/>
    <w:rsid w:val="00CB2DE2"/>
    <w:rsid w:val="00CC00BA"/>
    <w:rsid w:val="00D27848"/>
    <w:rsid w:val="00DC358D"/>
    <w:rsid w:val="00E101E8"/>
    <w:rsid w:val="00E36DB7"/>
    <w:rsid w:val="00E41528"/>
    <w:rsid w:val="00E659B2"/>
    <w:rsid w:val="00E84672"/>
    <w:rsid w:val="00E92265"/>
    <w:rsid w:val="00E926DC"/>
    <w:rsid w:val="00F114EB"/>
    <w:rsid w:val="00F31E88"/>
    <w:rsid w:val="00F8022F"/>
    <w:rsid w:val="00F9495B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B317"/>
  <w15:chartTrackingRefBased/>
  <w15:docId w15:val="{DFF0FECD-AF4D-4EF6-9D4F-4211CED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58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8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8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8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4295</Words>
  <Characters>24488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 Sparer</dc:creator>
  <cp:keywords/>
  <dc:description/>
  <cp:lastModifiedBy>Sorensen, Glorian</cp:lastModifiedBy>
  <cp:revision>4</cp:revision>
  <cp:lastPrinted>2017-09-11T13:47:00Z</cp:lastPrinted>
  <dcterms:created xsi:type="dcterms:W3CDTF">2017-09-18T18:53:00Z</dcterms:created>
  <dcterms:modified xsi:type="dcterms:W3CDTF">2017-09-18T18:55:00Z</dcterms:modified>
</cp:coreProperties>
</file>