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5F241F" w14:textId="28E0039B" w:rsidR="007128E6" w:rsidRDefault="007128E6">
      <w:pPr>
        <w:spacing w:line="259" w:lineRule="auto"/>
        <w:rPr>
          <w:sz w:val="18"/>
          <w:szCs w:val="18"/>
        </w:rPr>
      </w:pPr>
      <w:bookmarkStart w:id="0" w:name="_GoBack"/>
      <w:bookmarkEnd w:id="0"/>
    </w:p>
    <w:tbl>
      <w:tblPr>
        <w:tblStyle w:val="TableGrid9"/>
        <w:tblpPr w:leftFromText="180" w:rightFromText="180" w:vertAnchor="page" w:horzAnchor="margin" w:tblpX="-630" w:tblpY="1081"/>
        <w:tblW w:w="102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170"/>
        <w:gridCol w:w="900"/>
        <w:gridCol w:w="7650"/>
      </w:tblGrid>
      <w:tr w:rsidR="00201837" w:rsidRPr="00201837" w14:paraId="0B9CCE96" w14:textId="77777777" w:rsidTr="00201837">
        <w:trPr>
          <w:trHeight w:val="495"/>
        </w:trPr>
        <w:tc>
          <w:tcPr>
            <w:tcW w:w="10260" w:type="dxa"/>
            <w:gridSpan w:val="4"/>
            <w:tcBorders>
              <w:top w:val="single" w:sz="18" w:space="0" w:color="auto"/>
              <w:bottom w:val="single" w:sz="18" w:space="0" w:color="auto"/>
            </w:tcBorders>
          </w:tcPr>
          <w:p w14:paraId="6CE7971B" w14:textId="77777777" w:rsidR="00201837" w:rsidRPr="00201837" w:rsidRDefault="00201837" w:rsidP="0020183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01837">
              <w:rPr>
                <w:rFonts w:ascii="Calibri" w:eastAsia="Times New Roman" w:hAnsi="Calibri" w:cs="Times New Roman"/>
                <w:b/>
                <w:bCs w:val="0"/>
                <w:color w:val="000000"/>
                <w:sz w:val="20"/>
                <w:szCs w:val="20"/>
              </w:rPr>
              <w:t>Supplemental Table</w:t>
            </w:r>
            <w:proofErr w:type="gramStart"/>
            <w:r w:rsidRPr="00201837">
              <w:rPr>
                <w:rFonts w:ascii="Calibri" w:eastAsia="Times New Roman" w:hAnsi="Calibri" w:cs="Times New Roman"/>
                <w:b/>
                <w:bCs w:val="0"/>
                <w:color w:val="000000"/>
                <w:sz w:val="20"/>
                <w:szCs w:val="20"/>
              </w:rPr>
              <w:t xml:space="preserve">.  </w:t>
            </w:r>
            <w:proofErr w:type="gramEnd"/>
            <w:r w:rsidRPr="00201837"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</w:rPr>
              <w:t>Diagnosis and Procedure Codes Used to Identify Females Who Received Cervical Cancer Screening or a Routine Gynecological Examination, 2003-2014</w:t>
            </w:r>
          </w:p>
        </w:tc>
      </w:tr>
      <w:tr w:rsidR="00201837" w:rsidRPr="00201837" w14:paraId="72B5AACC" w14:textId="77777777" w:rsidTr="00201837">
        <w:trPr>
          <w:trHeight w:val="610"/>
        </w:trPr>
        <w:tc>
          <w:tcPr>
            <w:tcW w:w="540" w:type="dxa"/>
            <w:tcBorders>
              <w:top w:val="single" w:sz="18" w:space="0" w:color="auto"/>
              <w:bottom w:val="single" w:sz="4" w:space="0" w:color="auto"/>
            </w:tcBorders>
            <w:vAlign w:val="bottom"/>
          </w:tcPr>
          <w:p w14:paraId="19AE1A00" w14:textId="77777777" w:rsidR="00201837" w:rsidRPr="00201837" w:rsidRDefault="00201837" w:rsidP="00201837">
            <w:pPr>
              <w:spacing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18" w:space="0" w:color="auto"/>
              <w:bottom w:val="single" w:sz="4" w:space="0" w:color="auto"/>
            </w:tcBorders>
            <w:noWrap/>
            <w:vAlign w:val="bottom"/>
          </w:tcPr>
          <w:p w14:paraId="47282CBE" w14:textId="77777777" w:rsidR="00201837" w:rsidRPr="00201837" w:rsidRDefault="00201837" w:rsidP="00201837">
            <w:pPr>
              <w:spacing w:line="240" w:lineRule="auto"/>
              <w:ind w:left="72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201837">
              <w:rPr>
                <w:rFonts w:ascii="Calibri" w:eastAsia="Times New Roman" w:hAnsi="Calibri" w:cs="Times New Roman"/>
                <w:b/>
                <w:bCs w:val="0"/>
                <w:color w:val="000000"/>
                <w:sz w:val="20"/>
                <w:szCs w:val="20"/>
              </w:rPr>
              <w:t>Coding System</w:t>
            </w:r>
          </w:p>
        </w:tc>
        <w:tc>
          <w:tcPr>
            <w:tcW w:w="900" w:type="dxa"/>
            <w:tcBorders>
              <w:top w:val="single" w:sz="18" w:space="0" w:color="auto"/>
              <w:bottom w:val="single" w:sz="4" w:space="0" w:color="auto"/>
            </w:tcBorders>
            <w:vAlign w:val="bottom"/>
          </w:tcPr>
          <w:p w14:paraId="6B495E72" w14:textId="0D2F5569" w:rsidR="00201837" w:rsidRPr="00201837" w:rsidRDefault="00201837" w:rsidP="00201837">
            <w:pPr>
              <w:tabs>
                <w:tab w:val="left" w:pos="690"/>
              </w:tabs>
              <w:spacing w:line="240" w:lineRule="auto"/>
              <w:ind w:left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20183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Code</w:t>
            </w:r>
          </w:p>
        </w:tc>
        <w:tc>
          <w:tcPr>
            <w:tcW w:w="7650" w:type="dxa"/>
            <w:tcBorders>
              <w:top w:val="single" w:sz="18" w:space="0" w:color="auto"/>
              <w:bottom w:val="single" w:sz="4" w:space="0" w:color="auto"/>
            </w:tcBorders>
            <w:noWrap/>
            <w:vAlign w:val="bottom"/>
          </w:tcPr>
          <w:p w14:paraId="78B92B0E" w14:textId="77777777" w:rsidR="00201837" w:rsidRPr="00201837" w:rsidRDefault="00201837" w:rsidP="00201837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vertAlign w:val="superscript"/>
              </w:rPr>
            </w:pPr>
            <w:r w:rsidRPr="0020183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Code Description</w:t>
            </w:r>
          </w:p>
        </w:tc>
      </w:tr>
      <w:tr w:rsidR="00201837" w:rsidRPr="00201837" w14:paraId="77474C99" w14:textId="77777777" w:rsidTr="00201837">
        <w:trPr>
          <w:trHeight w:val="300"/>
        </w:trPr>
        <w:tc>
          <w:tcPr>
            <w:tcW w:w="10260" w:type="dxa"/>
            <w:gridSpan w:val="4"/>
            <w:vAlign w:val="bottom"/>
          </w:tcPr>
          <w:p w14:paraId="3E6657E9" w14:textId="77777777" w:rsidR="00201837" w:rsidRPr="00201837" w:rsidRDefault="00201837" w:rsidP="00201837">
            <w:pPr>
              <w:spacing w:line="240" w:lineRule="auto"/>
              <w:ind w:left="342" w:hanging="342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</w:rPr>
            </w:pPr>
            <w:r w:rsidRPr="00201837">
              <w:rPr>
                <w:rFonts w:ascii="Calibri" w:eastAsia="Times New Roman" w:hAnsi="Calibri" w:cs="Times New Roman"/>
                <w:b/>
                <w:bCs w:val="0"/>
                <w:color w:val="000000"/>
                <w:sz w:val="20"/>
                <w:szCs w:val="20"/>
              </w:rPr>
              <w:t>Routine Gynecological Examination, Pelvic Examination or  Papanicolaou (Pap) Test Encounter Codes</w:t>
            </w:r>
          </w:p>
        </w:tc>
      </w:tr>
      <w:tr w:rsidR="00201837" w:rsidRPr="00201837" w14:paraId="1FA0A32C" w14:textId="77777777" w:rsidTr="00201837">
        <w:trPr>
          <w:trHeight w:val="300"/>
        </w:trPr>
        <w:tc>
          <w:tcPr>
            <w:tcW w:w="540" w:type="dxa"/>
            <w:vAlign w:val="bottom"/>
          </w:tcPr>
          <w:p w14:paraId="05528A50" w14:textId="77777777" w:rsidR="00201837" w:rsidRPr="00201837" w:rsidRDefault="00201837" w:rsidP="00201837">
            <w:pPr>
              <w:spacing w:line="240" w:lineRule="auto"/>
              <w:ind w:leftChars="-8" w:left="-3" w:hangingChars="8" w:hanging="16"/>
              <w:rPr>
                <w:rFonts w:ascii="Calibri" w:eastAsia="Times New Roman" w:hAnsi="Calibri" w:cs="Times New Roman"/>
                <w:b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noWrap/>
          </w:tcPr>
          <w:p w14:paraId="4A90D4F0" w14:textId="77777777" w:rsidR="00201837" w:rsidRPr="00201837" w:rsidRDefault="00201837" w:rsidP="00201837">
            <w:pPr>
              <w:spacing w:line="240" w:lineRule="auto"/>
              <w:ind w:leftChars="24" w:left="58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vertAlign w:val="superscript"/>
              </w:rPr>
            </w:pPr>
            <w:r w:rsidRPr="00201837"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</w:rPr>
              <w:t>ICD-9-CM</w:t>
            </w:r>
            <w:r w:rsidRPr="00201837"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900" w:type="dxa"/>
          </w:tcPr>
          <w:p w14:paraId="3145C5AB" w14:textId="77777777" w:rsidR="00201837" w:rsidRPr="00201837" w:rsidRDefault="00201837" w:rsidP="00201837">
            <w:pPr>
              <w:spacing w:line="240" w:lineRule="auto"/>
              <w:ind w:leftChars="24" w:left="58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</w:rPr>
            </w:pPr>
            <w:r w:rsidRPr="00201837"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</w:rPr>
              <w:t>V72.3</w:t>
            </w:r>
          </w:p>
        </w:tc>
        <w:tc>
          <w:tcPr>
            <w:tcW w:w="7650" w:type="dxa"/>
            <w:noWrap/>
            <w:vAlign w:val="bottom"/>
          </w:tcPr>
          <w:p w14:paraId="5CBCF9BA" w14:textId="77777777" w:rsidR="00201837" w:rsidRPr="00201837" w:rsidRDefault="00201837" w:rsidP="00201837">
            <w:pPr>
              <w:spacing w:line="240" w:lineRule="auto"/>
              <w:ind w:leftChars="24" w:left="58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</w:rPr>
            </w:pPr>
            <w:r w:rsidRPr="00201837"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</w:rPr>
              <w:t>Gynecological examination</w:t>
            </w:r>
          </w:p>
          <w:p w14:paraId="58C52EC8" w14:textId="77777777" w:rsidR="00201837" w:rsidRPr="00201837" w:rsidRDefault="00201837" w:rsidP="00201837">
            <w:pPr>
              <w:spacing w:line="240" w:lineRule="auto"/>
              <w:ind w:leftChars="24" w:left="58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201837" w:rsidRPr="00201837" w14:paraId="322F0145" w14:textId="77777777" w:rsidTr="00201837">
        <w:trPr>
          <w:trHeight w:val="300"/>
        </w:trPr>
        <w:tc>
          <w:tcPr>
            <w:tcW w:w="540" w:type="dxa"/>
            <w:vAlign w:val="bottom"/>
          </w:tcPr>
          <w:p w14:paraId="70A093C4" w14:textId="77777777" w:rsidR="00201837" w:rsidRPr="00201837" w:rsidRDefault="00201837" w:rsidP="00201837">
            <w:pPr>
              <w:spacing w:line="240" w:lineRule="auto"/>
              <w:ind w:leftChars="-8" w:left="-3" w:hangingChars="8" w:hanging="16"/>
              <w:rPr>
                <w:rFonts w:ascii="Calibri" w:eastAsia="Times New Roman" w:hAnsi="Calibri" w:cs="Times New Roman"/>
                <w:b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noWrap/>
          </w:tcPr>
          <w:p w14:paraId="5B51BCAA" w14:textId="77777777" w:rsidR="00201837" w:rsidRPr="00201837" w:rsidRDefault="00201837" w:rsidP="00201837">
            <w:pPr>
              <w:spacing w:line="240" w:lineRule="auto"/>
              <w:ind w:leftChars="24" w:left="58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vertAlign w:val="superscript"/>
              </w:rPr>
            </w:pPr>
            <w:r w:rsidRPr="00201837"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</w:rPr>
              <w:t>ICD-9-CM</w:t>
            </w:r>
          </w:p>
        </w:tc>
        <w:tc>
          <w:tcPr>
            <w:tcW w:w="900" w:type="dxa"/>
          </w:tcPr>
          <w:p w14:paraId="69BFA657" w14:textId="77777777" w:rsidR="00201837" w:rsidRPr="00201837" w:rsidRDefault="00201837" w:rsidP="00201837">
            <w:pPr>
              <w:spacing w:line="240" w:lineRule="auto"/>
              <w:ind w:leftChars="24" w:left="58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</w:rPr>
            </w:pPr>
            <w:r w:rsidRPr="00201837"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</w:rPr>
              <w:t>V72.31</w:t>
            </w:r>
          </w:p>
        </w:tc>
        <w:tc>
          <w:tcPr>
            <w:tcW w:w="7650" w:type="dxa"/>
            <w:noWrap/>
            <w:vAlign w:val="bottom"/>
          </w:tcPr>
          <w:p w14:paraId="785D369D" w14:textId="77777777" w:rsidR="00201837" w:rsidRPr="00201837" w:rsidRDefault="00201837" w:rsidP="00201837">
            <w:pPr>
              <w:spacing w:line="240" w:lineRule="auto"/>
              <w:ind w:leftChars="24" w:left="58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</w:rPr>
            </w:pPr>
            <w:r w:rsidRPr="00201837"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</w:rPr>
              <w:t>Routine gynecological examination</w:t>
            </w:r>
          </w:p>
          <w:p w14:paraId="2B050B2A" w14:textId="77777777" w:rsidR="00201837" w:rsidRPr="00201837" w:rsidRDefault="00201837" w:rsidP="00201837">
            <w:pPr>
              <w:spacing w:line="240" w:lineRule="auto"/>
              <w:ind w:leftChars="24" w:left="58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</w:rPr>
            </w:pPr>
            <w:r w:rsidRPr="00201837"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</w:rPr>
              <w:t>General gynecological examination with or without Papanicolaou cervical smear</w:t>
            </w:r>
          </w:p>
          <w:p w14:paraId="7B8A13E9" w14:textId="77777777" w:rsidR="00201837" w:rsidRPr="00201837" w:rsidRDefault="00201837" w:rsidP="00201837">
            <w:pPr>
              <w:spacing w:line="240" w:lineRule="auto"/>
              <w:ind w:leftChars="24" w:left="58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</w:rPr>
            </w:pPr>
            <w:r w:rsidRPr="00201837"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</w:rPr>
              <w:t>Pelvic examination (annual) (periodic)</w:t>
            </w:r>
          </w:p>
          <w:p w14:paraId="7B2AC0AF" w14:textId="77777777" w:rsidR="00201837" w:rsidRPr="00201837" w:rsidRDefault="00201837" w:rsidP="00201837">
            <w:pPr>
              <w:spacing w:line="240" w:lineRule="auto"/>
              <w:ind w:leftChars="24" w:left="58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201837" w:rsidRPr="00201837" w14:paraId="723F6F07" w14:textId="77777777" w:rsidTr="00201837">
        <w:trPr>
          <w:trHeight w:val="300"/>
        </w:trPr>
        <w:tc>
          <w:tcPr>
            <w:tcW w:w="540" w:type="dxa"/>
            <w:vAlign w:val="bottom"/>
          </w:tcPr>
          <w:p w14:paraId="50508C1B" w14:textId="77777777" w:rsidR="00201837" w:rsidRPr="00201837" w:rsidRDefault="00201837" w:rsidP="00201837">
            <w:pPr>
              <w:spacing w:line="240" w:lineRule="auto"/>
              <w:ind w:leftChars="-8" w:left="-3" w:hangingChars="8" w:hanging="16"/>
              <w:rPr>
                <w:rFonts w:ascii="Calibri" w:eastAsia="Times New Roman" w:hAnsi="Calibri" w:cs="Times New Roman"/>
                <w:b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noWrap/>
          </w:tcPr>
          <w:p w14:paraId="3D1BD20F" w14:textId="77777777" w:rsidR="00201837" w:rsidRPr="00201837" w:rsidRDefault="00201837" w:rsidP="00201837">
            <w:pPr>
              <w:spacing w:line="240" w:lineRule="auto"/>
              <w:ind w:leftChars="24" w:left="58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vertAlign w:val="superscript"/>
              </w:rPr>
            </w:pPr>
            <w:r w:rsidRPr="00201837"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</w:rPr>
              <w:t>ICD-9-CM</w:t>
            </w:r>
          </w:p>
        </w:tc>
        <w:tc>
          <w:tcPr>
            <w:tcW w:w="900" w:type="dxa"/>
          </w:tcPr>
          <w:p w14:paraId="6F5652A7" w14:textId="77777777" w:rsidR="00201837" w:rsidRPr="00201837" w:rsidRDefault="00201837" w:rsidP="00201837">
            <w:pPr>
              <w:spacing w:line="240" w:lineRule="auto"/>
              <w:ind w:leftChars="24" w:left="58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</w:rPr>
            </w:pPr>
            <w:r w:rsidRPr="00201837"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</w:rPr>
              <w:t>V72.32</w:t>
            </w:r>
          </w:p>
        </w:tc>
        <w:tc>
          <w:tcPr>
            <w:tcW w:w="7650" w:type="dxa"/>
            <w:noWrap/>
            <w:vAlign w:val="bottom"/>
          </w:tcPr>
          <w:p w14:paraId="5DADBC43" w14:textId="77777777" w:rsidR="00201837" w:rsidRPr="00201837" w:rsidRDefault="00201837" w:rsidP="00201837">
            <w:pPr>
              <w:spacing w:line="240" w:lineRule="auto"/>
              <w:ind w:leftChars="24" w:left="58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</w:rPr>
            </w:pPr>
            <w:r w:rsidRPr="00201837"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</w:rPr>
              <w:t>Encounter for Papanicolaou cervical smear to confirm findings of recent normal smear following initial abnormal smear</w:t>
            </w:r>
          </w:p>
          <w:p w14:paraId="6D1C503F" w14:textId="77777777" w:rsidR="00201837" w:rsidRPr="00201837" w:rsidRDefault="00201837" w:rsidP="00201837">
            <w:pPr>
              <w:spacing w:line="240" w:lineRule="auto"/>
              <w:ind w:leftChars="24" w:left="58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201837" w:rsidRPr="00201837" w14:paraId="0AC0CB74" w14:textId="77777777" w:rsidTr="00201837">
        <w:trPr>
          <w:trHeight w:val="300"/>
        </w:trPr>
        <w:tc>
          <w:tcPr>
            <w:tcW w:w="540" w:type="dxa"/>
            <w:vAlign w:val="bottom"/>
          </w:tcPr>
          <w:p w14:paraId="06936059" w14:textId="77777777" w:rsidR="00201837" w:rsidRPr="00201837" w:rsidRDefault="00201837" w:rsidP="00201837">
            <w:pPr>
              <w:spacing w:line="240" w:lineRule="auto"/>
              <w:ind w:leftChars="-8" w:left="-3" w:hangingChars="8" w:hanging="16"/>
              <w:rPr>
                <w:rFonts w:ascii="Calibri" w:eastAsia="Times New Roman" w:hAnsi="Calibri" w:cs="Times New Roman"/>
                <w:b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noWrap/>
          </w:tcPr>
          <w:p w14:paraId="5EE3F319" w14:textId="77777777" w:rsidR="00201837" w:rsidRPr="00201837" w:rsidRDefault="00201837" w:rsidP="00201837">
            <w:pPr>
              <w:spacing w:line="240" w:lineRule="auto"/>
              <w:ind w:leftChars="24" w:left="58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vertAlign w:val="superscript"/>
              </w:rPr>
            </w:pPr>
            <w:r w:rsidRPr="00201837"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</w:rPr>
              <w:t>ICD-9-CM</w:t>
            </w:r>
          </w:p>
        </w:tc>
        <w:tc>
          <w:tcPr>
            <w:tcW w:w="900" w:type="dxa"/>
          </w:tcPr>
          <w:p w14:paraId="69F1EBD5" w14:textId="77777777" w:rsidR="00201837" w:rsidRPr="00201837" w:rsidRDefault="00201837" w:rsidP="00201837">
            <w:pPr>
              <w:spacing w:line="240" w:lineRule="auto"/>
              <w:ind w:leftChars="24" w:left="58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</w:rPr>
            </w:pPr>
            <w:r w:rsidRPr="00201837"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</w:rPr>
              <w:t>V76.2</w:t>
            </w:r>
          </w:p>
        </w:tc>
        <w:tc>
          <w:tcPr>
            <w:tcW w:w="7650" w:type="dxa"/>
            <w:noWrap/>
            <w:vAlign w:val="bottom"/>
          </w:tcPr>
          <w:p w14:paraId="00F13DD9" w14:textId="77777777" w:rsidR="00201837" w:rsidRPr="00201837" w:rsidRDefault="00201837" w:rsidP="00201837">
            <w:pPr>
              <w:spacing w:line="240" w:lineRule="auto"/>
              <w:ind w:leftChars="24" w:left="58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</w:rPr>
            </w:pPr>
            <w:r w:rsidRPr="00201837"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</w:rPr>
              <w:t>Routine cervical Papanicolaou smear</w:t>
            </w:r>
          </w:p>
          <w:p w14:paraId="41DE5DC9" w14:textId="77777777" w:rsidR="00201837" w:rsidRPr="00201837" w:rsidRDefault="00201837" w:rsidP="00201837">
            <w:pPr>
              <w:spacing w:line="240" w:lineRule="auto"/>
              <w:ind w:leftChars="24" w:left="58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201837" w:rsidRPr="00201837" w14:paraId="2CF2C730" w14:textId="77777777" w:rsidTr="00201837">
        <w:trPr>
          <w:trHeight w:val="300"/>
        </w:trPr>
        <w:tc>
          <w:tcPr>
            <w:tcW w:w="540" w:type="dxa"/>
            <w:vAlign w:val="bottom"/>
          </w:tcPr>
          <w:p w14:paraId="2149E182" w14:textId="77777777" w:rsidR="00201837" w:rsidRPr="00201837" w:rsidRDefault="00201837" w:rsidP="00201837">
            <w:pPr>
              <w:spacing w:line="240" w:lineRule="auto"/>
              <w:ind w:leftChars="-8" w:left="-3" w:hangingChars="8" w:hanging="16"/>
              <w:rPr>
                <w:rFonts w:ascii="Calibri" w:eastAsia="Times New Roman" w:hAnsi="Calibri" w:cs="Times New Roman"/>
                <w:b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noWrap/>
          </w:tcPr>
          <w:p w14:paraId="2A5CECD4" w14:textId="77777777" w:rsidR="00201837" w:rsidRPr="00201837" w:rsidRDefault="00201837" w:rsidP="00201837">
            <w:pPr>
              <w:spacing w:line="240" w:lineRule="auto"/>
              <w:ind w:leftChars="24" w:left="58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vertAlign w:val="superscript"/>
              </w:rPr>
            </w:pPr>
            <w:r w:rsidRPr="00201837"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</w:rPr>
              <w:t>ICD-9-CM</w:t>
            </w:r>
          </w:p>
        </w:tc>
        <w:tc>
          <w:tcPr>
            <w:tcW w:w="900" w:type="dxa"/>
          </w:tcPr>
          <w:p w14:paraId="49F6481F" w14:textId="77777777" w:rsidR="00201837" w:rsidRPr="00201837" w:rsidRDefault="00201837" w:rsidP="00201837">
            <w:pPr>
              <w:spacing w:line="240" w:lineRule="auto"/>
              <w:ind w:leftChars="24" w:left="58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</w:rPr>
            </w:pPr>
            <w:r w:rsidRPr="00201837"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</w:rPr>
              <w:t>V76.47</w:t>
            </w:r>
          </w:p>
        </w:tc>
        <w:tc>
          <w:tcPr>
            <w:tcW w:w="7650" w:type="dxa"/>
            <w:noWrap/>
            <w:vAlign w:val="bottom"/>
          </w:tcPr>
          <w:p w14:paraId="0839B591" w14:textId="77777777" w:rsidR="00201837" w:rsidRPr="00201837" w:rsidRDefault="00201837" w:rsidP="00201837">
            <w:pPr>
              <w:spacing w:line="240" w:lineRule="auto"/>
              <w:ind w:leftChars="24" w:left="58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</w:rPr>
            </w:pPr>
            <w:r w:rsidRPr="00201837"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</w:rPr>
              <w:t>Vaginal pap smear status-post hysterectomy for non-malignant condition</w:t>
            </w:r>
          </w:p>
          <w:p w14:paraId="28F72929" w14:textId="77777777" w:rsidR="00201837" w:rsidRPr="00201837" w:rsidRDefault="00201837" w:rsidP="00201837">
            <w:pPr>
              <w:spacing w:line="240" w:lineRule="auto"/>
              <w:ind w:leftChars="24" w:left="58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201837" w:rsidRPr="00201837" w14:paraId="69238F23" w14:textId="77777777" w:rsidTr="00201837">
        <w:trPr>
          <w:trHeight w:val="300"/>
        </w:trPr>
        <w:tc>
          <w:tcPr>
            <w:tcW w:w="10260" w:type="dxa"/>
            <w:gridSpan w:val="4"/>
            <w:vAlign w:val="bottom"/>
          </w:tcPr>
          <w:p w14:paraId="78D0463D" w14:textId="77777777" w:rsidR="00201837" w:rsidRPr="00201837" w:rsidRDefault="00201837" w:rsidP="00201837">
            <w:pPr>
              <w:spacing w:line="240" w:lineRule="auto"/>
              <w:ind w:hanging="18"/>
              <w:rPr>
                <w:rFonts w:ascii="Calibri" w:eastAsia="Times New Roman" w:hAnsi="Calibri" w:cs="Times New Roman"/>
                <w:b/>
                <w:bCs w:val="0"/>
                <w:color w:val="000000"/>
                <w:sz w:val="20"/>
                <w:szCs w:val="20"/>
              </w:rPr>
            </w:pPr>
            <w:r w:rsidRPr="00201837">
              <w:rPr>
                <w:rFonts w:ascii="Calibri" w:eastAsia="Times New Roman" w:hAnsi="Calibri" w:cs="Times New Roman"/>
                <w:b/>
                <w:bCs w:val="0"/>
                <w:color w:val="000000"/>
                <w:sz w:val="20"/>
                <w:szCs w:val="20"/>
              </w:rPr>
              <w:t>Pap Test Procedure Codes</w:t>
            </w:r>
          </w:p>
        </w:tc>
      </w:tr>
      <w:tr w:rsidR="00201837" w:rsidRPr="00201837" w14:paraId="510C9CAF" w14:textId="77777777" w:rsidTr="00201837">
        <w:trPr>
          <w:trHeight w:val="300"/>
        </w:trPr>
        <w:tc>
          <w:tcPr>
            <w:tcW w:w="540" w:type="dxa"/>
            <w:vAlign w:val="bottom"/>
          </w:tcPr>
          <w:p w14:paraId="14373105" w14:textId="77777777" w:rsidR="00201837" w:rsidRPr="00201837" w:rsidRDefault="00201837" w:rsidP="00201837">
            <w:pPr>
              <w:spacing w:line="240" w:lineRule="auto"/>
              <w:ind w:firstLineChars="81" w:firstLine="162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noWrap/>
          </w:tcPr>
          <w:p w14:paraId="24605799" w14:textId="77777777" w:rsidR="00201837" w:rsidRPr="00201837" w:rsidRDefault="00201837" w:rsidP="00201837">
            <w:pPr>
              <w:spacing w:line="240" w:lineRule="auto"/>
              <w:ind w:left="75"/>
              <w:jc w:val="center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vertAlign w:val="superscript"/>
              </w:rPr>
            </w:pPr>
            <w:proofErr w:type="spellStart"/>
            <w:r w:rsidRPr="00201837"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</w:rPr>
              <w:t>HCPCS</w:t>
            </w:r>
            <w:r w:rsidRPr="00201837"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900" w:type="dxa"/>
          </w:tcPr>
          <w:p w14:paraId="1F0D46B3" w14:textId="77777777" w:rsidR="00201837" w:rsidRPr="00201837" w:rsidRDefault="00201837" w:rsidP="00201837">
            <w:pPr>
              <w:spacing w:line="240" w:lineRule="auto"/>
              <w:ind w:left="75"/>
              <w:jc w:val="center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</w:rPr>
            </w:pPr>
            <w:r w:rsidRPr="00201837"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</w:rPr>
              <w:t>G0101</w:t>
            </w:r>
          </w:p>
        </w:tc>
        <w:tc>
          <w:tcPr>
            <w:tcW w:w="7650" w:type="dxa"/>
            <w:noWrap/>
            <w:vAlign w:val="bottom"/>
          </w:tcPr>
          <w:p w14:paraId="5B5E0AC1" w14:textId="77777777" w:rsidR="00201837" w:rsidRPr="00201837" w:rsidRDefault="00201837" w:rsidP="00201837">
            <w:pPr>
              <w:spacing w:line="240" w:lineRule="auto"/>
              <w:ind w:left="75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</w:rPr>
            </w:pPr>
            <w:r w:rsidRPr="00201837"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</w:rPr>
              <w:t>Cervical or vaginal cancer screening; pelvic and clinical breast examination</w:t>
            </w:r>
          </w:p>
          <w:p w14:paraId="41CF8420" w14:textId="77777777" w:rsidR="00201837" w:rsidRPr="00201837" w:rsidRDefault="00201837" w:rsidP="00201837">
            <w:pPr>
              <w:spacing w:line="240" w:lineRule="auto"/>
              <w:ind w:left="75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201837" w:rsidRPr="00201837" w14:paraId="0E0DFB83" w14:textId="77777777" w:rsidTr="00201837">
        <w:trPr>
          <w:trHeight w:val="300"/>
        </w:trPr>
        <w:tc>
          <w:tcPr>
            <w:tcW w:w="540" w:type="dxa"/>
            <w:vAlign w:val="bottom"/>
          </w:tcPr>
          <w:p w14:paraId="6BE3D657" w14:textId="77777777" w:rsidR="00201837" w:rsidRPr="00201837" w:rsidRDefault="00201837" w:rsidP="00201837">
            <w:pPr>
              <w:spacing w:line="240" w:lineRule="auto"/>
              <w:ind w:firstLineChars="81" w:firstLine="162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noWrap/>
          </w:tcPr>
          <w:p w14:paraId="1EA2AF9C" w14:textId="77777777" w:rsidR="00201837" w:rsidRPr="00201837" w:rsidRDefault="00201837" w:rsidP="00201837">
            <w:pPr>
              <w:spacing w:line="240" w:lineRule="auto"/>
              <w:ind w:left="75"/>
              <w:jc w:val="center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vertAlign w:val="superscript"/>
              </w:rPr>
            </w:pPr>
            <w:r w:rsidRPr="00201837"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</w:rPr>
              <w:t>HCPCS</w:t>
            </w:r>
          </w:p>
        </w:tc>
        <w:tc>
          <w:tcPr>
            <w:tcW w:w="900" w:type="dxa"/>
          </w:tcPr>
          <w:p w14:paraId="6237ABA4" w14:textId="77777777" w:rsidR="00201837" w:rsidRPr="00201837" w:rsidRDefault="00201837" w:rsidP="00201837">
            <w:pPr>
              <w:spacing w:line="240" w:lineRule="auto"/>
              <w:ind w:left="75"/>
              <w:jc w:val="center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</w:rPr>
            </w:pPr>
            <w:r w:rsidRPr="00201837"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</w:rPr>
              <w:t>Q0091</w:t>
            </w:r>
          </w:p>
        </w:tc>
        <w:tc>
          <w:tcPr>
            <w:tcW w:w="7650" w:type="dxa"/>
            <w:noWrap/>
            <w:vAlign w:val="bottom"/>
          </w:tcPr>
          <w:p w14:paraId="0CC0A6B8" w14:textId="77777777" w:rsidR="00201837" w:rsidRPr="00201837" w:rsidRDefault="00201837" w:rsidP="00201837">
            <w:pPr>
              <w:spacing w:line="240" w:lineRule="auto"/>
              <w:ind w:left="75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</w:rPr>
            </w:pPr>
            <w:r w:rsidRPr="00201837"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</w:rPr>
              <w:t>Screening Papanicolaou smear; obtaining, preparing and conveyance of cervical or vaginal smear to laboratory</w:t>
            </w:r>
          </w:p>
          <w:p w14:paraId="55C8A926" w14:textId="77777777" w:rsidR="00201837" w:rsidRPr="00201837" w:rsidRDefault="00201837" w:rsidP="00201837">
            <w:pPr>
              <w:spacing w:line="240" w:lineRule="auto"/>
              <w:ind w:left="75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201837" w:rsidRPr="00201837" w14:paraId="636D4992" w14:textId="77777777" w:rsidTr="00201837">
        <w:trPr>
          <w:trHeight w:val="300"/>
        </w:trPr>
        <w:tc>
          <w:tcPr>
            <w:tcW w:w="10260" w:type="dxa"/>
            <w:gridSpan w:val="4"/>
            <w:vAlign w:val="bottom"/>
          </w:tcPr>
          <w:p w14:paraId="497688DC" w14:textId="77777777" w:rsidR="00201837" w:rsidRPr="00201837" w:rsidRDefault="00201837" w:rsidP="00201837">
            <w:pPr>
              <w:spacing w:line="240" w:lineRule="auto"/>
              <w:rPr>
                <w:rFonts w:ascii="Calibri" w:eastAsia="Times New Roman" w:hAnsi="Calibri" w:cs="Times New Roman"/>
                <w:b/>
                <w:bCs w:val="0"/>
                <w:color w:val="000000"/>
                <w:sz w:val="20"/>
                <w:szCs w:val="20"/>
              </w:rPr>
            </w:pPr>
            <w:r w:rsidRPr="00201837">
              <w:rPr>
                <w:rFonts w:ascii="Calibri" w:eastAsia="Times New Roman" w:hAnsi="Calibri" w:cs="Times New Roman"/>
                <w:b/>
                <w:bCs w:val="0"/>
                <w:color w:val="000000"/>
                <w:sz w:val="20"/>
                <w:szCs w:val="20"/>
              </w:rPr>
              <w:t>Cervical or Vaginal Cytopathology Codes</w:t>
            </w:r>
          </w:p>
        </w:tc>
      </w:tr>
      <w:tr w:rsidR="00201837" w:rsidRPr="00201837" w14:paraId="78D57CE0" w14:textId="77777777" w:rsidTr="00201837">
        <w:trPr>
          <w:trHeight w:val="300"/>
        </w:trPr>
        <w:tc>
          <w:tcPr>
            <w:tcW w:w="540" w:type="dxa"/>
            <w:vAlign w:val="bottom"/>
          </w:tcPr>
          <w:p w14:paraId="72AC4439" w14:textId="77777777" w:rsidR="00201837" w:rsidRPr="00201837" w:rsidRDefault="00201837" w:rsidP="00201837">
            <w:pPr>
              <w:spacing w:line="240" w:lineRule="auto"/>
              <w:ind w:firstLineChars="81" w:firstLine="162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noWrap/>
          </w:tcPr>
          <w:p w14:paraId="55C224E9" w14:textId="77777777" w:rsidR="00201837" w:rsidRPr="00201837" w:rsidRDefault="00201837" w:rsidP="00201837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vertAlign w:val="superscript"/>
              </w:rPr>
            </w:pPr>
            <w:r w:rsidRPr="00201837"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</w:rPr>
              <w:t>CPT-4</w:t>
            </w:r>
            <w:r w:rsidRPr="00201837"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900" w:type="dxa"/>
          </w:tcPr>
          <w:p w14:paraId="140ECF32" w14:textId="77777777" w:rsidR="00201837" w:rsidRPr="00201837" w:rsidRDefault="00201837" w:rsidP="00201837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</w:rPr>
            </w:pPr>
            <w:r w:rsidRPr="00201837"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</w:rPr>
              <w:t>88141</w:t>
            </w:r>
          </w:p>
        </w:tc>
        <w:tc>
          <w:tcPr>
            <w:tcW w:w="7650" w:type="dxa"/>
            <w:noWrap/>
            <w:vAlign w:val="bottom"/>
          </w:tcPr>
          <w:p w14:paraId="172F6EC2" w14:textId="77777777" w:rsidR="00201837" w:rsidRPr="00201837" w:rsidRDefault="00201837" w:rsidP="00201837">
            <w:pPr>
              <w:spacing w:line="240" w:lineRule="auto"/>
              <w:ind w:left="0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</w:rPr>
            </w:pPr>
            <w:r w:rsidRPr="00201837"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</w:rPr>
              <w:t>Cytopathology, cervical or vaginal (any reporting system), requiring interpretation by physician</w:t>
            </w:r>
          </w:p>
          <w:p w14:paraId="11B8C7CB" w14:textId="77777777" w:rsidR="00201837" w:rsidRPr="00201837" w:rsidRDefault="00201837" w:rsidP="00201837">
            <w:pPr>
              <w:spacing w:line="240" w:lineRule="auto"/>
              <w:ind w:left="0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201837" w:rsidRPr="00201837" w14:paraId="386575A4" w14:textId="77777777" w:rsidTr="00201837">
        <w:trPr>
          <w:trHeight w:val="300"/>
        </w:trPr>
        <w:tc>
          <w:tcPr>
            <w:tcW w:w="540" w:type="dxa"/>
            <w:vAlign w:val="bottom"/>
          </w:tcPr>
          <w:p w14:paraId="31249E2E" w14:textId="77777777" w:rsidR="00201837" w:rsidRPr="00201837" w:rsidRDefault="00201837" w:rsidP="00201837">
            <w:pPr>
              <w:spacing w:line="240" w:lineRule="auto"/>
              <w:ind w:firstLineChars="81" w:firstLine="162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noWrap/>
          </w:tcPr>
          <w:p w14:paraId="64D5077A" w14:textId="77777777" w:rsidR="00201837" w:rsidRPr="00201837" w:rsidRDefault="00201837" w:rsidP="00201837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vertAlign w:val="superscript"/>
              </w:rPr>
            </w:pPr>
            <w:r w:rsidRPr="00201837"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</w:rPr>
              <w:t>CPT-4</w:t>
            </w:r>
          </w:p>
        </w:tc>
        <w:tc>
          <w:tcPr>
            <w:tcW w:w="900" w:type="dxa"/>
          </w:tcPr>
          <w:p w14:paraId="5B8CB912" w14:textId="77777777" w:rsidR="00201837" w:rsidRPr="00201837" w:rsidRDefault="00201837" w:rsidP="00201837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</w:rPr>
            </w:pPr>
            <w:r w:rsidRPr="00201837"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</w:rPr>
              <w:t>88142</w:t>
            </w:r>
          </w:p>
        </w:tc>
        <w:tc>
          <w:tcPr>
            <w:tcW w:w="7650" w:type="dxa"/>
            <w:noWrap/>
            <w:vAlign w:val="bottom"/>
          </w:tcPr>
          <w:p w14:paraId="40A4DB01" w14:textId="77777777" w:rsidR="00201837" w:rsidRPr="00201837" w:rsidRDefault="00201837" w:rsidP="00201837">
            <w:pPr>
              <w:spacing w:line="240" w:lineRule="auto"/>
              <w:ind w:left="0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</w:rPr>
            </w:pPr>
            <w:r w:rsidRPr="00201837"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</w:rPr>
              <w:t>Cytopathology, cervical or vaginal (any reporting system), collected in preservative fluid, automated thin layer preparation; manual screening under physician supervision</w:t>
            </w:r>
          </w:p>
          <w:p w14:paraId="0F728BAF" w14:textId="77777777" w:rsidR="00201837" w:rsidRPr="00201837" w:rsidRDefault="00201837" w:rsidP="00201837">
            <w:pPr>
              <w:spacing w:line="240" w:lineRule="auto"/>
              <w:ind w:left="0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201837" w:rsidRPr="00201837" w14:paraId="20D10054" w14:textId="77777777" w:rsidTr="00201837">
        <w:trPr>
          <w:trHeight w:val="300"/>
        </w:trPr>
        <w:tc>
          <w:tcPr>
            <w:tcW w:w="540" w:type="dxa"/>
            <w:vAlign w:val="bottom"/>
          </w:tcPr>
          <w:p w14:paraId="275EEFD8" w14:textId="77777777" w:rsidR="00201837" w:rsidRPr="00201837" w:rsidRDefault="00201837" w:rsidP="00201837">
            <w:pPr>
              <w:spacing w:line="240" w:lineRule="auto"/>
              <w:ind w:firstLineChars="81" w:firstLine="162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noWrap/>
          </w:tcPr>
          <w:p w14:paraId="0023EE17" w14:textId="77777777" w:rsidR="00201837" w:rsidRPr="00201837" w:rsidRDefault="00201837" w:rsidP="00201837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vertAlign w:val="superscript"/>
              </w:rPr>
            </w:pPr>
            <w:r w:rsidRPr="00201837"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</w:rPr>
              <w:t>CPT-4</w:t>
            </w:r>
          </w:p>
        </w:tc>
        <w:tc>
          <w:tcPr>
            <w:tcW w:w="900" w:type="dxa"/>
          </w:tcPr>
          <w:p w14:paraId="7D7199CE" w14:textId="77777777" w:rsidR="00201837" w:rsidRPr="00201837" w:rsidRDefault="00201837" w:rsidP="00201837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</w:rPr>
            </w:pPr>
            <w:r w:rsidRPr="00201837"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</w:rPr>
              <w:t>88143</w:t>
            </w:r>
          </w:p>
        </w:tc>
        <w:tc>
          <w:tcPr>
            <w:tcW w:w="7650" w:type="dxa"/>
            <w:noWrap/>
            <w:vAlign w:val="bottom"/>
          </w:tcPr>
          <w:p w14:paraId="0A266F8C" w14:textId="77777777" w:rsidR="00201837" w:rsidRPr="00201837" w:rsidRDefault="00201837" w:rsidP="00201837">
            <w:pPr>
              <w:spacing w:line="240" w:lineRule="auto"/>
              <w:ind w:left="0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</w:rPr>
            </w:pPr>
            <w:r w:rsidRPr="00201837"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</w:rPr>
              <w:t>Cytopathology, cervical or vaginal (any reporting system), collected in preservative fluid, automated thin layer preparation; with manual screening and rescreening under physician supervision</w:t>
            </w:r>
          </w:p>
          <w:p w14:paraId="7F920B86" w14:textId="77777777" w:rsidR="00201837" w:rsidRPr="00201837" w:rsidRDefault="00201837" w:rsidP="00201837">
            <w:pPr>
              <w:spacing w:line="240" w:lineRule="auto"/>
              <w:ind w:left="0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201837" w:rsidRPr="00201837" w14:paraId="417436E4" w14:textId="77777777" w:rsidTr="00201837">
        <w:trPr>
          <w:trHeight w:val="300"/>
        </w:trPr>
        <w:tc>
          <w:tcPr>
            <w:tcW w:w="540" w:type="dxa"/>
            <w:vAlign w:val="bottom"/>
          </w:tcPr>
          <w:p w14:paraId="0D0658AE" w14:textId="77777777" w:rsidR="00201837" w:rsidRPr="00201837" w:rsidRDefault="00201837" w:rsidP="00201837">
            <w:pPr>
              <w:spacing w:line="240" w:lineRule="auto"/>
              <w:ind w:firstLineChars="81" w:firstLine="162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noWrap/>
          </w:tcPr>
          <w:p w14:paraId="4784CD99" w14:textId="77777777" w:rsidR="00201837" w:rsidRPr="00201837" w:rsidRDefault="00201837" w:rsidP="00201837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vertAlign w:val="superscript"/>
              </w:rPr>
            </w:pPr>
            <w:r w:rsidRPr="00201837"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</w:rPr>
              <w:t>CPT-4</w:t>
            </w:r>
          </w:p>
        </w:tc>
        <w:tc>
          <w:tcPr>
            <w:tcW w:w="900" w:type="dxa"/>
          </w:tcPr>
          <w:p w14:paraId="4CD03DDF" w14:textId="77777777" w:rsidR="00201837" w:rsidRPr="00201837" w:rsidRDefault="00201837" w:rsidP="00201837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</w:rPr>
            </w:pPr>
            <w:r w:rsidRPr="00201837"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</w:rPr>
              <w:t>88147</w:t>
            </w:r>
          </w:p>
        </w:tc>
        <w:tc>
          <w:tcPr>
            <w:tcW w:w="7650" w:type="dxa"/>
            <w:noWrap/>
            <w:vAlign w:val="bottom"/>
          </w:tcPr>
          <w:p w14:paraId="6BE2854D" w14:textId="77777777" w:rsidR="00201837" w:rsidRPr="00201837" w:rsidRDefault="00201837" w:rsidP="00201837">
            <w:pPr>
              <w:spacing w:line="240" w:lineRule="auto"/>
              <w:ind w:left="0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</w:rPr>
            </w:pPr>
            <w:r w:rsidRPr="00201837"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</w:rPr>
              <w:t>Cytopathology smears, cervical or vaginal; screening by automated system under physician supervision</w:t>
            </w:r>
          </w:p>
          <w:p w14:paraId="6C20CD63" w14:textId="77777777" w:rsidR="00201837" w:rsidRPr="00201837" w:rsidRDefault="00201837" w:rsidP="00201837">
            <w:pPr>
              <w:spacing w:line="240" w:lineRule="auto"/>
              <w:ind w:left="0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201837" w:rsidRPr="00201837" w14:paraId="664239BC" w14:textId="77777777" w:rsidTr="00201837">
        <w:trPr>
          <w:trHeight w:val="300"/>
        </w:trPr>
        <w:tc>
          <w:tcPr>
            <w:tcW w:w="540" w:type="dxa"/>
            <w:vAlign w:val="bottom"/>
          </w:tcPr>
          <w:p w14:paraId="226AA046" w14:textId="77777777" w:rsidR="00201837" w:rsidRPr="00201837" w:rsidRDefault="00201837" w:rsidP="00201837">
            <w:pPr>
              <w:spacing w:line="240" w:lineRule="auto"/>
              <w:ind w:firstLineChars="81" w:firstLine="162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noWrap/>
          </w:tcPr>
          <w:p w14:paraId="6F934FEE" w14:textId="77777777" w:rsidR="00201837" w:rsidRPr="00201837" w:rsidRDefault="00201837" w:rsidP="00201837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vertAlign w:val="superscript"/>
              </w:rPr>
            </w:pPr>
            <w:r w:rsidRPr="00201837"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</w:rPr>
              <w:t>CPT-4</w:t>
            </w:r>
          </w:p>
        </w:tc>
        <w:tc>
          <w:tcPr>
            <w:tcW w:w="900" w:type="dxa"/>
          </w:tcPr>
          <w:p w14:paraId="016E47A3" w14:textId="77777777" w:rsidR="00201837" w:rsidRPr="00201837" w:rsidRDefault="00201837" w:rsidP="00201837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</w:rPr>
            </w:pPr>
            <w:r w:rsidRPr="00201837"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</w:rPr>
              <w:t>88148</w:t>
            </w:r>
          </w:p>
        </w:tc>
        <w:tc>
          <w:tcPr>
            <w:tcW w:w="7650" w:type="dxa"/>
            <w:noWrap/>
            <w:vAlign w:val="bottom"/>
          </w:tcPr>
          <w:p w14:paraId="7EBEFA86" w14:textId="77777777" w:rsidR="00201837" w:rsidRPr="00201837" w:rsidRDefault="00201837" w:rsidP="00201837">
            <w:pPr>
              <w:spacing w:line="240" w:lineRule="auto"/>
              <w:ind w:left="0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</w:rPr>
            </w:pPr>
            <w:r w:rsidRPr="00201837"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</w:rPr>
              <w:t>Cytopathology smears, cervical or vaginal; screening by automated system with manual rescreening under physician supervision</w:t>
            </w:r>
          </w:p>
          <w:p w14:paraId="7F9DDD5D" w14:textId="77777777" w:rsidR="00201837" w:rsidRPr="00201837" w:rsidRDefault="00201837" w:rsidP="00201837">
            <w:pPr>
              <w:spacing w:line="240" w:lineRule="auto"/>
              <w:ind w:left="0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201837" w:rsidRPr="00201837" w14:paraId="4544AD25" w14:textId="77777777" w:rsidTr="00201837">
        <w:trPr>
          <w:trHeight w:val="300"/>
        </w:trPr>
        <w:tc>
          <w:tcPr>
            <w:tcW w:w="540" w:type="dxa"/>
            <w:vAlign w:val="bottom"/>
          </w:tcPr>
          <w:p w14:paraId="15ADD25E" w14:textId="77777777" w:rsidR="00201837" w:rsidRPr="00201837" w:rsidRDefault="00201837" w:rsidP="00201837">
            <w:pPr>
              <w:spacing w:line="240" w:lineRule="auto"/>
              <w:ind w:firstLineChars="81" w:firstLine="162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noWrap/>
          </w:tcPr>
          <w:p w14:paraId="486C174C" w14:textId="77777777" w:rsidR="00201837" w:rsidRPr="00201837" w:rsidRDefault="00201837" w:rsidP="00201837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vertAlign w:val="superscript"/>
              </w:rPr>
            </w:pPr>
            <w:r w:rsidRPr="00201837"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</w:rPr>
              <w:t>CPT-4</w:t>
            </w:r>
          </w:p>
        </w:tc>
        <w:tc>
          <w:tcPr>
            <w:tcW w:w="900" w:type="dxa"/>
          </w:tcPr>
          <w:p w14:paraId="75C68C75" w14:textId="77777777" w:rsidR="00201837" w:rsidRPr="00201837" w:rsidRDefault="00201837" w:rsidP="00201837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</w:rPr>
            </w:pPr>
            <w:r w:rsidRPr="00201837"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</w:rPr>
              <w:t>88150</w:t>
            </w:r>
          </w:p>
        </w:tc>
        <w:tc>
          <w:tcPr>
            <w:tcW w:w="7650" w:type="dxa"/>
            <w:noWrap/>
            <w:vAlign w:val="bottom"/>
          </w:tcPr>
          <w:p w14:paraId="5D075A24" w14:textId="77777777" w:rsidR="00201837" w:rsidRPr="00201837" w:rsidRDefault="00201837" w:rsidP="00201837">
            <w:pPr>
              <w:spacing w:line="240" w:lineRule="auto"/>
              <w:ind w:left="0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</w:rPr>
            </w:pPr>
            <w:r w:rsidRPr="00201837"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</w:rPr>
              <w:t>Cytopathology, slides, cervical or vaginal; manual screening under physician supervision</w:t>
            </w:r>
          </w:p>
          <w:p w14:paraId="7E19F7CF" w14:textId="77777777" w:rsidR="00201837" w:rsidRPr="00201837" w:rsidRDefault="00201837" w:rsidP="00201837">
            <w:pPr>
              <w:spacing w:line="240" w:lineRule="auto"/>
              <w:ind w:left="0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201837" w:rsidRPr="00201837" w14:paraId="5CF0C0D3" w14:textId="77777777" w:rsidTr="00201837">
        <w:trPr>
          <w:trHeight w:val="300"/>
        </w:trPr>
        <w:tc>
          <w:tcPr>
            <w:tcW w:w="540" w:type="dxa"/>
            <w:vAlign w:val="bottom"/>
          </w:tcPr>
          <w:p w14:paraId="76B34279" w14:textId="77777777" w:rsidR="00201837" w:rsidRPr="00201837" w:rsidRDefault="00201837" w:rsidP="00201837">
            <w:pPr>
              <w:spacing w:line="240" w:lineRule="auto"/>
              <w:ind w:firstLineChars="81" w:firstLine="162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noWrap/>
          </w:tcPr>
          <w:p w14:paraId="560A1A96" w14:textId="77777777" w:rsidR="00201837" w:rsidRPr="00201837" w:rsidRDefault="00201837" w:rsidP="00201837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vertAlign w:val="superscript"/>
              </w:rPr>
            </w:pPr>
            <w:r w:rsidRPr="00201837"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</w:rPr>
              <w:t>CPT-4</w:t>
            </w:r>
          </w:p>
        </w:tc>
        <w:tc>
          <w:tcPr>
            <w:tcW w:w="900" w:type="dxa"/>
          </w:tcPr>
          <w:p w14:paraId="5CAAC56E" w14:textId="77777777" w:rsidR="00201837" w:rsidRPr="00201837" w:rsidRDefault="00201837" w:rsidP="00201837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</w:rPr>
            </w:pPr>
            <w:r w:rsidRPr="00201837"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</w:rPr>
              <w:t>88152</w:t>
            </w:r>
          </w:p>
        </w:tc>
        <w:tc>
          <w:tcPr>
            <w:tcW w:w="7650" w:type="dxa"/>
            <w:noWrap/>
            <w:vAlign w:val="bottom"/>
          </w:tcPr>
          <w:p w14:paraId="1E64FE1B" w14:textId="77777777" w:rsidR="00201837" w:rsidRPr="00201837" w:rsidRDefault="00201837" w:rsidP="00201837">
            <w:pPr>
              <w:spacing w:line="240" w:lineRule="auto"/>
              <w:ind w:left="0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</w:rPr>
            </w:pPr>
            <w:r w:rsidRPr="00201837"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</w:rPr>
              <w:t>Cytopathology, slides, cervical or vaginal; with manual screening and computer-assisted rescreening under physician supervision</w:t>
            </w:r>
          </w:p>
          <w:p w14:paraId="23750FED" w14:textId="77777777" w:rsidR="00201837" w:rsidRPr="00201837" w:rsidRDefault="00201837" w:rsidP="00201837">
            <w:pPr>
              <w:spacing w:line="240" w:lineRule="auto"/>
              <w:ind w:left="0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201837" w:rsidRPr="00201837" w14:paraId="575D0E79" w14:textId="77777777" w:rsidTr="00201837">
        <w:trPr>
          <w:trHeight w:val="300"/>
        </w:trPr>
        <w:tc>
          <w:tcPr>
            <w:tcW w:w="540" w:type="dxa"/>
            <w:vAlign w:val="bottom"/>
          </w:tcPr>
          <w:p w14:paraId="1B2254AB" w14:textId="77777777" w:rsidR="00201837" w:rsidRPr="00201837" w:rsidRDefault="00201837" w:rsidP="00201837">
            <w:pPr>
              <w:spacing w:line="240" w:lineRule="auto"/>
              <w:ind w:firstLineChars="81" w:firstLine="162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noWrap/>
          </w:tcPr>
          <w:p w14:paraId="0F16DAD2" w14:textId="77777777" w:rsidR="00201837" w:rsidRPr="00201837" w:rsidRDefault="00201837" w:rsidP="00201837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vertAlign w:val="superscript"/>
              </w:rPr>
            </w:pPr>
            <w:r w:rsidRPr="00201837"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</w:rPr>
              <w:t>CPT-4</w:t>
            </w:r>
          </w:p>
        </w:tc>
        <w:tc>
          <w:tcPr>
            <w:tcW w:w="900" w:type="dxa"/>
          </w:tcPr>
          <w:p w14:paraId="7AD574B1" w14:textId="77777777" w:rsidR="00201837" w:rsidRPr="00201837" w:rsidRDefault="00201837" w:rsidP="00201837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</w:rPr>
            </w:pPr>
            <w:r w:rsidRPr="00201837"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</w:rPr>
              <w:t>88153</w:t>
            </w:r>
          </w:p>
        </w:tc>
        <w:tc>
          <w:tcPr>
            <w:tcW w:w="7650" w:type="dxa"/>
            <w:noWrap/>
            <w:vAlign w:val="bottom"/>
          </w:tcPr>
          <w:p w14:paraId="69EA924D" w14:textId="77777777" w:rsidR="00201837" w:rsidRPr="00201837" w:rsidRDefault="00201837" w:rsidP="00201837">
            <w:pPr>
              <w:spacing w:line="240" w:lineRule="auto"/>
              <w:ind w:left="0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</w:rPr>
            </w:pPr>
            <w:r w:rsidRPr="00201837"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</w:rPr>
              <w:t>Cytopathology, slides, cervical or vaginal; with manual screening and rescreening under physician supervision</w:t>
            </w:r>
          </w:p>
          <w:p w14:paraId="66FB724E" w14:textId="77777777" w:rsidR="00201837" w:rsidRPr="00201837" w:rsidRDefault="00201837" w:rsidP="00201837">
            <w:pPr>
              <w:spacing w:line="240" w:lineRule="auto"/>
              <w:ind w:left="0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201837" w:rsidRPr="00201837" w14:paraId="331FE6DB" w14:textId="77777777" w:rsidTr="00201837">
        <w:trPr>
          <w:trHeight w:val="315"/>
        </w:trPr>
        <w:tc>
          <w:tcPr>
            <w:tcW w:w="540" w:type="dxa"/>
            <w:vAlign w:val="bottom"/>
          </w:tcPr>
          <w:p w14:paraId="280126A1" w14:textId="77777777" w:rsidR="00201837" w:rsidRPr="00201837" w:rsidRDefault="00201837" w:rsidP="00201837">
            <w:pPr>
              <w:spacing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noWrap/>
          </w:tcPr>
          <w:p w14:paraId="4F33ACD4" w14:textId="77777777" w:rsidR="00201837" w:rsidRPr="00201837" w:rsidRDefault="00201837" w:rsidP="00201837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vertAlign w:val="superscript"/>
              </w:rPr>
            </w:pPr>
            <w:r w:rsidRPr="00201837"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</w:rPr>
              <w:t>CPT-4</w:t>
            </w:r>
          </w:p>
        </w:tc>
        <w:tc>
          <w:tcPr>
            <w:tcW w:w="900" w:type="dxa"/>
          </w:tcPr>
          <w:p w14:paraId="0C7A1FA7" w14:textId="77777777" w:rsidR="00201837" w:rsidRPr="00201837" w:rsidRDefault="00201837" w:rsidP="00201837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018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88154</w:t>
            </w:r>
          </w:p>
        </w:tc>
        <w:tc>
          <w:tcPr>
            <w:tcW w:w="7650" w:type="dxa"/>
            <w:noWrap/>
            <w:vAlign w:val="bottom"/>
          </w:tcPr>
          <w:p w14:paraId="441D0CF4" w14:textId="77777777" w:rsidR="00201837" w:rsidRPr="00201837" w:rsidRDefault="00201837" w:rsidP="00201837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018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Cytopathology, slides, cervical or vaginal; with manual screening and computer-assisted rescreening using cell selection and review under physician supervision</w:t>
            </w:r>
          </w:p>
          <w:p w14:paraId="2986CAD4" w14:textId="77777777" w:rsidR="00201837" w:rsidRPr="00201837" w:rsidRDefault="00201837" w:rsidP="00201837">
            <w:pPr>
              <w:spacing w:line="240" w:lineRule="auto"/>
              <w:ind w:left="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201837" w:rsidRPr="00201837" w14:paraId="7AFB9EA4" w14:textId="77777777" w:rsidTr="00201837">
        <w:trPr>
          <w:trHeight w:val="300"/>
        </w:trPr>
        <w:tc>
          <w:tcPr>
            <w:tcW w:w="540" w:type="dxa"/>
            <w:vAlign w:val="bottom"/>
          </w:tcPr>
          <w:p w14:paraId="69E8301B" w14:textId="77777777" w:rsidR="00201837" w:rsidRPr="00201837" w:rsidRDefault="00201837" w:rsidP="00201837">
            <w:pPr>
              <w:spacing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0B8A5FC4" w14:textId="77777777" w:rsidR="00201837" w:rsidRPr="00201837" w:rsidRDefault="00201837" w:rsidP="00201837">
            <w:pPr>
              <w:spacing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  <w:p w14:paraId="5688A184" w14:textId="77777777" w:rsidR="00201837" w:rsidRPr="00201837" w:rsidRDefault="00201837" w:rsidP="00201837">
            <w:pPr>
              <w:spacing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noWrap/>
          </w:tcPr>
          <w:p w14:paraId="52A93173" w14:textId="77777777" w:rsidR="00201837" w:rsidRPr="00201837" w:rsidRDefault="00201837" w:rsidP="00201837">
            <w:pPr>
              <w:spacing w:line="240" w:lineRule="auto"/>
              <w:ind w:left="75"/>
              <w:jc w:val="center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vertAlign w:val="superscript"/>
              </w:rPr>
            </w:pPr>
            <w:r w:rsidRPr="00201837"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</w:rPr>
              <w:t>CPT-4</w:t>
            </w:r>
          </w:p>
        </w:tc>
        <w:tc>
          <w:tcPr>
            <w:tcW w:w="900" w:type="dxa"/>
          </w:tcPr>
          <w:p w14:paraId="3FDAE337" w14:textId="77777777" w:rsidR="00201837" w:rsidRPr="00201837" w:rsidRDefault="00201837" w:rsidP="00201837">
            <w:pPr>
              <w:spacing w:line="240" w:lineRule="auto"/>
              <w:ind w:left="75"/>
              <w:jc w:val="center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</w:rPr>
            </w:pPr>
            <w:r w:rsidRPr="00201837"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</w:rPr>
              <w:t>88164</w:t>
            </w:r>
          </w:p>
        </w:tc>
        <w:tc>
          <w:tcPr>
            <w:tcW w:w="7650" w:type="dxa"/>
            <w:noWrap/>
            <w:vAlign w:val="bottom"/>
          </w:tcPr>
          <w:p w14:paraId="4B4B9809" w14:textId="77777777" w:rsidR="00201837" w:rsidRPr="00201837" w:rsidRDefault="00201837" w:rsidP="00201837">
            <w:pPr>
              <w:spacing w:line="240" w:lineRule="auto"/>
              <w:ind w:left="75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</w:rPr>
            </w:pPr>
            <w:r w:rsidRPr="00201837"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</w:rPr>
              <w:t>Cytopathology, slides, cervical or vaginal (the Bethesda System); manual screening under physician supervision</w:t>
            </w:r>
          </w:p>
          <w:p w14:paraId="2E14700E" w14:textId="77777777" w:rsidR="00201837" w:rsidRPr="00201837" w:rsidRDefault="00201837" w:rsidP="00201837">
            <w:pPr>
              <w:spacing w:line="240" w:lineRule="auto"/>
              <w:ind w:left="75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</w:rPr>
            </w:pPr>
          </w:p>
          <w:p w14:paraId="611B9A4E" w14:textId="77777777" w:rsidR="00201837" w:rsidRPr="00201837" w:rsidRDefault="00201837" w:rsidP="00201837">
            <w:pPr>
              <w:spacing w:line="240" w:lineRule="auto"/>
              <w:ind w:left="75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201837" w:rsidRPr="00201837" w14:paraId="3D0F8B10" w14:textId="77777777" w:rsidTr="00201837">
        <w:trPr>
          <w:trHeight w:val="300"/>
        </w:trPr>
        <w:tc>
          <w:tcPr>
            <w:tcW w:w="10260" w:type="dxa"/>
            <w:gridSpan w:val="4"/>
            <w:tcBorders>
              <w:top w:val="single" w:sz="18" w:space="0" w:color="auto"/>
            </w:tcBorders>
            <w:vAlign w:val="bottom"/>
          </w:tcPr>
          <w:p w14:paraId="2201E088" w14:textId="77777777" w:rsidR="00201837" w:rsidRPr="00201837" w:rsidRDefault="00201837" w:rsidP="00201837">
            <w:pPr>
              <w:spacing w:line="240" w:lineRule="auto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</w:rPr>
            </w:pPr>
            <w:r w:rsidRPr="00201837">
              <w:rPr>
                <w:rFonts w:ascii="Calibri" w:eastAsia="Times New Roman" w:hAnsi="Calibri" w:cs="Times New Roman"/>
                <w:b/>
                <w:bCs w:val="0"/>
                <w:color w:val="000000"/>
                <w:sz w:val="20"/>
                <w:szCs w:val="20"/>
              </w:rPr>
              <w:t xml:space="preserve">Supplemental Table </w:t>
            </w:r>
            <w:r w:rsidRPr="00201837"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</w:rPr>
              <w:t>(continued)</w:t>
            </w:r>
            <w:proofErr w:type="gramStart"/>
            <w:r w:rsidRPr="00201837"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</w:rPr>
              <w:t>.</w:t>
            </w:r>
            <w:r w:rsidRPr="00201837">
              <w:rPr>
                <w:rFonts w:ascii="Calibri" w:eastAsia="Times New Roman" w:hAnsi="Calibri" w:cs="Times New Roman"/>
                <w:b/>
                <w:bCs w:val="0"/>
                <w:color w:val="000000"/>
                <w:sz w:val="20"/>
                <w:szCs w:val="20"/>
              </w:rPr>
              <w:t xml:space="preserve">  </w:t>
            </w:r>
            <w:proofErr w:type="gramEnd"/>
            <w:r w:rsidRPr="00201837"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</w:rPr>
              <w:t>Diagnosis and Procedure Codes Used to Identify Females Who Received Cervical Cancer Screening or Were Diagnosed with Cervical Intraepithelial Lesions, 2007-2014</w:t>
            </w:r>
          </w:p>
        </w:tc>
      </w:tr>
      <w:tr w:rsidR="00201837" w:rsidRPr="00201837" w14:paraId="485A7E8A" w14:textId="77777777" w:rsidTr="00201837">
        <w:trPr>
          <w:trHeight w:val="300"/>
        </w:trPr>
        <w:tc>
          <w:tcPr>
            <w:tcW w:w="540" w:type="dxa"/>
            <w:tcBorders>
              <w:top w:val="single" w:sz="18" w:space="0" w:color="auto"/>
              <w:bottom w:val="single" w:sz="4" w:space="0" w:color="auto"/>
            </w:tcBorders>
            <w:vAlign w:val="bottom"/>
          </w:tcPr>
          <w:p w14:paraId="1856AD7F" w14:textId="77777777" w:rsidR="00201837" w:rsidRPr="00201837" w:rsidRDefault="00201837" w:rsidP="00201837">
            <w:pPr>
              <w:spacing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18" w:space="0" w:color="auto"/>
              <w:bottom w:val="single" w:sz="4" w:space="0" w:color="auto"/>
            </w:tcBorders>
            <w:noWrap/>
            <w:vAlign w:val="bottom"/>
          </w:tcPr>
          <w:p w14:paraId="504A9BF4" w14:textId="77777777" w:rsidR="00201837" w:rsidRPr="00201837" w:rsidRDefault="00201837" w:rsidP="00201837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201837">
              <w:rPr>
                <w:rFonts w:ascii="Calibri" w:eastAsia="Times New Roman" w:hAnsi="Calibri" w:cs="Times New Roman"/>
                <w:b/>
                <w:bCs w:val="0"/>
                <w:color w:val="000000"/>
                <w:sz w:val="20"/>
                <w:szCs w:val="20"/>
              </w:rPr>
              <w:t>Coding System</w:t>
            </w:r>
          </w:p>
        </w:tc>
        <w:tc>
          <w:tcPr>
            <w:tcW w:w="900" w:type="dxa"/>
            <w:tcBorders>
              <w:top w:val="single" w:sz="18" w:space="0" w:color="auto"/>
              <w:bottom w:val="single" w:sz="4" w:space="0" w:color="auto"/>
            </w:tcBorders>
            <w:vAlign w:val="bottom"/>
          </w:tcPr>
          <w:p w14:paraId="594DD008" w14:textId="77777777" w:rsidR="00201837" w:rsidRPr="00201837" w:rsidRDefault="00201837" w:rsidP="00201837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vertAlign w:val="superscript"/>
              </w:rPr>
            </w:pPr>
            <w:r w:rsidRPr="0020183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Code</w:t>
            </w:r>
          </w:p>
        </w:tc>
        <w:tc>
          <w:tcPr>
            <w:tcW w:w="7650" w:type="dxa"/>
            <w:tcBorders>
              <w:top w:val="single" w:sz="18" w:space="0" w:color="auto"/>
              <w:bottom w:val="single" w:sz="4" w:space="0" w:color="auto"/>
            </w:tcBorders>
            <w:noWrap/>
            <w:vAlign w:val="bottom"/>
          </w:tcPr>
          <w:p w14:paraId="1932AE6E" w14:textId="77777777" w:rsidR="00201837" w:rsidRPr="00201837" w:rsidRDefault="00201837" w:rsidP="00201837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vertAlign w:val="superscript"/>
              </w:rPr>
            </w:pPr>
            <w:r w:rsidRPr="0020183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Code Description</w:t>
            </w:r>
          </w:p>
        </w:tc>
      </w:tr>
      <w:tr w:rsidR="00201837" w:rsidRPr="00201837" w14:paraId="0E667330" w14:textId="77777777" w:rsidTr="00201837">
        <w:trPr>
          <w:trHeight w:val="300"/>
        </w:trPr>
        <w:tc>
          <w:tcPr>
            <w:tcW w:w="10260" w:type="dxa"/>
            <w:gridSpan w:val="4"/>
            <w:tcBorders>
              <w:top w:val="single" w:sz="4" w:space="0" w:color="auto"/>
            </w:tcBorders>
            <w:vAlign w:val="bottom"/>
          </w:tcPr>
          <w:p w14:paraId="52B54009" w14:textId="77777777" w:rsidR="00201837" w:rsidRPr="00201837" w:rsidRDefault="00201837" w:rsidP="00201837">
            <w:pPr>
              <w:spacing w:line="240" w:lineRule="auto"/>
              <w:ind w:hanging="18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</w:rPr>
            </w:pPr>
            <w:r w:rsidRPr="00201837">
              <w:rPr>
                <w:rFonts w:ascii="Calibri" w:eastAsia="Times New Roman" w:hAnsi="Calibri" w:cs="Times New Roman"/>
                <w:b/>
                <w:bCs w:val="0"/>
                <w:color w:val="000000"/>
                <w:sz w:val="20"/>
                <w:szCs w:val="20"/>
              </w:rPr>
              <w:t>Cervical or Vaginal Cytopathology Codes</w:t>
            </w:r>
            <w:r w:rsidRPr="00201837"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</w:rPr>
              <w:t xml:space="preserve"> (continued)</w:t>
            </w:r>
          </w:p>
        </w:tc>
      </w:tr>
      <w:tr w:rsidR="00201837" w:rsidRPr="00201837" w14:paraId="69FBC622" w14:textId="77777777" w:rsidTr="00201837">
        <w:trPr>
          <w:trHeight w:val="300"/>
        </w:trPr>
        <w:tc>
          <w:tcPr>
            <w:tcW w:w="540" w:type="dxa"/>
            <w:vAlign w:val="bottom"/>
          </w:tcPr>
          <w:p w14:paraId="0B5DAAB8" w14:textId="77777777" w:rsidR="00201837" w:rsidRPr="00201837" w:rsidRDefault="00201837" w:rsidP="00201837">
            <w:pPr>
              <w:spacing w:line="240" w:lineRule="auto"/>
              <w:ind w:firstLineChars="81" w:firstLine="162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noWrap/>
          </w:tcPr>
          <w:p w14:paraId="236B03C0" w14:textId="77777777" w:rsidR="00201837" w:rsidRPr="00201837" w:rsidRDefault="00201837" w:rsidP="00201837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vertAlign w:val="superscript"/>
              </w:rPr>
            </w:pPr>
            <w:r w:rsidRPr="00201837"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</w:rPr>
              <w:t>CPT-4</w:t>
            </w:r>
          </w:p>
        </w:tc>
        <w:tc>
          <w:tcPr>
            <w:tcW w:w="900" w:type="dxa"/>
          </w:tcPr>
          <w:p w14:paraId="5B7BAB59" w14:textId="77777777" w:rsidR="00201837" w:rsidRPr="00201837" w:rsidRDefault="00201837" w:rsidP="00201837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</w:rPr>
            </w:pPr>
            <w:r w:rsidRPr="00201837"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</w:rPr>
              <w:t>88165</w:t>
            </w:r>
          </w:p>
        </w:tc>
        <w:tc>
          <w:tcPr>
            <w:tcW w:w="7650" w:type="dxa"/>
            <w:noWrap/>
            <w:vAlign w:val="bottom"/>
          </w:tcPr>
          <w:p w14:paraId="326963ED" w14:textId="77777777" w:rsidR="00201837" w:rsidRPr="00201837" w:rsidRDefault="00201837" w:rsidP="00201837">
            <w:pPr>
              <w:spacing w:line="240" w:lineRule="auto"/>
              <w:ind w:left="0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</w:rPr>
            </w:pPr>
            <w:r w:rsidRPr="00201837"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</w:rPr>
              <w:t>Cytopathology, slides, cervical or vaginal (the Bethesda System); with manual screening and rescreening under physician supervision</w:t>
            </w:r>
          </w:p>
          <w:p w14:paraId="102B58D6" w14:textId="77777777" w:rsidR="00201837" w:rsidRPr="00201837" w:rsidRDefault="00201837" w:rsidP="00201837">
            <w:pPr>
              <w:spacing w:line="240" w:lineRule="auto"/>
              <w:ind w:left="0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201837" w:rsidRPr="00201837" w14:paraId="2229BEFD" w14:textId="77777777" w:rsidTr="00201837">
        <w:trPr>
          <w:trHeight w:val="300"/>
        </w:trPr>
        <w:tc>
          <w:tcPr>
            <w:tcW w:w="540" w:type="dxa"/>
            <w:vAlign w:val="bottom"/>
          </w:tcPr>
          <w:p w14:paraId="7AECEF9F" w14:textId="77777777" w:rsidR="00201837" w:rsidRPr="00201837" w:rsidRDefault="00201837" w:rsidP="00201837">
            <w:pPr>
              <w:spacing w:line="240" w:lineRule="auto"/>
              <w:ind w:firstLineChars="81" w:firstLine="162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noWrap/>
          </w:tcPr>
          <w:p w14:paraId="6EB1AED4" w14:textId="77777777" w:rsidR="00201837" w:rsidRPr="00201837" w:rsidRDefault="00201837" w:rsidP="00201837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vertAlign w:val="superscript"/>
              </w:rPr>
            </w:pPr>
            <w:r w:rsidRPr="00201837"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</w:rPr>
              <w:t>CPT-4</w:t>
            </w:r>
          </w:p>
        </w:tc>
        <w:tc>
          <w:tcPr>
            <w:tcW w:w="900" w:type="dxa"/>
          </w:tcPr>
          <w:p w14:paraId="318CF5D3" w14:textId="77777777" w:rsidR="00201837" w:rsidRPr="00201837" w:rsidRDefault="00201837" w:rsidP="00201837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</w:rPr>
            </w:pPr>
            <w:r w:rsidRPr="00201837"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</w:rPr>
              <w:t>88166</w:t>
            </w:r>
          </w:p>
        </w:tc>
        <w:tc>
          <w:tcPr>
            <w:tcW w:w="7650" w:type="dxa"/>
            <w:noWrap/>
            <w:vAlign w:val="bottom"/>
          </w:tcPr>
          <w:p w14:paraId="07BF6E68" w14:textId="77777777" w:rsidR="00201837" w:rsidRPr="00201837" w:rsidRDefault="00201837" w:rsidP="00201837">
            <w:pPr>
              <w:spacing w:line="240" w:lineRule="auto"/>
              <w:ind w:left="0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</w:rPr>
            </w:pPr>
            <w:r w:rsidRPr="00201837"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</w:rPr>
              <w:t>Cytopathology, slides, cervical or vaginal (the Bethesda System); with manual screening and computer-assisted rescreening under physician supervision</w:t>
            </w:r>
          </w:p>
          <w:p w14:paraId="55FB3B96" w14:textId="77777777" w:rsidR="00201837" w:rsidRPr="00201837" w:rsidRDefault="00201837" w:rsidP="00201837">
            <w:pPr>
              <w:spacing w:line="240" w:lineRule="auto"/>
              <w:ind w:left="0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201837" w:rsidRPr="00201837" w14:paraId="4511A296" w14:textId="77777777" w:rsidTr="00201837">
        <w:trPr>
          <w:trHeight w:val="300"/>
        </w:trPr>
        <w:tc>
          <w:tcPr>
            <w:tcW w:w="540" w:type="dxa"/>
            <w:vAlign w:val="bottom"/>
          </w:tcPr>
          <w:p w14:paraId="3690AD0D" w14:textId="77777777" w:rsidR="00201837" w:rsidRPr="00201837" w:rsidRDefault="00201837" w:rsidP="00201837">
            <w:pPr>
              <w:spacing w:line="240" w:lineRule="auto"/>
              <w:ind w:firstLineChars="81" w:firstLine="162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noWrap/>
          </w:tcPr>
          <w:p w14:paraId="674BADF4" w14:textId="77777777" w:rsidR="00201837" w:rsidRPr="00201837" w:rsidRDefault="00201837" w:rsidP="00201837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vertAlign w:val="superscript"/>
              </w:rPr>
            </w:pPr>
            <w:r w:rsidRPr="00201837"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</w:rPr>
              <w:t>CPT-4</w:t>
            </w:r>
          </w:p>
        </w:tc>
        <w:tc>
          <w:tcPr>
            <w:tcW w:w="900" w:type="dxa"/>
          </w:tcPr>
          <w:p w14:paraId="5D5D4880" w14:textId="77777777" w:rsidR="00201837" w:rsidRPr="00201837" w:rsidRDefault="00201837" w:rsidP="00201837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</w:rPr>
            </w:pPr>
            <w:r w:rsidRPr="00201837"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</w:rPr>
              <w:t>88167</w:t>
            </w:r>
          </w:p>
        </w:tc>
        <w:tc>
          <w:tcPr>
            <w:tcW w:w="7650" w:type="dxa"/>
            <w:noWrap/>
            <w:vAlign w:val="bottom"/>
          </w:tcPr>
          <w:p w14:paraId="5EB32EB0" w14:textId="77777777" w:rsidR="00201837" w:rsidRPr="00201837" w:rsidRDefault="00201837" w:rsidP="00201837">
            <w:pPr>
              <w:spacing w:line="240" w:lineRule="auto"/>
              <w:ind w:left="0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</w:rPr>
            </w:pPr>
            <w:r w:rsidRPr="00201837"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</w:rPr>
              <w:t>Cytopathology, slides, cervical or vaginal (the Bethesda System); with manual screening and computer-assisted rescreening using cell selection and review under physician supervision</w:t>
            </w:r>
          </w:p>
          <w:p w14:paraId="1B130E20" w14:textId="77777777" w:rsidR="00201837" w:rsidRPr="00201837" w:rsidRDefault="00201837" w:rsidP="00201837">
            <w:pPr>
              <w:spacing w:line="240" w:lineRule="auto"/>
              <w:ind w:left="0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201837" w:rsidRPr="00201837" w14:paraId="6CC8D396" w14:textId="77777777" w:rsidTr="00201837">
        <w:trPr>
          <w:trHeight w:val="300"/>
        </w:trPr>
        <w:tc>
          <w:tcPr>
            <w:tcW w:w="540" w:type="dxa"/>
            <w:vAlign w:val="bottom"/>
          </w:tcPr>
          <w:p w14:paraId="509740D6" w14:textId="77777777" w:rsidR="00201837" w:rsidRPr="00201837" w:rsidRDefault="00201837" w:rsidP="00201837">
            <w:pPr>
              <w:spacing w:line="240" w:lineRule="auto"/>
              <w:ind w:firstLineChars="81" w:firstLine="162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noWrap/>
          </w:tcPr>
          <w:p w14:paraId="559F449B" w14:textId="77777777" w:rsidR="00201837" w:rsidRPr="00201837" w:rsidRDefault="00201837" w:rsidP="00201837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vertAlign w:val="superscript"/>
              </w:rPr>
            </w:pPr>
            <w:r w:rsidRPr="00201837"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</w:rPr>
              <w:t>CPT-4</w:t>
            </w:r>
          </w:p>
        </w:tc>
        <w:tc>
          <w:tcPr>
            <w:tcW w:w="900" w:type="dxa"/>
          </w:tcPr>
          <w:p w14:paraId="5A17D99B" w14:textId="77777777" w:rsidR="00201837" w:rsidRPr="00201837" w:rsidRDefault="00201837" w:rsidP="00201837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</w:rPr>
            </w:pPr>
            <w:r w:rsidRPr="00201837"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</w:rPr>
              <w:t>88174</w:t>
            </w:r>
          </w:p>
        </w:tc>
        <w:tc>
          <w:tcPr>
            <w:tcW w:w="7650" w:type="dxa"/>
            <w:noWrap/>
            <w:vAlign w:val="bottom"/>
          </w:tcPr>
          <w:p w14:paraId="6003ED58" w14:textId="77777777" w:rsidR="00201837" w:rsidRPr="00201837" w:rsidRDefault="00201837" w:rsidP="00201837">
            <w:pPr>
              <w:spacing w:line="240" w:lineRule="auto"/>
              <w:ind w:left="0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</w:rPr>
            </w:pPr>
            <w:r w:rsidRPr="00201837"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</w:rPr>
              <w:t>Cytopathology, cervical or vaginal (any reporting system), collected in preservative fluid, automated thin layer preparation; screening by automated system, under physician supervision</w:t>
            </w:r>
          </w:p>
          <w:p w14:paraId="11B5213D" w14:textId="77777777" w:rsidR="00201837" w:rsidRPr="00201837" w:rsidRDefault="00201837" w:rsidP="00201837">
            <w:pPr>
              <w:spacing w:line="240" w:lineRule="auto"/>
              <w:ind w:left="0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201837" w:rsidRPr="00201837" w14:paraId="1D0D0A35" w14:textId="77777777" w:rsidTr="00201837">
        <w:trPr>
          <w:trHeight w:val="300"/>
        </w:trPr>
        <w:tc>
          <w:tcPr>
            <w:tcW w:w="540" w:type="dxa"/>
            <w:vAlign w:val="bottom"/>
          </w:tcPr>
          <w:p w14:paraId="6F6A04B2" w14:textId="77777777" w:rsidR="00201837" w:rsidRPr="00201837" w:rsidRDefault="00201837" w:rsidP="00201837">
            <w:pPr>
              <w:spacing w:line="240" w:lineRule="auto"/>
              <w:ind w:firstLineChars="81" w:firstLine="162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noWrap/>
          </w:tcPr>
          <w:p w14:paraId="51430D62" w14:textId="77777777" w:rsidR="00201837" w:rsidRPr="00201837" w:rsidRDefault="00201837" w:rsidP="00201837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vertAlign w:val="superscript"/>
              </w:rPr>
            </w:pPr>
            <w:r w:rsidRPr="00201837"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</w:rPr>
              <w:t>CPT-4</w:t>
            </w:r>
          </w:p>
        </w:tc>
        <w:tc>
          <w:tcPr>
            <w:tcW w:w="900" w:type="dxa"/>
          </w:tcPr>
          <w:p w14:paraId="14655806" w14:textId="77777777" w:rsidR="00201837" w:rsidRPr="00201837" w:rsidRDefault="00201837" w:rsidP="00201837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</w:rPr>
            </w:pPr>
            <w:r w:rsidRPr="00201837"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</w:rPr>
              <w:t>88175</w:t>
            </w:r>
          </w:p>
        </w:tc>
        <w:tc>
          <w:tcPr>
            <w:tcW w:w="7650" w:type="dxa"/>
            <w:noWrap/>
            <w:vAlign w:val="bottom"/>
          </w:tcPr>
          <w:p w14:paraId="0EEE957B" w14:textId="77777777" w:rsidR="00201837" w:rsidRPr="00201837" w:rsidRDefault="00201837" w:rsidP="00201837">
            <w:pPr>
              <w:spacing w:line="240" w:lineRule="auto"/>
              <w:ind w:left="0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</w:rPr>
            </w:pPr>
            <w:r w:rsidRPr="00201837"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</w:rPr>
              <w:t>Cytopathology, cervical or vaginal (any reporting system), collected in preservative fluid, automated thin layer preparation; with screening by automated system and manual rescreening or review, under physician supervision</w:t>
            </w:r>
          </w:p>
          <w:p w14:paraId="71E9451B" w14:textId="77777777" w:rsidR="00201837" w:rsidRPr="00201837" w:rsidRDefault="00201837" w:rsidP="00201837">
            <w:pPr>
              <w:spacing w:line="240" w:lineRule="auto"/>
              <w:ind w:left="0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201837" w:rsidRPr="00201837" w14:paraId="72E3E6C4" w14:textId="77777777" w:rsidTr="00201837">
        <w:trPr>
          <w:trHeight w:val="300"/>
        </w:trPr>
        <w:tc>
          <w:tcPr>
            <w:tcW w:w="540" w:type="dxa"/>
            <w:vAlign w:val="bottom"/>
          </w:tcPr>
          <w:p w14:paraId="184D4E3A" w14:textId="77777777" w:rsidR="00201837" w:rsidRPr="00201837" w:rsidRDefault="00201837" w:rsidP="00201837">
            <w:pPr>
              <w:spacing w:line="240" w:lineRule="auto"/>
              <w:ind w:firstLineChars="81" w:firstLine="162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noWrap/>
          </w:tcPr>
          <w:p w14:paraId="68BEB8AC" w14:textId="77777777" w:rsidR="00201837" w:rsidRPr="00201837" w:rsidRDefault="00201837" w:rsidP="00201837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vertAlign w:val="superscript"/>
              </w:rPr>
            </w:pPr>
            <w:r w:rsidRPr="00201837"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</w:rPr>
              <w:t>HCPCS</w:t>
            </w:r>
          </w:p>
        </w:tc>
        <w:tc>
          <w:tcPr>
            <w:tcW w:w="900" w:type="dxa"/>
          </w:tcPr>
          <w:p w14:paraId="77BF81C3" w14:textId="77777777" w:rsidR="00201837" w:rsidRPr="00201837" w:rsidRDefault="00201837" w:rsidP="00201837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</w:rPr>
            </w:pPr>
            <w:r w:rsidRPr="00201837"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</w:rPr>
              <w:t>G0123</w:t>
            </w:r>
          </w:p>
        </w:tc>
        <w:tc>
          <w:tcPr>
            <w:tcW w:w="7650" w:type="dxa"/>
            <w:noWrap/>
            <w:vAlign w:val="bottom"/>
          </w:tcPr>
          <w:p w14:paraId="08E20988" w14:textId="77777777" w:rsidR="00201837" w:rsidRPr="00201837" w:rsidRDefault="00201837" w:rsidP="00201837">
            <w:pPr>
              <w:spacing w:line="240" w:lineRule="auto"/>
              <w:ind w:left="0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</w:rPr>
            </w:pPr>
            <w:r w:rsidRPr="00201837"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</w:rPr>
              <w:t>Screening cytopathology, cervical or vaginal (any reporting system, collected in preservative fluid, automated thin layer preparation, screening by cytotechnologist under physician supervision</w:t>
            </w:r>
          </w:p>
          <w:p w14:paraId="62946B43" w14:textId="77777777" w:rsidR="00201837" w:rsidRPr="00201837" w:rsidRDefault="00201837" w:rsidP="00201837">
            <w:pPr>
              <w:spacing w:line="240" w:lineRule="auto"/>
              <w:ind w:left="0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201837" w:rsidRPr="00201837" w14:paraId="67ADD879" w14:textId="77777777" w:rsidTr="00201837">
        <w:trPr>
          <w:trHeight w:val="300"/>
        </w:trPr>
        <w:tc>
          <w:tcPr>
            <w:tcW w:w="540" w:type="dxa"/>
            <w:vAlign w:val="bottom"/>
          </w:tcPr>
          <w:p w14:paraId="2C18EFF4" w14:textId="77777777" w:rsidR="00201837" w:rsidRPr="00201837" w:rsidRDefault="00201837" w:rsidP="00201837">
            <w:pPr>
              <w:spacing w:line="240" w:lineRule="auto"/>
              <w:ind w:firstLineChars="81" w:firstLine="162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noWrap/>
          </w:tcPr>
          <w:p w14:paraId="53BA3C21" w14:textId="77777777" w:rsidR="00201837" w:rsidRPr="00201837" w:rsidRDefault="00201837" w:rsidP="00201837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vertAlign w:val="superscript"/>
              </w:rPr>
            </w:pPr>
            <w:r w:rsidRPr="00201837"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</w:rPr>
              <w:t>HCPCS</w:t>
            </w:r>
          </w:p>
        </w:tc>
        <w:tc>
          <w:tcPr>
            <w:tcW w:w="900" w:type="dxa"/>
          </w:tcPr>
          <w:p w14:paraId="2AA1ABAF" w14:textId="77777777" w:rsidR="00201837" w:rsidRPr="00201837" w:rsidRDefault="00201837" w:rsidP="00201837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</w:rPr>
            </w:pPr>
            <w:r w:rsidRPr="00201837"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</w:rPr>
              <w:t>G0124</w:t>
            </w:r>
          </w:p>
        </w:tc>
        <w:tc>
          <w:tcPr>
            <w:tcW w:w="7650" w:type="dxa"/>
            <w:noWrap/>
            <w:vAlign w:val="bottom"/>
          </w:tcPr>
          <w:p w14:paraId="17442F6B" w14:textId="77777777" w:rsidR="00201837" w:rsidRPr="00201837" w:rsidRDefault="00201837" w:rsidP="00201837">
            <w:pPr>
              <w:spacing w:line="240" w:lineRule="auto"/>
              <w:ind w:left="0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</w:rPr>
            </w:pPr>
            <w:r w:rsidRPr="00201837"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</w:rPr>
              <w:t>Screening cytopathology, cervical or vaginal (any reporting system), collected in preservative fluid, automated thin layer preparation, requiring interpretation by physician</w:t>
            </w:r>
          </w:p>
          <w:p w14:paraId="2DDBE35B" w14:textId="77777777" w:rsidR="00201837" w:rsidRPr="00201837" w:rsidRDefault="00201837" w:rsidP="00201837">
            <w:pPr>
              <w:spacing w:line="240" w:lineRule="auto"/>
              <w:ind w:left="0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201837" w:rsidRPr="00201837" w14:paraId="055AD4F6" w14:textId="77777777" w:rsidTr="00201837">
        <w:trPr>
          <w:trHeight w:val="300"/>
        </w:trPr>
        <w:tc>
          <w:tcPr>
            <w:tcW w:w="540" w:type="dxa"/>
            <w:vAlign w:val="bottom"/>
          </w:tcPr>
          <w:p w14:paraId="13567F90" w14:textId="77777777" w:rsidR="00201837" w:rsidRPr="00201837" w:rsidRDefault="00201837" w:rsidP="00201837">
            <w:pPr>
              <w:spacing w:line="240" w:lineRule="auto"/>
              <w:ind w:firstLineChars="81" w:firstLine="162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noWrap/>
          </w:tcPr>
          <w:p w14:paraId="78687679" w14:textId="77777777" w:rsidR="00201837" w:rsidRPr="00201837" w:rsidRDefault="00201837" w:rsidP="00201837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vertAlign w:val="superscript"/>
              </w:rPr>
            </w:pPr>
            <w:r w:rsidRPr="00201837"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</w:rPr>
              <w:t>HCPCS</w:t>
            </w:r>
          </w:p>
        </w:tc>
        <w:tc>
          <w:tcPr>
            <w:tcW w:w="900" w:type="dxa"/>
          </w:tcPr>
          <w:p w14:paraId="5A9604E1" w14:textId="77777777" w:rsidR="00201837" w:rsidRPr="00201837" w:rsidRDefault="00201837" w:rsidP="00201837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</w:rPr>
            </w:pPr>
            <w:r w:rsidRPr="00201837"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</w:rPr>
              <w:t>G0141</w:t>
            </w:r>
          </w:p>
        </w:tc>
        <w:tc>
          <w:tcPr>
            <w:tcW w:w="7650" w:type="dxa"/>
            <w:noWrap/>
            <w:vAlign w:val="bottom"/>
          </w:tcPr>
          <w:p w14:paraId="48460E92" w14:textId="77777777" w:rsidR="00201837" w:rsidRPr="00201837" w:rsidRDefault="00201837" w:rsidP="00201837">
            <w:pPr>
              <w:spacing w:line="240" w:lineRule="auto"/>
              <w:ind w:left="0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</w:rPr>
            </w:pPr>
            <w:r w:rsidRPr="00201837"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</w:rPr>
              <w:t>Screening cytopathology smears, cervical or vaginal, performed by automated system, with manual rescreening, requiring interpretation by physician</w:t>
            </w:r>
          </w:p>
          <w:p w14:paraId="42A9C0EB" w14:textId="77777777" w:rsidR="00201837" w:rsidRPr="00201837" w:rsidRDefault="00201837" w:rsidP="00201837">
            <w:pPr>
              <w:spacing w:line="240" w:lineRule="auto"/>
              <w:ind w:left="0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201837" w:rsidRPr="00201837" w14:paraId="3EC8E9BE" w14:textId="77777777" w:rsidTr="00201837">
        <w:trPr>
          <w:trHeight w:val="300"/>
        </w:trPr>
        <w:tc>
          <w:tcPr>
            <w:tcW w:w="540" w:type="dxa"/>
            <w:vAlign w:val="bottom"/>
          </w:tcPr>
          <w:p w14:paraId="08A88FD4" w14:textId="77777777" w:rsidR="00201837" w:rsidRPr="00201837" w:rsidRDefault="00201837" w:rsidP="00201837">
            <w:pPr>
              <w:spacing w:line="240" w:lineRule="auto"/>
              <w:ind w:firstLineChars="81" w:firstLine="162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noWrap/>
          </w:tcPr>
          <w:p w14:paraId="45A25CCE" w14:textId="77777777" w:rsidR="00201837" w:rsidRPr="00201837" w:rsidRDefault="00201837" w:rsidP="00201837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vertAlign w:val="superscript"/>
              </w:rPr>
            </w:pPr>
            <w:r w:rsidRPr="00201837"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</w:rPr>
              <w:t>HCPCS</w:t>
            </w:r>
          </w:p>
        </w:tc>
        <w:tc>
          <w:tcPr>
            <w:tcW w:w="900" w:type="dxa"/>
          </w:tcPr>
          <w:p w14:paraId="00CF2BCC" w14:textId="77777777" w:rsidR="00201837" w:rsidRPr="00201837" w:rsidRDefault="00201837" w:rsidP="00201837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</w:rPr>
            </w:pPr>
            <w:r w:rsidRPr="00201837"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</w:rPr>
              <w:t>G0143</w:t>
            </w:r>
          </w:p>
        </w:tc>
        <w:tc>
          <w:tcPr>
            <w:tcW w:w="7650" w:type="dxa"/>
            <w:noWrap/>
            <w:vAlign w:val="bottom"/>
          </w:tcPr>
          <w:p w14:paraId="26CFE63C" w14:textId="77777777" w:rsidR="00201837" w:rsidRPr="00201837" w:rsidRDefault="00201837" w:rsidP="00201837">
            <w:pPr>
              <w:spacing w:line="240" w:lineRule="auto"/>
              <w:ind w:left="0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</w:rPr>
            </w:pPr>
            <w:r w:rsidRPr="00201837"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</w:rPr>
              <w:t>Screening cytopathology, cervical or vaginal (any reporting system), collected in preservative fluid, automated thin layer preparation, with manual screening and rescreening by cytotechnologist under physician supervision</w:t>
            </w:r>
          </w:p>
          <w:p w14:paraId="10C05D53" w14:textId="77777777" w:rsidR="00201837" w:rsidRPr="00201837" w:rsidRDefault="00201837" w:rsidP="00201837">
            <w:pPr>
              <w:spacing w:line="240" w:lineRule="auto"/>
              <w:ind w:left="0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201837" w:rsidRPr="00201837" w14:paraId="436AA26A" w14:textId="77777777" w:rsidTr="00201837">
        <w:trPr>
          <w:trHeight w:val="300"/>
        </w:trPr>
        <w:tc>
          <w:tcPr>
            <w:tcW w:w="540" w:type="dxa"/>
            <w:vAlign w:val="bottom"/>
          </w:tcPr>
          <w:p w14:paraId="3CBC0324" w14:textId="77777777" w:rsidR="00201837" w:rsidRPr="00201837" w:rsidRDefault="00201837" w:rsidP="0020183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noWrap/>
          </w:tcPr>
          <w:p w14:paraId="13D14776" w14:textId="77777777" w:rsidR="00201837" w:rsidRPr="00201837" w:rsidRDefault="00201837" w:rsidP="00201837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vertAlign w:val="superscript"/>
              </w:rPr>
            </w:pPr>
            <w:r w:rsidRPr="00201837"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</w:rPr>
              <w:t>HCPCS</w:t>
            </w:r>
          </w:p>
        </w:tc>
        <w:tc>
          <w:tcPr>
            <w:tcW w:w="900" w:type="dxa"/>
          </w:tcPr>
          <w:p w14:paraId="5EAF2300" w14:textId="77777777" w:rsidR="00201837" w:rsidRPr="00201837" w:rsidRDefault="00201837" w:rsidP="00201837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</w:rPr>
            </w:pPr>
            <w:r w:rsidRPr="00201837"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</w:rPr>
              <w:t>G0144</w:t>
            </w:r>
          </w:p>
        </w:tc>
        <w:tc>
          <w:tcPr>
            <w:tcW w:w="7650" w:type="dxa"/>
            <w:noWrap/>
            <w:vAlign w:val="bottom"/>
          </w:tcPr>
          <w:p w14:paraId="7FDEAC7C" w14:textId="77777777" w:rsidR="00201837" w:rsidRPr="00201837" w:rsidRDefault="00201837" w:rsidP="00201837">
            <w:pPr>
              <w:spacing w:line="240" w:lineRule="auto"/>
              <w:ind w:left="0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</w:rPr>
            </w:pPr>
            <w:r w:rsidRPr="00201837"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</w:rPr>
              <w:t>Screening cytopathology, cervical or vaginal (any reporting system), collected in preservative fluid, automated thin layer preparation, with screening by automated system, under physician supervision</w:t>
            </w:r>
          </w:p>
          <w:p w14:paraId="1C8C0A0F" w14:textId="77777777" w:rsidR="00201837" w:rsidRPr="00201837" w:rsidRDefault="00201837" w:rsidP="00201837">
            <w:pPr>
              <w:spacing w:line="240" w:lineRule="auto"/>
              <w:ind w:left="0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201837" w:rsidRPr="00201837" w14:paraId="23408F66" w14:textId="77777777" w:rsidTr="00201837">
        <w:trPr>
          <w:trHeight w:val="300"/>
        </w:trPr>
        <w:tc>
          <w:tcPr>
            <w:tcW w:w="540" w:type="dxa"/>
            <w:vAlign w:val="bottom"/>
          </w:tcPr>
          <w:p w14:paraId="6CE5827D" w14:textId="77777777" w:rsidR="00201837" w:rsidRPr="00201837" w:rsidRDefault="00201837" w:rsidP="00201837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noWrap/>
          </w:tcPr>
          <w:p w14:paraId="3BCBE847" w14:textId="77777777" w:rsidR="00201837" w:rsidRPr="00201837" w:rsidRDefault="00201837" w:rsidP="00201837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vertAlign w:val="superscript"/>
              </w:rPr>
            </w:pPr>
            <w:r w:rsidRPr="00201837"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</w:rPr>
              <w:t>HCPCS</w:t>
            </w:r>
          </w:p>
        </w:tc>
        <w:tc>
          <w:tcPr>
            <w:tcW w:w="900" w:type="dxa"/>
          </w:tcPr>
          <w:p w14:paraId="189AB0CE" w14:textId="77777777" w:rsidR="00201837" w:rsidRPr="00201837" w:rsidRDefault="00201837" w:rsidP="00201837">
            <w:pPr>
              <w:spacing w:line="240" w:lineRule="auto"/>
              <w:ind w:left="0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0183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G0145</w:t>
            </w:r>
          </w:p>
        </w:tc>
        <w:tc>
          <w:tcPr>
            <w:tcW w:w="7650" w:type="dxa"/>
            <w:noWrap/>
            <w:vAlign w:val="bottom"/>
          </w:tcPr>
          <w:p w14:paraId="017D8D7B" w14:textId="77777777" w:rsidR="00201837" w:rsidRPr="00201837" w:rsidRDefault="00201837" w:rsidP="00201837">
            <w:pPr>
              <w:spacing w:line="240" w:lineRule="auto"/>
              <w:ind w:left="0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</w:rPr>
            </w:pPr>
            <w:r w:rsidRPr="00201837"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</w:rPr>
              <w:t>Screening cytopathology, cervical or vaginal (any reporting system), collected in preservative fluid, automated thin layer preparation, with screening by automated system and manual rescreening under physician supervision</w:t>
            </w:r>
          </w:p>
          <w:p w14:paraId="48A95577" w14:textId="77777777" w:rsidR="00201837" w:rsidRPr="00201837" w:rsidRDefault="00201837" w:rsidP="00201837">
            <w:pPr>
              <w:spacing w:line="240" w:lineRule="auto"/>
              <w:ind w:left="0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201837" w:rsidRPr="00201837" w14:paraId="38394581" w14:textId="77777777" w:rsidTr="00201837">
        <w:trPr>
          <w:trHeight w:val="300"/>
        </w:trPr>
        <w:tc>
          <w:tcPr>
            <w:tcW w:w="540" w:type="dxa"/>
            <w:vAlign w:val="bottom"/>
          </w:tcPr>
          <w:p w14:paraId="7ECA00D6" w14:textId="77777777" w:rsidR="00201837" w:rsidRPr="00201837" w:rsidRDefault="00201837" w:rsidP="00201837">
            <w:pPr>
              <w:spacing w:line="240" w:lineRule="auto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noWrap/>
          </w:tcPr>
          <w:p w14:paraId="268F0835" w14:textId="77777777" w:rsidR="00201837" w:rsidRPr="00201837" w:rsidRDefault="00201837" w:rsidP="00201837">
            <w:pPr>
              <w:spacing w:line="240" w:lineRule="auto"/>
              <w:ind w:left="-15"/>
              <w:jc w:val="center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vertAlign w:val="superscript"/>
              </w:rPr>
            </w:pPr>
            <w:r w:rsidRPr="00201837"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</w:rPr>
              <w:t>HCPCS</w:t>
            </w:r>
          </w:p>
        </w:tc>
        <w:tc>
          <w:tcPr>
            <w:tcW w:w="900" w:type="dxa"/>
          </w:tcPr>
          <w:p w14:paraId="583A9379" w14:textId="77777777" w:rsidR="00201837" w:rsidRPr="00201837" w:rsidRDefault="00201837" w:rsidP="00201837">
            <w:pPr>
              <w:spacing w:line="240" w:lineRule="auto"/>
              <w:ind w:left="-15" w:right="-19"/>
              <w:jc w:val="center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</w:rPr>
            </w:pPr>
            <w:r w:rsidRPr="00201837"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</w:rPr>
              <w:t>G0147</w:t>
            </w:r>
          </w:p>
        </w:tc>
        <w:tc>
          <w:tcPr>
            <w:tcW w:w="7650" w:type="dxa"/>
            <w:noWrap/>
            <w:vAlign w:val="bottom"/>
          </w:tcPr>
          <w:p w14:paraId="5A3867F7" w14:textId="77777777" w:rsidR="00201837" w:rsidRPr="00201837" w:rsidRDefault="00201837" w:rsidP="00201837">
            <w:pPr>
              <w:spacing w:line="240" w:lineRule="auto"/>
              <w:ind w:left="-15" w:right="-19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</w:rPr>
            </w:pPr>
            <w:r w:rsidRPr="00201837"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</w:rPr>
              <w:t>Screening cytopathology smears, cervical or vaginal, performed by automated system  under physician supervision</w:t>
            </w:r>
          </w:p>
          <w:p w14:paraId="40F954DC" w14:textId="77777777" w:rsidR="00201837" w:rsidRPr="00201837" w:rsidRDefault="00201837" w:rsidP="00201837">
            <w:pPr>
              <w:spacing w:line="240" w:lineRule="auto"/>
              <w:ind w:left="-15" w:right="-19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</w:rPr>
            </w:pPr>
          </w:p>
        </w:tc>
      </w:tr>
      <w:tr w:rsidR="00201837" w:rsidRPr="00201837" w14:paraId="5CD2F6C5" w14:textId="77777777" w:rsidTr="00201837">
        <w:trPr>
          <w:trHeight w:val="300"/>
        </w:trPr>
        <w:tc>
          <w:tcPr>
            <w:tcW w:w="540" w:type="dxa"/>
            <w:vAlign w:val="bottom"/>
          </w:tcPr>
          <w:p w14:paraId="082C2794" w14:textId="77777777" w:rsidR="00201837" w:rsidRPr="00201837" w:rsidRDefault="00201837" w:rsidP="00201837">
            <w:pPr>
              <w:spacing w:line="240" w:lineRule="auto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noWrap/>
          </w:tcPr>
          <w:p w14:paraId="20F717B5" w14:textId="77777777" w:rsidR="00201837" w:rsidRPr="00201837" w:rsidRDefault="00201837" w:rsidP="00201837">
            <w:pPr>
              <w:spacing w:line="240" w:lineRule="auto"/>
              <w:ind w:left="-15"/>
              <w:jc w:val="center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vertAlign w:val="superscript"/>
              </w:rPr>
            </w:pPr>
            <w:r w:rsidRPr="00201837"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</w:rPr>
              <w:t>HCPCS</w:t>
            </w:r>
          </w:p>
        </w:tc>
        <w:tc>
          <w:tcPr>
            <w:tcW w:w="900" w:type="dxa"/>
          </w:tcPr>
          <w:p w14:paraId="42554469" w14:textId="77777777" w:rsidR="00201837" w:rsidRPr="00201837" w:rsidRDefault="00201837" w:rsidP="00201837">
            <w:pPr>
              <w:spacing w:line="240" w:lineRule="auto"/>
              <w:ind w:left="-15"/>
              <w:jc w:val="center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</w:rPr>
            </w:pPr>
            <w:r w:rsidRPr="00201837"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</w:rPr>
              <w:t>G0148</w:t>
            </w:r>
          </w:p>
        </w:tc>
        <w:tc>
          <w:tcPr>
            <w:tcW w:w="7650" w:type="dxa"/>
            <w:noWrap/>
            <w:vAlign w:val="bottom"/>
          </w:tcPr>
          <w:p w14:paraId="5C2E38D3" w14:textId="77777777" w:rsidR="00201837" w:rsidRPr="00201837" w:rsidRDefault="00201837" w:rsidP="00201837">
            <w:pPr>
              <w:spacing w:line="240" w:lineRule="auto"/>
              <w:ind w:left="-15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</w:rPr>
            </w:pPr>
            <w:r w:rsidRPr="00201837"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</w:rPr>
              <w:t>Screening cytopathology smears, cervical or vaginal, performed by automated system   with manual rescreening</w:t>
            </w:r>
          </w:p>
          <w:p w14:paraId="7446D7D5" w14:textId="77777777" w:rsidR="00201837" w:rsidRPr="00201837" w:rsidRDefault="00201837" w:rsidP="00201837">
            <w:pPr>
              <w:spacing w:line="240" w:lineRule="auto"/>
              <w:ind w:left="-15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</w:rPr>
            </w:pPr>
          </w:p>
        </w:tc>
      </w:tr>
    </w:tbl>
    <w:p w14:paraId="5350BBE8" w14:textId="77777777" w:rsidR="00FF5C9A" w:rsidRDefault="00FF5C9A" w:rsidP="009470F0">
      <w:pPr>
        <w:rPr>
          <w:sz w:val="18"/>
          <w:szCs w:val="18"/>
        </w:rPr>
      </w:pPr>
    </w:p>
    <w:p w14:paraId="3B0CE21A" w14:textId="4F88177A" w:rsidR="009470F0" w:rsidRPr="009470F0" w:rsidRDefault="009470F0" w:rsidP="009470F0">
      <w:pPr>
        <w:rPr>
          <w:sz w:val="18"/>
          <w:szCs w:val="18"/>
        </w:rPr>
      </w:pPr>
    </w:p>
    <w:sectPr w:rsidR="009470F0" w:rsidRPr="009470F0" w:rsidSect="009470F0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139FAB" w14:textId="77777777" w:rsidR="008A5B3B" w:rsidRDefault="008A5B3B" w:rsidP="00F44078">
      <w:r>
        <w:separator/>
      </w:r>
    </w:p>
  </w:endnote>
  <w:endnote w:type="continuationSeparator" w:id="0">
    <w:p w14:paraId="5F7C3492" w14:textId="77777777" w:rsidR="008A5B3B" w:rsidRDefault="008A5B3B" w:rsidP="00F44078">
      <w:r>
        <w:continuationSeparator/>
      </w:r>
    </w:p>
  </w:endnote>
  <w:endnote w:type="continuationNotice" w:id="1">
    <w:p w14:paraId="165A5511" w14:textId="77777777" w:rsidR="008A5B3B" w:rsidRDefault="008A5B3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B86FC5" w14:textId="77777777" w:rsidR="008A5B3B" w:rsidRDefault="008A5B3B" w:rsidP="00F44078">
      <w:r>
        <w:separator/>
      </w:r>
    </w:p>
  </w:footnote>
  <w:footnote w:type="continuationSeparator" w:id="0">
    <w:p w14:paraId="1E794DA2" w14:textId="77777777" w:rsidR="008A5B3B" w:rsidRDefault="008A5B3B" w:rsidP="00F44078">
      <w:r>
        <w:continuationSeparator/>
      </w:r>
    </w:p>
  </w:footnote>
  <w:footnote w:type="continuationNotice" w:id="1">
    <w:p w14:paraId="1D62ED82" w14:textId="77777777" w:rsidR="008A5B3B" w:rsidRDefault="008A5B3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708391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B9EED0A" w14:textId="7C679397" w:rsidR="008A5B3B" w:rsidRDefault="00503CB2" w:rsidP="00F44078">
        <w:pPr>
          <w:pStyle w:val="Header"/>
        </w:pPr>
      </w:p>
    </w:sdtContent>
  </w:sdt>
  <w:p w14:paraId="7AF88F3E" w14:textId="77777777" w:rsidR="008A5B3B" w:rsidRDefault="008A5B3B" w:rsidP="00F440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938D2"/>
    <w:multiLevelType w:val="hybridMultilevel"/>
    <w:tmpl w:val="22240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64345"/>
    <w:multiLevelType w:val="hybridMultilevel"/>
    <w:tmpl w:val="9B9E70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D543C"/>
    <w:multiLevelType w:val="hybridMultilevel"/>
    <w:tmpl w:val="8C6EC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D85DCC"/>
    <w:multiLevelType w:val="hybridMultilevel"/>
    <w:tmpl w:val="291ED7CA"/>
    <w:lvl w:ilvl="0" w:tplc="2B8270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B25D0B"/>
    <w:multiLevelType w:val="hybridMultilevel"/>
    <w:tmpl w:val="90522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F384C"/>
    <w:multiLevelType w:val="hybridMultilevel"/>
    <w:tmpl w:val="30AA5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6F4DAE"/>
    <w:multiLevelType w:val="hybridMultilevel"/>
    <w:tmpl w:val="0FBACEE8"/>
    <w:lvl w:ilvl="0" w:tplc="0409000F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7">
    <w:nsid w:val="38777E11"/>
    <w:multiLevelType w:val="hybridMultilevel"/>
    <w:tmpl w:val="5CC0C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310257"/>
    <w:multiLevelType w:val="hybridMultilevel"/>
    <w:tmpl w:val="F5E02560"/>
    <w:lvl w:ilvl="0" w:tplc="715898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9A86682"/>
    <w:multiLevelType w:val="hybridMultilevel"/>
    <w:tmpl w:val="8D1CD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E87A94"/>
    <w:multiLevelType w:val="multilevel"/>
    <w:tmpl w:val="BB3C7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86269D"/>
    <w:multiLevelType w:val="hybridMultilevel"/>
    <w:tmpl w:val="F07EB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E42D01"/>
    <w:multiLevelType w:val="hybridMultilevel"/>
    <w:tmpl w:val="94FAD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5D36C2"/>
    <w:multiLevelType w:val="hybridMultilevel"/>
    <w:tmpl w:val="4A82A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39642A"/>
    <w:multiLevelType w:val="hybridMultilevel"/>
    <w:tmpl w:val="B3B4A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5F6F07"/>
    <w:multiLevelType w:val="hybridMultilevel"/>
    <w:tmpl w:val="7E6C9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0C32D1"/>
    <w:multiLevelType w:val="multilevel"/>
    <w:tmpl w:val="82602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F5B2830"/>
    <w:multiLevelType w:val="hybridMultilevel"/>
    <w:tmpl w:val="ED80DC6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7"/>
  </w:num>
  <w:num w:numId="4">
    <w:abstractNumId w:val="11"/>
  </w:num>
  <w:num w:numId="5">
    <w:abstractNumId w:val="2"/>
  </w:num>
  <w:num w:numId="6">
    <w:abstractNumId w:val="7"/>
  </w:num>
  <w:num w:numId="7">
    <w:abstractNumId w:val="5"/>
  </w:num>
  <w:num w:numId="8">
    <w:abstractNumId w:val="12"/>
  </w:num>
  <w:num w:numId="9">
    <w:abstractNumId w:val="13"/>
  </w:num>
  <w:num w:numId="10">
    <w:abstractNumId w:val="14"/>
  </w:num>
  <w:num w:numId="11">
    <w:abstractNumId w:val="10"/>
  </w:num>
  <w:num w:numId="12">
    <w:abstractNumId w:val="16"/>
  </w:num>
  <w:num w:numId="13">
    <w:abstractNumId w:val="8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5"/>
  </w:num>
  <w:num w:numId="17">
    <w:abstractNumId w:val="4"/>
  </w:num>
  <w:num w:numId="18">
    <w:abstractNumId w:val="3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4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mer J Prev Medicine&lt;/Style&gt;&lt;LeftDelim&gt;{&lt;/LeftDelim&gt;&lt;RightDelim&gt;}&lt;/RightDelim&gt;&lt;FontName&gt;Arial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drrx0x2tza2rwbezwf65efww5xtr90xvdxdf&quot;&gt;HPV EndNote Library&lt;record-ids&gt;&lt;item&gt;265&lt;/item&gt;&lt;item&gt;505&lt;/item&gt;&lt;item&gt;522&lt;/item&gt;&lt;item&gt;598&lt;/item&gt;&lt;item&gt;608&lt;/item&gt;&lt;item&gt;710&lt;/item&gt;&lt;item&gt;711&lt;/item&gt;&lt;item&gt;712&lt;/item&gt;&lt;item&gt;713&lt;/item&gt;&lt;item&gt;714&lt;/item&gt;&lt;item&gt;715&lt;/item&gt;&lt;/record-ids&gt;&lt;/item&gt;&lt;/Libraries&gt;"/>
  </w:docVars>
  <w:rsids>
    <w:rsidRoot w:val="00A277AF"/>
    <w:rsid w:val="00012509"/>
    <w:rsid w:val="00013E7E"/>
    <w:rsid w:val="00014C90"/>
    <w:rsid w:val="00015F75"/>
    <w:rsid w:val="00041AD8"/>
    <w:rsid w:val="00043D76"/>
    <w:rsid w:val="00047C47"/>
    <w:rsid w:val="0005012A"/>
    <w:rsid w:val="0005437E"/>
    <w:rsid w:val="00055486"/>
    <w:rsid w:val="00057196"/>
    <w:rsid w:val="00070946"/>
    <w:rsid w:val="000744CC"/>
    <w:rsid w:val="00092390"/>
    <w:rsid w:val="00096A91"/>
    <w:rsid w:val="000A708D"/>
    <w:rsid w:val="000B26F4"/>
    <w:rsid w:val="000C3A3B"/>
    <w:rsid w:val="000D3874"/>
    <w:rsid w:val="000D60FC"/>
    <w:rsid w:val="000D6DEA"/>
    <w:rsid w:val="000E3462"/>
    <w:rsid w:val="000E79CD"/>
    <w:rsid w:val="000F2A8F"/>
    <w:rsid w:val="000F4761"/>
    <w:rsid w:val="000F55A5"/>
    <w:rsid w:val="000F6FD0"/>
    <w:rsid w:val="001052E6"/>
    <w:rsid w:val="001075C1"/>
    <w:rsid w:val="00111BBB"/>
    <w:rsid w:val="00123388"/>
    <w:rsid w:val="00127CE6"/>
    <w:rsid w:val="001317BA"/>
    <w:rsid w:val="00144515"/>
    <w:rsid w:val="001528F9"/>
    <w:rsid w:val="00166F43"/>
    <w:rsid w:val="00167CF5"/>
    <w:rsid w:val="00197EC2"/>
    <w:rsid w:val="001A1538"/>
    <w:rsid w:val="001A5B6E"/>
    <w:rsid w:val="001A6E1B"/>
    <w:rsid w:val="001B07E6"/>
    <w:rsid w:val="001B1E77"/>
    <w:rsid w:val="001B36F1"/>
    <w:rsid w:val="001B534E"/>
    <w:rsid w:val="001C1779"/>
    <w:rsid w:val="001E72C9"/>
    <w:rsid w:val="001F1E7B"/>
    <w:rsid w:val="00201837"/>
    <w:rsid w:val="00206E17"/>
    <w:rsid w:val="00213F0F"/>
    <w:rsid w:val="00217FE7"/>
    <w:rsid w:val="00232D43"/>
    <w:rsid w:val="00243953"/>
    <w:rsid w:val="00254BC1"/>
    <w:rsid w:val="00256AC6"/>
    <w:rsid w:val="00257891"/>
    <w:rsid w:val="002804CB"/>
    <w:rsid w:val="00284D7E"/>
    <w:rsid w:val="00291B07"/>
    <w:rsid w:val="002A2B22"/>
    <w:rsid w:val="002A5D9E"/>
    <w:rsid w:val="002B1C9D"/>
    <w:rsid w:val="002C6B54"/>
    <w:rsid w:val="002D32FF"/>
    <w:rsid w:val="002D42B4"/>
    <w:rsid w:val="002D5693"/>
    <w:rsid w:val="002D7640"/>
    <w:rsid w:val="002E290E"/>
    <w:rsid w:val="002E5836"/>
    <w:rsid w:val="002E5C12"/>
    <w:rsid w:val="003047E0"/>
    <w:rsid w:val="0031431C"/>
    <w:rsid w:val="00342772"/>
    <w:rsid w:val="00344349"/>
    <w:rsid w:val="0035191E"/>
    <w:rsid w:val="00365812"/>
    <w:rsid w:val="0037089D"/>
    <w:rsid w:val="00376C9A"/>
    <w:rsid w:val="003845F1"/>
    <w:rsid w:val="00390C4C"/>
    <w:rsid w:val="00393C20"/>
    <w:rsid w:val="003A48EB"/>
    <w:rsid w:val="003B27F2"/>
    <w:rsid w:val="003C5704"/>
    <w:rsid w:val="003D0349"/>
    <w:rsid w:val="003D1048"/>
    <w:rsid w:val="003D15C2"/>
    <w:rsid w:val="003F400A"/>
    <w:rsid w:val="003F7698"/>
    <w:rsid w:val="004011FB"/>
    <w:rsid w:val="0041581F"/>
    <w:rsid w:val="00422023"/>
    <w:rsid w:val="00452CDC"/>
    <w:rsid w:val="00471A46"/>
    <w:rsid w:val="004745FE"/>
    <w:rsid w:val="00484001"/>
    <w:rsid w:val="004A02A4"/>
    <w:rsid w:val="004A4CA8"/>
    <w:rsid w:val="004A7FF6"/>
    <w:rsid w:val="004B1D2A"/>
    <w:rsid w:val="004C15EA"/>
    <w:rsid w:val="004D0F7A"/>
    <w:rsid w:val="004D72DB"/>
    <w:rsid w:val="004E341B"/>
    <w:rsid w:val="004F192C"/>
    <w:rsid w:val="004F623C"/>
    <w:rsid w:val="004F7363"/>
    <w:rsid w:val="00503CB2"/>
    <w:rsid w:val="00507E58"/>
    <w:rsid w:val="00514AC6"/>
    <w:rsid w:val="00523C78"/>
    <w:rsid w:val="0053083C"/>
    <w:rsid w:val="00543501"/>
    <w:rsid w:val="005723CB"/>
    <w:rsid w:val="00577F9F"/>
    <w:rsid w:val="0058364F"/>
    <w:rsid w:val="00584351"/>
    <w:rsid w:val="005975E2"/>
    <w:rsid w:val="005A363A"/>
    <w:rsid w:val="005B4067"/>
    <w:rsid w:val="005D48BE"/>
    <w:rsid w:val="005E0BA5"/>
    <w:rsid w:val="005E1858"/>
    <w:rsid w:val="005F0CE4"/>
    <w:rsid w:val="00603895"/>
    <w:rsid w:val="00616016"/>
    <w:rsid w:val="0061783F"/>
    <w:rsid w:val="00621CB1"/>
    <w:rsid w:val="00625F78"/>
    <w:rsid w:val="0062600B"/>
    <w:rsid w:val="006339A4"/>
    <w:rsid w:val="00642A5A"/>
    <w:rsid w:val="00644F1C"/>
    <w:rsid w:val="00647B08"/>
    <w:rsid w:val="0065549D"/>
    <w:rsid w:val="00662062"/>
    <w:rsid w:val="006747C1"/>
    <w:rsid w:val="006974B7"/>
    <w:rsid w:val="006A16A8"/>
    <w:rsid w:val="006A5C6F"/>
    <w:rsid w:val="006B37D7"/>
    <w:rsid w:val="006C0CF3"/>
    <w:rsid w:val="006C138F"/>
    <w:rsid w:val="006C293F"/>
    <w:rsid w:val="006C49A1"/>
    <w:rsid w:val="006C6205"/>
    <w:rsid w:val="006D57EE"/>
    <w:rsid w:val="006D77D7"/>
    <w:rsid w:val="006E2F0C"/>
    <w:rsid w:val="006E388A"/>
    <w:rsid w:val="006F4283"/>
    <w:rsid w:val="00703207"/>
    <w:rsid w:val="007128E6"/>
    <w:rsid w:val="00721704"/>
    <w:rsid w:val="0072283A"/>
    <w:rsid w:val="0072613B"/>
    <w:rsid w:val="00734F52"/>
    <w:rsid w:val="00755A67"/>
    <w:rsid w:val="00762041"/>
    <w:rsid w:val="0078198F"/>
    <w:rsid w:val="00787C4C"/>
    <w:rsid w:val="0079340D"/>
    <w:rsid w:val="007A38A2"/>
    <w:rsid w:val="007A7A5A"/>
    <w:rsid w:val="007B169D"/>
    <w:rsid w:val="007D3870"/>
    <w:rsid w:val="007F7B65"/>
    <w:rsid w:val="00804544"/>
    <w:rsid w:val="00810069"/>
    <w:rsid w:val="00812A13"/>
    <w:rsid w:val="00815FFC"/>
    <w:rsid w:val="0083166C"/>
    <w:rsid w:val="00835391"/>
    <w:rsid w:val="00836BE3"/>
    <w:rsid w:val="0084517B"/>
    <w:rsid w:val="00845B67"/>
    <w:rsid w:val="0085372E"/>
    <w:rsid w:val="00855D54"/>
    <w:rsid w:val="008562F2"/>
    <w:rsid w:val="0086212D"/>
    <w:rsid w:val="00862323"/>
    <w:rsid w:val="00866EEB"/>
    <w:rsid w:val="00897B77"/>
    <w:rsid w:val="008A5B3B"/>
    <w:rsid w:val="008C4B45"/>
    <w:rsid w:val="008D3774"/>
    <w:rsid w:val="008D40E7"/>
    <w:rsid w:val="008E455F"/>
    <w:rsid w:val="008E6C10"/>
    <w:rsid w:val="008F2F4D"/>
    <w:rsid w:val="008F58F5"/>
    <w:rsid w:val="00900288"/>
    <w:rsid w:val="0090208E"/>
    <w:rsid w:val="00903120"/>
    <w:rsid w:val="0091177A"/>
    <w:rsid w:val="0091397A"/>
    <w:rsid w:val="009158E8"/>
    <w:rsid w:val="00931F98"/>
    <w:rsid w:val="00943E4F"/>
    <w:rsid w:val="00944342"/>
    <w:rsid w:val="009470F0"/>
    <w:rsid w:val="00947D9E"/>
    <w:rsid w:val="009536B6"/>
    <w:rsid w:val="00980F47"/>
    <w:rsid w:val="00982C04"/>
    <w:rsid w:val="0098732F"/>
    <w:rsid w:val="00992513"/>
    <w:rsid w:val="00993AD7"/>
    <w:rsid w:val="009B272A"/>
    <w:rsid w:val="009B40AF"/>
    <w:rsid w:val="009C1659"/>
    <w:rsid w:val="009D09E6"/>
    <w:rsid w:val="009E0761"/>
    <w:rsid w:val="009F7A31"/>
    <w:rsid w:val="00A10547"/>
    <w:rsid w:val="00A13F3D"/>
    <w:rsid w:val="00A141B2"/>
    <w:rsid w:val="00A15DF7"/>
    <w:rsid w:val="00A277AF"/>
    <w:rsid w:val="00A30732"/>
    <w:rsid w:val="00A35BF1"/>
    <w:rsid w:val="00A51D3D"/>
    <w:rsid w:val="00A64E36"/>
    <w:rsid w:val="00A663FD"/>
    <w:rsid w:val="00A70833"/>
    <w:rsid w:val="00A75BD2"/>
    <w:rsid w:val="00A85B7B"/>
    <w:rsid w:val="00AA3B64"/>
    <w:rsid w:val="00AB0F90"/>
    <w:rsid w:val="00AB6419"/>
    <w:rsid w:val="00AB6A4F"/>
    <w:rsid w:val="00AC0DD1"/>
    <w:rsid w:val="00AC4722"/>
    <w:rsid w:val="00AC7F1E"/>
    <w:rsid w:val="00AE66E5"/>
    <w:rsid w:val="00AF68BC"/>
    <w:rsid w:val="00B02415"/>
    <w:rsid w:val="00B10B62"/>
    <w:rsid w:val="00B3416D"/>
    <w:rsid w:val="00B53BD3"/>
    <w:rsid w:val="00B571DA"/>
    <w:rsid w:val="00B73D86"/>
    <w:rsid w:val="00B7621E"/>
    <w:rsid w:val="00BA7D3E"/>
    <w:rsid w:val="00BB51D1"/>
    <w:rsid w:val="00BB5A6E"/>
    <w:rsid w:val="00BD564E"/>
    <w:rsid w:val="00C0333D"/>
    <w:rsid w:val="00C07EC0"/>
    <w:rsid w:val="00C15613"/>
    <w:rsid w:val="00C164B0"/>
    <w:rsid w:val="00C246E8"/>
    <w:rsid w:val="00C30F1E"/>
    <w:rsid w:val="00C41C92"/>
    <w:rsid w:val="00C560A8"/>
    <w:rsid w:val="00C61012"/>
    <w:rsid w:val="00C61B7D"/>
    <w:rsid w:val="00C633BF"/>
    <w:rsid w:val="00C64BDC"/>
    <w:rsid w:val="00C656DB"/>
    <w:rsid w:val="00C66CA7"/>
    <w:rsid w:val="00C71C8D"/>
    <w:rsid w:val="00C80E92"/>
    <w:rsid w:val="00C832AD"/>
    <w:rsid w:val="00C83B06"/>
    <w:rsid w:val="00C94676"/>
    <w:rsid w:val="00C94C9E"/>
    <w:rsid w:val="00C95D53"/>
    <w:rsid w:val="00CC52F4"/>
    <w:rsid w:val="00CC68BF"/>
    <w:rsid w:val="00CC7B92"/>
    <w:rsid w:val="00CD2488"/>
    <w:rsid w:val="00CE13DC"/>
    <w:rsid w:val="00CE5A64"/>
    <w:rsid w:val="00CE5A77"/>
    <w:rsid w:val="00CF1B7D"/>
    <w:rsid w:val="00CF44FD"/>
    <w:rsid w:val="00CF55E4"/>
    <w:rsid w:val="00D0033B"/>
    <w:rsid w:val="00D01F99"/>
    <w:rsid w:val="00D10E96"/>
    <w:rsid w:val="00D11909"/>
    <w:rsid w:val="00D2510E"/>
    <w:rsid w:val="00D25EB1"/>
    <w:rsid w:val="00D30325"/>
    <w:rsid w:val="00D32DC9"/>
    <w:rsid w:val="00D43688"/>
    <w:rsid w:val="00D531A8"/>
    <w:rsid w:val="00D575D9"/>
    <w:rsid w:val="00D62D87"/>
    <w:rsid w:val="00D6472A"/>
    <w:rsid w:val="00D660BB"/>
    <w:rsid w:val="00D71E94"/>
    <w:rsid w:val="00D80266"/>
    <w:rsid w:val="00D8243F"/>
    <w:rsid w:val="00D90C83"/>
    <w:rsid w:val="00DB4BF3"/>
    <w:rsid w:val="00DB6CC5"/>
    <w:rsid w:val="00DC3F76"/>
    <w:rsid w:val="00DD263A"/>
    <w:rsid w:val="00DE4C96"/>
    <w:rsid w:val="00DE6FD0"/>
    <w:rsid w:val="00DF2755"/>
    <w:rsid w:val="00E151DC"/>
    <w:rsid w:val="00E20B3D"/>
    <w:rsid w:val="00E22F9F"/>
    <w:rsid w:val="00E255B5"/>
    <w:rsid w:val="00E320E2"/>
    <w:rsid w:val="00E43248"/>
    <w:rsid w:val="00E43763"/>
    <w:rsid w:val="00E457BD"/>
    <w:rsid w:val="00E52780"/>
    <w:rsid w:val="00E655B4"/>
    <w:rsid w:val="00E66635"/>
    <w:rsid w:val="00E66A77"/>
    <w:rsid w:val="00E739A3"/>
    <w:rsid w:val="00E812BB"/>
    <w:rsid w:val="00E82B18"/>
    <w:rsid w:val="00E90216"/>
    <w:rsid w:val="00E94E42"/>
    <w:rsid w:val="00EB7130"/>
    <w:rsid w:val="00EC191F"/>
    <w:rsid w:val="00EC33BD"/>
    <w:rsid w:val="00ED3F50"/>
    <w:rsid w:val="00ED4C42"/>
    <w:rsid w:val="00EE0175"/>
    <w:rsid w:val="00EE3AEA"/>
    <w:rsid w:val="00EF2676"/>
    <w:rsid w:val="00EF4EF8"/>
    <w:rsid w:val="00EF7EE7"/>
    <w:rsid w:val="00F04919"/>
    <w:rsid w:val="00F1037A"/>
    <w:rsid w:val="00F14F9E"/>
    <w:rsid w:val="00F16F8D"/>
    <w:rsid w:val="00F20981"/>
    <w:rsid w:val="00F27E9B"/>
    <w:rsid w:val="00F40254"/>
    <w:rsid w:val="00F44078"/>
    <w:rsid w:val="00F53BA0"/>
    <w:rsid w:val="00F55519"/>
    <w:rsid w:val="00F60BF3"/>
    <w:rsid w:val="00F75F74"/>
    <w:rsid w:val="00F81F3F"/>
    <w:rsid w:val="00F82C40"/>
    <w:rsid w:val="00F83778"/>
    <w:rsid w:val="00F841E8"/>
    <w:rsid w:val="00F922B3"/>
    <w:rsid w:val="00FA15A4"/>
    <w:rsid w:val="00FB3C91"/>
    <w:rsid w:val="00FB55FE"/>
    <w:rsid w:val="00FC01B7"/>
    <w:rsid w:val="00FC0602"/>
    <w:rsid w:val="00FD2DB8"/>
    <w:rsid w:val="00FD683F"/>
    <w:rsid w:val="00FE71FC"/>
    <w:rsid w:val="00FF049D"/>
    <w:rsid w:val="00FF5123"/>
    <w:rsid w:val="00FF5C9A"/>
    <w:rsid w:val="00FF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854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078"/>
    <w:pPr>
      <w:spacing w:line="480" w:lineRule="auto"/>
    </w:pPr>
    <w:rPr>
      <w:rFonts w:ascii="Arial" w:hAnsi="Arial" w:cs="Arial"/>
      <w:bCs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9B40AF"/>
    <w:pPr>
      <w:spacing w:before="225" w:after="225" w:line="377" w:lineRule="atLeast"/>
      <w:textAlignment w:val="baseline"/>
      <w:outlineLvl w:val="2"/>
    </w:pPr>
    <w:rPr>
      <w:rFonts w:ascii="Helvetica" w:eastAsia="Times New Roman" w:hAnsi="Helvetica" w:cs="Helvetica"/>
      <w:b/>
      <w:bCs w:val="0"/>
      <w:color w:val="007C9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277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277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277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77AF"/>
    <w:rPr>
      <w:b/>
      <w:bCs w:val="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77A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7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7AF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9B40AF"/>
    <w:rPr>
      <w:rFonts w:ascii="Helvetica" w:eastAsia="Times New Roman" w:hAnsi="Helvetica" w:cs="Helvetica"/>
      <w:b/>
      <w:bCs/>
      <w:color w:val="007C92"/>
      <w:sz w:val="24"/>
      <w:szCs w:val="24"/>
    </w:rPr>
  </w:style>
  <w:style w:type="paragraph" w:styleId="ListParagraph">
    <w:name w:val="List Paragraph"/>
    <w:basedOn w:val="Normal"/>
    <w:uiPriority w:val="34"/>
    <w:qFormat/>
    <w:rsid w:val="009B40AF"/>
    <w:pPr>
      <w:spacing w:after="0"/>
      <w:ind w:left="720" w:firstLine="720"/>
      <w:contextualSpacing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9B40AF"/>
    <w:pPr>
      <w:tabs>
        <w:tab w:val="center" w:pos="4680"/>
        <w:tab w:val="right" w:pos="9360"/>
      </w:tabs>
      <w:spacing w:after="0"/>
      <w:ind w:firstLine="720"/>
    </w:pPr>
    <w:rPr>
      <w:rFonts w:ascii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9B40A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B40AF"/>
    <w:pPr>
      <w:tabs>
        <w:tab w:val="center" w:pos="4680"/>
        <w:tab w:val="right" w:pos="9360"/>
      </w:tabs>
      <w:spacing w:after="0"/>
      <w:ind w:firstLine="720"/>
    </w:pPr>
    <w:rPr>
      <w:rFonts w:ascii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9B40AF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B40AF"/>
    <w:rPr>
      <w:color w:val="0563C1" w:themeColor="hyperlink"/>
      <w:u w:val="single"/>
    </w:rPr>
  </w:style>
  <w:style w:type="character" w:customStyle="1" w:styleId="EndNoteBibliographyChar">
    <w:name w:val="EndNote Bibliography Char"/>
    <w:basedOn w:val="DefaultParagraphFont"/>
    <w:link w:val="EndNoteBibliography"/>
    <w:locked/>
    <w:rsid w:val="009B40AF"/>
    <w:rPr>
      <w:rFonts w:ascii="Arial" w:hAnsi="Arial" w:cs="Arial"/>
      <w:bCs/>
      <w:noProof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9B40AF"/>
    <w:pPr>
      <w:spacing w:after="200" w:line="240" w:lineRule="auto"/>
      <w:ind w:firstLine="720"/>
    </w:pPr>
    <w:rPr>
      <w:noProof/>
    </w:rPr>
  </w:style>
  <w:style w:type="paragraph" w:styleId="NormalWeb">
    <w:name w:val="Normal (Web)"/>
    <w:basedOn w:val="Normal"/>
    <w:uiPriority w:val="99"/>
    <w:unhideWhenUsed/>
    <w:rsid w:val="009B40AF"/>
    <w:pPr>
      <w:spacing w:before="100" w:beforeAutospacing="1" w:after="100" w:afterAutospacing="1"/>
      <w:ind w:firstLine="720"/>
    </w:pPr>
    <w:rPr>
      <w:rFonts w:ascii="Times New Roman" w:eastAsia="Times New Roman" w:hAnsi="Times New Roman" w:cs="Times New Roman"/>
      <w:lang w:eastAsia="zh-CN"/>
    </w:rPr>
  </w:style>
  <w:style w:type="character" w:customStyle="1" w:styleId="callout-pink">
    <w:name w:val="callout-pink"/>
    <w:basedOn w:val="DefaultParagraphFont"/>
    <w:rsid w:val="009B40AF"/>
  </w:style>
  <w:style w:type="table" w:styleId="TableGrid">
    <w:name w:val="Table Grid"/>
    <w:basedOn w:val="TableNormal"/>
    <w:uiPriority w:val="59"/>
    <w:rsid w:val="009B40AF"/>
    <w:pPr>
      <w:spacing w:after="0" w:line="480" w:lineRule="auto"/>
      <w:ind w:firstLine="720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">
    <w:name w:val="Grid Table 2"/>
    <w:basedOn w:val="TableNormal"/>
    <w:uiPriority w:val="47"/>
    <w:rsid w:val="009B40AF"/>
    <w:pPr>
      <w:spacing w:after="0" w:line="480" w:lineRule="auto"/>
      <w:ind w:firstLine="72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NoSpacing">
    <w:name w:val="No Spacing"/>
    <w:uiPriority w:val="1"/>
    <w:qFormat/>
    <w:rsid w:val="009B40AF"/>
    <w:pPr>
      <w:spacing w:after="0" w:line="480" w:lineRule="auto"/>
      <w:ind w:firstLine="720"/>
    </w:pPr>
  </w:style>
  <w:style w:type="character" w:styleId="FollowedHyperlink">
    <w:name w:val="FollowedHyperlink"/>
    <w:basedOn w:val="DefaultParagraphFont"/>
    <w:uiPriority w:val="99"/>
    <w:semiHidden/>
    <w:unhideWhenUsed/>
    <w:rsid w:val="009B40AF"/>
    <w:rPr>
      <w:color w:val="954F72" w:themeColor="followedHyperlink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9B40AF"/>
    <w:pPr>
      <w:spacing w:after="0"/>
      <w:ind w:firstLine="720"/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9B40AF"/>
    <w:rPr>
      <w:rFonts w:ascii="Arial" w:hAnsi="Arial" w:cs="Arial"/>
      <w:bCs/>
      <w:noProof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A141B2"/>
    <w:pPr>
      <w:spacing w:after="0" w:line="240" w:lineRule="auto"/>
      <w:ind w:left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A141B2"/>
    <w:pPr>
      <w:spacing w:after="0" w:line="240" w:lineRule="auto"/>
      <w:ind w:left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A141B2"/>
    <w:pPr>
      <w:spacing w:after="0" w:line="240" w:lineRule="auto"/>
      <w:ind w:left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F04919"/>
    <w:pPr>
      <w:spacing w:after="0" w:line="240" w:lineRule="auto"/>
      <w:ind w:left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CE5A64"/>
    <w:pPr>
      <w:spacing w:after="0" w:line="240" w:lineRule="auto"/>
      <w:ind w:left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1431C"/>
    <w:pPr>
      <w:spacing w:after="0" w:line="240" w:lineRule="auto"/>
    </w:pPr>
    <w:rPr>
      <w:rFonts w:ascii="Arial" w:hAnsi="Arial" w:cs="Arial"/>
      <w:bCs/>
      <w:sz w:val="24"/>
      <w:szCs w:val="24"/>
    </w:rPr>
  </w:style>
  <w:style w:type="table" w:customStyle="1" w:styleId="TableGrid6">
    <w:name w:val="Table Grid6"/>
    <w:basedOn w:val="TableNormal"/>
    <w:next w:val="TableGrid"/>
    <w:uiPriority w:val="59"/>
    <w:rsid w:val="00ED4C42"/>
    <w:pPr>
      <w:spacing w:after="0" w:line="240" w:lineRule="auto"/>
      <w:ind w:left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9470F0"/>
    <w:pPr>
      <w:spacing w:after="0" w:line="240" w:lineRule="auto"/>
      <w:ind w:left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7128E6"/>
    <w:pPr>
      <w:spacing w:after="0" w:line="240" w:lineRule="auto"/>
      <w:ind w:left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201837"/>
    <w:pPr>
      <w:spacing w:after="0" w:line="240" w:lineRule="auto"/>
      <w:ind w:left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213F0F"/>
    <w:pPr>
      <w:spacing w:after="0" w:line="240" w:lineRule="auto"/>
    </w:pPr>
    <w:rPr>
      <w:rFonts w:ascii="Century Gothic" w:hAnsi="Century Gothic" w:cstheme="minorBidi"/>
      <w:bCs w:val="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13F0F"/>
    <w:rPr>
      <w:rFonts w:ascii="Century Gothic" w:hAnsi="Century Gothic"/>
      <w:sz w:val="24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078"/>
    <w:pPr>
      <w:spacing w:line="480" w:lineRule="auto"/>
    </w:pPr>
    <w:rPr>
      <w:rFonts w:ascii="Arial" w:hAnsi="Arial" w:cs="Arial"/>
      <w:bCs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9B40AF"/>
    <w:pPr>
      <w:spacing w:before="225" w:after="225" w:line="377" w:lineRule="atLeast"/>
      <w:textAlignment w:val="baseline"/>
      <w:outlineLvl w:val="2"/>
    </w:pPr>
    <w:rPr>
      <w:rFonts w:ascii="Helvetica" w:eastAsia="Times New Roman" w:hAnsi="Helvetica" w:cs="Helvetica"/>
      <w:b/>
      <w:bCs w:val="0"/>
      <w:color w:val="007C9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277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277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277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77AF"/>
    <w:rPr>
      <w:b/>
      <w:bCs w:val="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77A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7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7AF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9B40AF"/>
    <w:rPr>
      <w:rFonts w:ascii="Helvetica" w:eastAsia="Times New Roman" w:hAnsi="Helvetica" w:cs="Helvetica"/>
      <w:b/>
      <w:bCs/>
      <w:color w:val="007C92"/>
      <w:sz w:val="24"/>
      <w:szCs w:val="24"/>
    </w:rPr>
  </w:style>
  <w:style w:type="paragraph" w:styleId="ListParagraph">
    <w:name w:val="List Paragraph"/>
    <w:basedOn w:val="Normal"/>
    <w:uiPriority w:val="34"/>
    <w:qFormat/>
    <w:rsid w:val="009B40AF"/>
    <w:pPr>
      <w:spacing w:after="0"/>
      <w:ind w:left="720" w:firstLine="720"/>
      <w:contextualSpacing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9B40AF"/>
    <w:pPr>
      <w:tabs>
        <w:tab w:val="center" w:pos="4680"/>
        <w:tab w:val="right" w:pos="9360"/>
      </w:tabs>
      <w:spacing w:after="0"/>
      <w:ind w:firstLine="720"/>
    </w:pPr>
    <w:rPr>
      <w:rFonts w:ascii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9B40A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B40AF"/>
    <w:pPr>
      <w:tabs>
        <w:tab w:val="center" w:pos="4680"/>
        <w:tab w:val="right" w:pos="9360"/>
      </w:tabs>
      <w:spacing w:after="0"/>
      <w:ind w:firstLine="720"/>
    </w:pPr>
    <w:rPr>
      <w:rFonts w:ascii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9B40AF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B40AF"/>
    <w:rPr>
      <w:color w:val="0563C1" w:themeColor="hyperlink"/>
      <w:u w:val="single"/>
    </w:rPr>
  </w:style>
  <w:style w:type="character" w:customStyle="1" w:styleId="EndNoteBibliographyChar">
    <w:name w:val="EndNote Bibliography Char"/>
    <w:basedOn w:val="DefaultParagraphFont"/>
    <w:link w:val="EndNoteBibliography"/>
    <w:locked/>
    <w:rsid w:val="009B40AF"/>
    <w:rPr>
      <w:rFonts w:ascii="Arial" w:hAnsi="Arial" w:cs="Arial"/>
      <w:bCs/>
      <w:noProof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9B40AF"/>
    <w:pPr>
      <w:spacing w:after="200" w:line="240" w:lineRule="auto"/>
      <w:ind w:firstLine="720"/>
    </w:pPr>
    <w:rPr>
      <w:noProof/>
    </w:rPr>
  </w:style>
  <w:style w:type="paragraph" w:styleId="NormalWeb">
    <w:name w:val="Normal (Web)"/>
    <w:basedOn w:val="Normal"/>
    <w:uiPriority w:val="99"/>
    <w:unhideWhenUsed/>
    <w:rsid w:val="009B40AF"/>
    <w:pPr>
      <w:spacing w:before="100" w:beforeAutospacing="1" w:after="100" w:afterAutospacing="1"/>
      <w:ind w:firstLine="720"/>
    </w:pPr>
    <w:rPr>
      <w:rFonts w:ascii="Times New Roman" w:eastAsia="Times New Roman" w:hAnsi="Times New Roman" w:cs="Times New Roman"/>
      <w:lang w:eastAsia="zh-CN"/>
    </w:rPr>
  </w:style>
  <w:style w:type="character" w:customStyle="1" w:styleId="callout-pink">
    <w:name w:val="callout-pink"/>
    <w:basedOn w:val="DefaultParagraphFont"/>
    <w:rsid w:val="009B40AF"/>
  </w:style>
  <w:style w:type="table" w:styleId="TableGrid">
    <w:name w:val="Table Grid"/>
    <w:basedOn w:val="TableNormal"/>
    <w:uiPriority w:val="59"/>
    <w:rsid w:val="009B40AF"/>
    <w:pPr>
      <w:spacing w:after="0" w:line="480" w:lineRule="auto"/>
      <w:ind w:firstLine="720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">
    <w:name w:val="Grid Table 2"/>
    <w:basedOn w:val="TableNormal"/>
    <w:uiPriority w:val="47"/>
    <w:rsid w:val="009B40AF"/>
    <w:pPr>
      <w:spacing w:after="0" w:line="480" w:lineRule="auto"/>
      <w:ind w:firstLine="72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NoSpacing">
    <w:name w:val="No Spacing"/>
    <w:uiPriority w:val="1"/>
    <w:qFormat/>
    <w:rsid w:val="009B40AF"/>
    <w:pPr>
      <w:spacing w:after="0" w:line="480" w:lineRule="auto"/>
      <w:ind w:firstLine="720"/>
    </w:pPr>
  </w:style>
  <w:style w:type="character" w:styleId="FollowedHyperlink">
    <w:name w:val="FollowedHyperlink"/>
    <w:basedOn w:val="DefaultParagraphFont"/>
    <w:uiPriority w:val="99"/>
    <w:semiHidden/>
    <w:unhideWhenUsed/>
    <w:rsid w:val="009B40AF"/>
    <w:rPr>
      <w:color w:val="954F72" w:themeColor="followedHyperlink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9B40AF"/>
    <w:pPr>
      <w:spacing w:after="0"/>
      <w:ind w:firstLine="720"/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9B40AF"/>
    <w:rPr>
      <w:rFonts w:ascii="Arial" w:hAnsi="Arial" w:cs="Arial"/>
      <w:bCs/>
      <w:noProof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A141B2"/>
    <w:pPr>
      <w:spacing w:after="0" w:line="240" w:lineRule="auto"/>
      <w:ind w:left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A141B2"/>
    <w:pPr>
      <w:spacing w:after="0" w:line="240" w:lineRule="auto"/>
      <w:ind w:left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A141B2"/>
    <w:pPr>
      <w:spacing w:after="0" w:line="240" w:lineRule="auto"/>
      <w:ind w:left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F04919"/>
    <w:pPr>
      <w:spacing w:after="0" w:line="240" w:lineRule="auto"/>
      <w:ind w:left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CE5A64"/>
    <w:pPr>
      <w:spacing w:after="0" w:line="240" w:lineRule="auto"/>
      <w:ind w:left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1431C"/>
    <w:pPr>
      <w:spacing w:after="0" w:line="240" w:lineRule="auto"/>
    </w:pPr>
    <w:rPr>
      <w:rFonts w:ascii="Arial" w:hAnsi="Arial" w:cs="Arial"/>
      <w:bCs/>
      <w:sz w:val="24"/>
      <w:szCs w:val="24"/>
    </w:rPr>
  </w:style>
  <w:style w:type="table" w:customStyle="1" w:styleId="TableGrid6">
    <w:name w:val="Table Grid6"/>
    <w:basedOn w:val="TableNormal"/>
    <w:next w:val="TableGrid"/>
    <w:uiPriority w:val="59"/>
    <w:rsid w:val="00ED4C42"/>
    <w:pPr>
      <w:spacing w:after="0" w:line="240" w:lineRule="auto"/>
      <w:ind w:left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9470F0"/>
    <w:pPr>
      <w:spacing w:after="0" w:line="240" w:lineRule="auto"/>
      <w:ind w:left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7128E6"/>
    <w:pPr>
      <w:spacing w:after="0" w:line="240" w:lineRule="auto"/>
      <w:ind w:left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201837"/>
    <w:pPr>
      <w:spacing w:after="0" w:line="240" w:lineRule="auto"/>
      <w:ind w:left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213F0F"/>
    <w:pPr>
      <w:spacing w:after="0" w:line="240" w:lineRule="auto"/>
    </w:pPr>
    <w:rPr>
      <w:rFonts w:ascii="Century Gothic" w:hAnsi="Century Gothic" w:cstheme="minorBidi"/>
      <w:bCs w:val="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13F0F"/>
    <w:rPr>
      <w:rFonts w:ascii="Century Gothic" w:hAnsi="Century Gothic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070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1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51822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22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47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66580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348170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768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792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3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CB071-41F3-4E10-8531-CE8812F96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762</Words>
  <Characters>4494</Characters>
  <Application>Microsoft Office Word</Application>
  <DocSecurity>0</DocSecurity>
  <Lines>112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5201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Watson, Meg (CDC/ONDIEH/NCCDPHP)</dc:creator>
  <cp:keywords/>
  <dc:description/>
  <cp:lastModifiedBy>RDINGCONG</cp:lastModifiedBy>
  <cp:revision>4</cp:revision>
  <cp:lastPrinted>2017-06-02T15:51:00Z</cp:lastPrinted>
  <dcterms:created xsi:type="dcterms:W3CDTF">2017-12-27T15:07:00Z</dcterms:created>
  <dcterms:modified xsi:type="dcterms:W3CDTF">2018-01-24T14:20:00Z</dcterms:modified>
</cp:coreProperties>
</file>