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6AE" w:rsidRPr="00B436AE" w:rsidRDefault="00B436AE" w:rsidP="00B4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36AE">
        <w:rPr>
          <w:rFonts w:ascii="Times New Roman" w:eastAsia="Times New Roman" w:hAnsi="Times New Roman" w:cs="Times New Roman"/>
          <w:b/>
          <w:bCs/>
          <w:sz w:val="20"/>
          <w:szCs w:val="20"/>
        </w:rPr>
        <w:t>Supplementary Table 1:</w:t>
      </w:r>
      <w:r w:rsidRPr="00B436AE">
        <w:rPr>
          <w:rFonts w:ascii="Times New Roman" w:eastAsia="Times New Roman" w:hAnsi="Times New Roman" w:cs="Times New Roman"/>
          <w:sz w:val="20"/>
          <w:szCs w:val="20"/>
        </w:rPr>
        <w:t xml:space="preserve"> Summary of </w:t>
      </w:r>
      <w:proofErr w:type="gramStart"/>
      <w:r w:rsidRPr="00B436AE">
        <w:rPr>
          <w:rFonts w:ascii="Times New Roman" w:eastAsia="Times New Roman" w:hAnsi="Times New Roman" w:cs="Times New Roman"/>
          <w:sz w:val="20"/>
          <w:szCs w:val="20"/>
        </w:rPr>
        <w:t>invasive  lung</w:t>
      </w:r>
      <w:proofErr w:type="gramEnd"/>
      <w:r w:rsidRPr="00B436AE">
        <w:rPr>
          <w:rFonts w:ascii="Times New Roman" w:eastAsia="Times New Roman" w:hAnsi="Times New Roman" w:cs="Times New Roman"/>
          <w:sz w:val="20"/>
          <w:szCs w:val="20"/>
        </w:rPr>
        <w:t xml:space="preserve"> cancers diagnosed between 2004 and 2013 in the US</w:t>
      </w:r>
      <w:r w:rsidRPr="00B436A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±</w:t>
      </w:r>
      <w:r w:rsidRPr="00B436AE">
        <w:rPr>
          <w:rFonts w:ascii="Times New Roman" w:eastAsia="Times New Roman" w:hAnsi="Times New Roman" w:cs="Times New Roman"/>
          <w:sz w:val="20"/>
          <w:szCs w:val="20"/>
        </w:rPr>
        <w:t xml:space="preserve">, by histology group, with stratification by microscopically versus non-microscopically determined. </w:t>
      </w:r>
    </w:p>
    <w:p w:rsidR="007276C3" w:rsidRDefault="007276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73"/>
        <w:gridCol w:w="987"/>
        <w:gridCol w:w="1357"/>
        <w:gridCol w:w="1473"/>
      </w:tblGrid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Histology Coding Scheme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00" w:type="dxa"/>
            <w:vMerge w:val="restart"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Micro-confirmed only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Difference</w:t>
            </w:r>
          </w:p>
        </w:tc>
      </w:tr>
      <w:tr w:rsidR="00B436AE" w:rsidRPr="00B436AE" w:rsidTr="00B436AE">
        <w:trPr>
          <w:trHeight w:val="315"/>
        </w:trPr>
        <w:tc>
          <w:tcPr>
            <w:tcW w:w="1096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(All cases)</w:t>
            </w:r>
          </w:p>
        </w:tc>
        <w:tc>
          <w:tcPr>
            <w:tcW w:w="1400" w:type="dxa"/>
            <w:vMerge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(all vs. micro-</w:t>
            </w:r>
            <w:proofErr w:type="spellStart"/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conf</w:t>
            </w:r>
            <w:proofErr w:type="spellEnd"/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Small cell (8002-8005, 8041-8045)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260,650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256,549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4,101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Non-small cell (8046)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242,431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233,268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9,163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Squamous (8052, 8070-8076, 8078, 8083-8084, 8094, 8120, 8123)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405,479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402,483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2,996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Adeno (8050, 8140-8141, 8144, 8201, 8250-8255, 8260, 8290, 8310, 8320, 8323, 8333, 8470, 8480, 8481, 8490, 8507, 8550, 8570, 8572, 8574, 8576)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680,427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673,810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6,617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Large cell (8012-8014, 8021, 8082)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47,189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46,876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Carcinoma, NOS (8000, 8001, 8010, 8020, 8230)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211,637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56,596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155,041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Other specified types (8022, 8030, 8031-8033, 8200, 8240, 8241, 8244-8246, 8249,8430, 8560, 8562, 8575)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78,210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77,797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Sarcoma (8800-8805, 8810, 8811, 8815, 8830, 8890, 8900, 8940, 9040, 9041, 9043, 9120, 9133, 9220, 9231, 9473, 9540)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2,668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2,631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Other includes melanomas (8720, 8963, 8972, 8973, 8980, 8982, 9100, 9260, 9364)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1,266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1,257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436AE" w:rsidRPr="00B436AE" w:rsidTr="00B436AE">
        <w:trPr>
          <w:trHeight w:val="300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Metastasis of another primary site (8500 excluded from analysis)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</w:tr>
      <w:tr w:rsidR="00B436AE" w:rsidRPr="00B436AE" w:rsidTr="00B436AE">
        <w:trPr>
          <w:trHeight w:val="315"/>
        </w:trPr>
        <w:tc>
          <w:tcPr>
            <w:tcW w:w="10960" w:type="dxa"/>
            <w:noWrap/>
            <w:hideMark/>
          </w:tcPr>
          <w:p w:rsidR="00B436AE" w:rsidRPr="00B436AE" w:rsidRDefault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1,929,957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1,751,267</w:t>
            </w:r>
          </w:p>
        </w:tc>
        <w:tc>
          <w:tcPr>
            <w:tcW w:w="152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178,690</w:t>
            </w:r>
          </w:p>
        </w:tc>
      </w:tr>
    </w:tbl>
    <w:p w:rsidR="00B436AE" w:rsidRP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Source: http://seer.cancer.gov/csr/1975_2013/browse_csr.php?sectionSEL=15&amp;pageSEL=sect_15_table.28.html</w:t>
      </w: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P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Cases diagnosed by death certificate only or autopsy-only are excluded from all analyses.</w:t>
      </w:r>
    </w:p>
    <w:p w:rsidR="00B436AE" w:rsidRP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± Data are from population-based registries that participate in the National Program of Cancer Registries and/or the Surveillance, Epidemiology, and End Results and meet high-quality data criteria.  Nevada was excluded because it did not meet USCS publication criteria, and Minnesota and Kansas were excluded due to missing county data. These registries cover 96.5% of the US population 2004-2013.</w:t>
      </w: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~ Statistic could not be calculated due to case count in one or more years &lt;16.</w:t>
      </w: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Pr="00B436AE" w:rsidRDefault="00B436AE" w:rsidP="00B43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436AE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Supplementary Table 2: </w:t>
      </w:r>
      <w:r w:rsidRPr="00B436AE">
        <w:rPr>
          <w:rFonts w:ascii="Times New Roman" w:eastAsia="Times New Roman" w:hAnsi="Times New Roman" w:cs="Times New Roman"/>
          <w:bCs/>
          <w:sz w:val="20"/>
          <w:szCs w:val="20"/>
        </w:rPr>
        <w:t xml:space="preserve">Age-adjusted invasive lung cancer incidence </w:t>
      </w:r>
      <w:proofErr w:type="spellStart"/>
      <w:r w:rsidRPr="00B436AE">
        <w:rPr>
          <w:rFonts w:ascii="Times New Roman" w:eastAsia="Times New Roman" w:hAnsi="Times New Roman" w:cs="Times New Roman"/>
          <w:bCs/>
          <w:sz w:val="20"/>
          <w:szCs w:val="20"/>
        </w:rPr>
        <w:t>rates</w:t>
      </w:r>
      <w:r w:rsidRPr="00B436A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a</w:t>
      </w:r>
      <w:proofErr w:type="spellEnd"/>
      <w:r w:rsidRPr="00B436AE">
        <w:rPr>
          <w:rFonts w:ascii="Times New Roman" w:eastAsia="Times New Roman" w:hAnsi="Times New Roman" w:cs="Times New Roman"/>
          <w:bCs/>
          <w:sz w:val="20"/>
          <w:szCs w:val="20"/>
        </w:rPr>
        <w:t xml:space="preserve"> and annual percent change (APC) stratified by additional histology </w:t>
      </w:r>
      <w:proofErr w:type="spellStart"/>
      <w:r w:rsidRPr="00B436AE">
        <w:rPr>
          <w:rFonts w:ascii="Times New Roman" w:eastAsia="Times New Roman" w:hAnsi="Times New Roman" w:cs="Times New Roman"/>
          <w:bCs/>
          <w:sz w:val="20"/>
          <w:szCs w:val="20"/>
        </w:rPr>
        <w:t>type</w:t>
      </w:r>
      <w:r w:rsidRPr="00B436A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b</w:t>
      </w:r>
      <w:proofErr w:type="spellEnd"/>
      <w:r w:rsidRPr="00B436AE">
        <w:rPr>
          <w:rFonts w:ascii="Times New Roman" w:eastAsia="Times New Roman" w:hAnsi="Times New Roman" w:cs="Times New Roman"/>
          <w:bCs/>
          <w:sz w:val="20"/>
          <w:szCs w:val="20"/>
        </w:rPr>
        <w:t xml:space="preserve">, sex, race and county </w:t>
      </w:r>
      <w:proofErr w:type="spellStart"/>
      <w:r w:rsidRPr="00B436AE">
        <w:rPr>
          <w:rFonts w:ascii="Times New Roman" w:eastAsia="Times New Roman" w:hAnsi="Times New Roman" w:cs="Times New Roman"/>
          <w:bCs/>
          <w:sz w:val="20"/>
          <w:szCs w:val="20"/>
        </w:rPr>
        <w:t>designation</w:t>
      </w:r>
      <w:r w:rsidRPr="00B436A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c</w:t>
      </w:r>
      <w:proofErr w:type="spellEnd"/>
      <w:r w:rsidRPr="00B436AE">
        <w:rPr>
          <w:rFonts w:ascii="Times New Roman" w:eastAsia="Times New Roman" w:hAnsi="Times New Roman" w:cs="Times New Roman"/>
          <w:bCs/>
          <w:sz w:val="20"/>
          <w:szCs w:val="20"/>
        </w:rPr>
        <w:t>, 2004 ̶ 2013</w:t>
      </w:r>
      <w:r w:rsidRPr="00B436AE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d</w:t>
      </w: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40"/>
        <w:gridCol w:w="1400"/>
        <w:gridCol w:w="940"/>
        <w:gridCol w:w="940"/>
        <w:gridCol w:w="1720"/>
        <w:gridCol w:w="940"/>
        <w:gridCol w:w="940"/>
      </w:tblGrid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Male</w:t>
            </w:r>
          </w:p>
        </w:tc>
        <w:tc>
          <w:tcPr>
            <w:tcW w:w="940" w:type="dxa"/>
            <w:vMerge w:val="restart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APC</w:t>
            </w:r>
          </w:p>
        </w:tc>
        <w:tc>
          <w:tcPr>
            <w:tcW w:w="940" w:type="dxa"/>
            <w:vMerge w:val="restart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Rate Ratio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Female</w:t>
            </w:r>
          </w:p>
        </w:tc>
        <w:tc>
          <w:tcPr>
            <w:tcW w:w="940" w:type="dxa"/>
            <w:vMerge w:val="restart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APC</w:t>
            </w:r>
          </w:p>
        </w:tc>
        <w:tc>
          <w:tcPr>
            <w:tcW w:w="940" w:type="dxa"/>
            <w:vMerge w:val="restart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Rate Ratio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Rate (95% CI)</w:t>
            </w:r>
          </w:p>
        </w:tc>
        <w:tc>
          <w:tcPr>
            <w:tcW w:w="940" w:type="dxa"/>
            <w:vMerge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Rate (95% CI)</w:t>
            </w:r>
          </w:p>
        </w:tc>
        <w:tc>
          <w:tcPr>
            <w:tcW w:w="940" w:type="dxa"/>
            <w:vMerge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Carcinoma ,</w:t>
            </w:r>
            <w:proofErr w:type="gramEnd"/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NOS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Metropolitan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2.4 (2.4,2.4)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-6.0*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1.5 (1.5,1.5)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-5.4*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White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2.3 (2.3,2.4)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-5.9*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1.5 (1.5,1.6)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-5.3*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Black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3.3 (3.2,3.4)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-6.3*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1.42^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1.6 (1.5,1.7)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-5.3*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Hispanic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2.2 (2.1,2.3)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-6.2*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0.93^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1.1 (1.0,1.1)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-5.4*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0.69^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Adjacent Metropolitan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2.6 (2.5,2.7)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-4.8*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1.09^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1.4 (1.3,1.5)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-4.6*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0.93^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White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2.5 (2.5,2.6)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-5.2*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1.4 (1.4,1.5)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-4.9*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Black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3.5 (3.2,3.9)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-3.8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1.39^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1.2 (1.0,1.4)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-0.8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0.84^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Hispanic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2.4 (1.9,2.9)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1.1 (0.8,1.4)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-0.7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0.76^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Non-Adjacent Metropolitan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2.2 (2.1,2.4)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-5.3*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0.93^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1.3 (1.3,1.4)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-4.6*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0.88^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White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2.2 (2.1,2.3)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-5.8*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1.3 (1.3,1.4)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-4.8*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Black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3.2 (2.7,3.9)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1.46^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1.1 (0.9,1.5)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-8.4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0.84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Hispanic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2.0 (1.4,2.6)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-0.4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1.3 (0.9,1.7)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NSCLC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Metropolitan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9.6 (9.6,9.7)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-14.2*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6.0 (6.0,6.1)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-13.7*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White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9.6 (9.6,9.7)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-14.2*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6.4 (6.3,6.4)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-13.6*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Black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13.0 (12.8,13.2)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-14.4*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1.35^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6.6 (6.4,6.7)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-13.2*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1.03^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Hispanic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5.4 (5.2,5.5)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-13.1*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0.56^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2.6 (2.5,2.7)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-13.7*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0.41^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Adjacent Metropolitan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11.2 (11.1,11.4)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-13.0*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1.17^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6.4 (6.3,6.5)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-11.8*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1.06^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White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11.2 (11.0,11.3)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-13.1*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6.6 (6.5,6.7)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-11.8*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Black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14.5 (13.7,15.2)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-12.1*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1.30^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5.1 (4.8,5.5)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-9.9*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0.78^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Hispanic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5.5 (4.8,6.3)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-11.2*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0.50^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3.2 (2.7,3.7)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-13.3*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0.49^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Non-Adjacent Metropolitan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11.1 (10.9,11.3)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-13.4*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1.16^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6.4 (6.3,6.6)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-12.0*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1.06^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White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11.2 (10.9,11.4)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-13.4*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6.6 (6.4,6.8)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-12.2*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Black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14.2 (13.0,15.5)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-12.3*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1.28^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5.6 (5.0,6.3)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-9.4*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0.85^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Hispanic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5.3 (4.5,6.3)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-14.2*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0.48^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2.7 (2.2,3.3)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-6.9*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0.41^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specified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Metropolitan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2.7 (2.6,2.7)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1.7*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2.6 (2.6,2.7)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2.5*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White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2.8 (2.7,2.8)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1.8*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2.9 (2.9,2.9)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2.8*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Black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2.7 (2.6,2.8)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2.0 (1.9,2.1)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0.69^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Hispanic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1.8 (1.7,1.9)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0.64^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1.5 (1.5,1.6)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0.53^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Adjacent Metropolitan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2.8 (2.7,2.8)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1.04^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2.4 (2.4,2.5)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3.3*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0.93^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White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2.8 (2.7,2.9)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2.0*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2.5 (2.5,2.6)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3.4*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Black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2.4 (2.2,2.8)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-1.7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0.86^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1.8 (1.5,2.0)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0.69^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Hispanic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1.5 (1.2,1.9)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-2.3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0.54^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1.2 (1.0,1.6)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-1.5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0.49^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B436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Non-Adjacent Metropolitan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2.4 (2.3,2.5)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0.90^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2.2 (2.1,2.3)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0.85^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White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2.5 (2.3,2.6)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2.3 (2.2,2.4)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Ref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NH Black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2.5 (2.0,3.0)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2.0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1.5 (1.2,1.9)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0.66^</w:t>
            </w:r>
          </w:p>
        </w:tc>
      </w:tr>
      <w:tr w:rsidR="00B436AE" w:rsidRPr="00B436AE" w:rsidTr="00B436AE">
        <w:trPr>
          <w:trHeight w:val="300"/>
          <w:jc w:val="center"/>
        </w:trPr>
        <w:tc>
          <w:tcPr>
            <w:tcW w:w="2740" w:type="dxa"/>
            <w:noWrap/>
            <w:hideMark/>
          </w:tcPr>
          <w:p w:rsidR="00B436AE" w:rsidRPr="00B436AE" w:rsidRDefault="00B436AE" w:rsidP="00B436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 xml:space="preserve">         Hispanic </w:t>
            </w:r>
          </w:p>
        </w:tc>
        <w:tc>
          <w:tcPr>
            <w:tcW w:w="140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0.9 (0.6,1.3)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~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0.37^</w:t>
            </w:r>
          </w:p>
        </w:tc>
        <w:tc>
          <w:tcPr>
            <w:tcW w:w="172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1.0 (0.7,1.4)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-2.0</w:t>
            </w:r>
          </w:p>
        </w:tc>
        <w:tc>
          <w:tcPr>
            <w:tcW w:w="940" w:type="dxa"/>
            <w:noWrap/>
            <w:hideMark/>
          </w:tcPr>
          <w:p w:rsidR="00B436AE" w:rsidRPr="00B436AE" w:rsidRDefault="00B436AE" w:rsidP="00B436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36AE">
              <w:rPr>
                <w:rFonts w:ascii="Times New Roman" w:hAnsi="Times New Roman" w:cs="Times New Roman"/>
                <w:sz w:val="20"/>
                <w:szCs w:val="20"/>
              </w:rPr>
              <w:t>0.43^</w:t>
            </w:r>
          </w:p>
        </w:tc>
      </w:tr>
    </w:tbl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Default="00B436AE" w:rsidP="00B436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Abbreviation: NH = non-Hispanic, APC = annual percent change; CI = confidence interval, Ref = referent group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Cases diagnosed by death certificate only or autopsy-only are excluded from all analyses.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proofErr w:type="spellStart"/>
      <w:r w:rsidRPr="00B436AE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B436AE">
        <w:rPr>
          <w:rFonts w:ascii="Times New Roman" w:hAnsi="Times New Roman" w:cs="Times New Roman"/>
          <w:sz w:val="20"/>
          <w:szCs w:val="20"/>
        </w:rPr>
        <w:t xml:space="preserve"> Rates are per 100,000 and age-adjusted to the 2000 US </w:t>
      </w:r>
      <w:proofErr w:type="spellStart"/>
      <w:r w:rsidRPr="00B436AE">
        <w:rPr>
          <w:rFonts w:ascii="Times New Roman" w:hAnsi="Times New Roman" w:cs="Times New Roman"/>
          <w:sz w:val="20"/>
          <w:szCs w:val="20"/>
        </w:rPr>
        <w:t>Std</w:t>
      </w:r>
      <w:proofErr w:type="spellEnd"/>
      <w:r w:rsidRPr="00B436AE">
        <w:rPr>
          <w:rFonts w:ascii="Times New Roman" w:hAnsi="Times New Roman" w:cs="Times New Roman"/>
          <w:sz w:val="20"/>
          <w:szCs w:val="20"/>
        </w:rPr>
        <w:t xml:space="preserve"> Population (19 age groups - Census P25-1130) </w:t>
      </w:r>
      <w:r w:rsidRPr="00B436AE">
        <w:rPr>
          <w:rFonts w:ascii="Times New Roman" w:hAnsi="Times New Roman" w:cs="Times New Roman"/>
          <w:sz w:val="20"/>
          <w:szCs w:val="20"/>
        </w:rPr>
        <w:t>standard; Confidence</w:t>
      </w:r>
      <w:bookmarkStart w:id="0" w:name="_GoBack"/>
      <w:bookmarkEnd w:id="0"/>
      <w:r w:rsidRPr="00B436AE">
        <w:rPr>
          <w:rFonts w:ascii="Times New Roman" w:hAnsi="Times New Roman" w:cs="Times New Roman"/>
          <w:sz w:val="20"/>
          <w:szCs w:val="20"/>
        </w:rPr>
        <w:t xml:space="preserve"> intervals (Tiwari mod) are 95% for rates and ratios.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b Lung cancer histology groups were defined using International Classification of Diseases for Oncology version 3 (ICD-0-3); see supplementary table 1.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c Counties were categorized by Rural-Urban Continuum Codes (RUCC) into urban (RUCC 1-3), adjacent urban (RUCC 4, 6, 8), and non-adjacent rural (RUCC 5, 7, 9).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d Data are from population-based registries that participate in the National Program of Cancer Registries and/or the Surveillance, Epidemiology, and End Results and meet high-quality data criteria.  Nevada was excluded because it did not meet USCS publication criteria, and Minnesota and Kansas were excluded due to missing county data. These registries cover 96.5% of the US population 2004-2013.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*The APC is significantly different from zero (p&lt;0.05).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^ The rate ratio indicates that the rate is significantly different than the rate for NH White (p&lt;0.05).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~ Statistic could not be calculated due to case count in one or more years &lt;16.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 The preference is to not illustrate these rates. Small numbers and wide confidence intervals indicate unstable rates.</w:t>
      </w:r>
    </w:p>
    <w:p w:rsidR="00B436AE" w:rsidRPr="00B436AE" w:rsidRDefault="00B436AE" w:rsidP="00B436AE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B436AE">
        <w:rPr>
          <w:rFonts w:ascii="Times New Roman" w:hAnsi="Times New Roman" w:cs="Times New Roman"/>
          <w:sz w:val="20"/>
          <w:szCs w:val="20"/>
        </w:rPr>
        <w:t> Note, we are omitting Sarcoma, melanomas and metastasis</w:t>
      </w:r>
    </w:p>
    <w:sectPr w:rsidR="00B436AE" w:rsidRPr="00B436AE" w:rsidSect="00B436A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FB"/>
    <w:rsid w:val="007276C3"/>
    <w:rsid w:val="00B436AE"/>
    <w:rsid w:val="00C90F5B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1BFD"/>
  <w15:chartTrackingRefBased/>
  <w15:docId w15:val="{DFAF7E0B-A529-421A-867D-D300A8539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Brid (NIH/NCI) [E]</dc:creator>
  <cp:keywords/>
  <dc:description/>
  <cp:lastModifiedBy>Ryan, Brid (NIH/NCI) [E]</cp:lastModifiedBy>
  <cp:revision>2</cp:revision>
  <dcterms:created xsi:type="dcterms:W3CDTF">2017-11-30T15:53:00Z</dcterms:created>
  <dcterms:modified xsi:type="dcterms:W3CDTF">2017-11-30T15:53:00Z</dcterms:modified>
</cp:coreProperties>
</file>