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D3417" w14:textId="77777777" w:rsidR="003C5836" w:rsidRDefault="003C5836" w:rsidP="003C5836">
      <w:pPr>
        <w:rPr>
          <w:b/>
        </w:rPr>
      </w:pPr>
    </w:p>
    <w:p w14:paraId="4914264E" w14:textId="77777777" w:rsidR="003C5836" w:rsidRDefault="003C5836" w:rsidP="003C5836">
      <w:pPr>
        <w:rPr>
          <w:b/>
        </w:rPr>
      </w:pPr>
    </w:p>
    <w:p w14:paraId="3142B491" w14:textId="77777777" w:rsidR="003C5836" w:rsidRPr="005E4F07" w:rsidRDefault="003C5836" w:rsidP="003C5836">
      <w:pPr>
        <w:rPr>
          <w:b/>
        </w:rPr>
      </w:pPr>
      <w:r>
        <w:rPr>
          <w:b/>
        </w:rPr>
        <w:t xml:space="preserve">Appendix A. </w:t>
      </w:r>
      <w:r w:rsidRPr="005E4F07">
        <w:rPr>
          <w:b/>
        </w:rPr>
        <w:t>Associations between demographics, clinical and OA factors with spine degeneration phenotypes.</w:t>
      </w:r>
    </w:p>
    <w:p w14:paraId="6715E1CF" w14:textId="77777777" w:rsidR="003C5836" w:rsidRPr="005E4F07" w:rsidRDefault="003C5836" w:rsidP="003C5836">
      <w:pPr>
        <w:rPr>
          <w:b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628"/>
        <w:gridCol w:w="2430"/>
        <w:gridCol w:w="2430"/>
        <w:gridCol w:w="2430"/>
      </w:tblGrid>
      <w:tr w:rsidR="003C5836" w:rsidRPr="005E4F07" w14:paraId="5F1C4A11" w14:textId="77777777" w:rsidTr="00397F9E">
        <w:trPr>
          <w:trHeight w:val="787"/>
        </w:trPr>
        <w:tc>
          <w:tcPr>
            <w:tcW w:w="2628" w:type="dxa"/>
            <w:shd w:val="clear" w:color="auto" w:fill="D9D9D9"/>
          </w:tcPr>
          <w:p w14:paraId="4D84B8CF" w14:textId="77777777" w:rsidR="003C5836" w:rsidRPr="005E4F07" w:rsidRDefault="003C5836" w:rsidP="00397F9E">
            <w:pPr>
              <w:jc w:val="center"/>
            </w:pPr>
          </w:p>
        </w:tc>
        <w:tc>
          <w:tcPr>
            <w:tcW w:w="2430" w:type="dxa"/>
            <w:shd w:val="clear" w:color="auto" w:fill="D9D9D9"/>
          </w:tcPr>
          <w:p w14:paraId="77B2CBA4" w14:textId="77777777" w:rsidR="003C5836" w:rsidRPr="005E4F07" w:rsidRDefault="003C5836" w:rsidP="00397F9E">
            <w:pPr>
              <w:jc w:val="center"/>
            </w:pPr>
            <w:r w:rsidRPr="005E4F07">
              <w:t>FOA only</w:t>
            </w:r>
          </w:p>
          <w:p w14:paraId="213B48BE" w14:textId="77777777" w:rsidR="003C5836" w:rsidRPr="005E4F07" w:rsidRDefault="003C5836" w:rsidP="00397F9E">
            <w:pPr>
              <w:jc w:val="center"/>
            </w:pPr>
            <w:r w:rsidRPr="005E4F07">
              <w:t>RR</w:t>
            </w:r>
            <w:r>
              <w:t>R</w:t>
            </w:r>
            <w:r w:rsidRPr="005E4F07">
              <w:t xml:space="preserve"> (95% CI)</w:t>
            </w:r>
          </w:p>
        </w:tc>
        <w:tc>
          <w:tcPr>
            <w:tcW w:w="2430" w:type="dxa"/>
            <w:shd w:val="clear" w:color="auto" w:fill="D9D9D9"/>
          </w:tcPr>
          <w:p w14:paraId="7A6265BB" w14:textId="77777777" w:rsidR="003C5836" w:rsidRPr="005E4F07" w:rsidRDefault="003C5836" w:rsidP="00397F9E">
            <w:pPr>
              <w:jc w:val="center"/>
            </w:pPr>
            <w:r w:rsidRPr="005E4F07">
              <w:t>Spine OA Only</w:t>
            </w:r>
          </w:p>
          <w:p w14:paraId="2BE5A66E" w14:textId="77777777" w:rsidR="003C5836" w:rsidRPr="005E4F07" w:rsidRDefault="003C5836" w:rsidP="00397F9E">
            <w:pPr>
              <w:jc w:val="center"/>
            </w:pPr>
            <w:r w:rsidRPr="005E4F07">
              <w:t>RR</w:t>
            </w:r>
            <w:r>
              <w:t>R</w:t>
            </w:r>
            <w:r w:rsidRPr="005E4F07">
              <w:t xml:space="preserve"> (95% CI)</w:t>
            </w:r>
          </w:p>
        </w:tc>
        <w:tc>
          <w:tcPr>
            <w:tcW w:w="2430" w:type="dxa"/>
            <w:shd w:val="clear" w:color="auto" w:fill="D9D9D9"/>
          </w:tcPr>
          <w:p w14:paraId="242E883A" w14:textId="77777777" w:rsidR="003C5836" w:rsidRPr="005E4F07" w:rsidRDefault="003C5836" w:rsidP="00397F9E">
            <w:pPr>
              <w:jc w:val="center"/>
            </w:pPr>
            <w:r>
              <w:t>FOA and spine OA</w:t>
            </w:r>
          </w:p>
          <w:p w14:paraId="282CF0BD" w14:textId="77777777" w:rsidR="003C5836" w:rsidRPr="005E4F07" w:rsidRDefault="003C5836" w:rsidP="00397F9E">
            <w:pPr>
              <w:jc w:val="center"/>
            </w:pPr>
            <w:r w:rsidRPr="005E4F07">
              <w:t>RR</w:t>
            </w:r>
            <w:r>
              <w:t>R</w:t>
            </w:r>
            <w:r w:rsidRPr="005E4F07">
              <w:t xml:space="preserve"> (95% CI)</w:t>
            </w:r>
          </w:p>
        </w:tc>
      </w:tr>
      <w:tr w:rsidR="003C5836" w:rsidRPr="005E4F07" w14:paraId="7F39EC44" w14:textId="77777777" w:rsidTr="00397F9E">
        <w:tc>
          <w:tcPr>
            <w:tcW w:w="9918" w:type="dxa"/>
            <w:gridSpan w:val="4"/>
          </w:tcPr>
          <w:p w14:paraId="5B524BFC" w14:textId="77777777" w:rsidR="003C5836" w:rsidRPr="005E4F07" w:rsidRDefault="003C5836" w:rsidP="00397F9E">
            <w:r w:rsidRPr="005E4F07">
              <w:t>Age</w:t>
            </w:r>
            <w:r>
              <w:t>, years</w:t>
            </w:r>
          </w:p>
        </w:tc>
      </w:tr>
      <w:tr w:rsidR="003C5836" w:rsidRPr="005E4F07" w14:paraId="7B9E231E" w14:textId="77777777" w:rsidTr="00397F9E">
        <w:trPr>
          <w:trHeight w:val="274"/>
        </w:trPr>
        <w:tc>
          <w:tcPr>
            <w:tcW w:w="2628" w:type="dxa"/>
          </w:tcPr>
          <w:p w14:paraId="6C29F838" w14:textId="77777777" w:rsidR="003C5836" w:rsidRPr="005E4F07" w:rsidRDefault="003C5836" w:rsidP="00397F9E">
            <w:pPr>
              <w:jc w:val="center"/>
            </w:pPr>
            <w:r>
              <w:t>45-54</w:t>
            </w:r>
          </w:p>
        </w:tc>
        <w:tc>
          <w:tcPr>
            <w:tcW w:w="2430" w:type="dxa"/>
          </w:tcPr>
          <w:p w14:paraId="21245E94" w14:textId="77777777" w:rsidR="003C5836" w:rsidRPr="00F131FB" w:rsidRDefault="003C5836" w:rsidP="00397F9E">
            <w:pPr>
              <w:jc w:val="center"/>
            </w:pPr>
            <w:r w:rsidRPr="00F131FB">
              <w:t>Ref</w:t>
            </w:r>
          </w:p>
        </w:tc>
        <w:tc>
          <w:tcPr>
            <w:tcW w:w="2430" w:type="dxa"/>
          </w:tcPr>
          <w:p w14:paraId="0B4D0C57" w14:textId="77777777" w:rsidR="003C5836" w:rsidRPr="00F131FB" w:rsidRDefault="003C5836" w:rsidP="00397F9E">
            <w:pPr>
              <w:jc w:val="center"/>
            </w:pPr>
            <w:r w:rsidRPr="00F131FB">
              <w:t>Ref</w:t>
            </w:r>
          </w:p>
        </w:tc>
        <w:tc>
          <w:tcPr>
            <w:tcW w:w="2430" w:type="dxa"/>
          </w:tcPr>
          <w:p w14:paraId="25DF1E67" w14:textId="77777777" w:rsidR="003C5836" w:rsidRPr="00F131FB" w:rsidRDefault="003C5836" w:rsidP="00397F9E">
            <w:pPr>
              <w:jc w:val="center"/>
            </w:pPr>
            <w:r w:rsidRPr="00F131FB">
              <w:t>Ref</w:t>
            </w:r>
          </w:p>
        </w:tc>
      </w:tr>
      <w:tr w:rsidR="003C5836" w:rsidRPr="005E4F07" w14:paraId="77F12005" w14:textId="77777777" w:rsidTr="00397F9E">
        <w:tc>
          <w:tcPr>
            <w:tcW w:w="2628" w:type="dxa"/>
          </w:tcPr>
          <w:p w14:paraId="7CB61D99" w14:textId="77777777" w:rsidR="003C5836" w:rsidRPr="005E4F07" w:rsidRDefault="003C5836" w:rsidP="00397F9E">
            <w:pPr>
              <w:jc w:val="center"/>
            </w:pPr>
            <w:r>
              <w:t>55-64</w:t>
            </w:r>
          </w:p>
        </w:tc>
        <w:tc>
          <w:tcPr>
            <w:tcW w:w="2430" w:type="dxa"/>
          </w:tcPr>
          <w:p w14:paraId="719A5F67" w14:textId="77777777" w:rsidR="003C5836" w:rsidRPr="00943A57" w:rsidRDefault="003C5836" w:rsidP="00397F9E">
            <w:pPr>
              <w:jc w:val="center"/>
            </w:pPr>
            <w:r w:rsidRPr="00943A57">
              <w:t>1.47 (0.81, 2.67)</w:t>
            </w:r>
          </w:p>
        </w:tc>
        <w:tc>
          <w:tcPr>
            <w:tcW w:w="2430" w:type="dxa"/>
          </w:tcPr>
          <w:p w14:paraId="4A4AF71E" w14:textId="77777777" w:rsidR="003C5836" w:rsidRPr="005E4F07" w:rsidRDefault="003C5836" w:rsidP="00397F9E">
            <w:pPr>
              <w:jc w:val="center"/>
              <w:rPr>
                <w:b/>
              </w:rPr>
            </w:pPr>
            <w:r>
              <w:rPr>
                <w:b/>
              </w:rPr>
              <w:t>2.16 (1.11, 4.19)</w:t>
            </w:r>
          </w:p>
        </w:tc>
        <w:tc>
          <w:tcPr>
            <w:tcW w:w="2430" w:type="dxa"/>
          </w:tcPr>
          <w:p w14:paraId="38F707C0" w14:textId="77777777" w:rsidR="003C5836" w:rsidRPr="005E4F07" w:rsidRDefault="003C5836" w:rsidP="00397F9E">
            <w:pPr>
              <w:jc w:val="center"/>
              <w:rPr>
                <w:b/>
              </w:rPr>
            </w:pPr>
            <w:r>
              <w:rPr>
                <w:b/>
              </w:rPr>
              <w:t>2.56 (1.33, 4.93)</w:t>
            </w:r>
          </w:p>
        </w:tc>
      </w:tr>
      <w:tr w:rsidR="003C5836" w:rsidRPr="005E4F07" w14:paraId="5DC92715" w14:textId="77777777" w:rsidTr="00397F9E">
        <w:tc>
          <w:tcPr>
            <w:tcW w:w="2628" w:type="dxa"/>
          </w:tcPr>
          <w:p w14:paraId="786666C2" w14:textId="77777777" w:rsidR="003C5836" w:rsidRDefault="003C5836" w:rsidP="00397F9E">
            <w:pPr>
              <w:jc w:val="center"/>
            </w:pPr>
            <w:r>
              <w:t>65-74</w:t>
            </w:r>
            <w:bookmarkStart w:id="0" w:name="_GoBack"/>
            <w:bookmarkEnd w:id="0"/>
          </w:p>
        </w:tc>
        <w:tc>
          <w:tcPr>
            <w:tcW w:w="2430" w:type="dxa"/>
          </w:tcPr>
          <w:p w14:paraId="0B8125ED" w14:textId="77777777" w:rsidR="003C5836" w:rsidRPr="00943A57" w:rsidRDefault="003C5836" w:rsidP="00397F9E">
            <w:pPr>
              <w:jc w:val="center"/>
            </w:pPr>
            <w:r w:rsidRPr="00943A57">
              <w:t>2.11 (0.96, 4.66)</w:t>
            </w:r>
          </w:p>
        </w:tc>
        <w:tc>
          <w:tcPr>
            <w:tcW w:w="2430" w:type="dxa"/>
          </w:tcPr>
          <w:p w14:paraId="7498BBE7" w14:textId="77777777" w:rsidR="003C5836" w:rsidRPr="005E4F07" w:rsidRDefault="003C5836" w:rsidP="00397F9E">
            <w:pPr>
              <w:jc w:val="center"/>
              <w:rPr>
                <w:b/>
              </w:rPr>
            </w:pPr>
            <w:r>
              <w:rPr>
                <w:b/>
              </w:rPr>
              <w:t>3.19 (1.29, 7.88)</w:t>
            </w:r>
          </w:p>
        </w:tc>
        <w:tc>
          <w:tcPr>
            <w:tcW w:w="2430" w:type="dxa"/>
          </w:tcPr>
          <w:p w14:paraId="226D7FB6" w14:textId="77777777" w:rsidR="003C5836" w:rsidRPr="005E4F07" w:rsidRDefault="003C5836" w:rsidP="00397F9E">
            <w:pPr>
              <w:jc w:val="center"/>
              <w:rPr>
                <w:b/>
              </w:rPr>
            </w:pPr>
            <w:r>
              <w:rPr>
                <w:b/>
              </w:rPr>
              <w:t>7.50 (3.43, 16.4)</w:t>
            </w:r>
          </w:p>
        </w:tc>
      </w:tr>
      <w:tr w:rsidR="003C5836" w:rsidRPr="005E4F07" w14:paraId="00C7A4A1" w14:textId="77777777" w:rsidTr="00397F9E">
        <w:tc>
          <w:tcPr>
            <w:tcW w:w="2628" w:type="dxa"/>
          </w:tcPr>
          <w:p w14:paraId="08ED32CA" w14:textId="77777777" w:rsidR="003C5836" w:rsidRDefault="003C5836" w:rsidP="00397F9E">
            <w:pPr>
              <w:jc w:val="center"/>
            </w:pPr>
            <w:r>
              <w:t>&gt;=75</w:t>
            </w:r>
          </w:p>
        </w:tc>
        <w:tc>
          <w:tcPr>
            <w:tcW w:w="2430" w:type="dxa"/>
          </w:tcPr>
          <w:p w14:paraId="0EC220EA" w14:textId="77777777" w:rsidR="003C5836" w:rsidRPr="00943A57" w:rsidRDefault="003C5836" w:rsidP="00397F9E">
            <w:pPr>
              <w:jc w:val="center"/>
            </w:pPr>
            <w:r w:rsidRPr="00943A57">
              <w:t>2.83 (0.83, 9.69)</w:t>
            </w:r>
          </w:p>
        </w:tc>
        <w:tc>
          <w:tcPr>
            <w:tcW w:w="2430" w:type="dxa"/>
          </w:tcPr>
          <w:p w14:paraId="487566F5" w14:textId="77777777" w:rsidR="003C5836" w:rsidRPr="005E4F07" w:rsidRDefault="003C5836" w:rsidP="00397F9E">
            <w:pPr>
              <w:jc w:val="center"/>
              <w:rPr>
                <w:b/>
              </w:rPr>
            </w:pPr>
            <w:r>
              <w:rPr>
                <w:b/>
              </w:rPr>
              <w:t>5.02 (1.20, 20.9)</w:t>
            </w:r>
          </w:p>
        </w:tc>
        <w:tc>
          <w:tcPr>
            <w:tcW w:w="2430" w:type="dxa"/>
          </w:tcPr>
          <w:p w14:paraId="5AFB9673" w14:textId="77777777" w:rsidR="003C5836" w:rsidRPr="005E4F07" w:rsidRDefault="003C5836" w:rsidP="00397F9E">
            <w:pPr>
              <w:jc w:val="center"/>
              <w:rPr>
                <w:b/>
              </w:rPr>
            </w:pPr>
            <w:r>
              <w:rPr>
                <w:b/>
              </w:rPr>
              <w:t>12.7 (3.95, 41.0)</w:t>
            </w:r>
          </w:p>
        </w:tc>
      </w:tr>
      <w:tr w:rsidR="003C5836" w:rsidRPr="005E4F07" w14:paraId="4BD4FF1C" w14:textId="77777777" w:rsidTr="00397F9E">
        <w:tc>
          <w:tcPr>
            <w:tcW w:w="9918" w:type="dxa"/>
            <w:gridSpan w:val="4"/>
          </w:tcPr>
          <w:p w14:paraId="060368B8" w14:textId="77777777" w:rsidR="003C5836" w:rsidRPr="005E4F07" w:rsidRDefault="003C5836" w:rsidP="00397F9E">
            <w:r w:rsidRPr="005E4F07">
              <w:t>BMI</w:t>
            </w:r>
            <w:r>
              <w:t>, kg/m</w:t>
            </w:r>
            <w:r w:rsidRPr="00F009A4">
              <w:rPr>
                <w:vertAlign w:val="superscript"/>
              </w:rPr>
              <w:t>2</w:t>
            </w:r>
          </w:p>
        </w:tc>
      </w:tr>
      <w:tr w:rsidR="003C5836" w:rsidRPr="005E4F07" w14:paraId="7ED24FA7" w14:textId="77777777" w:rsidTr="00397F9E">
        <w:trPr>
          <w:trHeight w:val="274"/>
        </w:trPr>
        <w:tc>
          <w:tcPr>
            <w:tcW w:w="2628" w:type="dxa"/>
          </w:tcPr>
          <w:p w14:paraId="454BB736" w14:textId="77777777" w:rsidR="003C5836" w:rsidRPr="005E4F07" w:rsidRDefault="003C5836" w:rsidP="00397F9E">
            <w:pPr>
              <w:jc w:val="center"/>
            </w:pPr>
            <w:r>
              <w:t>&lt;30</w:t>
            </w:r>
          </w:p>
        </w:tc>
        <w:tc>
          <w:tcPr>
            <w:tcW w:w="2430" w:type="dxa"/>
          </w:tcPr>
          <w:p w14:paraId="04C06BA3" w14:textId="77777777" w:rsidR="003C5836" w:rsidRPr="00F131FB" w:rsidRDefault="003C5836" w:rsidP="00397F9E">
            <w:pPr>
              <w:jc w:val="center"/>
            </w:pPr>
            <w:r w:rsidRPr="00F131FB">
              <w:t>Ref</w:t>
            </w:r>
          </w:p>
        </w:tc>
        <w:tc>
          <w:tcPr>
            <w:tcW w:w="2430" w:type="dxa"/>
          </w:tcPr>
          <w:p w14:paraId="64EDF799" w14:textId="77777777" w:rsidR="003C5836" w:rsidRPr="00F131FB" w:rsidRDefault="003C5836" w:rsidP="00397F9E">
            <w:pPr>
              <w:jc w:val="center"/>
            </w:pPr>
            <w:r w:rsidRPr="00F131FB">
              <w:t>Ref</w:t>
            </w:r>
          </w:p>
        </w:tc>
        <w:tc>
          <w:tcPr>
            <w:tcW w:w="2430" w:type="dxa"/>
          </w:tcPr>
          <w:p w14:paraId="184088F1" w14:textId="77777777" w:rsidR="003C5836" w:rsidRPr="00F131FB" w:rsidRDefault="003C5836" w:rsidP="00397F9E">
            <w:pPr>
              <w:jc w:val="center"/>
            </w:pPr>
            <w:r w:rsidRPr="00F131FB">
              <w:t>Ref</w:t>
            </w:r>
          </w:p>
        </w:tc>
      </w:tr>
      <w:tr w:rsidR="003C5836" w:rsidRPr="005E4F07" w14:paraId="1A40D23C" w14:textId="77777777" w:rsidTr="00397F9E">
        <w:trPr>
          <w:trHeight w:val="274"/>
        </w:trPr>
        <w:tc>
          <w:tcPr>
            <w:tcW w:w="2628" w:type="dxa"/>
          </w:tcPr>
          <w:p w14:paraId="6546AC28" w14:textId="77777777" w:rsidR="003C5836" w:rsidRPr="005E4F07" w:rsidRDefault="003C5836" w:rsidP="00397F9E">
            <w:pPr>
              <w:jc w:val="center"/>
            </w:pPr>
            <w:r>
              <w:t>&gt;=30</w:t>
            </w:r>
          </w:p>
        </w:tc>
        <w:tc>
          <w:tcPr>
            <w:tcW w:w="2430" w:type="dxa"/>
          </w:tcPr>
          <w:p w14:paraId="63476959" w14:textId="77777777" w:rsidR="003C5836" w:rsidRPr="005E4F07" w:rsidRDefault="003C5836" w:rsidP="00397F9E">
            <w:pPr>
              <w:jc w:val="center"/>
              <w:rPr>
                <w:b/>
              </w:rPr>
            </w:pPr>
            <w:r>
              <w:rPr>
                <w:b/>
              </w:rPr>
              <w:t>1.99 (1.17, 3.38)</w:t>
            </w:r>
          </w:p>
        </w:tc>
        <w:tc>
          <w:tcPr>
            <w:tcW w:w="2430" w:type="dxa"/>
          </w:tcPr>
          <w:p w14:paraId="45A16DF9" w14:textId="77777777" w:rsidR="003C5836" w:rsidRPr="005E4F07" w:rsidRDefault="003C5836" w:rsidP="00397F9E">
            <w:pPr>
              <w:jc w:val="center"/>
            </w:pPr>
            <w:r>
              <w:t>1.09 (0.60, 2.00)</w:t>
            </w:r>
          </w:p>
        </w:tc>
        <w:tc>
          <w:tcPr>
            <w:tcW w:w="2430" w:type="dxa"/>
          </w:tcPr>
          <w:p w14:paraId="5D04BFD9" w14:textId="77777777" w:rsidR="003C5836" w:rsidRPr="004E1A6F" w:rsidRDefault="003C5836" w:rsidP="00397F9E">
            <w:pPr>
              <w:jc w:val="center"/>
            </w:pPr>
            <w:r w:rsidRPr="004E1A6F">
              <w:t>1.64 (0.97, 2.78)</w:t>
            </w:r>
          </w:p>
        </w:tc>
      </w:tr>
      <w:tr w:rsidR="003C5836" w:rsidRPr="005E4F07" w14:paraId="08B95391" w14:textId="77777777" w:rsidTr="00397F9E">
        <w:trPr>
          <w:trHeight w:val="220"/>
        </w:trPr>
        <w:tc>
          <w:tcPr>
            <w:tcW w:w="2628" w:type="dxa"/>
          </w:tcPr>
          <w:p w14:paraId="43CDF893" w14:textId="77777777" w:rsidR="003C5836" w:rsidRPr="005E4F07" w:rsidRDefault="003C5836" w:rsidP="00397F9E">
            <w:r w:rsidRPr="005E4F07">
              <w:t>Race</w:t>
            </w:r>
          </w:p>
        </w:tc>
        <w:tc>
          <w:tcPr>
            <w:tcW w:w="2430" w:type="dxa"/>
          </w:tcPr>
          <w:p w14:paraId="4FC602C2" w14:textId="77777777" w:rsidR="003C5836" w:rsidRPr="005F7866" w:rsidRDefault="003C5836" w:rsidP="00397F9E">
            <w:pPr>
              <w:jc w:val="center"/>
              <w:rPr>
                <w:b/>
              </w:rPr>
            </w:pPr>
            <w:r w:rsidRPr="005E4F07">
              <w:rPr>
                <w:b/>
              </w:rPr>
              <w:t>0.49</w:t>
            </w:r>
            <w:r>
              <w:rPr>
                <w:b/>
              </w:rPr>
              <w:t xml:space="preserve"> (0.28, 0.84</w:t>
            </w:r>
            <w:r w:rsidRPr="005E4F07">
              <w:rPr>
                <w:b/>
              </w:rPr>
              <w:t>)</w:t>
            </w:r>
          </w:p>
        </w:tc>
        <w:tc>
          <w:tcPr>
            <w:tcW w:w="2430" w:type="dxa"/>
          </w:tcPr>
          <w:p w14:paraId="7A64A0C5" w14:textId="77777777" w:rsidR="003C5836" w:rsidRPr="005E4F07" w:rsidRDefault="003C5836" w:rsidP="00397F9E">
            <w:pPr>
              <w:jc w:val="center"/>
            </w:pPr>
            <w:r>
              <w:t>1.36 (0.75, 2.45</w:t>
            </w:r>
            <w:r w:rsidRPr="005E4F07">
              <w:t>)</w:t>
            </w:r>
          </w:p>
        </w:tc>
        <w:tc>
          <w:tcPr>
            <w:tcW w:w="2430" w:type="dxa"/>
          </w:tcPr>
          <w:p w14:paraId="01788CAC" w14:textId="77777777" w:rsidR="003C5836" w:rsidRPr="005F7866" w:rsidRDefault="003C5836" w:rsidP="00397F9E">
            <w:pPr>
              <w:jc w:val="center"/>
              <w:rPr>
                <w:b/>
              </w:rPr>
            </w:pPr>
            <w:r w:rsidRPr="005E4F07">
              <w:rPr>
                <w:b/>
              </w:rPr>
              <w:t>0.39</w:t>
            </w:r>
            <w:r>
              <w:rPr>
                <w:b/>
              </w:rPr>
              <w:t xml:space="preserve"> (0.23, 0.68</w:t>
            </w:r>
            <w:r w:rsidRPr="005E4F07">
              <w:rPr>
                <w:b/>
              </w:rPr>
              <w:t>)</w:t>
            </w:r>
          </w:p>
        </w:tc>
      </w:tr>
      <w:tr w:rsidR="003C5836" w:rsidRPr="005E4F07" w14:paraId="53E220CF" w14:textId="77777777" w:rsidTr="00397F9E">
        <w:tc>
          <w:tcPr>
            <w:tcW w:w="2628" w:type="dxa"/>
          </w:tcPr>
          <w:p w14:paraId="48C7942E" w14:textId="77777777" w:rsidR="003C5836" w:rsidRPr="005E4F07" w:rsidRDefault="003C5836" w:rsidP="00397F9E">
            <w:r w:rsidRPr="005E4F07">
              <w:t>Sex</w:t>
            </w:r>
          </w:p>
        </w:tc>
        <w:tc>
          <w:tcPr>
            <w:tcW w:w="2430" w:type="dxa"/>
          </w:tcPr>
          <w:p w14:paraId="2B8C7806" w14:textId="77777777" w:rsidR="003C5836" w:rsidRPr="005E4F07" w:rsidRDefault="003C5836" w:rsidP="00397F9E">
            <w:pPr>
              <w:jc w:val="center"/>
            </w:pPr>
            <w:r>
              <w:t xml:space="preserve">0.83 </w:t>
            </w:r>
            <w:r w:rsidRPr="005E4F07">
              <w:t>(0</w:t>
            </w:r>
            <w:r>
              <w:t>.49, 1.42</w:t>
            </w:r>
            <w:r w:rsidRPr="005E4F07">
              <w:t>)</w:t>
            </w:r>
          </w:p>
        </w:tc>
        <w:tc>
          <w:tcPr>
            <w:tcW w:w="2430" w:type="dxa"/>
          </w:tcPr>
          <w:p w14:paraId="46E54F1A" w14:textId="77777777" w:rsidR="003C5836" w:rsidRPr="005E4F07" w:rsidRDefault="003C5836" w:rsidP="00397F9E">
            <w:pPr>
              <w:jc w:val="center"/>
            </w:pPr>
            <w:r>
              <w:t>1.06 (0.59, 1.90</w:t>
            </w:r>
            <w:r w:rsidRPr="005E4F07">
              <w:t>)</w:t>
            </w:r>
          </w:p>
        </w:tc>
        <w:tc>
          <w:tcPr>
            <w:tcW w:w="2430" w:type="dxa"/>
          </w:tcPr>
          <w:p w14:paraId="661878E0" w14:textId="77777777" w:rsidR="003C5836" w:rsidRPr="005E4F07" w:rsidRDefault="003C5836" w:rsidP="00397F9E">
            <w:pPr>
              <w:jc w:val="center"/>
            </w:pPr>
            <w:r>
              <w:t>1.11 (0.66, 1.86</w:t>
            </w:r>
            <w:r w:rsidRPr="005E4F07">
              <w:t>)</w:t>
            </w:r>
          </w:p>
        </w:tc>
      </w:tr>
      <w:tr w:rsidR="003C5836" w:rsidRPr="005E4F07" w14:paraId="5C208EF7" w14:textId="77777777" w:rsidTr="00397F9E">
        <w:tc>
          <w:tcPr>
            <w:tcW w:w="2628" w:type="dxa"/>
          </w:tcPr>
          <w:p w14:paraId="25119392" w14:textId="77777777" w:rsidR="003C5836" w:rsidRPr="005E4F07" w:rsidRDefault="003C5836" w:rsidP="00397F9E">
            <w:r w:rsidRPr="005E4F07">
              <w:t>Low Back Symptoms</w:t>
            </w:r>
          </w:p>
        </w:tc>
        <w:tc>
          <w:tcPr>
            <w:tcW w:w="2430" w:type="dxa"/>
          </w:tcPr>
          <w:p w14:paraId="2E5710DF" w14:textId="77777777" w:rsidR="003C5836" w:rsidRPr="005E4F07" w:rsidRDefault="003C5836" w:rsidP="00397F9E">
            <w:pPr>
              <w:jc w:val="center"/>
            </w:pPr>
            <w:r>
              <w:t>1.04 (0.62, 1.73</w:t>
            </w:r>
            <w:r w:rsidRPr="005E4F07">
              <w:t>)</w:t>
            </w:r>
          </w:p>
        </w:tc>
        <w:tc>
          <w:tcPr>
            <w:tcW w:w="2430" w:type="dxa"/>
          </w:tcPr>
          <w:p w14:paraId="5D2F03C4" w14:textId="77777777" w:rsidR="003C5836" w:rsidRPr="005E4F07" w:rsidRDefault="003C5836" w:rsidP="00397F9E">
            <w:pPr>
              <w:jc w:val="center"/>
            </w:pPr>
            <w:r>
              <w:t>1.73 (0.97, 3.06</w:t>
            </w:r>
            <w:r w:rsidRPr="005E4F07">
              <w:t>)</w:t>
            </w:r>
          </w:p>
        </w:tc>
        <w:tc>
          <w:tcPr>
            <w:tcW w:w="2430" w:type="dxa"/>
          </w:tcPr>
          <w:p w14:paraId="6FB05E5A" w14:textId="77777777" w:rsidR="003C5836" w:rsidRPr="005E4F07" w:rsidRDefault="003C5836" w:rsidP="00397F9E">
            <w:pPr>
              <w:jc w:val="center"/>
            </w:pPr>
            <w:r w:rsidRPr="00E66EF2">
              <w:t>1.54</w:t>
            </w:r>
            <w:r>
              <w:t xml:space="preserve"> </w:t>
            </w:r>
            <w:r w:rsidRPr="00E66EF2">
              <w:t>(0.93, 2.55)</w:t>
            </w:r>
          </w:p>
        </w:tc>
      </w:tr>
      <w:tr w:rsidR="003C5836" w:rsidRPr="005E4F07" w14:paraId="09E6FE32" w14:textId="77777777" w:rsidTr="00397F9E">
        <w:tc>
          <w:tcPr>
            <w:tcW w:w="2628" w:type="dxa"/>
          </w:tcPr>
          <w:p w14:paraId="681985B3" w14:textId="77777777" w:rsidR="003C5836" w:rsidRPr="005E4F07" w:rsidRDefault="003C5836" w:rsidP="00397F9E">
            <w:r w:rsidRPr="005E4F07">
              <w:t>Knee OA, n (%)</w:t>
            </w:r>
          </w:p>
        </w:tc>
        <w:tc>
          <w:tcPr>
            <w:tcW w:w="2430" w:type="dxa"/>
          </w:tcPr>
          <w:p w14:paraId="362B1A6A" w14:textId="77777777" w:rsidR="003C5836" w:rsidRPr="008D3119" w:rsidRDefault="003C5836" w:rsidP="00397F9E">
            <w:pPr>
              <w:jc w:val="center"/>
            </w:pPr>
            <w:r w:rsidRPr="008D3119">
              <w:t>1.66 (0.88, 3.15)</w:t>
            </w:r>
          </w:p>
        </w:tc>
        <w:tc>
          <w:tcPr>
            <w:tcW w:w="2430" w:type="dxa"/>
          </w:tcPr>
          <w:p w14:paraId="2EA12E0C" w14:textId="77777777" w:rsidR="003C5836" w:rsidRPr="005E4F07" w:rsidRDefault="003C5836" w:rsidP="00397F9E">
            <w:pPr>
              <w:jc w:val="center"/>
            </w:pPr>
            <w:r>
              <w:t>0.88 (0.40, 1.92</w:t>
            </w:r>
            <w:r w:rsidRPr="005E4F07">
              <w:t>)</w:t>
            </w:r>
          </w:p>
        </w:tc>
        <w:tc>
          <w:tcPr>
            <w:tcW w:w="2430" w:type="dxa"/>
          </w:tcPr>
          <w:p w14:paraId="78705E85" w14:textId="77777777" w:rsidR="003C5836" w:rsidRPr="005F7866" w:rsidRDefault="003C5836" w:rsidP="00397F9E">
            <w:pPr>
              <w:jc w:val="center"/>
              <w:rPr>
                <w:b/>
              </w:rPr>
            </w:pPr>
            <w:r>
              <w:rPr>
                <w:b/>
              </w:rPr>
              <w:t>2.46 (1.33</w:t>
            </w:r>
            <w:r w:rsidRPr="005E4F07">
              <w:rPr>
                <w:b/>
              </w:rPr>
              <w:t xml:space="preserve">, </w:t>
            </w:r>
            <w:r>
              <w:rPr>
                <w:b/>
              </w:rPr>
              <w:t>4.54</w:t>
            </w:r>
            <w:r w:rsidRPr="005E4F07">
              <w:rPr>
                <w:b/>
              </w:rPr>
              <w:t>)</w:t>
            </w:r>
          </w:p>
        </w:tc>
      </w:tr>
      <w:tr w:rsidR="003C5836" w:rsidRPr="005E4F07" w14:paraId="32589562" w14:textId="77777777" w:rsidTr="00397F9E">
        <w:trPr>
          <w:trHeight w:val="229"/>
        </w:trPr>
        <w:tc>
          <w:tcPr>
            <w:tcW w:w="2628" w:type="dxa"/>
          </w:tcPr>
          <w:p w14:paraId="7DB26A99" w14:textId="77777777" w:rsidR="003C5836" w:rsidRPr="005E4F07" w:rsidRDefault="003C5836" w:rsidP="00397F9E">
            <w:r w:rsidRPr="005E4F07">
              <w:t>Hip OA, n (%)</w:t>
            </w:r>
          </w:p>
        </w:tc>
        <w:tc>
          <w:tcPr>
            <w:tcW w:w="2430" w:type="dxa"/>
          </w:tcPr>
          <w:p w14:paraId="40B076C1" w14:textId="77777777" w:rsidR="003C5836" w:rsidRPr="005E4F07" w:rsidRDefault="003C5836" w:rsidP="00397F9E">
            <w:pPr>
              <w:jc w:val="center"/>
            </w:pPr>
            <w:r>
              <w:t>0.81 (0.43, 1.50</w:t>
            </w:r>
            <w:r w:rsidRPr="005E4F07">
              <w:t>)</w:t>
            </w:r>
          </w:p>
        </w:tc>
        <w:tc>
          <w:tcPr>
            <w:tcW w:w="2430" w:type="dxa"/>
          </w:tcPr>
          <w:p w14:paraId="4CC897AA" w14:textId="77777777" w:rsidR="003C5836" w:rsidRPr="005E4F07" w:rsidRDefault="003C5836" w:rsidP="00397F9E">
            <w:pPr>
              <w:jc w:val="center"/>
            </w:pPr>
            <w:r>
              <w:t>0.79 (0.29, 2.14</w:t>
            </w:r>
            <w:r w:rsidRPr="005E4F07">
              <w:t>)</w:t>
            </w:r>
          </w:p>
        </w:tc>
        <w:tc>
          <w:tcPr>
            <w:tcW w:w="2430" w:type="dxa"/>
          </w:tcPr>
          <w:p w14:paraId="466F2E86" w14:textId="77777777" w:rsidR="003C5836" w:rsidRPr="005F7866" w:rsidRDefault="003C5836" w:rsidP="00397F9E">
            <w:pPr>
              <w:jc w:val="center"/>
              <w:rPr>
                <w:b/>
              </w:rPr>
            </w:pPr>
            <w:r w:rsidRPr="00E66EF2">
              <w:rPr>
                <w:b/>
              </w:rPr>
              <w:t>0.52</w:t>
            </w:r>
            <w:r>
              <w:rPr>
                <w:b/>
              </w:rPr>
              <w:t xml:space="preserve"> </w:t>
            </w:r>
            <w:r w:rsidRPr="00E66EF2">
              <w:rPr>
                <w:b/>
              </w:rPr>
              <w:t>(0.28, 0.98)</w:t>
            </w:r>
          </w:p>
        </w:tc>
      </w:tr>
      <w:tr w:rsidR="003C5836" w:rsidRPr="005E4F07" w14:paraId="08F32509" w14:textId="77777777" w:rsidTr="00397F9E">
        <w:tc>
          <w:tcPr>
            <w:tcW w:w="2628" w:type="dxa"/>
          </w:tcPr>
          <w:p w14:paraId="0B67AE1E" w14:textId="77777777" w:rsidR="003C5836" w:rsidRPr="005E4F07" w:rsidRDefault="003C5836" w:rsidP="00397F9E">
            <w:r w:rsidRPr="005E4F07">
              <w:t>Hand OA, n (%)</w:t>
            </w:r>
          </w:p>
        </w:tc>
        <w:tc>
          <w:tcPr>
            <w:tcW w:w="2430" w:type="dxa"/>
          </w:tcPr>
          <w:p w14:paraId="238F5C63" w14:textId="77777777" w:rsidR="003C5836" w:rsidRPr="005F7866" w:rsidRDefault="003C5836" w:rsidP="00397F9E">
            <w:pPr>
              <w:jc w:val="center"/>
              <w:rPr>
                <w:b/>
              </w:rPr>
            </w:pPr>
            <w:r>
              <w:rPr>
                <w:b/>
              </w:rPr>
              <w:t>2.29 (1.08, 4.86</w:t>
            </w:r>
            <w:r w:rsidRPr="005E4F07">
              <w:rPr>
                <w:b/>
              </w:rPr>
              <w:t>)</w:t>
            </w:r>
          </w:p>
        </w:tc>
        <w:tc>
          <w:tcPr>
            <w:tcW w:w="2430" w:type="dxa"/>
          </w:tcPr>
          <w:p w14:paraId="4DD8113D" w14:textId="77777777" w:rsidR="003C5836" w:rsidRPr="005E4F07" w:rsidRDefault="003C5836" w:rsidP="00397F9E">
            <w:pPr>
              <w:jc w:val="center"/>
            </w:pPr>
            <w:r>
              <w:t>1.73 (0.97, 3.06</w:t>
            </w:r>
            <w:r w:rsidRPr="005E4F07">
              <w:t>)</w:t>
            </w:r>
          </w:p>
        </w:tc>
        <w:tc>
          <w:tcPr>
            <w:tcW w:w="2430" w:type="dxa"/>
          </w:tcPr>
          <w:p w14:paraId="751A31BD" w14:textId="77777777" w:rsidR="003C5836" w:rsidRPr="005F7866" w:rsidRDefault="003C5836" w:rsidP="00397F9E">
            <w:pPr>
              <w:jc w:val="center"/>
              <w:rPr>
                <w:b/>
              </w:rPr>
            </w:pPr>
            <w:r>
              <w:rPr>
                <w:b/>
              </w:rPr>
              <w:t>2.30 (1.13, 4.70</w:t>
            </w:r>
            <w:r w:rsidRPr="005E4F07">
              <w:rPr>
                <w:b/>
              </w:rPr>
              <w:t>)</w:t>
            </w:r>
          </w:p>
        </w:tc>
      </w:tr>
    </w:tbl>
    <w:p w14:paraId="72E08A08" w14:textId="77777777" w:rsidR="003C5836" w:rsidRPr="005E4F07" w:rsidRDefault="003C5836" w:rsidP="003C5836">
      <w:pPr>
        <w:rPr>
          <w:b/>
        </w:rPr>
      </w:pPr>
    </w:p>
    <w:p w14:paraId="57C702A2" w14:textId="77777777" w:rsidR="001D5CCD" w:rsidRDefault="001D5CCD" w:rsidP="003C5836"/>
    <w:p w14:paraId="4B8AADF9" w14:textId="77777777" w:rsidR="001D5CCD" w:rsidRDefault="001D5CCD" w:rsidP="003C5836"/>
    <w:p w14:paraId="2B1C44DA" w14:textId="77777777" w:rsidR="003C5836" w:rsidRPr="005E4F07" w:rsidRDefault="003C5836" w:rsidP="003C5836">
      <w:r w:rsidRPr="005E4F07">
        <w:t>Spine OA=combination of disc space narrowing and osteophyte of the same level of the lumbar spine, RR</w:t>
      </w:r>
      <w:r>
        <w:t>R</w:t>
      </w:r>
      <w:r w:rsidRPr="005E4F07">
        <w:t>=relative</w:t>
      </w:r>
      <w:r>
        <w:t>-</w:t>
      </w:r>
      <w:r w:rsidRPr="005E4F07">
        <w:t>risk</w:t>
      </w:r>
      <w:r>
        <w:t xml:space="preserve"> ratio</w:t>
      </w:r>
      <w:r w:rsidRPr="005E4F07">
        <w:t>; FOA=facet joint OA; BMI=body mass index; black is the index for race; female the index for sex; OA=osteoarthritis.</w:t>
      </w:r>
      <w:r>
        <w:t xml:space="preserve"> Phenotypes adjusted for all other covariates in this table. Referent group is no FOA or spine OA for all analyses.</w:t>
      </w:r>
    </w:p>
    <w:p w14:paraId="768A210E" w14:textId="77777777" w:rsidR="003C5836" w:rsidRPr="005E4F07" w:rsidRDefault="003C5836" w:rsidP="003C5836">
      <w:pPr>
        <w:ind w:left="720"/>
        <w:rPr>
          <w:b/>
        </w:rPr>
      </w:pPr>
    </w:p>
    <w:p w14:paraId="2C230954" w14:textId="77777777" w:rsidR="00DA1CBA" w:rsidRDefault="00DA1CBA"/>
    <w:sectPr w:rsidR="00DA1CBA" w:rsidSect="00DF0B97">
      <w:footerReference w:type="even" r:id="rId6"/>
      <w:footerReference w:type="default" r:id="rId7"/>
      <w:pgSz w:w="12240" w:h="15840"/>
      <w:pgMar w:top="720" w:right="720" w:bottom="720" w:left="720" w:header="720" w:footer="720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E3CC4" w14:textId="77777777" w:rsidR="000F7221" w:rsidRDefault="000F7221">
      <w:r>
        <w:separator/>
      </w:r>
    </w:p>
  </w:endnote>
  <w:endnote w:type="continuationSeparator" w:id="0">
    <w:p w14:paraId="27801AEC" w14:textId="77777777" w:rsidR="000F7221" w:rsidRDefault="000F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43B03" w14:textId="77777777" w:rsidR="00B83246" w:rsidRDefault="003C5836" w:rsidP="00653F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C8BBA2" w14:textId="77777777" w:rsidR="00B83246" w:rsidRDefault="008A46C3" w:rsidP="00E24CB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7292D" w14:textId="77777777" w:rsidR="00B83246" w:rsidRDefault="003C5836" w:rsidP="00653F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14:paraId="29E39670" w14:textId="77777777" w:rsidR="00B83246" w:rsidRDefault="008A46C3" w:rsidP="006475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8863D" w14:textId="77777777" w:rsidR="000F7221" w:rsidRDefault="000F7221">
      <w:r>
        <w:separator/>
      </w:r>
    </w:p>
  </w:footnote>
  <w:footnote w:type="continuationSeparator" w:id="0">
    <w:p w14:paraId="37D5879C" w14:textId="77777777" w:rsidR="000F7221" w:rsidRDefault="000F7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36"/>
    <w:rsid w:val="00015057"/>
    <w:rsid w:val="00022AFC"/>
    <w:rsid w:val="00093636"/>
    <w:rsid w:val="000B2735"/>
    <w:rsid w:val="000E5882"/>
    <w:rsid w:val="000F7221"/>
    <w:rsid w:val="001B0DFA"/>
    <w:rsid w:val="001D56BA"/>
    <w:rsid w:val="001D5CCD"/>
    <w:rsid w:val="002305CC"/>
    <w:rsid w:val="0025459E"/>
    <w:rsid w:val="002F102C"/>
    <w:rsid w:val="0035083D"/>
    <w:rsid w:val="00362EE4"/>
    <w:rsid w:val="00397F9E"/>
    <w:rsid w:val="003B4356"/>
    <w:rsid w:val="003C5836"/>
    <w:rsid w:val="003E590C"/>
    <w:rsid w:val="003E5CA9"/>
    <w:rsid w:val="003E6DC3"/>
    <w:rsid w:val="004A22E1"/>
    <w:rsid w:val="004B4A8E"/>
    <w:rsid w:val="004C1742"/>
    <w:rsid w:val="004E21ED"/>
    <w:rsid w:val="004F1443"/>
    <w:rsid w:val="00530801"/>
    <w:rsid w:val="0055097B"/>
    <w:rsid w:val="005B4020"/>
    <w:rsid w:val="005F7604"/>
    <w:rsid w:val="006574DC"/>
    <w:rsid w:val="006A6731"/>
    <w:rsid w:val="006D0699"/>
    <w:rsid w:val="006E3FFE"/>
    <w:rsid w:val="007065A5"/>
    <w:rsid w:val="00734143"/>
    <w:rsid w:val="007418B6"/>
    <w:rsid w:val="0076143A"/>
    <w:rsid w:val="00777378"/>
    <w:rsid w:val="007B39C1"/>
    <w:rsid w:val="007B453F"/>
    <w:rsid w:val="00817BED"/>
    <w:rsid w:val="00830605"/>
    <w:rsid w:val="00875F8A"/>
    <w:rsid w:val="008A46C3"/>
    <w:rsid w:val="00930C0F"/>
    <w:rsid w:val="00995EC0"/>
    <w:rsid w:val="00A21D8A"/>
    <w:rsid w:val="00A843DE"/>
    <w:rsid w:val="00AE7E4D"/>
    <w:rsid w:val="00AF3A30"/>
    <w:rsid w:val="00B01680"/>
    <w:rsid w:val="00B05EA8"/>
    <w:rsid w:val="00B30AE2"/>
    <w:rsid w:val="00B33E2E"/>
    <w:rsid w:val="00B3679A"/>
    <w:rsid w:val="00B624C0"/>
    <w:rsid w:val="00B92AF1"/>
    <w:rsid w:val="00BB0F93"/>
    <w:rsid w:val="00BC3845"/>
    <w:rsid w:val="00C95A1F"/>
    <w:rsid w:val="00CA6419"/>
    <w:rsid w:val="00CC47D9"/>
    <w:rsid w:val="00D616DE"/>
    <w:rsid w:val="00DA1CBA"/>
    <w:rsid w:val="00DA354C"/>
    <w:rsid w:val="00DC6364"/>
    <w:rsid w:val="00E07023"/>
    <w:rsid w:val="00E66ACD"/>
    <w:rsid w:val="00E67F61"/>
    <w:rsid w:val="00EE3FF5"/>
    <w:rsid w:val="00F611F8"/>
    <w:rsid w:val="00F71BA8"/>
    <w:rsid w:val="00F8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756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836"/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836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C58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836"/>
    <w:rPr>
      <w:rFonts w:ascii="Arial" w:eastAsia="Times New Roman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3C5836"/>
  </w:style>
  <w:style w:type="character" w:styleId="LineNumber">
    <w:name w:val="line number"/>
    <w:basedOn w:val="DefaultParagraphFont"/>
    <w:uiPriority w:val="99"/>
    <w:semiHidden/>
    <w:unhideWhenUsed/>
    <w:rsid w:val="003C5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Company>Reed Elsevier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Goode</dc:creator>
  <cp:keywords/>
  <dc:description/>
  <cp:lastModifiedBy>Mahendran, Suweendar (ELS-CON)</cp:lastModifiedBy>
  <cp:revision>2</cp:revision>
  <dcterms:created xsi:type="dcterms:W3CDTF">2017-07-12T07:25:00Z</dcterms:created>
  <dcterms:modified xsi:type="dcterms:W3CDTF">2017-07-12T07:25:00Z</dcterms:modified>
</cp:coreProperties>
</file>