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6D" w:rsidRPr="00AE0893" w:rsidRDefault="000E746D" w:rsidP="000E746D">
      <w:pPr>
        <w:rPr>
          <w:rFonts w:ascii="Times New Roman" w:hAnsi="Times New Roman" w:cs="Times New Roman"/>
          <w:sz w:val="28"/>
          <w:szCs w:val="28"/>
        </w:rPr>
      </w:pPr>
      <w:r w:rsidRPr="00AE0893">
        <w:rPr>
          <w:rFonts w:ascii="Times New Roman" w:hAnsi="Times New Roman" w:cs="Times New Roman"/>
          <w:sz w:val="28"/>
          <w:szCs w:val="28"/>
        </w:rPr>
        <w:t xml:space="preserve">Appendix </w:t>
      </w:r>
      <w:r w:rsidR="004C02FD" w:rsidRPr="00AE0893">
        <w:rPr>
          <w:rFonts w:ascii="Times New Roman" w:hAnsi="Times New Roman" w:cs="Times New Roman"/>
          <w:sz w:val="28"/>
          <w:szCs w:val="28"/>
        </w:rPr>
        <w:t>Table 1</w:t>
      </w:r>
      <w:r w:rsidRPr="00AE0893">
        <w:rPr>
          <w:rFonts w:ascii="Times New Roman" w:hAnsi="Times New Roman" w:cs="Times New Roman"/>
          <w:sz w:val="28"/>
          <w:szCs w:val="28"/>
        </w:rPr>
        <w:t>: Operationalization of the Taxonomy Domains and Subdomains: Survey questions and coding</w:t>
      </w:r>
    </w:p>
    <w:tbl>
      <w:tblPr>
        <w:tblW w:w="9540" w:type="dxa"/>
        <w:tblInd w:w="-10" w:type="dxa"/>
        <w:tblLook w:val="04A0" w:firstRow="1" w:lastRow="0" w:firstColumn="1" w:lastColumn="0" w:noHBand="0" w:noVBand="1"/>
      </w:tblPr>
      <w:tblGrid>
        <w:gridCol w:w="4820"/>
        <w:gridCol w:w="4720"/>
      </w:tblGrid>
      <w:tr w:rsidR="000E746D" w:rsidRPr="00AE0893" w:rsidTr="009377CE">
        <w:trPr>
          <w:trHeight w:val="58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Domains and items used for operationalization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5F1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Survey questions (variable name</w:t>
            </w:r>
            <w:r w:rsidR="005F1C4F"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1C4F"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Coding, and Recoding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Policy Development (Governance Function)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Number of items = 8</w:t>
            </w:r>
          </w:p>
        </w:tc>
      </w:tr>
      <w:tr w:rsidR="000E746D" w:rsidRPr="00AE0893" w:rsidTr="009377CE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Indicate whether your local board of health is involved in each of the governance functions listed below: Yes; No; Not sure; Recoding: Yes = 1; else = 0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Adopt public health regulations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Adopt public health regulations (q11a)</w:t>
            </w:r>
          </w:p>
        </w:tc>
      </w:tr>
      <w:tr w:rsidR="000E746D" w:rsidRPr="00AE0893" w:rsidTr="009377CE">
        <w:trPr>
          <w:trHeight w:val="15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the past two years, to what extent has your local board of health been involved in policy-related activities in each of the following aspects of public health practice? No involvement; Minor involvement; Major involvement; Do not know</w:t>
            </w:r>
          </w:p>
        </w:tc>
      </w:tr>
      <w:tr w:rsidR="000E746D" w:rsidRPr="00AE0893" w:rsidTr="009377CE">
        <w:trPr>
          <w:trHeight w:val="5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LBoH had </w:t>
            </w: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major involvement</w:t>
            </w: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 policy-related activities in specific strategies/activities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Recoding: Major involvement = 1; else = 0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Tobacco, alcohol, or other drugs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Tobacco, alcohol, or other drugs (q33)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safety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safety (q37)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Waste, water, or sanitation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Waste, water, or sanitation (q38)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Emergency preparedness and response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Emergency preparedness and response (q34)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 of infectious diseases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 of infectious diseases (q35)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Obesity or chronic disease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Obesity or chronic disease (q36)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 to healthcare services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 to healthcare services (q39)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Resource Stewardship (Governance Function)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Number of items = 6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involvement in the following in the past two years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746D" w:rsidRPr="00AE0893" w:rsidTr="009377CE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whether your local board of health is involved in each of the governance functions listed below: Yes; No; Not sure; Recoding: Yes = 1; else = 0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involved in setting/imposing fees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 and impose fees (q12a)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involved in developing LHD budget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involved in developing LHD budget (q10a)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involved in requesting public health levy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a public health levy (q14a)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involved in imposing PH tax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Impose taxes for public health (q13a)</w:t>
            </w:r>
          </w:p>
        </w:tc>
      </w:tr>
      <w:tr w:rsidR="000E746D" w:rsidRPr="00AE0893" w:rsidTr="009377CE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what extent has your board of health been involved in the following activities </w:t>
            </w: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 the past two years</w:t>
            </w: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 No involvement; Minor involvement; Major involvement; Do not know. Recoding: Major involvement = 1; else = 0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range LHD fiscal planning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Long-range fiscal planning for the local health department (q29)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Advocating for necessary funding to support public health activities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Advocating for necessary funding to support public health activities (q30)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Legal Authority (Governance Function)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Number of items = 8</w:t>
            </w:r>
          </w:p>
        </w:tc>
      </w:tr>
      <w:tr w:rsidR="000E746D" w:rsidRPr="00AE0893" w:rsidTr="009377CE">
        <w:trPr>
          <w:trHeight w:val="15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the extent to which your local board of health is involved in each of the governance functions below. (Select all that apply.) Board has final authority to do this; Board makes recommendations to another governing body; Board has some other roles; Not sure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Recoding: Final authority = 1; else = 0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Impose or enforce quarantine or isolation orders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Impose or enforce quarantine or isolation orders (q15b)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Hire or fire agency top executive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Hire or fire agency top executive (q9b)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 and impose fees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Set and impose fees (q12b)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Impose taxes for public health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Impose taxes for public health (q13b)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Adopt public health regulations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Adopt public health regulations (q11b)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a public health levy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a public health levy (q14b)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Approve LHD budget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Approve LHD budget (q10b)</w:t>
            </w:r>
          </w:p>
        </w:tc>
      </w:tr>
      <w:tr w:rsidR="000E746D" w:rsidRPr="00AE0893" w:rsidTr="009377CE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what extent has your board of health been involved in the following activities </w:t>
            </w: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 the past two years</w:t>
            </w: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 No involvement; Minor involvement; Major involvement; Do not know. Recoding: Major involvement = 1; else = 0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Assessing current provision of public health services against legal requirements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Assessing current provision of public health services against legal requirements (q32)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Partner Engagement (Governance Function)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Number of items = 6</w:t>
            </w:r>
          </w:p>
        </w:tc>
      </w:tr>
      <w:tr w:rsidR="000E746D" w:rsidRPr="00AE0893" w:rsidTr="009377CE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what extent does your local board of health serve as a linkage between your LHD and the following kinds of organizations in your community? Not at all; To some extent; To a great extent; Not sure</w:t>
            </w:r>
          </w:p>
        </w:tc>
      </w:tr>
      <w:tr w:rsidR="000E746D" w:rsidRPr="00AE0893" w:rsidTr="009377CE">
        <w:trPr>
          <w:trHeight w:val="5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serves as a linkage between LHD and following entities to "great extent"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Recoding: Great extent = 1; else = 0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Local government agencies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government agencies (other than LHD) (q43)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(q41)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healthcare providers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healthcare providers (q42)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Community non-profit organizations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non-profit organizations (q45)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Community businesses or business-oriented organizations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businesses or business-oriented organizations (e.g., Chamber) (q46)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Faith-based organizations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Faith-based organizations (q47)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Continuous Improvement (Governance Function)-18 items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FF6CD3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Number of items = 17</w:t>
            </w:r>
          </w:p>
        </w:tc>
      </w:tr>
      <w:tr w:rsidR="000E746D" w:rsidRPr="00AE0893" w:rsidTr="009377CE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Which of the following trainings have been offered to your board of health members in the past two years? (Select all that apply) Responses: Check or not check the box. Coding: Checked = 1; unchecked = 0</w:t>
            </w:r>
          </w:p>
        </w:tc>
      </w:tr>
      <w:tr w:rsidR="000E746D" w:rsidRPr="00AE0893" w:rsidTr="009377CE">
        <w:trPr>
          <w:trHeight w:val="5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New member orientation training was offered to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 in two years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Orientation program for new board of health members (q16a) </w:t>
            </w:r>
          </w:p>
        </w:tc>
      </w:tr>
      <w:tr w:rsidR="000E746D" w:rsidRPr="00AE0893" w:rsidTr="009377CE">
        <w:trPr>
          <w:trHeight w:val="5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Ad hoc training was offered to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 on PH topics in past two years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hoc training on public health-related topics (q16c) </w:t>
            </w:r>
          </w:p>
        </w:tc>
      </w:tr>
      <w:tr w:rsidR="000E746D" w:rsidRPr="00AE0893" w:rsidTr="009377CE">
        <w:trPr>
          <w:trHeight w:val="5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Formal ongoing training program for members in past two years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Formal, ongoing training program for board of health members (q16b)</w:t>
            </w:r>
          </w:p>
        </w:tc>
      </w:tr>
      <w:tr w:rsidR="000E746D" w:rsidRPr="00AE0893" w:rsidTr="009377CE">
        <w:trPr>
          <w:trHeight w:val="6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Ad hoc training was offered to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 on governance in past two years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hoc training on governance-related topics (q16d)</w:t>
            </w:r>
          </w:p>
        </w:tc>
      </w:tr>
      <w:tr w:rsidR="000E746D" w:rsidRPr="00AE0893" w:rsidTr="009377CE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 did QI on their own processes in past two years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the past two years, did the board of health engage in quality improvement activities intended to improve the LHD’s processes or operations? (q22) Yes = 1; No/Don't know = 0.</w:t>
            </w:r>
          </w:p>
        </w:tc>
      </w:tr>
      <w:tr w:rsidR="000E746D" w:rsidRPr="00AE0893" w:rsidTr="009377CE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 developed or updated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 bylaws in past two years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whether your local board of health has developed or updated each of the following documents within the past five years: Response: Board of health by-laws (q20) Yes = 1; No/Don't know = 0.</w:t>
            </w:r>
          </w:p>
        </w:tc>
      </w:tr>
      <w:tr w:rsidR="000E746D" w:rsidRPr="00AE0893" w:rsidTr="009377CE">
        <w:trPr>
          <w:trHeight w:val="7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 evaluated own effectiveness in past two years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past two years, did the board of health evaluate its own effectiveness? (q21) Yes = 1; No/Don't know = 0. </w:t>
            </w:r>
          </w:p>
        </w:tc>
      </w:tr>
      <w:tr w:rsidR="000E746D" w:rsidRPr="00AE0893" w:rsidTr="009377CE">
        <w:trPr>
          <w:trHeight w:val="9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 did QI on LHD processes in past two years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the past two years, did the board of health engage in quality improvement activities intended to improve the board of health’s processes or operations? (q23) Yes = 1; No/Don't know = 0.</w:t>
            </w:r>
          </w:p>
        </w:tc>
      </w:tr>
      <w:tr w:rsidR="000E746D" w:rsidRPr="00AE0893" w:rsidTr="009377CE">
        <w:trPr>
          <w:trHeight w:val="8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Indicate whether your local board of health has developed or updated each of the following documents within the past five years 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developed or updated BOH vision or mission statement in the past two years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Vision or mission statement for the board of health (q17) 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developed or updated BOH goals/objectives in the past two years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Goals and/or objectives for the board of health (q19)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developed or updated BOH SP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Board of health strategic plan (q18)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has bylaws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your local board of health have bylaws? (q8) Yes = 1; No/Don't know = 0.</w:t>
            </w:r>
          </w:p>
        </w:tc>
      </w:tr>
      <w:tr w:rsidR="000E746D" w:rsidRPr="00AE0893" w:rsidTr="009377CE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have had major involvement (rather than minor or no) in the past two years in: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what extent has your board of health been involved in the following activities in the past five years? No; Minor; Major; Don't know. Recoded: Major involvement = 1; else = 0.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a local health department strategic plan (q27b)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Developing or implementing a community health improvement plan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Developing or implementing a community health improvement plan (q26b) 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Developing or using a community health assessment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or using a community health assessment (q25b)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had major involvement in LHD’s PHAB accreditation activities</w:t>
            </w:r>
            <w:r w:rsidR="005F1C4F"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1C4F" w:rsidRPr="00AE089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LHD PHAB accreditation activities (q28b)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Evaluating progress against community health improvement plan goals and objectives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Evaluating progress against community health improvement plan goals and objectives (q31)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Oversight (Governance Function)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Number of items = 4</w:t>
            </w:r>
          </w:p>
        </w:tc>
      </w:tr>
      <w:tr w:rsidR="000E746D" w:rsidRPr="00AE0893" w:rsidTr="009377CE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involved in the function of hiring or firing of agency top executive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whether your local board of health is involved in each of the governance functions listed below: Hire or fire agency top executive (q9a) Yes; No; Not sure. Recoded: Yes = 1; else = 0</w:t>
            </w:r>
          </w:p>
        </w:tc>
      </w:tr>
      <w:tr w:rsidR="000E746D" w:rsidRPr="00AE0893" w:rsidTr="009377CE">
        <w:trPr>
          <w:trHeight w:val="24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performs formal evaluation of the top executive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the past 12 months, did the board of health evaluate the performance of LHD’s top executive? (Select one only) (q24): Responses: Conducted a formal, written performance evaluation; Gave feedback (written or oral) on performance, but did not conduct a formal performance evaluation; Did not conduct any type of performance evaluation; Do not know. Recoded: Formal evaluation = 1; else = 0</w:t>
            </w:r>
          </w:p>
        </w:tc>
      </w:tr>
      <w:tr w:rsidR="000E746D" w:rsidRPr="00AE0893" w:rsidTr="009377CE">
        <w:trPr>
          <w:trHeight w:val="15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5F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directed, encouraged, or supported LHD's PHAB accreditation program </w:t>
            </w:r>
            <w:r w:rsidR="005F1C4F" w:rsidRPr="00AE08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Which of the following best describes your local board of health’s discussions about the Public Health Accreditation Board’s accreditation program for local health departments? (q48). Coded: directed, encourage or supported = 1; else = 0</w:t>
            </w:r>
          </w:p>
        </w:tc>
      </w:tr>
      <w:tr w:rsidR="000E746D" w:rsidRPr="00AE0893" w:rsidTr="009377CE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what extent does your local board of health serve as a linkage between your LHD and the following kinds of organizations in your community? Not at all; To some extent; To a great extent; Not sure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elected officials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elected officials (q44)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  <w:t xml:space="preserve"> characteristics and Strengths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3838"/>
            <w:noWrap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composition/member qualifications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Characteristics of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members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746D" w:rsidRPr="00AE0893" w:rsidTr="009377CE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size is appropriate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many members serve on your local board of health? (q6) Recoded: number of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members within Percentiles 10 and 90 = 1; else = 0.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Please enter the number of current board members for each of the following characteristics listed.</w:t>
            </w:r>
          </w:p>
        </w:tc>
      </w:tr>
      <w:tr w:rsidR="000E746D" w:rsidRPr="00AE0893" w:rsidTr="009377CE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least one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member is from healthcare professionals,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Members that are healthcare professionals, either current or retired (e.g., physician, nurse, pharmacist) (Q6a). At least one member = 1; else = 0 </w:t>
            </w:r>
          </w:p>
        </w:tc>
      </w:tr>
      <w:tr w:rsidR="000E746D" w:rsidRPr="00AE0893" w:rsidTr="009377CE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least one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member is currently elected officials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Members that are currently elected officials (q6c). Recoded: At least one member = 1; else = 0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least one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member with public health training or experience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Members that have public health training or experience prior to serving on the board? (6b). At least one member = 1; else = 0 </w:t>
            </w:r>
          </w:p>
        </w:tc>
      </w:tr>
      <w:tr w:rsidR="000E746D" w:rsidRPr="00AE0893" w:rsidTr="009377CE">
        <w:trPr>
          <w:trHeight w:val="5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Diversity of information sources used by the board to seek community perspectives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46D" w:rsidRPr="00AE0893" w:rsidTr="009377CE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 the past two years,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used to actively seek community input on PH issues/initiatives from: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the past two years, which of the following has the board of health used to actively seek community input on public health issues/initiatives? (Select all that apply.) 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Elected officials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Elected officials (q40a)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Print/broadcast media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Print or broadcast media (e.g., newspaper, TV, radio) (q40e)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Website &amp; social media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 or social media (q40d)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Public forums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Public forums (q40c) </w:t>
            </w:r>
          </w:p>
        </w:tc>
      </w:tr>
      <w:tr w:rsidR="000E746D" w:rsidRPr="00AE0893" w:rsidTr="009377CE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Hearings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Hearings (q40b)</w:t>
            </w:r>
          </w:p>
        </w:tc>
      </w:tr>
      <w:tr w:rsidR="000E746D" w:rsidRPr="00AE0893" w:rsidTr="009377C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Meeting frequency of the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 Number of meetings in 2014 (Mode1 = 4; Mode2 = 12)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746D" w:rsidRPr="00AE0893" w:rsidTr="009377CE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Board met at least once every two months (had 6 or more meetings per year)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6D" w:rsidRPr="00AE0893" w:rsidRDefault="000E746D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many times did your board of health meet during calendar year 2014? Recoded: </w:t>
            </w:r>
            <w:proofErr w:type="spellStart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</w:t>
            </w:r>
            <w:proofErr w:type="spellEnd"/>
            <w:r w:rsidRPr="00AE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 at least once every two months (6+ meetings per year) </w:t>
            </w:r>
          </w:p>
        </w:tc>
      </w:tr>
    </w:tbl>
    <w:p w:rsidR="000E746D" w:rsidRPr="00AE0893" w:rsidRDefault="005F1C4F" w:rsidP="000E746D">
      <w:pPr>
        <w:rPr>
          <w:rFonts w:ascii="Times New Roman" w:hAnsi="Times New Roman" w:cs="Times New Roman"/>
        </w:rPr>
      </w:pPr>
      <w:r w:rsidRPr="00AE0893">
        <w:rPr>
          <w:rFonts w:ascii="Times New Roman" w:hAnsi="Times New Roman" w:cs="Times New Roman"/>
        </w:rPr>
        <w:t>a</w:t>
      </w:r>
      <w:r w:rsidR="000E746D" w:rsidRPr="00AE0893">
        <w:rPr>
          <w:rFonts w:ascii="Times New Roman" w:hAnsi="Times New Roman" w:cs="Times New Roman"/>
        </w:rPr>
        <w:t>. Variable names used in the code book for the survey appear in parenthesis at the end of the question statements in column 2.</w:t>
      </w:r>
    </w:p>
    <w:p w:rsidR="000E746D" w:rsidRPr="00AE0893" w:rsidRDefault="005F1C4F" w:rsidP="000E746D">
      <w:pPr>
        <w:rPr>
          <w:rFonts w:ascii="Times New Roman" w:hAnsi="Times New Roman" w:cs="Times New Roman"/>
          <w:sz w:val="18"/>
          <w:szCs w:val="18"/>
        </w:rPr>
      </w:pPr>
      <w:r w:rsidRPr="00AE0893">
        <w:rPr>
          <w:rFonts w:ascii="Times New Roman" w:hAnsi="Times New Roman" w:cs="Times New Roman"/>
          <w:sz w:val="18"/>
          <w:szCs w:val="18"/>
        </w:rPr>
        <w:t>b</w:t>
      </w:r>
      <w:r w:rsidR="000E746D" w:rsidRPr="00AE0893">
        <w:rPr>
          <w:rFonts w:ascii="Times New Roman" w:hAnsi="Times New Roman" w:cs="Times New Roman"/>
          <w:sz w:val="18"/>
          <w:szCs w:val="18"/>
        </w:rPr>
        <w:t>. This variable served as the dependent variable and therefore was not included in the scale.</w:t>
      </w:r>
    </w:p>
    <w:p w:rsidR="000E746D" w:rsidRPr="00A411A5" w:rsidRDefault="005F1C4F" w:rsidP="000E746D">
      <w:pPr>
        <w:rPr>
          <w:rFonts w:ascii="Times New Roman" w:hAnsi="Times New Roman" w:cs="Times New Roman"/>
        </w:rPr>
      </w:pPr>
      <w:r w:rsidRPr="00AE0893">
        <w:rPr>
          <w:rFonts w:ascii="Times New Roman" w:hAnsi="Times New Roman" w:cs="Times New Roman"/>
          <w:sz w:val="18"/>
          <w:szCs w:val="18"/>
        </w:rPr>
        <w:t>c</w:t>
      </w:r>
      <w:r w:rsidR="000E746D" w:rsidRPr="00AE0893">
        <w:rPr>
          <w:rFonts w:ascii="Times New Roman" w:hAnsi="Times New Roman" w:cs="Times New Roman"/>
          <w:sz w:val="18"/>
          <w:szCs w:val="18"/>
        </w:rPr>
        <w:t>. The variable was excluded from the scale.</w:t>
      </w:r>
    </w:p>
    <w:p w:rsidR="0020604B" w:rsidRDefault="0020604B"/>
    <w:sectPr w:rsidR="0020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GxNDc3MLCwtDAwNTNT0lEKTi0uzszPAykwrgUA4sqmkSwAAAA="/>
  </w:docVars>
  <w:rsids>
    <w:rsidRoot w:val="000E746D"/>
    <w:rsid w:val="000E746D"/>
    <w:rsid w:val="0020604B"/>
    <w:rsid w:val="002B4BA0"/>
    <w:rsid w:val="004C02FD"/>
    <w:rsid w:val="005F1C4F"/>
    <w:rsid w:val="00AE0893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320BA-E15D-408C-B468-9ED0D06F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Gulzar Shah</dc:creator>
  <cp:keywords/>
  <dc:description/>
  <cp:lastModifiedBy>Gulzar Shah</cp:lastModifiedBy>
  <cp:revision>6</cp:revision>
  <dcterms:created xsi:type="dcterms:W3CDTF">2017-01-30T15:43:00Z</dcterms:created>
  <dcterms:modified xsi:type="dcterms:W3CDTF">2017-09-27T17:53:00Z</dcterms:modified>
</cp:coreProperties>
</file>