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C1E3D" w14:textId="08009C7B" w:rsidR="00CA77F1" w:rsidRDefault="006F35D8" w:rsidP="006F35D8">
      <w:pPr>
        <w:spacing w:after="0" w:line="480" w:lineRule="auto"/>
        <w:jc w:val="center"/>
        <w:rPr>
          <w:rFonts w:ascii="Times New Roman" w:hAnsi="Times New Roman" w:cs="Times New Roman"/>
          <w:iCs/>
          <w:sz w:val="24"/>
          <w:szCs w:val="24"/>
        </w:rPr>
      </w:pPr>
      <w:bookmarkStart w:id="0" w:name="_GoBack"/>
      <w:bookmarkEnd w:id="0"/>
      <w:r>
        <w:rPr>
          <w:rFonts w:ascii="Times New Roman" w:hAnsi="Times New Roman" w:cs="Times New Roman"/>
          <w:iCs/>
          <w:sz w:val="24"/>
          <w:szCs w:val="24"/>
        </w:rPr>
        <w:t>Appendix</w:t>
      </w:r>
      <w:r w:rsidR="00F74048">
        <w:rPr>
          <w:rFonts w:ascii="Times New Roman" w:hAnsi="Times New Roman" w:cs="Times New Roman"/>
          <w:iCs/>
          <w:sz w:val="24"/>
          <w:szCs w:val="24"/>
        </w:rPr>
        <w:t xml:space="preserve"> A</w:t>
      </w:r>
    </w:p>
    <w:tbl>
      <w:tblPr>
        <w:tblW w:w="5000" w:type="pct"/>
        <w:tblCellMar>
          <w:left w:w="30" w:type="dxa"/>
          <w:right w:w="30" w:type="dxa"/>
        </w:tblCellMar>
        <w:tblLook w:val="0000" w:firstRow="0" w:lastRow="0" w:firstColumn="0" w:lastColumn="0" w:noHBand="0" w:noVBand="0"/>
      </w:tblPr>
      <w:tblGrid>
        <w:gridCol w:w="502"/>
        <w:gridCol w:w="2043"/>
        <w:gridCol w:w="855"/>
        <w:gridCol w:w="851"/>
        <w:gridCol w:w="856"/>
        <w:gridCol w:w="854"/>
        <w:gridCol w:w="852"/>
        <w:gridCol w:w="854"/>
        <w:gridCol w:w="854"/>
        <w:gridCol w:w="839"/>
      </w:tblGrid>
      <w:tr w:rsidR="00BE67E4" w:rsidRPr="00BE67E4" w14:paraId="0CBC04A3" w14:textId="77777777" w:rsidTr="00FC0AE5">
        <w:trPr>
          <w:trHeight w:val="305"/>
        </w:trPr>
        <w:tc>
          <w:tcPr>
            <w:tcW w:w="4552" w:type="pct"/>
            <w:gridSpan w:val="9"/>
            <w:vMerge w:val="restart"/>
            <w:tcBorders>
              <w:top w:val="nil"/>
              <w:left w:val="nil"/>
              <w:right w:val="nil"/>
            </w:tcBorders>
          </w:tcPr>
          <w:p w14:paraId="0FD0DA09" w14:textId="576C2113" w:rsidR="00BE67E4" w:rsidRDefault="00604F6C" w:rsidP="00BE67E4">
            <w:pPr>
              <w:autoSpaceDE w:val="0"/>
              <w:autoSpaceDN w:val="0"/>
              <w:adjustRightInd w:val="0"/>
              <w:spacing w:after="0" w:line="240" w:lineRule="auto"/>
              <w:jc w:val="center"/>
              <w:rPr>
                <w:rFonts w:ascii="Times New Roman" w:hAnsi="Times New Roman" w:cs="Times New Roman"/>
                <w:b/>
                <w:bCs/>
                <w:color w:val="000000"/>
                <w:sz w:val="24"/>
                <w:szCs w:val="24"/>
              </w:rPr>
            </w:pPr>
            <w:r w:rsidRPr="00604F6C">
              <w:rPr>
                <w:rFonts w:ascii="Times New Roman" w:hAnsi="Times New Roman" w:cs="Times New Roman"/>
                <w:b/>
                <w:bCs/>
                <w:color w:val="000000"/>
                <w:sz w:val="24"/>
                <w:szCs w:val="24"/>
              </w:rPr>
              <w:t xml:space="preserve">VIOLENCE AND INJURY PREVENTION: COMPREHENSIVE INDEX TOOL (VIP:CIT) </w:t>
            </w:r>
            <w:r w:rsidR="00BE67E4" w:rsidRPr="00BE67E4">
              <w:rPr>
                <w:rFonts w:ascii="Times New Roman" w:hAnsi="Times New Roman" w:cs="Times New Roman"/>
                <w:b/>
                <w:bCs/>
                <w:color w:val="000000"/>
                <w:sz w:val="24"/>
                <w:szCs w:val="24"/>
              </w:rPr>
              <w:t>ASSESSMENT WORKSHEET</w:t>
            </w:r>
            <w:r w:rsidR="00FC0AE5">
              <w:rPr>
                <w:rFonts w:ascii="Times New Roman" w:hAnsi="Times New Roman" w:cs="Times New Roman"/>
                <w:b/>
                <w:bCs/>
                <w:color w:val="000000"/>
                <w:sz w:val="24"/>
                <w:szCs w:val="24"/>
              </w:rPr>
              <w:t xml:space="preserve"> ITEMS</w:t>
            </w:r>
          </w:p>
          <w:p w14:paraId="5A4956DF" w14:textId="77777777" w:rsidR="00FC0AE5" w:rsidRPr="00BE67E4" w:rsidRDefault="00FC0AE5" w:rsidP="00BE67E4">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448" w:type="pct"/>
            <w:tcBorders>
              <w:top w:val="nil"/>
              <w:left w:val="nil"/>
              <w:bottom w:val="nil"/>
              <w:right w:val="nil"/>
            </w:tcBorders>
          </w:tcPr>
          <w:p w14:paraId="4A968D6A" w14:textId="77777777" w:rsidR="00BE67E4" w:rsidRPr="00BE67E4" w:rsidRDefault="00BE67E4">
            <w:pPr>
              <w:autoSpaceDE w:val="0"/>
              <w:autoSpaceDN w:val="0"/>
              <w:adjustRightInd w:val="0"/>
              <w:spacing w:after="0" w:line="240" w:lineRule="auto"/>
              <w:jc w:val="right"/>
              <w:rPr>
                <w:rFonts w:ascii="Times New Roman" w:hAnsi="Times New Roman" w:cs="Times New Roman"/>
                <w:b/>
                <w:bCs/>
                <w:color w:val="000000"/>
                <w:sz w:val="24"/>
                <w:szCs w:val="24"/>
              </w:rPr>
            </w:pPr>
          </w:p>
        </w:tc>
      </w:tr>
      <w:tr w:rsidR="00BE67E4" w:rsidRPr="00BE67E4" w14:paraId="72B177B3" w14:textId="77777777" w:rsidTr="00FC0AE5">
        <w:trPr>
          <w:trHeight w:val="305"/>
        </w:trPr>
        <w:tc>
          <w:tcPr>
            <w:tcW w:w="4552" w:type="pct"/>
            <w:gridSpan w:val="9"/>
            <w:vMerge/>
            <w:tcBorders>
              <w:left w:val="nil"/>
              <w:bottom w:val="nil"/>
              <w:right w:val="nil"/>
            </w:tcBorders>
          </w:tcPr>
          <w:p w14:paraId="240A8EA0" w14:textId="77777777" w:rsidR="00BE67E4" w:rsidRPr="00BE67E4" w:rsidRDefault="00BE67E4">
            <w:pPr>
              <w:autoSpaceDE w:val="0"/>
              <w:autoSpaceDN w:val="0"/>
              <w:adjustRightInd w:val="0"/>
              <w:spacing w:after="0" w:line="240" w:lineRule="auto"/>
              <w:jc w:val="right"/>
              <w:rPr>
                <w:rFonts w:ascii="Times New Roman" w:hAnsi="Times New Roman" w:cs="Times New Roman"/>
                <w:b/>
                <w:bCs/>
                <w:color w:val="000000"/>
                <w:sz w:val="24"/>
                <w:szCs w:val="24"/>
              </w:rPr>
            </w:pPr>
          </w:p>
        </w:tc>
        <w:tc>
          <w:tcPr>
            <w:tcW w:w="448" w:type="pct"/>
            <w:tcBorders>
              <w:top w:val="nil"/>
              <w:left w:val="nil"/>
              <w:bottom w:val="nil"/>
              <w:right w:val="nil"/>
            </w:tcBorders>
          </w:tcPr>
          <w:p w14:paraId="440E4673" w14:textId="77777777" w:rsidR="00BE67E4" w:rsidRPr="00BE67E4" w:rsidRDefault="00BE67E4">
            <w:pPr>
              <w:autoSpaceDE w:val="0"/>
              <w:autoSpaceDN w:val="0"/>
              <w:adjustRightInd w:val="0"/>
              <w:spacing w:after="0" w:line="240" w:lineRule="auto"/>
              <w:jc w:val="right"/>
              <w:rPr>
                <w:rFonts w:ascii="Times New Roman" w:hAnsi="Times New Roman" w:cs="Times New Roman"/>
                <w:b/>
                <w:bCs/>
                <w:color w:val="000000"/>
                <w:sz w:val="24"/>
                <w:szCs w:val="24"/>
              </w:rPr>
            </w:pPr>
          </w:p>
        </w:tc>
      </w:tr>
      <w:tr w:rsidR="00BE67E4" w:rsidRPr="00BE67E4" w14:paraId="194F4D52" w14:textId="77777777" w:rsidTr="00FE6169">
        <w:trPr>
          <w:trHeight w:val="290"/>
        </w:trPr>
        <w:tc>
          <w:tcPr>
            <w:tcW w:w="5000" w:type="pct"/>
            <w:gridSpan w:val="10"/>
            <w:tcBorders>
              <w:top w:val="nil"/>
              <w:left w:val="nil"/>
              <w:bottom w:val="single" w:sz="6" w:space="0" w:color="auto"/>
              <w:right w:val="nil"/>
            </w:tcBorders>
          </w:tcPr>
          <w:p w14:paraId="1D4A0AA3" w14:textId="77777777" w:rsidR="00BE67E4" w:rsidRDefault="00BE67E4">
            <w:pPr>
              <w:autoSpaceDE w:val="0"/>
              <w:autoSpaceDN w:val="0"/>
              <w:adjustRightInd w:val="0"/>
              <w:spacing w:after="0" w:line="240" w:lineRule="auto"/>
              <w:rPr>
                <w:rFonts w:ascii="Times New Roman" w:hAnsi="Times New Roman" w:cs="Times New Roman"/>
                <w:color w:val="000000"/>
                <w:sz w:val="20"/>
                <w:szCs w:val="20"/>
              </w:rPr>
            </w:pPr>
            <w:r w:rsidRPr="00BE67E4">
              <w:rPr>
                <w:rFonts w:ascii="Times New Roman" w:hAnsi="Times New Roman" w:cs="Times New Roman"/>
                <w:b/>
                <w:bCs/>
                <w:color w:val="000000"/>
                <w:sz w:val="20"/>
                <w:szCs w:val="20"/>
              </w:rPr>
              <w:t>Scoring Key: 1</w:t>
            </w:r>
            <w:r w:rsidRPr="00BE67E4">
              <w:rPr>
                <w:rFonts w:ascii="Times New Roman" w:hAnsi="Times New Roman" w:cs="Times New Roman"/>
                <w:color w:val="000000"/>
                <w:sz w:val="20"/>
                <w:szCs w:val="20"/>
              </w:rPr>
              <w:t xml:space="preserve"> = Item not addressed at all; </w:t>
            </w:r>
            <w:r w:rsidRPr="00BE67E4">
              <w:rPr>
                <w:rFonts w:ascii="Times New Roman" w:hAnsi="Times New Roman" w:cs="Times New Roman"/>
                <w:b/>
                <w:bCs/>
                <w:color w:val="000000"/>
                <w:sz w:val="20"/>
                <w:szCs w:val="20"/>
              </w:rPr>
              <w:t>2</w:t>
            </w:r>
            <w:r w:rsidRPr="00BE67E4">
              <w:rPr>
                <w:rFonts w:ascii="Times New Roman" w:hAnsi="Times New Roman" w:cs="Times New Roman"/>
                <w:color w:val="000000"/>
                <w:sz w:val="20"/>
                <w:szCs w:val="20"/>
              </w:rPr>
              <w:t xml:space="preserve"> = Poorly addressed in plan - item is mentioned but little to no detail or low quality information provided; </w:t>
            </w:r>
            <w:r w:rsidRPr="00BE67E4">
              <w:rPr>
                <w:rFonts w:ascii="Times New Roman" w:hAnsi="Times New Roman" w:cs="Times New Roman"/>
                <w:b/>
                <w:bCs/>
                <w:color w:val="000000"/>
                <w:sz w:val="20"/>
                <w:szCs w:val="20"/>
              </w:rPr>
              <w:t>3</w:t>
            </w:r>
            <w:r w:rsidRPr="00BE67E4">
              <w:rPr>
                <w:rFonts w:ascii="Times New Roman" w:hAnsi="Times New Roman" w:cs="Times New Roman"/>
                <w:color w:val="000000"/>
                <w:sz w:val="20"/>
                <w:szCs w:val="20"/>
              </w:rPr>
              <w:t xml:space="preserve"> = Moderately addressed in plan - includes information to some degree, but occasionally lacks detail;</w:t>
            </w:r>
            <w:r w:rsidRPr="00BE67E4">
              <w:rPr>
                <w:rFonts w:ascii="Times New Roman" w:hAnsi="Times New Roman" w:cs="Times New Roman"/>
                <w:b/>
                <w:bCs/>
                <w:color w:val="000000"/>
                <w:sz w:val="20"/>
                <w:szCs w:val="20"/>
              </w:rPr>
              <w:t xml:space="preserve"> 4</w:t>
            </w:r>
            <w:r w:rsidRPr="00BE67E4">
              <w:rPr>
                <w:rFonts w:ascii="Times New Roman" w:hAnsi="Times New Roman" w:cs="Times New Roman"/>
                <w:color w:val="000000"/>
                <w:sz w:val="20"/>
                <w:szCs w:val="20"/>
              </w:rPr>
              <w:t xml:space="preserve"> = Adequately addressed in plan - key information may be missing but is satisfactory; </w:t>
            </w:r>
            <w:r w:rsidRPr="00BE67E4">
              <w:rPr>
                <w:rFonts w:ascii="Times New Roman" w:hAnsi="Times New Roman" w:cs="Times New Roman"/>
                <w:b/>
                <w:bCs/>
                <w:color w:val="000000"/>
                <w:sz w:val="20"/>
                <w:szCs w:val="20"/>
              </w:rPr>
              <w:t>5</w:t>
            </w:r>
            <w:r w:rsidRPr="00BE67E4">
              <w:rPr>
                <w:rFonts w:ascii="Times New Roman" w:hAnsi="Times New Roman" w:cs="Times New Roman"/>
                <w:color w:val="000000"/>
                <w:sz w:val="20"/>
                <w:szCs w:val="20"/>
              </w:rPr>
              <w:t xml:space="preserve"> = Strongly addressed in plan - includes in depth and detailed information throughout</w:t>
            </w:r>
          </w:p>
          <w:p w14:paraId="3C86C563" w14:textId="77777777" w:rsidR="00FC0AE5" w:rsidRPr="00BE67E4" w:rsidRDefault="00FC0AE5">
            <w:pPr>
              <w:autoSpaceDE w:val="0"/>
              <w:autoSpaceDN w:val="0"/>
              <w:adjustRightInd w:val="0"/>
              <w:spacing w:after="0" w:line="240" w:lineRule="auto"/>
              <w:rPr>
                <w:rFonts w:ascii="Times New Roman" w:hAnsi="Times New Roman" w:cs="Times New Roman"/>
                <w:color w:val="000000"/>
                <w:sz w:val="20"/>
                <w:szCs w:val="20"/>
              </w:rPr>
            </w:pPr>
          </w:p>
        </w:tc>
      </w:tr>
      <w:tr w:rsidR="00FE6169" w:rsidRPr="00BE67E4" w14:paraId="0787985C" w14:textId="77777777" w:rsidTr="00FE6169">
        <w:trPr>
          <w:trHeight w:val="290"/>
        </w:trPr>
        <w:tc>
          <w:tcPr>
            <w:tcW w:w="5000" w:type="pct"/>
            <w:gridSpan w:val="10"/>
            <w:tcBorders>
              <w:top w:val="single" w:sz="6" w:space="0" w:color="auto"/>
              <w:left w:val="single" w:sz="6" w:space="0" w:color="auto"/>
              <w:bottom w:val="single" w:sz="6" w:space="0" w:color="auto"/>
              <w:right w:val="single" w:sz="4" w:space="0" w:color="auto"/>
            </w:tcBorders>
          </w:tcPr>
          <w:p w14:paraId="1255FAEA" w14:textId="77777777" w:rsidR="00FE6169" w:rsidRPr="00BE67E4" w:rsidRDefault="00FE6169">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b/>
                <w:bCs/>
                <w:color w:val="000000"/>
              </w:rPr>
              <w:t>Section 1: Development of the Plan</w:t>
            </w:r>
          </w:p>
        </w:tc>
      </w:tr>
      <w:tr w:rsidR="00FE6169" w:rsidRPr="00BE67E4" w14:paraId="140BE13E" w14:textId="77777777" w:rsidTr="00FC0AE5">
        <w:trPr>
          <w:trHeight w:val="290"/>
        </w:trPr>
        <w:tc>
          <w:tcPr>
            <w:tcW w:w="268" w:type="pct"/>
            <w:tcBorders>
              <w:top w:val="nil"/>
              <w:left w:val="single" w:sz="6" w:space="0" w:color="auto"/>
              <w:bottom w:val="single" w:sz="6" w:space="0" w:color="auto"/>
              <w:right w:val="nil"/>
            </w:tcBorders>
          </w:tcPr>
          <w:p w14:paraId="77ECC17C" w14:textId="77777777" w:rsidR="00FE6169" w:rsidRPr="00BE67E4" w:rsidRDefault="00FE6169">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1.a.</w:t>
            </w:r>
          </w:p>
        </w:tc>
        <w:tc>
          <w:tcPr>
            <w:tcW w:w="4732" w:type="pct"/>
            <w:gridSpan w:val="9"/>
            <w:tcBorders>
              <w:top w:val="nil"/>
              <w:left w:val="nil"/>
              <w:bottom w:val="single" w:sz="6" w:space="0" w:color="auto"/>
              <w:right w:val="single" w:sz="6" w:space="0" w:color="auto"/>
            </w:tcBorders>
          </w:tcPr>
          <w:p w14:paraId="50C79780" w14:textId="77777777" w:rsidR="00FE6169" w:rsidRPr="00BE67E4" w:rsidRDefault="00FE6169">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includes description of how the plan was developed.</w:t>
            </w:r>
          </w:p>
        </w:tc>
      </w:tr>
      <w:tr w:rsidR="00FE6169" w:rsidRPr="00BE67E4" w14:paraId="1C60DEA0" w14:textId="77777777" w:rsidTr="00FC0AE5">
        <w:trPr>
          <w:trHeight w:val="290"/>
        </w:trPr>
        <w:tc>
          <w:tcPr>
            <w:tcW w:w="268" w:type="pct"/>
            <w:tcBorders>
              <w:top w:val="single" w:sz="6" w:space="0" w:color="auto"/>
              <w:left w:val="single" w:sz="6" w:space="0" w:color="auto"/>
              <w:bottom w:val="single" w:sz="6" w:space="0" w:color="auto"/>
              <w:right w:val="nil"/>
            </w:tcBorders>
          </w:tcPr>
          <w:p w14:paraId="26CCD5E6" w14:textId="77777777" w:rsidR="00FE6169" w:rsidRPr="00BE67E4" w:rsidRDefault="00FE6169">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1.b.</w:t>
            </w:r>
          </w:p>
        </w:tc>
        <w:tc>
          <w:tcPr>
            <w:tcW w:w="4732" w:type="pct"/>
            <w:gridSpan w:val="9"/>
            <w:tcBorders>
              <w:top w:val="single" w:sz="6" w:space="0" w:color="auto"/>
              <w:left w:val="nil"/>
              <w:bottom w:val="single" w:sz="6" w:space="0" w:color="auto"/>
              <w:right w:val="single" w:sz="6" w:space="0" w:color="auto"/>
            </w:tcBorders>
          </w:tcPr>
          <w:p w14:paraId="1B36B23F" w14:textId="77777777" w:rsidR="00FE6169" w:rsidRPr="00BE67E4" w:rsidRDefault="00FE6169">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efforts to increase stakeholder inclusion in the development of the plan.</w:t>
            </w:r>
          </w:p>
        </w:tc>
      </w:tr>
      <w:tr w:rsidR="00BE67E4" w:rsidRPr="00BE67E4" w14:paraId="43A0E76B" w14:textId="77777777" w:rsidTr="00FC0AE5">
        <w:trPr>
          <w:trHeight w:val="290"/>
        </w:trPr>
        <w:tc>
          <w:tcPr>
            <w:tcW w:w="268" w:type="pct"/>
            <w:tcBorders>
              <w:top w:val="single" w:sz="6" w:space="0" w:color="auto"/>
              <w:left w:val="single" w:sz="6" w:space="0" w:color="auto"/>
              <w:bottom w:val="single" w:sz="6" w:space="0" w:color="auto"/>
              <w:right w:val="nil"/>
            </w:tcBorders>
          </w:tcPr>
          <w:p w14:paraId="4B495B6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1.c.</w:t>
            </w:r>
          </w:p>
        </w:tc>
        <w:tc>
          <w:tcPr>
            <w:tcW w:w="4732" w:type="pct"/>
            <w:gridSpan w:val="9"/>
            <w:tcBorders>
              <w:top w:val="single" w:sz="6" w:space="0" w:color="auto"/>
              <w:left w:val="nil"/>
              <w:bottom w:val="single" w:sz="6" w:space="0" w:color="auto"/>
              <w:right w:val="single" w:sz="4" w:space="0" w:color="auto"/>
            </w:tcBorders>
          </w:tcPr>
          <w:p w14:paraId="5843FF2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 xml:space="preserve">The development of the plan is data-driven, citing data of a relevant time period (i.e. within 5 years before the plan was first published). </w:t>
            </w:r>
          </w:p>
        </w:tc>
      </w:tr>
      <w:tr w:rsidR="00FE6169" w:rsidRPr="00BE67E4" w14:paraId="796C03CC" w14:textId="77777777" w:rsidTr="00FC0AE5">
        <w:trPr>
          <w:trHeight w:val="290"/>
        </w:trPr>
        <w:tc>
          <w:tcPr>
            <w:tcW w:w="5000" w:type="pct"/>
            <w:gridSpan w:val="10"/>
            <w:tcBorders>
              <w:top w:val="single" w:sz="6" w:space="0" w:color="auto"/>
              <w:left w:val="single" w:sz="6" w:space="0" w:color="auto"/>
              <w:bottom w:val="single" w:sz="4" w:space="0" w:color="auto"/>
              <w:right w:val="single" w:sz="4" w:space="0" w:color="auto"/>
            </w:tcBorders>
          </w:tcPr>
          <w:p w14:paraId="0EDAC2B3" w14:textId="77777777" w:rsidR="00FE6169" w:rsidRPr="00BE67E4" w:rsidRDefault="00FE6169">
            <w:pPr>
              <w:autoSpaceDE w:val="0"/>
              <w:autoSpaceDN w:val="0"/>
              <w:adjustRightInd w:val="0"/>
              <w:spacing w:after="0" w:line="240" w:lineRule="auto"/>
              <w:rPr>
                <w:rFonts w:ascii="Times New Roman" w:hAnsi="Times New Roman" w:cs="Times New Roman"/>
                <w:b/>
                <w:bCs/>
                <w:color w:val="000000"/>
              </w:rPr>
            </w:pPr>
            <w:r w:rsidRPr="00BE67E4">
              <w:rPr>
                <w:rFonts w:ascii="Times New Roman" w:hAnsi="Times New Roman" w:cs="Times New Roman"/>
                <w:b/>
                <w:bCs/>
                <w:color w:val="000000"/>
              </w:rPr>
              <w:t>Section 2: Involvement of Stakeholders</w:t>
            </w:r>
          </w:p>
        </w:tc>
      </w:tr>
      <w:tr w:rsidR="00BE67E4" w:rsidRPr="00BE67E4" w14:paraId="1D248EC9" w14:textId="77777777" w:rsidTr="00FC0AE5">
        <w:trPr>
          <w:trHeight w:val="290"/>
        </w:trPr>
        <w:tc>
          <w:tcPr>
            <w:tcW w:w="268" w:type="pct"/>
            <w:tcBorders>
              <w:top w:val="single" w:sz="4" w:space="0" w:color="auto"/>
              <w:left w:val="single" w:sz="6" w:space="0" w:color="auto"/>
              <w:bottom w:val="single" w:sz="6" w:space="0" w:color="auto"/>
              <w:right w:val="nil"/>
            </w:tcBorders>
          </w:tcPr>
          <w:p w14:paraId="3FDAA0D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2.a.</w:t>
            </w:r>
          </w:p>
        </w:tc>
        <w:tc>
          <w:tcPr>
            <w:tcW w:w="4732" w:type="pct"/>
            <w:gridSpan w:val="9"/>
            <w:tcBorders>
              <w:top w:val="single" w:sz="4" w:space="0" w:color="auto"/>
              <w:left w:val="nil"/>
              <w:bottom w:val="single" w:sz="6" w:space="0" w:color="auto"/>
              <w:right w:val="single" w:sz="4" w:space="0" w:color="auto"/>
            </w:tcBorders>
          </w:tcPr>
          <w:p w14:paraId="4159628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efforts to include governmental public health agencies as stakeholders.</w:t>
            </w:r>
          </w:p>
        </w:tc>
      </w:tr>
      <w:tr w:rsidR="00BE67E4" w:rsidRPr="00BE67E4" w14:paraId="0B9F9A61" w14:textId="77777777" w:rsidTr="00FC0AE5">
        <w:trPr>
          <w:trHeight w:val="290"/>
        </w:trPr>
        <w:tc>
          <w:tcPr>
            <w:tcW w:w="268" w:type="pct"/>
            <w:tcBorders>
              <w:top w:val="single" w:sz="6" w:space="0" w:color="auto"/>
              <w:left w:val="single" w:sz="6" w:space="0" w:color="auto"/>
              <w:bottom w:val="single" w:sz="6" w:space="0" w:color="auto"/>
              <w:right w:val="nil"/>
            </w:tcBorders>
          </w:tcPr>
          <w:p w14:paraId="1E86770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2.b.</w:t>
            </w:r>
          </w:p>
        </w:tc>
        <w:tc>
          <w:tcPr>
            <w:tcW w:w="4732" w:type="pct"/>
            <w:gridSpan w:val="9"/>
            <w:tcBorders>
              <w:top w:val="single" w:sz="6" w:space="0" w:color="auto"/>
              <w:left w:val="nil"/>
              <w:bottom w:val="single" w:sz="6" w:space="0" w:color="auto"/>
              <w:right w:val="single" w:sz="4" w:space="0" w:color="auto"/>
            </w:tcBorders>
          </w:tcPr>
          <w:p w14:paraId="279148B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efforts to include other governmental agencies which may/may not include political leaders.</w:t>
            </w:r>
          </w:p>
        </w:tc>
      </w:tr>
      <w:tr w:rsidR="00BE67E4" w:rsidRPr="00BE67E4" w14:paraId="7758AA6D" w14:textId="77777777" w:rsidTr="00FC0AE5">
        <w:trPr>
          <w:trHeight w:val="290"/>
        </w:trPr>
        <w:tc>
          <w:tcPr>
            <w:tcW w:w="267" w:type="pct"/>
            <w:tcBorders>
              <w:top w:val="single" w:sz="6" w:space="0" w:color="auto"/>
              <w:left w:val="single" w:sz="6" w:space="0" w:color="auto"/>
              <w:bottom w:val="single" w:sz="6" w:space="0" w:color="auto"/>
              <w:right w:val="nil"/>
            </w:tcBorders>
          </w:tcPr>
          <w:p w14:paraId="04F2456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2.c.</w:t>
            </w:r>
          </w:p>
        </w:tc>
        <w:tc>
          <w:tcPr>
            <w:tcW w:w="4733" w:type="pct"/>
            <w:gridSpan w:val="9"/>
            <w:tcBorders>
              <w:top w:val="single" w:sz="6" w:space="0" w:color="auto"/>
              <w:left w:val="nil"/>
              <w:bottom w:val="single" w:sz="6" w:space="0" w:color="auto"/>
              <w:right w:val="single" w:sz="4" w:space="0" w:color="auto"/>
            </w:tcBorders>
          </w:tcPr>
          <w:p w14:paraId="5D5DECF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efforts to include professional organizations (AMA, AAP, business associations, etc.).</w:t>
            </w:r>
          </w:p>
        </w:tc>
      </w:tr>
      <w:tr w:rsidR="00BE67E4" w:rsidRPr="00BE67E4" w14:paraId="225720CF" w14:textId="77777777" w:rsidTr="00FC0AE5">
        <w:trPr>
          <w:trHeight w:val="290"/>
        </w:trPr>
        <w:tc>
          <w:tcPr>
            <w:tcW w:w="267" w:type="pct"/>
            <w:tcBorders>
              <w:top w:val="single" w:sz="6" w:space="0" w:color="auto"/>
              <w:left w:val="single" w:sz="6" w:space="0" w:color="auto"/>
              <w:bottom w:val="single" w:sz="6" w:space="0" w:color="auto"/>
              <w:right w:val="nil"/>
            </w:tcBorders>
          </w:tcPr>
          <w:p w14:paraId="1F8F0A9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2.d.</w:t>
            </w:r>
          </w:p>
        </w:tc>
        <w:tc>
          <w:tcPr>
            <w:tcW w:w="4284" w:type="pct"/>
            <w:gridSpan w:val="8"/>
            <w:tcBorders>
              <w:top w:val="single" w:sz="6" w:space="0" w:color="auto"/>
              <w:left w:val="nil"/>
              <w:bottom w:val="single" w:sz="6" w:space="0" w:color="auto"/>
              <w:right w:val="nil"/>
            </w:tcBorders>
          </w:tcPr>
          <w:p w14:paraId="4D96FBF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efforts to include academic organizations (ICRCs, university systems etc.).</w:t>
            </w:r>
          </w:p>
        </w:tc>
        <w:tc>
          <w:tcPr>
            <w:tcW w:w="449" w:type="pct"/>
            <w:tcBorders>
              <w:top w:val="single" w:sz="6" w:space="0" w:color="auto"/>
              <w:left w:val="nil"/>
              <w:bottom w:val="single" w:sz="6" w:space="0" w:color="auto"/>
              <w:right w:val="single" w:sz="4" w:space="0" w:color="auto"/>
            </w:tcBorders>
          </w:tcPr>
          <w:p w14:paraId="344DA8F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7F32404F" w14:textId="77777777" w:rsidTr="00FC0AE5">
        <w:trPr>
          <w:trHeight w:val="290"/>
        </w:trPr>
        <w:tc>
          <w:tcPr>
            <w:tcW w:w="267" w:type="pct"/>
            <w:tcBorders>
              <w:top w:val="single" w:sz="6" w:space="0" w:color="auto"/>
              <w:left w:val="single" w:sz="6" w:space="0" w:color="auto"/>
              <w:bottom w:val="single" w:sz="6" w:space="0" w:color="auto"/>
              <w:right w:val="nil"/>
            </w:tcBorders>
          </w:tcPr>
          <w:p w14:paraId="0392775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2.e.</w:t>
            </w:r>
          </w:p>
        </w:tc>
        <w:tc>
          <w:tcPr>
            <w:tcW w:w="2917" w:type="pct"/>
            <w:gridSpan w:val="5"/>
            <w:tcBorders>
              <w:top w:val="single" w:sz="6" w:space="0" w:color="auto"/>
              <w:left w:val="nil"/>
              <w:bottom w:val="single" w:sz="6" w:space="0" w:color="auto"/>
              <w:right w:val="nil"/>
            </w:tcBorders>
          </w:tcPr>
          <w:p w14:paraId="24F861A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efforts to include medical institutions.</w:t>
            </w:r>
          </w:p>
        </w:tc>
        <w:tc>
          <w:tcPr>
            <w:tcW w:w="455" w:type="pct"/>
            <w:tcBorders>
              <w:top w:val="single" w:sz="6" w:space="0" w:color="auto"/>
              <w:left w:val="nil"/>
              <w:bottom w:val="single" w:sz="6" w:space="0" w:color="auto"/>
              <w:right w:val="nil"/>
            </w:tcBorders>
          </w:tcPr>
          <w:p w14:paraId="67C612F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5" w:type="pct"/>
            <w:tcBorders>
              <w:top w:val="single" w:sz="6" w:space="0" w:color="auto"/>
              <w:left w:val="nil"/>
              <w:bottom w:val="single" w:sz="6" w:space="0" w:color="auto"/>
              <w:right w:val="nil"/>
            </w:tcBorders>
          </w:tcPr>
          <w:p w14:paraId="34D341E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279464D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9" w:type="pct"/>
            <w:tcBorders>
              <w:top w:val="single" w:sz="6" w:space="0" w:color="auto"/>
              <w:left w:val="nil"/>
              <w:bottom w:val="single" w:sz="6" w:space="0" w:color="auto"/>
              <w:right w:val="single" w:sz="4" w:space="0" w:color="auto"/>
            </w:tcBorders>
          </w:tcPr>
          <w:p w14:paraId="02EDFDE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27F23E8A" w14:textId="77777777" w:rsidTr="00FC0AE5">
        <w:trPr>
          <w:trHeight w:val="290"/>
        </w:trPr>
        <w:tc>
          <w:tcPr>
            <w:tcW w:w="267" w:type="pct"/>
            <w:tcBorders>
              <w:top w:val="single" w:sz="6" w:space="0" w:color="auto"/>
              <w:left w:val="single" w:sz="6" w:space="0" w:color="auto"/>
              <w:bottom w:val="single" w:sz="6" w:space="0" w:color="auto"/>
              <w:right w:val="nil"/>
            </w:tcBorders>
          </w:tcPr>
          <w:p w14:paraId="45DA1C2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2.f.</w:t>
            </w:r>
          </w:p>
        </w:tc>
        <w:tc>
          <w:tcPr>
            <w:tcW w:w="3372" w:type="pct"/>
            <w:gridSpan w:val="6"/>
            <w:tcBorders>
              <w:top w:val="single" w:sz="6" w:space="0" w:color="auto"/>
              <w:left w:val="nil"/>
              <w:bottom w:val="single" w:sz="6" w:space="0" w:color="auto"/>
              <w:right w:val="nil"/>
            </w:tcBorders>
          </w:tcPr>
          <w:p w14:paraId="5B76BB8A"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efforts to include non-healthcare-related businesses.</w:t>
            </w:r>
          </w:p>
        </w:tc>
        <w:tc>
          <w:tcPr>
            <w:tcW w:w="455" w:type="pct"/>
            <w:tcBorders>
              <w:top w:val="single" w:sz="6" w:space="0" w:color="auto"/>
              <w:left w:val="nil"/>
              <w:bottom w:val="single" w:sz="6" w:space="0" w:color="auto"/>
              <w:right w:val="nil"/>
            </w:tcBorders>
          </w:tcPr>
          <w:p w14:paraId="75057FE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6F0810B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9" w:type="pct"/>
            <w:tcBorders>
              <w:top w:val="single" w:sz="6" w:space="0" w:color="auto"/>
              <w:left w:val="nil"/>
              <w:bottom w:val="single" w:sz="6" w:space="0" w:color="auto"/>
              <w:right w:val="single" w:sz="4" w:space="0" w:color="auto"/>
            </w:tcBorders>
          </w:tcPr>
          <w:p w14:paraId="2377047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3D178406" w14:textId="77777777" w:rsidTr="00FC0AE5">
        <w:trPr>
          <w:trHeight w:val="290"/>
        </w:trPr>
        <w:tc>
          <w:tcPr>
            <w:tcW w:w="267" w:type="pct"/>
            <w:tcBorders>
              <w:top w:val="single" w:sz="6" w:space="0" w:color="auto"/>
              <w:left w:val="single" w:sz="6" w:space="0" w:color="auto"/>
              <w:bottom w:val="single" w:sz="6" w:space="0" w:color="auto"/>
              <w:right w:val="nil"/>
            </w:tcBorders>
          </w:tcPr>
          <w:p w14:paraId="135605A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2.g.</w:t>
            </w:r>
          </w:p>
        </w:tc>
        <w:tc>
          <w:tcPr>
            <w:tcW w:w="3827" w:type="pct"/>
            <w:gridSpan w:val="7"/>
            <w:tcBorders>
              <w:top w:val="single" w:sz="6" w:space="0" w:color="auto"/>
              <w:left w:val="nil"/>
              <w:bottom w:val="single" w:sz="6" w:space="0" w:color="auto"/>
              <w:right w:val="nil"/>
            </w:tcBorders>
          </w:tcPr>
          <w:p w14:paraId="6623C97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efforts to include non-profits and community-based organizations.</w:t>
            </w:r>
          </w:p>
        </w:tc>
        <w:tc>
          <w:tcPr>
            <w:tcW w:w="456" w:type="pct"/>
            <w:tcBorders>
              <w:top w:val="single" w:sz="6" w:space="0" w:color="auto"/>
              <w:left w:val="nil"/>
              <w:bottom w:val="single" w:sz="6" w:space="0" w:color="auto"/>
              <w:right w:val="nil"/>
            </w:tcBorders>
          </w:tcPr>
          <w:p w14:paraId="05F5708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9" w:type="pct"/>
            <w:tcBorders>
              <w:top w:val="single" w:sz="6" w:space="0" w:color="auto"/>
              <w:left w:val="nil"/>
              <w:bottom w:val="single" w:sz="6" w:space="0" w:color="auto"/>
              <w:right w:val="single" w:sz="4" w:space="0" w:color="auto"/>
            </w:tcBorders>
          </w:tcPr>
          <w:p w14:paraId="33EA42F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FC0AE5" w:rsidRPr="00BE67E4" w14:paraId="4AF2646B" w14:textId="77777777" w:rsidTr="0055461C">
        <w:trPr>
          <w:trHeight w:val="290"/>
        </w:trPr>
        <w:tc>
          <w:tcPr>
            <w:tcW w:w="1" w:type="pct"/>
            <w:gridSpan w:val="10"/>
            <w:tcBorders>
              <w:top w:val="single" w:sz="6" w:space="0" w:color="auto"/>
              <w:left w:val="single" w:sz="6" w:space="0" w:color="auto"/>
              <w:bottom w:val="single" w:sz="6" w:space="0" w:color="auto"/>
              <w:right w:val="single" w:sz="4" w:space="0" w:color="auto"/>
            </w:tcBorders>
          </w:tcPr>
          <w:p w14:paraId="4A30BDE9" w14:textId="77777777" w:rsidR="00FC0AE5" w:rsidRPr="00BE67E4" w:rsidRDefault="00FC0AE5">
            <w:pPr>
              <w:autoSpaceDE w:val="0"/>
              <w:autoSpaceDN w:val="0"/>
              <w:adjustRightInd w:val="0"/>
              <w:spacing w:after="0" w:line="240" w:lineRule="auto"/>
              <w:rPr>
                <w:rFonts w:ascii="Times New Roman" w:hAnsi="Times New Roman" w:cs="Times New Roman"/>
                <w:b/>
                <w:bCs/>
                <w:color w:val="000000"/>
              </w:rPr>
            </w:pPr>
            <w:r w:rsidRPr="00BE67E4">
              <w:rPr>
                <w:rFonts w:ascii="Times New Roman" w:hAnsi="Times New Roman" w:cs="Times New Roman"/>
                <w:b/>
                <w:bCs/>
                <w:color w:val="000000"/>
              </w:rPr>
              <w:t>Section 3: Involvement of Policy and Regulations</w:t>
            </w:r>
          </w:p>
        </w:tc>
      </w:tr>
      <w:tr w:rsidR="00BE67E4" w:rsidRPr="00BE67E4" w14:paraId="3094567D" w14:textId="77777777" w:rsidTr="00FC0AE5">
        <w:trPr>
          <w:trHeight w:val="290"/>
        </w:trPr>
        <w:tc>
          <w:tcPr>
            <w:tcW w:w="268" w:type="pct"/>
            <w:tcBorders>
              <w:top w:val="single" w:sz="6" w:space="0" w:color="auto"/>
              <w:left w:val="single" w:sz="6" w:space="0" w:color="auto"/>
              <w:bottom w:val="single" w:sz="6" w:space="0" w:color="auto"/>
              <w:right w:val="nil"/>
            </w:tcBorders>
          </w:tcPr>
          <w:p w14:paraId="50032F5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3.a.</w:t>
            </w:r>
          </w:p>
        </w:tc>
        <w:tc>
          <w:tcPr>
            <w:tcW w:w="4732" w:type="pct"/>
            <w:gridSpan w:val="9"/>
            <w:tcBorders>
              <w:top w:val="single" w:sz="6" w:space="0" w:color="auto"/>
              <w:left w:val="nil"/>
              <w:bottom w:val="single" w:sz="6" w:space="0" w:color="auto"/>
              <w:right w:val="single" w:sz="4" w:space="0" w:color="auto"/>
            </w:tcBorders>
          </w:tcPr>
          <w:p w14:paraId="253D027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evaluates the status and impact of  existing policies, organizational policies, regulations, laws, etc.</w:t>
            </w:r>
          </w:p>
        </w:tc>
      </w:tr>
      <w:tr w:rsidR="00BE67E4" w:rsidRPr="00BE67E4" w14:paraId="7B11A6AA" w14:textId="77777777" w:rsidTr="00FC0AE5">
        <w:trPr>
          <w:trHeight w:val="290"/>
        </w:trPr>
        <w:tc>
          <w:tcPr>
            <w:tcW w:w="268" w:type="pct"/>
            <w:tcBorders>
              <w:top w:val="single" w:sz="6" w:space="0" w:color="auto"/>
              <w:left w:val="single" w:sz="6" w:space="0" w:color="auto"/>
              <w:bottom w:val="single" w:sz="6" w:space="0" w:color="auto"/>
              <w:right w:val="nil"/>
            </w:tcBorders>
          </w:tcPr>
          <w:p w14:paraId="45C6C94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3.b.</w:t>
            </w:r>
          </w:p>
        </w:tc>
        <w:tc>
          <w:tcPr>
            <w:tcW w:w="4732" w:type="pct"/>
            <w:gridSpan w:val="9"/>
            <w:tcBorders>
              <w:top w:val="single" w:sz="6" w:space="0" w:color="auto"/>
              <w:left w:val="nil"/>
              <w:bottom w:val="single" w:sz="6" w:space="0" w:color="auto"/>
              <w:right w:val="single" w:sz="4" w:space="0" w:color="auto"/>
            </w:tcBorders>
          </w:tcPr>
          <w:p w14:paraId="7624C11F"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where gaps in policies/organizational polices/regulations/laws/etc. exist, how these gaps impact injury and violence prevalence, and proposed efforts for educating the public on relevant means for reducing burden of injury and violence.</w:t>
            </w:r>
          </w:p>
        </w:tc>
      </w:tr>
      <w:tr w:rsidR="00BE67E4" w:rsidRPr="00BE67E4" w14:paraId="31F2A4A5" w14:textId="77777777" w:rsidTr="00FC0AE5">
        <w:trPr>
          <w:trHeight w:val="290"/>
        </w:trPr>
        <w:tc>
          <w:tcPr>
            <w:tcW w:w="268" w:type="pct"/>
            <w:tcBorders>
              <w:top w:val="single" w:sz="6" w:space="0" w:color="auto"/>
              <w:left w:val="single" w:sz="6" w:space="0" w:color="auto"/>
              <w:bottom w:val="single" w:sz="6" w:space="0" w:color="auto"/>
              <w:right w:val="nil"/>
            </w:tcBorders>
          </w:tcPr>
          <w:p w14:paraId="6F33B0E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3.c.</w:t>
            </w:r>
          </w:p>
        </w:tc>
        <w:tc>
          <w:tcPr>
            <w:tcW w:w="4732" w:type="pct"/>
            <w:gridSpan w:val="9"/>
            <w:tcBorders>
              <w:top w:val="single" w:sz="6" w:space="0" w:color="auto"/>
              <w:left w:val="nil"/>
              <w:bottom w:val="single" w:sz="6" w:space="0" w:color="auto"/>
              <w:right w:val="single" w:sz="4" w:space="0" w:color="auto"/>
            </w:tcBorders>
          </w:tcPr>
          <w:p w14:paraId="2D15A1F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the expected impact of proposed potential policies/organizational policies/regulations/laws/etc., both current and new.</w:t>
            </w:r>
          </w:p>
        </w:tc>
      </w:tr>
      <w:tr w:rsidR="00BE67E4" w:rsidRPr="00BE67E4" w14:paraId="253D6423" w14:textId="77777777" w:rsidTr="00FC0AE5">
        <w:trPr>
          <w:trHeight w:val="290"/>
        </w:trPr>
        <w:tc>
          <w:tcPr>
            <w:tcW w:w="268" w:type="pct"/>
            <w:tcBorders>
              <w:top w:val="single" w:sz="6" w:space="0" w:color="auto"/>
              <w:left w:val="single" w:sz="6" w:space="0" w:color="auto"/>
              <w:bottom w:val="single" w:sz="6" w:space="0" w:color="auto"/>
              <w:right w:val="nil"/>
            </w:tcBorders>
          </w:tcPr>
          <w:p w14:paraId="44A31EB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3.d.</w:t>
            </w:r>
          </w:p>
        </w:tc>
        <w:tc>
          <w:tcPr>
            <w:tcW w:w="4732" w:type="pct"/>
            <w:gridSpan w:val="9"/>
            <w:tcBorders>
              <w:top w:val="single" w:sz="6" w:space="0" w:color="auto"/>
              <w:left w:val="nil"/>
              <w:bottom w:val="single" w:sz="6" w:space="0" w:color="auto"/>
              <w:right w:val="single" w:sz="4" w:space="0" w:color="auto"/>
            </w:tcBorders>
          </w:tcPr>
          <w:p w14:paraId="40DE24FA"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indicates which policies/organizational policies/regulations/laws/etc. are prioritized for future implementation (whether continued or new) and indicates what this prioritization is based on (ex. Funding, expected impact of the policies, political climate of the state, etc.)</w:t>
            </w:r>
          </w:p>
        </w:tc>
      </w:tr>
      <w:tr w:rsidR="00BE67E4" w:rsidRPr="00BE67E4" w14:paraId="5339097B" w14:textId="77777777" w:rsidTr="00FC0AE5">
        <w:trPr>
          <w:trHeight w:val="290"/>
        </w:trPr>
        <w:tc>
          <w:tcPr>
            <w:tcW w:w="268" w:type="pct"/>
            <w:tcBorders>
              <w:top w:val="single" w:sz="6" w:space="0" w:color="auto"/>
              <w:left w:val="single" w:sz="6" w:space="0" w:color="auto"/>
              <w:bottom w:val="single" w:sz="6" w:space="0" w:color="auto"/>
              <w:right w:val="nil"/>
            </w:tcBorders>
          </w:tcPr>
          <w:p w14:paraId="3F3759F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3.e.</w:t>
            </w:r>
          </w:p>
        </w:tc>
        <w:tc>
          <w:tcPr>
            <w:tcW w:w="4732" w:type="pct"/>
            <w:gridSpan w:val="9"/>
            <w:tcBorders>
              <w:top w:val="single" w:sz="6" w:space="0" w:color="auto"/>
              <w:left w:val="nil"/>
              <w:bottom w:val="single" w:sz="6" w:space="0" w:color="auto"/>
              <w:right w:val="single" w:sz="4" w:space="0" w:color="auto"/>
            </w:tcBorders>
          </w:tcPr>
          <w:p w14:paraId="4983755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methods to educate the public about existing policies, organizational policies, regulations, laws, etc. as well as methods to increase public awareness about any new changes to be implemented.</w:t>
            </w:r>
          </w:p>
        </w:tc>
      </w:tr>
      <w:tr w:rsidR="00FC0AE5" w:rsidRPr="00BE67E4" w14:paraId="46306D1E" w14:textId="77777777" w:rsidTr="0055461C">
        <w:trPr>
          <w:trHeight w:val="290"/>
        </w:trPr>
        <w:tc>
          <w:tcPr>
            <w:tcW w:w="1" w:type="pct"/>
            <w:gridSpan w:val="10"/>
            <w:tcBorders>
              <w:top w:val="single" w:sz="6" w:space="0" w:color="auto"/>
              <w:left w:val="single" w:sz="6" w:space="0" w:color="auto"/>
              <w:bottom w:val="single" w:sz="6" w:space="0" w:color="auto"/>
              <w:right w:val="single" w:sz="4" w:space="0" w:color="auto"/>
            </w:tcBorders>
          </w:tcPr>
          <w:p w14:paraId="4E2D9816" w14:textId="77777777" w:rsidR="00FC0AE5" w:rsidRPr="00BE67E4" w:rsidRDefault="00FC0AE5">
            <w:pPr>
              <w:autoSpaceDE w:val="0"/>
              <w:autoSpaceDN w:val="0"/>
              <w:adjustRightInd w:val="0"/>
              <w:spacing w:after="0" w:line="240" w:lineRule="auto"/>
              <w:rPr>
                <w:rFonts w:ascii="Times New Roman" w:hAnsi="Times New Roman" w:cs="Times New Roman"/>
                <w:b/>
                <w:bCs/>
                <w:color w:val="000000"/>
              </w:rPr>
            </w:pPr>
            <w:r w:rsidRPr="00BE67E4">
              <w:rPr>
                <w:rFonts w:ascii="Times New Roman" w:hAnsi="Times New Roman" w:cs="Times New Roman"/>
                <w:b/>
                <w:bCs/>
                <w:color w:val="000000"/>
              </w:rPr>
              <w:t>Section 4: Presentation of Data on Injury and Violence Burden &amp; Current Efforts Implemented</w:t>
            </w:r>
          </w:p>
        </w:tc>
      </w:tr>
      <w:tr w:rsidR="00BE67E4" w:rsidRPr="00BE67E4" w14:paraId="6A4E902F" w14:textId="77777777" w:rsidTr="00FC0AE5">
        <w:trPr>
          <w:trHeight w:val="290"/>
        </w:trPr>
        <w:tc>
          <w:tcPr>
            <w:tcW w:w="268" w:type="pct"/>
            <w:tcBorders>
              <w:top w:val="single" w:sz="6" w:space="0" w:color="auto"/>
              <w:left w:val="single" w:sz="6" w:space="0" w:color="auto"/>
              <w:bottom w:val="single" w:sz="6" w:space="0" w:color="auto"/>
              <w:right w:val="nil"/>
            </w:tcBorders>
          </w:tcPr>
          <w:p w14:paraId="4AD6EBA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4.a.</w:t>
            </w:r>
          </w:p>
        </w:tc>
        <w:tc>
          <w:tcPr>
            <w:tcW w:w="3827" w:type="pct"/>
            <w:gridSpan w:val="7"/>
            <w:tcBorders>
              <w:top w:val="single" w:sz="6" w:space="0" w:color="auto"/>
              <w:left w:val="nil"/>
              <w:bottom w:val="single" w:sz="6" w:space="0" w:color="auto"/>
              <w:right w:val="nil"/>
            </w:tcBorders>
          </w:tcPr>
          <w:p w14:paraId="321BDBCF"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reports the status of injury and violence burden through data.</w:t>
            </w:r>
          </w:p>
        </w:tc>
        <w:tc>
          <w:tcPr>
            <w:tcW w:w="456" w:type="pct"/>
            <w:tcBorders>
              <w:top w:val="single" w:sz="6" w:space="0" w:color="auto"/>
              <w:left w:val="nil"/>
              <w:bottom w:val="single" w:sz="6" w:space="0" w:color="auto"/>
              <w:right w:val="nil"/>
            </w:tcBorders>
          </w:tcPr>
          <w:p w14:paraId="71CC621F"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48DD3BD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3901EE58" w14:textId="77777777" w:rsidTr="00FC0AE5">
        <w:trPr>
          <w:trHeight w:val="290"/>
        </w:trPr>
        <w:tc>
          <w:tcPr>
            <w:tcW w:w="268" w:type="pct"/>
            <w:tcBorders>
              <w:top w:val="single" w:sz="6" w:space="0" w:color="auto"/>
              <w:left w:val="single" w:sz="6" w:space="0" w:color="auto"/>
              <w:bottom w:val="single" w:sz="6" w:space="0" w:color="auto"/>
              <w:right w:val="nil"/>
            </w:tcBorders>
          </w:tcPr>
          <w:p w14:paraId="62FE416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4.b.</w:t>
            </w:r>
          </w:p>
        </w:tc>
        <w:tc>
          <w:tcPr>
            <w:tcW w:w="4732" w:type="pct"/>
            <w:gridSpan w:val="9"/>
            <w:tcBorders>
              <w:top w:val="single" w:sz="6" w:space="0" w:color="auto"/>
              <w:left w:val="nil"/>
              <w:bottom w:val="single" w:sz="6" w:space="0" w:color="auto"/>
              <w:right w:val="single" w:sz="4" w:space="0" w:color="auto"/>
            </w:tcBorders>
          </w:tcPr>
          <w:p w14:paraId="4F20D11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potential risk factors related to high burden areas of injury and violence (ex. not wearing a seatbelt as a risk factor for a MVI related death).</w:t>
            </w:r>
          </w:p>
        </w:tc>
      </w:tr>
      <w:tr w:rsidR="00BE67E4" w:rsidRPr="00BE67E4" w14:paraId="4D506F03" w14:textId="77777777" w:rsidTr="00FC0AE5">
        <w:trPr>
          <w:trHeight w:val="290"/>
        </w:trPr>
        <w:tc>
          <w:tcPr>
            <w:tcW w:w="268" w:type="pct"/>
            <w:tcBorders>
              <w:top w:val="single" w:sz="6" w:space="0" w:color="auto"/>
              <w:left w:val="single" w:sz="6" w:space="0" w:color="auto"/>
              <w:bottom w:val="single" w:sz="6" w:space="0" w:color="auto"/>
              <w:right w:val="nil"/>
            </w:tcBorders>
          </w:tcPr>
          <w:p w14:paraId="1A21660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4.c.</w:t>
            </w:r>
          </w:p>
        </w:tc>
        <w:tc>
          <w:tcPr>
            <w:tcW w:w="4732" w:type="pct"/>
            <w:gridSpan w:val="9"/>
            <w:tcBorders>
              <w:top w:val="single" w:sz="6" w:space="0" w:color="auto"/>
              <w:left w:val="nil"/>
              <w:bottom w:val="single" w:sz="6" w:space="0" w:color="auto"/>
              <w:right w:val="single" w:sz="4" w:space="0" w:color="auto"/>
            </w:tcBorders>
          </w:tcPr>
          <w:p w14:paraId="0E54265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how some risk/protective factors for injury and violence may be shared across multiple injury and violence areas.</w:t>
            </w:r>
          </w:p>
        </w:tc>
      </w:tr>
      <w:tr w:rsidR="00BE67E4" w:rsidRPr="00BE67E4" w14:paraId="4C8363D3" w14:textId="77777777" w:rsidTr="00FC0AE5">
        <w:trPr>
          <w:trHeight w:val="290"/>
        </w:trPr>
        <w:tc>
          <w:tcPr>
            <w:tcW w:w="268" w:type="pct"/>
            <w:tcBorders>
              <w:top w:val="single" w:sz="6" w:space="0" w:color="auto"/>
              <w:left w:val="single" w:sz="6" w:space="0" w:color="auto"/>
              <w:bottom w:val="single" w:sz="6" w:space="0" w:color="auto"/>
              <w:right w:val="nil"/>
            </w:tcBorders>
          </w:tcPr>
          <w:p w14:paraId="21BFACE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4.d.</w:t>
            </w:r>
          </w:p>
        </w:tc>
        <w:tc>
          <w:tcPr>
            <w:tcW w:w="4732" w:type="pct"/>
            <w:gridSpan w:val="9"/>
            <w:tcBorders>
              <w:top w:val="single" w:sz="6" w:space="0" w:color="auto"/>
              <w:left w:val="nil"/>
              <w:bottom w:val="single" w:sz="6" w:space="0" w:color="auto"/>
              <w:right w:val="single" w:sz="4" w:space="0" w:color="auto"/>
            </w:tcBorders>
          </w:tcPr>
          <w:p w14:paraId="515888C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and utilizes reliable sources (ex. WISQARS, NVDRS, PDMP, emergency room data) for epidemiological data.</w:t>
            </w:r>
          </w:p>
        </w:tc>
      </w:tr>
      <w:tr w:rsidR="00BE67E4" w:rsidRPr="00BE67E4" w14:paraId="1526E136" w14:textId="77777777" w:rsidTr="00FC0AE5">
        <w:trPr>
          <w:trHeight w:val="290"/>
        </w:trPr>
        <w:tc>
          <w:tcPr>
            <w:tcW w:w="268" w:type="pct"/>
            <w:tcBorders>
              <w:top w:val="single" w:sz="6" w:space="0" w:color="auto"/>
              <w:left w:val="single" w:sz="6" w:space="0" w:color="auto"/>
              <w:bottom w:val="single" w:sz="6" w:space="0" w:color="auto"/>
              <w:right w:val="nil"/>
            </w:tcBorders>
          </w:tcPr>
          <w:p w14:paraId="67997E5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lastRenderedPageBreak/>
              <w:t>4.e.</w:t>
            </w:r>
          </w:p>
        </w:tc>
        <w:tc>
          <w:tcPr>
            <w:tcW w:w="4284" w:type="pct"/>
            <w:gridSpan w:val="8"/>
            <w:tcBorders>
              <w:top w:val="single" w:sz="6" w:space="0" w:color="auto"/>
              <w:left w:val="nil"/>
              <w:bottom w:val="single" w:sz="6" w:space="0" w:color="auto"/>
              <w:right w:val="nil"/>
            </w:tcBorders>
          </w:tcPr>
          <w:p w14:paraId="06902CD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presents data that are relevant/specific to the state/tribe/territory/jurisdiction.</w:t>
            </w:r>
          </w:p>
        </w:tc>
        <w:tc>
          <w:tcPr>
            <w:tcW w:w="448" w:type="pct"/>
            <w:tcBorders>
              <w:top w:val="single" w:sz="6" w:space="0" w:color="auto"/>
              <w:left w:val="nil"/>
              <w:bottom w:val="single" w:sz="6" w:space="0" w:color="auto"/>
              <w:right w:val="single" w:sz="4" w:space="0" w:color="auto"/>
            </w:tcBorders>
          </w:tcPr>
          <w:p w14:paraId="6415032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7AE7EA21" w14:textId="77777777" w:rsidTr="00FC0AE5">
        <w:trPr>
          <w:trHeight w:val="290"/>
        </w:trPr>
        <w:tc>
          <w:tcPr>
            <w:tcW w:w="268" w:type="pct"/>
            <w:tcBorders>
              <w:top w:val="single" w:sz="6" w:space="0" w:color="auto"/>
              <w:left w:val="single" w:sz="6" w:space="0" w:color="auto"/>
              <w:bottom w:val="single" w:sz="6" w:space="0" w:color="auto"/>
              <w:right w:val="nil"/>
            </w:tcBorders>
          </w:tcPr>
          <w:p w14:paraId="0F9A99A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4.f.</w:t>
            </w:r>
          </w:p>
        </w:tc>
        <w:tc>
          <w:tcPr>
            <w:tcW w:w="4732" w:type="pct"/>
            <w:gridSpan w:val="9"/>
            <w:tcBorders>
              <w:top w:val="single" w:sz="6" w:space="0" w:color="auto"/>
              <w:left w:val="nil"/>
              <w:bottom w:val="single" w:sz="6" w:space="0" w:color="auto"/>
              <w:right w:val="single" w:sz="4" w:space="0" w:color="auto"/>
            </w:tcBorders>
          </w:tcPr>
          <w:p w14:paraId="3904742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status of injury and violence burden on relevant diverse sub-populations (age, gender, ethnicity, sexual orientation, income, and geographic/regional locations).</w:t>
            </w:r>
          </w:p>
        </w:tc>
      </w:tr>
      <w:tr w:rsidR="00BE67E4" w:rsidRPr="00BE67E4" w14:paraId="112C7B13" w14:textId="77777777" w:rsidTr="00FC0AE5">
        <w:trPr>
          <w:trHeight w:val="290"/>
        </w:trPr>
        <w:tc>
          <w:tcPr>
            <w:tcW w:w="268" w:type="pct"/>
            <w:tcBorders>
              <w:top w:val="single" w:sz="6" w:space="0" w:color="auto"/>
              <w:left w:val="single" w:sz="6" w:space="0" w:color="auto"/>
              <w:bottom w:val="single" w:sz="6" w:space="0" w:color="auto"/>
              <w:right w:val="nil"/>
            </w:tcBorders>
          </w:tcPr>
          <w:p w14:paraId="2E0DF38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4.g.</w:t>
            </w:r>
          </w:p>
        </w:tc>
        <w:tc>
          <w:tcPr>
            <w:tcW w:w="4732" w:type="pct"/>
            <w:gridSpan w:val="9"/>
            <w:tcBorders>
              <w:top w:val="single" w:sz="6" w:space="0" w:color="auto"/>
              <w:left w:val="nil"/>
              <w:bottom w:val="single" w:sz="6" w:space="0" w:color="auto"/>
              <w:right w:val="single" w:sz="4" w:space="0" w:color="auto"/>
            </w:tcBorders>
          </w:tcPr>
          <w:p w14:paraId="6843EEC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potential barriers (behavioral, social, environmental, economic, etc.) contributing to injury and violence burden (ex. lack of instruction for non-English speaking families to reduce drowning hazards at home).</w:t>
            </w:r>
          </w:p>
        </w:tc>
      </w:tr>
      <w:tr w:rsidR="00BE67E4" w:rsidRPr="00BE67E4" w14:paraId="6A286DD4" w14:textId="77777777" w:rsidTr="00FC0AE5">
        <w:trPr>
          <w:trHeight w:val="290"/>
        </w:trPr>
        <w:tc>
          <w:tcPr>
            <w:tcW w:w="268" w:type="pct"/>
            <w:tcBorders>
              <w:top w:val="single" w:sz="6" w:space="0" w:color="auto"/>
              <w:left w:val="single" w:sz="6" w:space="0" w:color="auto"/>
              <w:bottom w:val="single" w:sz="6" w:space="0" w:color="auto"/>
              <w:right w:val="nil"/>
            </w:tcBorders>
          </w:tcPr>
          <w:p w14:paraId="727A4A8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4.h.</w:t>
            </w:r>
          </w:p>
        </w:tc>
        <w:tc>
          <w:tcPr>
            <w:tcW w:w="2460" w:type="pct"/>
            <w:gridSpan w:val="4"/>
            <w:tcBorders>
              <w:top w:val="single" w:sz="6" w:space="0" w:color="auto"/>
              <w:left w:val="nil"/>
              <w:bottom w:val="single" w:sz="6" w:space="0" w:color="auto"/>
              <w:right w:val="nil"/>
            </w:tcBorders>
          </w:tcPr>
          <w:p w14:paraId="58896FC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gaps that exist in current data.</w:t>
            </w:r>
          </w:p>
        </w:tc>
        <w:tc>
          <w:tcPr>
            <w:tcW w:w="456" w:type="pct"/>
            <w:tcBorders>
              <w:top w:val="single" w:sz="6" w:space="0" w:color="auto"/>
              <w:left w:val="nil"/>
              <w:bottom w:val="single" w:sz="6" w:space="0" w:color="auto"/>
              <w:right w:val="nil"/>
            </w:tcBorders>
          </w:tcPr>
          <w:p w14:paraId="2B9256F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5" w:type="pct"/>
            <w:tcBorders>
              <w:top w:val="single" w:sz="6" w:space="0" w:color="auto"/>
              <w:left w:val="nil"/>
              <w:bottom w:val="single" w:sz="6" w:space="0" w:color="auto"/>
              <w:right w:val="nil"/>
            </w:tcBorders>
          </w:tcPr>
          <w:p w14:paraId="281E757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338CC06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39BEF4E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6DC643E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3ACBC7A5" w14:textId="77777777" w:rsidTr="00FC0AE5">
        <w:trPr>
          <w:trHeight w:val="290"/>
        </w:trPr>
        <w:tc>
          <w:tcPr>
            <w:tcW w:w="268" w:type="pct"/>
            <w:tcBorders>
              <w:top w:val="single" w:sz="6" w:space="0" w:color="auto"/>
              <w:left w:val="single" w:sz="6" w:space="0" w:color="auto"/>
              <w:bottom w:val="single" w:sz="6" w:space="0" w:color="auto"/>
              <w:right w:val="nil"/>
            </w:tcBorders>
          </w:tcPr>
          <w:p w14:paraId="2C0A47B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4.i.</w:t>
            </w:r>
          </w:p>
        </w:tc>
        <w:tc>
          <w:tcPr>
            <w:tcW w:w="4732" w:type="pct"/>
            <w:gridSpan w:val="9"/>
            <w:tcBorders>
              <w:top w:val="single" w:sz="6" w:space="0" w:color="auto"/>
              <w:left w:val="nil"/>
              <w:bottom w:val="single" w:sz="6" w:space="0" w:color="auto"/>
              <w:right w:val="single" w:sz="4" w:space="0" w:color="auto"/>
            </w:tcBorders>
          </w:tcPr>
          <w:p w14:paraId="216F02D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potential outstanding circumstances that may impact the implementation of the plan (ex. health department reorganization, policy changes, budgeting changes, etc.).</w:t>
            </w:r>
          </w:p>
        </w:tc>
      </w:tr>
      <w:tr w:rsidR="00BE67E4" w:rsidRPr="00BE67E4" w14:paraId="477E8B12" w14:textId="77777777" w:rsidTr="00FC0AE5">
        <w:trPr>
          <w:trHeight w:val="290"/>
        </w:trPr>
        <w:tc>
          <w:tcPr>
            <w:tcW w:w="268" w:type="pct"/>
            <w:tcBorders>
              <w:top w:val="single" w:sz="6" w:space="0" w:color="auto"/>
              <w:left w:val="single" w:sz="6" w:space="0" w:color="auto"/>
              <w:bottom w:val="single" w:sz="6" w:space="0" w:color="auto"/>
              <w:right w:val="nil"/>
            </w:tcBorders>
          </w:tcPr>
          <w:p w14:paraId="36B6D5D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4.j.</w:t>
            </w:r>
          </w:p>
        </w:tc>
        <w:tc>
          <w:tcPr>
            <w:tcW w:w="3827" w:type="pct"/>
            <w:gridSpan w:val="7"/>
            <w:tcBorders>
              <w:top w:val="single" w:sz="6" w:space="0" w:color="auto"/>
              <w:left w:val="nil"/>
              <w:bottom w:val="single" w:sz="6" w:space="0" w:color="auto"/>
              <w:right w:val="nil"/>
            </w:tcBorders>
          </w:tcPr>
          <w:p w14:paraId="1F375FB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previous efforts to reduce the burden of injury and violence.</w:t>
            </w:r>
          </w:p>
        </w:tc>
        <w:tc>
          <w:tcPr>
            <w:tcW w:w="456" w:type="pct"/>
            <w:tcBorders>
              <w:top w:val="single" w:sz="6" w:space="0" w:color="auto"/>
              <w:left w:val="nil"/>
              <w:bottom w:val="single" w:sz="6" w:space="0" w:color="auto"/>
              <w:right w:val="nil"/>
            </w:tcBorders>
          </w:tcPr>
          <w:p w14:paraId="2A5FE6E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3C2A8D6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11772EBF" w14:textId="77777777" w:rsidTr="00FC0AE5">
        <w:trPr>
          <w:trHeight w:val="290"/>
        </w:trPr>
        <w:tc>
          <w:tcPr>
            <w:tcW w:w="1360" w:type="pct"/>
            <w:gridSpan w:val="2"/>
            <w:tcBorders>
              <w:top w:val="single" w:sz="6" w:space="0" w:color="auto"/>
              <w:left w:val="single" w:sz="6" w:space="0" w:color="auto"/>
              <w:bottom w:val="single" w:sz="6" w:space="0" w:color="auto"/>
              <w:right w:val="nil"/>
            </w:tcBorders>
          </w:tcPr>
          <w:p w14:paraId="5CA9FA4B"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r w:rsidRPr="00BE67E4">
              <w:rPr>
                <w:rFonts w:ascii="Times New Roman" w:hAnsi="Times New Roman" w:cs="Times New Roman"/>
                <w:b/>
                <w:bCs/>
                <w:color w:val="000000"/>
              </w:rPr>
              <w:t>Section 5: State Goals</w:t>
            </w:r>
          </w:p>
        </w:tc>
        <w:tc>
          <w:tcPr>
            <w:tcW w:w="457" w:type="pct"/>
            <w:tcBorders>
              <w:top w:val="single" w:sz="6" w:space="0" w:color="auto"/>
              <w:left w:val="nil"/>
              <w:bottom w:val="single" w:sz="6" w:space="0" w:color="auto"/>
              <w:right w:val="nil"/>
            </w:tcBorders>
          </w:tcPr>
          <w:p w14:paraId="7FF3F765"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5" w:type="pct"/>
            <w:tcBorders>
              <w:top w:val="single" w:sz="6" w:space="0" w:color="auto"/>
              <w:left w:val="nil"/>
              <w:bottom w:val="single" w:sz="6" w:space="0" w:color="auto"/>
              <w:right w:val="nil"/>
            </w:tcBorders>
          </w:tcPr>
          <w:p w14:paraId="4D66C9F6"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7" w:type="pct"/>
            <w:tcBorders>
              <w:top w:val="single" w:sz="6" w:space="0" w:color="auto"/>
              <w:left w:val="nil"/>
              <w:bottom w:val="single" w:sz="6" w:space="0" w:color="auto"/>
              <w:right w:val="nil"/>
            </w:tcBorders>
          </w:tcPr>
          <w:p w14:paraId="7B5ECE56"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7F1EAFA0"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5" w:type="pct"/>
            <w:tcBorders>
              <w:top w:val="single" w:sz="6" w:space="0" w:color="auto"/>
              <w:left w:val="nil"/>
              <w:bottom w:val="single" w:sz="6" w:space="0" w:color="auto"/>
              <w:right w:val="nil"/>
            </w:tcBorders>
          </w:tcPr>
          <w:p w14:paraId="57448D07"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7BE321C7"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5393C022"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48" w:type="pct"/>
            <w:tcBorders>
              <w:top w:val="single" w:sz="6" w:space="0" w:color="auto"/>
              <w:left w:val="nil"/>
              <w:bottom w:val="single" w:sz="6" w:space="0" w:color="auto"/>
              <w:right w:val="single" w:sz="4" w:space="0" w:color="auto"/>
            </w:tcBorders>
          </w:tcPr>
          <w:p w14:paraId="663EC778"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r>
      <w:tr w:rsidR="00BE67E4" w:rsidRPr="00BE67E4" w14:paraId="4CF5C0A9" w14:textId="77777777" w:rsidTr="00FC0AE5">
        <w:trPr>
          <w:trHeight w:val="290"/>
        </w:trPr>
        <w:tc>
          <w:tcPr>
            <w:tcW w:w="268" w:type="pct"/>
            <w:tcBorders>
              <w:top w:val="single" w:sz="6" w:space="0" w:color="auto"/>
              <w:left w:val="single" w:sz="6" w:space="0" w:color="auto"/>
              <w:bottom w:val="single" w:sz="6" w:space="0" w:color="auto"/>
              <w:right w:val="nil"/>
            </w:tcBorders>
          </w:tcPr>
          <w:p w14:paraId="24491B4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5.a.</w:t>
            </w:r>
          </w:p>
        </w:tc>
        <w:tc>
          <w:tcPr>
            <w:tcW w:w="3371" w:type="pct"/>
            <w:gridSpan w:val="6"/>
            <w:tcBorders>
              <w:top w:val="single" w:sz="6" w:space="0" w:color="auto"/>
              <w:left w:val="nil"/>
              <w:bottom w:val="single" w:sz="6" w:space="0" w:color="auto"/>
              <w:right w:val="nil"/>
            </w:tcBorders>
          </w:tcPr>
          <w:p w14:paraId="23A8F82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clearly listed and labeled goal statements.</w:t>
            </w:r>
          </w:p>
        </w:tc>
        <w:tc>
          <w:tcPr>
            <w:tcW w:w="456" w:type="pct"/>
            <w:tcBorders>
              <w:top w:val="single" w:sz="6" w:space="0" w:color="auto"/>
              <w:left w:val="nil"/>
              <w:bottom w:val="single" w:sz="6" w:space="0" w:color="auto"/>
              <w:right w:val="nil"/>
            </w:tcBorders>
          </w:tcPr>
          <w:p w14:paraId="24446C8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700321C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43346AE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23D9F1E2" w14:textId="77777777" w:rsidTr="00FC0AE5">
        <w:trPr>
          <w:trHeight w:val="290"/>
        </w:trPr>
        <w:tc>
          <w:tcPr>
            <w:tcW w:w="268" w:type="pct"/>
            <w:tcBorders>
              <w:top w:val="single" w:sz="6" w:space="0" w:color="auto"/>
              <w:left w:val="single" w:sz="6" w:space="0" w:color="auto"/>
              <w:bottom w:val="single" w:sz="6" w:space="0" w:color="auto"/>
              <w:right w:val="nil"/>
            </w:tcBorders>
          </w:tcPr>
          <w:p w14:paraId="0AECFBB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5.b.</w:t>
            </w:r>
          </w:p>
        </w:tc>
        <w:tc>
          <w:tcPr>
            <w:tcW w:w="4732" w:type="pct"/>
            <w:gridSpan w:val="9"/>
            <w:tcBorders>
              <w:top w:val="single" w:sz="6" w:space="0" w:color="auto"/>
              <w:left w:val="nil"/>
              <w:bottom w:val="single" w:sz="6" w:space="0" w:color="auto"/>
              <w:right w:val="single" w:sz="4" w:space="0" w:color="auto"/>
            </w:tcBorders>
          </w:tcPr>
          <w:p w14:paraId="4080AF8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Goals include the needs and efforts of a broad range of stakeholders (not just those of the state health department).</w:t>
            </w:r>
          </w:p>
        </w:tc>
      </w:tr>
      <w:tr w:rsidR="00BE67E4" w:rsidRPr="00BE67E4" w14:paraId="39435F42" w14:textId="77777777" w:rsidTr="00FC0AE5">
        <w:trPr>
          <w:trHeight w:val="290"/>
        </w:trPr>
        <w:tc>
          <w:tcPr>
            <w:tcW w:w="268" w:type="pct"/>
            <w:tcBorders>
              <w:top w:val="single" w:sz="6" w:space="0" w:color="auto"/>
              <w:left w:val="single" w:sz="6" w:space="0" w:color="auto"/>
              <w:bottom w:val="single" w:sz="6" w:space="0" w:color="auto"/>
              <w:right w:val="nil"/>
            </w:tcBorders>
          </w:tcPr>
          <w:p w14:paraId="7B2134E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5.c.</w:t>
            </w:r>
          </w:p>
        </w:tc>
        <w:tc>
          <w:tcPr>
            <w:tcW w:w="2003" w:type="pct"/>
            <w:gridSpan w:val="3"/>
            <w:tcBorders>
              <w:top w:val="single" w:sz="6" w:space="0" w:color="auto"/>
              <w:left w:val="nil"/>
              <w:bottom w:val="single" w:sz="6" w:space="0" w:color="auto"/>
              <w:right w:val="nil"/>
            </w:tcBorders>
          </w:tcPr>
          <w:p w14:paraId="43F77EE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Goals cover a multiyear timeframe.</w:t>
            </w:r>
          </w:p>
        </w:tc>
        <w:tc>
          <w:tcPr>
            <w:tcW w:w="457" w:type="pct"/>
            <w:tcBorders>
              <w:top w:val="single" w:sz="6" w:space="0" w:color="auto"/>
              <w:left w:val="nil"/>
              <w:bottom w:val="single" w:sz="6" w:space="0" w:color="auto"/>
              <w:right w:val="nil"/>
            </w:tcBorders>
          </w:tcPr>
          <w:p w14:paraId="08CC168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1887D0E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5" w:type="pct"/>
            <w:tcBorders>
              <w:top w:val="single" w:sz="6" w:space="0" w:color="auto"/>
              <w:left w:val="nil"/>
              <w:bottom w:val="single" w:sz="6" w:space="0" w:color="auto"/>
              <w:right w:val="nil"/>
            </w:tcBorders>
          </w:tcPr>
          <w:p w14:paraId="2D66857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511BD62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33F2F2BA"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0A56A6A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FC0AE5" w:rsidRPr="00BE67E4" w14:paraId="0373234B" w14:textId="77777777" w:rsidTr="0055461C">
        <w:trPr>
          <w:trHeight w:val="290"/>
        </w:trPr>
        <w:tc>
          <w:tcPr>
            <w:tcW w:w="268" w:type="pct"/>
            <w:tcBorders>
              <w:top w:val="single" w:sz="6" w:space="0" w:color="auto"/>
              <w:left w:val="single" w:sz="6" w:space="0" w:color="auto"/>
              <w:bottom w:val="single" w:sz="6" w:space="0" w:color="auto"/>
              <w:right w:val="nil"/>
            </w:tcBorders>
          </w:tcPr>
          <w:p w14:paraId="68AA289D" w14:textId="77777777" w:rsidR="00FC0AE5" w:rsidRPr="00BE67E4" w:rsidRDefault="00FC0AE5">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5.d.</w:t>
            </w:r>
          </w:p>
        </w:tc>
        <w:tc>
          <w:tcPr>
            <w:tcW w:w="1" w:type="pct"/>
            <w:gridSpan w:val="9"/>
            <w:tcBorders>
              <w:top w:val="single" w:sz="6" w:space="0" w:color="auto"/>
              <w:left w:val="nil"/>
              <w:bottom w:val="single" w:sz="6" w:space="0" w:color="auto"/>
              <w:right w:val="single" w:sz="4" w:space="0" w:color="auto"/>
            </w:tcBorders>
          </w:tcPr>
          <w:p w14:paraId="62E4ED5E" w14:textId="77777777" w:rsidR="00FC0AE5" w:rsidRPr="00BE67E4" w:rsidRDefault="00FC0AE5">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and goals relate to the whole state, not just cities, counties, or select regions.</w:t>
            </w:r>
          </w:p>
        </w:tc>
      </w:tr>
      <w:tr w:rsidR="00BE67E4" w:rsidRPr="00BE67E4" w14:paraId="109B07B7" w14:textId="77777777" w:rsidTr="00FC0AE5">
        <w:trPr>
          <w:trHeight w:val="290"/>
        </w:trPr>
        <w:tc>
          <w:tcPr>
            <w:tcW w:w="268" w:type="pct"/>
            <w:tcBorders>
              <w:top w:val="single" w:sz="6" w:space="0" w:color="auto"/>
              <w:left w:val="single" w:sz="6" w:space="0" w:color="auto"/>
              <w:bottom w:val="single" w:sz="6" w:space="0" w:color="auto"/>
              <w:right w:val="nil"/>
            </w:tcBorders>
          </w:tcPr>
          <w:p w14:paraId="731D963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5.e.</w:t>
            </w:r>
          </w:p>
        </w:tc>
        <w:tc>
          <w:tcPr>
            <w:tcW w:w="4732" w:type="pct"/>
            <w:gridSpan w:val="9"/>
            <w:tcBorders>
              <w:top w:val="single" w:sz="6" w:space="0" w:color="auto"/>
              <w:left w:val="nil"/>
              <w:bottom w:val="single" w:sz="6" w:space="0" w:color="auto"/>
              <w:right w:val="single" w:sz="4" w:space="0" w:color="auto"/>
            </w:tcBorders>
          </w:tcPr>
          <w:p w14:paraId="5117942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Goals are not simply restatements of existing programs (especially those that have not yielded positive changes). Goals are new strategies that can be feasibly implemented and are expected to create change.</w:t>
            </w:r>
          </w:p>
        </w:tc>
      </w:tr>
      <w:tr w:rsidR="00BE67E4" w:rsidRPr="00BE67E4" w14:paraId="0240EF2C" w14:textId="77777777" w:rsidTr="00FC0AE5">
        <w:trPr>
          <w:trHeight w:val="290"/>
        </w:trPr>
        <w:tc>
          <w:tcPr>
            <w:tcW w:w="268" w:type="pct"/>
            <w:tcBorders>
              <w:top w:val="single" w:sz="6" w:space="0" w:color="auto"/>
              <w:left w:val="single" w:sz="6" w:space="0" w:color="auto"/>
              <w:bottom w:val="single" w:sz="6" w:space="0" w:color="auto"/>
              <w:right w:val="nil"/>
            </w:tcBorders>
          </w:tcPr>
          <w:p w14:paraId="2683BAC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5.f.</w:t>
            </w:r>
          </w:p>
        </w:tc>
        <w:tc>
          <w:tcPr>
            <w:tcW w:w="4732" w:type="pct"/>
            <w:gridSpan w:val="9"/>
            <w:tcBorders>
              <w:top w:val="single" w:sz="6" w:space="0" w:color="auto"/>
              <w:left w:val="nil"/>
              <w:bottom w:val="single" w:sz="6" w:space="0" w:color="auto"/>
              <w:right w:val="single" w:sz="4" w:space="0" w:color="auto"/>
            </w:tcBorders>
          </w:tcPr>
          <w:p w14:paraId="26A0CF6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Goals reflect the complex and broad needs associated with violence and injury, and are directly tied to reducing this burden.</w:t>
            </w:r>
          </w:p>
        </w:tc>
      </w:tr>
      <w:tr w:rsidR="00BE67E4" w:rsidRPr="00BE67E4" w14:paraId="254C97AD" w14:textId="77777777" w:rsidTr="00FC0AE5">
        <w:trPr>
          <w:trHeight w:val="290"/>
        </w:trPr>
        <w:tc>
          <w:tcPr>
            <w:tcW w:w="1360" w:type="pct"/>
            <w:gridSpan w:val="2"/>
            <w:tcBorders>
              <w:top w:val="single" w:sz="6" w:space="0" w:color="auto"/>
              <w:left w:val="single" w:sz="6" w:space="0" w:color="auto"/>
              <w:bottom w:val="single" w:sz="6" w:space="0" w:color="auto"/>
              <w:right w:val="nil"/>
            </w:tcBorders>
          </w:tcPr>
          <w:p w14:paraId="1024152C"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r w:rsidRPr="00BE67E4">
              <w:rPr>
                <w:rFonts w:ascii="Times New Roman" w:hAnsi="Times New Roman" w:cs="Times New Roman"/>
                <w:b/>
                <w:bCs/>
                <w:color w:val="000000"/>
              </w:rPr>
              <w:t>Section 6: Objectives</w:t>
            </w:r>
          </w:p>
        </w:tc>
        <w:tc>
          <w:tcPr>
            <w:tcW w:w="457" w:type="pct"/>
            <w:tcBorders>
              <w:top w:val="single" w:sz="6" w:space="0" w:color="auto"/>
              <w:left w:val="nil"/>
              <w:bottom w:val="single" w:sz="6" w:space="0" w:color="auto"/>
              <w:right w:val="nil"/>
            </w:tcBorders>
          </w:tcPr>
          <w:p w14:paraId="534CF694"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5" w:type="pct"/>
            <w:tcBorders>
              <w:top w:val="single" w:sz="6" w:space="0" w:color="auto"/>
              <w:left w:val="nil"/>
              <w:bottom w:val="single" w:sz="6" w:space="0" w:color="auto"/>
              <w:right w:val="nil"/>
            </w:tcBorders>
          </w:tcPr>
          <w:p w14:paraId="4A9C6215"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7" w:type="pct"/>
            <w:tcBorders>
              <w:top w:val="single" w:sz="6" w:space="0" w:color="auto"/>
              <w:left w:val="nil"/>
              <w:bottom w:val="single" w:sz="6" w:space="0" w:color="auto"/>
              <w:right w:val="nil"/>
            </w:tcBorders>
          </w:tcPr>
          <w:p w14:paraId="6C6BA30E"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785B51B5"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5" w:type="pct"/>
            <w:tcBorders>
              <w:top w:val="single" w:sz="6" w:space="0" w:color="auto"/>
              <w:left w:val="nil"/>
              <w:bottom w:val="single" w:sz="6" w:space="0" w:color="auto"/>
              <w:right w:val="nil"/>
            </w:tcBorders>
          </w:tcPr>
          <w:p w14:paraId="625A963F"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4842D4B7"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46E7448D"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48" w:type="pct"/>
            <w:tcBorders>
              <w:top w:val="single" w:sz="6" w:space="0" w:color="auto"/>
              <w:left w:val="nil"/>
              <w:bottom w:val="single" w:sz="6" w:space="0" w:color="auto"/>
              <w:right w:val="single" w:sz="4" w:space="0" w:color="auto"/>
            </w:tcBorders>
          </w:tcPr>
          <w:p w14:paraId="313DA76C"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r>
      <w:tr w:rsidR="00BE67E4" w:rsidRPr="00BE67E4" w14:paraId="091AADFC" w14:textId="77777777" w:rsidTr="00FC0AE5">
        <w:trPr>
          <w:trHeight w:val="290"/>
        </w:trPr>
        <w:tc>
          <w:tcPr>
            <w:tcW w:w="268" w:type="pct"/>
            <w:tcBorders>
              <w:top w:val="single" w:sz="6" w:space="0" w:color="auto"/>
              <w:left w:val="single" w:sz="6" w:space="0" w:color="auto"/>
              <w:bottom w:val="single" w:sz="6" w:space="0" w:color="auto"/>
              <w:right w:val="nil"/>
            </w:tcBorders>
          </w:tcPr>
          <w:p w14:paraId="06639F9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6.a.</w:t>
            </w:r>
          </w:p>
        </w:tc>
        <w:tc>
          <w:tcPr>
            <w:tcW w:w="2916" w:type="pct"/>
            <w:gridSpan w:val="5"/>
            <w:tcBorders>
              <w:top w:val="single" w:sz="6" w:space="0" w:color="auto"/>
              <w:left w:val="nil"/>
              <w:bottom w:val="single" w:sz="6" w:space="0" w:color="auto"/>
              <w:right w:val="nil"/>
            </w:tcBorders>
          </w:tcPr>
          <w:p w14:paraId="36EE323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clearly listed and labeled objectives.</w:t>
            </w:r>
          </w:p>
        </w:tc>
        <w:tc>
          <w:tcPr>
            <w:tcW w:w="455" w:type="pct"/>
            <w:tcBorders>
              <w:top w:val="single" w:sz="6" w:space="0" w:color="auto"/>
              <w:left w:val="nil"/>
              <w:bottom w:val="single" w:sz="6" w:space="0" w:color="auto"/>
              <w:right w:val="nil"/>
            </w:tcBorders>
          </w:tcPr>
          <w:p w14:paraId="6B09DB1F"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74281E5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4221910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1CC693A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364DC5CB" w14:textId="77777777" w:rsidTr="00FC0AE5">
        <w:trPr>
          <w:trHeight w:val="290"/>
        </w:trPr>
        <w:tc>
          <w:tcPr>
            <w:tcW w:w="268" w:type="pct"/>
            <w:tcBorders>
              <w:top w:val="single" w:sz="6" w:space="0" w:color="auto"/>
              <w:left w:val="single" w:sz="6" w:space="0" w:color="auto"/>
              <w:bottom w:val="single" w:sz="6" w:space="0" w:color="auto"/>
              <w:right w:val="nil"/>
            </w:tcBorders>
          </w:tcPr>
          <w:p w14:paraId="5F9140E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6.b.</w:t>
            </w:r>
          </w:p>
        </w:tc>
        <w:tc>
          <w:tcPr>
            <w:tcW w:w="1548" w:type="pct"/>
            <w:gridSpan w:val="2"/>
            <w:tcBorders>
              <w:top w:val="single" w:sz="6" w:space="0" w:color="auto"/>
              <w:left w:val="nil"/>
              <w:bottom w:val="single" w:sz="6" w:space="0" w:color="auto"/>
              <w:right w:val="nil"/>
            </w:tcBorders>
          </w:tcPr>
          <w:p w14:paraId="627321F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Objectives are organized.</w:t>
            </w:r>
          </w:p>
        </w:tc>
        <w:tc>
          <w:tcPr>
            <w:tcW w:w="455" w:type="pct"/>
            <w:tcBorders>
              <w:top w:val="single" w:sz="6" w:space="0" w:color="auto"/>
              <w:left w:val="nil"/>
              <w:bottom w:val="single" w:sz="6" w:space="0" w:color="auto"/>
              <w:right w:val="nil"/>
            </w:tcBorders>
          </w:tcPr>
          <w:p w14:paraId="75EB41A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7" w:type="pct"/>
            <w:tcBorders>
              <w:top w:val="single" w:sz="6" w:space="0" w:color="auto"/>
              <w:left w:val="nil"/>
              <w:bottom w:val="single" w:sz="6" w:space="0" w:color="auto"/>
              <w:right w:val="nil"/>
            </w:tcBorders>
          </w:tcPr>
          <w:p w14:paraId="5D4332C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75FF1D3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5" w:type="pct"/>
            <w:tcBorders>
              <w:top w:val="single" w:sz="6" w:space="0" w:color="auto"/>
              <w:left w:val="nil"/>
              <w:bottom w:val="single" w:sz="6" w:space="0" w:color="auto"/>
              <w:right w:val="nil"/>
            </w:tcBorders>
          </w:tcPr>
          <w:p w14:paraId="5710673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2B53ED9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4DCD859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608A578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541C283B" w14:textId="77777777" w:rsidTr="00FC0AE5">
        <w:trPr>
          <w:trHeight w:val="290"/>
        </w:trPr>
        <w:tc>
          <w:tcPr>
            <w:tcW w:w="268" w:type="pct"/>
            <w:tcBorders>
              <w:top w:val="single" w:sz="6" w:space="0" w:color="auto"/>
              <w:left w:val="single" w:sz="6" w:space="0" w:color="auto"/>
              <w:bottom w:val="single" w:sz="6" w:space="0" w:color="auto"/>
              <w:right w:val="nil"/>
            </w:tcBorders>
          </w:tcPr>
          <w:p w14:paraId="60A9C31A"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6.c.</w:t>
            </w:r>
          </w:p>
        </w:tc>
        <w:tc>
          <w:tcPr>
            <w:tcW w:w="2003" w:type="pct"/>
            <w:gridSpan w:val="3"/>
            <w:tcBorders>
              <w:top w:val="single" w:sz="6" w:space="0" w:color="auto"/>
              <w:left w:val="nil"/>
              <w:bottom w:val="single" w:sz="6" w:space="0" w:color="auto"/>
              <w:right w:val="nil"/>
            </w:tcBorders>
          </w:tcPr>
          <w:p w14:paraId="6BAEABC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links objectives to relevant goals.</w:t>
            </w:r>
          </w:p>
        </w:tc>
        <w:tc>
          <w:tcPr>
            <w:tcW w:w="457" w:type="pct"/>
            <w:tcBorders>
              <w:top w:val="single" w:sz="6" w:space="0" w:color="auto"/>
              <w:left w:val="nil"/>
              <w:bottom w:val="single" w:sz="6" w:space="0" w:color="auto"/>
              <w:right w:val="nil"/>
            </w:tcBorders>
          </w:tcPr>
          <w:p w14:paraId="27013B1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754427E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5" w:type="pct"/>
            <w:tcBorders>
              <w:top w:val="single" w:sz="6" w:space="0" w:color="auto"/>
              <w:left w:val="nil"/>
              <w:bottom w:val="single" w:sz="6" w:space="0" w:color="auto"/>
              <w:right w:val="nil"/>
            </w:tcBorders>
          </w:tcPr>
          <w:p w14:paraId="52BAFD1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6A8C3C1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20EA04F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4CCC491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352BE857" w14:textId="77777777" w:rsidTr="00FC0AE5">
        <w:trPr>
          <w:trHeight w:val="290"/>
        </w:trPr>
        <w:tc>
          <w:tcPr>
            <w:tcW w:w="268" w:type="pct"/>
            <w:tcBorders>
              <w:top w:val="single" w:sz="6" w:space="0" w:color="auto"/>
              <w:left w:val="single" w:sz="6" w:space="0" w:color="auto"/>
              <w:bottom w:val="single" w:sz="6" w:space="0" w:color="auto"/>
              <w:right w:val="nil"/>
            </w:tcBorders>
          </w:tcPr>
          <w:p w14:paraId="5740407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6.d.</w:t>
            </w:r>
          </w:p>
        </w:tc>
        <w:tc>
          <w:tcPr>
            <w:tcW w:w="4732" w:type="pct"/>
            <w:gridSpan w:val="9"/>
            <w:tcBorders>
              <w:top w:val="single" w:sz="6" w:space="0" w:color="auto"/>
              <w:left w:val="nil"/>
              <w:bottom w:val="single" w:sz="6" w:space="0" w:color="auto"/>
              <w:right w:val="single" w:sz="4" w:space="0" w:color="auto"/>
            </w:tcBorders>
          </w:tcPr>
          <w:p w14:paraId="56F5F7AF"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Objectives are S.M.A.R.T. (Specific, Measurable, Attainable, Results-oriented, and Time-phased).</w:t>
            </w:r>
          </w:p>
        </w:tc>
      </w:tr>
      <w:tr w:rsidR="00BE67E4" w:rsidRPr="00BE67E4" w14:paraId="27CD79E8" w14:textId="77777777" w:rsidTr="00FC0AE5">
        <w:trPr>
          <w:trHeight w:val="290"/>
        </w:trPr>
        <w:tc>
          <w:tcPr>
            <w:tcW w:w="268" w:type="pct"/>
            <w:tcBorders>
              <w:top w:val="single" w:sz="6" w:space="0" w:color="auto"/>
              <w:left w:val="single" w:sz="6" w:space="0" w:color="auto"/>
              <w:bottom w:val="single" w:sz="6" w:space="0" w:color="auto"/>
              <w:right w:val="nil"/>
            </w:tcBorders>
          </w:tcPr>
          <w:p w14:paraId="707D1D6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6.e.</w:t>
            </w:r>
          </w:p>
        </w:tc>
        <w:tc>
          <w:tcPr>
            <w:tcW w:w="4732" w:type="pct"/>
            <w:gridSpan w:val="9"/>
            <w:tcBorders>
              <w:top w:val="single" w:sz="6" w:space="0" w:color="auto"/>
              <w:left w:val="nil"/>
              <w:bottom w:val="single" w:sz="6" w:space="0" w:color="auto"/>
              <w:right w:val="single" w:sz="4" w:space="0" w:color="auto"/>
            </w:tcBorders>
          </w:tcPr>
          <w:p w14:paraId="0ADEFE4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The plan includes objectives that are short term (process changes), intermediate (behavior, environment, or policy changes), and long term (health impact).</w:t>
            </w:r>
          </w:p>
        </w:tc>
      </w:tr>
      <w:tr w:rsidR="00BE67E4" w:rsidRPr="00BE67E4" w14:paraId="073A563F" w14:textId="77777777" w:rsidTr="00FC0AE5">
        <w:trPr>
          <w:trHeight w:val="290"/>
        </w:trPr>
        <w:tc>
          <w:tcPr>
            <w:tcW w:w="268" w:type="pct"/>
            <w:tcBorders>
              <w:top w:val="single" w:sz="6" w:space="0" w:color="auto"/>
              <w:left w:val="single" w:sz="6" w:space="0" w:color="auto"/>
              <w:bottom w:val="single" w:sz="6" w:space="0" w:color="auto"/>
              <w:right w:val="nil"/>
            </w:tcBorders>
          </w:tcPr>
          <w:p w14:paraId="10CA6EC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6.f.</w:t>
            </w:r>
          </w:p>
        </w:tc>
        <w:tc>
          <w:tcPr>
            <w:tcW w:w="4732" w:type="pct"/>
            <w:gridSpan w:val="9"/>
            <w:tcBorders>
              <w:top w:val="single" w:sz="6" w:space="0" w:color="auto"/>
              <w:left w:val="nil"/>
              <w:bottom w:val="single" w:sz="6" w:space="0" w:color="auto"/>
              <w:right w:val="single" w:sz="4" w:space="0" w:color="auto"/>
            </w:tcBorders>
          </w:tcPr>
          <w:p w14:paraId="4108BCA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Objectives cover multiple levels of action: individuals, families, institutions, and communities.</w:t>
            </w:r>
          </w:p>
        </w:tc>
      </w:tr>
      <w:tr w:rsidR="00BE67E4" w:rsidRPr="00BE67E4" w14:paraId="5BEF8B5C" w14:textId="77777777" w:rsidTr="00FC0AE5">
        <w:trPr>
          <w:trHeight w:val="290"/>
        </w:trPr>
        <w:tc>
          <w:tcPr>
            <w:tcW w:w="268" w:type="pct"/>
            <w:tcBorders>
              <w:top w:val="single" w:sz="6" w:space="0" w:color="auto"/>
              <w:left w:val="single" w:sz="6" w:space="0" w:color="auto"/>
              <w:bottom w:val="single" w:sz="6" w:space="0" w:color="auto"/>
              <w:right w:val="nil"/>
            </w:tcBorders>
          </w:tcPr>
          <w:p w14:paraId="640B60D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6.g.</w:t>
            </w:r>
          </w:p>
        </w:tc>
        <w:tc>
          <w:tcPr>
            <w:tcW w:w="4284" w:type="pct"/>
            <w:gridSpan w:val="8"/>
            <w:tcBorders>
              <w:top w:val="single" w:sz="6" w:space="0" w:color="auto"/>
              <w:left w:val="nil"/>
              <w:bottom w:val="single" w:sz="6" w:space="0" w:color="auto"/>
              <w:right w:val="nil"/>
            </w:tcBorders>
          </w:tcPr>
          <w:p w14:paraId="238FDE0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a party responsible for each objective (personnel, project, agency, etc.).</w:t>
            </w:r>
          </w:p>
        </w:tc>
        <w:tc>
          <w:tcPr>
            <w:tcW w:w="448" w:type="pct"/>
            <w:tcBorders>
              <w:top w:val="single" w:sz="6" w:space="0" w:color="auto"/>
              <w:left w:val="nil"/>
              <w:bottom w:val="single" w:sz="6" w:space="0" w:color="auto"/>
              <w:right w:val="single" w:sz="4" w:space="0" w:color="auto"/>
            </w:tcBorders>
          </w:tcPr>
          <w:p w14:paraId="61462B1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FC0AE5" w:rsidRPr="00BE67E4" w14:paraId="285B16FA" w14:textId="77777777" w:rsidTr="00FC0AE5">
        <w:trPr>
          <w:trHeight w:val="290"/>
        </w:trPr>
        <w:tc>
          <w:tcPr>
            <w:tcW w:w="5000" w:type="pct"/>
            <w:gridSpan w:val="10"/>
            <w:tcBorders>
              <w:top w:val="single" w:sz="6" w:space="0" w:color="auto"/>
              <w:left w:val="single" w:sz="6" w:space="0" w:color="auto"/>
              <w:bottom w:val="single" w:sz="6" w:space="0" w:color="auto"/>
              <w:right w:val="single" w:sz="4" w:space="0" w:color="auto"/>
            </w:tcBorders>
          </w:tcPr>
          <w:p w14:paraId="0FC2343F" w14:textId="77777777" w:rsidR="00FC0AE5" w:rsidRPr="00BE67E4" w:rsidRDefault="00FC0AE5">
            <w:pPr>
              <w:autoSpaceDE w:val="0"/>
              <w:autoSpaceDN w:val="0"/>
              <w:adjustRightInd w:val="0"/>
              <w:spacing w:after="0" w:line="240" w:lineRule="auto"/>
              <w:rPr>
                <w:rFonts w:ascii="Times New Roman" w:hAnsi="Times New Roman" w:cs="Times New Roman"/>
                <w:b/>
                <w:bCs/>
                <w:color w:val="000000"/>
              </w:rPr>
            </w:pPr>
            <w:r w:rsidRPr="00BE67E4">
              <w:rPr>
                <w:rFonts w:ascii="Times New Roman" w:hAnsi="Times New Roman" w:cs="Times New Roman"/>
                <w:b/>
                <w:bCs/>
                <w:color w:val="000000"/>
              </w:rPr>
              <w:t>Section 7: Strategies for Interventions</w:t>
            </w:r>
          </w:p>
        </w:tc>
      </w:tr>
      <w:tr w:rsidR="00BE67E4" w:rsidRPr="00BE67E4" w14:paraId="04DFC057" w14:textId="77777777" w:rsidTr="00FC0AE5">
        <w:trPr>
          <w:trHeight w:val="290"/>
        </w:trPr>
        <w:tc>
          <w:tcPr>
            <w:tcW w:w="268" w:type="pct"/>
            <w:tcBorders>
              <w:top w:val="single" w:sz="6" w:space="0" w:color="auto"/>
              <w:left w:val="single" w:sz="6" w:space="0" w:color="auto"/>
              <w:bottom w:val="single" w:sz="6" w:space="0" w:color="auto"/>
              <w:right w:val="nil"/>
            </w:tcBorders>
          </w:tcPr>
          <w:p w14:paraId="498D303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7.a.</w:t>
            </w:r>
          </w:p>
        </w:tc>
        <w:tc>
          <w:tcPr>
            <w:tcW w:w="2916" w:type="pct"/>
            <w:gridSpan w:val="5"/>
            <w:tcBorders>
              <w:top w:val="single" w:sz="6" w:space="0" w:color="auto"/>
              <w:left w:val="nil"/>
              <w:bottom w:val="single" w:sz="6" w:space="0" w:color="auto"/>
              <w:right w:val="nil"/>
            </w:tcBorders>
          </w:tcPr>
          <w:p w14:paraId="48806F9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clearly listed and labeled strategies.</w:t>
            </w:r>
          </w:p>
        </w:tc>
        <w:tc>
          <w:tcPr>
            <w:tcW w:w="455" w:type="pct"/>
            <w:tcBorders>
              <w:top w:val="single" w:sz="6" w:space="0" w:color="auto"/>
              <w:left w:val="nil"/>
              <w:bottom w:val="single" w:sz="6" w:space="0" w:color="auto"/>
              <w:right w:val="nil"/>
            </w:tcBorders>
          </w:tcPr>
          <w:p w14:paraId="024524F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31A79A9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05E1F5D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48A1DE7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38F12007" w14:textId="77777777" w:rsidTr="00FC0AE5">
        <w:trPr>
          <w:trHeight w:val="290"/>
        </w:trPr>
        <w:tc>
          <w:tcPr>
            <w:tcW w:w="268" w:type="pct"/>
            <w:tcBorders>
              <w:top w:val="single" w:sz="6" w:space="0" w:color="auto"/>
              <w:left w:val="single" w:sz="6" w:space="0" w:color="auto"/>
              <w:bottom w:val="single" w:sz="6" w:space="0" w:color="auto"/>
              <w:right w:val="nil"/>
            </w:tcBorders>
          </w:tcPr>
          <w:p w14:paraId="16E285E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7.b.</w:t>
            </w:r>
          </w:p>
        </w:tc>
        <w:tc>
          <w:tcPr>
            <w:tcW w:w="1548" w:type="pct"/>
            <w:gridSpan w:val="2"/>
            <w:tcBorders>
              <w:top w:val="single" w:sz="6" w:space="0" w:color="auto"/>
              <w:left w:val="nil"/>
              <w:bottom w:val="single" w:sz="6" w:space="0" w:color="auto"/>
              <w:right w:val="nil"/>
            </w:tcBorders>
          </w:tcPr>
          <w:p w14:paraId="0B38910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Strategies are organized.</w:t>
            </w:r>
          </w:p>
        </w:tc>
        <w:tc>
          <w:tcPr>
            <w:tcW w:w="455" w:type="pct"/>
            <w:tcBorders>
              <w:top w:val="single" w:sz="6" w:space="0" w:color="auto"/>
              <w:left w:val="nil"/>
              <w:bottom w:val="single" w:sz="6" w:space="0" w:color="auto"/>
              <w:right w:val="nil"/>
            </w:tcBorders>
          </w:tcPr>
          <w:p w14:paraId="1421127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7" w:type="pct"/>
            <w:tcBorders>
              <w:top w:val="single" w:sz="6" w:space="0" w:color="auto"/>
              <w:left w:val="nil"/>
              <w:bottom w:val="single" w:sz="6" w:space="0" w:color="auto"/>
              <w:right w:val="nil"/>
            </w:tcBorders>
          </w:tcPr>
          <w:p w14:paraId="53CE0CF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22D3256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5" w:type="pct"/>
            <w:tcBorders>
              <w:top w:val="single" w:sz="6" w:space="0" w:color="auto"/>
              <w:left w:val="nil"/>
              <w:bottom w:val="single" w:sz="6" w:space="0" w:color="auto"/>
              <w:right w:val="nil"/>
            </w:tcBorders>
          </w:tcPr>
          <w:p w14:paraId="194E046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610BE18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1FD7A00F"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2E2412C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202FB173" w14:textId="77777777" w:rsidTr="00FC0AE5">
        <w:trPr>
          <w:trHeight w:val="290"/>
        </w:trPr>
        <w:tc>
          <w:tcPr>
            <w:tcW w:w="268" w:type="pct"/>
            <w:tcBorders>
              <w:top w:val="single" w:sz="6" w:space="0" w:color="auto"/>
              <w:left w:val="single" w:sz="6" w:space="0" w:color="auto"/>
              <w:bottom w:val="single" w:sz="6" w:space="0" w:color="auto"/>
              <w:right w:val="nil"/>
            </w:tcBorders>
          </w:tcPr>
          <w:p w14:paraId="15668E2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7.c.</w:t>
            </w:r>
          </w:p>
        </w:tc>
        <w:tc>
          <w:tcPr>
            <w:tcW w:w="2460" w:type="pct"/>
            <w:gridSpan w:val="4"/>
            <w:tcBorders>
              <w:top w:val="single" w:sz="6" w:space="0" w:color="auto"/>
              <w:left w:val="nil"/>
              <w:bottom w:val="single" w:sz="6" w:space="0" w:color="auto"/>
              <w:right w:val="nil"/>
            </w:tcBorders>
          </w:tcPr>
          <w:p w14:paraId="1A6921D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links strategies to relevant objectives.</w:t>
            </w:r>
          </w:p>
        </w:tc>
        <w:tc>
          <w:tcPr>
            <w:tcW w:w="456" w:type="pct"/>
            <w:tcBorders>
              <w:top w:val="single" w:sz="6" w:space="0" w:color="auto"/>
              <w:left w:val="nil"/>
              <w:bottom w:val="single" w:sz="6" w:space="0" w:color="auto"/>
              <w:right w:val="nil"/>
            </w:tcBorders>
          </w:tcPr>
          <w:p w14:paraId="4E436E7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5" w:type="pct"/>
            <w:tcBorders>
              <w:top w:val="single" w:sz="6" w:space="0" w:color="auto"/>
              <w:left w:val="nil"/>
              <w:bottom w:val="single" w:sz="6" w:space="0" w:color="auto"/>
              <w:right w:val="nil"/>
            </w:tcBorders>
          </w:tcPr>
          <w:p w14:paraId="0BF1009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37B0F11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1A1D840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795DD7E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6ECD46CF" w14:textId="77777777" w:rsidTr="00FC0AE5">
        <w:trPr>
          <w:trHeight w:val="290"/>
        </w:trPr>
        <w:tc>
          <w:tcPr>
            <w:tcW w:w="268" w:type="pct"/>
            <w:tcBorders>
              <w:top w:val="single" w:sz="6" w:space="0" w:color="auto"/>
              <w:left w:val="single" w:sz="6" w:space="0" w:color="auto"/>
              <w:bottom w:val="single" w:sz="6" w:space="0" w:color="auto"/>
              <w:right w:val="nil"/>
            </w:tcBorders>
          </w:tcPr>
          <w:p w14:paraId="60B7530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7.d.</w:t>
            </w:r>
          </w:p>
        </w:tc>
        <w:tc>
          <w:tcPr>
            <w:tcW w:w="3827" w:type="pct"/>
            <w:gridSpan w:val="7"/>
            <w:tcBorders>
              <w:top w:val="single" w:sz="6" w:space="0" w:color="auto"/>
              <w:left w:val="nil"/>
              <w:bottom w:val="single" w:sz="6" w:space="0" w:color="auto"/>
              <w:right w:val="nil"/>
            </w:tcBorders>
          </w:tcPr>
          <w:p w14:paraId="73F933F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clearly describes and justifies criteria used to select strategic interventions.</w:t>
            </w:r>
          </w:p>
        </w:tc>
        <w:tc>
          <w:tcPr>
            <w:tcW w:w="456" w:type="pct"/>
            <w:tcBorders>
              <w:top w:val="single" w:sz="6" w:space="0" w:color="auto"/>
              <w:left w:val="nil"/>
              <w:bottom w:val="single" w:sz="6" w:space="0" w:color="auto"/>
              <w:right w:val="nil"/>
            </w:tcBorders>
          </w:tcPr>
          <w:p w14:paraId="3A4B97A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01066E9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2910C3CE" w14:textId="77777777" w:rsidTr="00FC0AE5">
        <w:trPr>
          <w:trHeight w:val="290"/>
        </w:trPr>
        <w:tc>
          <w:tcPr>
            <w:tcW w:w="268" w:type="pct"/>
            <w:tcBorders>
              <w:top w:val="single" w:sz="6" w:space="0" w:color="auto"/>
              <w:left w:val="single" w:sz="6" w:space="0" w:color="auto"/>
              <w:bottom w:val="single" w:sz="6" w:space="0" w:color="auto"/>
              <w:right w:val="nil"/>
            </w:tcBorders>
          </w:tcPr>
          <w:p w14:paraId="542256A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7.e.</w:t>
            </w:r>
          </w:p>
        </w:tc>
        <w:tc>
          <w:tcPr>
            <w:tcW w:w="4284" w:type="pct"/>
            <w:gridSpan w:val="8"/>
            <w:tcBorders>
              <w:top w:val="single" w:sz="6" w:space="0" w:color="auto"/>
              <w:left w:val="nil"/>
              <w:bottom w:val="single" w:sz="6" w:space="0" w:color="auto"/>
              <w:right w:val="nil"/>
            </w:tcBorders>
          </w:tcPr>
          <w:p w14:paraId="4462455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prioritizes evidence-based strategies (or provides justification for different criteria).</w:t>
            </w:r>
          </w:p>
        </w:tc>
        <w:tc>
          <w:tcPr>
            <w:tcW w:w="448" w:type="pct"/>
            <w:tcBorders>
              <w:top w:val="single" w:sz="6" w:space="0" w:color="auto"/>
              <w:left w:val="nil"/>
              <w:bottom w:val="single" w:sz="6" w:space="0" w:color="auto"/>
              <w:right w:val="single" w:sz="4" w:space="0" w:color="auto"/>
            </w:tcBorders>
          </w:tcPr>
          <w:p w14:paraId="090BE9B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2041447F" w14:textId="77777777" w:rsidTr="00FC0AE5">
        <w:trPr>
          <w:trHeight w:val="290"/>
        </w:trPr>
        <w:tc>
          <w:tcPr>
            <w:tcW w:w="268" w:type="pct"/>
            <w:tcBorders>
              <w:top w:val="single" w:sz="6" w:space="0" w:color="auto"/>
              <w:left w:val="single" w:sz="6" w:space="0" w:color="auto"/>
              <w:bottom w:val="single" w:sz="6" w:space="0" w:color="auto"/>
              <w:right w:val="nil"/>
            </w:tcBorders>
          </w:tcPr>
          <w:p w14:paraId="0334788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7.f.</w:t>
            </w:r>
          </w:p>
        </w:tc>
        <w:tc>
          <w:tcPr>
            <w:tcW w:w="4732" w:type="pct"/>
            <w:gridSpan w:val="9"/>
            <w:tcBorders>
              <w:top w:val="single" w:sz="6" w:space="0" w:color="auto"/>
              <w:left w:val="nil"/>
              <w:bottom w:val="single" w:sz="6" w:space="0" w:color="auto"/>
              <w:right w:val="single" w:sz="4" w:space="0" w:color="auto"/>
            </w:tcBorders>
          </w:tcPr>
          <w:p w14:paraId="0F00797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chooses strategies that are well correlated to the population subtype selected for intervention (i.e. age, gender, culture, etc. are all considered).</w:t>
            </w:r>
          </w:p>
        </w:tc>
      </w:tr>
      <w:tr w:rsidR="00FC0AE5" w:rsidRPr="00BE67E4" w14:paraId="6B7AB936" w14:textId="77777777" w:rsidTr="00FC0AE5">
        <w:trPr>
          <w:trHeight w:val="290"/>
        </w:trPr>
        <w:tc>
          <w:tcPr>
            <w:tcW w:w="5000" w:type="pct"/>
            <w:gridSpan w:val="10"/>
            <w:tcBorders>
              <w:top w:val="single" w:sz="6" w:space="0" w:color="auto"/>
              <w:left w:val="single" w:sz="6" w:space="0" w:color="auto"/>
              <w:bottom w:val="single" w:sz="6" w:space="0" w:color="auto"/>
              <w:right w:val="single" w:sz="4" w:space="0" w:color="auto"/>
            </w:tcBorders>
          </w:tcPr>
          <w:p w14:paraId="02ED7A55" w14:textId="77777777" w:rsidR="00FC0AE5" w:rsidRPr="00BE67E4" w:rsidRDefault="00FC0AE5">
            <w:pPr>
              <w:autoSpaceDE w:val="0"/>
              <w:autoSpaceDN w:val="0"/>
              <w:adjustRightInd w:val="0"/>
              <w:spacing w:after="0" w:line="240" w:lineRule="auto"/>
              <w:rPr>
                <w:rFonts w:ascii="Times New Roman" w:hAnsi="Times New Roman" w:cs="Times New Roman"/>
                <w:b/>
                <w:bCs/>
                <w:color w:val="000000"/>
              </w:rPr>
            </w:pPr>
            <w:r w:rsidRPr="00BE67E4">
              <w:rPr>
                <w:rFonts w:ascii="Times New Roman" w:hAnsi="Times New Roman" w:cs="Times New Roman"/>
                <w:b/>
                <w:bCs/>
                <w:color w:val="000000"/>
              </w:rPr>
              <w:t>Section 8: Reducing Injury and Violence Disparities</w:t>
            </w:r>
          </w:p>
        </w:tc>
      </w:tr>
      <w:tr w:rsidR="00BE67E4" w:rsidRPr="00BE67E4" w14:paraId="3D823ECF" w14:textId="77777777" w:rsidTr="00FC0AE5">
        <w:trPr>
          <w:trHeight w:val="290"/>
        </w:trPr>
        <w:tc>
          <w:tcPr>
            <w:tcW w:w="268" w:type="pct"/>
            <w:tcBorders>
              <w:top w:val="single" w:sz="6" w:space="0" w:color="auto"/>
              <w:left w:val="single" w:sz="6" w:space="0" w:color="auto"/>
              <w:bottom w:val="single" w:sz="6" w:space="0" w:color="auto"/>
              <w:right w:val="nil"/>
            </w:tcBorders>
          </w:tcPr>
          <w:p w14:paraId="5E203E8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8.a.</w:t>
            </w:r>
          </w:p>
        </w:tc>
        <w:tc>
          <w:tcPr>
            <w:tcW w:w="4732" w:type="pct"/>
            <w:gridSpan w:val="9"/>
            <w:tcBorders>
              <w:top w:val="single" w:sz="6" w:space="0" w:color="auto"/>
              <w:left w:val="nil"/>
              <w:bottom w:val="single" w:sz="6" w:space="0" w:color="auto"/>
              <w:right w:val="single" w:sz="4" w:space="0" w:color="auto"/>
            </w:tcBorders>
          </w:tcPr>
          <w:p w14:paraId="160AF5B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subpopulations at highest risk of injury/violence related morbidity and mortality.</w:t>
            </w:r>
          </w:p>
        </w:tc>
      </w:tr>
      <w:tr w:rsidR="00BE67E4" w:rsidRPr="00BE67E4" w14:paraId="37A07DF1" w14:textId="77777777" w:rsidTr="00FC0AE5">
        <w:trPr>
          <w:trHeight w:val="290"/>
        </w:trPr>
        <w:tc>
          <w:tcPr>
            <w:tcW w:w="268" w:type="pct"/>
            <w:tcBorders>
              <w:top w:val="single" w:sz="6" w:space="0" w:color="auto"/>
              <w:left w:val="single" w:sz="6" w:space="0" w:color="auto"/>
              <w:bottom w:val="single" w:sz="6" w:space="0" w:color="auto"/>
              <w:right w:val="nil"/>
            </w:tcBorders>
          </w:tcPr>
          <w:p w14:paraId="48B05B4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8.b.</w:t>
            </w:r>
          </w:p>
        </w:tc>
        <w:tc>
          <w:tcPr>
            <w:tcW w:w="4732" w:type="pct"/>
            <w:gridSpan w:val="9"/>
            <w:tcBorders>
              <w:top w:val="single" w:sz="6" w:space="0" w:color="auto"/>
              <w:left w:val="nil"/>
              <w:bottom w:val="single" w:sz="6" w:space="0" w:color="auto"/>
              <w:right w:val="single" w:sz="4" w:space="0" w:color="auto"/>
            </w:tcBorders>
          </w:tcPr>
          <w:p w14:paraId="30AB531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prioritizes highest risk subpopulations for select types of injury or violence as high priority for intervention.</w:t>
            </w:r>
          </w:p>
        </w:tc>
      </w:tr>
      <w:tr w:rsidR="00BE67E4" w:rsidRPr="00BE67E4" w14:paraId="0CCD7225" w14:textId="77777777" w:rsidTr="00FC0AE5">
        <w:trPr>
          <w:trHeight w:val="290"/>
        </w:trPr>
        <w:tc>
          <w:tcPr>
            <w:tcW w:w="268" w:type="pct"/>
            <w:tcBorders>
              <w:top w:val="single" w:sz="6" w:space="0" w:color="auto"/>
              <w:left w:val="single" w:sz="6" w:space="0" w:color="auto"/>
              <w:bottom w:val="single" w:sz="6" w:space="0" w:color="auto"/>
              <w:right w:val="nil"/>
            </w:tcBorders>
          </w:tcPr>
          <w:p w14:paraId="230C4A7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8.c.</w:t>
            </w:r>
          </w:p>
        </w:tc>
        <w:tc>
          <w:tcPr>
            <w:tcW w:w="4284" w:type="pct"/>
            <w:gridSpan w:val="8"/>
            <w:tcBorders>
              <w:top w:val="single" w:sz="6" w:space="0" w:color="auto"/>
              <w:left w:val="nil"/>
              <w:bottom w:val="single" w:sz="4" w:space="0" w:color="auto"/>
              <w:right w:val="nil"/>
            </w:tcBorders>
          </w:tcPr>
          <w:p w14:paraId="299073E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uses data-driven criteria to select population subgroups for strategy intervention.</w:t>
            </w:r>
          </w:p>
        </w:tc>
        <w:tc>
          <w:tcPr>
            <w:tcW w:w="448" w:type="pct"/>
            <w:tcBorders>
              <w:top w:val="single" w:sz="6" w:space="0" w:color="auto"/>
              <w:left w:val="nil"/>
              <w:bottom w:val="single" w:sz="4" w:space="0" w:color="auto"/>
              <w:right w:val="single" w:sz="4" w:space="0" w:color="auto"/>
            </w:tcBorders>
          </w:tcPr>
          <w:p w14:paraId="25BADD6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2698C08E" w14:textId="77777777" w:rsidTr="00FC0AE5">
        <w:trPr>
          <w:trHeight w:val="290"/>
        </w:trPr>
        <w:tc>
          <w:tcPr>
            <w:tcW w:w="268" w:type="pct"/>
            <w:tcBorders>
              <w:top w:val="single" w:sz="6" w:space="0" w:color="auto"/>
              <w:left w:val="single" w:sz="6" w:space="0" w:color="auto"/>
              <w:bottom w:val="single" w:sz="4" w:space="0" w:color="auto"/>
              <w:right w:val="nil"/>
            </w:tcBorders>
          </w:tcPr>
          <w:p w14:paraId="40A0BD3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8.d.</w:t>
            </w:r>
          </w:p>
        </w:tc>
        <w:tc>
          <w:tcPr>
            <w:tcW w:w="3827" w:type="pct"/>
            <w:gridSpan w:val="7"/>
            <w:tcBorders>
              <w:top w:val="single" w:sz="4" w:space="0" w:color="auto"/>
              <w:left w:val="nil"/>
              <w:bottom w:val="single" w:sz="4" w:space="0" w:color="auto"/>
              <w:right w:val="nil"/>
            </w:tcBorders>
          </w:tcPr>
          <w:p w14:paraId="71880DF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how disparities between population subgroups will be addressed.</w:t>
            </w:r>
          </w:p>
        </w:tc>
        <w:tc>
          <w:tcPr>
            <w:tcW w:w="456" w:type="pct"/>
            <w:tcBorders>
              <w:top w:val="single" w:sz="4" w:space="0" w:color="auto"/>
              <w:left w:val="nil"/>
              <w:bottom w:val="single" w:sz="4" w:space="0" w:color="auto"/>
              <w:right w:val="nil"/>
            </w:tcBorders>
          </w:tcPr>
          <w:p w14:paraId="0B8DC4C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4" w:space="0" w:color="auto"/>
              <w:left w:val="nil"/>
              <w:bottom w:val="single" w:sz="4" w:space="0" w:color="auto"/>
              <w:right w:val="single" w:sz="4" w:space="0" w:color="auto"/>
            </w:tcBorders>
          </w:tcPr>
          <w:p w14:paraId="58C2072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FC0AE5" w:rsidRPr="00BE67E4" w14:paraId="5BE2CC42" w14:textId="77777777" w:rsidTr="00FC0AE5">
        <w:trPr>
          <w:trHeight w:val="290"/>
        </w:trPr>
        <w:tc>
          <w:tcPr>
            <w:tcW w:w="268" w:type="pct"/>
            <w:tcBorders>
              <w:top w:val="single" w:sz="4" w:space="0" w:color="auto"/>
              <w:left w:val="single" w:sz="6" w:space="0" w:color="auto"/>
              <w:bottom w:val="single" w:sz="6" w:space="0" w:color="auto"/>
              <w:right w:val="nil"/>
            </w:tcBorders>
          </w:tcPr>
          <w:p w14:paraId="4D1FBE35" w14:textId="77777777" w:rsidR="00FC0AE5" w:rsidRPr="00BE67E4" w:rsidRDefault="00FC0AE5">
            <w:pPr>
              <w:autoSpaceDE w:val="0"/>
              <w:autoSpaceDN w:val="0"/>
              <w:adjustRightInd w:val="0"/>
              <w:spacing w:after="0" w:line="240" w:lineRule="auto"/>
              <w:rPr>
                <w:rFonts w:ascii="Times New Roman" w:hAnsi="Times New Roman" w:cs="Times New Roman"/>
                <w:color w:val="000000"/>
              </w:rPr>
            </w:pPr>
          </w:p>
        </w:tc>
        <w:tc>
          <w:tcPr>
            <w:tcW w:w="3827" w:type="pct"/>
            <w:gridSpan w:val="7"/>
            <w:tcBorders>
              <w:top w:val="single" w:sz="4" w:space="0" w:color="auto"/>
              <w:left w:val="nil"/>
              <w:bottom w:val="single" w:sz="6" w:space="0" w:color="auto"/>
              <w:right w:val="nil"/>
            </w:tcBorders>
          </w:tcPr>
          <w:p w14:paraId="55D0E10D" w14:textId="77777777" w:rsidR="00FC0AE5" w:rsidRPr="00BE67E4" w:rsidRDefault="00FC0AE5">
            <w:pPr>
              <w:autoSpaceDE w:val="0"/>
              <w:autoSpaceDN w:val="0"/>
              <w:adjustRightInd w:val="0"/>
              <w:spacing w:after="0" w:line="240" w:lineRule="auto"/>
              <w:rPr>
                <w:rFonts w:ascii="Times New Roman" w:hAnsi="Times New Roman" w:cs="Times New Roman"/>
                <w:color w:val="000000"/>
              </w:rPr>
            </w:pPr>
          </w:p>
        </w:tc>
        <w:tc>
          <w:tcPr>
            <w:tcW w:w="456" w:type="pct"/>
            <w:tcBorders>
              <w:top w:val="single" w:sz="4" w:space="0" w:color="auto"/>
              <w:left w:val="nil"/>
              <w:bottom w:val="single" w:sz="6" w:space="0" w:color="auto"/>
              <w:right w:val="nil"/>
            </w:tcBorders>
          </w:tcPr>
          <w:p w14:paraId="49569BD8" w14:textId="77777777" w:rsidR="00FC0AE5" w:rsidRPr="00BE67E4" w:rsidRDefault="00FC0AE5">
            <w:pPr>
              <w:autoSpaceDE w:val="0"/>
              <w:autoSpaceDN w:val="0"/>
              <w:adjustRightInd w:val="0"/>
              <w:spacing w:after="0" w:line="240" w:lineRule="auto"/>
              <w:rPr>
                <w:rFonts w:ascii="Times New Roman" w:hAnsi="Times New Roman" w:cs="Times New Roman"/>
                <w:color w:val="000000"/>
              </w:rPr>
            </w:pPr>
          </w:p>
        </w:tc>
        <w:tc>
          <w:tcPr>
            <w:tcW w:w="448" w:type="pct"/>
            <w:tcBorders>
              <w:top w:val="single" w:sz="4" w:space="0" w:color="auto"/>
              <w:left w:val="nil"/>
              <w:bottom w:val="single" w:sz="6" w:space="0" w:color="auto"/>
              <w:right w:val="single" w:sz="4" w:space="0" w:color="auto"/>
            </w:tcBorders>
          </w:tcPr>
          <w:p w14:paraId="1AA58B6E" w14:textId="77777777" w:rsidR="00FC0AE5" w:rsidRPr="00BE67E4" w:rsidRDefault="00FC0AE5">
            <w:pPr>
              <w:autoSpaceDE w:val="0"/>
              <w:autoSpaceDN w:val="0"/>
              <w:adjustRightInd w:val="0"/>
              <w:spacing w:after="0" w:line="240" w:lineRule="auto"/>
              <w:rPr>
                <w:rFonts w:ascii="Times New Roman" w:hAnsi="Times New Roman" w:cs="Times New Roman"/>
                <w:color w:val="000000"/>
              </w:rPr>
            </w:pPr>
          </w:p>
        </w:tc>
      </w:tr>
      <w:tr w:rsidR="00BE67E4" w:rsidRPr="00BE67E4" w14:paraId="142E5078" w14:textId="77777777" w:rsidTr="00FC0AE5">
        <w:trPr>
          <w:trHeight w:val="290"/>
        </w:trPr>
        <w:tc>
          <w:tcPr>
            <w:tcW w:w="1816" w:type="pct"/>
            <w:gridSpan w:val="3"/>
            <w:tcBorders>
              <w:top w:val="single" w:sz="6" w:space="0" w:color="auto"/>
              <w:left w:val="single" w:sz="6" w:space="0" w:color="auto"/>
              <w:bottom w:val="single" w:sz="6" w:space="0" w:color="auto"/>
              <w:right w:val="nil"/>
            </w:tcBorders>
          </w:tcPr>
          <w:p w14:paraId="26C2DCE4"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r w:rsidRPr="00BE67E4">
              <w:rPr>
                <w:rFonts w:ascii="Times New Roman" w:hAnsi="Times New Roman" w:cs="Times New Roman"/>
                <w:b/>
                <w:bCs/>
                <w:color w:val="000000"/>
              </w:rPr>
              <w:lastRenderedPageBreak/>
              <w:t>Section 9: Implementation of Plan</w:t>
            </w:r>
          </w:p>
        </w:tc>
        <w:tc>
          <w:tcPr>
            <w:tcW w:w="455" w:type="pct"/>
            <w:tcBorders>
              <w:top w:val="single" w:sz="6" w:space="0" w:color="auto"/>
              <w:left w:val="nil"/>
              <w:bottom w:val="single" w:sz="6" w:space="0" w:color="auto"/>
              <w:right w:val="nil"/>
            </w:tcBorders>
          </w:tcPr>
          <w:p w14:paraId="1CA0D34C"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7" w:type="pct"/>
            <w:tcBorders>
              <w:top w:val="single" w:sz="6" w:space="0" w:color="auto"/>
              <w:left w:val="nil"/>
              <w:bottom w:val="single" w:sz="6" w:space="0" w:color="auto"/>
              <w:right w:val="nil"/>
            </w:tcBorders>
          </w:tcPr>
          <w:p w14:paraId="60D6D47D"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2CA29CFF"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5" w:type="pct"/>
            <w:tcBorders>
              <w:top w:val="single" w:sz="6" w:space="0" w:color="auto"/>
              <w:left w:val="nil"/>
              <w:bottom w:val="single" w:sz="6" w:space="0" w:color="auto"/>
              <w:right w:val="nil"/>
            </w:tcBorders>
          </w:tcPr>
          <w:p w14:paraId="756DB774"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0D23CEA9"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31BBE411"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48" w:type="pct"/>
            <w:tcBorders>
              <w:top w:val="single" w:sz="6" w:space="0" w:color="auto"/>
              <w:left w:val="nil"/>
              <w:bottom w:val="single" w:sz="6" w:space="0" w:color="auto"/>
              <w:right w:val="single" w:sz="4" w:space="0" w:color="auto"/>
            </w:tcBorders>
          </w:tcPr>
          <w:p w14:paraId="10291C46"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r>
      <w:tr w:rsidR="00BE67E4" w:rsidRPr="00BE67E4" w14:paraId="33E2F551" w14:textId="77777777" w:rsidTr="00FC0AE5">
        <w:trPr>
          <w:trHeight w:val="290"/>
        </w:trPr>
        <w:tc>
          <w:tcPr>
            <w:tcW w:w="268" w:type="pct"/>
            <w:tcBorders>
              <w:top w:val="single" w:sz="6" w:space="0" w:color="auto"/>
              <w:left w:val="single" w:sz="6" w:space="0" w:color="auto"/>
              <w:bottom w:val="single" w:sz="6" w:space="0" w:color="auto"/>
              <w:right w:val="nil"/>
            </w:tcBorders>
          </w:tcPr>
          <w:p w14:paraId="4FD1D76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9.a.</w:t>
            </w:r>
          </w:p>
        </w:tc>
        <w:tc>
          <w:tcPr>
            <w:tcW w:w="3827" w:type="pct"/>
            <w:gridSpan w:val="7"/>
            <w:tcBorders>
              <w:top w:val="single" w:sz="6" w:space="0" w:color="auto"/>
              <w:left w:val="nil"/>
              <w:bottom w:val="single" w:sz="6" w:space="0" w:color="auto"/>
              <w:right w:val="nil"/>
            </w:tcBorders>
          </w:tcPr>
          <w:p w14:paraId="40421D2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how strategies will be integrated with existing programs.</w:t>
            </w:r>
          </w:p>
        </w:tc>
        <w:tc>
          <w:tcPr>
            <w:tcW w:w="456" w:type="pct"/>
            <w:tcBorders>
              <w:top w:val="single" w:sz="6" w:space="0" w:color="auto"/>
              <w:left w:val="nil"/>
              <w:bottom w:val="single" w:sz="6" w:space="0" w:color="auto"/>
              <w:right w:val="nil"/>
            </w:tcBorders>
          </w:tcPr>
          <w:p w14:paraId="43664A7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4643D8DA"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5601EFE4" w14:textId="77777777" w:rsidTr="00FC0AE5">
        <w:trPr>
          <w:trHeight w:val="290"/>
        </w:trPr>
        <w:tc>
          <w:tcPr>
            <w:tcW w:w="268" w:type="pct"/>
            <w:tcBorders>
              <w:top w:val="single" w:sz="6" w:space="0" w:color="auto"/>
              <w:left w:val="single" w:sz="6" w:space="0" w:color="auto"/>
              <w:bottom w:val="single" w:sz="6" w:space="0" w:color="auto"/>
              <w:right w:val="nil"/>
            </w:tcBorders>
          </w:tcPr>
          <w:p w14:paraId="24EA014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9.b.</w:t>
            </w:r>
          </w:p>
        </w:tc>
        <w:tc>
          <w:tcPr>
            <w:tcW w:w="4732" w:type="pct"/>
            <w:gridSpan w:val="9"/>
            <w:tcBorders>
              <w:top w:val="single" w:sz="6" w:space="0" w:color="auto"/>
              <w:left w:val="nil"/>
              <w:bottom w:val="single" w:sz="6" w:space="0" w:color="auto"/>
              <w:right w:val="single" w:sz="4" w:space="0" w:color="auto"/>
            </w:tcBorders>
          </w:tcPr>
          <w:p w14:paraId="403F433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how existing or potential stakeholders will be involved with plan implementation.</w:t>
            </w:r>
          </w:p>
        </w:tc>
      </w:tr>
      <w:tr w:rsidR="00BE67E4" w:rsidRPr="00BE67E4" w14:paraId="46E8BE37" w14:textId="77777777" w:rsidTr="00FC0AE5">
        <w:trPr>
          <w:trHeight w:val="290"/>
        </w:trPr>
        <w:tc>
          <w:tcPr>
            <w:tcW w:w="268" w:type="pct"/>
            <w:tcBorders>
              <w:top w:val="single" w:sz="6" w:space="0" w:color="auto"/>
              <w:left w:val="single" w:sz="6" w:space="0" w:color="auto"/>
              <w:bottom w:val="single" w:sz="6" w:space="0" w:color="auto"/>
              <w:right w:val="nil"/>
            </w:tcBorders>
          </w:tcPr>
          <w:p w14:paraId="235CDB0A"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9.c.</w:t>
            </w:r>
          </w:p>
        </w:tc>
        <w:tc>
          <w:tcPr>
            <w:tcW w:w="4732" w:type="pct"/>
            <w:gridSpan w:val="9"/>
            <w:tcBorders>
              <w:top w:val="single" w:sz="6" w:space="0" w:color="auto"/>
              <w:left w:val="nil"/>
              <w:bottom w:val="single" w:sz="6" w:space="0" w:color="auto"/>
              <w:right w:val="single" w:sz="4" w:space="0" w:color="auto"/>
            </w:tcBorders>
          </w:tcPr>
          <w:p w14:paraId="3C4BE6F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elaborates on how partners will be supported with implementation (ex. training, technical assistance, funding).</w:t>
            </w:r>
          </w:p>
        </w:tc>
      </w:tr>
      <w:tr w:rsidR="00BE67E4" w:rsidRPr="00BE67E4" w14:paraId="77BD2807" w14:textId="77777777" w:rsidTr="00FC0AE5">
        <w:trPr>
          <w:trHeight w:val="290"/>
        </w:trPr>
        <w:tc>
          <w:tcPr>
            <w:tcW w:w="268" w:type="pct"/>
            <w:tcBorders>
              <w:top w:val="single" w:sz="6" w:space="0" w:color="auto"/>
              <w:left w:val="single" w:sz="6" w:space="0" w:color="auto"/>
              <w:bottom w:val="single" w:sz="6" w:space="0" w:color="auto"/>
              <w:right w:val="nil"/>
            </w:tcBorders>
          </w:tcPr>
          <w:p w14:paraId="69D6231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9.d.</w:t>
            </w:r>
          </w:p>
        </w:tc>
        <w:tc>
          <w:tcPr>
            <w:tcW w:w="2916" w:type="pct"/>
            <w:gridSpan w:val="5"/>
            <w:tcBorders>
              <w:top w:val="single" w:sz="6" w:space="0" w:color="auto"/>
              <w:left w:val="nil"/>
              <w:bottom w:val="single" w:sz="6" w:space="0" w:color="auto"/>
              <w:right w:val="nil"/>
            </w:tcBorders>
          </w:tcPr>
          <w:p w14:paraId="570C09E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how implementation will be sustained.</w:t>
            </w:r>
          </w:p>
        </w:tc>
        <w:tc>
          <w:tcPr>
            <w:tcW w:w="455" w:type="pct"/>
            <w:tcBorders>
              <w:top w:val="single" w:sz="6" w:space="0" w:color="auto"/>
              <w:left w:val="nil"/>
              <w:bottom w:val="single" w:sz="6" w:space="0" w:color="auto"/>
              <w:right w:val="nil"/>
            </w:tcBorders>
          </w:tcPr>
          <w:p w14:paraId="03E4F51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019BCEE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515D08F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792E13D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62CAA1CC" w14:textId="77777777" w:rsidTr="00FC0AE5">
        <w:trPr>
          <w:trHeight w:val="290"/>
        </w:trPr>
        <w:tc>
          <w:tcPr>
            <w:tcW w:w="268" w:type="pct"/>
            <w:tcBorders>
              <w:top w:val="single" w:sz="6" w:space="0" w:color="auto"/>
              <w:left w:val="single" w:sz="6" w:space="0" w:color="auto"/>
              <w:bottom w:val="single" w:sz="6" w:space="0" w:color="auto"/>
              <w:right w:val="nil"/>
            </w:tcBorders>
          </w:tcPr>
          <w:p w14:paraId="2EB5827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9.e.</w:t>
            </w:r>
          </w:p>
        </w:tc>
        <w:tc>
          <w:tcPr>
            <w:tcW w:w="3827" w:type="pct"/>
            <w:gridSpan w:val="7"/>
            <w:tcBorders>
              <w:top w:val="single" w:sz="6" w:space="0" w:color="auto"/>
              <w:left w:val="nil"/>
              <w:bottom w:val="single" w:sz="6" w:space="0" w:color="auto"/>
              <w:right w:val="nil"/>
            </w:tcBorders>
          </w:tcPr>
          <w:p w14:paraId="045AD4B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criteria used for prioritizing strategies to be implemented.</w:t>
            </w:r>
          </w:p>
        </w:tc>
        <w:tc>
          <w:tcPr>
            <w:tcW w:w="456" w:type="pct"/>
            <w:tcBorders>
              <w:top w:val="single" w:sz="6" w:space="0" w:color="auto"/>
              <w:left w:val="nil"/>
              <w:bottom w:val="single" w:sz="6" w:space="0" w:color="auto"/>
              <w:right w:val="nil"/>
            </w:tcBorders>
          </w:tcPr>
          <w:p w14:paraId="2B9E4C6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72E553B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6DAA1ECC" w14:textId="77777777" w:rsidTr="00FC0AE5">
        <w:trPr>
          <w:trHeight w:val="290"/>
        </w:trPr>
        <w:tc>
          <w:tcPr>
            <w:tcW w:w="268" w:type="pct"/>
            <w:tcBorders>
              <w:top w:val="single" w:sz="6" w:space="0" w:color="auto"/>
              <w:left w:val="single" w:sz="6" w:space="0" w:color="auto"/>
              <w:bottom w:val="single" w:sz="6" w:space="0" w:color="auto"/>
              <w:right w:val="nil"/>
            </w:tcBorders>
          </w:tcPr>
          <w:p w14:paraId="12AE000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9.f.</w:t>
            </w:r>
          </w:p>
        </w:tc>
        <w:tc>
          <w:tcPr>
            <w:tcW w:w="4284" w:type="pct"/>
            <w:gridSpan w:val="8"/>
            <w:tcBorders>
              <w:top w:val="single" w:sz="6" w:space="0" w:color="auto"/>
              <w:left w:val="nil"/>
              <w:bottom w:val="single" w:sz="6" w:space="0" w:color="auto"/>
              <w:right w:val="nil"/>
            </w:tcBorders>
          </w:tcPr>
          <w:p w14:paraId="3843DC1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process for updating or revising the plan throughout implementation.</w:t>
            </w:r>
          </w:p>
        </w:tc>
        <w:tc>
          <w:tcPr>
            <w:tcW w:w="448" w:type="pct"/>
            <w:tcBorders>
              <w:top w:val="single" w:sz="6" w:space="0" w:color="auto"/>
              <w:left w:val="nil"/>
              <w:bottom w:val="single" w:sz="6" w:space="0" w:color="auto"/>
              <w:right w:val="single" w:sz="4" w:space="0" w:color="auto"/>
            </w:tcBorders>
          </w:tcPr>
          <w:p w14:paraId="1E6040F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6ED95ECD" w14:textId="77777777" w:rsidTr="00FC0AE5">
        <w:trPr>
          <w:trHeight w:val="290"/>
        </w:trPr>
        <w:tc>
          <w:tcPr>
            <w:tcW w:w="2271" w:type="pct"/>
            <w:gridSpan w:val="4"/>
            <w:tcBorders>
              <w:top w:val="single" w:sz="6" w:space="0" w:color="auto"/>
              <w:left w:val="single" w:sz="6" w:space="0" w:color="auto"/>
              <w:bottom w:val="single" w:sz="6" w:space="0" w:color="auto"/>
              <w:right w:val="nil"/>
            </w:tcBorders>
          </w:tcPr>
          <w:p w14:paraId="326C5FBD"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r w:rsidRPr="00BE67E4">
              <w:rPr>
                <w:rFonts w:ascii="Times New Roman" w:hAnsi="Times New Roman" w:cs="Times New Roman"/>
                <w:b/>
                <w:bCs/>
                <w:color w:val="000000"/>
              </w:rPr>
              <w:t>Section 10: Resources for Implementation</w:t>
            </w:r>
          </w:p>
        </w:tc>
        <w:tc>
          <w:tcPr>
            <w:tcW w:w="457" w:type="pct"/>
            <w:tcBorders>
              <w:top w:val="single" w:sz="6" w:space="0" w:color="auto"/>
              <w:left w:val="nil"/>
              <w:bottom w:val="single" w:sz="6" w:space="0" w:color="auto"/>
              <w:right w:val="nil"/>
            </w:tcBorders>
          </w:tcPr>
          <w:p w14:paraId="02A1913B"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0B4D476C"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5" w:type="pct"/>
            <w:tcBorders>
              <w:top w:val="single" w:sz="6" w:space="0" w:color="auto"/>
              <w:left w:val="nil"/>
              <w:bottom w:val="single" w:sz="6" w:space="0" w:color="auto"/>
              <w:right w:val="nil"/>
            </w:tcBorders>
          </w:tcPr>
          <w:p w14:paraId="2EB9BC8D"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26832E2E"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118F5173"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48" w:type="pct"/>
            <w:tcBorders>
              <w:top w:val="single" w:sz="6" w:space="0" w:color="auto"/>
              <w:left w:val="nil"/>
              <w:bottom w:val="single" w:sz="6" w:space="0" w:color="auto"/>
              <w:right w:val="single" w:sz="4" w:space="0" w:color="auto"/>
            </w:tcBorders>
          </w:tcPr>
          <w:p w14:paraId="4234637C"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r>
      <w:tr w:rsidR="00BE67E4" w:rsidRPr="00BE67E4" w14:paraId="2DC426AF" w14:textId="77777777" w:rsidTr="00FC0AE5">
        <w:trPr>
          <w:trHeight w:val="290"/>
        </w:trPr>
        <w:tc>
          <w:tcPr>
            <w:tcW w:w="268" w:type="pct"/>
            <w:tcBorders>
              <w:top w:val="single" w:sz="6" w:space="0" w:color="auto"/>
              <w:left w:val="single" w:sz="6" w:space="0" w:color="auto"/>
              <w:bottom w:val="single" w:sz="6" w:space="0" w:color="auto"/>
              <w:right w:val="nil"/>
            </w:tcBorders>
          </w:tcPr>
          <w:p w14:paraId="2416E36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10.a.</w:t>
            </w:r>
          </w:p>
        </w:tc>
        <w:tc>
          <w:tcPr>
            <w:tcW w:w="2916" w:type="pct"/>
            <w:gridSpan w:val="5"/>
            <w:tcBorders>
              <w:top w:val="single" w:sz="6" w:space="0" w:color="auto"/>
              <w:left w:val="nil"/>
              <w:bottom w:val="single" w:sz="6" w:space="0" w:color="auto"/>
              <w:right w:val="nil"/>
            </w:tcBorders>
          </w:tcPr>
          <w:p w14:paraId="1D1E7C8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funding necessary for implementation.</w:t>
            </w:r>
          </w:p>
        </w:tc>
        <w:tc>
          <w:tcPr>
            <w:tcW w:w="455" w:type="pct"/>
            <w:tcBorders>
              <w:top w:val="single" w:sz="6" w:space="0" w:color="auto"/>
              <w:left w:val="nil"/>
              <w:bottom w:val="single" w:sz="6" w:space="0" w:color="auto"/>
              <w:right w:val="nil"/>
            </w:tcBorders>
          </w:tcPr>
          <w:p w14:paraId="359BEA8F"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39824D8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56E5559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37114D0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7D7FE4B1" w14:textId="77777777" w:rsidTr="00FC0AE5">
        <w:trPr>
          <w:trHeight w:val="290"/>
        </w:trPr>
        <w:tc>
          <w:tcPr>
            <w:tcW w:w="268" w:type="pct"/>
            <w:tcBorders>
              <w:top w:val="single" w:sz="6" w:space="0" w:color="auto"/>
              <w:left w:val="single" w:sz="6" w:space="0" w:color="auto"/>
              <w:bottom w:val="single" w:sz="6" w:space="0" w:color="auto"/>
              <w:right w:val="nil"/>
            </w:tcBorders>
          </w:tcPr>
          <w:p w14:paraId="590CE30F"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10.b.</w:t>
            </w:r>
          </w:p>
        </w:tc>
        <w:tc>
          <w:tcPr>
            <w:tcW w:w="4732" w:type="pct"/>
            <w:gridSpan w:val="9"/>
            <w:tcBorders>
              <w:top w:val="single" w:sz="6" w:space="0" w:color="auto"/>
              <w:left w:val="nil"/>
              <w:bottom w:val="single" w:sz="6" w:space="0" w:color="auto"/>
              <w:right w:val="single" w:sz="4" w:space="0" w:color="auto"/>
            </w:tcBorders>
          </w:tcPr>
          <w:p w14:paraId="5E6FAE5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other resources needed to implement plan (ex. necessary training for personnel, etc.).</w:t>
            </w:r>
          </w:p>
        </w:tc>
      </w:tr>
      <w:tr w:rsidR="00FC0AE5" w:rsidRPr="00BE67E4" w14:paraId="1CADFBD3" w14:textId="77777777" w:rsidTr="00FC0AE5">
        <w:trPr>
          <w:trHeight w:val="290"/>
        </w:trPr>
        <w:tc>
          <w:tcPr>
            <w:tcW w:w="268" w:type="pct"/>
            <w:tcBorders>
              <w:top w:val="single" w:sz="6" w:space="0" w:color="auto"/>
              <w:left w:val="single" w:sz="6" w:space="0" w:color="auto"/>
              <w:bottom w:val="single" w:sz="6" w:space="0" w:color="auto"/>
              <w:right w:val="nil"/>
            </w:tcBorders>
          </w:tcPr>
          <w:p w14:paraId="2E755722" w14:textId="77777777" w:rsidR="00FC0AE5" w:rsidRPr="00BE67E4" w:rsidRDefault="00FC0AE5">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10.c.</w:t>
            </w:r>
          </w:p>
        </w:tc>
        <w:tc>
          <w:tcPr>
            <w:tcW w:w="4732" w:type="pct"/>
            <w:gridSpan w:val="9"/>
            <w:tcBorders>
              <w:top w:val="single" w:sz="6" w:space="0" w:color="auto"/>
              <w:left w:val="nil"/>
              <w:bottom w:val="single" w:sz="6" w:space="0" w:color="auto"/>
              <w:right w:val="single" w:sz="4" w:space="0" w:color="auto"/>
            </w:tcBorders>
          </w:tcPr>
          <w:p w14:paraId="669C7E81" w14:textId="77777777" w:rsidR="00FC0AE5" w:rsidRPr="00BE67E4" w:rsidRDefault="00FC0AE5">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strategy for how necessary funding and resources will be obtained.</w:t>
            </w:r>
          </w:p>
        </w:tc>
      </w:tr>
      <w:tr w:rsidR="00BE67E4" w:rsidRPr="00BE67E4" w14:paraId="266D6661" w14:textId="77777777" w:rsidTr="00FC0AE5">
        <w:trPr>
          <w:trHeight w:val="290"/>
        </w:trPr>
        <w:tc>
          <w:tcPr>
            <w:tcW w:w="268" w:type="pct"/>
            <w:tcBorders>
              <w:top w:val="single" w:sz="6" w:space="0" w:color="auto"/>
              <w:left w:val="single" w:sz="6" w:space="0" w:color="auto"/>
              <w:bottom w:val="single" w:sz="6" w:space="0" w:color="auto"/>
              <w:right w:val="nil"/>
            </w:tcBorders>
          </w:tcPr>
          <w:p w14:paraId="59A282C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10.d.</w:t>
            </w:r>
          </w:p>
        </w:tc>
        <w:tc>
          <w:tcPr>
            <w:tcW w:w="4732" w:type="pct"/>
            <w:gridSpan w:val="9"/>
            <w:tcBorders>
              <w:top w:val="single" w:sz="6" w:space="0" w:color="auto"/>
              <w:left w:val="nil"/>
              <w:bottom w:val="single" w:sz="6" w:space="0" w:color="auto"/>
              <w:right w:val="single" w:sz="4" w:space="0" w:color="auto"/>
            </w:tcBorders>
          </w:tcPr>
          <w:p w14:paraId="4A7FDDD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status of current fund</w:t>
            </w:r>
            <w:r w:rsidR="00FC0AE5">
              <w:rPr>
                <w:rFonts w:ascii="Times New Roman" w:hAnsi="Times New Roman" w:cs="Times New Roman"/>
                <w:color w:val="000000"/>
              </w:rPr>
              <w:t xml:space="preserve">ing resources and a variety of </w:t>
            </w:r>
            <w:r w:rsidRPr="00BE67E4">
              <w:rPr>
                <w:rFonts w:ascii="Times New Roman" w:hAnsi="Times New Roman" w:cs="Times New Roman"/>
                <w:color w:val="000000"/>
              </w:rPr>
              <w:t xml:space="preserve">potential sources of funding and resources. </w:t>
            </w:r>
          </w:p>
        </w:tc>
      </w:tr>
      <w:tr w:rsidR="00BE67E4" w:rsidRPr="00BE67E4" w14:paraId="42374BFD" w14:textId="77777777" w:rsidTr="00FC0AE5">
        <w:trPr>
          <w:trHeight w:val="290"/>
        </w:trPr>
        <w:tc>
          <w:tcPr>
            <w:tcW w:w="268" w:type="pct"/>
            <w:tcBorders>
              <w:top w:val="single" w:sz="6" w:space="0" w:color="auto"/>
              <w:left w:val="single" w:sz="6" w:space="0" w:color="auto"/>
              <w:bottom w:val="single" w:sz="6" w:space="0" w:color="auto"/>
              <w:right w:val="nil"/>
            </w:tcBorders>
          </w:tcPr>
          <w:p w14:paraId="4DFD6DB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10.e.</w:t>
            </w:r>
          </w:p>
        </w:tc>
        <w:tc>
          <w:tcPr>
            <w:tcW w:w="2916" w:type="pct"/>
            <w:gridSpan w:val="5"/>
            <w:tcBorders>
              <w:top w:val="single" w:sz="6" w:space="0" w:color="auto"/>
              <w:left w:val="nil"/>
              <w:bottom w:val="single" w:sz="6" w:space="0" w:color="auto"/>
              <w:right w:val="nil"/>
            </w:tcBorders>
          </w:tcPr>
          <w:p w14:paraId="0E6683C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a lead agency for each funding source.</w:t>
            </w:r>
          </w:p>
        </w:tc>
        <w:tc>
          <w:tcPr>
            <w:tcW w:w="455" w:type="pct"/>
            <w:tcBorders>
              <w:top w:val="single" w:sz="6" w:space="0" w:color="auto"/>
              <w:left w:val="nil"/>
              <w:bottom w:val="single" w:sz="6" w:space="0" w:color="auto"/>
              <w:right w:val="nil"/>
            </w:tcBorders>
          </w:tcPr>
          <w:p w14:paraId="0DD97C8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6B89F7D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26F6D06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65A691E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FC0AE5" w:rsidRPr="00BE67E4" w14:paraId="1C7D28CA" w14:textId="77777777" w:rsidTr="00FC0AE5">
        <w:trPr>
          <w:trHeight w:val="290"/>
        </w:trPr>
        <w:tc>
          <w:tcPr>
            <w:tcW w:w="268" w:type="pct"/>
            <w:tcBorders>
              <w:top w:val="single" w:sz="6" w:space="0" w:color="auto"/>
              <w:left w:val="single" w:sz="6" w:space="0" w:color="auto"/>
              <w:bottom w:val="single" w:sz="6" w:space="0" w:color="auto"/>
              <w:right w:val="nil"/>
            </w:tcBorders>
          </w:tcPr>
          <w:p w14:paraId="5E6B0E49" w14:textId="77777777" w:rsidR="00FC0AE5" w:rsidRPr="00BE67E4" w:rsidRDefault="00FC0AE5">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10.f.</w:t>
            </w:r>
          </w:p>
        </w:tc>
        <w:tc>
          <w:tcPr>
            <w:tcW w:w="4732" w:type="pct"/>
            <w:gridSpan w:val="9"/>
            <w:tcBorders>
              <w:top w:val="single" w:sz="6" w:space="0" w:color="auto"/>
              <w:left w:val="nil"/>
              <w:bottom w:val="single" w:sz="6" w:space="0" w:color="auto"/>
              <w:right w:val="single" w:sz="4" w:space="0" w:color="auto"/>
            </w:tcBorders>
          </w:tcPr>
          <w:p w14:paraId="4C0FFD81" w14:textId="77777777" w:rsidR="00FC0AE5" w:rsidRPr="00BE67E4" w:rsidRDefault="00FC0AE5">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how funds and resources will be allocated to support individual interventions.</w:t>
            </w:r>
          </w:p>
        </w:tc>
      </w:tr>
      <w:tr w:rsidR="00BE67E4" w:rsidRPr="00BE67E4" w14:paraId="720D2510" w14:textId="77777777" w:rsidTr="00FC0AE5">
        <w:trPr>
          <w:trHeight w:val="290"/>
        </w:trPr>
        <w:tc>
          <w:tcPr>
            <w:tcW w:w="1360" w:type="pct"/>
            <w:gridSpan w:val="2"/>
            <w:tcBorders>
              <w:top w:val="single" w:sz="6" w:space="0" w:color="auto"/>
              <w:left w:val="single" w:sz="6" w:space="0" w:color="auto"/>
              <w:bottom w:val="single" w:sz="6" w:space="0" w:color="auto"/>
              <w:right w:val="nil"/>
            </w:tcBorders>
          </w:tcPr>
          <w:p w14:paraId="08928894"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r w:rsidRPr="00BE67E4">
              <w:rPr>
                <w:rFonts w:ascii="Times New Roman" w:hAnsi="Times New Roman" w:cs="Times New Roman"/>
                <w:b/>
                <w:bCs/>
                <w:color w:val="000000"/>
              </w:rPr>
              <w:t>Section 11: Evaluation</w:t>
            </w:r>
          </w:p>
        </w:tc>
        <w:tc>
          <w:tcPr>
            <w:tcW w:w="457" w:type="pct"/>
            <w:tcBorders>
              <w:top w:val="single" w:sz="6" w:space="0" w:color="auto"/>
              <w:left w:val="nil"/>
              <w:bottom w:val="single" w:sz="6" w:space="0" w:color="auto"/>
              <w:right w:val="nil"/>
            </w:tcBorders>
          </w:tcPr>
          <w:p w14:paraId="788E5C45"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5" w:type="pct"/>
            <w:tcBorders>
              <w:top w:val="single" w:sz="6" w:space="0" w:color="auto"/>
              <w:left w:val="nil"/>
              <w:bottom w:val="single" w:sz="6" w:space="0" w:color="auto"/>
              <w:right w:val="nil"/>
            </w:tcBorders>
          </w:tcPr>
          <w:p w14:paraId="0876C05A"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7" w:type="pct"/>
            <w:tcBorders>
              <w:top w:val="single" w:sz="6" w:space="0" w:color="auto"/>
              <w:left w:val="nil"/>
              <w:bottom w:val="single" w:sz="6" w:space="0" w:color="auto"/>
              <w:right w:val="nil"/>
            </w:tcBorders>
          </w:tcPr>
          <w:p w14:paraId="4EBDE4C8"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65FEAD50"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5" w:type="pct"/>
            <w:tcBorders>
              <w:top w:val="single" w:sz="6" w:space="0" w:color="auto"/>
              <w:left w:val="nil"/>
              <w:bottom w:val="single" w:sz="6" w:space="0" w:color="auto"/>
              <w:right w:val="nil"/>
            </w:tcBorders>
          </w:tcPr>
          <w:p w14:paraId="764BBC09"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5279ADA3"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21073689"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48" w:type="pct"/>
            <w:tcBorders>
              <w:top w:val="single" w:sz="6" w:space="0" w:color="auto"/>
              <w:left w:val="nil"/>
              <w:bottom w:val="single" w:sz="6" w:space="0" w:color="auto"/>
              <w:right w:val="single" w:sz="4" w:space="0" w:color="auto"/>
            </w:tcBorders>
          </w:tcPr>
          <w:p w14:paraId="2CC3E3F6"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r>
      <w:tr w:rsidR="00BE67E4" w:rsidRPr="00BE67E4" w14:paraId="5BD951F9" w14:textId="77777777" w:rsidTr="00FC0AE5">
        <w:trPr>
          <w:trHeight w:val="290"/>
        </w:trPr>
        <w:tc>
          <w:tcPr>
            <w:tcW w:w="268" w:type="pct"/>
            <w:tcBorders>
              <w:top w:val="single" w:sz="6" w:space="0" w:color="auto"/>
              <w:left w:val="single" w:sz="6" w:space="0" w:color="auto"/>
              <w:bottom w:val="single" w:sz="6" w:space="0" w:color="auto"/>
              <w:right w:val="nil"/>
            </w:tcBorders>
          </w:tcPr>
          <w:p w14:paraId="7D53C8B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11.a.</w:t>
            </w:r>
          </w:p>
        </w:tc>
        <w:tc>
          <w:tcPr>
            <w:tcW w:w="4732" w:type="pct"/>
            <w:gridSpan w:val="9"/>
            <w:tcBorders>
              <w:top w:val="single" w:sz="6" w:space="0" w:color="auto"/>
              <w:left w:val="nil"/>
              <w:bottom w:val="single" w:sz="6" w:space="0" w:color="auto"/>
              <w:right w:val="single" w:sz="4" w:space="0" w:color="auto"/>
            </w:tcBorders>
          </w:tcPr>
          <w:p w14:paraId="12477ED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expected/potential effects on populations if goals and objectives are met.</w:t>
            </w:r>
          </w:p>
        </w:tc>
      </w:tr>
      <w:tr w:rsidR="00BE67E4" w:rsidRPr="00BE67E4" w14:paraId="0759AAB6" w14:textId="77777777" w:rsidTr="00FC0AE5">
        <w:trPr>
          <w:trHeight w:val="290"/>
        </w:trPr>
        <w:tc>
          <w:tcPr>
            <w:tcW w:w="268" w:type="pct"/>
            <w:tcBorders>
              <w:top w:val="single" w:sz="6" w:space="0" w:color="auto"/>
              <w:left w:val="single" w:sz="6" w:space="0" w:color="auto"/>
              <w:bottom w:val="single" w:sz="6" w:space="0" w:color="auto"/>
              <w:right w:val="nil"/>
            </w:tcBorders>
          </w:tcPr>
          <w:p w14:paraId="3B2A97D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11.b.</w:t>
            </w:r>
          </w:p>
        </w:tc>
        <w:tc>
          <w:tcPr>
            <w:tcW w:w="3371" w:type="pct"/>
            <w:gridSpan w:val="6"/>
            <w:tcBorders>
              <w:top w:val="single" w:sz="6" w:space="0" w:color="auto"/>
              <w:left w:val="nil"/>
              <w:bottom w:val="single" w:sz="6" w:space="0" w:color="auto"/>
              <w:right w:val="nil"/>
            </w:tcBorders>
          </w:tcPr>
          <w:p w14:paraId="6C0F2F6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how short-term indicators (process) will be measured.</w:t>
            </w:r>
          </w:p>
        </w:tc>
        <w:tc>
          <w:tcPr>
            <w:tcW w:w="456" w:type="pct"/>
            <w:tcBorders>
              <w:top w:val="single" w:sz="6" w:space="0" w:color="auto"/>
              <w:left w:val="nil"/>
              <w:bottom w:val="single" w:sz="6" w:space="0" w:color="auto"/>
              <w:right w:val="nil"/>
            </w:tcBorders>
          </w:tcPr>
          <w:p w14:paraId="1D9958C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1EEFC18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6EDF4B5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79B8BDB2" w14:textId="77777777" w:rsidTr="00FC0AE5">
        <w:trPr>
          <w:trHeight w:val="290"/>
        </w:trPr>
        <w:tc>
          <w:tcPr>
            <w:tcW w:w="268" w:type="pct"/>
            <w:tcBorders>
              <w:top w:val="single" w:sz="6" w:space="0" w:color="auto"/>
              <w:left w:val="single" w:sz="6" w:space="0" w:color="auto"/>
              <w:bottom w:val="single" w:sz="6" w:space="0" w:color="auto"/>
              <w:right w:val="nil"/>
            </w:tcBorders>
          </w:tcPr>
          <w:p w14:paraId="15F6CFD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11.c.</w:t>
            </w:r>
          </w:p>
        </w:tc>
        <w:tc>
          <w:tcPr>
            <w:tcW w:w="4732" w:type="pct"/>
            <w:gridSpan w:val="9"/>
            <w:tcBorders>
              <w:top w:val="single" w:sz="6" w:space="0" w:color="auto"/>
              <w:left w:val="nil"/>
              <w:bottom w:val="single" w:sz="6" w:space="0" w:color="auto"/>
              <w:right w:val="single" w:sz="4" w:space="0" w:color="auto"/>
            </w:tcBorders>
          </w:tcPr>
          <w:p w14:paraId="388FA4F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 xml:space="preserve">Plan describes how intermediate indicators (behavior, environment, or policy changes) will be measured. </w:t>
            </w:r>
          </w:p>
        </w:tc>
      </w:tr>
      <w:tr w:rsidR="00BE67E4" w:rsidRPr="00BE67E4" w14:paraId="59BB9134" w14:textId="77777777" w:rsidTr="00FC0AE5">
        <w:trPr>
          <w:trHeight w:val="290"/>
        </w:trPr>
        <w:tc>
          <w:tcPr>
            <w:tcW w:w="268" w:type="pct"/>
            <w:tcBorders>
              <w:top w:val="single" w:sz="6" w:space="0" w:color="auto"/>
              <w:left w:val="single" w:sz="6" w:space="0" w:color="auto"/>
              <w:bottom w:val="single" w:sz="6" w:space="0" w:color="auto"/>
              <w:right w:val="nil"/>
            </w:tcBorders>
          </w:tcPr>
          <w:p w14:paraId="3F523C5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11.d.</w:t>
            </w:r>
          </w:p>
        </w:tc>
        <w:tc>
          <w:tcPr>
            <w:tcW w:w="4732" w:type="pct"/>
            <w:gridSpan w:val="9"/>
            <w:tcBorders>
              <w:top w:val="single" w:sz="6" w:space="0" w:color="auto"/>
              <w:left w:val="nil"/>
              <w:bottom w:val="single" w:sz="6" w:space="0" w:color="auto"/>
              <w:right w:val="single" w:sz="4" w:space="0" w:color="auto"/>
            </w:tcBorders>
          </w:tcPr>
          <w:p w14:paraId="50E0C39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describes how long-term indicators (reduction of injury/violence mortality, other health impact indicators) will be measured.</w:t>
            </w:r>
          </w:p>
        </w:tc>
      </w:tr>
      <w:tr w:rsidR="00BE67E4" w:rsidRPr="00BE67E4" w14:paraId="17D555D5" w14:textId="77777777" w:rsidTr="00FC0AE5">
        <w:trPr>
          <w:trHeight w:val="290"/>
        </w:trPr>
        <w:tc>
          <w:tcPr>
            <w:tcW w:w="268" w:type="pct"/>
            <w:tcBorders>
              <w:top w:val="single" w:sz="6" w:space="0" w:color="auto"/>
              <w:left w:val="single" w:sz="6" w:space="0" w:color="auto"/>
              <w:bottom w:val="single" w:sz="6" w:space="0" w:color="auto"/>
              <w:right w:val="nil"/>
            </w:tcBorders>
          </w:tcPr>
          <w:p w14:paraId="0BBE579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11.e.</w:t>
            </w:r>
          </w:p>
        </w:tc>
        <w:tc>
          <w:tcPr>
            <w:tcW w:w="3371" w:type="pct"/>
            <w:gridSpan w:val="6"/>
            <w:tcBorders>
              <w:top w:val="single" w:sz="6" w:space="0" w:color="auto"/>
              <w:left w:val="nil"/>
              <w:bottom w:val="single" w:sz="6" w:space="0" w:color="auto"/>
              <w:right w:val="nil"/>
            </w:tcBorders>
          </w:tcPr>
          <w:p w14:paraId="20327A8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 xml:space="preserve">Plan describes how stakeholders will be involved in evaluation. </w:t>
            </w:r>
          </w:p>
        </w:tc>
        <w:tc>
          <w:tcPr>
            <w:tcW w:w="456" w:type="pct"/>
            <w:tcBorders>
              <w:top w:val="single" w:sz="6" w:space="0" w:color="auto"/>
              <w:left w:val="nil"/>
              <w:bottom w:val="single" w:sz="6" w:space="0" w:color="auto"/>
              <w:right w:val="nil"/>
            </w:tcBorders>
          </w:tcPr>
          <w:p w14:paraId="4B930B2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63205C1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6B78E42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0AB122C2" w14:textId="77777777" w:rsidTr="00FC0AE5">
        <w:trPr>
          <w:trHeight w:val="290"/>
        </w:trPr>
        <w:tc>
          <w:tcPr>
            <w:tcW w:w="268" w:type="pct"/>
            <w:tcBorders>
              <w:top w:val="single" w:sz="6" w:space="0" w:color="auto"/>
              <w:left w:val="single" w:sz="6" w:space="0" w:color="auto"/>
              <w:bottom w:val="single" w:sz="6" w:space="0" w:color="auto"/>
              <w:right w:val="nil"/>
            </w:tcBorders>
          </w:tcPr>
          <w:p w14:paraId="6E4A7F8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11.f.</w:t>
            </w:r>
          </w:p>
        </w:tc>
        <w:tc>
          <w:tcPr>
            <w:tcW w:w="2916" w:type="pct"/>
            <w:gridSpan w:val="5"/>
            <w:tcBorders>
              <w:top w:val="single" w:sz="6" w:space="0" w:color="auto"/>
              <w:left w:val="nil"/>
              <w:bottom w:val="single" w:sz="6" w:space="0" w:color="auto"/>
              <w:right w:val="nil"/>
            </w:tcBorders>
          </w:tcPr>
          <w:p w14:paraId="3B0C46C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 xml:space="preserve">Plan describes how data will be collected and analyzed. </w:t>
            </w:r>
          </w:p>
        </w:tc>
        <w:tc>
          <w:tcPr>
            <w:tcW w:w="455" w:type="pct"/>
            <w:tcBorders>
              <w:top w:val="single" w:sz="6" w:space="0" w:color="auto"/>
              <w:left w:val="nil"/>
              <w:bottom w:val="single" w:sz="6" w:space="0" w:color="auto"/>
              <w:right w:val="nil"/>
            </w:tcBorders>
          </w:tcPr>
          <w:p w14:paraId="6102F76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49DA51CF"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578143C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1512BB89"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70C1F28D" w14:textId="77777777" w:rsidTr="00FC0AE5">
        <w:trPr>
          <w:trHeight w:val="290"/>
        </w:trPr>
        <w:tc>
          <w:tcPr>
            <w:tcW w:w="268" w:type="pct"/>
            <w:tcBorders>
              <w:top w:val="single" w:sz="6" w:space="0" w:color="auto"/>
              <w:left w:val="single" w:sz="6" w:space="0" w:color="auto"/>
              <w:bottom w:val="single" w:sz="6" w:space="0" w:color="auto"/>
              <w:right w:val="nil"/>
            </w:tcBorders>
          </w:tcPr>
          <w:p w14:paraId="488F117E"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11.g.</w:t>
            </w:r>
          </w:p>
        </w:tc>
        <w:tc>
          <w:tcPr>
            <w:tcW w:w="4732" w:type="pct"/>
            <w:gridSpan w:val="9"/>
            <w:tcBorders>
              <w:top w:val="single" w:sz="6" w:space="0" w:color="auto"/>
              <w:left w:val="nil"/>
              <w:bottom w:val="single" w:sz="6" w:space="0" w:color="auto"/>
              <w:right w:val="single" w:sz="4" w:space="0" w:color="auto"/>
            </w:tcBorders>
          </w:tcPr>
          <w:p w14:paraId="339EDE4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identifies a data source for each indicator. If an indicator lacks a data source, plan describes needed changes in data collection systems to support measurement of an indicator.</w:t>
            </w:r>
          </w:p>
        </w:tc>
      </w:tr>
      <w:tr w:rsidR="00BE67E4" w:rsidRPr="00BE67E4" w14:paraId="4CED87C1" w14:textId="77777777" w:rsidTr="00FC0AE5">
        <w:trPr>
          <w:trHeight w:val="290"/>
        </w:trPr>
        <w:tc>
          <w:tcPr>
            <w:tcW w:w="2271" w:type="pct"/>
            <w:gridSpan w:val="4"/>
            <w:tcBorders>
              <w:top w:val="single" w:sz="6" w:space="0" w:color="auto"/>
              <w:left w:val="single" w:sz="6" w:space="0" w:color="auto"/>
              <w:bottom w:val="single" w:sz="6" w:space="0" w:color="auto"/>
              <w:right w:val="nil"/>
            </w:tcBorders>
          </w:tcPr>
          <w:p w14:paraId="5B83043B"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r w:rsidRPr="00BE67E4">
              <w:rPr>
                <w:rFonts w:ascii="Times New Roman" w:hAnsi="Times New Roman" w:cs="Times New Roman"/>
                <w:b/>
                <w:bCs/>
                <w:color w:val="000000"/>
              </w:rPr>
              <w:t>Section 12: Plan Accessibility and Usability</w:t>
            </w:r>
          </w:p>
        </w:tc>
        <w:tc>
          <w:tcPr>
            <w:tcW w:w="457" w:type="pct"/>
            <w:tcBorders>
              <w:top w:val="single" w:sz="6" w:space="0" w:color="auto"/>
              <w:left w:val="nil"/>
              <w:bottom w:val="single" w:sz="6" w:space="0" w:color="auto"/>
              <w:right w:val="nil"/>
            </w:tcBorders>
          </w:tcPr>
          <w:p w14:paraId="4C4632C2"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3C1628D3"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5" w:type="pct"/>
            <w:tcBorders>
              <w:top w:val="single" w:sz="6" w:space="0" w:color="auto"/>
              <w:left w:val="nil"/>
              <w:bottom w:val="single" w:sz="6" w:space="0" w:color="auto"/>
              <w:right w:val="nil"/>
            </w:tcBorders>
          </w:tcPr>
          <w:p w14:paraId="3928F328"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73050A76"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56" w:type="pct"/>
            <w:tcBorders>
              <w:top w:val="single" w:sz="6" w:space="0" w:color="auto"/>
              <w:left w:val="nil"/>
              <w:bottom w:val="single" w:sz="6" w:space="0" w:color="auto"/>
              <w:right w:val="nil"/>
            </w:tcBorders>
          </w:tcPr>
          <w:p w14:paraId="236F5544"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c>
          <w:tcPr>
            <w:tcW w:w="448" w:type="pct"/>
            <w:tcBorders>
              <w:top w:val="single" w:sz="6" w:space="0" w:color="auto"/>
              <w:left w:val="nil"/>
              <w:bottom w:val="single" w:sz="6" w:space="0" w:color="auto"/>
              <w:right w:val="single" w:sz="4" w:space="0" w:color="auto"/>
            </w:tcBorders>
          </w:tcPr>
          <w:p w14:paraId="0126EA0C" w14:textId="77777777" w:rsidR="00BE67E4" w:rsidRPr="00BE67E4" w:rsidRDefault="00BE67E4">
            <w:pPr>
              <w:autoSpaceDE w:val="0"/>
              <w:autoSpaceDN w:val="0"/>
              <w:adjustRightInd w:val="0"/>
              <w:spacing w:after="0" w:line="240" w:lineRule="auto"/>
              <w:rPr>
                <w:rFonts w:ascii="Times New Roman" w:hAnsi="Times New Roman" w:cs="Times New Roman"/>
                <w:b/>
                <w:bCs/>
                <w:color w:val="000000"/>
              </w:rPr>
            </w:pPr>
          </w:p>
        </w:tc>
      </w:tr>
      <w:tr w:rsidR="00BE67E4" w:rsidRPr="00BE67E4" w14:paraId="163B79AD" w14:textId="77777777" w:rsidTr="00FC0AE5">
        <w:trPr>
          <w:trHeight w:val="290"/>
        </w:trPr>
        <w:tc>
          <w:tcPr>
            <w:tcW w:w="268" w:type="pct"/>
            <w:tcBorders>
              <w:top w:val="single" w:sz="6" w:space="0" w:color="auto"/>
              <w:left w:val="single" w:sz="6" w:space="0" w:color="auto"/>
              <w:bottom w:val="single" w:sz="6" w:space="0" w:color="auto"/>
              <w:right w:val="nil"/>
            </w:tcBorders>
          </w:tcPr>
          <w:p w14:paraId="4F7DD63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12.a.</w:t>
            </w:r>
          </w:p>
        </w:tc>
        <w:tc>
          <w:tcPr>
            <w:tcW w:w="3371" w:type="pct"/>
            <w:gridSpan w:val="6"/>
            <w:tcBorders>
              <w:top w:val="single" w:sz="6" w:space="0" w:color="auto"/>
              <w:left w:val="nil"/>
              <w:bottom w:val="single" w:sz="6" w:space="0" w:color="auto"/>
              <w:right w:val="nil"/>
            </w:tcBorders>
          </w:tcPr>
          <w:p w14:paraId="298F34BA"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is written using clear and understandable language.</w:t>
            </w:r>
          </w:p>
        </w:tc>
        <w:tc>
          <w:tcPr>
            <w:tcW w:w="456" w:type="pct"/>
            <w:tcBorders>
              <w:top w:val="single" w:sz="6" w:space="0" w:color="auto"/>
              <w:left w:val="nil"/>
              <w:bottom w:val="single" w:sz="6" w:space="0" w:color="auto"/>
              <w:right w:val="nil"/>
            </w:tcBorders>
          </w:tcPr>
          <w:p w14:paraId="75E6810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26F027D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6634E4D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06645E8A" w14:textId="77777777" w:rsidTr="00FC0AE5">
        <w:trPr>
          <w:trHeight w:val="290"/>
        </w:trPr>
        <w:tc>
          <w:tcPr>
            <w:tcW w:w="268" w:type="pct"/>
            <w:tcBorders>
              <w:top w:val="single" w:sz="6" w:space="0" w:color="auto"/>
              <w:left w:val="single" w:sz="6" w:space="0" w:color="auto"/>
              <w:bottom w:val="single" w:sz="6" w:space="0" w:color="auto"/>
              <w:right w:val="nil"/>
            </w:tcBorders>
          </w:tcPr>
          <w:p w14:paraId="02B7A177"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12.b.</w:t>
            </w:r>
          </w:p>
        </w:tc>
        <w:tc>
          <w:tcPr>
            <w:tcW w:w="3827" w:type="pct"/>
            <w:gridSpan w:val="7"/>
            <w:tcBorders>
              <w:top w:val="single" w:sz="6" w:space="0" w:color="auto"/>
              <w:left w:val="nil"/>
              <w:bottom w:val="single" w:sz="6" w:space="0" w:color="auto"/>
              <w:right w:val="nil"/>
            </w:tcBorders>
          </w:tcPr>
          <w:p w14:paraId="59BA0DDF"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is logically organized into sections to make information easy to find.</w:t>
            </w:r>
          </w:p>
        </w:tc>
        <w:tc>
          <w:tcPr>
            <w:tcW w:w="456" w:type="pct"/>
            <w:tcBorders>
              <w:top w:val="single" w:sz="6" w:space="0" w:color="auto"/>
              <w:left w:val="nil"/>
              <w:bottom w:val="single" w:sz="6" w:space="0" w:color="auto"/>
              <w:right w:val="nil"/>
            </w:tcBorders>
          </w:tcPr>
          <w:p w14:paraId="51B3145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5E1FD61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4635DB0B" w14:textId="77777777" w:rsidTr="00FC0AE5">
        <w:trPr>
          <w:trHeight w:val="290"/>
        </w:trPr>
        <w:tc>
          <w:tcPr>
            <w:tcW w:w="268" w:type="pct"/>
            <w:tcBorders>
              <w:top w:val="single" w:sz="6" w:space="0" w:color="auto"/>
              <w:left w:val="single" w:sz="6" w:space="0" w:color="auto"/>
              <w:bottom w:val="single" w:sz="6" w:space="0" w:color="auto"/>
              <w:right w:val="nil"/>
            </w:tcBorders>
          </w:tcPr>
          <w:p w14:paraId="538B7A1F"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12.c.</w:t>
            </w:r>
          </w:p>
        </w:tc>
        <w:tc>
          <w:tcPr>
            <w:tcW w:w="2460" w:type="pct"/>
            <w:gridSpan w:val="4"/>
            <w:tcBorders>
              <w:top w:val="single" w:sz="6" w:space="0" w:color="auto"/>
              <w:left w:val="nil"/>
              <w:bottom w:val="single" w:sz="6" w:space="0" w:color="auto"/>
              <w:right w:val="nil"/>
            </w:tcBorders>
          </w:tcPr>
          <w:p w14:paraId="28D8D4A0"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includes a description of intended audience.</w:t>
            </w:r>
          </w:p>
        </w:tc>
        <w:tc>
          <w:tcPr>
            <w:tcW w:w="456" w:type="pct"/>
            <w:tcBorders>
              <w:top w:val="single" w:sz="6" w:space="0" w:color="auto"/>
              <w:left w:val="nil"/>
              <w:bottom w:val="single" w:sz="6" w:space="0" w:color="auto"/>
              <w:right w:val="nil"/>
            </w:tcBorders>
          </w:tcPr>
          <w:p w14:paraId="2161BE0B"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5" w:type="pct"/>
            <w:tcBorders>
              <w:top w:val="single" w:sz="6" w:space="0" w:color="auto"/>
              <w:left w:val="nil"/>
              <w:bottom w:val="single" w:sz="6" w:space="0" w:color="auto"/>
              <w:right w:val="nil"/>
            </w:tcBorders>
          </w:tcPr>
          <w:p w14:paraId="3DC45D2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31365AA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0D40054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6C16EAA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086E8747" w14:textId="77777777" w:rsidTr="00FC0AE5">
        <w:trPr>
          <w:trHeight w:val="290"/>
        </w:trPr>
        <w:tc>
          <w:tcPr>
            <w:tcW w:w="268" w:type="pct"/>
            <w:tcBorders>
              <w:top w:val="single" w:sz="6" w:space="0" w:color="auto"/>
              <w:left w:val="single" w:sz="6" w:space="0" w:color="auto"/>
              <w:bottom w:val="single" w:sz="6" w:space="0" w:color="auto"/>
              <w:right w:val="nil"/>
            </w:tcBorders>
          </w:tcPr>
          <w:p w14:paraId="1B2119E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12.d.</w:t>
            </w:r>
          </w:p>
        </w:tc>
        <w:tc>
          <w:tcPr>
            <w:tcW w:w="3371" w:type="pct"/>
            <w:gridSpan w:val="6"/>
            <w:tcBorders>
              <w:top w:val="single" w:sz="6" w:space="0" w:color="auto"/>
              <w:left w:val="nil"/>
              <w:bottom w:val="single" w:sz="6" w:space="0" w:color="auto"/>
              <w:right w:val="nil"/>
            </w:tcBorders>
          </w:tcPr>
          <w:p w14:paraId="5FEC664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is appropriate in content and scope for its intended audience.</w:t>
            </w:r>
          </w:p>
        </w:tc>
        <w:tc>
          <w:tcPr>
            <w:tcW w:w="456" w:type="pct"/>
            <w:tcBorders>
              <w:top w:val="single" w:sz="6" w:space="0" w:color="auto"/>
              <w:left w:val="nil"/>
              <w:bottom w:val="single" w:sz="6" w:space="0" w:color="auto"/>
              <w:right w:val="nil"/>
            </w:tcBorders>
          </w:tcPr>
          <w:p w14:paraId="0B1C68B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5BEA13CA"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3E06080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5E9B516B" w14:textId="77777777" w:rsidTr="00FC0AE5">
        <w:trPr>
          <w:trHeight w:val="290"/>
        </w:trPr>
        <w:tc>
          <w:tcPr>
            <w:tcW w:w="268" w:type="pct"/>
            <w:tcBorders>
              <w:top w:val="single" w:sz="6" w:space="0" w:color="auto"/>
              <w:left w:val="single" w:sz="6" w:space="0" w:color="auto"/>
              <w:bottom w:val="single" w:sz="6" w:space="0" w:color="auto"/>
              <w:right w:val="nil"/>
            </w:tcBorders>
          </w:tcPr>
          <w:p w14:paraId="13487202"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12.e.</w:t>
            </w:r>
          </w:p>
        </w:tc>
        <w:tc>
          <w:tcPr>
            <w:tcW w:w="2916" w:type="pct"/>
            <w:gridSpan w:val="5"/>
            <w:tcBorders>
              <w:top w:val="single" w:sz="6" w:space="0" w:color="auto"/>
              <w:left w:val="nil"/>
              <w:bottom w:val="single" w:sz="6" w:space="0" w:color="auto"/>
              <w:right w:val="nil"/>
            </w:tcBorders>
          </w:tcPr>
          <w:p w14:paraId="5D4A679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includes a brief summary of the full content of the plan.</w:t>
            </w:r>
          </w:p>
        </w:tc>
        <w:tc>
          <w:tcPr>
            <w:tcW w:w="455" w:type="pct"/>
            <w:tcBorders>
              <w:top w:val="single" w:sz="6" w:space="0" w:color="auto"/>
              <w:left w:val="nil"/>
              <w:bottom w:val="single" w:sz="6" w:space="0" w:color="auto"/>
              <w:right w:val="nil"/>
            </w:tcBorders>
          </w:tcPr>
          <w:p w14:paraId="0A74831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32D5D98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5106F785"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13527D3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1FD6168E" w14:textId="77777777" w:rsidTr="00FC0AE5">
        <w:trPr>
          <w:trHeight w:val="290"/>
        </w:trPr>
        <w:tc>
          <w:tcPr>
            <w:tcW w:w="268" w:type="pct"/>
            <w:tcBorders>
              <w:top w:val="single" w:sz="6" w:space="0" w:color="auto"/>
              <w:left w:val="single" w:sz="6" w:space="0" w:color="auto"/>
              <w:bottom w:val="single" w:sz="6" w:space="0" w:color="auto"/>
              <w:right w:val="nil"/>
            </w:tcBorders>
          </w:tcPr>
          <w:p w14:paraId="078F61E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12.f.</w:t>
            </w:r>
          </w:p>
        </w:tc>
        <w:tc>
          <w:tcPr>
            <w:tcW w:w="2916" w:type="pct"/>
            <w:gridSpan w:val="5"/>
            <w:tcBorders>
              <w:top w:val="single" w:sz="6" w:space="0" w:color="auto"/>
              <w:left w:val="nil"/>
              <w:bottom w:val="single" w:sz="6" w:space="0" w:color="auto"/>
              <w:right w:val="nil"/>
            </w:tcBorders>
          </w:tcPr>
          <w:p w14:paraId="22AC4B5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is updated within the most recent 5 year period.</w:t>
            </w:r>
          </w:p>
        </w:tc>
        <w:tc>
          <w:tcPr>
            <w:tcW w:w="455" w:type="pct"/>
            <w:tcBorders>
              <w:top w:val="single" w:sz="6" w:space="0" w:color="auto"/>
              <w:left w:val="nil"/>
              <w:bottom w:val="single" w:sz="6" w:space="0" w:color="auto"/>
              <w:right w:val="nil"/>
            </w:tcBorders>
          </w:tcPr>
          <w:p w14:paraId="46D4043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4EB21B6D"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56" w:type="pct"/>
            <w:tcBorders>
              <w:top w:val="single" w:sz="6" w:space="0" w:color="auto"/>
              <w:left w:val="nil"/>
              <w:bottom w:val="single" w:sz="6" w:space="0" w:color="auto"/>
              <w:right w:val="nil"/>
            </w:tcBorders>
          </w:tcPr>
          <w:p w14:paraId="21D30AF4"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3857EAC3"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r w:rsidR="00BE67E4" w:rsidRPr="00BE67E4" w14:paraId="388D1E68" w14:textId="77777777" w:rsidTr="00FC0AE5">
        <w:trPr>
          <w:trHeight w:val="290"/>
        </w:trPr>
        <w:tc>
          <w:tcPr>
            <w:tcW w:w="268" w:type="pct"/>
            <w:tcBorders>
              <w:top w:val="single" w:sz="6" w:space="0" w:color="auto"/>
              <w:left w:val="single" w:sz="6" w:space="0" w:color="auto"/>
              <w:bottom w:val="single" w:sz="6" w:space="0" w:color="auto"/>
              <w:right w:val="nil"/>
            </w:tcBorders>
          </w:tcPr>
          <w:p w14:paraId="732C05A6"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12.g.</w:t>
            </w:r>
          </w:p>
        </w:tc>
        <w:tc>
          <w:tcPr>
            <w:tcW w:w="3827" w:type="pct"/>
            <w:gridSpan w:val="7"/>
            <w:tcBorders>
              <w:top w:val="single" w:sz="6" w:space="0" w:color="auto"/>
              <w:left w:val="nil"/>
              <w:bottom w:val="single" w:sz="6" w:space="0" w:color="auto"/>
              <w:right w:val="nil"/>
            </w:tcBorders>
          </w:tcPr>
          <w:p w14:paraId="7AE196C1"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r w:rsidRPr="00BE67E4">
              <w:rPr>
                <w:rFonts w:ascii="Times New Roman" w:hAnsi="Times New Roman" w:cs="Times New Roman"/>
                <w:color w:val="000000"/>
              </w:rPr>
              <w:t>Plan is readily accessible for the public (ex. plan is easily accessed online).</w:t>
            </w:r>
          </w:p>
        </w:tc>
        <w:tc>
          <w:tcPr>
            <w:tcW w:w="456" w:type="pct"/>
            <w:tcBorders>
              <w:top w:val="single" w:sz="6" w:space="0" w:color="auto"/>
              <w:left w:val="nil"/>
              <w:bottom w:val="single" w:sz="6" w:space="0" w:color="auto"/>
              <w:right w:val="nil"/>
            </w:tcBorders>
          </w:tcPr>
          <w:p w14:paraId="3B616838"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c>
          <w:tcPr>
            <w:tcW w:w="448" w:type="pct"/>
            <w:tcBorders>
              <w:top w:val="single" w:sz="6" w:space="0" w:color="auto"/>
              <w:left w:val="nil"/>
              <w:bottom w:val="single" w:sz="6" w:space="0" w:color="auto"/>
              <w:right w:val="single" w:sz="4" w:space="0" w:color="auto"/>
            </w:tcBorders>
          </w:tcPr>
          <w:p w14:paraId="22E7FACC" w14:textId="77777777" w:rsidR="00BE67E4" w:rsidRPr="00BE67E4" w:rsidRDefault="00BE67E4">
            <w:pPr>
              <w:autoSpaceDE w:val="0"/>
              <w:autoSpaceDN w:val="0"/>
              <w:adjustRightInd w:val="0"/>
              <w:spacing w:after="0" w:line="240" w:lineRule="auto"/>
              <w:rPr>
                <w:rFonts w:ascii="Times New Roman" w:hAnsi="Times New Roman" w:cs="Times New Roman"/>
                <w:color w:val="000000"/>
              </w:rPr>
            </w:pPr>
          </w:p>
        </w:tc>
      </w:tr>
    </w:tbl>
    <w:p w14:paraId="69086374" w14:textId="77777777" w:rsidR="00B249BB" w:rsidRDefault="00B249BB" w:rsidP="00AC55DC">
      <w:pPr>
        <w:spacing w:after="0" w:line="480" w:lineRule="auto"/>
        <w:rPr>
          <w:rFonts w:ascii="Times New Roman" w:hAnsi="Times New Roman" w:cs="Times New Roman"/>
          <w:iCs/>
          <w:sz w:val="24"/>
          <w:szCs w:val="24"/>
        </w:rPr>
      </w:pPr>
    </w:p>
    <w:p w14:paraId="6F0D2616" w14:textId="77777777" w:rsidR="00B249BB" w:rsidRDefault="00B249BB" w:rsidP="006F35D8">
      <w:pPr>
        <w:spacing w:after="0" w:line="480" w:lineRule="auto"/>
        <w:jc w:val="center"/>
        <w:rPr>
          <w:rFonts w:ascii="Times New Roman" w:hAnsi="Times New Roman" w:cs="Times New Roman"/>
          <w:iCs/>
          <w:sz w:val="24"/>
          <w:szCs w:val="24"/>
        </w:rPr>
      </w:pPr>
    </w:p>
    <w:p w14:paraId="695D721E" w14:textId="77777777" w:rsidR="00B249BB" w:rsidRPr="00E23739" w:rsidRDefault="00B249BB" w:rsidP="007972E2">
      <w:pPr>
        <w:spacing w:after="0" w:line="480" w:lineRule="auto"/>
        <w:rPr>
          <w:rFonts w:ascii="Times New Roman" w:hAnsi="Times New Roman" w:cs="Times New Roman"/>
          <w:iCs/>
          <w:sz w:val="24"/>
          <w:szCs w:val="24"/>
        </w:rPr>
      </w:pPr>
    </w:p>
    <w:sectPr w:rsidR="00B249BB" w:rsidRPr="00E23739" w:rsidSect="00F2590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0E3D" w14:textId="77777777" w:rsidR="0085055B" w:rsidRDefault="0085055B" w:rsidP="009C6549">
      <w:pPr>
        <w:spacing w:after="0" w:line="240" w:lineRule="auto"/>
      </w:pPr>
      <w:r>
        <w:separator/>
      </w:r>
    </w:p>
  </w:endnote>
  <w:endnote w:type="continuationSeparator" w:id="0">
    <w:p w14:paraId="750F4033" w14:textId="77777777" w:rsidR="0085055B" w:rsidRDefault="0085055B" w:rsidP="009C6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81625" w14:textId="2A48849B" w:rsidR="0085055B" w:rsidRDefault="0085055B">
    <w:pPr>
      <w:pStyle w:val="Footer"/>
      <w:jc w:val="center"/>
    </w:pPr>
  </w:p>
  <w:p w14:paraId="70667EB4" w14:textId="77777777" w:rsidR="0085055B" w:rsidRDefault="00850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51994" w14:textId="77777777" w:rsidR="0085055B" w:rsidRDefault="0085055B" w:rsidP="009C6549">
      <w:pPr>
        <w:spacing w:after="0" w:line="240" w:lineRule="auto"/>
      </w:pPr>
      <w:r>
        <w:separator/>
      </w:r>
    </w:p>
  </w:footnote>
  <w:footnote w:type="continuationSeparator" w:id="0">
    <w:p w14:paraId="04BB4238" w14:textId="77777777" w:rsidR="0085055B" w:rsidRDefault="0085055B" w:rsidP="009C6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E1513"/>
    <w:multiLevelType w:val="hybridMultilevel"/>
    <w:tmpl w:val="15BE968A"/>
    <w:lvl w:ilvl="0" w:tplc="76DE88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8697C"/>
    <w:multiLevelType w:val="hybridMultilevel"/>
    <w:tmpl w:val="E09201D0"/>
    <w:lvl w:ilvl="0" w:tplc="3EE8ADE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26822"/>
    <w:multiLevelType w:val="hybridMultilevel"/>
    <w:tmpl w:val="90E0494E"/>
    <w:lvl w:ilvl="0" w:tplc="52A4BBA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8B6CA7"/>
    <w:multiLevelType w:val="hybridMultilevel"/>
    <w:tmpl w:val="A3FC7EA0"/>
    <w:lvl w:ilvl="0" w:tplc="715C716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C5361"/>
    <w:multiLevelType w:val="hybridMultilevel"/>
    <w:tmpl w:val="D48212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038ED"/>
    <w:multiLevelType w:val="hybridMultilevel"/>
    <w:tmpl w:val="4E3CC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E85212"/>
    <w:multiLevelType w:val="hybridMultilevel"/>
    <w:tmpl w:val="14E030CE"/>
    <w:lvl w:ilvl="0" w:tplc="9088393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EC414B"/>
    <w:multiLevelType w:val="hybridMultilevel"/>
    <w:tmpl w:val="1A3A6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F511C"/>
    <w:multiLevelType w:val="hybridMultilevel"/>
    <w:tmpl w:val="E182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996250"/>
    <w:multiLevelType w:val="hybridMultilevel"/>
    <w:tmpl w:val="A2425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6"/>
  </w:num>
  <w:num w:numId="6">
    <w:abstractNumId w:val="8"/>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50"/>
    <w:rsid w:val="00002526"/>
    <w:rsid w:val="00004131"/>
    <w:rsid w:val="000127CA"/>
    <w:rsid w:val="00022437"/>
    <w:rsid w:val="00023275"/>
    <w:rsid w:val="000242A2"/>
    <w:rsid w:val="00026151"/>
    <w:rsid w:val="000310B4"/>
    <w:rsid w:val="0003287A"/>
    <w:rsid w:val="0003413C"/>
    <w:rsid w:val="00034896"/>
    <w:rsid w:val="00036532"/>
    <w:rsid w:val="00036ED6"/>
    <w:rsid w:val="00042032"/>
    <w:rsid w:val="00043E1D"/>
    <w:rsid w:val="000446C7"/>
    <w:rsid w:val="00050A68"/>
    <w:rsid w:val="00050BC2"/>
    <w:rsid w:val="0005233F"/>
    <w:rsid w:val="00052763"/>
    <w:rsid w:val="00054130"/>
    <w:rsid w:val="00055C3D"/>
    <w:rsid w:val="00060C3B"/>
    <w:rsid w:val="00061782"/>
    <w:rsid w:val="00064ABF"/>
    <w:rsid w:val="00065E77"/>
    <w:rsid w:val="000661C5"/>
    <w:rsid w:val="00066B55"/>
    <w:rsid w:val="000822D7"/>
    <w:rsid w:val="00082D07"/>
    <w:rsid w:val="00083A10"/>
    <w:rsid w:val="0008571B"/>
    <w:rsid w:val="00090935"/>
    <w:rsid w:val="00092F34"/>
    <w:rsid w:val="0009463F"/>
    <w:rsid w:val="00095355"/>
    <w:rsid w:val="000966E8"/>
    <w:rsid w:val="00097A7E"/>
    <w:rsid w:val="000A198E"/>
    <w:rsid w:val="000A2B6D"/>
    <w:rsid w:val="000A2C10"/>
    <w:rsid w:val="000A5DAB"/>
    <w:rsid w:val="000A7D99"/>
    <w:rsid w:val="000B19E5"/>
    <w:rsid w:val="000B3767"/>
    <w:rsid w:val="000B4087"/>
    <w:rsid w:val="000B580C"/>
    <w:rsid w:val="000B6198"/>
    <w:rsid w:val="000B6A29"/>
    <w:rsid w:val="000B719F"/>
    <w:rsid w:val="000C1756"/>
    <w:rsid w:val="000C1DE7"/>
    <w:rsid w:val="000C2568"/>
    <w:rsid w:val="000C2E39"/>
    <w:rsid w:val="000C44C5"/>
    <w:rsid w:val="000C4EBF"/>
    <w:rsid w:val="000C70EA"/>
    <w:rsid w:val="000D1950"/>
    <w:rsid w:val="000D35D5"/>
    <w:rsid w:val="000D4C5F"/>
    <w:rsid w:val="000E2840"/>
    <w:rsid w:val="000E3E78"/>
    <w:rsid w:val="000E6560"/>
    <w:rsid w:val="000F2C81"/>
    <w:rsid w:val="000F3D48"/>
    <w:rsid w:val="000F57A8"/>
    <w:rsid w:val="000F5C96"/>
    <w:rsid w:val="00101018"/>
    <w:rsid w:val="00103DA0"/>
    <w:rsid w:val="001050A6"/>
    <w:rsid w:val="001124CD"/>
    <w:rsid w:val="001133E9"/>
    <w:rsid w:val="00114938"/>
    <w:rsid w:val="001167E3"/>
    <w:rsid w:val="001178EC"/>
    <w:rsid w:val="001213F2"/>
    <w:rsid w:val="00132B3F"/>
    <w:rsid w:val="00132F91"/>
    <w:rsid w:val="001330F0"/>
    <w:rsid w:val="0014181C"/>
    <w:rsid w:val="00142030"/>
    <w:rsid w:val="001451F9"/>
    <w:rsid w:val="001453A4"/>
    <w:rsid w:val="001476D7"/>
    <w:rsid w:val="00147DCC"/>
    <w:rsid w:val="00150E73"/>
    <w:rsid w:val="001512CA"/>
    <w:rsid w:val="00151FEB"/>
    <w:rsid w:val="00154306"/>
    <w:rsid w:val="00154685"/>
    <w:rsid w:val="00154F19"/>
    <w:rsid w:val="00155B09"/>
    <w:rsid w:val="001578D8"/>
    <w:rsid w:val="001718BB"/>
    <w:rsid w:val="00174C21"/>
    <w:rsid w:val="00175114"/>
    <w:rsid w:val="00175BA0"/>
    <w:rsid w:val="001778C7"/>
    <w:rsid w:val="001848C5"/>
    <w:rsid w:val="00192193"/>
    <w:rsid w:val="00195CC3"/>
    <w:rsid w:val="00197710"/>
    <w:rsid w:val="001A7F03"/>
    <w:rsid w:val="001B3169"/>
    <w:rsid w:val="001B4576"/>
    <w:rsid w:val="001B6AA8"/>
    <w:rsid w:val="001B6DBA"/>
    <w:rsid w:val="001B73C8"/>
    <w:rsid w:val="001C2DB3"/>
    <w:rsid w:val="001C5D66"/>
    <w:rsid w:val="001D2709"/>
    <w:rsid w:val="001D2894"/>
    <w:rsid w:val="001D2DA0"/>
    <w:rsid w:val="001D4F21"/>
    <w:rsid w:val="001D5F4D"/>
    <w:rsid w:val="001D74CD"/>
    <w:rsid w:val="001E1B8F"/>
    <w:rsid w:val="001E296D"/>
    <w:rsid w:val="001E29FB"/>
    <w:rsid w:val="001E364E"/>
    <w:rsid w:val="001E4D18"/>
    <w:rsid w:val="001E54CC"/>
    <w:rsid w:val="001E6117"/>
    <w:rsid w:val="001E7004"/>
    <w:rsid w:val="001F3901"/>
    <w:rsid w:val="001F4495"/>
    <w:rsid w:val="002020DA"/>
    <w:rsid w:val="0020517F"/>
    <w:rsid w:val="00211792"/>
    <w:rsid w:val="00211C0C"/>
    <w:rsid w:val="00213E2C"/>
    <w:rsid w:val="002207F4"/>
    <w:rsid w:val="0022290A"/>
    <w:rsid w:val="002248C1"/>
    <w:rsid w:val="002248FA"/>
    <w:rsid w:val="00227289"/>
    <w:rsid w:val="00231A90"/>
    <w:rsid w:val="00231CE6"/>
    <w:rsid w:val="00231D57"/>
    <w:rsid w:val="00241790"/>
    <w:rsid w:val="002420AC"/>
    <w:rsid w:val="00243DA9"/>
    <w:rsid w:val="00243E6B"/>
    <w:rsid w:val="00247226"/>
    <w:rsid w:val="00247470"/>
    <w:rsid w:val="00255E95"/>
    <w:rsid w:val="00260D50"/>
    <w:rsid w:val="00263725"/>
    <w:rsid w:val="002639C0"/>
    <w:rsid w:val="00267393"/>
    <w:rsid w:val="00271722"/>
    <w:rsid w:val="00276AFA"/>
    <w:rsid w:val="00282B57"/>
    <w:rsid w:val="002847B6"/>
    <w:rsid w:val="00291984"/>
    <w:rsid w:val="002919B7"/>
    <w:rsid w:val="002A4090"/>
    <w:rsid w:val="002A6926"/>
    <w:rsid w:val="002A7DD2"/>
    <w:rsid w:val="002B1011"/>
    <w:rsid w:val="002B2968"/>
    <w:rsid w:val="002B4325"/>
    <w:rsid w:val="002B46BC"/>
    <w:rsid w:val="002C71AE"/>
    <w:rsid w:val="002D3C81"/>
    <w:rsid w:val="002D53CB"/>
    <w:rsid w:val="002E1FAF"/>
    <w:rsid w:val="002F0E3D"/>
    <w:rsid w:val="002F2FAD"/>
    <w:rsid w:val="002F3443"/>
    <w:rsid w:val="002F3B2C"/>
    <w:rsid w:val="002F4C67"/>
    <w:rsid w:val="002F602B"/>
    <w:rsid w:val="002F6254"/>
    <w:rsid w:val="002F63C2"/>
    <w:rsid w:val="002F6936"/>
    <w:rsid w:val="002F6C2A"/>
    <w:rsid w:val="002F74D6"/>
    <w:rsid w:val="00301F28"/>
    <w:rsid w:val="00311495"/>
    <w:rsid w:val="00315852"/>
    <w:rsid w:val="00315B36"/>
    <w:rsid w:val="00321F1E"/>
    <w:rsid w:val="003225FA"/>
    <w:rsid w:val="00337A94"/>
    <w:rsid w:val="00340D1E"/>
    <w:rsid w:val="00340E74"/>
    <w:rsid w:val="00341433"/>
    <w:rsid w:val="003430CC"/>
    <w:rsid w:val="003467D5"/>
    <w:rsid w:val="0035068C"/>
    <w:rsid w:val="0035506F"/>
    <w:rsid w:val="00356046"/>
    <w:rsid w:val="00356F25"/>
    <w:rsid w:val="00360933"/>
    <w:rsid w:val="003615CE"/>
    <w:rsid w:val="00364018"/>
    <w:rsid w:val="00372C30"/>
    <w:rsid w:val="00375B92"/>
    <w:rsid w:val="00376CC3"/>
    <w:rsid w:val="00380877"/>
    <w:rsid w:val="00382BE0"/>
    <w:rsid w:val="00382C21"/>
    <w:rsid w:val="00382D2B"/>
    <w:rsid w:val="0038666A"/>
    <w:rsid w:val="003900D7"/>
    <w:rsid w:val="003911D0"/>
    <w:rsid w:val="00397138"/>
    <w:rsid w:val="003A00BF"/>
    <w:rsid w:val="003A3D1B"/>
    <w:rsid w:val="003A407D"/>
    <w:rsid w:val="003A7472"/>
    <w:rsid w:val="003B51C5"/>
    <w:rsid w:val="003C09B5"/>
    <w:rsid w:val="003C3681"/>
    <w:rsid w:val="003C3FAC"/>
    <w:rsid w:val="003C63EF"/>
    <w:rsid w:val="003C79F0"/>
    <w:rsid w:val="003D38C1"/>
    <w:rsid w:val="003D3EEF"/>
    <w:rsid w:val="003D427A"/>
    <w:rsid w:val="003D51C1"/>
    <w:rsid w:val="003D5540"/>
    <w:rsid w:val="003D5841"/>
    <w:rsid w:val="003E1326"/>
    <w:rsid w:val="003E2D07"/>
    <w:rsid w:val="003E3517"/>
    <w:rsid w:val="003E5D5C"/>
    <w:rsid w:val="003E75AD"/>
    <w:rsid w:val="003F2111"/>
    <w:rsid w:val="003F2E77"/>
    <w:rsid w:val="003F6207"/>
    <w:rsid w:val="00407697"/>
    <w:rsid w:val="00407AE8"/>
    <w:rsid w:val="004207C5"/>
    <w:rsid w:val="004217C0"/>
    <w:rsid w:val="00423F1C"/>
    <w:rsid w:val="004246B1"/>
    <w:rsid w:val="00424D91"/>
    <w:rsid w:val="00427661"/>
    <w:rsid w:val="00433E41"/>
    <w:rsid w:val="00436ECE"/>
    <w:rsid w:val="004422D6"/>
    <w:rsid w:val="004444CF"/>
    <w:rsid w:val="00444BFA"/>
    <w:rsid w:val="0044586C"/>
    <w:rsid w:val="004523A1"/>
    <w:rsid w:val="0045328D"/>
    <w:rsid w:val="0045359F"/>
    <w:rsid w:val="00465D26"/>
    <w:rsid w:val="00470C8F"/>
    <w:rsid w:val="0047282F"/>
    <w:rsid w:val="00475559"/>
    <w:rsid w:val="00484F62"/>
    <w:rsid w:val="00487690"/>
    <w:rsid w:val="00492CC1"/>
    <w:rsid w:val="004A0E5D"/>
    <w:rsid w:val="004A3897"/>
    <w:rsid w:val="004A5DBA"/>
    <w:rsid w:val="004B06C3"/>
    <w:rsid w:val="004B4CD7"/>
    <w:rsid w:val="004B51B5"/>
    <w:rsid w:val="004B6B95"/>
    <w:rsid w:val="004B74B5"/>
    <w:rsid w:val="004C1DBC"/>
    <w:rsid w:val="004C2085"/>
    <w:rsid w:val="004C2910"/>
    <w:rsid w:val="004C3180"/>
    <w:rsid w:val="004C42B6"/>
    <w:rsid w:val="004C53AD"/>
    <w:rsid w:val="004D1126"/>
    <w:rsid w:val="004D182F"/>
    <w:rsid w:val="004D5D4D"/>
    <w:rsid w:val="004D6241"/>
    <w:rsid w:val="004D6E91"/>
    <w:rsid w:val="004E68FB"/>
    <w:rsid w:val="004F6D58"/>
    <w:rsid w:val="005064E1"/>
    <w:rsid w:val="005211AE"/>
    <w:rsid w:val="00522FF6"/>
    <w:rsid w:val="00527481"/>
    <w:rsid w:val="005310C2"/>
    <w:rsid w:val="0053258B"/>
    <w:rsid w:val="00532B5B"/>
    <w:rsid w:val="00532E38"/>
    <w:rsid w:val="00533A34"/>
    <w:rsid w:val="00537C7B"/>
    <w:rsid w:val="00537D1F"/>
    <w:rsid w:val="005410ED"/>
    <w:rsid w:val="00543493"/>
    <w:rsid w:val="00545E28"/>
    <w:rsid w:val="005504FA"/>
    <w:rsid w:val="0055461C"/>
    <w:rsid w:val="005575F7"/>
    <w:rsid w:val="00557A7A"/>
    <w:rsid w:val="00557C9E"/>
    <w:rsid w:val="00560C88"/>
    <w:rsid w:val="00561AF8"/>
    <w:rsid w:val="00565B24"/>
    <w:rsid w:val="00570A2B"/>
    <w:rsid w:val="00571704"/>
    <w:rsid w:val="00576707"/>
    <w:rsid w:val="005770D0"/>
    <w:rsid w:val="00580CC1"/>
    <w:rsid w:val="00580D99"/>
    <w:rsid w:val="00587D6A"/>
    <w:rsid w:val="00590489"/>
    <w:rsid w:val="00594B51"/>
    <w:rsid w:val="005A4ABF"/>
    <w:rsid w:val="005A52A0"/>
    <w:rsid w:val="005A5396"/>
    <w:rsid w:val="005A6220"/>
    <w:rsid w:val="005A66D5"/>
    <w:rsid w:val="005B1DB0"/>
    <w:rsid w:val="005B4B1E"/>
    <w:rsid w:val="005C243A"/>
    <w:rsid w:val="005C4A7C"/>
    <w:rsid w:val="005C4EAF"/>
    <w:rsid w:val="005D0E08"/>
    <w:rsid w:val="005D370D"/>
    <w:rsid w:val="005D63A3"/>
    <w:rsid w:val="005E1F1C"/>
    <w:rsid w:val="005E31A6"/>
    <w:rsid w:val="005E420F"/>
    <w:rsid w:val="005E5F2C"/>
    <w:rsid w:val="005F12F0"/>
    <w:rsid w:val="005F5598"/>
    <w:rsid w:val="006003EB"/>
    <w:rsid w:val="006014E7"/>
    <w:rsid w:val="006019D6"/>
    <w:rsid w:val="00602CE5"/>
    <w:rsid w:val="00604BDE"/>
    <w:rsid w:val="00604F6C"/>
    <w:rsid w:val="00606569"/>
    <w:rsid w:val="0061589C"/>
    <w:rsid w:val="00616D4A"/>
    <w:rsid w:val="0062177F"/>
    <w:rsid w:val="00624806"/>
    <w:rsid w:val="0063481D"/>
    <w:rsid w:val="00636EA3"/>
    <w:rsid w:val="006416D7"/>
    <w:rsid w:val="00641C79"/>
    <w:rsid w:val="006475D5"/>
    <w:rsid w:val="0065062E"/>
    <w:rsid w:val="00653A4F"/>
    <w:rsid w:val="00657EF7"/>
    <w:rsid w:val="00661F15"/>
    <w:rsid w:val="00663938"/>
    <w:rsid w:val="00667A88"/>
    <w:rsid w:val="00673AFF"/>
    <w:rsid w:val="006748AE"/>
    <w:rsid w:val="00677C91"/>
    <w:rsid w:val="00681CCE"/>
    <w:rsid w:val="00684BFA"/>
    <w:rsid w:val="00684EA0"/>
    <w:rsid w:val="00691AFE"/>
    <w:rsid w:val="00692D02"/>
    <w:rsid w:val="00693752"/>
    <w:rsid w:val="00695CEF"/>
    <w:rsid w:val="00695D3D"/>
    <w:rsid w:val="0069646F"/>
    <w:rsid w:val="006A1287"/>
    <w:rsid w:val="006A2B65"/>
    <w:rsid w:val="006A6617"/>
    <w:rsid w:val="006A6A5B"/>
    <w:rsid w:val="006B1EC2"/>
    <w:rsid w:val="006B3598"/>
    <w:rsid w:val="006B64D2"/>
    <w:rsid w:val="006B6AEE"/>
    <w:rsid w:val="006C19C8"/>
    <w:rsid w:val="006D40EF"/>
    <w:rsid w:val="006D4D30"/>
    <w:rsid w:val="006D4E08"/>
    <w:rsid w:val="006D5885"/>
    <w:rsid w:val="006E0462"/>
    <w:rsid w:val="006E39D8"/>
    <w:rsid w:val="006F0A68"/>
    <w:rsid w:val="006F1348"/>
    <w:rsid w:val="006F35D8"/>
    <w:rsid w:val="006F7354"/>
    <w:rsid w:val="006F7C6F"/>
    <w:rsid w:val="007002FA"/>
    <w:rsid w:val="0070676D"/>
    <w:rsid w:val="00707301"/>
    <w:rsid w:val="00710E9D"/>
    <w:rsid w:val="00715ED8"/>
    <w:rsid w:val="00725073"/>
    <w:rsid w:val="0073122B"/>
    <w:rsid w:val="00736320"/>
    <w:rsid w:val="00736991"/>
    <w:rsid w:val="00742DCC"/>
    <w:rsid w:val="007470E9"/>
    <w:rsid w:val="00753ABE"/>
    <w:rsid w:val="0075431E"/>
    <w:rsid w:val="00760034"/>
    <w:rsid w:val="00762E35"/>
    <w:rsid w:val="007635CB"/>
    <w:rsid w:val="00764B6F"/>
    <w:rsid w:val="0076750B"/>
    <w:rsid w:val="00771D45"/>
    <w:rsid w:val="007758D3"/>
    <w:rsid w:val="007764AE"/>
    <w:rsid w:val="007863A4"/>
    <w:rsid w:val="00790849"/>
    <w:rsid w:val="007956F5"/>
    <w:rsid w:val="007972E2"/>
    <w:rsid w:val="007A0952"/>
    <w:rsid w:val="007A4A9F"/>
    <w:rsid w:val="007A4CC0"/>
    <w:rsid w:val="007A7501"/>
    <w:rsid w:val="007B0A43"/>
    <w:rsid w:val="007B1CA4"/>
    <w:rsid w:val="007B3693"/>
    <w:rsid w:val="007B57BD"/>
    <w:rsid w:val="007B7DF3"/>
    <w:rsid w:val="007D1279"/>
    <w:rsid w:val="007D14C1"/>
    <w:rsid w:val="007D3B13"/>
    <w:rsid w:val="007D666B"/>
    <w:rsid w:val="007D7174"/>
    <w:rsid w:val="007E3039"/>
    <w:rsid w:val="007E4862"/>
    <w:rsid w:val="007F1C83"/>
    <w:rsid w:val="00800916"/>
    <w:rsid w:val="00806BAE"/>
    <w:rsid w:val="00806E86"/>
    <w:rsid w:val="00811C51"/>
    <w:rsid w:val="00812F06"/>
    <w:rsid w:val="00813D9F"/>
    <w:rsid w:val="00813EFC"/>
    <w:rsid w:val="008202E9"/>
    <w:rsid w:val="00820488"/>
    <w:rsid w:val="00827D9A"/>
    <w:rsid w:val="008314DD"/>
    <w:rsid w:val="00833CFB"/>
    <w:rsid w:val="0085055B"/>
    <w:rsid w:val="0085652E"/>
    <w:rsid w:val="00857844"/>
    <w:rsid w:val="008624E0"/>
    <w:rsid w:val="0086362A"/>
    <w:rsid w:val="0086411B"/>
    <w:rsid w:val="008652CB"/>
    <w:rsid w:val="008657C1"/>
    <w:rsid w:val="008657CF"/>
    <w:rsid w:val="00871947"/>
    <w:rsid w:val="0087250D"/>
    <w:rsid w:val="00873572"/>
    <w:rsid w:val="00874DD2"/>
    <w:rsid w:val="00880B55"/>
    <w:rsid w:val="00884183"/>
    <w:rsid w:val="00891A8D"/>
    <w:rsid w:val="0089287B"/>
    <w:rsid w:val="008A0B3D"/>
    <w:rsid w:val="008A0E96"/>
    <w:rsid w:val="008A1FA7"/>
    <w:rsid w:val="008A209C"/>
    <w:rsid w:val="008A4653"/>
    <w:rsid w:val="008A4858"/>
    <w:rsid w:val="008B0DD8"/>
    <w:rsid w:val="008B2AD9"/>
    <w:rsid w:val="008B50B8"/>
    <w:rsid w:val="008C3136"/>
    <w:rsid w:val="008C5811"/>
    <w:rsid w:val="008C5BAA"/>
    <w:rsid w:val="008D1637"/>
    <w:rsid w:val="008D1E3F"/>
    <w:rsid w:val="008D20DF"/>
    <w:rsid w:val="008D396F"/>
    <w:rsid w:val="008D4E3A"/>
    <w:rsid w:val="008D4E5E"/>
    <w:rsid w:val="008D69F9"/>
    <w:rsid w:val="008E3091"/>
    <w:rsid w:val="008E344B"/>
    <w:rsid w:val="008E5DBD"/>
    <w:rsid w:val="008E5FB5"/>
    <w:rsid w:val="008F1951"/>
    <w:rsid w:val="008F1FA7"/>
    <w:rsid w:val="008F2808"/>
    <w:rsid w:val="008F3747"/>
    <w:rsid w:val="008F5AF4"/>
    <w:rsid w:val="008F6B3A"/>
    <w:rsid w:val="008F6E48"/>
    <w:rsid w:val="00907BA1"/>
    <w:rsid w:val="00911ACE"/>
    <w:rsid w:val="009122C8"/>
    <w:rsid w:val="009159D0"/>
    <w:rsid w:val="009175C8"/>
    <w:rsid w:val="009267F4"/>
    <w:rsid w:val="0093069A"/>
    <w:rsid w:val="009329BB"/>
    <w:rsid w:val="009435D2"/>
    <w:rsid w:val="00944FED"/>
    <w:rsid w:val="00950D4E"/>
    <w:rsid w:val="00951A4E"/>
    <w:rsid w:val="00952697"/>
    <w:rsid w:val="0095392E"/>
    <w:rsid w:val="00954252"/>
    <w:rsid w:val="009545D4"/>
    <w:rsid w:val="00955F35"/>
    <w:rsid w:val="009561AF"/>
    <w:rsid w:val="009571A4"/>
    <w:rsid w:val="00957A80"/>
    <w:rsid w:val="00965837"/>
    <w:rsid w:val="00971371"/>
    <w:rsid w:val="0097418C"/>
    <w:rsid w:val="00974A2E"/>
    <w:rsid w:val="0098458C"/>
    <w:rsid w:val="00984E5C"/>
    <w:rsid w:val="00987F6A"/>
    <w:rsid w:val="00990D4B"/>
    <w:rsid w:val="009919B7"/>
    <w:rsid w:val="009929A0"/>
    <w:rsid w:val="009941AA"/>
    <w:rsid w:val="009A12CE"/>
    <w:rsid w:val="009A1632"/>
    <w:rsid w:val="009A2ABC"/>
    <w:rsid w:val="009A660B"/>
    <w:rsid w:val="009B2EA2"/>
    <w:rsid w:val="009B3BC6"/>
    <w:rsid w:val="009B4FA3"/>
    <w:rsid w:val="009B658D"/>
    <w:rsid w:val="009C0FBC"/>
    <w:rsid w:val="009C2DFC"/>
    <w:rsid w:val="009C6549"/>
    <w:rsid w:val="009C66FB"/>
    <w:rsid w:val="009E1CF8"/>
    <w:rsid w:val="009E405E"/>
    <w:rsid w:val="009E6343"/>
    <w:rsid w:val="009F4A7F"/>
    <w:rsid w:val="00A012F9"/>
    <w:rsid w:val="00A02598"/>
    <w:rsid w:val="00A055E1"/>
    <w:rsid w:val="00A0696A"/>
    <w:rsid w:val="00A0762D"/>
    <w:rsid w:val="00A078A5"/>
    <w:rsid w:val="00A07AB4"/>
    <w:rsid w:val="00A12FA2"/>
    <w:rsid w:val="00A13067"/>
    <w:rsid w:val="00A138E8"/>
    <w:rsid w:val="00A13BE3"/>
    <w:rsid w:val="00A15E60"/>
    <w:rsid w:val="00A16323"/>
    <w:rsid w:val="00A17417"/>
    <w:rsid w:val="00A179A8"/>
    <w:rsid w:val="00A30A33"/>
    <w:rsid w:val="00A502B2"/>
    <w:rsid w:val="00A50AE4"/>
    <w:rsid w:val="00A52E38"/>
    <w:rsid w:val="00A54CE9"/>
    <w:rsid w:val="00A5521F"/>
    <w:rsid w:val="00A557B7"/>
    <w:rsid w:val="00A575B9"/>
    <w:rsid w:val="00A6373B"/>
    <w:rsid w:val="00A659C8"/>
    <w:rsid w:val="00A7328C"/>
    <w:rsid w:val="00A75C5C"/>
    <w:rsid w:val="00A80CBF"/>
    <w:rsid w:val="00A83D5B"/>
    <w:rsid w:val="00A85971"/>
    <w:rsid w:val="00A90D49"/>
    <w:rsid w:val="00A914F3"/>
    <w:rsid w:val="00A9252C"/>
    <w:rsid w:val="00A94315"/>
    <w:rsid w:val="00A948A4"/>
    <w:rsid w:val="00A95F55"/>
    <w:rsid w:val="00A9617A"/>
    <w:rsid w:val="00A96738"/>
    <w:rsid w:val="00AA2EFA"/>
    <w:rsid w:val="00AB0884"/>
    <w:rsid w:val="00AB39FC"/>
    <w:rsid w:val="00AB40BA"/>
    <w:rsid w:val="00AB4A37"/>
    <w:rsid w:val="00AC0879"/>
    <w:rsid w:val="00AC2D89"/>
    <w:rsid w:val="00AC55DC"/>
    <w:rsid w:val="00AC6018"/>
    <w:rsid w:val="00AE0891"/>
    <w:rsid w:val="00AE2F13"/>
    <w:rsid w:val="00AE622C"/>
    <w:rsid w:val="00AE6997"/>
    <w:rsid w:val="00AE71EB"/>
    <w:rsid w:val="00AF4157"/>
    <w:rsid w:val="00AF67D5"/>
    <w:rsid w:val="00B0458A"/>
    <w:rsid w:val="00B119ED"/>
    <w:rsid w:val="00B11A2E"/>
    <w:rsid w:val="00B1429F"/>
    <w:rsid w:val="00B202EB"/>
    <w:rsid w:val="00B21CFE"/>
    <w:rsid w:val="00B21EE1"/>
    <w:rsid w:val="00B249BB"/>
    <w:rsid w:val="00B314C2"/>
    <w:rsid w:val="00B3443E"/>
    <w:rsid w:val="00B414DD"/>
    <w:rsid w:val="00B424CD"/>
    <w:rsid w:val="00B450B9"/>
    <w:rsid w:val="00B46D6F"/>
    <w:rsid w:val="00B5067D"/>
    <w:rsid w:val="00B61689"/>
    <w:rsid w:val="00B61A80"/>
    <w:rsid w:val="00B637F9"/>
    <w:rsid w:val="00B647DB"/>
    <w:rsid w:val="00B66D74"/>
    <w:rsid w:val="00B70D0A"/>
    <w:rsid w:val="00B73700"/>
    <w:rsid w:val="00B765F7"/>
    <w:rsid w:val="00B76E7D"/>
    <w:rsid w:val="00B81683"/>
    <w:rsid w:val="00B81C2D"/>
    <w:rsid w:val="00B83620"/>
    <w:rsid w:val="00B91E31"/>
    <w:rsid w:val="00B93F71"/>
    <w:rsid w:val="00B95F3A"/>
    <w:rsid w:val="00BA0AD4"/>
    <w:rsid w:val="00BA35E3"/>
    <w:rsid w:val="00BA38DB"/>
    <w:rsid w:val="00BA39F0"/>
    <w:rsid w:val="00BA5FE0"/>
    <w:rsid w:val="00BB13FE"/>
    <w:rsid w:val="00BB53ED"/>
    <w:rsid w:val="00BB5A3F"/>
    <w:rsid w:val="00BC0F29"/>
    <w:rsid w:val="00BC12C5"/>
    <w:rsid w:val="00BC3E36"/>
    <w:rsid w:val="00BC4103"/>
    <w:rsid w:val="00BC581A"/>
    <w:rsid w:val="00BD1B0D"/>
    <w:rsid w:val="00BD1E86"/>
    <w:rsid w:val="00BD27B9"/>
    <w:rsid w:val="00BD4A0E"/>
    <w:rsid w:val="00BE0710"/>
    <w:rsid w:val="00BE67E4"/>
    <w:rsid w:val="00BF3445"/>
    <w:rsid w:val="00BF6EE6"/>
    <w:rsid w:val="00BF73A0"/>
    <w:rsid w:val="00BF73AF"/>
    <w:rsid w:val="00BF78C9"/>
    <w:rsid w:val="00C00497"/>
    <w:rsid w:val="00C01396"/>
    <w:rsid w:val="00C0395F"/>
    <w:rsid w:val="00C10EA1"/>
    <w:rsid w:val="00C120C7"/>
    <w:rsid w:val="00C13826"/>
    <w:rsid w:val="00C142CA"/>
    <w:rsid w:val="00C31C10"/>
    <w:rsid w:val="00C34D2A"/>
    <w:rsid w:val="00C4128D"/>
    <w:rsid w:val="00C45CE5"/>
    <w:rsid w:val="00C45F94"/>
    <w:rsid w:val="00C53B65"/>
    <w:rsid w:val="00C55149"/>
    <w:rsid w:val="00C567DE"/>
    <w:rsid w:val="00C67CD9"/>
    <w:rsid w:val="00C740FB"/>
    <w:rsid w:val="00C74865"/>
    <w:rsid w:val="00C766E2"/>
    <w:rsid w:val="00C82ED9"/>
    <w:rsid w:val="00C936AB"/>
    <w:rsid w:val="00C9697C"/>
    <w:rsid w:val="00CA1AFA"/>
    <w:rsid w:val="00CA7120"/>
    <w:rsid w:val="00CA77F1"/>
    <w:rsid w:val="00CB4B1D"/>
    <w:rsid w:val="00CB4FDE"/>
    <w:rsid w:val="00CC0556"/>
    <w:rsid w:val="00CC6C2D"/>
    <w:rsid w:val="00CD0159"/>
    <w:rsid w:val="00CD0D2A"/>
    <w:rsid w:val="00CD48FA"/>
    <w:rsid w:val="00CD57EB"/>
    <w:rsid w:val="00CD7365"/>
    <w:rsid w:val="00CD7F05"/>
    <w:rsid w:val="00CE5D89"/>
    <w:rsid w:val="00CF414E"/>
    <w:rsid w:val="00D037A8"/>
    <w:rsid w:val="00D0621C"/>
    <w:rsid w:val="00D07716"/>
    <w:rsid w:val="00D127AE"/>
    <w:rsid w:val="00D12D56"/>
    <w:rsid w:val="00D1768B"/>
    <w:rsid w:val="00D20D41"/>
    <w:rsid w:val="00D21ED4"/>
    <w:rsid w:val="00D26F89"/>
    <w:rsid w:val="00D3127A"/>
    <w:rsid w:val="00D34535"/>
    <w:rsid w:val="00D352A5"/>
    <w:rsid w:val="00D36A9B"/>
    <w:rsid w:val="00D373BF"/>
    <w:rsid w:val="00D437E4"/>
    <w:rsid w:val="00D512C5"/>
    <w:rsid w:val="00D5235B"/>
    <w:rsid w:val="00D56B16"/>
    <w:rsid w:val="00D70627"/>
    <w:rsid w:val="00D70F59"/>
    <w:rsid w:val="00D733B2"/>
    <w:rsid w:val="00D749A7"/>
    <w:rsid w:val="00D74D3E"/>
    <w:rsid w:val="00D75EDE"/>
    <w:rsid w:val="00D7602B"/>
    <w:rsid w:val="00D77059"/>
    <w:rsid w:val="00D8567E"/>
    <w:rsid w:val="00D9303A"/>
    <w:rsid w:val="00D93865"/>
    <w:rsid w:val="00DA35CB"/>
    <w:rsid w:val="00DA4E19"/>
    <w:rsid w:val="00DA52EB"/>
    <w:rsid w:val="00DB020B"/>
    <w:rsid w:val="00DB39EB"/>
    <w:rsid w:val="00DC016E"/>
    <w:rsid w:val="00DC0F73"/>
    <w:rsid w:val="00DC3117"/>
    <w:rsid w:val="00DC5FA6"/>
    <w:rsid w:val="00DD005E"/>
    <w:rsid w:val="00DD5973"/>
    <w:rsid w:val="00DD61E5"/>
    <w:rsid w:val="00DD692E"/>
    <w:rsid w:val="00DD6DF2"/>
    <w:rsid w:val="00DD77D1"/>
    <w:rsid w:val="00DE1DAC"/>
    <w:rsid w:val="00DE631D"/>
    <w:rsid w:val="00DF4208"/>
    <w:rsid w:val="00DF442C"/>
    <w:rsid w:val="00DF563A"/>
    <w:rsid w:val="00DF56F7"/>
    <w:rsid w:val="00DF58FB"/>
    <w:rsid w:val="00DF668E"/>
    <w:rsid w:val="00DF69DA"/>
    <w:rsid w:val="00DF6EAD"/>
    <w:rsid w:val="00DF7639"/>
    <w:rsid w:val="00E11533"/>
    <w:rsid w:val="00E11573"/>
    <w:rsid w:val="00E141B7"/>
    <w:rsid w:val="00E14284"/>
    <w:rsid w:val="00E147AF"/>
    <w:rsid w:val="00E169BB"/>
    <w:rsid w:val="00E179A8"/>
    <w:rsid w:val="00E20E67"/>
    <w:rsid w:val="00E2289A"/>
    <w:rsid w:val="00E23739"/>
    <w:rsid w:val="00E25A08"/>
    <w:rsid w:val="00E3009F"/>
    <w:rsid w:val="00E36677"/>
    <w:rsid w:val="00E369E1"/>
    <w:rsid w:val="00E443CC"/>
    <w:rsid w:val="00E5097F"/>
    <w:rsid w:val="00E51BA7"/>
    <w:rsid w:val="00E53AE6"/>
    <w:rsid w:val="00E554C5"/>
    <w:rsid w:val="00E63C6C"/>
    <w:rsid w:val="00E653E9"/>
    <w:rsid w:val="00E6729E"/>
    <w:rsid w:val="00E67CEB"/>
    <w:rsid w:val="00E74BBD"/>
    <w:rsid w:val="00E75D31"/>
    <w:rsid w:val="00E847FC"/>
    <w:rsid w:val="00E85B3F"/>
    <w:rsid w:val="00E87A46"/>
    <w:rsid w:val="00E97EEA"/>
    <w:rsid w:val="00EA3427"/>
    <w:rsid w:val="00EB15F8"/>
    <w:rsid w:val="00EB2E60"/>
    <w:rsid w:val="00EB58B5"/>
    <w:rsid w:val="00EC13A0"/>
    <w:rsid w:val="00EC31C1"/>
    <w:rsid w:val="00EC738C"/>
    <w:rsid w:val="00ED2959"/>
    <w:rsid w:val="00ED332A"/>
    <w:rsid w:val="00ED47DA"/>
    <w:rsid w:val="00ED66AF"/>
    <w:rsid w:val="00ED6DBA"/>
    <w:rsid w:val="00EE1B90"/>
    <w:rsid w:val="00EE2DB2"/>
    <w:rsid w:val="00EF03E1"/>
    <w:rsid w:val="00EF15D5"/>
    <w:rsid w:val="00EF3288"/>
    <w:rsid w:val="00EF4D01"/>
    <w:rsid w:val="00EF5B54"/>
    <w:rsid w:val="00F03E76"/>
    <w:rsid w:val="00F04F7D"/>
    <w:rsid w:val="00F06D82"/>
    <w:rsid w:val="00F15158"/>
    <w:rsid w:val="00F153D6"/>
    <w:rsid w:val="00F15704"/>
    <w:rsid w:val="00F1779F"/>
    <w:rsid w:val="00F2162D"/>
    <w:rsid w:val="00F24CD7"/>
    <w:rsid w:val="00F25909"/>
    <w:rsid w:val="00F310E4"/>
    <w:rsid w:val="00F31364"/>
    <w:rsid w:val="00F316F9"/>
    <w:rsid w:val="00F3245B"/>
    <w:rsid w:val="00F32B56"/>
    <w:rsid w:val="00F3454A"/>
    <w:rsid w:val="00F3586C"/>
    <w:rsid w:val="00F37081"/>
    <w:rsid w:val="00F37AD3"/>
    <w:rsid w:val="00F43798"/>
    <w:rsid w:val="00F44F12"/>
    <w:rsid w:val="00F45E1F"/>
    <w:rsid w:val="00F52DBE"/>
    <w:rsid w:val="00F54278"/>
    <w:rsid w:val="00F56E0A"/>
    <w:rsid w:val="00F60BE8"/>
    <w:rsid w:val="00F624B0"/>
    <w:rsid w:val="00F62D1B"/>
    <w:rsid w:val="00F659C4"/>
    <w:rsid w:val="00F70587"/>
    <w:rsid w:val="00F729F8"/>
    <w:rsid w:val="00F72B93"/>
    <w:rsid w:val="00F735C9"/>
    <w:rsid w:val="00F74048"/>
    <w:rsid w:val="00F74870"/>
    <w:rsid w:val="00F748FF"/>
    <w:rsid w:val="00F82800"/>
    <w:rsid w:val="00F832D7"/>
    <w:rsid w:val="00F84060"/>
    <w:rsid w:val="00F8497F"/>
    <w:rsid w:val="00F91FD9"/>
    <w:rsid w:val="00F92DB5"/>
    <w:rsid w:val="00F95BF7"/>
    <w:rsid w:val="00FA04BF"/>
    <w:rsid w:val="00FA269C"/>
    <w:rsid w:val="00FA3983"/>
    <w:rsid w:val="00FA4EBE"/>
    <w:rsid w:val="00FB0127"/>
    <w:rsid w:val="00FB4269"/>
    <w:rsid w:val="00FB7679"/>
    <w:rsid w:val="00FC0AE5"/>
    <w:rsid w:val="00FC6AE8"/>
    <w:rsid w:val="00FE4FC9"/>
    <w:rsid w:val="00FE5985"/>
    <w:rsid w:val="00FE6169"/>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1F43"/>
  <w15:chartTrackingRefBased/>
  <w15:docId w15:val="{ACB80D69-B6B2-4841-89E6-660BE7BB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549"/>
  </w:style>
  <w:style w:type="paragraph" w:styleId="Footer">
    <w:name w:val="footer"/>
    <w:basedOn w:val="Normal"/>
    <w:link w:val="FooterChar"/>
    <w:uiPriority w:val="99"/>
    <w:unhideWhenUsed/>
    <w:rsid w:val="009C65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549"/>
  </w:style>
  <w:style w:type="character" w:styleId="CommentReference">
    <w:name w:val="annotation reference"/>
    <w:basedOn w:val="DefaultParagraphFont"/>
    <w:uiPriority w:val="99"/>
    <w:semiHidden/>
    <w:unhideWhenUsed/>
    <w:rsid w:val="004207C5"/>
    <w:rPr>
      <w:sz w:val="16"/>
      <w:szCs w:val="16"/>
    </w:rPr>
  </w:style>
  <w:style w:type="paragraph" w:styleId="CommentText">
    <w:name w:val="annotation text"/>
    <w:basedOn w:val="Normal"/>
    <w:link w:val="CommentTextChar"/>
    <w:uiPriority w:val="99"/>
    <w:unhideWhenUsed/>
    <w:rsid w:val="004207C5"/>
    <w:pPr>
      <w:spacing w:line="240" w:lineRule="auto"/>
    </w:pPr>
    <w:rPr>
      <w:sz w:val="20"/>
      <w:szCs w:val="20"/>
    </w:rPr>
  </w:style>
  <w:style w:type="character" w:customStyle="1" w:styleId="CommentTextChar">
    <w:name w:val="Comment Text Char"/>
    <w:basedOn w:val="DefaultParagraphFont"/>
    <w:link w:val="CommentText"/>
    <w:uiPriority w:val="99"/>
    <w:rsid w:val="004207C5"/>
    <w:rPr>
      <w:sz w:val="20"/>
      <w:szCs w:val="20"/>
    </w:rPr>
  </w:style>
  <w:style w:type="paragraph" w:styleId="CommentSubject">
    <w:name w:val="annotation subject"/>
    <w:basedOn w:val="CommentText"/>
    <w:next w:val="CommentText"/>
    <w:link w:val="CommentSubjectChar"/>
    <w:uiPriority w:val="99"/>
    <w:semiHidden/>
    <w:unhideWhenUsed/>
    <w:rsid w:val="004207C5"/>
    <w:rPr>
      <w:b/>
      <w:bCs/>
    </w:rPr>
  </w:style>
  <w:style w:type="character" w:customStyle="1" w:styleId="CommentSubjectChar">
    <w:name w:val="Comment Subject Char"/>
    <w:basedOn w:val="CommentTextChar"/>
    <w:link w:val="CommentSubject"/>
    <w:uiPriority w:val="99"/>
    <w:semiHidden/>
    <w:rsid w:val="004207C5"/>
    <w:rPr>
      <w:b/>
      <w:bCs/>
      <w:sz w:val="20"/>
      <w:szCs w:val="20"/>
    </w:rPr>
  </w:style>
  <w:style w:type="paragraph" w:styleId="BalloonText">
    <w:name w:val="Balloon Text"/>
    <w:basedOn w:val="Normal"/>
    <w:link w:val="BalloonTextChar"/>
    <w:uiPriority w:val="99"/>
    <w:semiHidden/>
    <w:unhideWhenUsed/>
    <w:rsid w:val="004207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7C5"/>
    <w:rPr>
      <w:rFonts w:ascii="Segoe UI" w:hAnsi="Segoe UI" w:cs="Segoe UI"/>
      <w:sz w:val="18"/>
      <w:szCs w:val="18"/>
    </w:rPr>
  </w:style>
  <w:style w:type="character" w:customStyle="1" w:styleId="st1">
    <w:name w:val="st1"/>
    <w:basedOn w:val="DefaultParagraphFont"/>
    <w:rsid w:val="00A5521F"/>
  </w:style>
  <w:style w:type="character" w:styleId="HTMLCite">
    <w:name w:val="HTML Cite"/>
    <w:basedOn w:val="DefaultParagraphFont"/>
    <w:uiPriority w:val="99"/>
    <w:semiHidden/>
    <w:unhideWhenUsed/>
    <w:rsid w:val="000E3E78"/>
    <w:rPr>
      <w:i w:val="0"/>
      <w:iCs w:val="0"/>
      <w:color w:val="006D21"/>
    </w:rPr>
  </w:style>
  <w:style w:type="character" w:styleId="Strong">
    <w:name w:val="Strong"/>
    <w:basedOn w:val="DefaultParagraphFont"/>
    <w:uiPriority w:val="22"/>
    <w:qFormat/>
    <w:rsid w:val="000E3E78"/>
    <w:rPr>
      <w:b/>
      <w:bCs/>
    </w:rPr>
  </w:style>
  <w:style w:type="character" w:styleId="Hyperlink">
    <w:name w:val="Hyperlink"/>
    <w:basedOn w:val="DefaultParagraphFont"/>
    <w:uiPriority w:val="99"/>
    <w:unhideWhenUsed/>
    <w:rsid w:val="000E3E78"/>
    <w:rPr>
      <w:color w:val="0563C1" w:themeColor="hyperlink"/>
      <w:u w:val="single"/>
    </w:rPr>
  </w:style>
  <w:style w:type="character" w:styleId="FollowedHyperlink">
    <w:name w:val="FollowedHyperlink"/>
    <w:basedOn w:val="DefaultParagraphFont"/>
    <w:uiPriority w:val="99"/>
    <w:semiHidden/>
    <w:unhideWhenUsed/>
    <w:rsid w:val="006019D6"/>
    <w:rPr>
      <w:color w:val="954F72" w:themeColor="followedHyperlink"/>
      <w:u w:val="single"/>
    </w:rPr>
  </w:style>
  <w:style w:type="paragraph" w:styleId="ListParagraph">
    <w:name w:val="List Paragraph"/>
    <w:basedOn w:val="Normal"/>
    <w:uiPriority w:val="34"/>
    <w:qFormat/>
    <w:rsid w:val="00407697"/>
    <w:pPr>
      <w:ind w:left="720"/>
      <w:contextualSpacing/>
    </w:pPr>
  </w:style>
  <w:style w:type="character" w:customStyle="1" w:styleId="mixed-citation">
    <w:name w:val="mixed-citation"/>
    <w:basedOn w:val="DefaultParagraphFont"/>
    <w:rsid w:val="00DF69DA"/>
  </w:style>
  <w:style w:type="character" w:customStyle="1" w:styleId="ref-title">
    <w:name w:val="ref-title"/>
    <w:basedOn w:val="DefaultParagraphFont"/>
    <w:rsid w:val="00DF69DA"/>
  </w:style>
  <w:style w:type="character" w:customStyle="1" w:styleId="ref-journal">
    <w:name w:val="ref-journal"/>
    <w:basedOn w:val="DefaultParagraphFont"/>
    <w:rsid w:val="00DF69DA"/>
  </w:style>
  <w:style w:type="character" w:customStyle="1" w:styleId="ref-vol">
    <w:name w:val="ref-vol"/>
    <w:basedOn w:val="DefaultParagraphFont"/>
    <w:rsid w:val="00DF69DA"/>
  </w:style>
  <w:style w:type="character" w:customStyle="1" w:styleId="ref-iss">
    <w:name w:val="ref-iss"/>
    <w:basedOn w:val="DefaultParagraphFont"/>
    <w:rsid w:val="00DF69DA"/>
  </w:style>
  <w:style w:type="table" w:styleId="TableGrid">
    <w:name w:val="Table Grid"/>
    <w:basedOn w:val="TableNormal"/>
    <w:uiPriority w:val="39"/>
    <w:rsid w:val="000F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31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21677">
      <w:bodyDiv w:val="1"/>
      <w:marLeft w:val="0"/>
      <w:marRight w:val="0"/>
      <w:marTop w:val="0"/>
      <w:marBottom w:val="0"/>
      <w:divBdr>
        <w:top w:val="none" w:sz="0" w:space="0" w:color="auto"/>
        <w:left w:val="none" w:sz="0" w:space="0" w:color="auto"/>
        <w:bottom w:val="none" w:sz="0" w:space="0" w:color="auto"/>
        <w:right w:val="none" w:sz="0" w:space="0" w:color="auto"/>
      </w:divBdr>
    </w:div>
    <w:div w:id="29960354">
      <w:bodyDiv w:val="1"/>
      <w:marLeft w:val="0"/>
      <w:marRight w:val="0"/>
      <w:marTop w:val="0"/>
      <w:marBottom w:val="0"/>
      <w:divBdr>
        <w:top w:val="none" w:sz="0" w:space="0" w:color="auto"/>
        <w:left w:val="none" w:sz="0" w:space="0" w:color="auto"/>
        <w:bottom w:val="none" w:sz="0" w:space="0" w:color="auto"/>
        <w:right w:val="none" w:sz="0" w:space="0" w:color="auto"/>
      </w:divBdr>
    </w:div>
    <w:div w:id="62217536">
      <w:bodyDiv w:val="1"/>
      <w:marLeft w:val="0"/>
      <w:marRight w:val="0"/>
      <w:marTop w:val="0"/>
      <w:marBottom w:val="0"/>
      <w:divBdr>
        <w:top w:val="none" w:sz="0" w:space="0" w:color="auto"/>
        <w:left w:val="none" w:sz="0" w:space="0" w:color="auto"/>
        <w:bottom w:val="none" w:sz="0" w:space="0" w:color="auto"/>
        <w:right w:val="none" w:sz="0" w:space="0" w:color="auto"/>
      </w:divBdr>
    </w:div>
    <w:div w:id="184363698">
      <w:bodyDiv w:val="1"/>
      <w:marLeft w:val="0"/>
      <w:marRight w:val="0"/>
      <w:marTop w:val="0"/>
      <w:marBottom w:val="0"/>
      <w:divBdr>
        <w:top w:val="none" w:sz="0" w:space="0" w:color="auto"/>
        <w:left w:val="none" w:sz="0" w:space="0" w:color="auto"/>
        <w:bottom w:val="none" w:sz="0" w:space="0" w:color="auto"/>
        <w:right w:val="none" w:sz="0" w:space="0" w:color="auto"/>
      </w:divBdr>
    </w:div>
    <w:div w:id="187985828">
      <w:bodyDiv w:val="1"/>
      <w:marLeft w:val="0"/>
      <w:marRight w:val="0"/>
      <w:marTop w:val="0"/>
      <w:marBottom w:val="0"/>
      <w:divBdr>
        <w:top w:val="none" w:sz="0" w:space="0" w:color="auto"/>
        <w:left w:val="none" w:sz="0" w:space="0" w:color="auto"/>
        <w:bottom w:val="none" w:sz="0" w:space="0" w:color="auto"/>
        <w:right w:val="none" w:sz="0" w:space="0" w:color="auto"/>
      </w:divBdr>
    </w:div>
    <w:div w:id="256062563">
      <w:bodyDiv w:val="1"/>
      <w:marLeft w:val="0"/>
      <w:marRight w:val="0"/>
      <w:marTop w:val="0"/>
      <w:marBottom w:val="0"/>
      <w:divBdr>
        <w:top w:val="none" w:sz="0" w:space="0" w:color="auto"/>
        <w:left w:val="none" w:sz="0" w:space="0" w:color="auto"/>
        <w:bottom w:val="none" w:sz="0" w:space="0" w:color="auto"/>
        <w:right w:val="none" w:sz="0" w:space="0" w:color="auto"/>
      </w:divBdr>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83004984">
      <w:bodyDiv w:val="1"/>
      <w:marLeft w:val="0"/>
      <w:marRight w:val="0"/>
      <w:marTop w:val="0"/>
      <w:marBottom w:val="0"/>
      <w:divBdr>
        <w:top w:val="none" w:sz="0" w:space="0" w:color="auto"/>
        <w:left w:val="none" w:sz="0" w:space="0" w:color="auto"/>
        <w:bottom w:val="none" w:sz="0" w:space="0" w:color="auto"/>
        <w:right w:val="none" w:sz="0" w:space="0" w:color="auto"/>
      </w:divBdr>
    </w:div>
    <w:div w:id="288829693">
      <w:bodyDiv w:val="1"/>
      <w:marLeft w:val="0"/>
      <w:marRight w:val="0"/>
      <w:marTop w:val="0"/>
      <w:marBottom w:val="0"/>
      <w:divBdr>
        <w:top w:val="none" w:sz="0" w:space="0" w:color="auto"/>
        <w:left w:val="none" w:sz="0" w:space="0" w:color="auto"/>
        <w:bottom w:val="none" w:sz="0" w:space="0" w:color="auto"/>
        <w:right w:val="none" w:sz="0" w:space="0" w:color="auto"/>
      </w:divBdr>
    </w:div>
    <w:div w:id="307055671">
      <w:bodyDiv w:val="1"/>
      <w:marLeft w:val="0"/>
      <w:marRight w:val="0"/>
      <w:marTop w:val="0"/>
      <w:marBottom w:val="0"/>
      <w:divBdr>
        <w:top w:val="none" w:sz="0" w:space="0" w:color="auto"/>
        <w:left w:val="none" w:sz="0" w:space="0" w:color="auto"/>
        <w:bottom w:val="none" w:sz="0" w:space="0" w:color="auto"/>
        <w:right w:val="none" w:sz="0" w:space="0" w:color="auto"/>
      </w:divBdr>
    </w:div>
    <w:div w:id="427043931">
      <w:bodyDiv w:val="1"/>
      <w:marLeft w:val="0"/>
      <w:marRight w:val="0"/>
      <w:marTop w:val="0"/>
      <w:marBottom w:val="0"/>
      <w:divBdr>
        <w:top w:val="none" w:sz="0" w:space="0" w:color="auto"/>
        <w:left w:val="none" w:sz="0" w:space="0" w:color="auto"/>
        <w:bottom w:val="none" w:sz="0" w:space="0" w:color="auto"/>
        <w:right w:val="none" w:sz="0" w:space="0" w:color="auto"/>
      </w:divBdr>
    </w:div>
    <w:div w:id="460464531">
      <w:bodyDiv w:val="1"/>
      <w:marLeft w:val="0"/>
      <w:marRight w:val="0"/>
      <w:marTop w:val="0"/>
      <w:marBottom w:val="0"/>
      <w:divBdr>
        <w:top w:val="none" w:sz="0" w:space="0" w:color="auto"/>
        <w:left w:val="none" w:sz="0" w:space="0" w:color="auto"/>
        <w:bottom w:val="none" w:sz="0" w:space="0" w:color="auto"/>
        <w:right w:val="none" w:sz="0" w:space="0" w:color="auto"/>
      </w:divBdr>
    </w:div>
    <w:div w:id="469175989">
      <w:bodyDiv w:val="1"/>
      <w:marLeft w:val="0"/>
      <w:marRight w:val="0"/>
      <w:marTop w:val="0"/>
      <w:marBottom w:val="0"/>
      <w:divBdr>
        <w:top w:val="none" w:sz="0" w:space="0" w:color="auto"/>
        <w:left w:val="none" w:sz="0" w:space="0" w:color="auto"/>
        <w:bottom w:val="none" w:sz="0" w:space="0" w:color="auto"/>
        <w:right w:val="none" w:sz="0" w:space="0" w:color="auto"/>
      </w:divBdr>
    </w:div>
    <w:div w:id="470369127">
      <w:bodyDiv w:val="1"/>
      <w:marLeft w:val="0"/>
      <w:marRight w:val="0"/>
      <w:marTop w:val="0"/>
      <w:marBottom w:val="0"/>
      <w:divBdr>
        <w:top w:val="none" w:sz="0" w:space="0" w:color="auto"/>
        <w:left w:val="none" w:sz="0" w:space="0" w:color="auto"/>
        <w:bottom w:val="none" w:sz="0" w:space="0" w:color="auto"/>
        <w:right w:val="none" w:sz="0" w:space="0" w:color="auto"/>
      </w:divBdr>
    </w:div>
    <w:div w:id="504396353">
      <w:bodyDiv w:val="1"/>
      <w:marLeft w:val="0"/>
      <w:marRight w:val="0"/>
      <w:marTop w:val="0"/>
      <w:marBottom w:val="0"/>
      <w:divBdr>
        <w:top w:val="none" w:sz="0" w:space="0" w:color="auto"/>
        <w:left w:val="none" w:sz="0" w:space="0" w:color="auto"/>
        <w:bottom w:val="none" w:sz="0" w:space="0" w:color="auto"/>
        <w:right w:val="none" w:sz="0" w:space="0" w:color="auto"/>
      </w:divBdr>
    </w:div>
    <w:div w:id="521363364">
      <w:bodyDiv w:val="1"/>
      <w:marLeft w:val="0"/>
      <w:marRight w:val="0"/>
      <w:marTop w:val="0"/>
      <w:marBottom w:val="0"/>
      <w:divBdr>
        <w:top w:val="none" w:sz="0" w:space="0" w:color="auto"/>
        <w:left w:val="none" w:sz="0" w:space="0" w:color="auto"/>
        <w:bottom w:val="none" w:sz="0" w:space="0" w:color="auto"/>
        <w:right w:val="none" w:sz="0" w:space="0" w:color="auto"/>
      </w:divBdr>
    </w:div>
    <w:div w:id="599415803">
      <w:bodyDiv w:val="1"/>
      <w:marLeft w:val="0"/>
      <w:marRight w:val="0"/>
      <w:marTop w:val="0"/>
      <w:marBottom w:val="0"/>
      <w:divBdr>
        <w:top w:val="none" w:sz="0" w:space="0" w:color="auto"/>
        <w:left w:val="none" w:sz="0" w:space="0" w:color="auto"/>
        <w:bottom w:val="none" w:sz="0" w:space="0" w:color="auto"/>
        <w:right w:val="none" w:sz="0" w:space="0" w:color="auto"/>
      </w:divBdr>
    </w:div>
    <w:div w:id="617955057">
      <w:bodyDiv w:val="1"/>
      <w:marLeft w:val="0"/>
      <w:marRight w:val="0"/>
      <w:marTop w:val="0"/>
      <w:marBottom w:val="0"/>
      <w:divBdr>
        <w:top w:val="none" w:sz="0" w:space="0" w:color="auto"/>
        <w:left w:val="none" w:sz="0" w:space="0" w:color="auto"/>
        <w:bottom w:val="none" w:sz="0" w:space="0" w:color="auto"/>
        <w:right w:val="none" w:sz="0" w:space="0" w:color="auto"/>
      </w:divBdr>
    </w:div>
    <w:div w:id="661616232">
      <w:bodyDiv w:val="1"/>
      <w:marLeft w:val="0"/>
      <w:marRight w:val="0"/>
      <w:marTop w:val="0"/>
      <w:marBottom w:val="0"/>
      <w:divBdr>
        <w:top w:val="none" w:sz="0" w:space="0" w:color="auto"/>
        <w:left w:val="none" w:sz="0" w:space="0" w:color="auto"/>
        <w:bottom w:val="none" w:sz="0" w:space="0" w:color="auto"/>
        <w:right w:val="none" w:sz="0" w:space="0" w:color="auto"/>
      </w:divBdr>
    </w:div>
    <w:div w:id="713115454">
      <w:bodyDiv w:val="1"/>
      <w:marLeft w:val="0"/>
      <w:marRight w:val="0"/>
      <w:marTop w:val="0"/>
      <w:marBottom w:val="0"/>
      <w:divBdr>
        <w:top w:val="none" w:sz="0" w:space="0" w:color="auto"/>
        <w:left w:val="none" w:sz="0" w:space="0" w:color="auto"/>
        <w:bottom w:val="none" w:sz="0" w:space="0" w:color="auto"/>
        <w:right w:val="none" w:sz="0" w:space="0" w:color="auto"/>
      </w:divBdr>
    </w:div>
    <w:div w:id="736129839">
      <w:bodyDiv w:val="1"/>
      <w:marLeft w:val="0"/>
      <w:marRight w:val="0"/>
      <w:marTop w:val="0"/>
      <w:marBottom w:val="0"/>
      <w:divBdr>
        <w:top w:val="none" w:sz="0" w:space="0" w:color="auto"/>
        <w:left w:val="none" w:sz="0" w:space="0" w:color="auto"/>
        <w:bottom w:val="none" w:sz="0" w:space="0" w:color="auto"/>
        <w:right w:val="none" w:sz="0" w:space="0" w:color="auto"/>
      </w:divBdr>
    </w:div>
    <w:div w:id="782575823">
      <w:bodyDiv w:val="1"/>
      <w:marLeft w:val="0"/>
      <w:marRight w:val="0"/>
      <w:marTop w:val="0"/>
      <w:marBottom w:val="0"/>
      <w:divBdr>
        <w:top w:val="none" w:sz="0" w:space="0" w:color="auto"/>
        <w:left w:val="none" w:sz="0" w:space="0" w:color="auto"/>
        <w:bottom w:val="none" w:sz="0" w:space="0" w:color="auto"/>
        <w:right w:val="none" w:sz="0" w:space="0" w:color="auto"/>
      </w:divBdr>
    </w:div>
    <w:div w:id="783304238">
      <w:bodyDiv w:val="1"/>
      <w:marLeft w:val="0"/>
      <w:marRight w:val="0"/>
      <w:marTop w:val="0"/>
      <w:marBottom w:val="0"/>
      <w:divBdr>
        <w:top w:val="none" w:sz="0" w:space="0" w:color="auto"/>
        <w:left w:val="none" w:sz="0" w:space="0" w:color="auto"/>
        <w:bottom w:val="none" w:sz="0" w:space="0" w:color="auto"/>
        <w:right w:val="none" w:sz="0" w:space="0" w:color="auto"/>
      </w:divBdr>
    </w:div>
    <w:div w:id="834035156">
      <w:bodyDiv w:val="1"/>
      <w:marLeft w:val="0"/>
      <w:marRight w:val="0"/>
      <w:marTop w:val="0"/>
      <w:marBottom w:val="0"/>
      <w:divBdr>
        <w:top w:val="none" w:sz="0" w:space="0" w:color="auto"/>
        <w:left w:val="none" w:sz="0" w:space="0" w:color="auto"/>
        <w:bottom w:val="none" w:sz="0" w:space="0" w:color="auto"/>
        <w:right w:val="none" w:sz="0" w:space="0" w:color="auto"/>
      </w:divBdr>
    </w:div>
    <w:div w:id="840395713">
      <w:bodyDiv w:val="1"/>
      <w:marLeft w:val="0"/>
      <w:marRight w:val="0"/>
      <w:marTop w:val="0"/>
      <w:marBottom w:val="0"/>
      <w:divBdr>
        <w:top w:val="none" w:sz="0" w:space="0" w:color="auto"/>
        <w:left w:val="none" w:sz="0" w:space="0" w:color="auto"/>
        <w:bottom w:val="none" w:sz="0" w:space="0" w:color="auto"/>
        <w:right w:val="none" w:sz="0" w:space="0" w:color="auto"/>
      </w:divBdr>
    </w:div>
    <w:div w:id="861675364">
      <w:bodyDiv w:val="1"/>
      <w:marLeft w:val="0"/>
      <w:marRight w:val="0"/>
      <w:marTop w:val="0"/>
      <w:marBottom w:val="0"/>
      <w:divBdr>
        <w:top w:val="none" w:sz="0" w:space="0" w:color="auto"/>
        <w:left w:val="none" w:sz="0" w:space="0" w:color="auto"/>
        <w:bottom w:val="none" w:sz="0" w:space="0" w:color="auto"/>
        <w:right w:val="none" w:sz="0" w:space="0" w:color="auto"/>
      </w:divBdr>
    </w:div>
    <w:div w:id="870848675">
      <w:bodyDiv w:val="1"/>
      <w:marLeft w:val="0"/>
      <w:marRight w:val="0"/>
      <w:marTop w:val="0"/>
      <w:marBottom w:val="0"/>
      <w:divBdr>
        <w:top w:val="none" w:sz="0" w:space="0" w:color="auto"/>
        <w:left w:val="none" w:sz="0" w:space="0" w:color="auto"/>
        <w:bottom w:val="none" w:sz="0" w:space="0" w:color="auto"/>
        <w:right w:val="none" w:sz="0" w:space="0" w:color="auto"/>
      </w:divBdr>
    </w:div>
    <w:div w:id="871648806">
      <w:bodyDiv w:val="1"/>
      <w:marLeft w:val="0"/>
      <w:marRight w:val="0"/>
      <w:marTop w:val="0"/>
      <w:marBottom w:val="0"/>
      <w:divBdr>
        <w:top w:val="none" w:sz="0" w:space="0" w:color="auto"/>
        <w:left w:val="none" w:sz="0" w:space="0" w:color="auto"/>
        <w:bottom w:val="none" w:sz="0" w:space="0" w:color="auto"/>
        <w:right w:val="none" w:sz="0" w:space="0" w:color="auto"/>
      </w:divBdr>
    </w:div>
    <w:div w:id="925116759">
      <w:bodyDiv w:val="1"/>
      <w:marLeft w:val="0"/>
      <w:marRight w:val="0"/>
      <w:marTop w:val="0"/>
      <w:marBottom w:val="0"/>
      <w:divBdr>
        <w:top w:val="none" w:sz="0" w:space="0" w:color="auto"/>
        <w:left w:val="none" w:sz="0" w:space="0" w:color="auto"/>
        <w:bottom w:val="none" w:sz="0" w:space="0" w:color="auto"/>
        <w:right w:val="none" w:sz="0" w:space="0" w:color="auto"/>
      </w:divBdr>
    </w:div>
    <w:div w:id="973565682">
      <w:bodyDiv w:val="1"/>
      <w:marLeft w:val="0"/>
      <w:marRight w:val="0"/>
      <w:marTop w:val="0"/>
      <w:marBottom w:val="0"/>
      <w:divBdr>
        <w:top w:val="none" w:sz="0" w:space="0" w:color="auto"/>
        <w:left w:val="none" w:sz="0" w:space="0" w:color="auto"/>
        <w:bottom w:val="none" w:sz="0" w:space="0" w:color="auto"/>
        <w:right w:val="none" w:sz="0" w:space="0" w:color="auto"/>
      </w:divBdr>
    </w:div>
    <w:div w:id="1008142239">
      <w:bodyDiv w:val="1"/>
      <w:marLeft w:val="0"/>
      <w:marRight w:val="0"/>
      <w:marTop w:val="0"/>
      <w:marBottom w:val="0"/>
      <w:divBdr>
        <w:top w:val="none" w:sz="0" w:space="0" w:color="auto"/>
        <w:left w:val="none" w:sz="0" w:space="0" w:color="auto"/>
        <w:bottom w:val="none" w:sz="0" w:space="0" w:color="auto"/>
        <w:right w:val="none" w:sz="0" w:space="0" w:color="auto"/>
      </w:divBdr>
    </w:div>
    <w:div w:id="1043675953">
      <w:bodyDiv w:val="1"/>
      <w:marLeft w:val="0"/>
      <w:marRight w:val="0"/>
      <w:marTop w:val="0"/>
      <w:marBottom w:val="0"/>
      <w:divBdr>
        <w:top w:val="none" w:sz="0" w:space="0" w:color="auto"/>
        <w:left w:val="none" w:sz="0" w:space="0" w:color="auto"/>
        <w:bottom w:val="none" w:sz="0" w:space="0" w:color="auto"/>
        <w:right w:val="none" w:sz="0" w:space="0" w:color="auto"/>
      </w:divBdr>
    </w:div>
    <w:div w:id="1088311121">
      <w:bodyDiv w:val="1"/>
      <w:marLeft w:val="0"/>
      <w:marRight w:val="0"/>
      <w:marTop w:val="0"/>
      <w:marBottom w:val="0"/>
      <w:divBdr>
        <w:top w:val="none" w:sz="0" w:space="0" w:color="auto"/>
        <w:left w:val="none" w:sz="0" w:space="0" w:color="auto"/>
        <w:bottom w:val="none" w:sz="0" w:space="0" w:color="auto"/>
        <w:right w:val="none" w:sz="0" w:space="0" w:color="auto"/>
      </w:divBdr>
    </w:div>
    <w:div w:id="1095056262">
      <w:bodyDiv w:val="1"/>
      <w:marLeft w:val="0"/>
      <w:marRight w:val="0"/>
      <w:marTop w:val="0"/>
      <w:marBottom w:val="0"/>
      <w:divBdr>
        <w:top w:val="none" w:sz="0" w:space="0" w:color="auto"/>
        <w:left w:val="none" w:sz="0" w:space="0" w:color="auto"/>
        <w:bottom w:val="none" w:sz="0" w:space="0" w:color="auto"/>
        <w:right w:val="none" w:sz="0" w:space="0" w:color="auto"/>
      </w:divBdr>
    </w:div>
    <w:div w:id="1106268903">
      <w:bodyDiv w:val="1"/>
      <w:marLeft w:val="0"/>
      <w:marRight w:val="0"/>
      <w:marTop w:val="0"/>
      <w:marBottom w:val="0"/>
      <w:divBdr>
        <w:top w:val="none" w:sz="0" w:space="0" w:color="auto"/>
        <w:left w:val="none" w:sz="0" w:space="0" w:color="auto"/>
        <w:bottom w:val="none" w:sz="0" w:space="0" w:color="auto"/>
        <w:right w:val="none" w:sz="0" w:space="0" w:color="auto"/>
      </w:divBdr>
    </w:div>
    <w:div w:id="1116100712">
      <w:bodyDiv w:val="1"/>
      <w:marLeft w:val="0"/>
      <w:marRight w:val="0"/>
      <w:marTop w:val="0"/>
      <w:marBottom w:val="0"/>
      <w:divBdr>
        <w:top w:val="none" w:sz="0" w:space="0" w:color="auto"/>
        <w:left w:val="none" w:sz="0" w:space="0" w:color="auto"/>
        <w:bottom w:val="none" w:sz="0" w:space="0" w:color="auto"/>
        <w:right w:val="none" w:sz="0" w:space="0" w:color="auto"/>
      </w:divBdr>
    </w:div>
    <w:div w:id="1148285115">
      <w:bodyDiv w:val="1"/>
      <w:marLeft w:val="0"/>
      <w:marRight w:val="0"/>
      <w:marTop w:val="0"/>
      <w:marBottom w:val="0"/>
      <w:divBdr>
        <w:top w:val="none" w:sz="0" w:space="0" w:color="auto"/>
        <w:left w:val="none" w:sz="0" w:space="0" w:color="auto"/>
        <w:bottom w:val="none" w:sz="0" w:space="0" w:color="auto"/>
        <w:right w:val="none" w:sz="0" w:space="0" w:color="auto"/>
      </w:divBdr>
    </w:div>
    <w:div w:id="1194347362">
      <w:bodyDiv w:val="1"/>
      <w:marLeft w:val="0"/>
      <w:marRight w:val="0"/>
      <w:marTop w:val="0"/>
      <w:marBottom w:val="0"/>
      <w:divBdr>
        <w:top w:val="none" w:sz="0" w:space="0" w:color="auto"/>
        <w:left w:val="none" w:sz="0" w:space="0" w:color="auto"/>
        <w:bottom w:val="none" w:sz="0" w:space="0" w:color="auto"/>
        <w:right w:val="none" w:sz="0" w:space="0" w:color="auto"/>
      </w:divBdr>
    </w:div>
    <w:div w:id="1194926280">
      <w:bodyDiv w:val="1"/>
      <w:marLeft w:val="0"/>
      <w:marRight w:val="0"/>
      <w:marTop w:val="0"/>
      <w:marBottom w:val="0"/>
      <w:divBdr>
        <w:top w:val="none" w:sz="0" w:space="0" w:color="auto"/>
        <w:left w:val="none" w:sz="0" w:space="0" w:color="auto"/>
        <w:bottom w:val="none" w:sz="0" w:space="0" w:color="auto"/>
        <w:right w:val="none" w:sz="0" w:space="0" w:color="auto"/>
      </w:divBdr>
    </w:div>
    <w:div w:id="1198853069">
      <w:bodyDiv w:val="1"/>
      <w:marLeft w:val="0"/>
      <w:marRight w:val="0"/>
      <w:marTop w:val="0"/>
      <w:marBottom w:val="0"/>
      <w:divBdr>
        <w:top w:val="none" w:sz="0" w:space="0" w:color="auto"/>
        <w:left w:val="none" w:sz="0" w:space="0" w:color="auto"/>
        <w:bottom w:val="none" w:sz="0" w:space="0" w:color="auto"/>
        <w:right w:val="none" w:sz="0" w:space="0" w:color="auto"/>
      </w:divBdr>
    </w:div>
    <w:div w:id="1211068218">
      <w:bodyDiv w:val="1"/>
      <w:marLeft w:val="0"/>
      <w:marRight w:val="0"/>
      <w:marTop w:val="0"/>
      <w:marBottom w:val="0"/>
      <w:divBdr>
        <w:top w:val="none" w:sz="0" w:space="0" w:color="auto"/>
        <w:left w:val="none" w:sz="0" w:space="0" w:color="auto"/>
        <w:bottom w:val="none" w:sz="0" w:space="0" w:color="auto"/>
        <w:right w:val="none" w:sz="0" w:space="0" w:color="auto"/>
      </w:divBdr>
    </w:div>
    <w:div w:id="1212965322">
      <w:bodyDiv w:val="1"/>
      <w:marLeft w:val="0"/>
      <w:marRight w:val="0"/>
      <w:marTop w:val="0"/>
      <w:marBottom w:val="0"/>
      <w:divBdr>
        <w:top w:val="none" w:sz="0" w:space="0" w:color="auto"/>
        <w:left w:val="none" w:sz="0" w:space="0" w:color="auto"/>
        <w:bottom w:val="none" w:sz="0" w:space="0" w:color="auto"/>
        <w:right w:val="none" w:sz="0" w:space="0" w:color="auto"/>
      </w:divBdr>
    </w:div>
    <w:div w:id="1229539912">
      <w:bodyDiv w:val="1"/>
      <w:marLeft w:val="0"/>
      <w:marRight w:val="0"/>
      <w:marTop w:val="0"/>
      <w:marBottom w:val="0"/>
      <w:divBdr>
        <w:top w:val="none" w:sz="0" w:space="0" w:color="auto"/>
        <w:left w:val="none" w:sz="0" w:space="0" w:color="auto"/>
        <w:bottom w:val="none" w:sz="0" w:space="0" w:color="auto"/>
        <w:right w:val="none" w:sz="0" w:space="0" w:color="auto"/>
      </w:divBdr>
    </w:div>
    <w:div w:id="1230386506">
      <w:bodyDiv w:val="1"/>
      <w:marLeft w:val="0"/>
      <w:marRight w:val="0"/>
      <w:marTop w:val="0"/>
      <w:marBottom w:val="0"/>
      <w:divBdr>
        <w:top w:val="none" w:sz="0" w:space="0" w:color="auto"/>
        <w:left w:val="none" w:sz="0" w:space="0" w:color="auto"/>
        <w:bottom w:val="none" w:sz="0" w:space="0" w:color="auto"/>
        <w:right w:val="none" w:sz="0" w:space="0" w:color="auto"/>
      </w:divBdr>
    </w:div>
    <w:div w:id="1239706997">
      <w:bodyDiv w:val="1"/>
      <w:marLeft w:val="0"/>
      <w:marRight w:val="0"/>
      <w:marTop w:val="0"/>
      <w:marBottom w:val="0"/>
      <w:divBdr>
        <w:top w:val="none" w:sz="0" w:space="0" w:color="auto"/>
        <w:left w:val="none" w:sz="0" w:space="0" w:color="auto"/>
        <w:bottom w:val="none" w:sz="0" w:space="0" w:color="auto"/>
        <w:right w:val="none" w:sz="0" w:space="0" w:color="auto"/>
      </w:divBdr>
    </w:div>
    <w:div w:id="1247039403">
      <w:bodyDiv w:val="1"/>
      <w:marLeft w:val="0"/>
      <w:marRight w:val="0"/>
      <w:marTop w:val="0"/>
      <w:marBottom w:val="0"/>
      <w:divBdr>
        <w:top w:val="none" w:sz="0" w:space="0" w:color="auto"/>
        <w:left w:val="none" w:sz="0" w:space="0" w:color="auto"/>
        <w:bottom w:val="none" w:sz="0" w:space="0" w:color="auto"/>
        <w:right w:val="none" w:sz="0" w:space="0" w:color="auto"/>
      </w:divBdr>
    </w:div>
    <w:div w:id="1255045101">
      <w:bodyDiv w:val="1"/>
      <w:marLeft w:val="0"/>
      <w:marRight w:val="0"/>
      <w:marTop w:val="0"/>
      <w:marBottom w:val="0"/>
      <w:divBdr>
        <w:top w:val="none" w:sz="0" w:space="0" w:color="auto"/>
        <w:left w:val="none" w:sz="0" w:space="0" w:color="auto"/>
        <w:bottom w:val="none" w:sz="0" w:space="0" w:color="auto"/>
        <w:right w:val="none" w:sz="0" w:space="0" w:color="auto"/>
      </w:divBdr>
    </w:div>
    <w:div w:id="1258707502">
      <w:bodyDiv w:val="1"/>
      <w:marLeft w:val="0"/>
      <w:marRight w:val="0"/>
      <w:marTop w:val="0"/>
      <w:marBottom w:val="0"/>
      <w:divBdr>
        <w:top w:val="none" w:sz="0" w:space="0" w:color="auto"/>
        <w:left w:val="none" w:sz="0" w:space="0" w:color="auto"/>
        <w:bottom w:val="none" w:sz="0" w:space="0" w:color="auto"/>
        <w:right w:val="none" w:sz="0" w:space="0" w:color="auto"/>
      </w:divBdr>
    </w:div>
    <w:div w:id="1272198683">
      <w:bodyDiv w:val="1"/>
      <w:marLeft w:val="0"/>
      <w:marRight w:val="0"/>
      <w:marTop w:val="0"/>
      <w:marBottom w:val="0"/>
      <w:divBdr>
        <w:top w:val="none" w:sz="0" w:space="0" w:color="auto"/>
        <w:left w:val="none" w:sz="0" w:space="0" w:color="auto"/>
        <w:bottom w:val="none" w:sz="0" w:space="0" w:color="auto"/>
        <w:right w:val="none" w:sz="0" w:space="0" w:color="auto"/>
      </w:divBdr>
    </w:div>
    <w:div w:id="1300111042">
      <w:bodyDiv w:val="1"/>
      <w:marLeft w:val="0"/>
      <w:marRight w:val="0"/>
      <w:marTop w:val="0"/>
      <w:marBottom w:val="0"/>
      <w:divBdr>
        <w:top w:val="none" w:sz="0" w:space="0" w:color="auto"/>
        <w:left w:val="none" w:sz="0" w:space="0" w:color="auto"/>
        <w:bottom w:val="none" w:sz="0" w:space="0" w:color="auto"/>
        <w:right w:val="none" w:sz="0" w:space="0" w:color="auto"/>
      </w:divBdr>
    </w:div>
    <w:div w:id="1325476268">
      <w:bodyDiv w:val="1"/>
      <w:marLeft w:val="0"/>
      <w:marRight w:val="0"/>
      <w:marTop w:val="0"/>
      <w:marBottom w:val="0"/>
      <w:divBdr>
        <w:top w:val="none" w:sz="0" w:space="0" w:color="auto"/>
        <w:left w:val="none" w:sz="0" w:space="0" w:color="auto"/>
        <w:bottom w:val="none" w:sz="0" w:space="0" w:color="auto"/>
        <w:right w:val="none" w:sz="0" w:space="0" w:color="auto"/>
      </w:divBdr>
    </w:div>
    <w:div w:id="1326936952">
      <w:bodyDiv w:val="1"/>
      <w:marLeft w:val="0"/>
      <w:marRight w:val="0"/>
      <w:marTop w:val="0"/>
      <w:marBottom w:val="0"/>
      <w:divBdr>
        <w:top w:val="none" w:sz="0" w:space="0" w:color="auto"/>
        <w:left w:val="none" w:sz="0" w:space="0" w:color="auto"/>
        <w:bottom w:val="none" w:sz="0" w:space="0" w:color="auto"/>
        <w:right w:val="none" w:sz="0" w:space="0" w:color="auto"/>
      </w:divBdr>
    </w:div>
    <w:div w:id="1401752673">
      <w:bodyDiv w:val="1"/>
      <w:marLeft w:val="0"/>
      <w:marRight w:val="0"/>
      <w:marTop w:val="0"/>
      <w:marBottom w:val="0"/>
      <w:divBdr>
        <w:top w:val="none" w:sz="0" w:space="0" w:color="auto"/>
        <w:left w:val="none" w:sz="0" w:space="0" w:color="auto"/>
        <w:bottom w:val="none" w:sz="0" w:space="0" w:color="auto"/>
        <w:right w:val="none" w:sz="0" w:space="0" w:color="auto"/>
      </w:divBdr>
    </w:div>
    <w:div w:id="1415470384">
      <w:bodyDiv w:val="1"/>
      <w:marLeft w:val="0"/>
      <w:marRight w:val="0"/>
      <w:marTop w:val="0"/>
      <w:marBottom w:val="0"/>
      <w:divBdr>
        <w:top w:val="none" w:sz="0" w:space="0" w:color="auto"/>
        <w:left w:val="none" w:sz="0" w:space="0" w:color="auto"/>
        <w:bottom w:val="none" w:sz="0" w:space="0" w:color="auto"/>
        <w:right w:val="none" w:sz="0" w:space="0" w:color="auto"/>
      </w:divBdr>
    </w:div>
    <w:div w:id="1437017919">
      <w:bodyDiv w:val="1"/>
      <w:marLeft w:val="0"/>
      <w:marRight w:val="0"/>
      <w:marTop w:val="0"/>
      <w:marBottom w:val="0"/>
      <w:divBdr>
        <w:top w:val="none" w:sz="0" w:space="0" w:color="auto"/>
        <w:left w:val="none" w:sz="0" w:space="0" w:color="auto"/>
        <w:bottom w:val="none" w:sz="0" w:space="0" w:color="auto"/>
        <w:right w:val="none" w:sz="0" w:space="0" w:color="auto"/>
      </w:divBdr>
    </w:div>
    <w:div w:id="1449080758">
      <w:bodyDiv w:val="1"/>
      <w:marLeft w:val="0"/>
      <w:marRight w:val="0"/>
      <w:marTop w:val="0"/>
      <w:marBottom w:val="0"/>
      <w:divBdr>
        <w:top w:val="none" w:sz="0" w:space="0" w:color="auto"/>
        <w:left w:val="none" w:sz="0" w:space="0" w:color="auto"/>
        <w:bottom w:val="none" w:sz="0" w:space="0" w:color="auto"/>
        <w:right w:val="none" w:sz="0" w:space="0" w:color="auto"/>
      </w:divBdr>
    </w:div>
    <w:div w:id="1483622758">
      <w:bodyDiv w:val="1"/>
      <w:marLeft w:val="0"/>
      <w:marRight w:val="0"/>
      <w:marTop w:val="0"/>
      <w:marBottom w:val="0"/>
      <w:divBdr>
        <w:top w:val="none" w:sz="0" w:space="0" w:color="auto"/>
        <w:left w:val="none" w:sz="0" w:space="0" w:color="auto"/>
        <w:bottom w:val="none" w:sz="0" w:space="0" w:color="auto"/>
        <w:right w:val="none" w:sz="0" w:space="0" w:color="auto"/>
      </w:divBdr>
    </w:div>
    <w:div w:id="1500148294">
      <w:bodyDiv w:val="1"/>
      <w:marLeft w:val="0"/>
      <w:marRight w:val="0"/>
      <w:marTop w:val="0"/>
      <w:marBottom w:val="0"/>
      <w:divBdr>
        <w:top w:val="none" w:sz="0" w:space="0" w:color="auto"/>
        <w:left w:val="none" w:sz="0" w:space="0" w:color="auto"/>
        <w:bottom w:val="none" w:sz="0" w:space="0" w:color="auto"/>
        <w:right w:val="none" w:sz="0" w:space="0" w:color="auto"/>
      </w:divBdr>
    </w:div>
    <w:div w:id="1556090184">
      <w:bodyDiv w:val="1"/>
      <w:marLeft w:val="0"/>
      <w:marRight w:val="0"/>
      <w:marTop w:val="0"/>
      <w:marBottom w:val="0"/>
      <w:divBdr>
        <w:top w:val="none" w:sz="0" w:space="0" w:color="auto"/>
        <w:left w:val="none" w:sz="0" w:space="0" w:color="auto"/>
        <w:bottom w:val="none" w:sz="0" w:space="0" w:color="auto"/>
        <w:right w:val="none" w:sz="0" w:space="0" w:color="auto"/>
      </w:divBdr>
    </w:div>
    <w:div w:id="1641106978">
      <w:bodyDiv w:val="1"/>
      <w:marLeft w:val="0"/>
      <w:marRight w:val="0"/>
      <w:marTop w:val="0"/>
      <w:marBottom w:val="0"/>
      <w:divBdr>
        <w:top w:val="none" w:sz="0" w:space="0" w:color="auto"/>
        <w:left w:val="none" w:sz="0" w:space="0" w:color="auto"/>
        <w:bottom w:val="none" w:sz="0" w:space="0" w:color="auto"/>
        <w:right w:val="none" w:sz="0" w:space="0" w:color="auto"/>
      </w:divBdr>
    </w:div>
    <w:div w:id="1670137627">
      <w:bodyDiv w:val="1"/>
      <w:marLeft w:val="0"/>
      <w:marRight w:val="0"/>
      <w:marTop w:val="0"/>
      <w:marBottom w:val="0"/>
      <w:divBdr>
        <w:top w:val="none" w:sz="0" w:space="0" w:color="auto"/>
        <w:left w:val="none" w:sz="0" w:space="0" w:color="auto"/>
        <w:bottom w:val="none" w:sz="0" w:space="0" w:color="auto"/>
        <w:right w:val="none" w:sz="0" w:space="0" w:color="auto"/>
      </w:divBdr>
    </w:div>
    <w:div w:id="1675722502">
      <w:bodyDiv w:val="1"/>
      <w:marLeft w:val="0"/>
      <w:marRight w:val="0"/>
      <w:marTop w:val="0"/>
      <w:marBottom w:val="0"/>
      <w:divBdr>
        <w:top w:val="none" w:sz="0" w:space="0" w:color="auto"/>
        <w:left w:val="none" w:sz="0" w:space="0" w:color="auto"/>
        <w:bottom w:val="none" w:sz="0" w:space="0" w:color="auto"/>
        <w:right w:val="none" w:sz="0" w:space="0" w:color="auto"/>
      </w:divBdr>
    </w:div>
    <w:div w:id="1682317969">
      <w:bodyDiv w:val="1"/>
      <w:marLeft w:val="0"/>
      <w:marRight w:val="0"/>
      <w:marTop w:val="0"/>
      <w:marBottom w:val="0"/>
      <w:divBdr>
        <w:top w:val="none" w:sz="0" w:space="0" w:color="auto"/>
        <w:left w:val="none" w:sz="0" w:space="0" w:color="auto"/>
        <w:bottom w:val="none" w:sz="0" w:space="0" w:color="auto"/>
        <w:right w:val="none" w:sz="0" w:space="0" w:color="auto"/>
      </w:divBdr>
    </w:div>
    <w:div w:id="1720519473">
      <w:bodyDiv w:val="1"/>
      <w:marLeft w:val="0"/>
      <w:marRight w:val="0"/>
      <w:marTop w:val="0"/>
      <w:marBottom w:val="0"/>
      <w:divBdr>
        <w:top w:val="none" w:sz="0" w:space="0" w:color="auto"/>
        <w:left w:val="none" w:sz="0" w:space="0" w:color="auto"/>
        <w:bottom w:val="none" w:sz="0" w:space="0" w:color="auto"/>
        <w:right w:val="none" w:sz="0" w:space="0" w:color="auto"/>
      </w:divBdr>
    </w:div>
    <w:div w:id="1748307882">
      <w:bodyDiv w:val="1"/>
      <w:marLeft w:val="0"/>
      <w:marRight w:val="0"/>
      <w:marTop w:val="0"/>
      <w:marBottom w:val="0"/>
      <w:divBdr>
        <w:top w:val="none" w:sz="0" w:space="0" w:color="auto"/>
        <w:left w:val="none" w:sz="0" w:space="0" w:color="auto"/>
        <w:bottom w:val="none" w:sz="0" w:space="0" w:color="auto"/>
        <w:right w:val="none" w:sz="0" w:space="0" w:color="auto"/>
      </w:divBdr>
    </w:div>
    <w:div w:id="1749770480">
      <w:bodyDiv w:val="1"/>
      <w:marLeft w:val="0"/>
      <w:marRight w:val="0"/>
      <w:marTop w:val="0"/>
      <w:marBottom w:val="0"/>
      <w:divBdr>
        <w:top w:val="none" w:sz="0" w:space="0" w:color="auto"/>
        <w:left w:val="none" w:sz="0" w:space="0" w:color="auto"/>
        <w:bottom w:val="none" w:sz="0" w:space="0" w:color="auto"/>
        <w:right w:val="none" w:sz="0" w:space="0" w:color="auto"/>
      </w:divBdr>
    </w:div>
    <w:div w:id="1763338734">
      <w:bodyDiv w:val="1"/>
      <w:marLeft w:val="0"/>
      <w:marRight w:val="0"/>
      <w:marTop w:val="0"/>
      <w:marBottom w:val="0"/>
      <w:divBdr>
        <w:top w:val="none" w:sz="0" w:space="0" w:color="auto"/>
        <w:left w:val="none" w:sz="0" w:space="0" w:color="auto"/>
        <w:bottom w:val="none" w:sz="0" w:space="0" w:color="auto"/>
        <w:right w:val="none" w:sz="0" w:space="0" w:color="auto"/>
      </w:divBdr>
    </w:div>
    <w:div w:id="1799110084">
      <w:bodyDiv w:val="1"/>
      <w:marLeft w:val="0"/>
      <w:marRight w:val="0"/>
      <w:marTop w:val="0"/>
      <w:marBottom w:val="0"/>
      <w:divBdr>
        <w:top w:val="none" w:sz="0" w:space="0" w:color="auto"/>
        <w:left w:val="none" w:sz="0" w:space="0" w:color="auto"/>
        <w:bottom w:val="none" w:sz="0" w:space="0" w:color="auto"/>
        <w:right w:val="none" w:sz="0" w:space="0" w:color="auto"/>
      </w:divBdr>
    </w:div>
    <w:div w:id="1802727945">
      <w:bodyDiv w:val="1"/>
      <w:marLeft w:val="0"/>
      <w:marRight w:val="0"/>
      <w:marTop w:val="0"/>
      <w:marBottom w:val="0"/>
      <w:divBdr>
        <w:top w:val="none" w:sz="0" w:space="0" w:color="auto"/>
        <w:left w:val="none" w:sz="0" w:space="0" w:color="auto"/>
        <w:bottom w:val="none" w:sz="0" w:space="0" w:color="auto"/>
        <w:right w:val="none" w:sz="0" w:space="0" w:color="auto"/>
      </w:divBdr>
    </w:div>
    <w:div w:id="1823426356">
      <w:bodyDiv w:val="1"/>
      <w:marLeft w:val="0"/>
      <w:marRight w:val="0"/>
      <w:marTop w:val="0"/>
      <w:marBottom w:val="0"/>
      <w:divBdr>
        <w:top w:val="none" w:sz="0" w:space="0" w:color="auto"/>
        <w:left w:val="none" w:sz="0" w:space="0" w:color="auto"/>
        <w:bottom w:val="none" w:sz="0" w:space="0" w:color="auto"/>
        <w:right w:val="none" w:sz="0" w:space="0" w:color="auto"/>
      </w:divBdr>
    </w:div>
    <w:div w:id="1836191478">
      <w:bodyDiv w:val="1"/>
      <w:marLeft w:val="0"/>
      <w:marRight w:val="0"/>
      <w:marTop w:val="0"/>
      <w:marBottom w:val="0"/>
      <w:divBdr>
        <w:top w:val="none" w:sz="0" w:space="0" w:color="auto"/>
        <w:left w:val="none" w:sz="0" w:space="0" w:color="auto"/>
        <w:bottom w:val="none" w:sz="0" w:space="0" w:color="auto"/>
        <w:right w:val="none" w:sz="0" w:space="0" w:color="auto"/>
      </w:divBdr>
    </w:div>
    <w:div w:id="1850868140">
      <w:bodyDiv w:val="1"/>
      <w:marLeft w:val="0"/>
      <w:marRight w:val="0"/>
      <w:marTop w:val="0"/>
      <w:marBottom w:val="0"/>
      <w:divBdr>
        <w:top w:val="none" w:sz="0" w:space="0" w:color="auto"/>
        <w:left w:val="none" w:sz="0" w:space="0" w:color="auto"/>
        <w:bottom w:val="none" w:sz="0" w:space="0" w:color="auto"/>
        <w:right w:val="none" w:sz="0" w:space="0" w:color="auto"/>
      </w:divBdr>
    </w:div>
    <w:div w:id="1858696352">
      <w:bodyDiv w:val="1"/>
      <w:marLeft w:val="0"/>
      <w:marRight w:val="0"/>
      <w:marTop w:val="0"/>
      <w:marBottom w:val="0"/>
      <w:divBdr>
        <w:top w:val="none" w:sz="0" w:space="0" w:color="auto"/>
        <w:left w:val="none" w:sz="0" w:space="0" w:color="auto"/>
        <w:bottom w:val="none" w:sz="0" w:space="0" w:color="auto"/>
        <w:right w:val="none" w:sz="0" w:space="0" w:color="auto"/>
      </w:divBdr>
    </w:div>
    <w:div w:id="1906144894">
      <w:bodyDiv w:val="1"/>
      <w:marLeft w:val="0"/>
      <w:marRight w:val="0"/>
      <w:marTop w:val="0"/>
      <w:marBottom w:val="0"/>
      <w:divBdr>
        <w:top w:val="none" w:sz="0" w:space="0" w:color="auto"/>
        <w:left w:val="none" w:sz="0" w:space="0" w:color="auto"/>
        <w:bottom w:val="none" w:sz="0" w:space="0" w:color="auto"/>
        <w:right w:val="none" w:sz="0" w:space="0" w:color="auto"/>
      </w:divBdr>
    </w:div>
    <w:div w:id="1907715291">
      <w:bodyDiv w:val="1"/>
      <w:marLeft w:val="0"/>
      <w:marRight w:val="0"/>
      <w:marTop w:val="0"/>
      <w:marBottom w:val="0"/>
      <w:divBdr>
        <w:top w:val="none" w:sz="0" w:space="0" w:color="auto"/>
        <w:left w:val="none" w:sz="0" w:space="0" w:color="auto"/>
        <w:bottom w:val="none" w:sz="0" w:space="0" w:color="auto"/>
        <w:right w:val="none" w:sz="0" w:space="0" w:color="auto"/>
      </w:divBdr>
    </w:div>
    <w:div w:id="1939633351">
      <w:bodyDiv w:val="1"/>
      <w:marLeft w:val="0"/>
      <w:marRight w:val="0"/>
      <w:marTop w:val="0"/>
      <w:marBottom w:val="0"/>
      <w:divBdr>
        <w:top w:val="none" w:sz="0" w:space="0" w:color="auto"/>
        <w:left w:val="none" w:sz="0" w:space="0" w:color="auto"/>
        <w:bottom w:val="none" w:sz="0" w:space="0" w:color="auto"/>
        <w:right w:val="none" w:sz="0" w:space="0" w:color="auto"/>
      </w:divBdr>
    </w:div>
    <w:div w:id="1946498946">
      <w:bodyDiv w:val="1"/>
      <w:marLeft w:val="0"/>
      <w:marRight w:val="0"/>
      <w:marTop w:val="0"/>
      <w:marBottom w:val="0"/>
      <w:divBdr>
        <w:top w:val="none" w:sz="0" w:space="0" w:color="auto"/>
        <w:left w:val="none" w:sz="0" w:space="0" w:color="auto"/>
        <w:bottom w:val="none" w:sz="0" w:space="0" w:color="auto"/>
        <w:right w:val="none" w:sz="0" w:space="0" w:color="auto"/>
      </w:divBdr>
    </w:div>
    <w:div w:id="1949435207">
      <w:bodyDiv w:val="1"/>
      <w:marLeft w:val="0"/>
      <w:marRight w:val="0"/>
      <w:marTop w:val="0"/>
      <w:marBottom w:val="0"/>
      <w:divBdr>
        <w:top w:val="none" w:sz="0" w:space="0" w:color="auto"/>
        <w:left w:val="none" w:sz="0" w:space="0" w:color="auto"/>
        <w:bottom w:val="none" w:sz="0" w:space="0" w:color="auto"/>
        <w:right w:val="none" w:sz="0" w:space="0" w:color="auto"/>
      </w:divBdr>
    </w:div>
    <w:div w:id="1962761319">
      <w:bodyDiv w:val="1"/>
      <w:marLeft w:val="0"/>
      <w:marRight w:val="0"/>
      <w:marTop w:val="0"/>
      <w:marBottom w:val="0"/>
      <w:divBdr>
        <w:top w:val="none" w:sz="0" w:space="0" w:color="auto"/>
        <w:left w:val="none" w:sz="0" w:space="0" w:color="auto"/>
        <w:bottom w:val="none" w:sz="0" w:space="0" w:color="auto"/>
        <w:right w:val="none" w:sz="0" w:space="0" w:color="auto"/>
      </w:divBdr>
    </w:div>
    <w:div w:id="1966155823">
      <w:bodyDiv w:val="1"/>
      <w:marLeft w:val="0"/>
      <w:marRight w:val="0"/>
      <w:marTop w:val="0"/>
      <w:marBottom w:val="0"/>
      <w:divBdr>
        <w:top w:val="none" w:sz="0" w:space="0" w:color="auto"/>
        <w:left w:val="none" w:sz="0" w:space="0" w:color="auto"/>
        <w:bottom w:val="none" w:sz="0" w:space="0" w:color="auto"/>
        <w:right w:val="none" w:sz="0" w:space="0" w:color="auto"/>
      </w:divBdr>
    </w:div>
    <w:div w:id="1975794271">
      <w:bodyDiv w:val="1"/>
      <w:marLeft w:val="0"/>
      <w:marRight w:val="0"/>
      <w:marTop w:val="0"/>
      <w:marBottom w:val="0"/>
      <w:divBdr>
        <w:top w:val="none" w:sz="0" w:space="0" w:color="auto"/>
        <w:left w:val="none" w:sz="0" w:space="0" w:color="auto"/>
        <w:bottom w:val="none" w:sz="0" w:space="0" w:color="auto"/>
        <w:right w:val="none" w:sz="0" w:space="0" w:color="auto"/>
      </w:divBdr>
    </w:div>
    <w:div w:id="1989892201">
      <w:bodyDiv w:val="1"/>
      <w:marLeft w:val="0"/>
      <w:marRight w:val="0"/>
      <w:marTop w:val="0"/>
      <w:marBottom w:val="0"/>
      <w:divBdr>
        <w:top w:val="none" w:sz="0" w:space="0" w:color="auto"/>
        <w:left w:val="none" w:sz="0" w:space="0" w:color="auto"/>
        <w:bottom w:val="none" w:sz="0" w:space="0" w:color="auto"/>
        <w:right w:val="none" w:sz="0" w:space="0" w:color="auto"/>
      </w:divBdr>
    </w:div>
    <w:div w:id="1991247847">
      <w:bodyDiv w:val="1"/>
      <w:marLeft w:val="0"/>
      <w:marRight w:val="0"/>
      <w:marTop w:val="0"/>
      <w:marBottom w:val="0"/>
      <w:divBdr>
        <w:top w:val="none" w:sz="0" w:space="0" w:color="auto"/>
        <w:left w:val="none" w:sz="0" w:space="0" w:color="auto"/>
        <w:bottom w:val="none" w:sz="0" w:space="0" w:color="auto"/>
        <w:right w:val="none" w:sz="0" w:space="0" w:color="auto"/>
      </w:divBdr>
    </w:div>
    <w:div w:id="1996713234">
      <w:bodyDiv w:val="1"/>
      <w:marLeft w:val="0"/>
      <w:marRight w:val="0"/>
      <w:marTop w:val="0"/>
      <w:marBottom w:val="0"/>
      <w:divBdr>
        <w:top w:val="none" w:sz="0" w:space="0" w:color="auto"/>
        <w:left w:val="none" w:sz="0" w:space="0" w:color="auto"/>
        <w:bottom w:val="none" w:sz="0" w:space="0" w:color="auto"/>
        <w:right w:val="none" w:sz="0" w:space="0" w:color="auto"/>
      </w:divBdr>
    </w:div>
    <w:div w:id="2051412080">
      <w:bodyDiv w:val="1"/>
      <w:marLeft w:val="0"/>
      <w:marRight w:val="0"/>
      <w:marTop w:val="0"/>
      <w:marBottom w:val="0"/>
      <w:divBdr>
        <w:top w:val="none" w:sz="0" w:space="0" w:color="auto"/>
        <w:left w:val="none" w:sz="0" w:space="0" w:color="auto"/>
        <w:bottom w:val="none" w:sz="0" w:space="0" w:color="auto"/>
        <w:right w:val="none" w:sz="0" w:space="0" w:color="auto"/>
      </w:divBdr>
    </w:div>
    <w:div w:id="2075615752">
      <w:bodyDiv w:val="1"/>
      <w:marLeft w:val="0"/>
      <w:marRight w:val="0"/>
      <w:marTop w:val="0"/>
      <w:marBottom w:val="0"/>
      <w:divBdr>
        <w:top w:val="none" w:sz="0" w:space="0" w:color="auto"/>
        <w:left w:val="none" w:sz="0" w:space="0" w:color="auto"/>
        <w:bottom w:val="none" w:sz="0" w:space="0" w:color="auto"/>
        <w:right w:val="none" w:sz="0" w:space="0" w:color="auto"/>
      </w:divBdr>
    </w:div>
    <w:div w:id="2104764625">
      <w:bodyDiv w:val="1"/>
      <w:marLeft w:val="0"/>
      <w:marRight w:val="0"/>
      <w:marTop w:val="0"/>
      <w:marBottom w:val="0"/>
      <w:divBdr>
        <w:top w:val="none" w:sz="0" w:space="0" w:color="auto"/>
        <w:left w:val="none" w:sz="0" w:space="0" w:color="auto"/>
        <w:bottom w:val="none" w:sz="0" w:space="0" w:color="auto"/>
        <w:right w:val="none" w:sz="0" w:space="0" w:color="auto"/>
      </w:divBdr>
    </w:div>
    <w:div w:id="2123912253">
      <w:bodyDiv w:val="1"/>
      <w:marLeft w:val="0"/>
      <w:marRight w:val="0"/>
      <w:marTop w:val="0"/>
      <w:marBottom w:val="0"/>
      <w:divBdr>
        <w:top w:val="none" w:sz="0" w:space="0" w:color="auto"/>
        <w:left w:val="none" w:sz="0" w:space="0" w:color="auto"/>
        <w:bottom w:val="none" w:sz="0" w:space="0" w:color="auto"/>
        <w:right w:val="none" w:sz="0" w:space="0" w:color="auto"/>
      </w:divBdr>
    </w:div>
    <w:div w:id="2129004444">
      <w:bodyDiv w:val="1"/>
      <w:marLeft w:val="0"/>
      <w:marRight w:val="0"/>
      <w:marTop w:val="0"/>
      <w:marBottom w:val="0"/>
      <w:divBdr>
        <w:top w:val="none" w:sz="0" w:space="0" w:color="auto"/>
        <w:left w:val="none" w:sz="0" w:space="0" w:color="auto"/>
        <w:bottom w:val="none" w:sz="0" w:space="0" w:color="auto"/>
        <w:right w:val="none" w:sz="0" w:space="0" w:color="auto"/>
      </w:divBdr>
    </w:div>
    <w:div w:id="214481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4a172f-e16f-4887-a47b-3990e8128e1e">VUADPPQRPPK6-106-66</_dlc_DocId>
    <_dlc_DocIdUrl xmlns="004a172f-e16f-4887-a47b-3990e8128e1e">
      <Url>https://esp.cdc.gov/sites/ncipc/DARPI/PIEB/EIT/_layouts/15/DocIdRedir.aspx?ID=VUADPPQRPPK6-106-66</Url>
      <Description>VUADPPQRPPK6-106-66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769A6911EE540BF2B5A0865B5191F" ma:contentTypeVersion="0" ma:contentTypeDescription="Create a new document." ma:contentTypeScope="" ma:versionID="9267af57f08ef2b2de07c3a112d82e36">
  <xsd:schema xmlns:xsd="http://www.w3.org/2001/XMLSchema" xmlns:xs="http://www.w3.org/2001/XMLSchema" xmlns:p="http://schemas.microsoft.com/office/2006/metadata/properties" xmlns:ns2="004a172f-e16f-4887-a47b-3990e8128e1e" targetNamespace="http://schemas.microsoft.com/office/2006/metadata/properties" ma:root="true" ma:fieldsID="c3baee67982840a4bea6e8e643d90229" ns2:_="">
    <xsd:import namespace="004a172f-e16f-4887-a47b-3990e8128e1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a172f-e16f-4887-a47b-3990e8128e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9FCE4-B7E0-4D0D-A447-40AFCEAC449C}">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004a172f-e16f-4887-a47b-3990e8128e1e"/>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FFAC7B-93EA-4D34-B987-064B786D8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a172f-e16f-4887-a47b-3990e8128e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A06B7C-DC85-4BA6-B3AF-5D793F8A181F}">
  <ds:schemaRefs>
    <ds:schemaRef ds:uri="http://schemas.microsoft.com/sharepoint/events"/>
  </ds:schemaRefs>
</ds:datastoreItem>
</file>

<file path=customXml/itemProps4.xml><?xml version="1.0" encoding="utf-8"?>
<ds:datastoreItem xmlns:ds="http://schemas.openxmlformats.org/officeDocument/2006/customXml" ds:itemID="{4D069D72-9F85-4917-B65B-ECE3871B815C}">
  <ds:schemaRefs>
    <ds:schemaRef ds:uri="http://schemas.microsoft.com/sharepoint/v3/contenttype/forms"/>
  </ds:schemaRefs>
</ds:datastoreItem>
</file>

<file path=customXml/itemProps5.xml><?xml version="1.0" encoding="utf-8"?>
<ds:datastoreItem xmlns:ds="http://schemas.openxmlformats.org/officeDocument/2006/customXml" ds:itemID="{B140B611-AE72-471C-BCA0-FE8867E19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1347</Words>
  <Characters>7679</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Lauren (CDC/ONDIEH/NCIPC) (CTR)</dc:creator>
  <cp:keywords/>
  <dc:description/>
  <cp:lastModifiedBy>Wilson, Lauren (CDC/ONDIEH/NCIPC)</cp:lastModifiedBy>
  <cp:revision>2</cp:revision>
  <cp:lastPrinted>2017-04-03T19:41:00Z</cp:lastPrinted>
  <dcterms:created xsi:type="dcterms:W3CDTF">2018-01-10T20:07:00Z</dcterms:created>
  <dcterms:modified xsi:type="dcterms:W3CDTF">2018-01-10T20:07:00Z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0x010100974769A6911EE540BF2B5A0865B5191F</vt:lpwstr>
  </property>
  <property fmtid="{D5CDD505-2E9C-101B-9397-08002B2CF9AE}" pid="3" name="_dlc_DocIdItemGuid">
    <vt:lpwstr>236f9086-aa0b-43ff-bcd3-34f976411d7a</vt:lpwstr>
  </property>
</Properties>
</file>