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 = '1.0' encoding = 'UTF-8' standalone = 'yes'?>
<Relationships xmlns="http://schemas.openxmlformats.org/package/2006/relationships">
   <Relationship Id="rId1" Type="http://schemas.openxmlformats.org/officeDocument/2006/relationships/officeDocument" Target="word/document.xml"/>
   <Relationship Id="rId2" Type="http://schemas.openxmlformats.org/package/2006/relationships/metadata/core-properties" Target="docProps/core.xml"/>
   <Relationship Id="rId3" Type="http://schemas.openxmlformats.org/officeDocument/2006/relationships/extended-properties" Target="docProps/app.xml"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5E1" w:rsidRPr="000C3D14" w:rsidRDefault="00A6185D" w:rsidP="00AB0656">
      <w:pPr>
        <w:spacing w:line="48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bookmarkStart w:id="0" w:name="_GoBack"/>
      <w:bookmarkEnd w:id="0"/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SUPPLEMENTAL INFORMATION</w:t>
      </w:r>
    </w:p>
    <w:p w:rsidR="000C3D14" w:rsidRPr="000C3D14" w:rsidRDefault="000C3D14" w:rsidP="000C3D14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proofErr w:type="spellStart"/>
      <w:r w:rsidRPr="000C3D1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Cardiometabolic</w:t>
      </w:r>
      <w:proofErr w:type="spellEnd"/>
      <w:r w:rsidRPr="000C3D1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Profiles of Adolescents Exposed to the World Trade Center Disaster</w:t>
      </w:r>
    </w:p>
    <w:p w:rsidR="004D7D1D" w:rsidRPr="000C3D14" w:rsidRDefault="004D7D1D" w:rsidP="00CF75E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F75E1" w:rsidRPr="000C3D14" w:rsidRDefault="00CF75E1" w:rsidP="00CF75E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0C3D14">
        <w:rPr>
          <w:rFonts w:ascii="Times New Roman" w:eastAsiaTheme="minorHAnsi" w:hAnsi="Times New Roman" w:cs="Times New Roman"/>
          <w:sz w:val="24"/>
          <w:szCs w:val="24"/>
          <w:lang w:eastAsia="en-US"/>
        </w:rPr>
        <w:t>Appendix Table 1.</w:t>
      </w:r>
      <w:proofErr w:type="gramEnd"/>
      <w:r w:rsidRPr="000C3D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Comparison of WTCHR participants in the present study to other eligible participants who did not take part in the WTCHR</w:t>
      </w:r>
    </w:p>
    <w:p w:rsidR="00CF75E1" w:rsidRPr="000C3D14" w:rsidRDefault="00CF75E1" w:rsidP="00CF75E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F75E1" w:rsidRPr="000C3D14" w:rsidRDefault="00CF75E1" w:rsidP="00CF75E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0C3D14">
        <w:rPr>
          <w:rFonts w:ascii="Times New Roman" w:eastAsiaTheme="minorHAnsi" w:hAnsi="Times New Roman" w:cs="Times New Roman"/>
          <w:sz w:val="24"/>
          <w:szCs w:val="24"/>
          <w:lang w:eastAsia="en-US"/>
        </w:rPr>
        <w:t>Appendix Table 2.</w:t>
      </w:r>
      <w:proofErr w:type="gramEnd"/>
      <w:r w:rsidRPr="000C3D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Pearson Correlation Coefficients of Exposure Variables</w:t>
      </w:r>
    </w:p>
    <w:p w:rsidR="00CF75E1" w:rsidRPr="000C3D14" w:rsidRDefault="00CF75E1" w:rsidP="00CF75E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F75E1" w:rsidRPr="000C3D14" w:rsidRDefault="00CF75E1" w:rsidP="00CF75E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0C3D14">
        <w:rPr>
          <w:rFonts w:ascii="Times New Roman" w:eastAsiaTheme="minorHAnsi" w:hAnsi="Times New Roman" w:cs="Times New Roman"/>
          <w:sz w:val="24"/>
          <w:szCs w:val="24"/>
          <w:lang w:eastAsia="en-US"/>
        </w:rPr>
        <w:t>Appendix Table 3.</w:t>
      </w:r>
      <w:proofErr w:type="gramEnd"/>
      <w:r w:rsidRPr="000C3D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proofErr w:type="spellStart"/>
      <w:r w:rsidRPr="000C3D14">
        <w:rPr>
          <w:rFonts w:ascii="Times New Roman" w:eastAsiaTheme="minorHAnsi" w:hAnsi="Times New Roman" w:cs="Times New Roman"/>
          <w:sz w:val="24"/>
          <w:szCs w:val="24"/>
          <w:lang w:eastAsia="en-US"/>
        </w:rPr>
        <w:t>Univariable</w:t>
      </w:r>
      <w:proofErr w:type="spellEnd"/>
      <w:r w:rsidRPr="000C3D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Linear Regression Analysis of </w:t>
      </w:r>
      <w:proofErr w:type="spellStart"/>
      <w:r w:rsidRPr="000C3D14">
        <w:rPr>
          <w:rFonts w:ascii="Times New Roman" w:eastAsiaTheme="minorHAnsi" w:hAnsi="Times New Roman" w:cs="Times New Roman"/>
          <w:sz w:val="24"/>
          <w:szCs w:val="24"/>
          <w:lang w:eastAsia="en-US"/>
        </w:rPr>
        <w:t>Cardiometabolic</w:t>
      </w:r>
      <w:proofErr w:type="spellEnd"/>
      <w:r w:rsidRPr="000C3D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Outcomes Associated with Dust Cloud, Home Dust, and belonging to WTCHR group</w:t>
      </w:r>
    </w:p>
    <w:p w:rsidR="00CF75E1" w:rsidRPr="000C3D14" w:rsidRDefault="00CF75E1" w:rsidP="00CF75E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F75E1" w:rsidRPr="000C3D14" w:rsidRDefault="00CF75E1" w:rsidP="00CF75E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0C3D14">
        <w:rPr>
          <w:rFonts w:ascii="Times New Roman" w:eastAsiaTheme="minorHAnsi" w:hAnsi="Times New Roman" w:cs="Times New Roman"/>
          <w:sz w:val="24"/>
          <w:szCs w:val="24"/>
          <w:lang w:eastAsia="en-US"/>
        </w:rPr>
        <w:t>Appendix Table 4.</w:t>
      </w:r>
      <w:proofErr w:type="gramEnd"/>
      <w:r w:rsidRPr="000C3D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C3D14">
        <w:rPr>
          <w:rFonts w:ascii="Times New Roman" w:eastAsiaTheme="minorHAnsi" w:hAnsi="Times New Roman" w:cs="Times New Roman"/>
          <w:sz w:val="24"/>
          <w:szCs w:val="24"/>
          <w:lang w:eastAsia="en-US"/>
        </w:rPr>
        <w:t>Univariable</w:t>
      </w:r>
      <w:proofErr w:type="spellEnd"/>
      <w:r w:rsidRPr="000C3D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Linear Regression Analysis of </w:t>
      </w:r>
      <w:proofErr w:type="spellStart"/>
      <w:r w:rsidRPr="000C3D14">
        <w:rPr>
          <w:rFonts w:ascii="Times New Roman" w:eastAsiaTheme="minorHAnsi" w:hAnsi="Times New Roman" w:cs="Times New Roman"/>
          <w:sz w:val="24"/>
          <w:szCs w:val="24"/>
          <w:lang w:eastAsia="en-US"/>
        </w:rPr>
        <w:t>Cardiometabolic</w:t>
      </w:r>
      <w:proofErr w:type="spellEnd"/>
      <w:r w:rsidRPr="000C3D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Outcomes Associated with Traumatic &amp; Psychosocial Exposures</w:t>
      </w:r>
    </w:p>
    <w:p w:rsidR="00CF75E1" w:rsidRPr="000C3D14" w:rsidRDefault="00CF75E1" w:rsidP="00CF75E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F75E1" w:rsidRDefault="00CF75E1" w:rsidP="00CF75E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0C3D14">
        <w:rPr>
          <w:rFonts w:ascii="Times New Roman" w:eastAsiaTheme="minorHAnsi" w:hAnsi="Times New Roman" w:cs="Times New Roman"/>
          <w:sz w:val="24"/>
          <w:szCs w:val="24"/>
          <w:lang w:eastAsia="en-US"/>
        </w:rPr>
        <w:t>Appendix Table 5.</w:t>
      </w:r>
      <w:proofErr w:type="gramEnd"/>
      <w:r w:rsidRPr="000C3D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C3D14">
        <w:rPr>
          <w:rFonts w:ascii="Times New Roman" w:eastAsiaTheme="minorHAnsi" w:hAnsi="Times New Roman" w:cs="Times New Roman"/>
          <w:sz w:val="24"/>
          <w:szCs w:val="24"/>
          <w:lang w:eastAsia="en-US"/>
        </w:rPr>
        <w:t>Univariable</w:t>
      </w:r>
      <w:proofErr w:type="spellEnd"/>
      <w:r w:rsidRPr="000C3D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Logistic Regression Analysis of Dichotomous Outcomes (Columns) Associated with Exposures (Rows)</w:t>
      </w:r>
    </w:p>
    <w:p w:rsidR="00DD2C39" w:rsidRDefault="00DD2C39" w:rsidP="00CF75E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D2C39" w:rsidRDefault="00DD2C39" w:rsidP="00CF75E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Appendix Table 6.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Multivariable </w:t>
      </w:r>
      <w:r w:rsidRPr="00DD2C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Linear Regression Analysis of </w:t>
      </w:r>
      <w:proofErr w:type="spellStart"/>
      <w:r w:rsidRPr="00DD2C39">
        <w:rPr>
          <w:rFonts w:ascii="Times New Roman" w:eastAsiaTheme="minorHAnsi" w:hAnsi="Times New Roman" w:cs="Times New Roman"/>
          <w:sz w:val="24"/>
          <w:szCs w:val="24"/>
          <w:lang w:eastAsia="en-US"/>
        </w:rPr>
        <w:t>Cardiometabolic</w:t>
      </w:r>
      <w:proofErr w:type="spellEnd"/>
      <w:r w:rsidRPr="00DD2C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Outcomes Associated with Dust Cloud, Home Dust, belonging to WTCHR group, and traumatic and psychosocial exposures (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including only subjects with cotinine data; </w:t>
      </w:r>
      <w:r w:rsidRPr="00DD2C39">
        <w:rPr>
          <w:rFonts w:ascii="Times New Roman" w:eastAsiaTheme="minorHAnsi" w:hAnsi="Times New Roman" w:cs="Times New Roman"/>
          <w:sz w:val="24"/>
          <w:szCs w:val="24"/>
          <w:lang w:eastAsia="en-US"/>
        </w:rPr>
        <w:t>N=317)</w:t>
      </w:r>
    </w:p>
    <w:p w:rsidR="00DD2C39" w:rsidRDefault="00DD2C39" w:rsidP="00CF75E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D2C39" w:rsidRDefault="00DD2C39" w:rsidP="00DD2C3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Appendix Table 7.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D2C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Logistic Regression Analysis of Dichotomous Outcomes (Columns) Associated with Exposures (Rows)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DD2C39">
        <w:rPr>
          <w:rFonts w:ascii="Times New Roman" w:eastAsiaTheme="minorHAnsi" w:hAnsi="Times New Roman" w:cs="Times New Roman"/>
          <w:sz w:val="24"/>
          <w:szCs w:val="24"/>
          <w:lang w:eastAsia="en-US"/>
        </w:rPr>
        <w:t>including on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ly subjects with cotinine data; </w:t>
      </w:r>
      <w:r w:rsidRPr="00DD2C39">
        <w:rPr>
          <w:rFonts w:ascii="Times New Roman" w:eastAsiaTheme="minorHAnsi" w:hAnsi="Times New Roman" w:cs="Times New Roman"/>
          <w:sz w:val="24"/>
          <w:szCs w:val="24"/>
          <w:lang w:eastAsia="en-US"/>
        </w:rPr>
        <w:t>N=317)</w:t>
      </w:r>
    </w:p>
    <w:p w:rsidR="00DD2C39" w:rsidRDefault="00DD2C39" w:rsidP="00CF75E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D2C39" w:rsidRPr="00DD2C39" w:rsidRDefault="00DD2C39" w:rsidP="00DD2C3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Appendix Table 8.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Multivariable </w:t>
      </w:r>
      <w:r w:rsidRPr="00DD2C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Linear Regression Analysis of </w:t>
      </w:r>
      <w:proofErr w:type="spellStart"/>
      <w:r w:rsidRPr="00DD2C39">
        <w:rPr>
          <w:rFonts w:ascii="Times New Roman" w:eastAsiaTheme="minorHAnsi" w:hAnsi="Times New Roman" w:cs="Times New Roman"/>
          <w:sz w:val="24"/>
          <w:szCs w:val="24"/>
          <w:lang w:eastAsia="en-US"/>
        </w:rPr>
        <w:t>Cardiometabolic</w:t>
      </w:r>
      <w:proofErr w:type="spellEnd"/>
      <w:r w:rsidRPr="00DD2C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Outcomes Associated with Dust Cloud, Home Dust, belonging to WTCHR group, and traumatic and psychosocial exposures (including only subjects with cotinine</w:t>
      </w:r>
      <w:r w:rsidR="004119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data</w:t>
      </w:r>
      <w:r w:rsidRPr="00DD2C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and adjusting for age as a</w:t>
      </w:r>
    </w:p>
    <w:p w:rsidR="00DD2C39" w:rsidRDefault="00DD2C39" w:rsidP="00DD2C3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continuous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variable; N=</w:t>
      </w:r>
      <w:r w:rsidRPr="00DD2C39">
        <w:rPr>
          <w:rFonts w:ascii="Times New Roman" w:eastAsiaTheme="minorHAnsi" w:hAnsi="Times New Roman" w:cs="Times New Roman"/>
          <w:sz w:val="24"/>
          <w:szCs w:val="24"/>
          <w:lang w:eastAsia="en-US"/>
        </w:rPr>
        <w:t>317)</w:t>
      </w:r>
    </w:p>
    <w:p w:rsidR="00DD2C39" w:rsidRDefault="00DD2C39" w:rsidP="00DD2C3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D2C39" w:rsidRPr="000C3D14" w:rsidRDefault="00DD2C39" w:rsidP="00DD2C3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Appendix Table 9.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D2C39">
        <w:rPr>
          <w:rFonts w:ascii="Times New Roman" w:eastAsiaTheme="minorHAnsi" w:hAnsi="Times New Roman" w:cs="Times New Roman"/>
          <w:sz w:val="24"/>
          <w:szCs w:val="24"/>
          <w:lang w:eastAsia="en-US"/>
        </w:rPr>
        <w:t>Logistic Regression Analysis of Dichotomous Outcomes (Columns) 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ssociated with Exposures (Rows)</w:t>
      </w:r>
      <w:r w:rsidRPr="00DD2C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(including only subjects with coti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nine</w:t>
      </w:r>
      <w:r w:rsidR="004119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data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and adjusting for age as a continuous variable;</w:t>
      </w:r>
      <w:r w:rsidRPr="00DD2C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N=317)</w:t>
      </w:r>
    </w:p>
    <w:p w:rsidR="00CF75E1" w:rsidRDefault="00CF75E1" w:rsidP="00CF75E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D2C39" w:rsidRDefault="00DD2C39" w:rsidP="00CF75E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Appendix Table 10.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D2C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Linear Regression Analysis of </w:t>
      </w:r>
      <w:proofErr w:type="spellStart"/>
      <w:r w:rsidRPr="00DD2C39">
        <w:rPr>
          <w:rFonts w:ascii="Times New Roman" w:eastAsiaTheme="minorHAnsi" w:hAnsi="Times New Roman" w:cs="Times New Roman"/>
          <w:sz w:val="24"/>
          <w:szCs w:val="24"/>
          <w:lang w:eastAsia="en-US"/>
        </w:rPr>
        <w:t>Cardiometabolic</w:t>
      </w:r>
      <w:proofErr w:type="spellEnd"/>
      <w:r w:rsidRPr="00DD2C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Outcomes Associated with Dust Cloud, Home Dust, belonging to WTCHR group, and traumatic and psychosocial exposures (including only subjects with cotinine, adjusting for age as</w:t>
      </w:r>
      <w:r w:rsidR="004119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a continuous variable, excluding</w:t>
      </w:r>
      <w:r w:rsidRPr="00DD2C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subject</w:t>
      </w:r>
      <w:r w:rsidR="004119F5">
        <w:rPr>
          <w:rFonts w:ascii="Times New Roman" w:eastAsiaTheme="minorHAnsi" w:hAnsi="Times New Roman" w:cs="Times New Roman"/>
          <w:sz w:val="24"/>
          <w:szCs w:val="24"/>
          <w:lang w:eastAsia="en-US"/>
        </w:rPr>
        <w:t>s</w:t>
      </w:r>
      <w:r w:rsidRPr="00DD2C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with any exposure to the disaster i</w:t>
      </w:r>
      <w:r w:rsidR="009C3665">
        <w:rPr>
          <w:rFonts w:ascii="Times New Roman" w:eastAsiaTheme="minorHAnsi" w:hAnsi="Times New Roman" w:cs="Times New Roman"/>
          <w:sz w:val="24"/>
          <w:szCs w:val="24"/>
          <w:lang w:eastAsia="en-US"/>
        </w:rPr>
        <w:t>n the comparison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group; N=</w:t>
      </w:r>
      <w:r w:rsidRPr="00DD2C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257)</w:t>
      </w:r>
    </w:p>
    <w:p w:rsidR="00DD2C39" w:rsidRDefault="00DD2C39" w:rsidP="00CF75E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D2C39" w:rsidRDefault="00DD2C39" w:rsidP="00CF75E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Appendix Table 11.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D2C39">
        <w:rPr>
          <w:rFonts w:ascii="Times New Roman" w:eastAsiaTheme="minorHAnsi" w:hAnsi="Times New Roman" w:cs="Times New Roman"/>
          <w:sz w:val="24"/>
          <w:szCs w:val="24"/>
          <w:lang w:eastAsia="en-US"/>
        </w:rPr>
        <w:t>Logistic Regression Analysis of Dichotomous Outcomes (Columns) Associated w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ith Exposures (Rows) (</w:t>
      </w:r>
      <w:r w:rsidRPr="00DD2C39">
        <w:rPr>
          <w:rFonts w:ascii="Times New Roman" w:eastAsiaTheme="minorHAnsi" w:hAnsi="Times New Roman" w:cs="Times New Roman"/>
          <w:sz w:val="24"/>
          <w:szCs w:val="24"/>
          <w:lang w:eastAsia="en-US"/>
        </w:rPr>
        <w:t>including only subjects with cotinine</w:t>
      </w:r>
      <w:r w:rsidR="004119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data</w:t>
      </w:r>
      <w:r w:rsidRPr="00DD2C39">
        <w:rPr>
          <w:rFonts w:ascii="Times New Roman" w:eastAsiaTheme="minorHAnsi" w:hAnsi="Times New Roman" w:cs="Times New Roman"/>
          <w:sz w:val="24"/>
          <w:szCs w:val="24"/>
          <w:lang w:eastAsia="en-US"/>
        </w:rPr>
        <w:t>, adjusting for age as</w:t>
      </w:r>
      <w:r w:rsidR="004119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a continuous variable, excluding</w:t>
      </w:r>
      <w:r w:rsidRPr="00DD2C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subject</w:t>
      </w:r>
      <w:r w:rsidR="004119F5">
        <w:rPr>
          <w:rFonts w:ascii="Times New Roman" w:eastAsiaTheme="minorHAnsi" w:hAnsi="Times New Roman" w:cs="Times New Roman"/>
          <w:sz w:val="24"/>
          <w:szCs w:val="24"/>
          <w:lang w:eastAsia="en-US"/>
        </w:rPr>
        <w:t>s</w:t>
      </w:r>
      <w:r w:rsidRPr="00DD2C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with any exposure to the</w:t>
      </w:r>
      <w:r w:rsidR="009C36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disaster in the comparison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group; N=</w:t>
      </w:r>
      <w:r w:rsidRPr="00DD2C39">
        <w:rPr>
          <w:rFonts w:ascii="Times New Roman" w:eastAsiaTheme="minorHAnsi" w:hAnsi="Times New Roman" w:cs="Times New Roman"/>
          <w:sz w:val="24"/>
          <w:szCs w:val="24"/>
          <w:lang w:eastAsia="en-US"/>
        </w:rPr>
        <w:t>257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</w:p>
    <w:p w:rsidR="00DD2C39" w:rsidRDefault="00DD2C39" w:rsidP="00CF75E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D2C39" w:rsidRPr="000C3D14" w:rsidRDefault="00DD2C39" w:rsidP="00CF75E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B0656" w:rsidRPr="000C3D14" w:rsidRDefault="00AB0656" w:rsidP="00AB0656">
      <w:pPr>
        <w:spacing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B0656" w:rsidRPr="000C3D14" w:rsidRDefault="006739D6" w:rsidP="00D11FD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proofErr w:type="gramStart"/>
      <w:r w:rsidRPr="000C3D1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 xml:space="preserve">Appendix </w:t>
      </w:r>
      <w:r w:rsidR="00AB0656" w:rsidRPr="000C3D1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Table 1.</w:t>
      </w:r>
      <w:proofErr w:type="gramEnd"/>
      <w:r w:rsidR="00AB0656" w:rsidRPr="000C3D1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Comparison of WTCHR participants in the present study to other eligible participants who did not take part in the WTCHR</w:t>
      </w:r>
    </w:p>
    <w:p w:rsidR="00D11FDB" w:rsidRPr="000C3D14" w:rsidRDefault="00D11FDB" w:rsidP="00D11FD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jc w:val="center"/>
        <w:tblInd w:w="-1313" w:type="dxa"/>
        <w:tblLook w:val="04A0" w:firstRow="1" w:lastRow="0" w:firstColumn="1" w:lastColumn="0" w:noHBand="0" w:noVBand="1"/>
      </w:tblPr>
      <w:tblGrid>
        <w:gridCol w:w="2229"/>
        <w:gridCol w:w="2790"/>
        <w:gridCol w:w="2340"/>
        <w:gridCol w:w="990"/>
      </w:tblGrid>
      <w:tr w:rsidR="00AB0656" w:rsidRPr="000C3D14" w:rsidTr="00197362">
        <w:trPr>
          <w:trHeight w:val="300"/>
          <w:jc w:val="center"/>
        </w:trPr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656" w:rsidRPr="000C3D14" w:rsidRDefault="00AB0656" w:rsidP="00AB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3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656" w:rsidRPr="000C3D14" w:rsidRDefault="00AB0656" w:rsidP="00AB0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3D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WTCHR participants (n=180)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656" w:rsidRPr="000C3D14" w:rsidRDefault="00AB0656" w:rsidP="00AB0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3D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Nonparticipants (n=759)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656" w:rsidRPr="000C3D14" w:rsidRDefault="00AB0656" w:rsidP="00AB0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3D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 value</w:t>
            </w:r>
          </w:p>
        </w:tc>
      </w:tr>
      <w:tr w:rsidR="00AB0656" w:rsidRPr="000C3D14" w:rsidTr="00197362">
        <w:trPr>
          <w:trHeight w:val="300"/>
          <w:jc w:val="center"/>
        </w:trPr>
        <w:tc>
          <w:tcPr>
            <w:tcW w:w="2229" w:type="dxa"/>
            <w:tcBorders>
              <w:top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AB0656" w:rsidRPr="000C3D14" w:rsidRDefault="00AB0656" w:rsidP="00AB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3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Male, %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656" w:rsidRPr="000C3D14" w:rsidRDefault="00AB0656" w:rsidP="00A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3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53.9%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656" w:rsidRPr="000C3D14" w:rsidRDefault="00AB0656" w:rsidP="00A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3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50.5%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656" w:rsidRPr="000C3D14" w:rsidRDefault="00AB0656" w:rsidP="00A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3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0.457</w:t>
            </w:r>
          </w:p>
        </w:tc>
      </w:tr>
      <w:tr w:rsidR="00AB0656" w:rsidRPr="000C3D14" w:rsidTr="00197362">
        <w:trPr>
          <w:trHeight w:val="300"/>
          <w:jc w:val="center"/>
        </w:trPr>
        <w:tc>
          <w:tcPr>
            <w:tcW w:w="2229" w:type="dxa"/>
            <w:shd w:val="pct10" w:color="auto" w:fill="auto"/>
            <w:noWrap/>
            <w:vAlign w:val="bottom"/>
            <w:hideMark/>
          </w:tcPr>
          <w:p w:rsidR="00AB0656" w:rsidRPr="000C3D14" w:rsidRDefault="00AB0656" w:rsidP="00AB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3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 of Birth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AB0656" w:rsidRPr="000C3D14" w:rsidRDefault="00AB0656" w:rsidP="00A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AB0656" w:rsidRPr="000C3D14" w:rsidRDefault="00AB0656" w:rsidP="00A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AB0656" w:rsidRPr="000C3D14" w:rsidRDefault="00AB0656" w:rsidP="00A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0656" w:rsidRPr="000C3D14" w:rsidTr="00197362">
        <w:trPr>
          <w:trHeight w:val="300"/>
          <w:jc w:val="center"/>
        </w:trPr>
        <w:tc>
          <w:tcPr>
            <w:tcW w:w="2229" w:type="dxa"/>
            <w:shd w:val="clear" w:color="auto" w:fill="auto"/>
            <w:noWrap/>
            <w:vAlign w:val="center"/>
            <w:hideMark/>
          </w:tcPr>
          <w:p w:rsidR="00AB0656" w:rsidRPr="000C3D14" w:rsidRDefault="00AB0656" w:rsidP="00AB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3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9/11/93-9/10/95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AB0656" w:rsidRPr="000C3D14" w:rsidRDefault="00AB0656" w:rsidP="00A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3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26.1%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AB0656" w:rsidRPr="000C3D14" w:rsidRDefault="00AB0656" w:rsidP="00A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3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35.6%</w:t>
            </w:r>
          </w:p>
        </w:tc>
        <w:tc>
          <w:tcPr>
            <w:tcW w:w="990" w:type="dxa"/>
            <w:vMerge w:val="restart"/>
            <w:shd w:val="clear" w:color="auto" w:fill="auto"/>
            <w:noWrap/>
            <w:vAlign w:val="center"/>
            <w:hideMark/>
          </w:tcPr>
          <w:p w:rsidR="00AB0656" w:rsidRPr="000C3D14" w:rsidRDefault="00AB0656" w:rsidP="00A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3D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0.004</w:t>
            </w:r>
          </w:p>
        </w:tc>
      </w:tr>
      <w:tr w:rsidR="00AB0656" w:rsidRPr="000C3D14" w:rsidTr="00197362">
        <w:trPr>
          <w:trHeight w:val="300"/>
          <w:jc w:val="center"/>
        </w:trPr>
        <w:tc>
          <w:tcPr>
            <w:tcW w:w="2229" w:type="dxa"/>
            <w:shd w:val="clear" w:color="auto" w:fill="auto"/>
            <w:noWrap/>
            <w:vAlign w:val="center"/>
            <w:hideMark/>
          </w:tcPr>
          <w:p w:rsidR="00AB0656" w:rsidRPr="000C3D14" w:rsidRDefault="00AB0656" w:rsidP="00AB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3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9/11/95-9/10/98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AB0656" w:rsidRPr="000C3D14" w:rsidRDefault="00AB0656" w:rsidP="00A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3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42.8%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AB0656" w:rsidRPr="000C3D14" w:rsidRDefault="00AB0656" w:rsidP="00A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3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43.9%</w:t>
            </w:r>
          </w:p>
        </w:tc>
        <w:tc>
          <w:tcPr>
            <w:tcW w:w="990" w:type="dxa"/>
            <w:vMerge/>
            <w:shd w:val="clear" w:color="auto" w:fill="auto"/>
            <w:noWrap/>
            <w:vAlign w:val="bottom"/>
            <w:hideMark/>
          </w:tcPr>
          <w:p w:rsidR="00AB0656" w:rsidRPr="000C3D14" w:rsidRDefault="00AB0656" w:rsidP="00A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B0656" w:rsidRPr="000C3D14" w:rsidTr="00197362">
        <w:trPr>
          <w:trHeight w:val="300"/>
          <w:jc w:val="center"/>
        </w:trPr>
        <w:tc>
          <w:tcPr>
            <w:tcW w:w="2229" w:type="dxa"/>
            <w:shd w:val="clear" w:color="auto" w:fill="auto"/>
            <w:noWrap/>
            <w:vAlign w:val="center"/>
            <w:hideMark/>
          </w:tcPr>
          <w:p w:rsidR="00AB0656" w:rsidRPr="000C3D14" w:rsidRDefault="00AB0656" w:rsidP="00AB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3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9/11/98-9/10/01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AB0656" w:rsidRPr="000C3D14" w:rsidRDefault="00AB0656" w:rsidP="00A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3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31.1%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AB0656" w:rsidRPr="000C3D14" w:rsidRDefault="00AB0656" w:rsidP="00A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3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20.6%</w:t>
            </w:r>
          </w:p>
        </w:tc>
        <w:tc>
          <w:tcPr>
            <w:tcW w:w="990" w:type="dxa"/>
            <w:vMerge/>
            <w:shd w:val="clear" w:color="auto" w:fill="auto"/>
            <w:noWrap/>
            <w:vAlign w:val="bottom"/>
            <w:hideMark/>
          </w:tcPr>
          <w:p w:rsidR="00AB0656" w:rsidRPr="000C3D14" w:rsidRDefault="00AB0656" w:rsidP="00A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B0656" w:rsidRPr="000C3D14" w:rsidTr="00197362">
        <w:trPr>
          <w:trHeight w:val="300"/>
          <w:jc w:val="center"/>
        </w:trPr>
        <w:tc>
          <w:tcPr>
            <w:tcW w:w="2229" w:type="dxa"/>
            <w:shd w:val="pct10" w:color="auto" w:fill="auto"/>
            <w:noWrap/>
            <w:vAlign w:val="bottom"/>
            <w:hideMark/>
          </w:tcPr>
          <w:p w:rsidR="00AB0656" w:rsidRPr="000C3D14" w:rsidRDefault="00AB0656" w:rsidP="00AB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3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Income &lt; $25,000 *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AB0656" w:rsidRPr="000C3D14" w:rsidRDefault="00AB0656" w:rsidP="00A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3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19.4%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AB0656" w:rsidRPr="000C3D14" w:rsidRDefault="00AB0656" w:rsidP="00A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3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41.7%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AB0656" w:rsidRPr="000C3D14" w:rsidRDefault="00AB0656" w:rsidP="00A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3D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&lt;0.001</w:t>
            </w:r>
          </w:p>
        </w:tc>
      </w:tr>
      <w:tr w:rsidR="00AB0656" w:rsidRPr="000C3D14" w:rsidTr="00197362">
        <w:trPr>
          <w:trHeight w:val="300"/>
          <w:jc w:val="center"/>
        </w:trPr>
        <w:tc>
          <w:tcPr>
            <w:tcW w:w="2229" w:type="dxa"/>
            <w:shd w:val="pct10" w:color="auto" w:fill="auto"/>
            <w:noWrap/>
            <w:vAlign w:val="bottom"/>
            <w:hideMark/>
          </w:tcPr>
          <w:p w:rsidR="00AB0656" w:rsidRPr="000C3D14" w:rsidRDefault="00AB0656" w:rsidP="00AB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3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Race/Ethnicity**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AB0656" w:rsidRPr="000C3D14" w:rsidRDefault="00AB0656" w:rsidP="00A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AB0656" w:rsidRPr="000C3D14" w:rsidRDefault="00AB0656" w:rsidP="00A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AB0656" w:rsidRPr="000C3D14" w:rsidRDefault="00AB0656" w:rsidP="00A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0656" w:rsidRPr="000C3D14" w:rsidTr="00197362">
        <w:trPr>
          <w:trHeight w:val="300"/>
          <w:jc w:val="center"/>
        </w:trPr>
        <w:tc>
          <w:tcPr>
            <w:tcW w:w="2229" w:type="dxa"/>
            <w:shd w:val="clear" w:color="auto" w:fill="auto"/>
            <w:noWrap/>
            <w:vAlign w:val="center"/>
            <w:hideMark/>
          </w:tcPr>
          <w:p w:rsidR="00AB0656" w:rsidRPr="000C3D14" w:rsidRDefault="00AB0656" w:rsidP="00AB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3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Non-Hispanic White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AB0656" w:rsidRPr="000C3D14" w:rsidRDefault="00AB0656" w:rsidP="00A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3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36.7%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AB0656" w:rsidRPr="000C3D14" w:rsidRDefault="00AB0656" w:rsidP="00A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3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46.9%</w:t>
            </w:r>
          </w:p>
        </w:tc>
        <w:tc>
          <w:tcPr>
            <w:tcW w:w="990" w:type="dxa"/>
            <w:vMerge w:val="restart"/>
            <w:shd w:val="clear" w:color="auto" w:fill="auto"/>
            <w:noWrap/>
            <w:vAlign w:val="center"/>
            <w:hideMark/>
          </w:tcPr>
          <w:p w:rsidR="00AB0656" w:rsidRPr="000C3D14" w:rsidRDefault="00AB0656" w:rsidP="00A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3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0.092</w:t>
            </w:r>
          </w:p>
        </w:tc>
      </w:tr>
      <w:tr w:rsidR="00AB0656" w:rsidRPr="000C3D14" w:rsidTr="00197362">
        <w:trPr>
          <w:trHeight w:val="300"/>
          <w:jc w:val="center"/>
        </w:trPr>
        <w:tc>
          <w:tcPr>
            <w:tcW w:w="2229" w:type="dxa"/>
            <w:shd w:val="clear" w:color="auto" w:fill="auto"/>
            <w:noWrap/>
            <w:vAlign w:val="center"/>
            <w:hideMark/>
          </w:tcPr>
          <w:p w:rsidR="00AB0656" w:rsidRPr="000C3D14" w:rsidRDefault="00AB0656" w:rsidP="00AB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3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Non-Hispanic Black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AB0656" w:rsidRPr="000C3D14" w:rsidRDefault="00AB0656" w:rsidP="00A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3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8.9%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AB0656" w:rsidRPr="000C3D14" w:rsidRDefault="00AB0656" w:rsidP="00A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3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5.8%</w:t>
            </w:r>
          </w:p>
        </w:tc>
        <w:tc>
          <w:tcPr>
            <w:tcW w:w="990" w:type="dxa"/>
            <w:vMerge/>
            <w:shd w:val="clear" w:color="auto" w:fill="auto"/>
            <w:noWrap/>
            <w:vAlign w:val="bottom"/>
            <w:hideMark/>
          </w:tcPr>
          <w:p w:rsidR="00AB0656" w:rsidRPr="000C3D14" w:rsidRDefault="00AB0656" w:rsidP="00AB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0656" w:rsidRPr="000C3D14" w:rsidTr="00197362">
        <w:trPr>
          <w:trHeight w:val="300"/>
          <w:jc w:val="center"/>
        </w:trPr>
        <w:tc>
          <w:tcPr>
            <w:tcW w:w="2229" w:type="dxa"/>
            <w:shd w:val="clear" w:color="auto" w:fill="auto"/>
            <w:noWrap/>
            <w:vAlign w:val="center"/>
            <w:hideMark/>
          </w:tcPr>
          <w:p w:rsidR="00AB0656" w:rsidRPr="000C3D14" w:rsidRDefault="00AB0656" w:rsidP="00AB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3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 Hispanic Asian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AB0656" w:rsidRPr="000C3D14" w:rsidRDefault="00AB0656" w:rsidP="00A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3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27.2%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AB0656" w:rsidRPr="000C3D14" w:rsidRDefault="00AB0656" w:rsidP="00A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3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21.6%</w:t>
            </w:r>
          </w:p>
        </w:tc>
        <w:tc>
          <w:tcPr>
            <w:tcW w:w="990" w:type="dxa"/>
            <w:vMerge/>
            <w:shd w:val="clear" w:color="auto" w:fill="auto"/>
            <w:noWrap/>
            <w:vAlign w:val="bottom"/>
            <w:hideMark/>
          </w:tcPr>
          <w:p w:rsidR="00AB0656" w:rsidRPr="000C3D14" w:rsidRDefault="00AB0656" w:rsidP="00AB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0656" w:rsidRPr="000C3D14" w:rsidTr="00197362">
        <w:trPr>
          <w:trHeight w:val="300"/>
          <w:jc w:val="center"/>
        </w:trPr>
        <w:tc>
          <w:tcPr>
            <w:tcW w:w="2229" w:type="dxa"/>
            <w:shd w:val="clear" w:color="auto" w:fill="auto"/>
            <w:noWrap/>
            <w:vAlign w:val="center"/>
            <w:hideMark/>
          </w:tcPr>
          <w:p w:rsidR="00AB0656" w:rsidRPr="000C3D14" w:rsidRDefault="00AB0656" w:rsidP="00AB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3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Non-Hispanic Other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AB0656" w:rsidRPr="000C3D14" w:rsidRDefault="00AB0656" w:rsidP="00A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3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8.9%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AB0656" w:rsidRPr="000C3D14" w:rsidRDefault="00AB0656" w:rsidP="00A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3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7.5%</w:t>
            </w:r>
          </w:p>
        </w:tc>
        <w:tc>
          <w:tcPr>
            <w:tcW w:w="990" w:type="dxa"/>
            <w:vMerge/>
            <w:shd w:val="clear" w:color="auto" w:fill="auto"/>
            <w:noWrap/>
            <w:vAlign w:val="bottom"/>
            <w:hideMark/>
          </w:tcPr>
          <w:p w:rsidR="00AB0656" w:rsidRPr="000C3D14" w:rsidRDefault="00AB0656" w:rsidP="00AB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0656" w:rsidRPr="000C3D14" w:rsidTr="00197362">
        <w:trPr>
          <w:trHeight w:val="300"/>
          <w:jc w:val="center"/>
        </w:trPr>
        <w:tc>
          <w:tcPr>
            <w:tcW w:w="22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56" w:rsidRPr="000C3D14" w:rsidRDefault="00AB0656" w:rsidP="00AB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3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Hispanic or Latino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656" w:rsidRPr="000C3D14" w:rsidRDefault="00AB0656" w:rsidP="00A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3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17.8%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656" w:rsidRPr="000C3D14" w:rsidRDefault="00AB0656" w:rsidP="00A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3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18.3%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656" w:rsidRPr="000C3D14" w:rsidRDefault="00AB0656" w:rsidP="00AB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B0656" w:rsidRPr="000C3D14" w:rsidRDefault="00AB0656" w:rsidP="00AB0656">
      <w:pPr>
        <w:spacing w:after="0" w:line="240" w:lineRule="auto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0C3D14">
        <w:rPr>
          <w:rFonts w:ascii="Times New Roman" w:eastAsiaTheme="minorHAnsi" w:hAnsi="Times New Roman" w:cs="Times New Roman"/>
          <w:sz w:val="16"/>
          <w:szCs w:val="16"/>
          <w:lang w:eastAsia="en-US"/>
        </w:rPr>
        <w:t>*n=1 missing for WTCHR study participants</w:t>
      </w:r>
    </w:p>
    <w:p w:rsidR="00AB0656" w:rsidRPr="000C3D14" w:rsidRDefault="00AB0656" w:rsidP="00AB0656">
      <w:pPr>
        <w:spacing w:after="0" w:line="240" w:lineRule="auto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0C3D14">
        <w:rPr>
          <w:rFonts w:ascii="Times New Roman" w:eastAsiaTheme="minorHAnsi" w:hAnsi="Times New Roman" w:cs="Times New Roman"/>
          <w:sz w:val="16"/>
          <w:szCs w:val="16"/>
          <w:lang w:eastAsia="en-US"/>
        </w:rPr>
        <w:t>**n= 36 missing for WTCHR study participants, n=93 missing for WTCHR nonparticipants</w:t>
      </w:r>
    </w:p>
    <w:p w:rsidR="00AB0656" w:rsidRPr="000C3D14" w:rsidRDefault="00AB0656" w:rsidP="00AB0656">
      <w:pPr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0C3D14">
        <w:rPr>
          <w:rFonts w:ascii="Times New Roman" w:eastAsiaTheme="minorHAnsi" w:hAnsi="Times New Roman" w:cs="Times New Roman"/>
          <w:sz w:val="16"/>
          <w:szCs w:val="16"/>
          <w:lang w:eastAsia="en-US"/>
        </w:rPr>
        <w:br w:type="page"/>
      </w:r>
    </w:p>
    <w:p w:rsidR="00AB0656" w:rsidRPr="000C3D14" w:rsidRDefault="00AB0656" w:rsidP="00AB0656">
      <w:pPr>
        <w:rPr>
          <w:rFonts w:ascii="Times New Roman" w:eastAsiaTheme="minorHAnsi" w:hAnsi="Times New Roman" w:cs="Times New Roman"/>
          <w:b/>
          <w:sz w:val="16"/>
          <w:szCs w:val="16"/>
          <w:lang w:eastAsia="en-US"/>
        </w:rPr>
        <w:sectPr w:rsidR="00AB0656" w:rsidRPr="000C3D14" w:rsidSect="00197362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B0656" w:rsidRPr="000C3D14" w:rsidRDefault="00AB0656" w:rsidP="00E47A15">
      <w:pPr>
        <w:rPr>
          <w:rFonts w:ascii="Times New Roman" w:hAnsi="Times New Roman" w:cs="Times New Roman"/>
          <w:b/>
        </w:rPr>
      </w:pPr>
    </w:p>
    <w:p w:rsidR="00E47A15" w:rsidRPr="000C3D14" w:rsidRDefault="00AB0656" w:rsidP="00E47A15">
      <w:pPr>
        <w:rPr>
          <w:rFonts w:ascii="Times New Roman" w:hAnsi="Times New Roman" w:cs="Times New Roman"/>
          <w:b/>
          <w:sz w:val="24"/>
          <w:szCs w:val="24"/>
        </w:rPr>
      </w:pPr>
      <w:r w:rsidRPr="000C3D14">
        <w:rPr>
          <w:rFonts w:ascii="Times New Roman" w:hAnsi="Times New Roman" w:cs="Times New Roman"/>
          <w:b/>
          <w:sz w:val="24"/>
          <w:szCs w:val="24"/>
        </w:rPr>
        <w:t>Appendix Table 2</w:t>
      </w:r>
      <w:r w:rsidR="00E47A15" w:rsidRPr="000C3D14">
        <w:rPr>
          <w:rFonts w:ascii="Times New Roman" w:hAnsi="Times New Roman" w:cs="Times New Roman"/>
          <w:b/>
          <w:sz w:val="24"/>
          <w:szCs w:val="24"/>
        </w:rPr>
        <w:t>: Pearson Correlation Coefficients of Exposure Variables</w:t>
      </w:r>
    </w:p>
    <w:tbl>
      <w:tblPr>
        <w:tblStyle w:val="TableGrid"/>
        <w:tblW w:w="7839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3"/>
        <w:gridCol w:w="794"/>
        <w:gridCol w:w="1012"/>
        <w:gridCol w:w="1127"/>
        <w:gridCol w:w="1012"/>
        <w:gridCol w:w="900"/>
        <w:gridCol w:w="900"/>
        <w:gridCol w:w="1012"/>
      </w:tblGrid>
      <w:tr w:rsidR="00A27FEF" w:rsidRPr="000C3D14" w:rsidTr="00A27FEF">
        <w:trPr>
          <w:cantSplit/>
          <w:trHeight w:val="299"/>
          <w:jc w:val="center"/>
        </w:trPr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27FEF" w:rsidRPr="000C3D14" w:rsidRDefault="00A27FEF" w:rsidP="001F1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noWrap/>
            <w:vAlign w:val="center"/>
            <w:hideMark/>
          </w:tcPr>
          <w:p w:rsidR="00A27FEF" w:rsidRPr="000C3D14" w:rsidRDefault="00A27FEF" w:rsidP="001F124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3D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Home Dust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noWrap/>
            <w:vAlign w:val="center"/>
            <w:hideMark/>
          </w:tcPr>
          <w:p w:rsidR="00A27FEF" w:rsidRPr="000C3D14" w:rsidRDefault="00A27FEF" w:rsidP="001F124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3D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Dust Cloud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noWrap/>
            <w:vAlign w:val="center"/>
            <w:hideMark/>
          </w:tcPr>
          <w:p w:rsidR="00A27FEF" w:rsidRPr="000C3D14" w:rsidRDefault="00A27FEF" w:rsidP="001F124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3D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Traumatic</w:t>
            </w:r>
          </w:p>
          <w:p w:rsidR="00A27FEF" w:rsidRPr="000C3D14" w:rsidRDefault="00A27FEF" w:rsidP="001F124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3D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Exposure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noWrap/>
            <w:vAlign w:val="center"/>
            <w:hideMark/>
          </w:tcPr>
          <w:p w:rsidR="00A27FEF" w:rsidRPr="000C3D14" w:rsidRDefault="00A27FEF" w:rsidP="001F124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3D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WTCHR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A27FEF" w:rsidRPr="000C3D14" w:rsidRDefault="00A27FEF" w:rsidP="001F124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3D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PTSD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A27FEF" w:rsidRPr="000C3D14" w:rsidRDefault="00A27FEF" w:rsidP="001F124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3D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</w:t>
            </w:r>
            <w:r w:rsidR="00F129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</w:t>
            </w:r>
            <w:r w:rsidRPr="000C3D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A27FEF" w:rsidRPr="000C3D14" w:rsidRDefault="00A27FEF" w:rsidP="001F124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3D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GAD</w:t>
            </w:r>
          </w:p>
        </w:tc>
      </w:tr>
      <w:tr w:rsidR="00A27FEF" w:rsidRPr="000C3D14" w:rsidTr="00A27FEF">
        <w:trPr>
          <w:cantSplit/>
          <w:trHeight w:val="655"/>
          <w:jc w:val="center"/>
        </w:trPr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A27FEF" w:rsidRPr="000C3D14" w:rsidRDefault="00A27FEF" w:rsidP="001F124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3D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Home Dust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A27FEF" w:rsidRPr="000C3D14" w:rsidRDefault="00A27FEF" w:rsidP="001F1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A27FEF" w:rsidRPr="000C3D14" w:rsidRDefault="00A27FEF" w:rsidP="001F1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3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0.501 (&lt;0.001)*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A27FEF" w:rsidRPr="000C3D14" w:rsidRDefault="00A27FEF" w:rsidP="001F1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3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0.298 (&lt;0.001)*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A27FEF" w:rsidRPr="000C3D14" w:rsidRDefault="00A27FEF" w:rsidP="001F1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3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0.529 (&lt;0.001)*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27FEF" w:rsidRPr="000C3D14" w:rsidRDefault="00A27FEF" w:rsidP="001F12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0.101 (0.045)*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27FEF" w:rsidRPr="000C3D14" w:rsidRDefault="00A27FEF" w:rsidP="001F1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D14">
              <w:rPr>
                <w:rFonts w:ascii="Times New Roman" w:hAnsi="Times New Roman" w:cs="Times New Roman"/>
                <w:sz w:val="20"/>
                <w:szCs w:val="20"/>
              </w:rPr>
              <w:t>-0.11 (0.029)*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27FEF" w:rsidRPr="000C3D14" w:rsidRDefault="00A27FEF" w:rsidP="001F12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 (0.165)</w:t>
            </w:r>
          </w:p>
        </w:tc>
      </w:tr>
      <w:tr w:rsidR="00A27FEF" w:rsidRPr="000C3D14" w:rsidTr="00A27FEF">
        <w:trPr>
          <w:cantSplit/>
          <w:trHeight w:val="556"/>
          <w:jc w:val="center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A27FEF" w:rsidRPr="000C3D14" w:rsidRDefault="00A27FEF" w:rsidP="001F124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3D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Dust Cloud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7FEF" w:rsidRPr="000C3D14" w:rsidRDefault="00A27FEF" w:rsidP="001F1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7FEF" w:rsidRPr="000C3D14" w:rsidRDefault="00A27FEF" w:rsidP="001F1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27FEF" w:rsidRPr="000C3D14" w:rsidRDefault="00A27FEF" w:rsidP="001F1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3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0.324 (&lt;0.001)*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27FEF" w:rsidRPr="000C3D14" w:rsidRDefault="00A27FEF" w:rsidP="001F1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3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0.507 (&lt;0.001)*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FEF" w:rsidRPr="000C3D14" w:rsidRDefault="00A27FEF" w:rsidP="001F12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0.134 (0.009)*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FEF" w:rsidRPr="000C3D14" w:rsidRDefault="00A27FEF" w:rsidP="001F1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D14">
              <w:rPr>
                <w:rFonts w:ascii="Times New Roman" w:hAnsi="Times New Roman" w:cs="Times New Roman"/>
                <w:sz w:val="20"/>
                <w:szCs w:val="20"/>
              </w:rPr>
              <w:t>-0.092 (0.076)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FEF" w:rsidRPr="000C3D14" w:rsidRDefault="00A27FEF" w:rsidP="001F12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0.091 (0.078)</w:t>
            </w:r>
          </w:p>
        </w:tc>
      </w:tr>
      <w:tr w:rsidR="00A27FEF" w:rsidRPr="000C3D14" w:rsidTr="00A27FEF">
        <w:trPr>
          <w:cantSplit/>
          <w:trHeight w:val="299"/>
          <w:jc w:val="center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A27FEF" w:rsidRPr="000C3D14" w:rsidRDefault="00A27FEF" w:rsidP="001F124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3D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Traumatic Exposures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7FEF" w:rsidRPr="000C3D14" w:rsidRDefault="00A27FEF" w:rsidP="001F1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7FEF" w:rsidRPr="000C3D14" w:rsidRDefault="00A27FEF" w:rsidP="001F1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7FEF" w:rsidRPr="000C3D14" w:rsidRDefault="00A27FEF" w:rsidP="001F1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27FEF" w:rsidRPr="000C3D14" w:rsidRDefault="00A27FEF" w:rsidP="001F1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3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0.413 (&lt;0.001)*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FEF" w:rsidRPr="000C3D14" w:rsidRDefault="00A27FEF" w:rsidP="001F12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0.096 (0.054)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FEF" w:rsidRPr="000C3D14" w:rsidRDefault="00A27FEF" w:rsidP="001F1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D14">
              <w:rPr>
                <w:rFonts w:ascii="Times New Roman" w:hAnsi="Times New Roman" w:cs="Times New Roman"/>
                <w:sz w:val="20"/>
                <w:szCs w:val="20"/>
              </w:rPr>
              <w:t>-0.002 (0.961)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FEF" w:rsidRPr="000C3D14" w:rsidRDefault="00A27FEF" w:rsidP="001F12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0.095 (0.056)</w:t>
            </w:r>
          </w:p>
        </w:tc>
      </w:tr>
      <w:tr w:rsidR="00A27FEF" w:rsidRPr="000C3D14" w:rsidTr="00A27FEF">
        <w:trPr>
          <w:cantSplit/>
          <w:trHeight w:val="299"/>
          <w:jc w:val="center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A27FEF" w:rsidRPr="000C3D14" w:rsidRDefault="00A27FEF" w:rsidP="001F124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3D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WTCHR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7FEF" w:rsidRPr="000C3D14" w:rsidRDefault="00A27FEF" w:rsidP="001F1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7FEF" w:rsidRPr="000C3D14" w:rsidRDefault="00A27FEF" w:rsidP="001F1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7FEF" w:rsidRPr="000C3D14" w:rsidRDefault="00A27FEF" w:rsidP="001F1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7FEF" w:rsidRPr="000C3D14" w:rsidRDefault="00A27FEF" w:rsidP="001F1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FEF" w:rsidRPr="000C3D14" w:rsidRDefault="00A27FEF" w:rsidP="001F1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FEF" w:rsidRPr="000C3D14" w:rsidRDefault="00A27FEF" w:rsidP="001F1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D14">
              <w:rPr>
                <w:rFonts w:ascii="Times New Roman" w:hAnsi="Times New Roman" w:cs="Times New Roman"/>
                <w:sz w:val="20"/>
                <w:szCs w:val="20"/>
              </w:rPr>
              <w:t>-0.106 (0.034)*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FEF" w:rsidRPr="000C3D14" w:rsidRDefault="00A27FEF" w:rsidP="001F12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0.033 (0.508)</w:t>
            </w:r>
          </w:p>
        </w:tc>
      </w:tr>
      <w:tr w:rsidR="00A27FEF" w:rsidRPr="000C3D14" w:rsidTr="00A27FEF">
        <w:trPr>
          <w:cantSplit/>
          <w:trHeight w:val="299"/>
          <w:jc w:val="center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</w:tcPr>
          <w:p w:rsidR="00A27FEF" w:rsidRPr="000C3D14" w:rsidRDefault="00A27FEF" w:rsidP="001F124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3D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PTSD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7FEF" w:rsidRPr="000C3D14" w:rsidRDefault="00A27FEF" w:rsidP="001F1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7FEF" w:rsidRPr="000C3D14" w:rsidRDefault="00A27FEF" w:rsidP="001F1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7FEF" w:rsidRPr="000C3D14" w:rsidRDefault="00A27FEF" w:rsidP="001F1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7FEF" w:rsidRPr="000C3D14" w:rsidRDefault="00A27FEF" w:rsidP="001F1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FEF" w:rsidRPr="000C3D14" w:rsidRDefault="00A27FEF" w:rsidP="001F1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FEF" w:rsidRPr="000C3D14" w:rsidRDefault="00A27FEF" w:rsidP="001F12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0.069 (0.166)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FEF" w:rsidRPr="000C3D14" w:rsidRDefault="00A27FEF" w:rsidP="001F12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 (&lt;0.001)</w:t>
            </w:r>
          </w:p>
        </w:tc>
      </w:tr>
      <w:tr w:rsidR="00A27FEF" w:rsidRPr="000C3D14" w:rsidTr="00A27FEF">
        <w:trPr>
          <w:cantSplit/>
          <w:trHeight w:val="299"/>
          <w:jc w:val="center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</w:tcPr>
          <w:p w:rsidR="00A27FEF" w:rsidRPr="000C3D14" w:rsidRDefault="00A27FEF" w:rsidP="001F124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3D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MDD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7FEF" w:rsidRPr="000C3D14" w:rsidRDefault="00A27FEF" w:rsidP="001F1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7FEF" w:rsidRPr="000C3D14" w:rsidRDefault="00A27FEF" w:rsidP="001F1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7FEF" w:rsidRPr="000C3D14" w:rsidRDefault="00A27FEF" w:rsidP="001F1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7FEF" w:rsidRPr="000C3D14" w:rsidRDefault="00A27FEF" w:rsidP="001F1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FEF" w:rsidRPr="000C3D14" w:rsidRDefault="00A27FEF" w:rsidP="001F1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FEF" w:rsidRPr="000C3D14" w:rsidRDefault="00A27FEF" w:rsidP="001F1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FEF" w:rsidRPr="000C3D14" w:rsidRDefault="00A27FEF" w:rsidP="001F12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0.418 (&lt;0.001)*</w:t>
            </w:r>
          </w:p>
        </w:tc>
      </w:tr>
      <w:tr w:rsidR="00A27FEF" w:rsidRPr="000C3D14" w:rsidTr="00A27FEF">
        <w:trPr>
          <w:cantSplit/>
          <w:trHeight w:val="538"/>
          <w:jc w:val="center"/>
        </w:trPr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noWrap/>
            <w:vAlign w:val="center"/>
          </w:tcPr>
          <w:p w:rsidR="00A27FEF" w:rsidRPr="000C3D14" w:rsidRDefault="00A27FEF" w:rsidP="001F124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3D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GAD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27FEF" w:rsidRPr="000C3D14" w:rsidRDefault="00A27FEF" w:rsidP="001F1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27FEF" w:rsidRPr="000C3D14" w:rsidRDefault="00A27FEF" w:rsidP="001F1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27FEF" w:rsidRPr="000C3D14" w:rsidRDefault="00A27FEF" w:rsidP="001F1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27FEF" w:rsidRPr="000C3D14" w:rsidRDefault="00A27FEF" w:rsidP="001F1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7FEF" w:rsidRPr="000C3D14" w:rsidRDefault="00A27FEF" w:rsidP="001F1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7FEF" w:rsidRPr="000C3D14" w:rsidRDefault="00A27FEF" w:rsidP="001F1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7FEF" w:rsidRPr="000C3D14" w:rsidRDefault="00A27FEF" w:rsidP="001F1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E47A15" w:rsidRPr="000C3D14" w:rsidRDefault="00E47A15" w:rsidP="00A27F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3D14">
        <w:rPr>
          <w:rFonts w:ascii="Times New Roman" w:hAnsi="Times New Roman" w:cs="Times New Roman"/>
          <w:sz w:val="20"/>
          <w:szCs w:val="20"/>
        </w:rPr>
        <w:t>*p&lt;0.05</w:t>
      </w:r>
    </w:p>
    <w:p w:rsidR="00D87289" w:rsidRPr="000C3D14" w:rsidRDefault="0062491E" w:rsidP="00A27F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3D14">
        <w:rPr>
          <w:rFonts w:ascii="Times New Roman" w:hAnsi="Times New Roman" w:cs="Times New Roman"/>
          <w:sz w:val="20"/>
          <w:szCs w:val="20"/>
        </w:rPr>
        <w:t>PTSD: post-traumatic stress disorder; MDD: major depressive disorder; GAD: generalized anxiety disorder</w:t>
      </w:r>
    </w:p>
    <w:p w:rsidR="00D87289" w:rsidRPr="000C3D14" w:rsidRDefault="00D87289" w:rsidP="00A27F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3D14">
        <w:rPr>
          <w:rFonts w:ascii="Times New Roman" w:hAnsi="Times New Roman" w:cs="Times New Roman"/>
          <w:sz w:val="20"/>
          <w:szCs w:val="20"/>
        </w:rPr>
        <w:br w:type="page"/>
      </w:r>
    </w:p>
    <w:p w:rsidR="00CE5CF2" w:rsidRPr="000C3D14" w:rsidRDefault="00CE5CF2" w:rsidP="00E47A15">
      <w:pPr>
        <w:rPr>
          <w:rFonts w:ascii="Times New Roman" w:hAnsi="Times New Roman" w:cs="Times New Roman"/>
          <w:b/>
        </w:rPr>
      </w:pPr>
    </w:p>
    <w:p w:rsidR="00CE5CF2" w:rsidRPr="000C3D14" w:rsidRDefault="00CE5CF2" w:rsidP="00CE5CF2">
      <w:pPr>
        <w:rPr>
          <w:rFonts w:ascii="Times New Roman" w:eastAsiaTheme="minorHAnsi" w:hAnsi="Times New Roman" w:cs="Times New Roman"/>
          <w:sz w:val="24"/>
          <w:lang w:eastAsia="en-US"/>
        </w:rPr>
      </w:pPr>
      <w:proofErr w:type="gramStart"/>
      <w:r w:rsidRPr="000C3D1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Appendix Table 3.</w:t>
      </w:r>
      <w:proofErr w:type="gramEnd"/>
      <w:r w:rsidRPr="000C3D1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Pr="000C3D1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Univariable</w:t>
      </w:r>
      <w:proofErr w:type="spellEnd"/>
      <w:r w:rsidRPr="000C3D1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Linear Regression Analysis of </w:t>
      </w:r>
      <w:proofErr w:type="spellStart"/>
      <w:r w:rsidRPr="000C3D1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Cardiometabolic</w:t>
      </w:r>
      <w:proofErr w:type="spellEnd"/>
      <w:r w:rsidRPr="000C3D1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Outcomes Associated with Dust Cloud, Home Dust, and belonging to WTCHR group</w:t>
      </w:r>
    </w:p>
    <w:tbl>
      <w:tblPr>
        <w:tblW w:w="14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3088"/>
        <w:gridCol w:w="869"/>
        <w:gridCol w:w="3088"/>
        <w:gridCol w:w="869"/>
        <w:gridCol w:w="3088"/>
        <w:gridCol w:w="1062"/>
      </w:tblGrid>
      <w:tr w:rsidR="00CE5CF2" w:rsidRPr="000C3D14" w:rsidTr="00197362">
        <w:trPr>
          <w:cantSplit/>
          <w:trHeight w:val="296"/>
        </w:trPr>
        <w:tc>
          <w:tcPr>
            <w:tcW w:w="14013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CF2" w:rsidRPr="000C3D14" w:rsidRDefault="00CE5CF2" w:rsidP="00CE5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C3D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Univariable</w:t>
            </w:r>
            <w:proofErr w:type="spellEnd"/>
            <w:r w:rsidRPr="000C3D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analysis</w:t>
            </w:r>
          </w:p>
        </w:tc>
      </w:tr>
      <w:tr w:rsidR="00CE5CF2" w:rsidRPr="000C3D14" w:rsidTr="00A27FEF">
        <w:trPr>
          <w:cantSplit/>
          <w:trHeight w:val="296"/>
        </w:trPr>
        <w:tc>
          <w:tcPr>
            <w:tcW w:w="194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CF2" w:rsidRPr="000C3D14" w:rsidRDefault="00CE5CF2" w:rsidP="00CE5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CF2" w:rsidRPr="000C3D14" w:rsidRDefault="00CE5CF2" w:rsidP="00CE5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3D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Dust cloud</w:t>
            </w:r>
          </w:p>
        </w:tc>
        <w:tc>
          <w:tcPr>
            <w:tcW w:w="395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CF2" w:rsidRPr="000C3D14" w:rsidRDefault="00CE5CF2" w:rsidP="00CE5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3D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Home dust</w:t>
            </w:r>
          </w:p>
        </w:tc>
        <w:tc>
          <w:tcPr>
            <w:tcW w:w="415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CF2" w:rsidRPr="000C3D14" w:rsidRDefault="00CE5CF2" w:rsidP="00CE5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3D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WTCHR</w:t>
            </w:r>
          </w:p>
        </w:tc>
      </w:tr>
      <w:tr w:rsidR="00CE5CF2" w:rsidRPr="000C3D14" w:rsidTr="00A27FEF">
        <w:trPr>
          <w:cantSplit/>
          <w:trHeight w:val="429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noWrap/>
            <w:vAlign w:val="center"/>
            <w:hideMark/>
          </w:tcPr>
          <w:p w:rsidR="00CE5CF2" w:rsidRPr="000C3D14" w:rsidRDefault="00CE5CF2" w:rsidP="00CE5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0C3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Cardiometabolic</w:t>
            </w:r>
            <w:proofErr w:type="spellEnd"/>
            <w:r w:rsidRPr="000C3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Outcomes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noWrap/>
            <w:vAlign w:val="center"/>
            <w:hideMark/>
          </w:tcPr>
          <w:p w:rsidR="00CE5CF2" w:rsidRPr="000C3D14" w:rsidRDefault="00CE5CF2" w:rsidP="00CE5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C3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unit change</w:t>
            </w:r>
          </w:p>
          <w:p w:rsidR="00CE5CF2" w:rsidRPr="000C3D14" w:rsidRDefault="00CE5CF2" w:rsidP="00CE5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C3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(95% CI)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noWrap/>
            <w:vAlign w:val="center"/>
            <w:hideMark/>
          </w:tcPr>
          <w:p w:rsidR="00CE5CF2" w:rsidRPr="000C3D14" w:rsidRDefault="00CE5CF2" w:rsidP="00CE5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C3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 value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noWrap/>
            <w:vAlign w:val="center"/>
          </w:tcPr>
          <w:p w:rsidR="00CE5CF2" w:rsidRPr="000C3D14" w:rsidRDefault="00CE5CF2" w:rsidP="00CE5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C3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unit change</w:t>
            </w:r>
          </w:p>
          <w:p w:rsidR="00CE5CF2" w:rsidRPr="000C3D14" w:rsidRDefault="00CE5CF2" w:rsidP="00CE5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C3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(95% CI)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noWrap/>
            <w:vAlign w:val="center"/>
            <w:hideMark/>
          </w:tcPr>
          <w:p w:rsidR="00CE5CF2" w:rsidRPr="000C3D14" w:rsidRDefault="00CE5CF2" w:rsidP="00CE5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C3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 value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noWrap/>
            <w:vAlign w:val="center"/>
          </w:tcPr>
          <w:p w:rsidR="00CE5CF2" w:rsidRPr="000C3D14" w:rsidRDefault="00CE5CF2" w:rsidP="00CE5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C3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unit change</w:t>
            </w:r>
          </w:p>
          <w:p w:rsidR="00CE5CF2" w:rsidRPr="000C3D14" w:rsidRDefault="00CE5CF2" w:rsidP="00CE5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C3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(95% CI)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noWrap/>
            <w:vAlign w:val="center"/>
            <w:hideMark/>
          </w:tcPr>
          <w:p w:rsidR="00CE5CF2" w:rsidRPr="000C3D14" w:rsidRDefault="00CE5CF2" w:rsidP="00CE5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C3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 value</w:t>
            </w:r>
          </w:p>
        </w:tc>
      </w:tr>
      <w:tr w:rsidR="00CE5CF2" w:rsidRPr="000C3D14" w:rsidTr="00A27FEF">
        <w:trPr>
          <w:cantSplit/>
          <w:trHeight w:val="296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CF2" w:rsidRPr="000C3D14" w:rsidRDefault="00CE5CF2" w:rsidP="00CE5C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3D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BMI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CF2" w:rsidRPr="000C3D14" w:rsidRDefault="00CE5CF2" w:rsidP="00CE5C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3D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-1.112 (-2.546, 0.322)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CF2" w:rsidRPr="000C3D14" w:rsidRDefault="00CE5CF2" w:rsidP="00CE5C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3D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0.128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CF2" w:rsidRPr="000C3D14" w:rsidRDefault="00CE5CF2" w:rsidP="00CE5C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C3D1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-0.732 (-1.867, 0.403)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CF2" w:rsidRPr="000C3D14" w:rsidRDefault="00CE5CF2" w:rsidP="00CE5C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3D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0.206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CF2" w:rsidRPr="000C3D14" w:rsidRDefault="00CE5CF2" w:rsidP="00CE5C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3D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-1.182 (-2.2, -0.163)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CF2" w:rsidRPr="000C3D14" w:rsidRDefault="00CE5CF2" w:rsidP="00CE5C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3D14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0.023</w:t>
            </w:r>
          </w:p>
        </w:tc>
      </w:tr>
      <w:tr w:rsidR="00CE5CF2" w:rsidRPr="000C3D14" w:rsidTr="00197362">
        <w:trPr>
          <w:cantSplit/>
          <w:trHeight w:val="296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CF2" w:rsidRPr="000C3D14" w:rsidRDefault="00CE5CF2" w:rsidP="00CE5C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C3D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BMIz</w:t>
            </w:r>
            <w:proofErr w:type="spellEnd"/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CF2" w:rsidRPr="000C3D14" w:rsidRDefault="00CE5CF2" w:rsidP="00CE5C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3D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-0.193 (-0.518, 0.131)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CF2" w:rsidRPr="000C3D14" w:rsidRDefault="00CE5CF2" w:rsidP="00CE5C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3D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0.242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CF2" w:rsidRPr="000C3D14" w:rsidRDefault="00CE5CF2" w:rsidP="00CE5C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C3D1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-0.166 (-0.43, 0.099)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CF2" w:rsidRPr="000C3D14" w:rsidRDefault="00CE5CF2" w:rsidP="00CE5C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3D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0.218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CF2" w:rsidRPr="000C3D14" w:rsidRDefault="00CE5CF2" w:rsidP="00CE5C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3D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-0.302 (-0.544, -0.059)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CF2" w:rsidRPr="000C3D14" w:rsidRDefault="00CE5CF2" w:rsidP="00CE5C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3D14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0.015</w:t>
            </w:r>
          </w:p>
        </w:tc>
      </w:tr>
      <w:tr w:rsidR="00CE5CF2" w:rsidRPr="000C3D14" w:rsidTr="00197362">
        <w:trPr>
          <w:cantSplit/>
          <w:trHeight w:val="296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CF2" w:rsidRPr="000C3D14" w:rsidRDefault="00CE5CF2" w:rsidP="00CE5C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C3D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logTrig</w:t>
            </w:r>
            <w:proofErr w:type="spellEnd"/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CF2" w:rsidRPr="000C3D14" w:rsidRDefault="00CE5CF2" w:rsidP="00CE5C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3D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-0.061 (-0.198, 0.076)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CF2" w:rsidRPr="000C3D14" w:rsidRDefault="00CE5CF2" w:rsidP="00CE5C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3D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0.381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CF2" w:rsidRPr="000C3D14" w:rsidRDefault="00CE5CF2" w:rsidP="00CE5C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C3D1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 (-0.11, 0.109)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CF2" w:rsidRPr="000C3D14" w:rsidRDefault="00CE5CF2" w:rsidP="00CE5C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3D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0.994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CF2" w:rsidRPr="000C3D14" w:rsidRDefault="00CE5CF2" w:rsidP="00CE5C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3D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-0.006 (-0.106, 0.093)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CF2" w:rsidRPr="000C3D14" w:rsidRDefault="00CE5CF2" w:rsidP="00CE5C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3D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0.9</w:t>
            </w:r>
          </w:p>
        </w:tc>
      </w:tr>
      <w:tr w:rsidR="00CE5CF2" w:rsidRPr="000C3D14" w:rsidTr="00197362">
        <w:trPr>
          <w:cantSplit/>
          <w:trHeight w:val="296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CF2" w:rsidRPr="000C3D14" w:rsidRDefault="00CE5CF2" w:rsidP="00CE5C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C3D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logChol</w:t>
            </w:r>
            <w:proofErr w:type="spellEnd"/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CF2" w:rsidRPr="000C3D14" w:rsidRDefault="00CE5CF2" w:rsidP="00CE5C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3D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0.016 (-0.038, 0.069)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CF2" w:rsidRPr="000C3D14" w:rsidRDefault="00CE5CF2" w:rsidP="00CE5C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3D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0.563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CF2" w:rsidRPr="000C3D14" w:rsidRDefault="00CE5CF2" w:rsidP="00CE5C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C3D1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-0.005 (-0.047, 0.037)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CF2" w:rsidRPr="000C3D14" w:rsidRDefault="00CE5CF2" w:rsidP="00CE5C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3D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0.817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CF2" w:rsidRPr="000C3D14" w:rsidRDefault="00CE5CF2" w:rsidP="00CE5C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3D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0.008 (-0.03, 0.047)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CF2" w:rsidRPr="000C3D14" w:rsidRDefault="00CE5CF2" w:rsidP="00CE5C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3D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0.668</w:t>
            </w:r>
          </w:p>
        </w:tc>
      </w:tr>
      <w:tr w:rsidR="00CE5CF2" w:rsidRPr="000C3D14" w:rsidTr="00197362">
        <w:trPr>
          <w:cantSplit/>
          <w:trHeight w:val="296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CF2" w:rsidRPr="000C3D14" w:rsidRDefault="00CE5CF2" w:rsidP="00CE5C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C3D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logLDL</w:t>
            </w:r>
            <w:proofErr w:type="spellEnd"/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CF2" w:rsidRPr="000C3D14" w:rsidRDefault="00CE5CF2" w:rsidP="00CE5C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3D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0.045 (-0.04, 0.13)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CF2" w:rsidRPr="000C3D14" w:rsidRDefault="00CE5CF2" w:rsidP="00CE5C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3D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0.297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CF2" w:rsidRPr="000C3D14" w:rsidRDefault="00CE5CF2" w:rsidP="00CE5C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C3D1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0.003 (-0.063, 0.07)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CF2" w:rsidRPr="000C3D14" w:rsidRDefault="00CE5CF2" w:rsidP="00CE5C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3D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0.921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CF2" w:rsidRPr="000C3D14" w:rsidRDefault="00CE5CF2" w:rsidP="00CE5C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3D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0.048 (-0.012, 0.109)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CF2" w:rsidRPr="000C3D14" w:rsidRDefault="00CE5CF2" w:rsidP="00CE5C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3D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0.119</w:t>
            </w:r>
          </w:p>
        </w:tc>
      </w:tr>
      <w:tr w:rsidR="00CE5CF2" w:rsidRPr="000C3D14" w:rsidTr="00197362">
        <w:trPr>
          <w:cantSplit/>
          <w:trHeight w:val="296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CF2" w:rsidRPr="000C3D14" w:rsidRDefault="00CE5CF2" w:rsidP="00CE5C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C3D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logHDL</w:t>
            </w:r>
            <w:proofErr w:type="spellEnd"/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CF2" w:rsidRPr="000C3D14" w:rsidRDefault="00CE5CF2" w:rsidP="00CE5C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3D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0.02 (-0.077, 0.117)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CF2" w:rsidRPr="000C3D14" w:rsidRDefault="00CE5CF2" w:rsidP="00CE5C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3D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0.683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CF2" w:rsidRPr="000C3D14" w:rsidRDefault="00CE5CF2" w:rsidP="00CE5C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C3D1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-0.03 (-0.106, 0.046)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CF2" w:rsidRPr="000C3D14" w:rsidRDefault="00CE5CF2" w:rsidP="00CE5C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3D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0.437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CF2" w:rsidRPr="000C3D14" w:rsidRDefault="00CE5CF2" w:rsidP="00CE5C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3D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-0.036 (-0.105, 0.033)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CF2" w:rsidRPr="000C3D14" w:rsidRDefault="00CE5CF2" w:rsidP="00CE5C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3D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0.301</w:t>
            </w:r>
          </w:p>
        </w:tc>
      </w:tr>
      <w:tr w:rsidR="00CE5CF2" w:rsidRPr="000C3D14" w:rsidTr="00197362">
        <w:trPr>
          <w:cantSplit/>
          <w:trHeight w:val="296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CF2" w:rsidRPr="000C3D14" w:rsidRDefault="00CE5CF2" w:rsidP="00CE5C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C3D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BrachD</w:t>
            </w:r>
            <w:proofErr w:type="spellEnd"/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CF2" w:rsidRPr="000C3D14" w:rsidRDefault="00CE5CF2" w:rsidP="00CE5C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3D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0.131 (-0.285, 0.547)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CF2" w:rsidRPr="000C3D14" w:rsidRDefault="00CE5CF2" w:rsidP="00CE5C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3D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0.537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CF2" w:rsidRPr="000C3D14" w:rsidRDefault="00CE5CF2" w:rsidP="00CE5C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C3D1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0.29 (-0.047, 0.627)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CF2" w:rsidRPr="000C3D14" w:rsidRDefault="00CE5CF2" w:rsidP="00CE5C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3D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0.091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CF2" w:rsidRPr="000C3D14" w:rsidRDefault="00CE5CF2" w:rsidP="00CE5C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3D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0.123 (-0.181, 0.427)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CF2" w:rsidRPr="000C3D14" w:rsidRDefault="00CE5CF2" w:rsidP="00CE5C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3D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0.426</w:t>
            </w:r>
          </w:p>
        </w:tc>
      </w:tr>
      <w:tr w:rsidR="00CE5CF2" w:rsidRPr="000C3D14" w:rsidTr="00CE5CF2">
        <w:trPr>
          <w:cantSplit/>
          <w:trHeight w:val="296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CF2" w:rsidRPr="000C3D14" w:rsidRDefault="00CE5CF2" w:rsidP="00CE5C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C3D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AIx</w:t>
            </w:r>
            <w:proofErr w:type="spellEnd"/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CF2" w:rsidRPr="000C3D14" w:rsidRDefault="00CE5CF2" w:rsidP="00CE5C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3D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-0.826 (-3.908, 2.257)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CF2" w:rsidRPr="000C3D14" w:rsidRDefault="00CE5CF2" w:rsidP="00CE5C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3D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0.599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CF2" w:rsidRPr="000C3D14" w:rsidRDefault="00CE5CF2" w:rsidP="00CE5C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C3D1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-0.456 (-2.885, 1.973)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CF2" w:rsidRPr="000C3D14" w:rsidRDefault="00CE5CF2" w:rsidP="00CE5C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3D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0.712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CF2" w:rsidRPr="000C3D14" w:rsidRDefault="00CE5CF2" w:rsidP="00CE5C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3D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-1.397 (-3.618, 0.823)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CF2" w:rsidRPr="000C3D14" w:rsidRDefault="00CE5CF2" w:rsidP="00CE5C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3D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0.217</w:t>
            </w:r>
          </w:p>
        </w:tc>
      </w:tr>
      <w:tr w:rsidR="00CE5CF2" w:rsidRPr="000C3D14" w:rsidTr="00CE5CF2">
        <w:trPr>
          <w:cantSplit/>
          <w:trHeight w:val="296"/>
        </w:trPr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5CF2" w:rsidRPr="000C3D14" w:rsidRDefault="00CE5CF2" w:rsidP="00CE5C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3D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PWV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5CF2" w:rsidRPr="000C3D14" w:rsidRDefault="00CE5CF2" w:rsidP="00CE5C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3D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-0.097 (-0.296, 0.102)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5CF2" w:rsidRPr="000C3D14" w:rsidRDefault="00CE5CF2" w:rsidP="00CE5C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3D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0.339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5CF2" w:rsidRPr="000C3D14" w:rsidRDefault="00CE5CF2" w:rsidP="00CE5C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C3D1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-0.119 (-0.277, 0.038)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5CF2" w:rsidRPr="000C3D14" w:rsidRDefault="00CE5CF2" w:rsidP="00CE5C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3D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0.138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5CF2" w:rsidRPr="000C3D14" w:rsidRDefault="00CE5CF2" w:rsidP="00CE5C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3D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-0.088 (-0.231, 0.055)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5CF2" w:rsidRPr="000C3D14" w:rsidRDefault="00CE5CF2" w:rsidP="00CE5C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3D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0.229</w:t>
            </w:r>
          </w:p>
        </w:tc>
      </w:tr>
    </w:tbl>
    <w:p w:rsidR="00CE5CF2" w:rsidRPr="000C3D14" w:rsidRDefault="00CE5CF2" w:rsidP="00CE5CF2">
      <w:pPr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CE5CF2" w:rsidRPr="000C3D14" w:rsidRDefault="0039364B" w:rsidP="00CE5CF2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0C3D1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BMI: Body Mass Index; </w:t>
      </w:r>
      <w:proofErr w:type="spellStart"/>
      <w:r w:rsidRPr="000C3D14">
        <w:rPr>
          <w:rFonts w:ascii="Times New Roman" w:eastAsiaTheme="minorHAnsi" w:hAnsi="Times New Roman" w:cs="Times New Roman"/>
          <w:sz w:val="20"/>
          <w:szCs w:val="20"/>
          <w:lang w:eastAsia="en-US"/>
        </w:rPr>
        <w:t>BMIz</w:t>
      </w:r>
      <w:proofErr w:type="spellEnd"/>
      <w:r w:rsidRPr="000C3D1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: </w:t>
      </w:r>
      <w:r w:rsidR="0001457B" w:rsidRPr="000C3D1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BMI </w:t>
      </w:r>
      <w:proofErr w:type="gramStart"/>
      <w:r w:rsidR="0001457B" w:rsidRPr="000C3D14">
        <w:rPr>
          <w:rFonts w:ascii="Times New Roman" w:eastAsiaTheme="minorHAnsi" w:hAnsi="Times New Roman" w:cs="Times New Roman"/>
          <w:sz w:val="20"/>
          <w:szCs w:val="20"/>
          <w:lang w:eastAsia="en-US"/>
        </w:rPr>
        <w:t>z</w:t>
      </w:r>
      <w:proofErr w:type="gramEnd"/>
      <w:r w:rsidR="0001457B" w:rsidRPr="000C3D1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score; </w:t>
      </w:r>
      <w:proofErr w:type="spellStart"/>
      <w:r w:rsidR="0001457B" w:rsidRPr="000C3D14">
        <w:rPr>
          <w:rFonts w:ascii="Times New Roman" w:eastAsiaTheme="minorHAnsi" w:hAnsi="Times New Roman" w:cs="Times New Roman"/>
          <w:sz w:val="20"/>
          <w:szCs w:val="20"/>
          <w:lang w:eastAsia="en-US"/>
        </w:rPr>
        <w:t>logTrig</w:t>
      </w:r>
      <w:proofErr w:type="spellEnd"/>
      <w:r w:rsidR="0001457B" w:rsidRPr="000C3D1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: log-transformed triglycerides; </w:t>
      </w:r>
      <w:proofErr w:type="spellStart"/>
      <w:r w:rsidR="0001457B" w:rsidRPr="000C3D14">
        <w:rPr>
          <w:rFonts w:ascii="Times New Roman" w:eastAsiaTheme="minorHAnsi" w:hAnsi="Times New Roman" w:cs="Times New Roman"/>
          <w:sz w:val="20"/>
          <w:szCs w:val="20"/>
          <w:lang w:eastAsia="en-US"/>
        </w:rPr>
        <w:t>logChol</w:t>
      </w:r>
      <w:proofErr w:type="spellEnd"/>
      <w:r w:rsidR="0001457B" w:rsidRPr="000C3D1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: log-transformed total cholesterol; </w:t>
      </w:r>
      <w:proofErr w:type="spellStart"/>
      <w:r w:rsidR="0001457B" w:rsidRPr="000C3D14">
        <w:rPr>
          <w:rFonts w:ascii="Times New Roman" w:eastAsiaTheme="minorHAnsi" w:hAnsi="Times New Roman" w:cs="Times New Roman"/>
          <w:sz w:val="20"/>
          <w:szCs w:val="20"/>
          <w:lang w:eastAsia="en-US"/>
        </w:rPr>
        <w:t>logLDL</w:t>
      </w:r>
      <w:proofErr w:type="spellEnd"/>
      <w:r w:rsidR="0001457B" w:rsidRPr="000C3D1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: log-transformed LDL cholesterol; </w:t>
      </w:r>
      <w:proofErr w:type="spellStart"/>
      <w:r w:rsidR="0001457B" w:rsidRPr="000C3D14">
        <w:rPr>
          <w:rFonts w:ascii="Times New Roman" w:eastAsiaTheme="minorHAnsi" w:hAnsi="Times New Roman" w:cs="Times New Roman"/>
          <w:sz w:val="20"/>
          <w:szCs w:val="20"/>
          <w:lang w:eastAsia="en-US"/>
        </w:rPr>
        <w:t>logHDL</w:t>
      </w:r>
      <w:proofErr w:type="spellEnd"/>
      <w:r w:rsidR="0001457B" w:rsidRPr="000C3D14">
        <w:rPr>
          <w:rFonts w:ascii="Times New Roman" w:eastAsiaTheme="minorHAnsi" w:hAnsi="Times New Roman" w:cs="Times New Roman"/>
          <w:sz w:val="20"/>
          <w:szCs w:val="20"/>
          <w:lang w:eastAsia="en-US"/>
        </w:rPr>
        <w:t>: lo</w:t>
      </w:r>
      <w:r w:rsidRPr="000C3D1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g-transformed LDL cholesterol; </w:t>
      </w:r>
      <w:proofErr w:type="spellStart"/>
      <w:r w:rsidR="0001457B" w:rsidRPr="000C3D14">
        <w:rPr>
          <w:rFonts w:ascii="Times New Roman" w:eastAsiaTheme="minorHAnsi" w:hAnsi="Times New Roman" w:cs="Times New Roman"/>
          <w:sz w:val="20"/>
          <w:szCs w:val="20"/>
          <w:lang w:eastAsia="en-US"/>
        </w:rPr>
        <w:t>BrachD</w:t>
      </w:r>
      <w:proofErr w:type="spellEnd"/>
      <w:r w:rsidR="0001457B" w:rsidRPr="000C3D1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: brachial artery </w:t>
      </w:r>
      <w:proofErr w:type="spellStart"/>
      <w:r w:rsidR="0001457B" w:rsidRPr="000C3D14">
        <w:rPr>
          <w:rFonts w:ascii="Times New Roman" w:eastAsiaTheme="minorHAnsi" w:hAnsi="Times New Roman" w:cs="Times New Roman"/>
          <w:sz w:val="20"/>
          <w:szCs w:val="20"/>
          <w:lang w:eastAsia="en-US"/>
        </w:rPr>
        <w:t>distensibility</w:t>
      </w:r>
      <w:proofErr w:type="spellEnd"/>
      <w:r w:rsidR="0001457B" w:rsidRPr="000C3D1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; </w:t>
      </w:r>
      <w:proofErr w:type="spellStart"/>
      <w:r w:rsidR="0001457B" w:rsidRPr="000C3D14">
        <w:rPr>
          <w:rFonts w:ascii="Times New Roman" w:eastAsiaTheme="minorHAnsi" w:hAnsi="Times New Roman" w:cs="Times New Roman"/>
          <w:sz w:val="20"/>
          <w:szCs w:val="20"/>
          <w:lang w:eastAsia="en-US"/>
        </w:rPr>
        <w:t>AIx</w:t>
      </w:r>
      <w:proofErr w:type="spellEnd"/>
      <w:r w:rsidR="0001457B" w:rsidRPr="000C3D14">
        <w:rPr>
          <w:rFonts w:ascii="Times New Roman" w:eastAsiaTheme="minorHAnsi" w:hAnsi="Times New Roman" w:cs="Times New Roman"/>
          <w:sz w:val="20"/>
          <w:szCs w:val="20"/>
          <w:lang w:eastAsia="en-US"/>
        </w:rPr>
        <w:t>: Augmentation Index; PWV: pulse wave velocity</w:t>
      </w:r>
    </w:p>
    <w:p w:rsidR="00CE5CF2" w:rsidRPr="000C3D14" w:rsidRDefault="00CE5CF2" w:rsidP="00CE5CF2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CE5CF2" w:rsidRPr="000C3D14" w:rsidRDefault="00CE5CF2" w:rsidP="00CE5CF2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CE5CF2" w:rsidRPr="000C3D14" w:rsidRDefault="00CE5CF2" w:rsidP="00CE5CF2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CE5CF2" w:rsidRPr="000C3D14" w:rsidRDefault="00CE5CF2" w:rsidP="00CE5CF2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CE5CF2" w:rsidRPr="000C3D14" w:rsidRDefault="00CE5CF2" w:rsidP="00CE5CF2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CE5CF2" w:rsidRPr="000C3D14" w:rsidRDefault="00CE5CF2" w:rsidP="00CE5CF2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CE5CF2" w:rsidRPr="000C3D14" w:rsidRDefault="00CE5CF2" w:rsidP="00CE5CF2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CE5CF2" w:rsidRPr="000C3D14" w:rsidRDefault="00CE5CF2" w:rsidP="00CE5CF2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CE5CF2" w:rsidRPr="000C3D14" w:rsidRDefault="00CE5CF2" w:rsidP="00CE5CF2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CE5CF2" w:rsidRPr="000C3D14" w:rsidRDefault="00CE5CF2" w:rsidP="00CE5CF2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CE5CF2" w:rsidRPr="000C3D14" w:rsidRDefault="00CE5CF2" w:rsidP="00CE5CF2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CE5CF2" w:rsidRPr="000C3D14" w:rsidRDefault="00CE5CF2" w:rsidP="00CE5CF2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CE5CF2" w:rsidRPr="000C3D14" w:rsidRDefault="00CE5CF2" w:rsidP="00CE5CF2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CE5CF2" w:rsidRPr="000C3D14" w:rsidRDefault="00CE5CF2" w:rsidP="00CE5CF2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CE5CF2" w:rsidRPr="000C3D14" w:rsidRDefault="00CE5CF2" w:rsidP="00CE5CF2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CE5CF2" w:rsidRPr="000C3D14" w:rsidRDefault="00CE5CF2" w:rsidP="00CE5CF2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CE5CF2" w:rsidRPr="000C3D14" w:rsidRDefault="00CE5CF2" w:rsidP="00CE5CF2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CE5CF2" w:rsidRPr="000C3D14" w:rsidRDefault="00CE5CF2" w:rsidP="00CE5CF2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proofErr w:type="gramStart"/>
      <w:r w:rsidRPr="000C3D1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Appendix Table 4.</w:t>
      </w:r>
      <w:proofErr w:type="gramEnd"/>
      <w:r w:rsidRPr="000C3D1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Pr="000C3D1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Univariable</w:t>
      </w:r>
      <w:proofErr w:type="spellEnd"/>
      <w:r w:rsidRPr="000C3D1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Linear Regression Analysis of </w:t>
      </w:r>
      <w:proofErr w:type="spellStart"/>
      <w:r w:rsidRPr="000C3D1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Cardiometabolic</w:t>
      </w:r>
      <w:proofErr w:type="spellEnd"/>
      <w:r w:rsidRPr="000C3D1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Outcomes Associated with Traumatic &amp; Psychosocial Exposures</w:t>
      </w:r>
    </w:p>
    <w:tbl>
      <w:tblPr>
        <w:tblW w:w="13298" w:type="dxa"/>
        <w:tblLayout w:type="fixed"/>
        <w:tblLook w:val="04A0" w:firstRow="1" w:lastRow="0" w:firstColumn="1" w:lastColumn="0" w:noHBand="0" w:noVBand="1"/>
      </w:tblPr>
      <w:tblGrid>
        <w:gridCol w:w="1644"/>
        <w:gridCol w:w="2168"/>
        <w:gridCol w:w="813"/>
        <w:gridCol w:w="2258"/>
        <w:gridCol w:w="813"/>
        <w:gridCol w:w="2078"/>
        <w:gridCol w:w="774"/>
        <w:gridCol w:w="1980"/>
        <w:gridCol w:w="770"/>
      </w:tblGrid>
      <w:tr w:rsidR="00CE5CF2" w:rsidRPr="000C3D14" w:rsidTr="00197362">
        <w:trPr>
          <w:cantSplit/>
          <w:trHeight w:val="261"/>
        </w:trPr>
        <w:tc>
          <w:tcPr>
            <w:tcW w:w="13298" w:type="dxa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E5CF2" w:rsidRPr="000C3D14" w:rsidRDefault="00CE5CF2" w:rsidP="00CE5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C3D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Univariable</w:t>
            </w:r>
            <w:proofErr w:type="spellEnd"/>
            <w:r w:rsidRPr="000C3D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analysis</w:t>
            </w:r>
          </w:p>
        </w:tc>
      </w:tr>
      <w:tr w:rsidR="00CE5CF2" w:rsidRPr="000C3D14" w:rsidTr="004D7D1D">
        <w:trPr>
          <w:cantSplit/>
          <w:trHeight w:val="261"/>
        </w:trPr>
        <w:tc>
          <w:tcPr>
            <w:tcW w:w="164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F2" w:rsidRPr="000C3D14" w:rsidRDefault="00CE5CF2" w:rsidP="00CE5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F2" w:rsidRPr="000C3D14" w:rsidRDefault="00CE5CF2" w:rsidP="00CE5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3D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Other Traumatic Exposure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F2" w:rsidRPr="000C3D14" w:rsidRDefault="00CE5CF2" w:rsidP="00CE5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3D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PTSD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F2" w:rsidRPr="000C3D14" w:rsidRDefault="00CE5CF2" w:rsidP="00CE5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3D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Major Depressive Disorder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</w:tcBorders>
            <w:vAlign w:val="center"/>
          </w:tcPr>
          <w:p w:rsidR="00CE5CF2" w:rsidRPr="000C3D14" w:rsidRDefault="00CE5CF2" w:rsidP="00CE5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3D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General Anxiety Disorder</w:t>
            </w:r>
          </w:p>
        </w:tc>
      </w:tr>
      <w:tr w:rsidR="00CE5CF2" w:rsidRPr="000C3D14" w:rsidTr="004D7D1D">
        <w:trPr>
          <w:cantSplit/>
          <w:trHeight w:val="718"/>
        </w:trPr>
        <w:tc>
          <w:tcPr>
            <w:tcW w:w="1644" w:type="dxa"/>
            <w:shd w:val="pct20" w:color="auto" w:fill="auto"/>
            <w:noWrap/>
            <w:vAlign w:val="center"/>
            <w:hideMark/>
          </w:tcPr>
          <w:p w:rsidR="00CE5CF2" w:rsidRPr="000C3D14" w:rsidRDefault="00CE5CF2" w:rsidP="00CE5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0C3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Cardiometabolic</w:t>
            </w:r>
            <w:proofErr w:type="spellEnd"/>
            <w:r w:rsidRPr="000C3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Outcomes</w:t>
            </w:r>
          </w:p>
        </w:tc>
        <w:tc>
          <w:tcPr>
            <w:tcW w:w="2168" w:type="dxa"/>
            <w:shd w:val="pct20" w:color="auto" w:fill="auto"/>
            <w:noWrap/>
            <w:vAlign w:val="center"/>
            <w:hideMark/>
          </w:tcPr>
          <w:p w:rsidR="00CE5CF2" w:rsidRPr="000C3D14" w:rsidRDefault="00CE5CF2" w:rsidP="00CE5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C3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unit change</w:t>
            </w:r>
          </w:p>
          <w:p w:rsidR="00CE5CF2" w:rsidRPr="000C3D14" w:rsidRDefault="00CE5CF2" w:rsidP="00CE5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C3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(95% CI)</w:t>
            </w:r>
          </w:p>
        </w:tc>
        <w:tc>
          <w:tcPr>
            <w:tcW w:w="813" w:type="dxa"/>
            <w:shd w:val="pct20" w:color="auto" w:fill="auto"/>
            <w:noWrap/>
            <w:vAlign w:val="center"/>
            <w:hideMark/>
          </w:tcPr>
          <w:p w:rsidR="00CE5CF2" w:rsidRPr="000C3D14" w:rsidRDefault="00CE5CF2" w:rsidP="00CE5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C3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 value</w:t>
            </w:r>
          </w:p>
        </w:tc>
        <w:tc>
          <w:tcPr>
            <w:tcW w:w="2258" w:type="dxa"/>
            <w:shd w:val="pct20" w:color="auto" w:fill="auto"/>
            <w:noWrap/>
            <w:vAlign w:val="center"/>
          </w:tcPr>
          <w:p w:rsidR="00CE5CF2" w:rsidRPr="000C3D14" w:rsidRDefault="00CE5CF2" w:rsidP="00CE5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C3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unit change</w:t>
            </w:r>
          </w:p>
          <w:p w:rsidR="00CE5CF2" w:rsidRPr="000C3D14" w:rsidRDefault="00CE5CF2" w:rsidP="00CE5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C3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(95% CI)</w:t>
            </w:r>
          </w:p>
        </w:tc>
        <w:tc>
          <w:tcPr>
            <w:tcW w:w="813" w:type="dxa"/>
            <w:shd w:val="pct20" w:color="auto" w:fill="auto"/>
            <w:noWrap/>
            <w:vAlign w:val="center"/>
            <w:hideMark/>
          </w:tcPr>
          <w:p w:rsidR="00CE5CF2" w:rsidRPr="000C3D14" w:rsidRDefault="00CE5CF2" w:rsidP="00CE5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C3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 value</w:t>
            </w:r>
          </w:p>
        </w:tc>
        <w:tc>
          <w:tcPr>
            <w:tcW w:w="2078" w:type="dxa"/>
            <w:shd w:val="pct20" w:color="auto" w:fill="auto"/>
            <w:noWrap/>
            <w:vAlign w:val="center"/>
          </w:tcPr>
          <w:p w:rsidR="00CE5CF2" w:rsidRPr="000C3D14" w:rsidRDefault="00CE5CF2" w:rsidP="00CE5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C3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unit change</w:t>
            </w:r>
          </w:p>
          <w:p w:rsidR="00CE5CF2" w:rsidRPr="000C3D14" w:rsidRDefault="00CE5CF2" w:rsidP="00CE5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C3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(95% CI)</w:t>
            </w:r>
          </w:p>
        </w:tc>
        <w:tc>
          <w:tcPr>
            <w:tcW w:w="774" w:type="dxa"/>
            <w:shd w:val="pct20" w:color="auto" w:fill="auto"/>
            <w:noWrap/>
            <w:vAlign w:val="center"/>
            <w:hideMark/>
          </w:tcPr>
          <w:p w:rsidR="00CE5CF2" w:rsidRPr="000C3D14" w:rsidRDefault="00CE5CF2" w:rsidP="00CE5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C3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 value</w:t>
            </w:r>
          </w:p>
        </w:tc>
        <w:tc>
          <w:tcPr>
            <w:tcW w:w="1980" w:type="dxa"/>
            <w:shd w:val="pct20" w:color="auto" w:fill="auto"/>
            <w:vAlign w:val="center"/>
          </w:tcPr>
          <w:p w:rsidR="00CE5CF2" w:rsidRPr="000C3D14" w:rsidRDefault="00CE5CF2" w:rsidP="00CE5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C3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unit change</w:t>
            </w:r>
          </w:p>
          <w:p w:rsidR="00CE5CF2" w:rsidRPr="000C3D14" w:rsidRDefault="00CE5CF2" w:rsidP="00CE5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C3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(95% CI)</w:t>
            </w:r>
          </w:p>
        </w:tc>
        <w:tc>
          <w:tcPr>
            <w:tcW w:w="770" w:type="dxa"/>
            <w:shd w:val="pct20" w:color="auto" w:fill="auto"/>
            <w:vAlign w:val="center"/>
          </w:tcPr>
          <w:p w:rsidR="00CE5CF2" w:rsidRPr="000C3D14" w:rsidRDefault="00CE5CF2" w:rsidP="00CE5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C3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 value</w:t>
            </w:r>
          </w:p>
        </w:tc>
      </w:tr>
      <w:tr w:rsidR="00CE5CF2" w:rsidRPr="000C3D14" w:rsidTr="004D7D1D">
        <w:trPr>
          <w:cantSplit/>
          <w:trHeight w:val="288"/>
        </w:trPr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CE5CF2" w:rsidRPr="000C3D14" w:rsidRDefault="00CE5CF2" w:rsidP="0019736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3D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BMI</w:t>
            </w:r>
          </w:p>
        </w:tc>
        <w:tc>
          <w:tcPr>
            <w:tcW w:w="2168" w:type="dxa"/>
            <w:shd w:val="clear" w:color="auto" w:fill="auto"/>
            <w:noWrap/>
            <w:vAlign w:val="center"/>
          </w:tcPr>
          <w:p w:rsidR="00CE5CF2" w:rsidRPr="000C3D14" w:rsidRDefault="00CE5CF2" w:rsidP="00CE5C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3D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-0.068 (-1.113, 0.976)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CE5CF2" w:rsidRPr="000C3D14" w:rsidRDefault="00CE5CF2" w:rsidP="00CE5C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3D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0.898</w:t>
            </w:r>
          </w:p>
        </w:tc>
        <w:tc>
          <w:tcPr>
            <w:tcW w:w="2258" w:type="dxa"/>
            <w:shd w:val="clear" w:color="auto" w:fill="auto"/>
            <w:noWrap/>
            <w:vAlign w:val="center"/>
          </w:tcPr>
          <w:p w:rsidR="00CE5CF2" w:rsidRPr="000C3D14" w:rsidRDefault="00CE5CF2" w:rsidP="00CE5C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3D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2.31 (0.562, 4.059)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CE5CF2" w:rsidRPr="000C3D14" w:rsidRDefault="00CE5CF2" w:rsidP="00CE5C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3D14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0.010</w:t>
            </w:r>
          </w:p>
        </w:tc>
        <w:tc>
          <w:tcPr>
            <w:tcW w:w="2078" w:type="dxa"/>
            <w:shd w:val="clear" w:color="auto" w:fill="auto"/>
            <w:noWrap/>
            <w:vAlign w:val="center"/>
          </w:tcPr>
          <w:p w:rsidR="00CE5CF2" w:rsidRPr="000C3D14" w:rsidRDefault="00CE5CF2" w:rsidP="00CE5C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3D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-0.34 (-1.593, 0.914)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CE5CF2" w:rsidRPr="000C3D14" w:rsidRDefault="00CE5CF2" w:rsidP="00CE5C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3D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0.594</w:t>
            </w:r>
          </w:p>
        </w:tc>
        <w:tc>
          <w:tcPr>
            <w:tcW w:w="1980" w:type="dxa"/>
            <w:vAlign w:val="center"/>
          </w:tcPr>
          <w:p w:rsidR="00CE5CF2" w:rsidRPr="000C3D14" w:rsidRDefault="00CE5CF2" w:rsidP="00CE5C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C3D1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0.922 (-1.609, 3.453)</w:t>
            </w:r>
          </w:p>
        </w:tc>
        <w:tc>
          <w:tcPr>
            <w:tcW w:w="770" w:type="dxa"/>
            <w:vAlign w:val="center"/>
          </w:tcPr>
          <w:p w:rsidR="00CE5CF2" w:rsidRPr="000C3D14" w:rsidRDefault="00CE5CF2" w:rsidP="00CE5C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C3D1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0.474</w:t>
            </w:r>
          </w:p>
        </w:tc>
      </w:tr>
      <w:tr w:rsidR="00CE5CF2" w:rsidRPr="000C3D14" w:rsidTr="004D7D1D">
        <w:trPr>
          <w:cantSplit/>
          <w:trHeight w:val="414"/>
        </w:trPr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CE5CF2" w:rsidRPr="000C3D14" w:rsidRDefault="00CE5CF2" w:rsidP="0019736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C3D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BMIz</w:t>
            </w:r>
            <w:proofErr w:type="spellEnd"/>
          </w:p>
        </w:tc>
        <w:tc>
          <w:tcPr>
            <w:tcW w:w="2168" w:type="dxa"/>
            <w:shd w:val="clear" w:color="auto" w:fill="auto"/>
            <w:noWrap/>
            <w:vAlign w:val="center"/>
          </w:tcPr>
          <w:p w:rsidR="00CE5CF2" w:rsidRPr="000C3D14" w:rsidRDefault="00CE5CF2" w:rsidP="00CE5C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3D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-0.162 (-0.407, 0.083)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CE5CF2" w:rsidRPr="000C3D14" w:rsidRDefault="00CE5CF2" w:rsidP="00CE5C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3D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0.195</w:t>
            </w:r>
          </w:p>
        </w:tc>
        <w:tc>
          <w:tcPr>
            <w:tcW w:w="2258" w:type="dxa"/>
            <w:shd w:val="clear" w:color="auto" w:fill="auto"/>
            <w:noWrap/>
            <w:vAlign w:val="center"/>
          </w:tcPr>
          <w:p w:rsidR="00CE5CF2" w:rsidRPr="000C3D14" w:rsidRDefault="00CE5CF2" w:rsidP="00CE5C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3D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0.179 (-0.219, 0.576)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CE5CF2" w:rsidRPr="000C3D14" w:rsidRDefault="00CE5CF2" w:rsidP="00CE5C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3D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0.377</w:t>
            </w:r>
          </w:p>
        </w:tc>
        <w:tc>
          <w:tcPr>
            <w:tcW w:w="2078" w:type="dxa"/>
            <w:shd w:val="clear" w:color="auto" w:fill="auto"/>
            <w:noWrap/>
            <w:vAlign w:val="center"/>
          </w:tcPr>
          <w:p w:rsidR="00CE5CF2" w:rsidRPr="000C3D14" w:rsidRDefault="00CE5CF2" w:rsidP="00CE5C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3D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-0.134 (-0.433, 0.164)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CE5CF2" w:rsidRPr="000C3D14" w:rsidRDefault="00CE5CF2" w:rsidP="00CE5C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3D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0.377</w:t>
            </w:r>
          </w:p>
        </w:tc>
        <w:tc>
          <w:tcPr>
            <w:tcW w:w="1980" w:type="dxa"/>
            <w:vAlign w:val="center"/>
          </w:tcPr>
          <w:p w:rsidR="00CE5CF2" w:rsidRPr="000C3D14" w:rsidRDefault="00CE5CF2" w:rsidP="00CE5C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C3D1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-0.081 (-0.651, 0.49)</w:t>
            </w:r>
          </w:p>
        </w:tc>
        <w:tc>
          <w:tcPr>
            <w:tcW w:w="770" w:type="dxa"/>
            <w:vAlign w:val="center"/>
          </w:tcPr>
          <w:p w:rsidR="00CE5CF2" w:rsidRPr="000C3D14" w:rsidRDefault="00CE5CF2" w:rsidP="00CE5C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C3D1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0.781</w:t>
            </w:r>
          </w:p>
        </w:tc>
      </w:tr>
      <w:tr w:rsidR="00CE5CF2" w:rsidRPr="000C3D14" w:rsidTr="004D7D1D">
        <w:trPr>
          <w:cantSplit/>
          <w:trHeight w:val="243"/>
        </w:trPr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CE5CF2" w:rsidRPr="000C3D14" w:rsidRDefault="00CE5CF2" w:rsidP="0019736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C3D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logTrig</w:t>
            </w:r>
            <w:proofErr w:type="spellEnd"/>
          </w:p>
        </w:tc>
        <w:tc>
          <w:tcPr>
            <w:tcW w:w="2168" w:type="dxa"/>
            <w:shd w:val="clear" w:color="auto" w:fill="auto"/>
            <w:noWrap/>
            <w:vAlign w:val="center"/>
          </w:tcPr>
          <w:p w:rsidR="00CE5CF2" w:rsidRPr="000C3D14" w:rsidRDefault="00CE5CF2" w:rsidP="00CE5C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3D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-0.066 (-0.165, 0.034)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CE5CF2" w:rsidRPr="000C3D14" w:rsidRDefault="00CE5CF2" w:rsidP="00CE5C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3D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0.196</w:t>
            </w:r>
          </w:p>
        </w:tc>
        <w:tc>
          <w:tcPr>
            <w:tcW w:w="2258" w:type="dxa"/>
            <w:shd w:val="clear" w:color="auto" w:fill="auto"/>
            <w:noWrap/>
            <w:vAlign w:val="center"/>
          </w:tcPr>
          <w:p w:rsidR="00CE5CF2" w:rsidRPr="000C3D14" w:rsidRDefault="00CE5CF2" w:rsidP="00CE5C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3D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0.2 (0.039, 0.362)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CE5CF2" w:rsidRPr="000C3D14" w:rsidRDefault="00CE5CF2" w:rsidP="00CE5C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3D14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0.015</w:t>
            </w:r>
          </w:p>
        </w:tc>
        <w:tc>
          <w:tcPr>
            <w:tcW w:w="2078" w:type="dxa"/>
            <w:shd w:val="clear" w:color="auto" w:fill="auto"/>
            <w:noWrap/>
            <w:vAlign w:val="center"/>
          </w:tcPr>
          <w:p w:rsidR="00CE5CF2" w:rsidRPr="000C3D14" w:rsidRDefault="00CE5CF2" w:rsidP="00CE5C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3D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-0.061 (-0.174, 0.053)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CE5CF2" w:rsidRPr="000C3D14" w:rsidRDefault="00CE5CF2" w:rsidP="00CE5C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3D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0.294</w:t>
            </w:r>
          </w:p>
        </w:tc>
        <w:tc>
          <w:tcPr>
            <w:tcW w:w="1980" w:type="dxa"/>
            <w:vAlign w:val="center"/>
          </w:tcPr>
          <w:p w:rsidR="00CE5CF2" w:rsidRPr="000C3D14" w:rsidRDefault="00CE5CF2" w:rsidP="00CE5C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C3D1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-0.018 (-0.239, 0.203)</w:t>
            </w:r>
          </w:p>
        </w:tc>
        <w:tc>
          <w:tcPr>
            <w:tcW w:w="770" w:type="dxa"/>
            <w:vAlign w:val="center"/>
          </w:tcPr>
          <w:p w:rsidR="00CE5CF2" w:rsidRPr="000C3D14" w:rsidRDefault="00CE5CF2" w:rsidP="00CE5C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C3D1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0.874</w:t>
            </w:r>
          </w:p>
        </w:tc>
      </w:tr>
      <w:tr w:rsidR="00CE5CF2" w:rsidRPr="000C3D14" w:rsidTr="004D7D1D">
        <w:trPr>
          <w:cantSplit/>
          <w:trHeight w:val="261"/>
        </w:trPr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CE5CF2" w:rsidRPr="000C3D14" w:rsidRDefault="00CE5CF2" w:rsidP="0019736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C3D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logChol</w:t>
            </w:r>
            <w:proofErr w:type="spellEnd"/>
          </w:p>
        </w:tc>
        <w:tc>
          <w:tcPr>
            <w:tcW w:w="2168" w:type="dxa"/>
            <w:shd w:val="clear" w:color="auto" w:fill="auto"/>
            <w:noWrap/>
            <w:vAlign w:val="center"/>
          </w:tcPr>
          <w:p w:rsidR="00CE5CF2" w:rsidRPr="000C3D14" w:rsidRDefault="00CE5CF2" w:rsidP="00CE5C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3D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0.004 (-0.034, 0.042)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CE5CF2" w:rsidRPr="000C3D14" w:rsidRDefault="00CE5CF2" w:rsidP="00CE5C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3D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0.840</w:t>
            </w:r>
          </w:p>
        </w:tc>
        <w:tc>
          <w:tcPr>
            <w:tcW w:w="2258" w:type="dxa"/>
            <w:shd w:val="clear" w:color="auto" w:fill="auto"/>
            <w:noWrap/>
            <w:vAlign w:val="center"/>
          </w:tcPr>
          <w:p w:rsidR="00CE5CF2" w:rsidRPr="000C3D14" w:rsidRDefault="00CE5CF2" w:rsidP="00CE5C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3D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0.067 (0.004, 0.129)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CE5CF2" w:rsidRPr="000C3D14" w:rsidRDefault="00CE5CF2" w:rsidP="00CE5C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3D14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0.036</w:t>
            </w:r>
          </w:p>
        </w:tc>
        <w:tc>
          <w:tcPr>
            <w:tcW w:w="2078" w:type="dxa"/>
            <w:shd w:val="clear" w:color="auto" w:fill="auto"/>
            <w:noWrap/>
            <w:vAlign w:val="center"/>
          </w:tcPr>
          <w:p w:rsidR="00CE5CF2" w:rsidRPr="000C3D14" w:rsidRDefault="00CE5CF2" w:rsidP="00CE5C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3D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0.015 (-0.029, 0.059)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CE5CF2" w:rsidRPr="000C3D14" w:rsidRDefault="00CE5CF2" w:rsidP="00CE5C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3D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0.511</w:t>
            </w:r>
          </w:p>
        </w:tc>
        <w:tc>
          <w:tcPr>
            <w:tcW w:w="1980" w:type="dxa"/>
            <w:vAlign w:val="center"/>
          </w:tcPr>
          <w:p w:rsidR="00CE5CF2" w:rsidRPr="000C3D14" w:rsidRDefault="00CE5CF2" w:rsidP="00CE5C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C3D1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-0.023 (-0.108, 0.062)</w:t>
            </w:r>
          </w:p>
        </w:tc>
        <w:tc>
          <w:tcPr>
            <w:tcW w:w="770" w:type="dxa"/>
            <w:vAlign w:val="center"/>
          </w:tcPr>
          <w:p w:rsidR="00CE5CF2" w:rsidRPr="000C3D14" w:rsidRDefault="00CE5CF2" w:rsidP="00CE5C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C3D1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0.597</w:t>
            </w:r>
          </w:p>
        </w:tc>
      </w:tr>
      <w:tr w:rsidR="00CE5CF2" w:rsidRPr="000C3D14" w:rsidTr="004D7D1D">
        <w:trPr>
          <w:cantSplit/>
          <w:trHeight w:val="261"/>
        </w:trPr>
        <w:tc>
          <w:tcPr>
            <w:tcW w:w="1644" w:type="dxa"/>
            <w:shd w:val="clear" w:color="auto" w:fill="auto"/>
            <w:noWrap/>
            <w:vAlign w:val="center"/>
          </w:tcPr>
          <w:p w:rsidR="00CE5CF2" w:rsidRPr="000C3D14" w:rsidRDefault="00CE5CF2" w:rsidP="0019736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C3D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logLDL</w:t>
            </w:r>
            <w:proofErr w:type="spellEnd"/>
          </w:p>
        </w:tc>
        <w:tc>
          <w:tcPr>
            <w:tcW w:w="2168" w:type="dxa"/>
            <w:shd w:val="clear" w:color="auto" w:fill="auto"/>
            <w:noWrap/>
            <w:vAlign w:val="center"/>
          </w:tcPr>
          <w:p w:rsidR="00CE5CF2" w:rsidRPr="000C3D14" w:rsidRDefault="00CE5CF2" w:rsidP="00CE5C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3D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0.055 (-0.006, 0.115)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CE5CF2" w:rsidRPr="000C3D14" w:rsidRDefault="00CE5CF2" w:rsidP="00CE5C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3D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0.078</w:t>
            </w:r>
          </w:p>
        </w:tc>
        <w:tc>
          <w:tcPr>
            <w:tcW w:w="2258" w:type="dxa"/>
            <w:shd w:val="clear" w:color="auto" w:fill="auto"/>
            <w:noWrap/>
            <w:vAlign w:val="center"/>
          </w:tcPr>
          <w:p w:rsidR="00CE5CF2" w:rsidRPr="000C3D14" w:rsidRDefault="00CE5CF2" w:rsidP="00CE5C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3D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0.077 (-0.023, 0.176)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CE5CF2" w:rsidRPr="000C3D14" w:rsidRDefault="00CE5CF2" w:rsidP="00CE5C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3D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0.129</w:t>
            </w:r>
          </w:p>
        </w:tc>
        <w:tc>
          <w:tcPr>
            <w:tcW w:w="2078" w:type="dxa"/>
            <w:shd w:val="clear" w:color="auto" w:fill="auto"/>
            <w:noWrap/>
            <w:vAlign w:val="center"/>
          </w:tcPr>
          <w:p w:rsidR="00CE5CF2" w:rsidRPr="000C3D14" w:rsidRDefault="00CE5CF2" w:rsidP="00CE5C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3D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-0.007 (-0.076, 0.063)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CE5CF2" w:rsidRPr="000C3D14" w:rsidRDefault="00CE5CF2" w:rsidP="00CE5C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3D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0.849</w:t>
            </w:r>
          </w:p>
        </w:tc>
        <w:tc>
          <w:tcPr>
            <w:tcW w:w="1980" w:type="dxa"/>
            <w:vAlign w:val="center"/>
          </w:tcPr>
          <w:p w:rsidR="00CE5CF2" w:rsidRPr="000C3D14" w:rsidRDefault="00CE5CF2" w:rsidP="00CE5C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C3D1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-0.017 (-0.152, 0.119)</w:t>
            </w:r>
          </w:p>
        </w:tc>
        <w:tc>
          <w:tcPr>
            <w:tcW w:w="770" w:type="dxa"/>
            <w:vAlign w:val="center"/>
          </w:tcPr>
          <w:p w:rsidR="00CE5CF2" w:rsidRPr="000C3D14" w:rsidRDefault="00CE5CF2" w:rsidP="00CE5C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C3D1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0.808</w:t>
            </w:r>
          </w:p>
        </w:tc>
      </w:tr>
      <w:tr w:rsidR="00CE5CF2" w:rsidRPr="000C3D14" w:rsidTr="004D7D1D">
        <w:trPr>
          <w:cantSplit/>
          <w:trHeight w:val="261"/>
        </w:trPr>
        <w:tc>
          <w:tcPr>
            <w:tcW w:w="1644" w:type="dxa"/>
            <w:shd w:val="clear" w:color="auto" w:fill="auto"/>
            <w:noWrap/>
            <w:vAlign w:val="center"/>
          </w:tcPr>
          <w:p w:rsidR="00CE5CF2" w:rsidRPr="000C3D14" w:rsidRDefault="00CE5CF2" w:rsidP="0019736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C3D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logHDL</w:t>
            </w:r>
            <w:proofErr w:type="spellEnd"/>
          </w:p>
        </w:tc>
        <w:tc>
          <w:tcPr>
            <w:tcW w:w="2168" w:type="dxa"/>
            <w:shd w:val="clear" w:color="auto" w:fill="auto"/>
            <w:noWrap/>
            <w:vAlign w:val="center"/>
          </w:tcPr>
          <w:p w:rsidR="00CE5CF2" w:rsidRPr="000C3D14" w:rsidRDefault="00CE5CF2" w:rsidP="00CE5C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3D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-0.05 (-0.119, 0.02)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CE5CF2" w:rsidRPr="000C3D14" w:rsidRDefault="00CE5CF2" w:rsidP="00CE5C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3D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0.159</w:t>
            </w:r>
          </w:p>
        </w:tc>
        <w:tc>
          <w:tcPr>
            <w:tcW w:w="2258" w:type="dxa"/>
            <w:shd w:val="clear" w:color="auto" w:fill="auto"/>
            <w:noWrap/>
            <w:vAlign w:val="center"/>
          </w:tcPr>
          <w:p w:rsidR="00CE5CF2" w:rsidRPr="000C3D14" w:rsidRDefault="00CE5CF2" w:rsidP="00CE5C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3D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0.033 (-0.08, 0.147)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CE5CF2" w:rsidRPr="000C3D14" w:rsidRDefault="00CE5CF2" w:rsidP="00CE5C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3D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0.563</w:t>
            </w:r>
          </w:p>
        </w:tc>
        <w:tc>
          <w:tcPr>
            <w:tcW w:w="2078" w:type="dxa"/>
            <w:shd w:val="clear" w:color="auto" w:fill="auto"/>
            <w:noWrap/>
            <w:vAlign w:val="center"/>
          </w:tcPr>
          <w:p w:rsidR="00CE5CF2" w:rsidRPr="000C3D14" w:rsidRDefault="00CE5CF2" w:rsidP="00CE5C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3D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0.073 (-0.006, 0.152)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CE5CF2" w:rsidRPr="000C3D14" w:rsidRDefault="00CE5CF2" w:rsidP="00CE5C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3D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0.069</w:t>
            </w:r>
          </w:p>
        </w:tc>
        <w:tc>
          <w:tcPr>
            <w:tcW w:w="1980" w:type="dxa"/>
            <w:vAlign w:val="center"/>
          </w:tcPr>
          <w:p w:rsidR="00CE5CF2" w:rsidRPr="000C3D14" w:rsidRDefault="00CE5CF2" w:rsidP="00CE5C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C3D1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-0.009 (-0.163, 0.145)</w:t>
            </w:r>
          </w:p>
        </w:tc>
        <w:tc>
          <w:tcPr>
            <w:tcW w:w="770" w:type="dxa"/>
            <w:vAlign w:val="center"/>
          </w:tcPr>
          <w:p w:rsidR="00CE5CF2" w:rsidRPr="000C3D14" w:rsidRDefault="00CE5CF2" w:rsidP="00CE5C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C3D1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0.911</w:t>
            </w:r>
          </w:p>
        </w:tc>
      </w:tr>
      <w:tr w:rsidR="00CE5CF2" w:rsidRPr="000C3D14" w:rsidTr="004D7D1D">
        <w:trPr>
          <w:cantSplit/>
          <w:trHeight w:val="288"/>
        </w:trPr>
        <w:tc>
          <w:tcPr>
            <w:tcW w:w="1644" w:type="dxa"/>
            <w:shd w:val="clear" w:color="auto" w:fill="auto"/>
            <w:noWrap/>
            <w:vAlign w:val="center"/>
          </w:tcPr>
          <w:p w:rsidR="00CE5CF2" w:rsidRPr="000C3D14" w:rsidRDefault="00CE5CF2" w:rsidP="0019736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C3D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BrachD</w:t>
            </w:r>
            <w:proofErr w:type="spellEnd"/>
          </w:p>
        </w:tc>
        <w:tc>
          <w:tcPr>
            <w:tcW w:w="2168" w:type="dxa"/>
            <w:shd w:val="clear" w:color="auto" w:fill="auto"/>
            <w:noWrap/>
            <w:vAlign w:val="center"/>
          </w:tcPr>
          <w:p w:rsidR="00CE5CF2" w:rsidRPr="000C3D14" w:rsidRDefault="00CE5CF2" w:rsidP="00CE5C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3D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0.021 (-0.289, 0.331)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CE5CF2" w:rsidRPr="000C3D14" w:rsidRDefault="00CE5CF2" w:rsidP="00CE5C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3D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0.894</w:t>
            </w:r>
          </w:p>
        </w:tc>
        <w:tc>
          <w:tcPr>
            <w:tcW w:w="2258" w:type="dxa"/>
            <w:shd w:val="clear" w:color="auto" w:fill="auto"/>
            <w:noWrap/>
            <w:vAlign w:val="center"/>
          </w:tcPr>
          <w:p w:rsidR="00CE5CF2" w:rsidRPr="000C3D14" w:rsidRDefault="00CE5CF2" w:rsidP="00CE5C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3D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-0.351 (-0.875, 0.173)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CE5CF2" w:rsidRPr="000C3D14" w:rsidRDefault="00CE5CF2" w:rsidP="00CE5C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3D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0.189</w:t>
            </w:r>
          </w:p>
        </w:tc>
        <w:tc>
          <w:tcPr>
            <w:tcW w:w="2078" w:type="dxa"/>
            <w:shd w:val="clear" w:color="auto" w:fill="auto"/>
            <w:noWrap/>
            <w:vAlign w:val="center"/>
          </w:tcPr>
          <w:p w:rsidR="00CE5CF2" w:rsidRPr="000C3D14" w:rsidRDefault="00CE5CF2" w:rsidP="00CE5C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3D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0.507 (0.138, 0.877)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CE5CF2" w:rsidRPr="000C3D14" w:rsidRDefault="00CE5CF2" w:rsidP="00CE5C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3D14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0.007</w:t>
            </w:r>
          </w:p>
        </w:tc>
        <w:tc>
          <w:tcPr>
            <w:tcW w:w="1980" w:type="dxa"/>
            <w:vAlign w:val="center"/>
          </w:tcPr>
          <w:p w:rsidR="00CE5CF2" w:rsidRPr="000C3D14" w:rsidRDefault="00CE5CF2" w:rsidP="00CE5C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C3D1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0.477 (-0.266, 1.221)</w:t>
            </w:r>
          </w:p>
        </w:tc>
        <w:tc>
          <w:tcPr>
            <w:tcW w:w="770" w:type="dxa"/>
            <w:vAlign w:val="center"/>
          </w:tcPr>
          <w:p w:rsidR="00CE5CF2" w:rsidRPr="000C3D14" w:rsidRDefault="00CE5CF2" w:rsidP="00CE5C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C3D1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0.207</w:t>
            </w:r>
          </w:p>
        </w:tc>
      </w:tr>
      <w:tr w:rsidR="00CE5CF2" w:rsidRPr="000C3D14" w:rsidTr="004D7D1D">
        <w:trPr>
          <w:cantSplit/>
          <w:trHeight w:val="261"/>
        </w:trPr>
        <w:tc>
          <w:tcPr>
            <w:tcW w:w="1644" w:type="dxa"/>
            <w:shd w:val="clear" w:color="auto" w:fill="auto"/>
            <w:noWrap/>
            <w:vAlign w:val="center"/>
          </w:tcPr>
          <w:p w:rsidR="00CE5CF2" w:rsidRPr="000C3D14" w:rsidRDefault="00CE5CF2" w:rsidP="0019736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C3D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AIx</w:t>
            </w:r>
            <w:proofErr w:type="spellEnd"/>
          </w:p>
        </w:tc>
        <w:tc>
          <w:tcPr>
            <w:tcW w:w="2168" w:type="dxa"/>
            <w:shd w:val="clear" w:color="auto" w:fill="auto"/>
            <w:noWrap/>
            <w:vAlign w:val="center"/>
          </w:tcPr>
          <w:p w:rsidR="00CE5CF2" w:rsidRPr="000C3D14" w:rsidRDefault="00CE5CF2" w:rsidP="00CE5C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3D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0.981 (-1.289, 3.251)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CE5CF2" w:rsidRPr="000C3D14" w:rsidRDefault="00CE5CF2" w:rsidP="00CE5C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3D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0.396</w:t>
            </w:r>
          </w:p>
        </w:tc>
        <w:tc>
          <w:tcPr>
            <w:tcW w:w="2258" w:type="dxa"/>
            <w:shd w:val="clear" w:color="auto" w:fill="auto"/>
            <w:noWrap/>
            <w:vAlign w:val="center"/>
          </w:tcPr>
          <w:p w:rsidR="00CE5CF2" w:rsidRPr="000C3D14" w:rsidRDefault="00CE5CF2" w:rsidP="00CE5C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3D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-0.246 (-3.984, 3.493)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CE5CF2" w:rsidRPr="000C3D14" w:rsidRDefault="00CE5CF2" w:rsidP="00CE5C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3D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0.897</w:t>
            </w:r>
          </w:p>
        </w:tc>
        <w:tc>
          <w:tcPr>
            <w:tcW w:w="2078" w:type="dxa"/>
            <w:shd w:val="clear" w:color="auto" w:fill="auto"/>
            <w:noWrap/>
            <w:vAlign w:val="center"/>
          </w:tcPr>
          <w:p w:rsidR="00CE5CF2" w:rsidRPr="000C3D14" w:rsidRDefault="00CE5CF2" w:rsidP="00CE5C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3D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0.636 (-2.162, 3.434)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CE5CF2" w:rsidRPr="000C3D14" w:rsidRDefault="00CE5CF2" w:rsidP="00CE5C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3D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0.655</w:t>
            </w:r>
          </w:p>
        </w:tc>
        <w:tc>
          <w:tcPr>
            <w:tcW w:w="1980" w:type="dxa"/>
            <w:vAlign w:val="center"/>
          </w:tcPr>
          <w:p w:rsidR="00CE5CF2" w:rsidRPr="000C3D14" w:rsidRDefault="00CE5CF2" w:rsidP="00CE5C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C3D1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-2.183 (-7.626, 3.259)</w:t>
            </w:r>
          </w:p>
        </w:tc>
        <w:tc>
          <w:tcPr>
            <w:tcW w:w="770" w:type="dxa"/>
            <w:vAlign w:val="center"/>
          </w:tcPr>
          <w:p w:rsidR="00CE5CF2" w:rsidRPr="000C3D14" w:rsidRDefault="00CE5CF2" w:rsidP="00CE5C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C3D1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0.431</w:t>
            </w:r>
          </w:p>
        </w:tc>
      </w:tr>
      <w:tr w:rsidR="00CE5CF2" w:rsidRPr="000C3D14" w:rsidTr="004D7D1D">
        <w:trPr>
          <w:cantSplit/>
          <w:trHeight w:val="360"/>
        </w:trPr>
        <w:tc>
          <w:tcPr>
            <w:tcW w:w="16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E5CF2" w:rsidRPr="000C3D14" w:rsidRDefault="00CE5CF2" w:rsidP="0019736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3D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PWV</w:t>
            </w:r>
          </w:p>
        </w:tc>
        <w:tc>
          <w:tcPr>
            <w:tcW w:w="21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E5CF2" w:rsidRPr="000C3D14" w:rsidRDefault="00CE5CF2" w:rsidP="00CE5C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3D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0.066 (-0.08, 0.212)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E5CF2" w:rsidRPr="000C3D14" w:rsidRDefault="00CE5CF2" w:rsidP="00CE5C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3D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0.375</w:t>
            </w:r>
          </w:p>
        </w:tc>
        <w:tc>
          <w:tcPr>
            <w:tcW w:w="22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E5CF2" w:rsidRPr="000C3D14" w:rsidRDefault="00CE5CF2" w:rsidP="00CE5C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3D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-0.179 (-0.431, 0.073)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E5CF2" w:rsidRPr="000C3D14" w:rsidRDefault="00CE5CF2" w:rsidP="00CE5C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3D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0.164</w:t>
            </w:r>
          </w:p>
        </w:tc>
        <w:tc>
          <w:tcPr>
            <w:tcW w:w="20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E5CF2" w:rsidRPr="000C3D14" w:rsidRDefault="00CE5CF2" w:rsidP="00CE5C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3D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-0.102 (-0.276, 0.073)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E5CF2" w:rsidRPr="000C3D14" w:rsidRDefault="00CE5CF2" w:rsidP="00CE5C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3D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0.253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CE5CF2" w:rsidRPr="000C3D14" w:rsidRDefault="00CE5CF2" w:rsidP="00CE5C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C3D1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-0.295 (-0.643, 0.053)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:rsidR="00CE5CF2" w:rsidRPr="000C3D14" w:rsidRDefault="00CE5CF2" w:rsidP="00CE5C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C3D1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0.097</w:t>
            </w:r>
          </w:p>
        </w:tc>
      </w:tr>
    </w:tbl>
    <w:p w:rsidR="00CE5CF2" w:rsidRPr="000C3D14" w:rsidRDefault="00CE5CF2" w:rsidP="00CE5CF2">
      <w:pPr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CE5CF2" w:rsidRPr="000C3D14" w:rsidRDefault="0001457B" w:rsidP="00CE5CF2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0C3D1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BMI: Body Mass Index; </w:t>
      </w:r>
      <w:proofErr w:type="spellStart"/>
      <w:r w:rsidR="00CE5CF2" w:rsidRPr="000C3D14">
        <w:rPr>
          <w:rFonts w:ascii="Times New Roman" w:eastAsiaTheme="minorHAnsi" w:hAnsi="Times New Roman" w:cs="Times New Roman"/>
          <w:sz w:val="20"/>
          <w:szCs w:val="20"/>
          <w:lang w:eastAsia="en-US"/>
        </w:rPr>
        <w:t>BMIz</w:t>
      </w:r>
      <w:proofErr w:type="spellEnd"/>
      <w:r w:rsidR="00CE5CF2" w:rsidRPr="000C3D14">
        <w:rPr>
          <w:rFonts w:ascii="Times New Roman" w:eastAsiaTheme="minorHAnsi" w:hAnsi="Times New Roman" w:cs="Times New Roman"/>
          <w:sz w:val="20"/>
          <w:szCs w:val="20"/>
          <w:lang w:eastAsia="en-US"/>
        </w:rPr>
        <w:t>: BMI z score;</w:t>
      </w:r>
      <w:r w:rsidRPr="000C3D1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0C3D14">
        <w:rPr>
          <w:rFonts w:ascii="Times New Roman" w:eastAsiaTheme="minorHAnsi" w:hAnsi="Times New Roman" w:cs="Times New Roman"/>
          <w:sz w:val="20"/>
          <w:szCs w:val="20"/>
          <w:lang w:eastAsia="en-US"/>
        </w:rPr>
        <w:t>logTrig</w:t>
      </w:r>
      <w:proofErr w:type="spellEnd"/>
      <w:r w:rsidRPr="000C3D1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: log-transformed triglycerides; </w:t>
      </w:r>
      <w:proofErr w:type="spellStart"/>
      <w:r w:rsidRPr="000C3D14">
        <w:rPr>
          <w:rFonts w:ascii="Times New Roman" w:eastAsiaTheme="minorHAnsi" w:hAnsi="Times New Roman" w:cs="Times New Roman"/>
          <w:sz w:val="20"/>
          <w:szCs w:val="20"/>
          <w:lang w:eastAsia="en-US"/>
        </w:rPr>
        <w:t>logChol</w:t>
      </w:r>
      <w:proofErr w:type="spellEnd"/>
      <w:r w:rsidRPr="000C3D1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: log-transformed total cholesterol; </w:t>
      </w:r>
      <w:proofErr w:type="spellStart"/>
      <w:r w:rsidRPr="000C3D14">
        <w:rPr>
          <w:rFonts w:ascii="Times New Roman" w:eastAsiaTheme="minorHAnsi" w:hAnsi="Times New Roman" w:cs="Times New Roman"/>
          <w:sz w:val="20"/>
          <w:szCs w:val="20"/>
          <w:lang w:eastAsia="en-US"/>
        </w:rPr>
        <w:t>logLDL</w:t>
      </w:r>
      <w:proofErr w:type="spellEnd"/>
      <w:r w:rsidRPr="000C3D1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: log-transformed LDL cholesterol; </w:t>
      </w:r>
      <w:proofErr w:type="spellStart"/>
      <w:r w:rsidRPr="000C3D14">
        <w:rPr>
          <w:rFonts w:ascii="Times New Roman" w:eastAsiaTheme="minorHAnsi" w:hAnsi="Times New Roman" w:cs="Times New Roman"/>
          <w:sz w:val="20"/>
          <w:szCs w:val="20"/>
          <w:lang w:eastAsia="en-US"/>
        </w:rPr>
        <w:t>logHDL</w:t>
      </w:r>
      <w:proofErr w:type="spellEnd"/>
      <w:r w:rsidRPr="000C3D14">
        <w:rPr>
          <w:rFonts w:ascii="Times New Roman" w:eastAsiaTheme="minorHAnsi" w:hAnsi="Times New Roman" w:cs="Times New Roman"/>
          <w:sz w:val="20"/>
          <w:szCs w:val="20"/>
          <w:lang w:eastAsia="en-US"/>
        </w:rPr>
        <w:t>: log-transformed LDL cholesterol</w:t>
      </w:r>
      <w:proofErr w:type="gramStart"/>
      <w:r w:rsidRPr="000C3D1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; </w:t>
      </w:r>
      <w:r w:rsidR="00CE5CF2" w:rsidRPr="000C3D1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CE5CF2" w:rsidRPr="000C3D14">
        <w:rPr>
          <w:rFonts w:ascii="Times New Roman" w:eastAsiaTheme="minorHAnsi" w:hAnsi="Times New Roman" w:cs="Times New Roman"/>
          <w:sz w:val="20"/>
          <w:szCs w:val="20"/>
          <w:lang w:eastAsia="en-US"/>
        </w:rPr>
        <w:t>BrachD</w:t>
      </w:r>
      <w:proofErr w:type="spellEnd"/>
      <w:proofErr w:type="gramEnd"/>
      <w:r w:rsidR="00CE5CF2" w:rsidRPr="000C3D1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: brachial artery </w:t>
      </w:r>
      <w:proofErr w:type="spellStart"/>
      <w:r w:rsidR="00CE5CF2" w:rsidRPr="000C3D14">
        <w:rPr>
          <w:rFonts w:ascii="Times New Roman" w:eastAsiaTheme="minorHAnsi" w:hAnsi="Times New Roman" w:cs="Times New Roman"/>
          <w:sz w:val="20"/>
          <w:szCs w:val="20"/>
          <w:lang w:eastAsia="en-US"/>
        </w:rPr>
        <w:t>distensibility</w:t>
      </w:r>
      <w:proofErr w:type="spellEnd"/>
      <w:r w:rsidR="00CE5CF2" w:rsidRPr="000C3D1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; </w:t>
      </w:r>
      <w:proofErr w:type="spellStart"/>
      <w:r w:rsidR="00CE5CF2" w:rsidRPr="000C3D14">
        <w:rPr>
          <w:rFonts w:ascii="Times New Roman" w:eastAsiaTheme="minorHAnsi" w:hAnsi="Times New Roman" w:cs="Times New Roman"/>
          <w:sz w:val="20"/>
          <w:szCs w:val="20"/>
          <w:lang w:eastAsia="en-US"/>
        </w:rPr>
        <w:t>AIx</w:t>
      </w:r>
      <w:proofErr w:type="spellEnd"/>
      <w:r w:rsidR="00CE5CF2" w:rsidRPr="000C3D14">
        <w:rPr>
          <w:rFonts w:ascii="Times New Roman" w:eastAsiaTheme="minorHAnsi" w:hAnsi="Times New Roman" w:cs="Times New Roman"/>
          <w:sz w:val="20"/>
          <w:szCs w:val="20"/>
          <w:lang w:eastAsia="en-US"/>
        </w:rPr>
        <w:t>: Augmentation Index; PWV: pulse wave velocity</w:t>
      </w:r>
    </w:p>
    <w:p w:rsidR="00CE5CF2" w:rsidRPr="000C3D14" w:rsidRDefault="00CE5CF2" w:rsidP="00CE5CF2">
      <w:pPr>
        <w:spacing w:after="0" w:line="240" w:lineRule="auto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CE5CF2" w:rsidRPr="000C3D14" w:rsidRDefault="00CE5CF2" w:rsidP="00CE5CF2">
      <w:pPr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0C3D14">
        <w:rPr>
          <w:rFonts w:ascii="Times New Roman" w:eastAsiaTheme="minorHAnsi" w:hAnsi="Times New Roman" w:cs="Times New Roman"/>
          <w:lang w:eastAsia="en-US"/>
        </w:rPr>
        <w:br w:type="page"/>
      </w:r>
    </w:p>
    <w:p w:rsidR="00CE5CF2" w:rsidRPr="000C3D14" w:rsidRDefault="00CE5CF2" w:rsidP="00CE5CF2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97362" w:rsidRPr="000C3D14" w:rsidRDefault="00197362" w:rsidP="00197362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97362" w:rsidRPr="000C3D14" w:rsidRDefault="004D2A58" w:rsidP="00197362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proofErr w:type="gramStart"/>
      <w:r w:rsidRPr="000C3D1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Appendix Table 5</w:t>
      </w:r>
      <w:r w:rsidR="00197362" w:rsidRPr="000C3D1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  <w:proofErr w:type="gramEnd"/>
      <w:r w:rsidRPr="000C3D1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Pr="000C3D1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Univariable</w:t>
      </w:r>
      <w:proofErr w:type="spellEnd"/>
      <w:r w:rsidR="00197362" w:rsidRPr="000C3D1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Logistic Regression Analysis of Dichotomous Outcomes (Columns) Associated with Exposures (Rows)</w:t>
      </w:r>
    </w:p>
    <w:tbl>
      <w:tblPr>
        <w:tblW w:w="14346" w:type="dxa"/>
        <w:tblLayout w:type="fixed"/>
        <w:tblLook w:val="04A0" w:firstRow="1" w:lastRow="0" w:firstColumn="1" w:lastColumn="0" w:noHBand="0" w:noVBand="1"/>
      </w:tblPr>
      <w:tblGrid>
        <w:gridCol w:w="1663"/>
        <w:gridCol w:w="1842"/>
        <w:gridCol w:w="824"/>
        <w:gridCol w:w="552"/>
        <w:gridCol w:w="1931"/>
        <w:gridCol w:w="736"/>
        <w:gridCol w:w="552"/>
        <w:gridCol w:w="1839"/>
        <w:gridCol w:w="789"/>
        <w:gridCol w:w="630"/>
        <w:gridCol w:w="1664"/>
        <w:gridCol w:w="701"/>
        <w:gridCol w:w="623"/>
      </w:tblGrid>
      <w:tr w:rsidR="00197362" w:rsidRPr="000C3D14" w:rsidTr="004D2A58">
        <w:trPr>
          <w:cantSplit/>
          <w:trHeight w:val="224"/>
        </w:trPr>
        <w:tc>
          <w:tcPr>
            <w:tcW w:w="14346" w:type="dxa"/>
            <w:gridSpan w:val="1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97362" w:rsidRPr="000C3D14" w:rsidRDefault="00197362" w:rsidP="001973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C3D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Univariable</w:t>
            </w:r>
            <w:proofErr w:type="spellEnd"/>
            <w:r w:rsidRPr="000C3D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analysis</w:t>
            </w:r>
          </w:p>
        </w:tc>
      </w:tr>
      <w:tr w:rsidR="00197362" w:rsidRPr="000C3D14" w:rsidTr="004D7D1D">
        <w:trPr>
          <w:cantSplit/>
          <w:trHeight w:val="224"/>
        </w:trPr>
        <w:tc>
          <w:tcPr>
            <w:tcW w:w="166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362" w:rsidRPr="000C3D14" w:rsidRDefault="00197362" w:rsidP="001973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8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362" w:rsidRPr="000C3D14" w:rsidRDefault="00197362" w:rsidP="001973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3D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Overweight</w:t>
            </w:r>
          </w:p>
        </w:tc>
        <w:tc>
          <w:tcPr>
            <w:tcW w:w="3219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362" w:rsidRPr="000C3D14" w:rsidRDefault="00197362" w:rsidP="001973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3D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PTSD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362" w:rsidRPr="000C3D14" w:rsidRDefault="00197362" w:rsidP="001973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3D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Major Depressive Disorder</w:t>
            </w:r>
          </w:p>
        </w:tc>
        <w:tc>
          <w:tcPr>
            <w:tcW w:w="2988" w:type="dxa"/>
            <w:gridSpan w:val="3"/>
            <w:tcBorders>
              <w:top w:val="single" w:sz="4" w:space="0" w:color="auto"/>
            </w:tcBorders>
            <w:vAlign w:val="center"/>
          </w:tcPr>
          <w:p w:rsidR="00197362" w:rsidRPr="000C3D14" w:rsidRDefault="00197362" w:rsidP="001973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3D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General Anxiety Disorder</w:t>
            </w:r>
          </w:p>
        </w:tc>
      </w:tr>
      <w:tr w:rsidR="00197362" w:rsidRPr="000C3D14" w:rsidTr="004D7D1D">
        <w:trPr>
          <w:cantSplit/>
          <w:trHeight w:val="614"/>
        </w:trPr>
        <w:tc>
          <w:tcPr>
            <w:tcW w:w="1663" w:type="dxa"/>
            <w:shd w:val="pct20" w:color="auto" w:fill="auto"/>
            <w:noWrap/>
            <w:vAlign w:val="center"/>
            <w:hideMark/>
          </w:tcPr>
          <w:p w:rsidR="00197362" w:rsidRPr="000C3D14" w:rsidRDefault="00197362" w:rsidP="001973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C3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Exposures</w:t>
            </w:r>
          </w:p>
        </w:tc>
        <w:tc>
          <w:tcPr>
            <w:tcW w:w="1842" w:type="dxa"/>
            <w:shd w:val="pct20" w:color="auto" w:fill="auto"/>
            <w:noWrap/>
            <w:vAlign w:val="center"/>
            <w:hideMark/>
          </w:tcPr>
          <w:p w:rsidR="00197362" w:rsidRPr="000C3D14" w:rsidRDefault="00197362" w:rsidP="001973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C3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OR increase </w:t>
            </w:r>
          </w:p>
          <w:p w:rsidR="00197362" w:rsidRPr="000C3D14" w:rsidRDefault="00197362" w:rsidP="001973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C3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(95% CI)</w:t>
            </w:r>
          </w:p>
        </w:tc>
        <w:tc>
          <w:tcPr>
            <w:tcW w:w="824" w:type="dxa"/>
            <w:shd w:val="pct20" w:color="auto" w:fill="auto"/>
            <w:noWrap/>
            <w:vAlign w:val="center"/>
            <w:hideMark/>
          </w:tcPr>
          <w:p w:rsidR="00197362" w:rsidRPr="000C3D14" w:rsidRDefault="00197362" w:rsidP="001973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C3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</w:t>
            </w:r>
          </w:p>
        </w:tc>
        <w:tc>
          <w:tcPr>
            <w:tcW w:w="552" w:type="dxa"/>
            <w:shd w:val="pct20" w:color="auto" w:fill="auto"/>
            <w:vAlign w:val="center"/>
          </w:tcPr>
          <w:p w:rsidR="00197362" w:rsidRPr="000C3D14" w:rsidRDefault="00197362" w:rsidP="001973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C3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n </w:t>
            </w:r>
          </w:p>
        </w:tc>
        <w:tc>
          <w:tcPr>
            <w:tcW w:w="1931" w:type="dxa"/>
            <w:shd w:val="pct20" w:color="auto" w:fill="auto"/>
            <w:noWrap/>
            <w:vAlign w:val="center"/>
          </w:tcPr>
          <w:p w:rsidR="00197362" w:rsidRPr="000C3D14" w:rsidRDefault="00197362" w:rsidP="001973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C3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OR increase (95% CI)</w:t>
            </w:r>
          </w:p>
        </w:tc>
        <w:tc>
          <w:tcPr>
            <w:tcW w:w="736" w:type="dxa"/>
            <w:shd w:val="pct20" w:color="auto" w:fill="auto"/>
            <w:noWrap/>
            <w:vAlign w:val="center"/>
            <w:hideMark/>
          </w:tcPr>
          <w:p w:rsidR="00197362" w:rsidRPr="000C3D14" w:rsidRDefault="00197362" w:rsidP="001973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C3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</w:t>
            </w:r>
          </w:p>
        </w:tc>
        <w:tc>
          <w:tcPr>
            <w:tcW w:w="552" w:type="dxa"/>
            <w:shd w:val="pct20" w:color="auto" w:fill="auto"/>
            <w:vAlign w:val="center"/>
          </w:tcPr>
          <w:p w:rsidR="00197362" w:rsidRPr="000C3D14" w:rsidRDefault="00197362" w:rsidP="001973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C3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</w:t>
            </w:r>
          </w:p>
        </w:tc>
        <w:tc>
          <w:tcPr>
            <w:tcW w:w="1839" w:type="dxa"/>
            <w:shd w:val="pct20" w:color="auto" w:fill="auto"/>
            <w:noWrap/>
            <w:vAlign w:val="center"/>
          </w:tcPr>
          <w:p w:rsidR="00197362" w:rsidRPr="000C3D14" w:rsidRDefault="00197362" w:rsidP="001973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C3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OR increase </w:t>
            </w:r>
          </w:p>
          <w:p w:rsidR="00197362" w:rsidRPr="000C3D14" w:rsidRDefault="00197362" w:rsidP="001973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C3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(95% CI)</w:t>
            </w:r>
          </w:p>
        </w:tc>
        <w:tc>
          <w:tcPr>
            <w:tcW w:w="789" w:type="dxa"/>
            <w:shd w:val="pct20" w:color="auto" w:fill="auto"/>
            <w:noWrap/>
            <w:vAlign w:val="center"/>
            <w:hideMark/>
          </w:tcPr>
          <w:p w:rsidR="00197362" w:rsidRPr="000C3D14" w:rsidRDefault="00197362" w:rsidP="001973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C3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</w:t>
            </w:r>
          </w:p>
        </w:tc>
        <w:tc>
          <w:tcPr>
            <w:tcW w:w="630" w:type="dxa"/>
            <w:shd w:val="pct20" w:color="auto" w:fill="auto"/>
            <w:vAlign w:val="center"/>
          </w:tcPr>
          <w:p w:rsidR="00197362" w:rsidRPr="000C3D14" w:rsidRDefault="00197362" w:rsidP="001973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C3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</w:t>
            </w:r>
          </w:p>
        </w:tc>
        <w:tc>
          <w:tcPr>
            <w:tcW w:w="1664" w:type="dxa"/>
            <w:shd w:val="pct20" w:color="auto" w:fill="auto"/>
            <w:vAlign w:val="center"/>
          </w:tcPr>
          <w:p w:rsidR="00197362" w:rsidRPr="000C3D14" w:rsidRDefault="00197362" w:rsidP="001973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C3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unit increase</w:t>
            </w:r>
          </w:p>
          <w:p w:rsidR="00197362" w:rsidRPr="000C3D14" w:rsidRDefault="00197362" w:rsidP="001973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C3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(95% CI)</w:t>
            </w:r>
          </w:p>
        </w:tc>
        <w:tc>
          <w:tcPr>
            <w:tcW w:w="701" w:type="dxa"/>
            <w:shd w:val="pct20" w:color="auto" w:fill="auto"/>
            <w:vAlign w:val="center"/>
          </w:tcPr>
          <w:p w:rsidR="00197362" w:rsidRPr="000C3D14" w:rsidRDefault="00197362" w:rsidP="001973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C3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</w:t>
            </w:r>
          </w:p>
        </w:tc>
        <w:tc>
          <w:tcPr>
            <w:tcW w:w="623" w:type="dxa"/>
            <w:shd w:val="pct20" w:color="auto" w:fill="auto"/>
            <w:vAlign w:val="center"/>
          </w:tcPr>
          <w:p w:rsidR="00197362" w:rsidRPr="000C3D14" w:rsidRDefault="00197362" w:rsidP="001973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C3D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</w:t>
            </w:r>
          </w:p>
        </w:tc>
      </w:tr>
      <w:tr w:rsidR="00197362" w:rsidRPr="000C3D14" w:rsidTr="004D7D1D">
        <w:trPr>
          <w:cantSplit/>
          <w:trHeight w:val="411"/>
        </w:trPr>
        <w:tc>
          <w:tcPr>
            <w:tcW w:w="1663" w:type="dxa"/>
            <w:shd w:val="clear" w:color="auto" w:fill="auto"/>
            <w:noWrap/>
            <w:vAlign w:val="center"/>
            <w:hideMark/>
          </w:tcPr>
          <w:p w:rsidR="00197362" w:rsidRPr="000C3D14" w:rsidRDefault="00197362" w:rsidP="001973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D14">
              <w:rPr>
                <w:rFonts w:ascii="Times New Roman" w:hAnsi="Times New Roman" w:cs="Times New Roman"/>
                <w:sz w:val="20"/>
                <w:szCs w:val="20"/>
              </w:rPr>
              <w:t>Home Dust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97362" w:rsidRPr="000C3D14" w:rsidRDefault="00197362" w:rsidP="001973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D14">
              <w:rPr>
                <w:rFonts w:ascii="Times New Roman" w:hAnsi="Times New Roman" w:cs="Times New Roman"/>
                <w:sz w:val="20"/>
                <w:szCs w:val="20"/>
              </w:rPr>
              <w:t>0.94 (0.858, 1.029)</w:t>
            </w: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197362" w:rsidRPr="000C3D14" w:rsidRDefault="00197362" w:rsidP="001973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D14">
              <w:rPr>
                <w:rFonts w:ascii="Times New Roman" w:hAnsi="Times New Roman" w:cs="Times New Roman"/>
                <w:sz w:val="20"/>
                <w:szCs w:val="20"/>
              </w:rPr>
              <w:t>0.181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197362" w:rsidRPr="000C3D14" w:rsidRDefault="00197362" w:rsidP="001973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D14">
              <w:rPr>
                <w:rFonts w:ascii="Times New Roman" w:hAnsi="Times New Roman" w:cs="Times New Roman"/>
                <w:sz w:val="20"/>
                <w:szCs w:val="20"/>
              </w:rPr>
              <w:t>397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197362" w:rsidRPr="000C3D14" w:rsidRDefault="00197362" w:rsidP="001973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D14">
              <w:rPr>
                <w:rFonts w:ascii="Times New Roman" w:hAnsi="Times New Roman" w:cs="Times New Roman"/>
                <w:sz w:val="20"/>
                <w:szCs w:val="20"/>
              </w:rPr>
              <w:t>1.067 (1.002, 1.136)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:rsidR="00197362" w:rsidRPr="000C3D14" w:rsidRDefault="00197362" w:rsidP="001973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D14">
              <w:rPr>
                <w:rFonts w:ascii="Times New Roman" w:hAnsi="Times New Roman" w:cs="Times New Roman"/>
                <w:b/>
                <w:sz w:val="20"/>
                <w:szCs w:val="20"/>
              </w:rPr>
              <w:t>0.045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197362" w:rsidRPr="000C3D14" w:rsidRDefault="00197362" w:rsidP="001973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D14">
              <w:rPr>
                <w:rFonts w:ascii="Times New Roman" w:hAnsi="Times New Roman" w:cs="Times New Roman"/>
                <w:sz w:val="20"/>
                <w:szCs w:val="20"/>
              </w:rPr>
              <w:t>397</w:t>
            </w:r>
          </w:p>
        </w:tc>
        <w:tc>
          <w:tcPr>
            <w:tcW w:w="1839" w:type="dxa"/>
            <w:shd w:val="clear" w:color="auto" w:fill="auto"/>
            <w:noWrap/>
            <w:vAlign w:val="center"/>
          </w:tcPr>
          <w:p w:rsidR="00197362" w:rsidRPr="000C3D14" w:rsidRDefault="00197362" w:rsidP="001973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D14">
              <w:rPr>
                <w:rFonts w:ascii="Times New Roman" w:hAnsi="Times New Roman" w:cs="Times New Roman"/>
                <w:sz w:val="20"/>
                <w:szCs w:val="20"/>
              </w:rPr>
              <w:t>0.906 (0.83, 0.989)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197362" w:rsidRPr="000C3D14" w:rsidRDefault="00197362" w:rsidP="001973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D14">
              <w:rPr>
                <w:rFonts w:ascii="Times New Roman" w:hAnsi="Times New Roman" w:cs="Times New Roman"/>
                <w:b/>
                <w:sz w:val="20"/>
                <w:szCs w:val="20"/>
              </w:rPr>
              <w:t>0.029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97362" w:rsidRPr="000C3D14" w:rsidRDefault="00197362" w:rsidP="001973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D14">
              <w:rPr>
                <w:rFonts w:ascii="Times New Roman" w:hAnsi="Times New Roman" w:cs="Times New Roman"/>
                <w:sz w:val="20"/>
                <w:szCs w:val="20"/>
              </w:rPr>
              <w:t>397</w:t>
            </w:r>
          </w:p>
        </w:tc>
        <w:tc>
          <w:tcPr>
            <w:tcW w:w="1664" w:type="dxa"/>
            <w:vAlign w:val="center"/>
          </w:tcPr>
          <w:p w:rsidR="00197362" w:rsidRPr="000C3D14" w:rsidRDefault="00197362" w:rsidP="001973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D14">
              <w:rPr>
                <w:rFonts w:ascii="Times New Roman" w:hAnsi="Times New Roman" w:cs="Times New Roman"/>
                <w:sz w:val="20"/>
                <w:szCs w:val="20"/>
              </w:rPr>
              <w:t>1.026 (0.982, 1.072)</w:t>
            </w:r>
          </w:p>
        </w:tc>
        <w:tc>
          <w:tcPr>
            <w:tcW w:w="701" w:type="dxa"/>
            <w:vAlign w:val="center"/>
          </w:tcPr>
          <w:p w:rsidR="00197362" w:rsidRPr="000C3D14" w:rsidRDefault="00197362" w:rsidP="001973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D14">
              <w:rPr>
                <w:rFonts w:ascii="Times New Roman" w:hAnsi="Times New Roman" w:cs="Times New Roman"/>
                <w:sz w:val="20"/>
                <w:szCs w:val="20"/>
              </w:rPr>
              <w:t>0.258</w:t>
            </w:r>
          </w:p>
        </w:tc>
        <w:tc>
          <w:tcPr>
            <w:tcW w:w="623" w:type="dxa"/>
            <w:vAlign w:val="center"/>
          </w:tcPr>
          <w:p w:rsidR="00197362" w:rsidRPr="000C3D14" w:rsidRDefault="00197362" w:rsidP="001973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D14">
              <w:rPr>
                <w:rFonts w:ascii="Times New Roman" w:hAnsi="Times New Roman" w:cs="Times New Roman"/>
                <w:sz w:val="20"/>
                <w:szCs w:val="20"/>
              </w:rPr>
              <w:t>397</w:t>
            </w:r>
          </w:p>
        </w:tc>
      </w:tr>
      <w:tr w:rsidR="00197362" w:rsidRPr="000C3D14" w:rsidTr="004D7D1D">
        <w:trPr>
          <w:cantSplit/>
          <w:trHeight w:val="431"/>
        </w:trPr>
        <w:tc>
          <w:tcPr>
            <w:tcW w:w="1663" w:type="dxa"/>
            <w:shd w:val="clear" w:color="auto" w:fill="auto"/>
            <w:noWrap/>
            <w:vAlign w:val="center"/>
            <w:hideMark/>
          </w:tcPr>
          <w:p w:rsidR="00197362" w:rsidRPr="000C3D14" w:rsidRDefault="00197362" w:rsidP="001973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D14">
              <w:rPr>
                <w:rFonts w:ascii="Times New Roman" w:hAnsi="Times New Roman" w:cs="Times New Roman"/>
                <w:sz w:val="20"/>
                <w:szCs w:val="20"/>
              </w:rPr>
              <w:t>Dust Cloud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97362" w:rsidRPr="000C3D14" w:rsidRDefault="00197362" w:rsidP="001973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D14">
              <w:rPr>
                <w:rFonts w:ascii="Times New Roman" w:hAnsi="Times New Roman" w:cs="Times New Roman"/>
                <w:sz w:val="20"/>
                <w:szCs w:val="20"/>
              </w:rPr>
              <w:t>0.94 (0.838, 1.054)</w:t>
            </w: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197362" w:rsidRPr="000C3D14" w:rsidRDefault="00197362" w:rsidP="001973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D14">
              <w:rPr>
                <w:rFonts w:ascii="Times New Roman" w:hAnsi="Times New Roman" w:cs="Times New Roman"/>
                <w:sz w:val="20"/>
                <w:szCs w:val="20"/>
              </w:rPr>
              <w:t>0.288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197362" w:rsidRPr="000C3D14" w:rsidRDefault="00197362" w:rsidP="001973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D14"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197362" w:rsidRPr="000C3D14" w:rsidRDefault="00197362" w:rsidP="001973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D14">
              <w:rPr>
                <w:rFonts w:ascii="Times New Roman" w:hAnsi="Times New Roman" w:cs="Times New Roman"/>
                <w:sz w:val="20"/>
                <w:szCs w:val="20"/>
              </w:rPr>
              <w:t>1.110 (1.027, 1.199)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:rsidR="00197362" w:rsidRPr="000C3D14" w:rsidRDefault="00197362" w:rsidP="001973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D14">
              <w:rPr>
                <w:rFonts w:ascii="Times New Roman" w:hAnsi="Times New Roman" w:cs="Times New Roman"/>
                <w:b/>
                <w:sz w:val="20"/>
                <w:szCs w:val="20"/>
              </w:rPr>
              <w:t>0.009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197362" w:rsidRPr="000C3D14" w:rsidRDefault="00197362" w:rsidP="001973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D14"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1839" w:type="dxa"/>
            <w:shd w:val="clear" w:color="auto" w:fill="auto"/>
            <w:noWrap/>
            <w:vAlign w:val="center"/>
          </w:tcPr>
          <w:p w:rsidR="00197362" w:rsidRPr="000C3D14" w:rsidRDefault="00197362" w:rsidP="001973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D14">
              <w:rPr>
                <w:rFonts w:ascii="Times New Roman" w:hAnsi="Times New Roman" w:cs="Times New Roman"/>
                <w:sz w:val="20"/>
                <w:szCs w:val="20"/>
              </w:rPr>
              <w:t>0.904 (0.809, 1.01)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197362" w:rsidRPr="000C3D14" w:rsidRDefault="00197362" w:rsidP="001973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D14">
              <w:rPr>
                <w:rFonts w:ascii="Times New Roman" w:hAnsi="Times New Roman" w:cs="Times New Roman"/>
                <w:sz w:val="20"/>
                <w:szCs w:val="20"/>
              </w:rPr>
              <w:t>0.076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97362" w:rsidRPr="000C3D14" w:rsidRDefault="00197362" w:rsidP="001973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D14"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1664" w:type="dxa"/>
            <w:vAlign w:val="center"/>
          </w:tcPr>
          <w:p w:rsidR="00197362" w:rsidRPr="000C3D14" w:rsidRDefault="00197362" w:rsidP="001973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D14">
              <w:rPr>
                <w:rFonts w:ascii="Times New Roman" w:hAnsi="Times New Roman" w:cs="Times New Roman"/>
                <w:sz w:val="20"/>
                <w:szCs w:val="20"/>
              </w:rPr>
              <w:t>1.007 (0.953, 1.064)</w:t>
            </w:r>
          </w:p>
        </w:tc>
        <w:tc>
          <w:tcPr>
            <w:tcW w:w="701" w:type="dxa"/>
            <w:vAlign w:val="center"/>
          </w:tcPr>
          <w:p w:rsidR="00197362" w:rsidRPr="000C3D14" w:rsidRDefault="00197362" w:rsidP="001973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D14">
              <w:rPr>
                <w:rFonts w:ascii="Times New Roman" w:hAnsi="Times New Roman" w:cs="Times New Roman"/>
                <w:sz w:val="20"/>
                <w:szCs w:val="20"/>
              </w:rPr>
              <w:t>0.808</w:t>
            </w:r>
          </w:p>
        </w:tc>
        <w:tc>
          <w:tcPr>
            <w:tcW w:w="623" w:type="dxa"/>
            <w:vAlign w:val="center"/>
          </w:tcPr>
          <w:p w:rsidR="00197362" w:rsidRPr="000C3D14" w:rsidRDefault="00197362" w:rsidP="001973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D14"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</w:tr>
      <w:tr w:rsidR="00197362" w:rsidRPr="000C3D14" w:rsidTr="004D7D1D">
        <w:trPr>
          <w:cantSplit/>
          <w:trHeight w:val="419"/>
        </w:trPr>
        <w:tc>
          <w:tcPr>
            <w:tcW w:w="1663" w:type="dxa"/>
            <w:shd w:val="clear" w:color="auto" w:fill="auto"/>
            <w:noWrap/>
            <w:vAlign w:val="center"/>
            <w:hideMark/>
          </w:tcPr>
          <w:p w:rsidR="00197362" w:rsidRPr="000C3D14" w:rsidRDefault="00197362" w:rsidP="001973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D14">
              <w:rPr>
                <w:rFonts w:ascii="Times New Roman" w:hAnsi="Times New Roman" w:cs="Times New Roman"/>
                <w:sz w:val="20"/>
                <w:szCs w:val="20"/>
              </w:rPr>
              <w:t>Traumatic exposure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97362" w:rsidRPr="000C3D14" w:rsidRDefault="00197362" w:rsidP="001973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D14">
              <w:rPr>
                <w:rFonts w:ascii="Times New Roman" w:hAnsi="Times New Roman" w:cs="Times New Roman"/>
                <w:sz w:val="20"/>
                <w:szCs w:val="20"/>
              </w:rPr>
              <w:t>0.981 (0.902, 1.066)</w:t>
            </w: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197362" w:rsidRPr="000C3D14" w:rsidRDefault="00197362" w:rsidP="001973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D14">
              <w:rPr>
                <w:rFonts w:ascii="Times New Roman" w:hAnsi="Times New Roman" w:cs="Times New Roman"/>
                <w:sz w:val="20"/>
                <w:szCs w:val="20"/>
              </w:rPr>
              <w:t>0.651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197362" w:rsidRPr="000C3D14" w:rsidRDefault="00197362" w:rsidP="001973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D14"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197362" w:rsidRPr="000C3D14" w:rsidRDefault="00197362" w:rsidP="001973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D14">
              <w:rPr>
                <w:rFonts w:ascii="Times New Roman" w:hAnsi="Times New Roman" w:cs="Times New Roman"/>
                <w:sz w:val="20"/>
                <w:szCs w:val="20"/>
              </w:rPr>
              <w:t>1.059 (0.999, 1.122)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:rsidR="00197362" w:rsidRPr="000C3D14" w:rsidRDefault="00197362" w:rsidP="001973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D14">
              <w:rPr>
                <w:rFonts w:ascii="Times New Roman" w:hAnsi="Times New Roman" w:cs="Times New Roman"/>
                <w:sz w:val="20"/>
                <w:szCs w:val="20"/>
              </w:rPr>
              <w:t>0.054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197362" w:rsidRPr="000C3D14" w:rsidRDefault="00197362" w:rsidP="001973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D14"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1839" w:type="dxa"/>
            <w:shd w:val="clear" w:color="auto" w:fill="auto"/>
            <w:noWrap/>
            <w:vAlign w:val="center"/>
          </w:tcPr>
          <w:p w:rsidR="00197362" w:rsidRPr="000C3D14" w:rsidRDefault="00197362" w:rsidP="001973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D14">
              <w:rPr>
                <w:rFonts w:ascii="Times New Roman" w:hAnsi="Times New Roman" w:cs="Times New Roman"/>
                <w:sz w:val="20"/>
                <w:szCs w:val="20"/>
              </w:rPr>
              <w:t>0.998 (0.92, 1.083)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197362" w:rsidRPr="000C3D14" w:rsidRDefault="00197362" w:rsidP="001973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D14">
              <w:rPr>
                <w:rFonts w:ascii="Times New Roman" w:hAnsi="Times New Roman" w:cs="Times New Roman"/>
                <w:sz w:val="20"/>
                <w:szCs w:val="20"/>
              </w:rPr>
              <w:t>0.961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97362" w:rsidRPr="000C3D14" w:rsidRDefault="00197362" w:rsidP="001973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D14"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1664" w:type="dxa"/>
            <w:vAlign w:val="center"/>
          </w:tcPr>
          <w:p w:rsidR="00197362" w:rsidRPr="000C3D14" w:rsidRDefault="00197362" w:rsidP="001973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D14">
              <w:rPr>
                <w:rFonts w:ascii="Times New Roman" w:hAnsi="Times New Roman" w:cs="Times New Roman"/>
                <w:sz w:val="20"/>
                <w:szCs w:val="20"/>
              </w:rPr>
              <w:t>1.017  (0.977, 1.059)</w:t>
            </w:r>
          </w:p>
        </w:tc>
        <w:tc>
          <w:tcPr>
            <w:tcW w:w="701" w:type="dxa"/>
            <w:vAlign w:val="center"/>
          </w:tcPr>
          <w:p w:rsidR="00197362" w:rsidRPr="000C3D14" w:rsidRDefault="00197362" w:rsidP="001973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D14">
              <w:rPr>
                <w:rFonts w:ascii="Times New Roman" w:hAnsi="Times New Roman" w:cs="Times New Roman"/>
                <w:sz w:val="20"/>
                <w:szCs w:val="20"/>
              </w:rPr>
              <w:t>0.406</w:t>
            </w:r>
          </w:p>
        </w:tc>
        <w:tc>
          <w:tcPr>
            <w:tcW w:w="623" w:type="dxa"/>
            <w:vAlign w:val="center"/>
          </w:tcPr>
          <w:p w:rsidR="00197362" w:rsidRPr="000C3D14" w:rsidRDefault="00197362" w:rsidP="001973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D14"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</w:tr>
      <w:tr w:rsidR="00197362" w:rsidRPr="000C3D14" w:rsidTr="004D7D1D">
        <w:trPr>
          <w:cantSplit/>
          <w:trHeight w:val="390"/>
        </w:trPr>
        <w:tc>
          <w:tcPr>
            <w:tcW w:w="1663" w:type="dxa"/>
            <w:shd w:val="clear" w:color="auto" w:fill="auto"/>
            <w:noWrap/>
            <w:vAlign w:val="center"/>
            <w:hideMark/>
          </w:tcPr>
          <w:p w:rsidR="00197362" w:rsidRPr="000C3D14" w:rsidRDefault="00197362" w:rsidP="001973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D14">
              <w:rPr>
                <w:rFonts w:ascii="Times New Roman" w:hAnsi="Times New Roman" w:cs="Times New Roman"/>
                <w:sz w:val="20"/>
                <w:szCs w:val="20"/>
              </w:rPr>
              <w:t>WTCHR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97362" w:rsidRPr="000C3D14" w:rsidRDefault="00197362" w:rsidP="001973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D14">
              <w:rPr>
                <w:rFonts w:ascii="Times New Roman" w:hAnsi="Times New Roman" w:cs="Times New Roman"/>
                <w:sz w:val="20"/>
                <w:szCs w:val="20"/>
              </w:rPr>
              <w:t>0.902 (0.831, 0.978)</w:t>
            </w: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197362" w:rsidRPr="000C3D14" w:rsidRDefault="00197362" w:rsidP="001973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D14">
              <w:rPr>
                <w:rFonts w:ascii="Times New Roman" w:hAnsi="Times New Roman" w:cs="Times New Roman"/>
                <w:b/>
                <w:sz w:val="20"/>
                <w:szCs w:val="20"/>
              </w:rPr>
              <w:t>0.013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197362" w:rsidRPr="000C3D14" w:rsidRDefault="00197362" w:rsidP="001973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D14"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197362" w:rsidRPr="000C3D14" w:rsidRDefault="00197362" w:rsidP="001973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D14">
              <w:rPr>
                <w:rFonts w:ascii="Times New Roman" w:hAnsi="Times New Roman" w:cs="Times New Roman"/>
                <w:sz w:val="20"/>
                <w:szCs w:val="20"/>
              </w:rPr>
              <w:t>1.067 (1.008, 1.129)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:rsidR="00197362" w:rsidRPr="000C3D14" w:rsidRDefault="00197362" w:rsidP="001973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D14">
              <w:rPr>
                <w:rFonts w:ascii="Times New Roman" w:hAnsi="Times New Roman" w:cs="Times New Roman"/>
                <w:b/>
                <w:sz w:val="20"/>
                <w:szCs w:val="20"/>
              </w:rPr>
              <w:t>0.026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197362" w:rsidRPr="000C3D14" w:rsidRDefault="00197362" w:rsidP="001973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D14"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1839" w:type="dxa"/>
            <w:shd w:val="clear" w:color="auto" w:fill="auto"/>
            <w:noWrap/>
            <w:vAlign w:val="center"/>
          </w:tcPr>
          <w:p w:rsidR="00197362" w:rsidRPr="000C3D14" w:rsidRDefault="00197362" w:rsidP="001973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D14">
              <w:rPr>
                <w:rFonts w:ascii="Times New Roman" w:hAnsi="Times New Roman" w:cs="Times New Roman"/>
                <w:sz w:val="20"/>
                <w:szCs w:val="20"/>
              </w:rPr>
              <w:t>0.917 (0.847, 0.993)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197362" w:rsidRPr="000C3D14" w:rsidRDefault="00197362" w:rsidP="001973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D14">
              <w:rPr>
                <w:rFonts w:ascii="Times New Roman" w:hAnsi="Times New Roman" w:cs="Times New Roman"/>
                <w:b/>
                <w:sz w:val="20"/>
                <w:szCs w:val="20"/>
              </w:rPr>
              <w:t>0.034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97362" w:rsidRPr="000C3D14" w:rsidRDefault="00197362" w:rsidP="001973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D14"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1664" w:type="dxa"/>
            <w:vAlign w:val="center"/>
          </w:tcPr>
          <w:p w:rsidR="00197362" w:rsidRPr="000C3D14" w:rsidRDefault="00197362" w:rsidP="001973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D14">
              <w:rPr>
                <w:rFonts w:ascii="Times New Roman" w:hAnsi="Times New Roman" w:cs="Times New Roman"/>
                <w:sz w:val="20"/>
                <w:szCs w:val="20"/>
              </w:rPr>
              <w:t>0.984 (0.946, 1.024)</w:t>
            </w:r>
          </w:p>
        </w:tc>
        <w:tc>
          <w:tcPr>
            <w:tcW w:w="701" w:type="dxa"/>
            <w:vAlign w:val="center"/>
          </w:tcPr>
          <w:p w:rsidR="00197362" w:rsidRPr="000C3D14" w:rsidRDefault="00197362" w:rsidP="001973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D14">
              <w:rPr>
                <w:rFonts w:ascii="Times New Roman" w:hAnsi="Times New Roman" w:cs="Times New Roman"/>
                <w:sz w:val="20"/>
                <w:szCs w:val="20"/>
              </w:rPr>
              <w:t>0.423</w:t>
            </w:r>
          </w:p>
        </w:tc>
        <w:tc>
          <w:tcPr>
            <w:tcW w:w="623" w:type="dxa"/>
            <w:vAlign w:val="center"/>
          </w:tcPr>
          <w:p w:rsidR="00197362" w:rsidRPr="000C3D14" w:rsidRDefault="00197362" w:rsidP="001973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D14"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</w:tr>
      <w:tr w:rsidR="00197362" w:rsidRPr="000C3D14" w:rsidTr="004D7D1D">
        <w:trPr>
          <w:cantSplit/>
          <w:trHeight w:val="224"/>
        </w:trPr>
        <w:tc>
          <w:tcPr>
            <w:tcW w:w="1663" w:type="dxa"/>
            <w:shd w:val="clear" w:color="auto" w:fill="auto"/>
            <w:noWrap/>
            <w:vAlign w:val="center"/>
          </w:tcPr>
          <w:p w:rsidR="00197362" w:rsidRPr="000C3D14" w:rsidRDefault="00197362" w:rsidP="001973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D14">
              <w:rPr>
                <w:rFonts w:ascii="Times New Roman" w:hAnsi="Times New Roman" w:cs="Times New Roman"/>
                <w:sz w:val="20"/>
                <w:szCs w:val="20"/>
              </w:rPr>
              <w:t>PTSD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97362" w:rsidRPr="000C3D14" w:rsidRDefault="00197362" w:rsidP="001973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D14">
              <w:rPr>
                <w:rFonts w:ascii="Times New Roman" w:hAnsi="Times New Roman" w:cs="Times New Roman"/>
                <w:sz w:val="20"/>
                <w:szCs w:val="20"/>
              </w:rPr>
              <w:t>1.052 (0.914, 1.212)</w:t>
            </w: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197362" w:rsidRPr="000C3D14" w:rsidRDefault="00197362" w:rsidP="001973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D14">
              <w:rPr>
                <w:rFonts w:ascii="Times New Roman" w:hAnsi="Times New Roman" w:cs="Times New Roman"/>
                <w:sz w:val="20"/>
                <w:szCs w:val="20"/>
              </w:rPr>
              <w:t>0.479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197362" w:rsidRPr="000C3D14" w:rsidRDefault="00197362" w:rsidP="001973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D14"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1931" w:type="dxa"/>
            <w:shd w:val="pct25" w:color="auto" w:fill="auto"/>
            <w:noWrap/>
            <w:vAlign w:val="center"/>
          </w:tcPr>
          <w:p w:rsidR="00197362" w:rsidRPr="000C3D14" w:rsidRDefault="00197362" w:rsidP="00197362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88" w:type="dxa"/>
            <w:gridSpan w:val="2"/>
            <w:shd w:val="pct25" w:color="auto" w:fill="auto"/>
            <w:noWrap/>
            <w:vAlign w:val="center"/>
          </w:tcPr>
          <w:p w:rsidR="00197362" w:rsidRPr="000C3D14" w:rsidRDefault="00197362" w:rsidP="00197362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shd w:val="pct25" w:color="auto" w:fill="auto"/>
            <w:noWrap/>
            <w:vAlign w:val="center"/>
          </w:tcPr>
          <w:p w:rsidR="00197362" w:rsidRPr="000C3D14" w:rsidRDefault="00197362" w:rsidP="00197362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gridSpan w:val="2"/>
            <w:shd w:val="pct25" w:color="auto" w:fill="auto"/>
            <w:noWrap/>
            <w:vAlign w:val="center"/>
          </w:tcPr>
          <w:p w:rsidR="00197362" w:rsidRPr="000C3D14" w:rsidRDefault="00197362" w:rsidP="00197362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64" w:type="dxa"/>
            <w:shd w:val="pct25" w:color="auto" w:fill="auto"/>
            <w:vAlign w:val="center"/>
          </w:tcPr>
          <w:p w:rsidR="00197362" w:rsidRPr="000C3D14" w:rsidRDefault="00197362" w:rsidP="00197362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gridSpan w:val="2"/>
            <w:shd w:val="pct25" w:color="auto" w:fill="auto"/>
            <w:vAlign w:val="center"/>
          </w:tcPr>
          <w:p w:rsidR="00197362" w:rsidRPr="000C3D14" w:rsidRDefault="00197362" w:rsidP="00197362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97362" w:rsidRPr="000C3D14" w:rsidTr="004D7D1D">
        <w:trPr>
          <w:cantSplit/>
          <w:trHeight w:val="224"/>
        </w:trPr>
        <w:tc>
          <w:tcPr>
            <w:tcW w:w="1663" w:type="dxa"/>
            <w:shd w:val="clear" w:color="auto" w:fill="auto"/>
            <w:noWrap/>
            <w:vAlign w:val="center"/>
          </w:tcPr>
          <w:p w:rsidR="00197362" w:rsidRPr="000C3D14" w:rsidRDefault="00197362" w:rsidP="001973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D14">
              <w:rPr>
                <w:rFonts w:ascii="Times New Roman" w:hAnsi="Times New Roman" w:cs="Times New Roman"/>
                <w:sz w:val="20"/>
                <w:szCs w:val="20"/>
              </w:rPr>
              <w:t>MDD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97362" w:rsidRPr="000C3D14" w:rsidRDefault="00197362" w:rsidP="001973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D14">
              <w:rPr>
                <w:rFonts w:ascii="Times New Roman" w:hAnsi="Times New Roman" w:cs="Times New Roman"/>
                <w:sz w:val="20"/>
                <w:szCs w:val="20"/>
              </w:rPr>
              <w:t>0.988 (0.894, 1.092)</w:t>
            </w: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197362" w:rsidRPr="000C3D14" w:rsidRDefault="00197362" w:rsidP="001973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D14">
              <w:rPr>
                <w:rFonts w:ascii="Times New Roman" w:hAnsi="Times New Roman" w:cs="Times New Roman"/>
                <w:sz w:val="20"/>
                <w:szCs w:val="20"/>
              </w:rPr>
              <w:t>0.813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197362" w:rsidRPr="000C3D14" w:rsidRDefault="00197362" w:rsidP="001973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D14"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1931" w:type="dxa"/>
            <w:shd w:val="pct25" w:color="auto" w:fill="auto"/>
            <w:noWrap/>
            <w:vAlign w:val="center"/>
          </w:tcPr>
          <w:p w:rsidR="00197362" w:rsidRPr="000C3D14" w:rsidRDefault="00197362" w:rsidP="00197362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88" w:type="dxa"/>
            <w:gridSpan w:val="2"/>
            <w:shd w:val="pct25" w:color="auto" w:fill="auto"/>
            <w:noWrap/>
            <w:vAlign w:val="center"/>
          </w:tcPr>
          <w:p w:rsidR="00197362" w:rsidRPr="000C3D14" w:rsidRDefault="00197362" w:rsidP="00197362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shd w:val="pct25" w:color="auto" w:fill="auto"/>
            <w:noWrap/>
            <w:vAlign w:val="center"/>
          </w:tcPr>
          <w:p w:rsidR="00197362" w:rsidRPr="000C3D14" w:rsidRDefault="00197362" w:rsidP="00197362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gridSpan w:val="2"/>
            <w:shd w:val="pct25" w:color="auto" w:fill="auto"/>
            <w:noWrap/>
            <w:vAlign w:val="center"/>
          </w:tcPr>
          <w:p w:rsidR="00197362" w:rsidRPr="000C3D14" w:rsidRDefault="00197362" w:rsidP="00197362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64" w:type="dxa"/>
            <w:shd w:val="pct25" w:color="auto" w:fill="auto"/>
            <w:vAlign w:val="center"/>
          </w:tcPr>
          <w:p w:rsidR="00197362" w:rsidRPr="000C3D14" w:rsidRDefault="00197362" w:rsidP="00197362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gridSpan w:val="2"/>
            <w:shd w:val="pct25" w:color="auto" w:fill="auto"/>
            <w:vAlign w:val="center"/>
          </w:tcPr>
          <w:p w:rsidR="00197362" w:rsidRPr="000C3D14" w:rsidRDefault="00197362" w:rsidP="00197362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97362" w:rsidRPr="000C3D14" w:rsidTr="004D7D1D">
        <w:trPr>
          <w:cantSplit/>
          <w:trHeight w:val="224"/>
        </w:trPr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97362" w:rsidRPr="000C3D14" w:rsidRDefault="00197362" w:rsidP="00D11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D14">
              <w:rPr>
                <w:rFonts w:ascii="Times New Roman" w:hAnsi="Times New Roman" w:cs="Times New Roman"/>
                <w:sz w:val="20"/>
                <w:szCs w:val="20"/>
              </w:rPr>
              <w:t>GAD</w:t>
            </w:r>
          </w:p>
          <w:p w:rsidR="004D2A58" w:rsidRPr="000C3D14" w:rsidRDefault="004D2A58" w:rsidP="00D11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97362" w:rsidRPr="000C3D14" w:rsidRDefault="00197362" w:rsidP="001973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D14">
              <w:rPr>
                <w:rFonts w:ascii="Times New Roman" w:hAnsi="Times New Roman" w:cs="Times New Roman"/>
                <w:sz w:val="20"/>
                <w:szCs w:val="20"/>
              </w:rPr>
              <w:t>1.012 (0.826, 1.24)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97362" w:rsidRPr="000C3D14" w:rsidRDefault="00197362" w:rsidP="001973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D14">
              <w:rPr>
                <w:rFonts w:ascii="Times New Roman" w:hAnsi="Times New Roman" w:cs="Times New Roman"/>
                <w:sz w:val="20"/>
                <w:szCs w:val="20"/>
              </w:rPr>
              <w:t>0.908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7362" w:rsidRPr="000C3D14" w:rsidRDefault="00197362" w:rsidP="001973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D14"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pct25" w:color="auto" w:fill="auto"/>
            <w:noWrap/>
            <w:vAlign w:val="center"/>
          </w:tcPr>
          <w:p w:rsidR="00197362" w:rsidRPr="000C3D14" w:rsidRDefault="00197362" w:rsidP="00197362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  <w:shd w:val="pct25" w:color="auto" w:fill="auto"/>
            <w:noWrap/>
            <w:vAlign w:val="center"/>
          </w:tcPr>
          <w:p w:rsidR="00197362" w:rsidRPr="000C3D14" w:rsidRDefault="00197362" w:rsidP="00197362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bottom w:val="single" w:sz="4" w:space="0" w:color="auto"/>
            </w:tcBorders>
            <w:shd w:val="pct25" w:color="auto" w:fill="auto"/>
            <w:noWrap/>
            <w:vAlign w:val="center"/>
          </w:tcPr>
          <w:p w:rsidR="00197362" w:rsidRPr="000C3D14" w:rsidRDefault="00197362" w:rsidP="00197362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  <w:shd w:val="pct25" w:color="auto" w:fill="auto"/>
            <w:noWrap/>
            <w:vAlign w:val="center"/>
          </w:tcPr>
          <w:p w:rsidR="00197362" w:rsidRPr="000C3D14" w:rsidRDefault="00197362" w:rsidP="00197362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64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197362" w:rsidRPr="000C3D14" w:rsidRDefault="00197362" w:rsidP="00197362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197362" w:rsidRPr="000C3D14" w:rsidRDefault="00197362" w:rsidP="00197362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197362" w:rsidRPr="000C3D14" w:rsidRDefault="00197362" w:rsidP="00197362">
      <w:pPr>
        <w:rPr>
          <w:rFonts w:ascii="Times New Roman" w:eastAsiaTheme="minorHAnsi" w:hAnsi="Times New Roman" w:cs="Times New Roman"/>
          <w:sz w:val="20"/>
          <w:szCs w:val="16"/>
          <w:lang w:eastAsia="en-US"/>
        </w:rPr>
      </w:pPr>
      <w:r w:rsidRPr="000C3D14">
        <w:rPr>
          <w:rFonts w:ascii="Times New Roman" w:eastAsiaTheme="minorHAnsi" w:hAnsi="Times New Roman" w:cs="Times New Roman"/>
          <w:sz w:val="20"/>
          <w:szCs w:val="16"/>
          <w:lang w:eastAsia="en-US"/>
        </w:rPr>
        <w:t>PTSD: posttraumatic stress disorder; MDD: major depressive disorder; GAD: generalized anxiety disorder</w:t>
      </w:r>
    </w:p>
    <w:p w:rsidR="00CE5CF2" w:rsidRPr="000C3D14" w:rsidRDefault="00CE5CF2" w:rsidP="00E47A15">
      <w:pPr>
        <w:rPr>
          <w:rFonts w:ascii="Times New Roman" w:hAnsi="Times New Roman" w:cs="Times New Roman"/>
          <w:b/>
        </w:rPr>
      </w:pPr>
    </w:p>
    <w:p w:rsidR="00CE5CF2" w:rsidRPr="000C3D14" w:rsidRDefault="00CE5CF2" w:rsidP="00E47A15">
      <w:pPr>
        <w:rPr>
          <w:rFonts w:ascii="Times New Roman" w:hAnsi="Times New Roman" w:cs="Times New Roman"/>
          <w:b/>
        </w:rPr>
      </w:pPr>
    </w:p>
    <w:p w:rsidR="00CE5CF2" w:rsidRPr="000C3D14" w:rsidRDefault="00CE5CF2" w:rsidP="00E47A15">
      <w:pPr>
        <w:rPr>
          <w:rFonts w:ascii="Times New Roman" w:hAnsi="Times New Roman" w:cs="Times New Roman"/>
          <w:b/>
        </w:rPr>
      </w:pPr>
    </w:p>
    <w:p w:rsidR="00B96C8D" w:rsidRDefault="00B96C8D" w:rsidP="007D530B">
      <w:pPr>
        <w:rPr>
          <w:rFonts w:ascii="Times New Roman" w:hAnsi="Times New Roman" w:cs="Times New Roman"/>
        </w:rPr>
      </w:pPr>
    </w:p>
    <w:p w:rsidR="00C02744" w:rsidRDefault="00C02744" w:rsidP="007D530B">
      <w:pPr>
        <w:rPr>
          <w:rFonts w:ascii="Times New Roman" w:hAnsi="Times New Roman" w:cs="Times New Roman"/>
        </w:rPr>
      </w:pPr>
    </w:p>
    <w:p w:rsidR="00C02744" w:rsidRDefault="00C02744" w:rsidP="007D530B">
      <w:pPr>
        <w:rPr>
          <w:rFonts w:ascii="Times New Roman" w:hAnsi="Times New Roman" w:cs="Times New Roman"/>
        </w:rPr>
      </w:pPr>
    </w:p>
    <w:p w:rsidR="00C02744" w:rsidRDefault="00C02744" w:rsidP="007D530B">
      <w:pPr>
        <w:rPr>
          <w:rFonts w:ascii="Times New Roman" w:hAnsi="Times New Roman" w:cs="Times New Roman"/>
        </w:rPr>
      </w:pPr>
    </w:p>
    <w:p w:rsidR="00C02744" w:rsidRDefault="00C02744" w:rsidP="007D530B">
      <w:pPr>
        <w:rPr>
          <w:rFonts w:ascii="Times New Roman" w:hAnsi="Times New Roman" w:cs="Times New Roman"/>
        </w:rPr>
      </w:pPr>
    </w:p>
    <w:p w:rsidR="00C02744" w:rsidRPr="004119F5" w:rsidRDefault="00C02744" w:rsidP="007D530B">
      <w:pPr>
        <w:rPr>
          <w:rFonts w:ascii="Times New Roman" w:hAnsi="Times New Roman" w:cs="Times New Roman"/>
          <w:b/>
        </w:rPr>
      </w:pPr>
    </w:p>
    <w:p w:rsidR="00C02744" w:rsidRPr="004119F5" w:rsidRDefault="00C02744" w:rsidP="007D530B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119F5">
        <w:rPr>
          <w:rFonts w:ascii="Times New Roman" w:hAnsi="Times New Roman" w:cs="Times New Roman"/>
          <w:b/>
          <w:sz w:val="24"/>
          <w:szCs w:val="24"/>
        </w:rPr>
        <w:t>Appendix Table 6.</w:t>
      </w:r>
      <w:proofErr w:type="gramEnd"/>
      <w:r w:rsidRPr="004119F5">
        <w:rPr>
          <w:rFonts w:ascii="Times New Roman" w:hAnsi="Times New Roman" w:cs="Times New Roman"/>
          <w:b/>
          <w:sz w:val="24"/>
          <w:szCs w:val="24"/>
        </w:rPr>
        <w:t xml:space="preserve"> Multivariable Linear Regression Analysis of </w:t>
      </w:r>
      <w:proofErr w:type="spellStart"/>
      <w:r w:rsidRPr="004119F5">
        <w:rPr>
          <w:rFonts w:ascii="Times New Roman" w:hAnsi="Times New Roman" w:cs="Times New Roman"/>
          <w:b/>
          <w:sz w:val="24"/>
          <w:szCs w:val="24"/>
        </w:rPr>
        <w:t>Cardiometabolic</w:t>
      </w:r>
      <w:proofErr w:type="spellEnd"/>
      <w:r w:rsidRPr="004119F5">
        <w:rPr>
          <w:rFonts w:ascii="Times New Roman" w:hAnsi="Times New Roman" w:cs="Times New Roman"/>
          <w:b/>
          <w:sz w:val="24"/>
          <w:szCs w:val="24"/>
        </w:rPr>
        <w:t xml:space="preserve"> Outcomes Associated with Dust Cloud, Home Dust, belonging to WTCHR group, and Traumatic and Psychosocial Exposures (including only subjects with cotinine data; N=317)</w:t>
      </w:r>
    </w:p>
    <w:tbl>
      <w:tblPr>
        <w:tblW w:w="14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8"/>
        <w:gridCol w:w="2500"/>
        <w:gridCol w:w="704"/>
        <w:gridCol w:w="2500"/>
        <w:gridCol w:w="836"/>
        <w:gridCol w:w="2368"/>
        <w:gridCol w:w="860"/>
        <w:gridCol w:w="2172"/>
        <w:gridCol w:w="810"/>
      </w:tblGrid>
      <w:tr w:rsidR="00C02744" w:rsidRPr="00362081" w:rsidTr="00C02744">
        <w:trPr>
          <w:cantSplit/>
          <w:trHeight w:val="296"/>
          <w:jc w:val="center"/>
        </w:trPr>
        <w:tc>
          <w:tcPr>
            <w:tcW w:w="14328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Default="00C02744" w:rsidP="00C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Multivariable</w:t>
            </w:r>
            <w:r w:rsidRPr="003620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analysis</w:t>
            </w:r>
          </w:p>
        </w:tc>
      </w:tr>
      <w:tr w:rsidR="00C02744" w:rsidRPr="00362081" w:rsidTr="00C02744">
        <w:trPr>
          <w:cantSplit/>
          <w:trHeight w:val="296"/>
          <w:jc w:val="center"/>
        </w:trPr>
        <w:tc>
          <w:tcPr>
            <w:tcW w:w="15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20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Dust cloud</w:t>
            </w:r>
          </w:p>
        </w:tc>
        <w:tc>
          <w:tcPr>
            <w:tcW w:w="333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20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Home dust</w:t>
            </w:r>
          </w:p>
        </w:tc>
        <w:tc>
          <w:tcPr>
            <w:tcW w:w="322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20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WTCHR</w:t>
            </w:r>
          </w:p>
        </w:tc>
        <w:tc>
          <w:tcPr>
            <w:tcW w:w="217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2744" w:rsidRPr="00362081" w:rsidTr="00C02744">
        <w:trPr>
          <w:cantSplit/>
          <w:trHeight w:val="429"/>
          <w:jc w:val="center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noWrap/>
            <w:vAlign w:val="center"/>
            <w:hideMark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36208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Cardiometabolic</w:t>
            </w:r>
            <w:proofErr w:type="spellEnd"/>
            <w:r w:rsidRPr="0036208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Outcomes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noWrap/>
            <w:vAlign w:val="center"/>
            <w:hideMark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6208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unit change</w:t>
            </w:r>
          </w:p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6208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(95% CI)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noWrap/>
            <w:vAlign w:val="center"/>
            <w:hideMark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6208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 value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noWrap/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6208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unit change</w:t>
            </w:r>
          </w:p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6208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(95% CI)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noWrap/>
            <w:vAlign w:val="center"/>
            <w:hideMark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6208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 value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noWrap/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6208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unit change</w:t>
            </w:r>
          </w:p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6208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(95% CI)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noWrap/>
            <w:vAlign w:val="center"/>
            <w:hideMark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6208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 value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02744" w:rsidRPr="00362081" w:rsidTr="00C02744">
        <w:trPr>
          <w:cantSplit/>
          <w:trHeight w:val="296"/>
          <w:jc w:val="center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744" w:rsidRPr="00CE5CF2" w:rsidRDefault="00C02744" w:rsidP="00C0274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E5CF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BMI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(kg/m</w:t>
            </w:r>
            <w:r w:rsidRPr="00231859">
              <w:rPr>
                <w:rFonts w:ascii="Times New Roman" w:eastAsiaTheme="minorHAnsi" w:hAnsi="Times New Roman" w:cs="Times New Roman"/>
                <w:sz w:val="20"/>
                <w:szCs w:val="20"/>
                <w:vertAlign w:val="superscript"/>
                <w:lang w:eastAsia="en-US"/>
              </w:rPr>
              <w:t>2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-0.29 (-1.58, 1.01</w:t>
            </w:r>
            <w:r w:rsidRPr="00362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AB600E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-0.10 (-2.05, 0.06)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AB600E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AB600E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-0.26 (-1.26, 0.73)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AB600E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02744" w:rsidRPr="00362081" w:rsidTr="00C02744">
        <w:trPr>
          <w:cantSplit/>
          <w:trHeight w:val="296"/>
          <w:jc w:val="center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744" w:rsidRPr="00CE5CF2" w:rsidRDefault="00C02744" w:rsidP="00C0274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CE5CF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BMIz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-0.05 (-0.37, 0.28</w:t>
            </w:r>
            <w:r w:rsidRPr="00362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AB600E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-0.16 (-0.43, 0.12)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AB600E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AB600E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-0.10 (-0.36, 0.17)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AB600E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02744" w:rsidRPr="00362081" w:rsidTr="00C02744">
        <w:trPr>
          <w:cantSplit/>
          <w:trHeight w:val="296"/>
          <w:jc w:val="center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744" w:rsidRPr="00CE5CF2" w:rsidRDefault="00C02744" w:rsidP="00C0274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logT</w:t>
            </w:r>
            <w:r w:rsidRPr="00CE5CF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rig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362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(-0.1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362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362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AB600E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-0.02 (-0.13, 0.10)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AB600E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AB600E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 (-0.08, 0.13)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AB600E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02744" w:rsidRPr="00362081" w:rsidTr="00C02744">
        <w:trPr>
          <w:cantSplit/>
          <w:trHeight w:val="296"/>
          <w:jc w:val="center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744" w:rsidRPr="00CE5CF2" w:rsidRDefault="00C02744" w:rsidP="00C0274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CE5CF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logChol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 (-0.02, 0.09</w:t>
            </w:r>
            <w:r w:rsidRPr="00362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AB600E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-0.002 (-0.05, 0.04)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AB600E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AB600E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 (-0.01, 0.08)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AB600E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02744" w:rsidRPr="00362081" w:rsidTr="00C02744">
        <w:trPr>
          <w:cantSplit/>
          <w:trHeight w:val="296"/>
          <w:jc w:val="center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CE5CF2" w:rsidRDefault="00C02744" w:rsidP="00C0274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CE5CF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logLDL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 (-0.03, 0.14</w:t>
            </w:r>
            <w:r w:rsidRPr="00362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AB600E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 (-0.06, 0.08)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AB600E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AB600E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600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0.08 (0.01, 0.14)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AB600E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600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0.03*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02744" w:rsidRPr="00362081" w:rsidTr="00C02744">
        <w:trPr>
          <w:cantSplit/>
          <w:trHeight w:val="296"/>
          <w:jc w:val="center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CE5CF2" w:rsidRDefault="00C02744" w:rsidP="00C0274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CE5CF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logHDL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  <w:r w:rsidRPr="00362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(-0.0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5, 0.13</w:t>
            </w:r>
            <w:r w:rsidRPr="00362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AB600E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-0.03 (-0.10, 0.05)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AB600E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AB600E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-0.02 (-0.09, 0.05)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AB600E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02744" w:rsidRPr="00362081" w:rsidTr="00C02744">
        <w:trPr>
          <w:cantSplit/>
          <w:trHeight w:val="296"/>
          <w:jc w:val="center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CE5CF2" w:rsidRDefault="00C02744" w:rsidP="00C0274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CE5CF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BrachD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0.20 (-0.20, 0.60</w:t>
            </w:r>
            <w:r w:rsidRPr="00362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AB600E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 (0.10, 0.57)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AB600E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AB600E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 (-0.17, 0.45)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AB600E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02744" w:rsidRPr="00362081" w:rsidTr="00C02744">
        <w:trPr>
          <w:cantSplit/>
          <w:trHeight w:val="296"/>
          <w:jc w:val="center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CE5CF2" w:rsidRDefault="00C02744" w:rsidP="00C0274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CE5CF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AIx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0.66 (-2.58, 3.89</w:t>
            </w:r>
            <w:r w:rsidRPr="00362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 (-1.80, 3.48</w:t>
            </w:r>
            <w:r w:rsidRPr="00362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-0.13 (-2.64, 2.37</w:t>
            </w:r>
            <w:r w:rsidRPr="00362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02744" w:rsidRPr="00362081" w:rsidTr="00C02744">
        <w:trPr>
          <w:cantSplit/>
          <w:trHeight w:val="296"/>
          <w:jc w:val="center"/>
        </w:trPr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2744" w:rsidRPr="00CE5CF2" w:rsidRDefault="00C02744" w:rsidP="00C0274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PWV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362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(-0.2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362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0.1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362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-0.07 (-0.24, 0.10</w:t>
            </w:r>
            <w:r w:rsidRPr="00362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(-0.19, 0.13</w:t>
            </w:r>
            <w:r w:rsidRPr="00362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02744" w:rsidRPr="00362081" w:rsidTr="00C02744">
        <w:trPr>
          <w:cantSplit/>
          <w:trHeight w:val="456"/>
          <w:jc w:val="center"/>
        </w:trPr>
        <w:tc>
          <w:tcPr>
            <w:tcW w:w="15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620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Other Traumatic Exposure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977334" w:rsidRDefault="00C02744" w:rsidP="00C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73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PTSD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620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Major Depressive Disorder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620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General Anxiety Disorder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2744" w:rsidRPr="00362081" w:rsidTr="00C02744">
        <w:trPr>
          <w:cantSplit/>
          <w:trHeight w:val="456"/>
          <w:jc w:val="center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noWrap/>
            <w:vAlign w:val="center"/>
            <w:hideMark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36208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Cardiometabolic</w:t>
            </w:r>
            <w:proofErr w:type="spellEnd"/>
            <w:r w:rsidRPr="0036208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Outcomes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noWrap/>
            <w:vAlign w:val="center"/>
            <w:hideMark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6208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unit change</w:t>
            </w:r>
          </w:p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6208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(95% CI)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noWrap/>
            <w:vAlign w:val="center"/>
            <w:hideMark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6208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 value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noWrap/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6208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unit change</w:t>
            </w:r>
          </w:p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6208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(95% CI)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noWrap/>
            <w:vAlign w:val="center"/>
            <w:hideMark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6208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 value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noWrap/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6208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unit change</w:t>
            </w:r>
          </w:p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6208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(95% CI)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noWrap/>
            <w:vAlign w:val="center"/>
            <w:hideMark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6208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 value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6208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unit change</w:t>
            </w:r>
          </w:p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6208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(95% CI)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6208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 value</w:t>
            </w:r>
          </w:p>
        </w:tc>
      </w:tr>
      <w:tr w:rsidR="00C02744" w:rsidRPr="00362081" w:rsidTr="00C02744">
        <w:trPr>
          <w:cantSplit/>
          <w:trHeight w:val="296"/>
          <w:jc w:val="center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744" w:rsidRPr="00CE5CF2" w:rsidRDefault="00C02744" w:rsidP="00C0274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E5CF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BMI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(kg/m</w:t>
            </w:r>
            <w:r w:rsidRPr="00231859">
              <w:rPr>
                <w:rFonts w:ascii="Times New Roman" w:eastAsiaTheme="minorHAnsi" w:hAnsi="Times New Roman" w:cs="Times New Roman"/>
                <w:sz w:val="20"/>
                <w:szCs w:val="20"/>
                <w:vertAlign w:val="superscript"/>
                <w:lang w:eastAsia="en-US"/>
              </w:rPr>
              <w:t>2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0.33 (-0.67, 1.33</w:t>
            </w:r>
            <w:r w:rsidRPr="00362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D437D3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437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2.10 (0.38, 3.82)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0.02*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0.36 (-0.84, 1.56</w:t>
            </w:r>
            <w:r w:rsidRPr="00362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.69</w:t>
            </w:r>
            <w:r w:rsidRPr="00362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(-0.55, 3.93</w:t>
            </w:r>
            <w:r w:rsidRPr="00362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</w:tr>
      <w:tr w:rsidR="00C02744" w:rsidRPr="00362081" w:rsidTr="00C02744">
        <w:trPr>
          <w:cantSplit/>
          <w:trHeight w:val="296"/>
          <w:jc w:val="center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744" w:rsidRPr="00CE5CF2" w:rsidRDefault="00C02744" w:rsidP="00C0274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CE5CF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BMIz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-0.11 (-0.37, 0.15</w:t>
            </w:r>
            <w:r w:rsidRPr="00362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 (-0.22, 0.64</w:t>
            </w:r>
            <w:r w:rsidRPr="00362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-0.12 (-0.43, 0.20</w:t>
            </w:r>
            <w:r w:rsidRPr="001144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 (-0.45, 0.66</w:t>
            </w:r>
            <w:r w:rsidRPr="00362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</w:t>
            </w:r>
          </w:p>
        </w:tc>
      </w:tr>
      <w:tr w:rsidR="00C02744" w:rsidRPr="00362081" w:rsidTr="00C02744">
        <w:trPr>
          <w:cantSplit/>
          <w:trHeight w:val="296"/>
          <w:jc w:val="center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744" w:rsidRPr="00CE5CF2" w:rsidRDefault="00C02744" w:rsidP="00C0274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logT</w:t>
            </w:r>
            <w:r w:rsidRPr="00CE5CF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rig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-0.04 (-0.14, 0.07</w:t>
            </w:r>
            <w:r w:rsidRPr="00362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 (-0.10, 0.26</w:t>
            </w:r>
            <w:r w:rsidRPr="00362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362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(-0.1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7, 0.07</w:t>
            </w:r>
            <w:r w:rsidRPr="00362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  <w:r w:rsidRPr="00362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(-0.2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1, 0.22</w:t>
            </w:r>
            <w:r w:rsidRPr="00362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</w:tr>
      <w:tr w:rsidR="00C02744" w:rsidRPr="00362081" w:rsidTr="00C02744">
        <w:trPr>
          <w:cantSplit/>
          <w:trHeight w:val="296"/>
          <w:jc w:val="center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744" w:rsidRPr="00CE5CF2" w:rsidRDefault="00C02744" w:rsidP="00C0274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CE5CF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logChol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 (-0.01, 0.07</w:t>
            </w:r>
            <w:r w:rsidRPr="00362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(-0.04, 0.11</w:t>
            </w:r>
            <w:r w:rsidRPr="00362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-0.01 (-0.10, 0.04</w:t>
            </w:r>
            <w:r w:rsidRPr="00362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-0.05 (-0.1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362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362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</w:tr>
      <w:tr w:rsidR="00C02744" w:rsidRPr="00362081" w:rsidTr="00C02744">
        <w:trPr>
          <w:cantSplit/>
          <w:trHeight w:val="296"/>
          <w:jc w:val="center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CE5CF2" w:rsidRDefault="00C02744" w:rsidP="00C0274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CE5CF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logLDL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AB600E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600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0.08 (0.02, 0.15)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AB600E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600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0.02*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AB600E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 (-0.07, 0.16)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AB600E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AB600E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 (-0.07, 0.08)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-0.03 (-0.17, 0.12</w:t>
            </w:r>
            <w:r w:rsidRPr="00362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0.73</w:t>
            </w:r>
          </w:p>
        </w:tc>
      </w:tr>
      <w:tr w:rsidR="00C02744" w:rsidRPr="00362081" w:rsidTr="00C02744">
        <w:trPr>
          <w:cantSplit/>
          <w:trHeight w:val="296"/>
          <w:jc w:val="center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CE5CF2" w:rsidRDefault="00C02744" w:rsidP="00C0274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CE5CF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logHDL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AB600E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-0.03(-0.10, 0.04)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AB600E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AB600E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 (-0.08, 0.16)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AB600E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AB600E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-0.01 (-0.09, 0.07)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362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(-0.22,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362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</w:tr>
      <w:tr w:rsidR="00C02744" w:rsidRPr="00362081" w:rsidTr="00C02744">
        <w:trPr>
          <w:cantSplit/>
          <w:trHeight w:val="296"/>
          <w:jc w:val="center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CE5CF2" w:rsidRDefault="00C02744" w:rsidP="00C0274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CE5CF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BrachD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AB600E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 (-0.23, 0.40)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AB600E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AB600E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600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-0.68 (-1.21, 0.15)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AB600E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600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0.01*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AB600E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 (-0.28, 0.48)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 (-0.47, 0.93</w:t>
            </w:r>
            <w:r w:rsidRPr="00362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0.51</w:t>
            </w:r>
          </w:p>
        </w:tc>
      </w:tr>
      <w:tr w:rsidR="00C02744" w:rsidRPr="00362081" w:rsidTr="00C02744">
        <w:trPr>
          <w:cantSplit/>
          <w:trHeight w:val="296"/>
          <w:jc w:val="center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CE5CF2" w:rsidRDefault="00C02744" w:rsidP="00C0274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CE5CF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AIx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AB600E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 (-2.22, 2.86)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AB600E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AB600E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 (-4.15, 3.07)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AB600E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AB600E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-1.43 (-4.49, 1.63)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</w:t>
            </w:r>
            <w:r w:rsidRPr="00362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(-9.35, 2.00</w:t>
            </w:r>
            <w:r w:rsidRPr="00362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0.20</w:t>
            </w:r>
          </w:p>
        </w:tc>
      </w:tr>
      <w:tr w:rsidR="00C02744" w:rsidRPr="00362081" w:rsidTr="00C02744">
        <w:trPr>
          <w:cantSplit/>
          <w:trHeight w:val="296"/>
          <w:jc w:val="center"/>
        </w:trPr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2744" w:rsidRPr="00CE5CF2" w:rsidRDefault="00C02744" w:rsidP="00C0274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PWV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 (-0.13, 0.19</w:t>
            </w:r>
            <w:r w:rsidRPr="00362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(-0.38</w:t>
            </w:r>
            <w:r w:rsidRPr="00362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0.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 w:rsidRPr="00362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-0.03</w:t>
            </w:r>
            <w:r w:rsidRPr="00362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(-0.2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2, 0.16</w:t>
            </w:r>
            <w:r w:rsidRPr="00362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-0.14 (-0.49, 0.22</w:t>
            </w:r>
            <w:r w:rsidRPr="00362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0.45</w:t>
            </w:r>
          </w:p>
        </w:tc>
      </w:tr>
    </w:tbl>
    <w:p w:rsidR="00AB600E" w:rsidRDefault="00AB600E" w:rsidP="00AB600E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362081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Each column represents an examination of a single exposure variable or study arm controlled for 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sex</w:t>
      </w:r>
      <w:r w:rsidRPr="00362081">
        <w:rPr>
          <w:rFonts w:ascii="Times New Roman" w:eastAsiaTheme="minorHAnsi" w:hAnsi="Times New Roman" w:cs="Times New Roman"/>
          <w:sz w:val="20"/>
          <w:szCs w:val="20"/>
          <w:lang w:eastAsia="en-US"/>
        </w:rPr>
        <w:t>, race/ethnicity, caloric intake, physical activity, cotinine concentration and BMI category (except when the outcome examined was BMI)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; </w:t>
      </w:r>
      <w:r w:rsidRPr="00031085">
        <w:rPr>
          <w:rFonts w:ascii="Times New Roman" w:eastAsiaTheme="minorHAnsi" w:hAnsi="Times New Roman" w:cs="Times New Roman"/>
          <w:sz w:val="20"/>
          <w:szCs w:val="20"/>
          <w:lang w:eastAsia="en-US"/>
        </w:rPr>
        <w:t>*p&lt;0.05; **p&lt;0.01</w:t>
      </w:r>
    </w:p>
    <w:p w:rsidR="00AB600E" w:rsidRPr="00977334" w:rsidRDefault="00AB600E" w:rsidP="00AB600E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BMI: Body Mass Index; </w:t>
      </w:r>
      <w:proofErr w:type="spellStart"/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BMIz</w:t>
      </w:r>
      <w:proofErr w:type="spellEnd"/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: BMI </w:t>
      </w:r>
      <w:proofErr w:type="gramStart"/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z</w:t>
      </w:r>
      <w:proofErr w:type="gramEnd"/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score; </w:t>
      </w:r>
      <w:proofErr w:type="spellStart"/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logTrig</w:t>
      </w:r>
      <w:proofErr w:type="spellEnd"/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: log-transformed triglycerides; </w:t>
      </w:r>
      <w:proofErr w:type="spellStart"/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logChol</w:t>
      </w:r>
      <w:proofErr w:type="spellEnd"/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: log-transformed total cholesterol; </w:t>
      </w:r>
      <w:proofErr w:type="spellStart"/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logLDL</w:t>
      </w:r>
      <w:proofErr w:type="spellEnd"/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: log-transformed LDL cholesterol; </w:t>
      </w:r>
      <w:proofErr w:type="spellStart"/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logHDL</w:t>
      </w:r>
      <w:proofErr w:type="spellEnd"/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: </w:t>
      </w:r>
      <w:r w:rsidRPr="0001457B">
        <w:rPr>
          <w:rFonts w:ascii="Times New Roman" w:eastAsiaTheme="minorHAnsi" w:hAnsi="Times New Roman" w:cs="Times New Roman"/>
          <w:sz w:val="20"/>
          <w:szCs w:val="20"/>
          <w:lang w:eastAsia="en-US"/>
        </w:rPr>
        <w:t>log-transformed LDL cholesterol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; </w:t>
      </w:r>
      <w:proofErr w:type="spellStart"/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BrachD</w:t>
      </w:r>
      <w:proofErr w:type="spellEnd"/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: brachial artery </w:t>
      </w:r>
      <w:proofErr w:type="spellStart"/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distensibility</w:t>
      </w:r>
      <w:proofErr w:type="spellEnd"/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; </w:t>
      </w:r>
      <w:proofErr w:type="spellStart"/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AIx</w:t>
      </w:r>
      <w:proofErr w:type="spellEnd"/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: Augmentation Index; PWV: pulse wave velocity; </w:t>
      </w:r>
      <w:r w:rsidRPr="00977334">
        <w:rPr>
          <w:rFonts w:ascii="Times New Roman" w:eastAsiaTheme="minorHAnsi" w:hAnsi="Times New Roman" w:cs="Times New Roman"/>
          <w:sz w:val="20"/>
          <w:szCs w:val="20"/>
          <w:lang w:eastAsia="en-US"/>
        </w:rPr>
        <w:t>PTSD: posttraumatic stress disorder; MDD: major depressive disorder; GAD: generalized anxiety disorder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.</w:t>
      </w:r>
    </w:p>
    <w:p w:rsidR="00AB600E" w:rsidRDefault="00AB60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02744" w:rsidRPr="004119F5" w:rsidRDefault="00C02744" w:rsidP="007D530B">
      <w:pPr>
        <w:rPr>
          <w:rFonts w:ascii="Times New Roman" w:hAnsi="Times New Roman" w:cs="Times New Roman"/>
          <w:b/>
          <w:sz w:val="24"/>
          <w:szCs w:val="24"/>
        </w:rPr>
      </w:pPr>
    </w:p>
    <w:p w:rsidR="00B96C8D" w:rsidRPr="004119F5" w:rsidRDefault="00C02744" w:rsidP="007D530B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119F5">
        <w:rPr>
          <w:rFonts w:ascii="Times New Roman" w:hAnsi="Times New Roman" w:cs="Times New Roman"/>
          <w:b/>
          <w:sz w:val="24"/>
          <w:szCs w:val="24"/>
        </w:rPr>
        <w:t>Appendix Table 7.</w:t>
      </w:r>
      <w:proofErr w:type="gramEnd"/>
      <w:r w:rsidRPr="004119F5">
        <w:rPr>
          <w:rFonts w:ascii="Times New Roman" w:hAnsi="Times New Roman" w:cs="Times New Roman"/>
          <w:b/>
          <w:sz w:val="24"/>
          <w:szCs w:val="24"/>
        </w:rPr>
        <w:t xml:space="preserve"> Logistic Regression Analysis of Dichotomous Outcomes (Columns) Associated with Exposures (Rows) (including only subjects with cotinine data; N=317)</w:t>
      </w:r>
    </w:p>
    <w:tbl>
      <w:tblPr>
        <w:tblW w:w="12033" w:type="dxa"/>
        <w:jc w:val="center"/>
        <w:tblLayout w:type="fixed"/>
        <w:tblLook w:val="04A0" w:firstRow="1" w:lastRow="0" w:firstColumn="1" w:lastColumn="0" w:noHBand="0" w:noVBand="1"/>
      </w:tblPr>
      <w:tblGrid>
        <w:gridCol w:w="1719"/>
        <w:gridCol w:w="1736"/>
        <w:gridCol w:w="900"/>
        <w:gridCol w:w="1620"/>
        <w:gridCol w:w="900"/>
        <w:gridCol w:w="900"/>
        <w:gridCol w:w="900"/>
        <w:gridCol w:w="630"/>
        <w:gridCol w:w="270"/>
        <w:gridCol w:w="1620"/>
        <w:gridCol w:w="810"/>
        <w:gridCol w:w="28"/>
      </w:tblGrid>
      <w:tr w:rsidR="00D5163E" w:rsidRPr="00362081" w:rsidTr="00D5163E">
        <w:trPr>
          <w:gridAfter w:val="1"/>
          <w:wAfter w:w="28" w:type="dxa"/>
          <w:cantSplit/>
          <w:trHeight w:val="359"/>
          <w:jc w:val="center"/>
        </w:trPr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5163E" w:rsidRDefault="00D5163E" w:rsidP="00C027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5163E" w:rsidRPr="00EC2A7B" w:rsidRDefault="00D5163E" w:rsidP="00C027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2A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Overweight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5163E" w:rsidRPr="00EC2A7B" w:rsidRDefault="00D5163E" w:rsidP="00C027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5163E" w:rsidRPr="00EC2A7B" w:rsidRDefault="00D5163E" w:rsidP="00C027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2A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PTSD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5163E" w:rsidRPr="00EC2A7B" w:rsidRDefault="00D5163E" w:rsidP="00C027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5163E" w:rsidRPr="00EC2A7B" w:rsidRDefault="00D5163E" w:rsidP="00C027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2A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Major Depressive Disorder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5163E" w:rsidRPr="00EC2A7B" w:rsidRDefault="00D5163E" w:rsidP="00C027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163E" w:rsidRPr="00EC2A7B" w:rsidRDefault="00D5163E" w:rsidP="00C027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2A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Generalized anxiety disorder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163E" w:rsidRPr="00362081" w:rsidRDefault="00D5163E" w:rsidP="00C027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5163E" w:rsidRPr="00362081" w:rsidTr="00D5163E">
        <w:trPr>
          <w:gridAfter w:val="1"/>
          <w:wAfter w:w="28" w:type="dxa"/>
          <w:cantSplit/>
          <w:trHeight w:val="359"/>
          <w:jc w:val="center"/>
        </w:trPr>
        <w:tc>
          <w:tcPr>
            <w:tcW w:w="1719" w:type="dxa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5163E" w:rsidRPr="00362081" w:rsidRDefault="00D5163E" w:rsidP="00C027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Exposure</w:t>
            </w:r>
          </w:p>
        </w:tc>
        <w:tc>
          <w:tcPr>
            <w:tcW w:w="1736" w:type="dxa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5163E" w:rsidRPr="00362081" w:rsidRDefault="00D5163E" w:rsidP="00C027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6208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OR (95% CI)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5163E" w:rsidRPr="00362081" w:rsidRDefault="00D5163E" w:rsidP="00C027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6208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D5163E" w:rsidRPr="00362081" w:rsidRDefault="00D5163E" w:rsidP="00C027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6208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OR (95% CI)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5163E" w:rsidRPr="00362081" w:rsidRDefault="00D5163E" w:rsidP="00C027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6208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D5163E" w:rsidRPr="00362081" w:rsidRDefault="00D5163E" w:rsidP="00C027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6208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OR (95% CI)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5163E" w:rsidRPr="00362081" w:rsidRDefault="00D5163E" w:rsidP="00C027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6208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163E" w:rsidRPr="00362081" w:rsidRDefault="00D5163E" w:rsidP="00C027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6208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OR</w:t>
            </w:r>
          </w:p>
          <w:p w:rsidR="00D5163E" w:rsidRPr="00362081" w:rsidRDefault="00D5163E" w:rsidP="00C027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6208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(95% CI)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163E" w:rsidRPr="00362081" w:rsidRDefault="00D5163E" w:rsidP="00C027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6208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</w:t>
            </w:r>
          </w:p>
        </w:tc>
      </w:tr>
      <w:tr w:rsidR="00D5163E" w:rsidRPr="00362081" w:rsidTr="00D5163E">
        <w:trPr>
          <w:gridAfter w:val="1"/>
          <w:wAfter w:w="28" w:type="dxa"/>
          <w:cantSplit/>
          <w:trHeight w:val="379"/>
          <w:jc w:val="center"/>
        </w:trPr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D5163E" w:rsidRPr="00362081" w:rsidRDefault="00D5163E" w:rsidP="00C027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081">
              <w:rPr>
                <w:rFonts w:ascii="Times New Roman" w:hAnsi="Times New Roman" w:cs="Times New Roman"/>
                <w:sz w:val="20"/>
                <w:szCs w:val="20"/>
              </w:rPr>
              <w:t>Home Dust</w:t>
            </w:r>
          </w:p>
        </w:tc>
        <w:tc>
          <w:tcPr>
            <w:tcW w:w="1736" w:type="dxa"/>
            <w:shd w:val="clear" w:color="auto" w:fill="auto"/>
            <w:noWrap/>
            <w:vAlign w:val="center"/>
          </w:tcPr>
          <w:p w:rsidR="00D5163E" w:rsidRPr="00362081" w:rsidRDefault="00D5163E" w:rsidP="00C027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 (0.84, 1.02</w:t>
            </w:r>
            <w:r w:rsidRPr="00362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D5163E" w:rsidRPr="00362081" w:rsidRDefault="00D5163E" w:rsidP="00C027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D5163E" w:rsidRPr="00AB600E" w:rsidRDefault="00D5163E" w:rsidP="00C027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1.06 (0.99, 1.13)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D5163E" w:rsidRPr="00AB600E" w:rsidRDefault="00D5163E" w:rsidP="00C027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center"/>
          </w:tcPr>
          <w:p w:rsidR="00D5163E" w:rsidRPr="00AB600E" w:rsidRDefault="00D5163E" w:rsidP="00C027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 (0.82, 1.00)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center"/>
          </w:tcPr>
          <w:p w:rsidR="00D5163E" w:rsidRPr="00AB600E" w:rsidRDefault="00D5163E" w:rsidP="00C027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620" w:type="dxa"/>
            <w:vAlign w:val="center"/>
          </w:tcPr>
          <w:p w:rsidR="00D5163E" w:rsidRPr="00362081" w:rsidRDefault="00D5163E" w:rsidP="00C027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1.03 </w:t>
            </w:r>
            <w:r w:rsidRPr="00362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362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362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0" w:type="dxa"/>
            <w:vAlign w:val="center"/>
          </w:tcPr>
          <w:p w:rsidR="00D5163E" w:rsidRPr="00362081" w:rsidRDefault="00D5163E" w:rsidP="00C027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0.35</w:t>
            </w:r>
          </w:p>
        </w:tc>
      </w:tr>
      <w:tr w:rsidR="00D5163E" w:rsidRPr="00362081" w:rsidTr="00D5163E">
        <w:trPr>
          <w:gridAfter w:val="1"/>
          <w:wAfter w:w="28" w:type="dxa"/>
          <w:cantSplit/>
          <w:trHeight w:val="333"/>
          <w:jc w:val="center"/>
        </w:trPr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D5163E" w:rsidRPr="00362081" w:rsidRDefault="00D5163E" w:rsidP="00C027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081">
              <w:rPr>
                <w:rFonts w:ascii="Times New Roman" w:hAnsi="Times New Roman" w:cs="Times New Roman"/>
                <w:sz w:val="20"/>
                <w:szCs w:val="20"/>
              </w:rPr>
              <w:t>Dust Cloud</w:t>
            </w:r>
          </w:p>
        </w:tc>
        <w:tc>
          <w:tcPr>
            <w:tcW w:w="1736" w:type="dxa"/>
            <w:shd w:val="clear" w:color="auto" w:fill="auto"/>
            <w:noWrap/>
            <w:vAlign w:val="center"/>
          </w:tcPr>
          <w:p w:rsidR="00D5163E" w:rsidRPr="00362081" w:rsidRDefault="00D5163E" w:rsidP="00C027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362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(0.8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7, 1.11</w:t>
            </w:r>
            <w:r w:rsidRPr="00362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D5163E" w:rsidRPr="00362081" w:rsidRDefault="00D5163E" w:rsidP="00C027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D5163E" w:rsidRPr="00AB600E" w:rsidRDefault="00D5163E" w:rsidP="00C027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600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1.11 (1.02, 1.20)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D5163E" w:rsidRPr="00AB600E" w:rsidRDefault="00D5163E" w:rsidP="00C027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600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0.02*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center"/>
          </w:tcPr>
          <w:p w:rsidR="00D5163E" w:rsidRPr="00362081" w:rsidRDefault="00D5163E" w:rsidP="00C027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362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(0.8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1, 1.03</w:t>
            </w:r>
            <w:r w:rsidRPr="00362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center"/>
          </w:tcPr>
          <w:p w:rsidR="00D5163E" w:rsidRPr="00362081" w:rsidRDefault="00D5163E" w:rsidP="00C027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620" w:type="dxa"/>
            <w:vAlign w:val="center"/>
          </w:tcPr>
          <w:p w:rsidR="00D5163E" w:rsidRPr="00362081" w:rsidRDefault="00D5163E" w:rsidP="00C027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1.02 (0.95, 1.09</w:t>
            </w:r>
            <w:r w:rsidRPr="00362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0" w:type="dxa"/>
            <w:vAlign w:val="center"/>
          </w:tcPr>
          <w:p w:rsidR="00D5163E" w:rsidRPr="00362081" w:rsidRDefault="00D5163E" w:rsidP="00C027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0.59</w:t>
            </w:r>
          </w:p>
        </w:tc>
      </w:tr>
      <w:tr w:rsidR="00D5163E" w:rsidRPr="00362081" w:rsidTr="00D5163E">
        <w:trPr>
          <w:gridAfter w:val="1"/>
          <w:wAfter w:w="28" w:type="dxa"/>
          <w:cantSplit/>
          <w:trHeight w:val="460"/>
          <w:jc w:val="center"/>
        </w:trPr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D5163E" w:rsidRPr="00362081" w:rsidRDefault="00D5163E" w:rsidP="00C027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081">
              <w:rPr>
                <w:rFonts w:ascii="Times New Roman" w:hAnsi="Times New Roman" w:cs="Times New Roman"/>
                <w:sz w:val="20"/>
                <w:szCs w:val="20"/>
              </w:rPr>
              <w:t>Traumatic exposure</w:t>
            </w:r>
          </w:p>
        </w:tc>
        <w:tc>
          <w:tcPr>
            <w:tcW w:w="1736" w:type="dxa"/>
            <w:shd w:val="clear" w:color="auto" w:fill="auto"/>
            <w:noWrap/>
            <w:vAlign w:val="center"/>
          </w:tcPr>
          <w:p w:rsidR="00D5163E" w:rsidRPr="00362081" w:rsidRDefault="00D5163E" w:rsidP="00C027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 (0.91</w:t>
            </w:r>
            <w:r w:rsidRPr="00362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362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D5163E" w:rsidRPr="00362081" w:rsidRDefault="00D5163E" w:rsidP="00C027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D5163E" w:rsidRPr="00AB600E" w:rsidRDefault="00D5163E" w:rsidP="00C027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600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1.11 (1.04, 1.18)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D5163E" w:rsidRPr="00AB600E" w:rsidRDefault="00D5163E" w:rsidP="00C027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600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0.002*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center"/>
          </w:tcPr>
          <w:p w:rsidR="00D5163E" w:rsidRPr="00362081" w:rsidRDefault="00D5163E" w:rsidP="00C027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362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(0.9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1, 1.11</w:t>
            </w:r>
            <w:r w:rsidRPr="00362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center"/>
          </w:tcPr>
          <w:p w:rsidR="00D5163E" w:rsidRPr="00362081" w:rsidRDefault="00D5163E" w:rsidP="00C027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620" w:type="dxa"/>
            <w:vAlign w:val="center"/>
          </w:tcPr>
          <w:p w:rsidR="00D5163E" w:rsidRPr="00362081" w:rsidRDefault="00D5163E" w:rsidP="00C027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1.03 (0.98</w:t>
            </w:r>
            <w:r w:rsidRPr="00362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362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0" w:type="dxa"/>
            <w:vAlign w:val="center"/>
          </w:tcPr>
          <w:p w:rsidR="00D5163E" w:rsidRPr="00362081" w:rsidRDefault="00D5163E" w:rsidP="00C027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</w:tr>
      <w:tr w:rsidR="00D5163E" w:rsidRPr="00362081" w:rsidTr="00D5163E">
        <w:trPr>
          <w:gridAfter w:val="1"/>
          <w:wAfter w:w="28" w:type="dxa"/>
          <w:cantSplit/>
          <w:trHeight w:val="397"/>
          <w:jc w:val="center"/>
        </w:trPr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D5163E" w:rsidRPr="00362081" w:rsidRDefault="00D5163E" w:rsidP="00C027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081">
              <w:rPr>
                <w:rFonts w:ascii="Times New Roman" w:hAnsi="Times New Roman" w:cs="Times New Roman"/>
                <w:sz w:val="20"/>
                <w:szCs w:val="20"/>
              </w:rPr>
              <w:t>WTCHR</w:t>
            </w:r>
          </w:p>
        </w:tc>
        <w:tc>
          <w:tcPr>
            <w:tcW w:w="1736" w:type="dxa"/>
            <w:shd w:val="clear" w:color="auto" w:fill="auto"/>
            <w:noWrap/>
            <w:vAlign w:val="center"/>
          </w:tcPr>
          <w:p w:rsidR="00D5163E" w:rsidRPr="00AB600E" w:rsidRDefault="00D5163E" w:rsidP="00C027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 (0.86, 1.03)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D5163E" w:rsidRPr="00AB600E" w:rsidRDefault="00D5163E" w:rsidP="00C027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D5163E" w:rsidRPr="00AB600E" w:rsidRDefault="00D5163E" w:rsidP="00C027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600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1.11 (1.04, 1.19)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D5163E" w:rsidRPr="00AB600E" w:rsidRDefault="00D5163E" w:rsidP="00C027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600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0.001**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center"/>
          </w:tcPr>
          <w:p w:rsidR="00D5163E" w:rsidRPr="00362081" w:rsidRDefault="00D5163E" w:rsidP="00C027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(0.84</w:t>
            </w:r>
            <w:r w:rsidRPr="00362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362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center"/>
          </w:tcPr>
          <w:p w:rsidR="00D5163E" w:rsidRPr="00362081" w:rsidRDefault="00D5163E" w:rsidP="00C027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620" w:type="dxa"/>
            <w:vAlign w:val="center"/>
          </w:tcPr>
          <w:p w:rsidR="00D5163E" w:rsidRPr="00362081" w:rsidRDefault="00D5163E" w:rsidP="00C027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0.99 </w:t>
            </w:r>
            <w:r w:rsidRPr="00362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362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362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0" w:type="dxa"/>
            <w:vAlign w:val="center"/>
          </w:tcPr>
          <w:p w:rsidR="00D5163E" w:rsidRPr="00362081" w:rsidRDefault="00D5163E" w:rsidP="00C027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0.73</w:t>
            </w:r>
          </w:p>
        </w:tc>
      </w:tr>
      <w:tr w:rsidR="00D5163E" w:rsidRPr="00362081" w:rsidTr="00D5163E">
        <w:trPr>
          <w:cantSplit/>
          <w:trHeight w:val="228"/>
          <w:jc w:val="center"/>
        </w:trPr>
        <w:tc>
          <w:tcPr>
            <w:tcW w:w="1719" w:type="dxa"/>
            <w:shd w:val="clear" w:color="auto" w:fill="auto"/>
            <w:noWrap/>
            <w:vAlign w:val="center"/>
          </w:tcPr>
          <w:p w:rsidR="00D5163E" w:rsidRPr="00362081" w:rsidRDefault="00D5163E" w:rsidP="00C027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081">
              <w:rPr>
                <w:rFonts w:ascii="Times New Roman" w:hAnsi="Times New Roman" w:cs="Times New Roman"/>
                <w:sz w:val="20"/>
                <w:szCs w:val="20"/>
              </w:rPr>
              <w:t>PTSD</w:t>
            </w:r>
          </w:p>
        </w:tc>
        <w:tc>
          <w:tcPr>
            <w:tcW w:w="1736" w:type="dxa"/>
            <w:shd w:val="clear" w:color="auto" w:fill="auto"/>
            <w:noWrap/>
            <w:vAlign w:val="center"/>
          </w:tcPr>
          <w:p w:rsidR="00D5163E" w:rsidRPr="00362081" w:rsidRDefault="00D5163E" w:rsidP="00C027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1.08</w:t>
            </w:r>
            <w:r w:rsidRPr="00362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92, 1.26</w:t>
            </w:r>
            <w:r w:rsidRPr="00362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D5163E" w:rsidRPr="00362081" w:rsidRDefault="00D5163E" w:rsidP="00C027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1620" w:type="dxa"/>
            <w:shd w:val="pct25" w:color="auto" w:fill="auto"/>
            <w:noWrap/>
            <w:vAlign w:val="center"/>
          </w:tcPr>
          <w:p w:rsidR="00D5163E" w:rsidRPr="00362081" w:rsidRDefault="00D5163E" w:rsidP="00C02744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gridSpan w:val="2"/>
            <w:shd w:val="pct25" w:color="auto" w:fill="auto"/>
            <w:noWrap/>
            <w:vAlign w:val="center"/>
          </w:tcPr>
          <w:p w:rsidR="00D5163E" w:rsidRPr="00362081" w:rsidRDefault="00D5163E" w:rsidP="00C02744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30" w:type="dxa"/>
            <w:gridSpan w:val="2"/>
            <w:shd w:val="pct25" w:color="auto" w:fill="auto"/>
            <w:noWrap/>
            <w:vAlign w:val="center"/>
          </w:tcPr>
          <w:p w:rsidR="00D5163E" w:rsidRPr="00362081" w:rsidRDefault="00D5163E" w:rsidP="00C02744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28" w:type="dxa"/>
            <w:gridSpan w:val="4"/>
            <w:shd w:val="pct25" w:color="auto" w:fill="auto"/>
            <w:vAlign w:val="center"/>
          </w:tcPr>
          <w:p w:rsidR="00D5163E" w:rsidRPr="00362081" w:rsidRDefault="00D5163E" w:rsidP="00C02744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5163E" w:rsidRPr="00362081" w:rsidTr="00D5163E">
        <w:trPr>
          <w:cantSplit/>
          <w:trHeight w:val="228"/>
          <w:jc w:val="center"/>
        </w:trPr>
        <w:tc>
          <w:tcPr>
            <w:tcW w:w="1719" w:type="dxa"/>
            <w:shd w:val="clear" w:color="auto" w:fill="auto"/>
            <w:noWrap/>
            <w:vAlign w:val="center"/>
          </w:tcPr>
          <w:p w:rsidR="00D5163E" w:rsidRPr="00362081" w:rsidRDefault="00D5163E" w:rsidP="00C027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081">
              <w:rPr>
                <w:rFonts w:ascii="Times New Roman" w:hAnsi="Times New Roman" w:cs="Times New Roman"/>
                <w:sz w:val="20"/>
                <w:szCs w:val="20"/>
              </w:rPr>
              <w:t>MDD</w:t>
            </w:r>
          </w:p>
        </w:tc>
        <w:tc>
          <w:tcPr>
            <w:tcW w:w="1736" w:type="dxa"/>
            <w:shd w:val="clear" w:color="auto" w:fill="auto"/>
            <w:noWrap/>
            <w:vAlign w:val="center"/>
          </w:tcPr>
          <w:p w:rsidR="00D5163E" w:rsidRPr="00362081" w:rsidRDefault="00D5163E" w:rsidP="00C027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1.04</w:t>
            </w:r>
            <w:r w:rsidRPr="00362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  <w:r w:rsidRPr="00362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 w:rsidRPr="00362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D5163E" w:rsidRPr="00362081" w:rsidRDefault="00D5163E" w:rsidP="00C027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1620" w:type="dxa"/>
            <w:shd w:val="pct25" w:color="auto" w:fill="auto"/>
            <w:noWrap/>
            <w:vAlign w:val="center"/>
          </w:tcPr>
          <w:p w:rsidR="00D5163E" w:rsidRPr="00362081" w:rsidRDefault="00D5163E" w:rsidP="00C02744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gridSpan w:val="2"/>
            <w:shd w:val="pct25" w:color="auto" w:fill="auto"/>
            <w:noWrap/>
            <w:vAlign w:val="center"/>
          </w:tcPr>
          <w:p w:rsidR="00D5163E" w:rsidRPr="00362081" w:rsidRDefault="00D5163E" w:rsidP="00C02744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30" w:type="dxa"/>
            <w:gridSpan w:val="2"/>
            <w:shd w:val="pct25" w:color="auto" w:fill="auto"/>
            <w:noWrap/>
            <w:vAlign w:val="center"/>
          </w:tcPr>
          <w:p w:rsidR="00D5163E" w:rsidRPr="00362081" w:rsidRDefault="00D5163E" w:rsidP="00C02744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28" w:type="dxa"/>
            <w:gridSpan w:val="4"/>
            <w:shd w:val="pct25" w:color="auto" w:fill="auto"/>
            <w:vAlign w:val="center"/>
          </w:tcPr>
          <w:p w:rsidR="00D5163E" w:rsidRPr="00362081" w:rsidRDefault="00D5163E" w:rsidP="00C02744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5163E" w:rsidRPr="00362081" w:rsidTr="00D5163E">
        <w:trPr>
          <w:cantSplit/>
          <w:trHeight w:val="228"/>
          <w:jc w:val="center"/>
        </w:trPr>
        <w:tc>
          <w:tcPr>
            <w:tcW w:w="171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5163E" w:rsidRPr="00362081" w:rsidRDefault="00D5163E" w:rsidP="00C027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081">
              <w:rPr>
                <w:rFonts w:ascii="Times New Roman" w:hAnsi="Times New Roman" w:cs="Times New Roman"/>
                <w:sz w:val="20"/>
                <w:szCs w:val="20"/>
              </w:rPr>
              <w:t>GAD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5163E" w:rsidRPr="00362081" w:rsidRDefault="00D5163E" w:rsidP="00C027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1.07 (0.87, 1.31</w:t>
            </w:r>
            <w:r w:rsidRPr="00362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5163E" w:rsidRPr="00362081" w:rsidRDefault="00D5163E" w:rsidP="00C027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pct25" w:color="auto" w:fill="auto"/>
            <w:noWrap/>
            <w:vAlign w:val="center"/>
          </w:tcPr>
          <w:p w:rsidR="00D5163E" w:rsidRPr="00362081" w:rsidRDefault="00D5163E" w:rsidP="00C02744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pct25" w:color="auto" w:fill="auto"/>
            <w:noWrap/>
            <w:vAlign w:val="center"/>
          </w:tcPr>
          <w:p w:rsidR="00D5163E" w:rsidRPr="00362081" w:rsidRDefault="00D5163E" w:rsidP="00C02744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pct25" w:color="auto" w:fill="auto"/>
            <w:noWrap/>
            <w:vAlign w:val="center"/>
          </w:tcPr>
          <w:p w:rsidR="00D5163E" w:rsidRPr="00362081" w:rsidRDefault="00D5163E" w:rsidP="00C02744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28" w:type="dxa"/>
            <w:gridSpan w:val="4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D5163E" w:rsidRPr="00362081" w:rsidRDefault="00D5163E" w:rsidP="00C02744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B96C8D" w:rsidRDefault="00B96C8D" w:rsidP="007D530B">
      <w:pPr>
        <w:rPr>
          <w:rFonts w:ascii="Times New Roman" w:hAnsi="Times New Roman" w:cs="Times New Roman"/>
          <w:b/>
        </w:rPr>
      </w:pPr>
    </w:p>
    <w:p w:rsidR="00AB600E" w:rsidRDefault="00AB600E" w:rsidP="00AB600E">
      <w:pPr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C0147">
        <w:rPr>
          <w:rFonts w:ascii="Times New Roman" w:eastAsiaTheme="minorHAnsi" w:hAnsi="Times New Roman" w:cs="Times New Roman"/>
          <w:sz w:val="20"/>
          <w:szCs w:val="20"/>
          <w:lang w:eastAsia="en-US"/>
        </w:rPr>
        <w:t>PTSD: posttraumatic stress disorder; MDD: major depressive disorder; GAD: generalized anxiety disorder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.</w:t>
      </w:r>
    </w:p>
    <w:p w:rsidR="00AB600E" w:rsidRPr="00AC0147" w:rsidRDefault="00AB600E" w:rsidP="00AB600E">
      <w:pPr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*p&lt;0.05; **p&lt;0.01</w:t>
      </w:r>
    </w:p>
    <w:p w:rsidR="00AB600E" w:rsidRDefault="00AB600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C02744" w:rsidRPr="004119F5" w:rsidRDefault="00C02744" w:rsidP="00C02744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119F5">
        <w:rPr>
          <w:rFonts w:ascii="Times New Roman" w:hAnsi="Times New Roman" w:cs="Times New Roman"/>
          <w:b/>
          <w:sz w:val="24"/>
          <w:szCs w:val="24"/>
        </w:rPr>
        <w:t>Appendix Table 8.</w:t>
      </w:r>
      <w:proofErr w:type="gramEnd"/>
      <w:r w:rsidRPr="004119F5">
        <w:rPr>
          <w:rFonts w:ascii="Times New Roman" w:hAnsi="Times New Roman" w:cs="Times New Roman"/>
          <w:b/>
          <w:sz w:val="24"/>
          <w:szCs w:val="24"/>
        </w:rPr>
        <w:t xml:space="preserve"> Multivariable Linear Regression Analysis of </w:t>
      </w:r>
      <w:proofErr w:type="spellStart"/>
      <w:r w:rsidRPr="004119F5">
        <w:rPr>
          <w:rFonts w:ascii="Times New Roman" w:hAnsi="Times New Roman" w:cs="Times New Roman"/>
          <w:b/>
          <w:sz w:val="24"/>
          <w:szCs w:val="24"/>
        </w:rPr>
        <w:t>Cardiometabolic</w:t>
      </w:r>
      <w:proofErr w:type="spellEnd"/>
      <w:r w:rsidRPr="004119F5">
        <w:rPr>
          <w:rFonts w:ascii="Times New Roman" w:hAnsi="Times New Roman" w:cs="Times New Roman"/>
          <w:b/>
          <w:sz w:val="24"/>
          <w:szCs w:val="24"/>
        </w:rPr>
        <w:t xml:space="preserve"> Outcomes Associated with Dust Cloud, Home Dust, belonging to WTCHR group, and traumatic and psychosocial exposures (including only subjects with cotinine data and adjusting for age as a continuous variable; N=317)</w:t>
      </w:r>
    </w:p>
    <w:tbl>
      <w:tblPr>
        <w:tblW w:w="14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8"/>
        <w:gridCol w:w="2500"/>
        <w:gridCol w:w="704"/>
        <w:gridCol w:w="2500"/>
        <w:gridCol w:w="836"/>
        <w:gridCol w:w="2368"/>
        <w:gridCol w:w="860"/>
        <w:gridCol w:w="2172"/>
        <w:gridCol w:w="810"/>
      </w:tblGrid>
      <w:tr w:rsidR="00C02744" w:rsidRPr="00362081" w:rsidTr="00C02744">
        <w:trPr>
          <w:cantSplit/>
          <w:trHeight w:val="296"/>
          <w:jc w:val="center"/>
        </w:trPr>
        <w:tc>
          <w:tcPr>
            <w:tcW w:w="14328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Default="00C02744" w:rsidP="00C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Multivariable</w:t>
            </w:r>
            <w:r w:rsidRPr="003620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analysis</w:t>
            </w:r>
          </w:p>
        </w:tc>
      </w:tr>
      <w:tr w:rsidR="00C02744" w:rsidRPr="00362081" w:rsidTr="00C02744">
        <w:trPr>
          <w:cantSplit/>
          <w:trHeight w:val="296"/>
          <w:jc w:val="center"/>
        </w:trPr>
        <w:tc>
          <w:tcPr>
            <w:tcW w:w="15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20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Dust cloud</w:t>
            </w:r>
          </w:p>
        </w:tc>
        <w:tc>
          <w:tcPr>
            <w:tcW w:w="333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20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Home dust</w:t>
            </w:r>
          </w:p>
        </w:tc>
        <w:tc>
          <w:tcPr>
            <w:tcW w:w="322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20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WTCHR</w:t>
            </w:r>
          </w:p>
        </w:tc>
        <w:tc>
          <w:tcPr>
            <w:tcW w:w="217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2744" w:rsidRPr="00362081" w:rsidTr="00C02744">
        <w:trPr>
          <w:cantSplit/>
          <w:trHeight w:val="429"/>
          <w:jc w:val="center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noWrap/>
            <w:vAlign w:val="center"/>
            <w:hideMark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36208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Cardiometabolic</w:t>
            </w:r>
            <w:proofErr w:type="spellEnd"/>
            <w:r w:rsidRPr="0036208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Outcomes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noWrap/>
            <w:vAlign w:val="center"/>
            <w:hideMark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6208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unit change</w:t>
            </w:r>
          </w:p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6208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(95% CI)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noWrap/>
            <w:vAlign w:val="center"/>
            <w:hideMark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6208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 value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noWrap/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6208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unit change</w:t>
            </w:r>
          </w:p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6208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(95% CI)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noWrap/>
            <w:vAlign w:val="center"/>
            <w:hideMark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6208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 value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noWrap/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6208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unit change</w:t>
            </w:r>
          </w:p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6208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(95% CI)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noWrap/>
            <w:vAlign w:val="center"/>
            <w:hideMark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6208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 value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02744" w:rsidRPr="00362081" w:rsidTr="00C02744">
        <w:trPr>
          <w:cantSplit/>
          <w:trHeight w:val="296"/>
          <w:jc w:val="center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744" w:rsidRPr="00CE5CF2" w:rsidRDefault="00C02744" w:rsidP="00C0274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E5CF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BMI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(kg/m</w:t>
            </w:r>
            <w:r w:rsidRPr="00231859">
              <w:rPr>
                <w:rFonts w:ascii="Times New Roman" w:eastAsiaTheme="minorHAnsi" w:hAnsi="Times New Roman" w:cs="Times New Roman"/>
                <w:sz w:val="20"/>
                <w:szCs w:val="20"/>
                <w:vertAlign w:val="superscript"/>
                <w:lang w:eastAsia="en-US"/>
              </w:rPr>
              <w:t>2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-0.04 (-1.28, 1.21</w:t>
            </w:r>
            <w:r w:rsidRPr="00362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-0.73 (-1.75, 0.29</w:t>
            </w:r>
            <w:r w:rsidRPr="00362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CE554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-0.33 (-1.29, 0.63</w:t>
            </w:r>
            <w:r w:rsidRPr="00CE55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CE554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02744" w:rsidRPr="00362081" w:rsidTr="00C02744">
        <w:trPr>
          <w:cantSplit/>
          <w:trHeight w:val="296"/>
          <w:jc w:val="center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744" w:rsidRPr="00CE5CF2" w:rsidRDefault="00C02744" w:rsidP="00C0274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CE5CF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BMIz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-0.04 (-0.37, 0.28</w:t>
            </w:r>
            <w:r w:rsidRPr="00362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(-0.43, 0.12</w:t>
            </w:r>
            <w:r w:rsidRPr="00362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CE554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-0.09</w:t>
            </w:r>
            <w:r w:rsidRPr="00CE55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(-0.36, 0.17)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CE554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02744" w:rsidRPr="00362081" w:rsidTr="00C02744">
        <w:trPr>
          <w:cantSplit/>
          <w:trHeight w:val="296"/>
          <w:jc w:val="center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744" w:rsidRPr="00CE5CF2" w:rsidRDefault="00C02744" w:rsidP="00C0274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logT</w:t>
            </w:r>
            <w:r w:rsidRPr="00CE5CF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rig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362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(-0.1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362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362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-0.01 (-0.13, 0.10</w:t>
            </w:r>
            <w:r w:rsidRPr="00362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(-0.08, 0.13</w:t>
            </w:r>
            <w:r w:rsidRPr="00362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02744" w:rsidRPr="00362081" w:rsidTr="00C02744">
        <w:trPr>
          <w:cantSplit/>
          <w:trHeight w:val="296"/>
          <w:jc w:val="center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744" w:rsidRPr="00CE5CF2" w:rsidRDefault="00C02744" w:rsidP="00C0274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CE5CF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logChol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 (-0.01, 0.10</w:t>
            </w:r>
            <w:r w:rsidRPr="00362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 (-0.04, 0.05</w:t>
            </w:r>
            <w:r w:rsidRPr="00362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 (-0.01</w:t>
            </w:r>
            <w:r w:rsidRPr="00362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362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02744" w:rsidRPr="00362081" w:rsidTr="00C02744">
        <w:trPr>
          <w:cantSplit/>
          <w:trHeight w:val="296"/>
          <w:jc w:val="center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CE5CF2" w:rsidRDefault="00C02744" w:rsidP="00C0274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CE5CF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logLDL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 (-0.02, 0.15</w:t>
            </w:r>
            <w:r w:rsidRPr="00362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.02 (-0.05, 0.09</w:t>
            </w:r>
            <w:r w:rsidRPr="00362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341505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150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0.07 (0.003, 0.14)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CE554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0.04</w:t>
            </w:r>
            <w:r w:rsidRPr="00CE55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*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02744" w:rsidRPr="00362081" w:rsidTr="00C02744">
        <w:trPr>
          <w:cantSplit/>
          <w:trHeight w:val="296"/>
          <w:jc w:val="center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CE5CF2" w:rsidRDefault="00C02744" w:rsidP="00C0274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CE5CF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logHDL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  <w:r w:rsidRPr="00362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(-0.0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4, 0.15</w:t>
            </w:r>
            <w:r w:rsidRPr="00362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-0.02 (-0.09</w:t>
            </w:r>
            <w:r w:rsidRPr="00362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362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(-0.10</w:t>
            </w:r>
            <w:r w:rsidRPr="00362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362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02744" w:rsidRPr="00362081" w:rsidTr="00C02744">
        <w:trPr>
          <w:cantSplit/>
          <w:trHeight w:val="296"/>
          <w:jc w:val="center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CE5CF2" w:rsidRDefault="00C02744" w:rsidP="00C0274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CE5CF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BrachD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 (-0.21, 0.59</w:t>
            </w:r>
            <w:r w:rsidRPr="00362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 (0.11</w:t>
            </w:r>
            <w:r w:rsidRPr="00362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0.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  <w:r w:rsidRPr="00362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B2622F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(-0.17</w:t>
            </w:r>
            <w:r w:rsidRPr="00362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0.4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362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02744" w:rsidRPr="00362081" w:rsidTr="00C02744">
        <w:trPr>
          <w:cantSplit/>
          <w:trHeight w:val="296"/>
          <w:jc w:val="center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CE5CF2" w:rsidRDefault="00C02744" w:rsidP="00C0274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CE5CF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AIx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0.69 (-2.55, 3.94</w:t>
            </w:r>
            <w:r w:rsidRPr="00362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 (-1.74, 3.57</w:t>
            </w:r>
            <w:r w:rsidRPr="00362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-0.17 (-2.69, 2.35</w:t>
            </w:r>
            <w:r w:rsidRPr="00362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02744" w:rsidRPr="00362081" w:rsidTr="00C02744">
        <w:trPr>
          <w:cantSplit/>
          <w:trHeight w:val="296"/>
          <w:jc w:val="center"/>
        </w:trPr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2744" w:rsidRPr="00CE5CF2" w:rsidRDefault="00C02744" w:rsidP="00C0274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PWV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362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(-0.2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362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0.1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362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-0.02 (-0.19, 0.14</w:t>
            </w:r>
            <w:r w:rsidRPr="00362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(-0.20, 0.10</w:t>
            </w:r>
            <w:r w:rsidRPr="00362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02744" w:rsidRPr="00362081" w:rsidTr="00C02744">
        <w:trPr>
          <w:cantSplit/>
          <w:trHeight w:val="456"/>
          <w:jc w:val="center"/>
        </w:trPr>
        <w:tc>
          <w:tcPr>
            <w:tcW w:w="15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620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Other Traumatic Exposure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977334" w:rsidRDefault="00C02744" w:rsidP="00C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73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PTSD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620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Major Depressive Disorder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620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General Anxiety Disorder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2744" w:rsidRPr="00362081" w:rsidTr="00C02744">
        <w:trPr>
          <w:cantSplit/>
          <w:trHeight w:val="456"/>
          <w:jc w:val="center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noWrap/>
            <w:vAlign w:val="center"/>
            <w:hideMark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36208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Cardiometabolic</w:t>
            </w:r>
            <w:proofErr w:type="spellEnd"/>
            <w:r w:rsidRPr="0036208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Outcomes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noWrap/>
            <w:vAlign w:val="center"/>
            <w:hideMark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6208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unit change</w:t>
            </w:r>
          </w:p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6208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(95% CI)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noWrap/>
            <w:vAlign w:val="center"/>
            <w:hideMark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6208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 value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noWrap/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6208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unit change</w:t>
            </w:r>
          </w:p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6208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(95% CI)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noWrap/>
            <w:vAlign w:val="center"/>
            <w:hideMark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6208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 value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noWrap/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6208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unit change</w:t>
            </w:r>
          </w:p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6208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(95% CI)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noWrap/>
            <w:vAlign w:val="center"/>
            <w:hideMark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6208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 value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6208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unit change</w:t>
            </w:r>
          </w:p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6208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(95% CI)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6208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 value</w:t>
            </w:r>
          </w:p>
        </w:tc>
      </w:tr>
      <w:tr w:rsidR="00C02744" w:rsidRPr="00362081" w:rsidTr="00C02744">
        <w:trPr>
          <w:cantSplit/>
          <w:trHeight w:val="296"/>
          <w:jc w:val="center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744" w:rsidRPr="00CE5CF2" w:rsidRDefault="00C02744" w:rsidP="00C0274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E5CF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BMI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(kg/m</w:t>
            </w:r>
            <w:r w:rsidRPr="00231859">
              <w:rPr>
                <w:rFonts w:ascii="Times New Roman" w:eastAsiaTheme="minorHAnsi" w:hAnsi="Times New Roman" w:cs="Times New Roman"/>
                <w:sz w:val="20"/>
                <w:szCs w:val="20"/>
                <w:vertAlign w:val="superscript"/>
                <w:lang w:eastAsia="en-US"/>
              </w:rPr>
              <w:t>2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-0.40 (-1.41, 0.62</w:t>
            </w:r>
            <w:r w:rsidRPr="00362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3E1FC2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1F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2.04 (0.38, 3.70)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3E1FC2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1F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0.02*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 (-0.92, 1.40</w:t>
            </w:r>
            <w:r w:rsidRPr="00362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2.13</w:t>
            </w:r>
            <w:r w:rsidRPr="00362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(-0.04, 4.29</w:t>
            </w:r>
            <w:r w:rsidRPr="00362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</w:tr>
      <w:tr w:rsidR="00C02744" w:rsidRPr="00362081" w:rsidTr="00C02744">
        <w:trPr>
          <w:cantSplit/>
          <w:trHeight w:val="296"/>
          <w:jc w:val="center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744" w:rsidRPr="00CE5CF2" w:rsidRDefault="00C02744" w:rsidP="00C0274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CE5CF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BMIz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-0.11 (-0.38, 0.16</w:t>
            </w:r>
            <w:r w:rsidRPr="00362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 (-0.22, 0.65</w:t>
            </w:r>
            <w:r w:rsidRPr="00362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-0.11 (-0.43, 0.21</w:t>
            </w:r>
            <w:r w:rsidRPr="001144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 (-0.45, 0.66</w:t>
            </w:r>
            <w:r w:rsidRPr="00362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</w:t>
            </w:r>
          </w:p>
        </w:tc>
      </w:tr>
      <w:tr w:rsidR="00C02744" w:rsidRPr="00362081" w:rsidTr="00C02744">
        <w:trPr>
          <w:cantSplit/>
          <w:trHeight w:val="296"/>
          <w:jc w:val="center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744" w:rsidRPr="00CE5CF2" w:rsidRDefault="00C02744" w:rsidP="00C0274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logT</w:t>
            </w:r>
            <w:r w:rsidRPr="00CE5CF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rig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-0.05 (-0.16, 0.06</w:t>
            </w:r>
            <w:r w:rsidRPr="00362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 (-0.10, 0.26</w:t>
            </w:r>
            <w:r w:rsidRPr="00362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362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(-0.1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7, 0.07</w:t>
            </w:r>
            <w:r w:rsidRPr="00362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  <w:r w:rsidRPr="00362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(-0.2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1, 0.23</w:t>
            </w:r>
            <w:r w:rsidRPr="00362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</w:tr>
      <w:tr w:rsidR="00C02744" w:rsidRPr="00362081" w:rsidTr="00C02744">
        <w:trPr>
          <w:cantSplit/>
          <w:trHeight w:val="296"/>
          <w:jc w:val="center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744" w:rsidRPr="00CE5CF2" w:rsidRDefault="00C02744" w:rsidP="00C0274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CE5CF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logChol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 (-0.03, 0.05</w:t>
            </w:r>
            <w:r w:rsidRPr="00362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(-0.03, 0.11</w:t>
            </w:r>
            <w:r w:rsidRPr="00362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-0.01 (-0.10, 0.04</w:t>
            </w:r>
            <w:r w:rsidRPr="00362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-0.03</w:t>
            </w:r>
            <w:r w:rsidRPr="00362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(-0.1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362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362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0.49</w:t>
            </w:r>
          </w:p>
        </w:tc>
      </w:tr>
      <w:tr w:rsidR="00C02744" w:rsidRPr="00362081" w:rsidTr="00C02744">
        <w:trPr>
          <w:cantSplit/>
          <w:trHeight w:val="296"/>
          <w:jc w:val="center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CE5CF2" w:rsidRDefault="00C02744" w:rsidP="00C0274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CE5CF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logLDL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CE554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5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CE55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-0.00</w:t>
            </w:r>
            <w:r w:rsidRPr="00CE55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0.1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CE55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176AF3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CE554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  <w:r w:rsidRPr="00CE55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(-0.07, 0.16)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CE554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 (-0.07, 0.08</w:t>
            </w:r>
            <w:r w:rsidRPr="00362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-0.01 (-0.15, 0.13</w:t>
            </w:r>
            <w:r w:rsidRPr="00362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</w:t>
            </w:r>
          </w:p>
        </w:tc>
      </w:tr>
      <w:tr w:rsidR="00C02744" w:rsidRPr="00362081" w:rsidTr="00C02744">
        <w:trPr>
          <w:cantSplit/>
          <w:trHeight w:val="296"/>
          <w:jc w:val="center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CE5CF2" w:rsidRDefault="00C02744" w:rsidP="00C0274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CE5CF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logHDL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CE554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5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 </w:t>
            </w:r>
            <w:r w:rsidRPr="00CE55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(-0.1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3, 0.02</w:t>
            </w:r>
            <w:r w:rsidRPr="00CE55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CE554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  <w:r w:rsidRPr="00CE55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CE554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5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 (-0.08, 0.16)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CE554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5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62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362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(-0.0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9, 0.07</w:t>
            </w:r>
            <w:r w:rsidRPr="00362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(-0.21</w:t>
            </w:r>
            <w:r w:rsidRPr="00362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362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0.39</w:t>
            </w:r>
          </w:p>
        </w:tc>
      </w:tr>
      <w:tr w:rsidR="00C02744" w:rsidRPr="00362081" w:rsidTr="00C02744">
        <w:trPr>
          <w:cantSplit/>
          <w:trHeight w:val="296"/>
          <w:jc w:val="center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CE5CF2" w:rsidRDefault="00C02744" w:rsidP="00C0274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CE5CF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BrachD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CE554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 (-0.20, 0.45</w:t>
            </w:r>
            <w:r w:rsidRPr="00CE55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CE554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A34F4A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4F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-0.68 (-1.21, 0.15)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A34F4A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4F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0.01*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 (-0.28, 0.48</w:t>
            </w:r>
            <w:r w:rsidRPr="00362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 (-0.49, 0.92</w:t>
            </w:r>
            <w:r w:rsidRPr="00362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0.55</w:t>
            </w:r>
          </w:p>
        </w:tc>
      </w:tr>
      <w:tr w:rsidR="00C02744" w:rsidRPr="00362081" w:rsidTr="00C02744">
        <w:trPr>
          <w:cantSplit/>
          <w:trHeight w:val="296"/>
          <w:jc w:val="center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CE5CF2" w:rsidRDefault="00C02744" w:rsidP="00C0274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CE5CF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AIx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CE554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0.20 (-2.45, 2.85</w:t>
            </w:r>
            <w:r w:rsidRPr="00CE55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CE554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CE554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5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(-3.31, 5.20</w:t>
            </w:r>
            <w:r w:rsidRPr="00CE55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CE554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5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-1.47 (-4.54, 1.60</w:t>
            </w:r>
            <w:r w:rsidRPr="00362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</w:t>
            </w:r>
            <w:r w:rsidRPr="00362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(-9.31, 2.09</w:t>
            </w:r>
            <w:r w:rsidRPr="00362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</w:tr>
      <w:tr w:rsidR="00C02744" w:rsidRPr="00362081" w:rsidTr="00C02744">
        <w:trPr>
          <w:cantSplit/>
          <w:trHeight w:val="296"/>
          <w:jc w:val="center"/>
        </w:trPr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2744" w:rsidRPr="00CE5CF2" w:rsidRDefault="00C02744" w:rsidP="00C0274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PWV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-0.09 (-0.25, 0.07</w:t>
            </w:r>
            <w:r w:rsidRPr="00362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(-0.38</w:t>
            </w:r>
            <w:r w:rsidRPr="00362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0.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 w:rsidRPr="00362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-0.05</w:t>
            </w:r>
            <w:r w:rsidRPr="00362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(-0.2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3, 0.13</w:t>
            </w:r>
            <w:r w:rsidRPr="00362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-0.07 (-0.41, 0.27</w:t>
            </w:r>
            <w:r w:rsidRPr="00362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2744" w:rsidRPr="00362081" w:rsidRDefault="00C02744" w:rsidP="00C0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</w:tr>
    </w:tbl>
    <w:p w:rsidR="00C02744" w:rsidRDefault="00C02744" w:rsidP="00C02744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362081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Each column represents an examination of a single exposure variable or study arm controlled for 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sex</w:t>
      </w:r>
      <w:r w:rsidRPr="00362081">
        <w:rPr>
          <w:rFonts w:ascii="Times New Roman" w:eastAsiaTheme="minorHAnsi" w:hAnsi="Times New Roman" w:cs="Times New Roman"/>
          <w:sz w:val="20"/>
          <w:szCs w:val="20"/>
          <w:lang w:eastAsia="en-US"/>
        </w:rPr>
        <w:t>, race/ethnicity, caloric intake, physical activity, cotinine concentration and BMI category (except when the outcome examined was BMI)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; </w:t>
      </w:r>
      <w:r w:rsidRPr="00031085">
        <w:rPr>
          <w:rFonts w:ascii="Times New Roman" w:eastAsiaTheme="minorHAnsi" w:hAnsi="Times New Roman" w:cs="Times New Roman"/>
          <w:sz w:val="20"/>
          <w:szCs w:val="20"/>
          <w:lang w:eastAsia="en-US"/>
        </w:rPr>
        <w:t>*p&lt;0.05; **p&lt;0.01</w:t>
      </w:r>
    </w:p>
    <w:p w:rsidR="00C02744" w:rsidRPr="00977334" w:rsidRDefault="00C02744" w:rsidP="00AB600E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BMI: Body Mass Index; </w:t>
      </w:r>
      <w:proofErr w:type="spellStart"/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BMIz</w:t>
      </w:r>
      <w:proofErr w:type="spellEnd"/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: BMI </w:t>
      </w:r>
      <w:proofErr w:type="gramStart"/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z</w:t>
      </w:r>
      <w:proofErr w:type="gramEnd"/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score; </w:t>
      </w:r>
      <w:proofErr w:type="spellStart"/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logTrig</w:t>
      </w:r>
      <w:proofErr w:type="spellEnd"/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: log-transformed triglycerides; </w:t>
      </w:r>
      <w:proofErr w:type="spellStart"/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logChol</w:t>
      </w:r>
      <w:proofErr w:type="spellEnd"/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: log-transformed total cholesterol; </w:t>
      </w:r>
      <w:proofErr w:type="spellStart"/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logLDL</w:t>
      </w:r>
      <w:proofErr w:type="spellEnd"/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: log-transformed LDL cholesterol; </w:t>
      </w:r>
      <w:proofErr w:type="spellStart"/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logHDL</w:t>
      </w:r>
      <w:proofErr w:type="spellEnd"/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: </w:t>
      </w:r>
      <w:r w:rsidRPr="0001457B">
        <w:rPr>
          <w:rFonts w:ascii="Times New Roman" w:eastAsiaTheme="minorHAnsi" w:hAnsi="Times New Roman" w:cs="Times New Roman"/>
          <w:sz w:val="20"/>
          <w:szCs w:val="20"/>
          <w:lang w:eastAsia="en-US"/>
        </w:rPr>
        <w:t>log-transformed LDL cholesterol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; </w:t>
      </w:r>
      <w:proofErr w:type="spellStart"/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BrachD</w:t>
      </w:r>
      <w:proofErr w:type="spellEnd"/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: brachial artery </w:t>
      </w:r>
      <w:proofErr w:type="spellStart"/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distensibility</w:t>
      </w:r>
      <w:proofErr w:type="spellEnd"/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; </w:t>
      </w:r>
      <w:proofErr w:type="spellStart"/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AIx</w:t>
      </w:r>
      <w:proofErr w:type="spellEnd"/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: Augmentation Index; PWV: pulse wave velocity</w:t>
      </w:r>
      <w:r w:rsidR="00AB600E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; </w:t>
      </w:r>
      <w:r w:rsidRPr="00977334">
        <w:rPr>
          <w:rFonts w:ascii="Times New Roman" w:eastAsiaTheme="minorHAnsi" w:hAnsi="Times New Roman" w:cs="Times New Roman"/>
          <w:sz w:val="20"/>
          <w:szCs w:val="20"/>
          <w:lang w:eastAsia="en-US"/>
        </w:rPr>
        <w:t>PTSD: posttraumatic stress disorder; MDD: major depressive disorder; GAD: generalized anxiety disorder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.</w:t>
      </w:r>
    </w:p>
    <w:p w:rsidR="00C02744" w:rsidRDefault="00C02744" w:rsidP="00C02744">
      <w:pPr>
        <w:rPr>
          <w:rFonts w:ascii="Times New Roman" w:hAnsi="Times New Roman" w:cs="Times New Roman"/>
        </w:rPr>
      </w:pPr>
    </w:p>
    <w:p w:rsidR="00C02744" w:rsidRPr="004119F5" w:rsidRDefault="00AB600E" w:rsidP="00C027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  <w:proofErr w:type="gramStart"/>
      <w:r w:rsidR="00C02744" w:rsidRPr="004119F5">
        <w:rPr>
          <w:rFonts w:ascii="Times New Roman" w:hAnsi="Times New Roman" w:cs="Times New Roman"/>
          <w:b/>
          <w:sz w:val="24"/>
          <w:szCs w:val="24"/>
        </w:rPr>
        <w:t>Appendix Table 9.</w:t>
      </w:r>
      <w:proofErr w:type="gramEnd"/>
      <w:r w:rsidR="00C02744" w:rsidRPr="004119F5">
        <w:rPr>
          <w:rFonts w:ascii="Times New Roman" w:hAnsi="Times New Roman" w:cs="Times New Roman"/>
          <w:b/>
          <w:sz w:val="24"/>
          <w:szCs w:val="24"/>
        </w:rPr>
        <w:t xml:space="preserve"> Logistic Regression Analysis of Dichotomous Outcomes (Columns) Associated with Exposures (Rows) (including only subjects with cotinine </w:t>
      </w:r>
      <w:r w:rsidR="004119F5" w:rsidRPr="004119F5">
        <w:rPr>
          <w:rFonts w:ascii="Times New Roman" w:hAnsi="Times New Roman" w:cs="Times New Roman"/>
          <w:b/>
          <w:sz w:val="24"/>
          <w:szCs w:val="24"/>
        </w:rPr>
        <w:t xml:space="preserve">data </w:t>
      </w:r>
      <w:r w:rsidR="00C02744" w:rsidRPr="004119F5">
        <w:rPr>
          <w:rFonts w:ascii="Times New Roman" w:hAnsi="Times New Roman" w:cs="Times New Roman"/>
          <w:b/>
          <w:sz w:val="24"/>
          <w:szCs w:val="24"/>
        </w:rPr>
        <w:t>and adjusting for age as a continuous variable; N=317)</w:t>
      </w:r>
    </w:p>
    <w:tbl>
      <w:tblPr>
        <w:tblW w:w="12708" w:type="dxa"/>
        <w:jc w:val="center"/>
        <w:tblLayout w:type="fixed"/>
        <w:tblLook w:val="04A0" w:firstRow="1" w:lastRow="0" w:firstColumn="1" w:lastColumn="0" w:noHBand="0" w:noVBand="1"/>
      </w:tblPr>
      <w:tblGrid>
        <w:gridCol w:w="1719"/>
        <w:gridCol w:w="1736"/>
        <w:gridCol w:w="900"/>
        <w:gridCol w:w="1620"/>
        <w:gridCol w:w="900"/>
        <w:gridCol w:w="630"/>
        <w:gridCol w:w="1800"/>
        <w:gridCol w:w="900"/>
        <w:gridCol w:w="720"/>
        <w:gridCol w:w="900"/>
        <w:gridCol w:w="883"/>
      </w:tblGrid>
      <w:tr w:rsidR="009C3665" w:rsidRPr="00362081" w:rsidTr="00BB6529">
        <w:trPr>
          <w:cantSplit/>
          <w:trHeight w:val="359"/>
          <w:jc w:val="center"/>
        </w:trPr>
        <w:tc>
          <w:tcPr>
            <w:tcW w:w="171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C3665" w:rsidRDefault="009C3665" w:rsidP="00C027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C3665" w:rsidRPr="00EC2A7B" w:rsidRDefault="009C3665" w:rsidP="00C027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2A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Overweight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C3665" w:rsidRPr="00EC2A7B" w:rsidRDefault="009C3665" w:rsidP="00C027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C3665" w:rsidRPr="00EC2A7B" w:rsidRDefault="009C3665" w:rsidP="00C027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2A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PTSD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C3665" w:rsidRPr="00EC2A7B" w:rsidRDefault="009C3665" w:rsidP="00C027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665" w:rsidRPr="00EC2A7B" w:rsidRDefault="009C3665" w:rsidP="00C027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C3665" w:rsidRPr="00EC2A7B" w:rsidRDefault="009C3665" w:rsidP="00C027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2A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Major Depressive Disorder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C3665" w:rsidRPr="00EC2A7B" w:rsidRDefault="009C3665" w:rsidP="00C027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665" w:rsidRPr="00EC2A7B" w:rsidRDefault="009C3665" w:rsidP="00C027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2A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Generalized anxiety disorder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665" w:rsidRPr="00362081" w:rsidRDefault="009C3665" w:rsidP="00C027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C3665" w:rsidRPr="00362081" w:rsidTr="00BB6529">
        <w:trPr>
          <w:cantSplit/>
          <w:trHeight w:val="359"/>
          <w:jc w:val="center"/>
        </w:trPr>
        <w:tc>
          <w:tcPr>
            <w:tcW w:w="1719" w:type="dxa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C3665" w:rsidRPr="00362081" w:rsidRDefault="009C3665" w:rsidP="00C027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Exposure</w:t>
            </w:r>
          </w:p>
        </w:tc>
        <w:tc>
          <w:tcPr>
            <w:tcW w:w="1736" w:type="dxa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C3665" w:rsidRPr="00362081" w:rsidRDefault="009C3665" w:rsidP="00C027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6208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OR (95% CI)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C3665" w:rsidRPr="00362081" w:rsidRDefault="009C3665" w:rsidP="00C027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6208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C3665" w:rsidRPr="00362081" w:rsidRDefault="009C3665" w:rsidP="00C027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6208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OR (95% CI)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C3665" w:rsidRPr="00362081" w:rsidRDefault="009C3665" w:rsidP="00C027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6208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C3665" w:rsidRPr="00362081" w:rsidRDefault="009C3665" w:rsidP="00C027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6208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C3665" w:rsidRPr="00362081" w:rsidRDefault="009C3665" w:rsidP="00C027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6208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OR (95% CI)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C3665" w:rsidRPr="00362081" w:rsidRDefault="009C3665" w:rsidP="00C027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6208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C3665" w:rsidRPr="00362081" w:rsidRDefault="009C3665" w:rsidP="00C027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6208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OR</w:t>
            </w:r>
          </w:p>
          <w:p w:rsidR="009C3665" w:rsidRPr="00362081" w:rsidRDefault="009C3665" w:rsidP="00C027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6208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(95% CI)</w:t>
            </w: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C3665" w:rsidRPr="00362081" w:rsidRDefault="009C3665" w:rsidP="00C027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6208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</w:t>
            </w:r>
          </w:p>
        </w:tc>
      </w:tr>
      <w:tr w:rsidR="009C3665" w:rsidRPr="00362081" w:rsidTr="00BB6529">
        <w:trPr>
          <w:cantSplit/>
          <w:trHeight w:val="379"/>
          <w:jc w:val="center"/>
        </w:trPr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9C3665" w:rsidRPr="00362081" w:rsidRDefault="009C3665" w:rsidP="00C027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081">
              <w:rPr>
                <w:rFonts w:ascii="Times New Roman" w:hAnsi="Times New Roman" w:cs="Times New Roman"/>
                <w:sz w:val="20"/>
                <w:szCs w:val="20"/>
              </w:rPr>
              <w:t>Home Dust</w:t>
            </w:r>
          </w:p>
        </w:tc>
        <w:tc>
          <w:tcPr>
            <w:tcW w:w="1736" w:type="dxa"/>
            <w:shd w:val="clear" w:color="auto" w:fill="auto"/>
            <w:noWrap/>
            <w:vAlign w:val="center"/>
          </w:tcPr>
          <w:p w:rsidR="009C3665" w:rsidRPr="00C5564C" w:rsidRDefault="009C3665" w:rsidP="00C027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 (0.85, 1.03</w:t>
            </w:r>
            <w:r w:rsidRPr="00C55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9C3665" w:rsidRPr="00C5564C" w:rsidRDefault="009C3665" w:rsidP="00C027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9C3665" w:rsidRPr="00C5564C" w:rsidRDefault="009C3665" w:rsidP="00C027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1.06 (0.99, 1.14</w:t>
            </w:r>
            <w:r w:rsidRPr="00C55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9C3665" w:rsidRPr="00C5564C" w:rsidRDefault="009C3665" w:rsidP="00C027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C3665" w:rsidRPr="00C5564C" w:rsidRDefault="009C3665" w:rsidP="00C027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64C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C3665" w:rsidRPr="00C5564C" w:rsidRDefault="009C3665" w:rsidP="00C027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 (0.83, 1.01</w:t>
            </w:r>
            <w:r w:rsidRPr="00E92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9C3665" w:rsidRPr="00C5564C" w:rsidRDefault="009C3665" w:rsidP="00C027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620" w:type="dxa"/>
            <w:gridSpan w:val="2"/>
            <w:vAlign w:val="center"/>
          </w:tcPr>
          <w:p w:rsidR="009C3665" w:rsidRPr="00C5564C" w:rsidRDefault="009C3665" w:rsidP="00C027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1.02 (0.97, 1.08</w:t>
            </w:r>
            <w:r w:rsidRPr="007D3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83" w:type="dxa"/>
            <w:vAlign w:val="center"/>
          </w:tcPr>
          <w:p w:rsidR="009C3665" w:rsidRPr="00C5564C" w:rsidRDefault="009C3665" w:rsidP="00C027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0.42</w:t>
            </w:r>
          </w:p>
        </w:tc>
      </w:tr>
      <w:tr w:rsidR="009C3665" w:rsidRPr="00362081" w:rsidTr="00BB6529">
        <w:trPr>
          <w:cantSplit/>
          <w:trHeight w:val="333"/>
          <w:jc w:val="center"/>
        </w:trPr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9C3665" w:rsidRPr="00362081" w:rsidRDefault="009C3665" w:rsidP="00C027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081">
              <w:rPr>
                <w:rFonts w:ascii="Times New Roman" w:hAnsi="Times New Roman" w:cs="Times New Roman"/>
                <w:sz w:val="20"/>
                <w:szCs w:val="20"/>
              </w:rPr>
              <w:t>Dust Cloud</w:t>
            </w:r>
          </w:p>
        </w:tc>
        <w:tc>
          <w:tcPr>
            <w:tcW w:w="1736" w:type="dxa"/>
            <w:shd w:val="clear" w:color="auto" w:fill="auto"/>
            <w:noWrap/>
            <w:vAlign w:val="center"/>
          </w:tcPr>
          <w:p w:rsidR="009C3665" w:rsidRPr="00C5564C" w:rsidRDefault="009C3665" w:rsidP="00C027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 (0.88, 1.11</w:t>
            </w:r>
            <w:r w:rsidRPr="00C55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9C3665" w:rsidRPr="00C5564C" w:rsidRDefault="009C3665" w:rsidP="00C027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9C3665" w:rsidRPr="00AB600E" w:rsidRDefault="009C3665" w:rsidP="00C027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600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1.11 (1.02, 1.20)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9C3665" w:rsidRPr="00AB600E" w:rsidRDefault="009C3665" w:rsidP="00C027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600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0.02*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C3665" w:rsidRPr="00C5564C" w:rsidRDefault="009C3665" w:rsidP="00C027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64C">
              <w:rPr>
                <w:rFonts w:ascii="Times New Roman" w:hAnsi="Times New Roman" w:cs="Times New Roman"/>
                <w:sz w:val="20"/>
                <w:szCs w:val="20"/>
              </w:rPr>
              <w:t>374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C3665" w:rsidRPr="00C5564C" w:rsidRDefault="009C3665" w:rsidP="00C027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 (0.81, 1.03</w:t>
            </w:r>
            <w:r w:rsidRPr="00E92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9C3665" w:rsidRPr="00C5564C" w:rsidRDefault="009C3665" w:rsidP="00C027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620" w:type="dxa"/>
            <w:gridSpan w:val="2"/>
            <w:vAlign w:val="center"/>
          </w:tcPr>
          <w:p w:rsidR="009C3665" w:rsidRPr="00C5564C" w:rsidRDefault="009C3665" w:rsidP="00C027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1.01 (0.95, 1.08</w:t>
            </w:r>
            <w:r w:rsidRPr="007D3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83" w:type="dxa"/>
            <w:vAlign w:val="center"/>
          </w:tcPr>
          <w:p w:rsidR="009C3665" w:rsidRPr="00C5564C" w:rsidRDefault="009C3665" w:rsidP="00C027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0.68</w:t>
            </w:r>
          </w:p>
        </w:tc>
      </w:tr>
      <w:tr w:rsidR="009C3665" w:rsidRPr="00362081" w:rsidTr="00BB6529">
        <w:trPr>
          <w:cantSplit/>
          <w:trHeight w:val="460"/>
          <w:jc w:val="center"/>
        </w:trPr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9C3665" w:rsidRPr="00362081" w:rsidRDefault="009C3665" w:rsidP="00C027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081">
              <w:rPr>
                <w:rFonts w:ascii="Times New Roman" w:hAnsi="Times New Roman" w:cs="Times New Roman"/>
                <w:sz w:val="20"/>
                <w:szCs w:val="20"/>
              </w:rPr>
              <w:t>Traumatic exposure</w:t>
            </w:r>
          </w:p>
        </w:tc>
        <w:tc>
          <w:tcPr>
            <w:tcW w:w="1736" w:type="dxa"/>
            <w:shd w:val="clear" w:color="auto" w:fill="auto"/>
            <w:noWrap/>
            <w:vAlign w:val="center"/>
          </w:tcPr>
          <w:p w:rsidR="009C3665" w:rsidRPr="00C5564C" w:rsidRDefault="009C3665" w:rsidP="00C027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 (0.89, 1.08</w:t>
            </w:r>
            <w:r w:rsidRPr="00C55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9C3665" w:rsidRPr="00C5564C" w:rsidRDefault="009C3665" w:rsidP="00C027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9C3665" w:rsidRPr="00AB600E" w:rsidRDefault="009C3665" w:rsidP="00C027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600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1.12 (1.04, 1.19)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9C3665" w:rsidRPr="00AB600E" w:rsidRDefault="009C3665" w:rsidP="00C027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600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0.001*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C3665" w:rsidRPr="00C5564C" w:rsidRDefault="009C3665" w:rsidP="00C027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64C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C3665" w:rsidRPr="00C5564C" w:rsidRDefault="009C3665" w:rsidP="00C027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 (0.90, 1.10</w:t>
            </w:r>
            <w:r w:rsidRPr="00E92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9C3665" w:rsidRPr="00C5564C" w:rsidRDefault="009C3665" w:rsidP="00C027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620" w:type="dxa"/>
            <w:gridSpan w:val="2"/>
            <w:vAlign w:val="center"/>
          </w:tcPr>
          <w:p w:rsidR="009C3665" w:rsidRPr="00C5564C" w:rsidRDefault="009C3665" w:rsidP="00C027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1.04 (0.99, 1.10</w:t>
            </w:r>
            <w:r w:rsidRPr="007D3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83" w:type="dxa"/>
            <w:vAlign w:val="center"/>
          </w:tcPr>
          <w:p w:rsidR="009C3665" w:rsidRPr="00C5564C" w:rsidRDefault="009C3665" w:rsidP="00C027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</w:tr>
      <w:tr w:rsidR="009C3665" w:rsidRPr="00362081" w:rsidTr="00BB6529">
        <w:trPr>
          <w:cantSplit/>
          <w:trHeight w:val="397"/>
          <w:jc w:val="center"/>
        </w:trPr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9C3665" w:rsidRPr="00362081" w:rsidRDefault="009C3665" w:rsidP="00C027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081">
              <w:rPr>
                <w:rFonts w:ascii="Times New Roman" w:hAnsi="Times New Roman" w:cs="Times New Roman"/>
                <w:sz w:val="20"/>
                <w:szCs w:val="20"/>
              </w:rPr>
              <w:t>WTCHR</w:t>
            </w:r>
          </w:p>
        </w:tc>
        <w:tc>
          <w:tcPr>
            <w:tcW w:w="1736" w:type="dxa"/>
            <w:shd w:val="clear" w:color="auto" w:fill="auto"/>
            <w:noWrap/>
            <w:vAlign w:val="center"/>
          </w:tcPr>
          <w:p w:rsidR="009C3665" w:rsidRPr="00C5564C" w:rsidRDefault="009C3665" w:rsidP="00C0274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 (0.86</w:t>
            </w:r>
            <w:r w:rsidRPr="00C55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1.03</w:t>
            </w:r>
            <w:r w:rsidRPr="00C55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9C3665" w:rsidRPr="00C5564C" w:rsidRDefault="009C3665" w:rsidP="00C027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9C3665" w:rsidRPr="00AB600E" w:rsidRDefault="009C3665" w:rsidP="00C027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600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1.11 (1.04, 1.19)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9C3665" w:rsidRPr="00AB600E" w:rsidRDefault="009C3665" w:rsidP="00C027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600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0.001**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C3665" w:rsidRPr="00C5564C" w:rsidRDefault="009C3665" w:rsidP="00C027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64C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C3665" w:rsidRPr="00C5564C" w:rsidRDefault="009C3665" w:rsidP="00C027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 (0.84, 1.02</w:t>
            </w:r>
            <w:r w:rsidRPr="00E92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9C3665" w:rsidRPr="00C5564C" w:rsidRDefault="009C3665" w:rsidP="00C027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620" w:type="dxa"/>
            <w:gridSpan w:val="2"/>
            <w:vAlign w:val="center"/>
          </w:tcPr>
          <w:p w:rsidR="009C3665" w:rsidRPr="00C5564C" w:rsidRDefault="009C3665" w:rsidP="00C027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 (0.94, 1.04</w:t>
            </w:r>
            <w:r w:rsidRPr="007D3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83" w:type="dxa"/>
            <w:vAlign w:val="center"/>
          </w:tcPr>
          <w:p w:rsidR="009C3665" w:rsidRPr="00C5564C" w:rsidRDefault="009C3665" w:rsidP="00C027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</w:t>
            </w:r>
          </w:p>
        </w:tc>
      </w:tr>
      <w:tr w:rsidR="009C3665" w:rsidRPr="00362081" w:rsidTr="00BB6529">
        <w:trPr>
          <w:cantSplit/>
          <w:trHeight w:val="228"/>
          <w:jc w:val="center"/>
        </w:trPr>
        <w:tc>
          <w:tcPr>
            <w:tcW w:w="1719" w:type="dxa"/>
            <w:shd w:val="clear" w:color="auto" w:fill="auto"/>
            <w:noWrap/>
            <w:vAlign w:val="center"/>
          </w:tcPr>
          <w:p w:rsidR="009C3665" w:rsidRPr="00362081" w:rsidRDefault="009C3665" w:rsidP="00C027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081">
              <w:rPr>
                <w:rFonts w:ascii="Times New Roman" w:hAnsi="Times New Roman" w:cs="Times New Roman"/>
                <w:sz w:val="20"/>
                <w:szCs w:val="20"/>
              </w:rPr>
              <w:t>PTSD</w:t>
            </w:r>
          </w:p>
        </w:tc>
        <w:tc>
          <w:tcPr>
            <w:tcW w:w="1736" w:type="dxa"/>
            <w:shd w:val="clear" w:color="auto" w:fill="auto"/>
            <w:noWrap/>
            <w:vAlign w:val="center"/>
          </w:tcPr>
          <w:p w:rsidR="009C3665" w:rsidRPr="00362081" w:rsidRDefault="009C3665" w:rsidP="00C027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1.08</w:t>
            </w:r>
            <w:r w:rsidRPr="00C55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(0.92, 1.26)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9C3665" w:rsidRPr="00362081" w:rsidRDefault="009C3665" w:rsidP="00C027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1620" w:type="dxa"/>
            <w:shd w:val="pct25" w:color="auto" w:fill="auto"/>
            <w:noWrap/>
            <w:vAlign w:val="center"/>
          </w:tcPr>
          <w:p w:rsidR="009C3665" w:rsidRPr="00362081" w:rsidRDefault="009C3665" w:rsidP="00C02744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30" w:type="dxa"/>
            <w:gridSpan w:val="2"/>
            <w:shd w:val="pct25" w:color="auto" w:fill="auto"/>
            <w:noWrap/>
            <w:vAlign w:val="center"/>
          </w:tcPr>
          <w:p w:rsidR="009C3665" w:rsidRPr="00362081" w:rsidRDefault="009C3665" w:rsidP="00C02744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shd w:val="pct25" w:color="auto" w:fill="auto"/>
            <w:noWrap/>
            <w:vAlign w:val="center"/>
          </w:tcPr>
          <w:p w:rsidR="009C3665" w:rsidRPr="00362081" w:rsidRDefault="009C3665" w:rsidP="00C02744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gridSpan w:val="2"/>
            <w:shd w:val="pct25" w:color="auto" w:fill="auto"/>
            <w:vAlign w:val="center"/>
          </w:tcPr>
          <w:p w:rsidR="009C3665" w:rsidRPr="00362081" w:rsidRDefault="009C3665" w:rsidP="00C02744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3" w:type="dxa"/>
            <w:gridSpan w:val="2"/>
            <w:shd w:val="pct25" w:color="auto" w:fill="auto"/>
            <w:vAlign w:val="center"/>
          </w:tcPr>
          <w:p w:rsidR="009C3665" w:rsidRPr="00362081" w:rsidRDefault="009C3665" w:rsidP="00C02744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C3665" w:rsidRPr="00362081" w:rsidTr="00BB6529">
        <w:trPr>
          <w:cantSplit/>
          <w:trHeight w:val="228"/>
          <w:jc w:val="center"/>
        </w:trPr>
        <w:tc>
          <w:tcPr>
            <w:tcW w:w="1719" w:type="dxa"/>
            <w:shd w:val="clear" w:color="auto" w:fill="auto"/>
            <w:noWrap/>
            <w:vAlign w:val="center"/>
          </w:tcPr>
          <w:p w:rsidR="009C3665" w:rsidRPr="00362081" w:rsidRDefault="009C3665" w:rsidP="00C027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081">
              <w:rPr>
                <w:rFonts w:ascii="Times New Roman" w:hAnsi="Times New Roman" w:cs="Times New Roman"/>
                <w:sz w:val="20"/>
                <w:szCs w:val="20"/>
              </w:rPr>
              <w:t>MDD</w:t>
            </w:r>
          </w:p>
        </w:tc>
        <w:tc>
          <w:tcPr>
            <w:tcW w:w="1736" w:type="dxa"/>
            <w:shd w:val="clear" w:color="auto" w:fill="auto"/>
            <w:noWrap/>
            <w:vAlign w:val="center"/>
          </w:tcPr>
          <w:p w:rsidR="009C3665" w:rsidRPr="00362081" w:rsidRDefault="009C3665" w:rsidP="00C027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1.03 (0.93, 1.15</w:t>
            </w:r>
            <w:r w:rsidRPr="00C55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9C3665" w:rsidRPr="00362081" w:rsidRDefault="009C3665" w:rsidP="00C027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1620" w:type="dxa"/>
            <w:shd w:val="pct25" w:color="auto" w:fill="auto"/>
            <w:noWrap/>
            <w:vAlign w:val="center"/>
          </w:tcPr>
          <w:p w:rsidR="009C3665" w:rsidRPr="00362081" w:rsidRDefault="009C3665" w:rsidP="00C02744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30" w:type="dxa"/>
            <w:gridSpan w:val="2"/>
            <w:shd w:val="pct25" w:color="auto" w:fill="auto"/>
            <w:noWrap/>
            <w:vAlign w:val="center"/>
          </w:tcPr>
          <w:p w:rsidR="009C3665" w:rsidRPr="00362081" w:rsidRDefault="009C3665" w:rsidP="00C02744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shd w:val="pct25" w:color="auto" w:fill="auto"/>
            <w:noWrap/>
            <w:vAlign w:val="center"/>
          </w:tcPr>
          <w:p w:rsidR="009C3665" w:rsidRPr="00362081" w:rsidRDefault="009C3665" w:rsidP="00C02744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gridSpan w:val="2"/>
            <w:shd w:val="pct25" w:color="auto" w:fill="auto"/>
            <w:vAlign w:val="center"/>
          </w:tcPr>
          <w:p w:rsidR="009C3665" w:rsidRPr="00362081" w:rsidRDefault="009C3665" w:rsidP="00C02744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3" w:type="dxa"/>
            <w:gridSpan w:val="2"/>
            <w:shd w:val="pct25" w:color="auto" w:fill="auto"/>
            <w:vAlign w:val="center"/>
          </w:tcPr>
          <w:p w:rsidR="009C3665" w:rsidRPr="00362081" w:rsidRDefault="009C3665" w:rsidP="00C02744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C3665" w:rsidRPr="00362081" w:rsidTr="00BB6529">
        <w:trPr>
          <w:cantSplit/>
          <w:trHeight w:val="228"/>
          <w:jc w:val="center"/>
        </w:trPr>
        <w:tc>
          <w:tcPr>
            <w:tcW w:w="171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C3665" w:rsidRPr="00362081" w:rsidRDefault="009C3665" w:rsidP="00C027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081">
              <w:rPr>
                <w:rFonts w:ascii="Times New Roman" w:hAnsi="Times New Roman" w:cs="Times New Roman"/>
                <w:sz w:val="20"/>
                <w:szCs w:val="20"/>
              </w:rPr>
              <w:t>GAD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C3665" w:rsidRPr="00362081" w:rsidRDefault="009C3665" w:rsidP="00C027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1.08 (0.88, 1.32</w:t>
            </w:r>
            <w:r w:rsidRPr="00C55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C3665" w:rsidRPr="00362081" w:rsidRDefault="009C3665" w:rsidP="00C027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pct25" w:color="auto" w:fill="auto"/>
            <w:noWrap/>
            <w:vAlign w:val="center"/>
          </w:tcPr>
          <w:p w:rsidR="009C3665" w:rsidRPr="00362081" w:rsidRDefault="009C3665" w:rsidP="00C02744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pct25" w:color="auto" w:fill="auto"/>
            <w:noWrap/>
            <w:vAlign w:val="center"/>
          </w:tcPr>
          <w:p w:rsidR="009C3665" w:rsidRPr="00362081" w:rsidRDefault="009C3665" w:rsidP="00C02744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pct25" w:color="auto" w:fill="auto"/>
            <w:noWrap/>
            <w:vAlign w:val="center"/>
          </w:tcPr>
          <w:p w:rsidR="009C3665" w:rsidRPr="00362081" w:rsidRDefault="009C3665" w:rsidP="00C02744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9C3665" w:rsidRPr="00362081" w:rsidRDefault="009C3665" w:rsidP="00C02744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3" w:type="dxa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9C3665" w:rsidRPr="00362081" w:rsidRDefault="009C3665" w:rsidP="00C02744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C02744" w:rsidRPr="00C02744" w:rsidRDefault="00C02744" w:rsidP="00C02744">
      <w:pPr>
        <w:rPr>
          <w:rFonts w:ascii="Times New Roman" w:hAnsi="Times New Roman" w:cs="Times New Roman"/>
        </w:rPr>
      </w:pPr>
      <w:r w:rsidRPr="00C02744">
        <w:rPr>
          <w:rFonts w:ascii="Times New Roman" w:hAnsi="Times New Roman" w:cs="Times New Roman"/>
        </w:rPr>
        <w:t>PTSD: posttraumatic stress disorder; MDD: major depressive disorder; GAD: generalized anxiety disorder.</w:t>
      </w:r>
    </w:p>
    <w:p w:rsidR="00C02744" w:rsidRDefault="00C02744" w:rsidP="00C02744">
      <w:pPr>
        <w:rPr>
          <w:rFonts w:ascii="Times New Roman" w:hAnsi="Times New Roman" w:cs="Times New Roman"/>
        </w:rPr>
      </w:pPr>
      <w:r w:rsidRPr="00C02744">
        <w:rPr>
          <w:rFonts w:ascii="Times New Roman" w:hAnsi="Times New Roman" w:cs="Times New Roman"/>
        </w:rPr>
        <w:t>*p&lt;0.05; **p&lt;0.01</w:t>
      </w:r>
    </w:p>
    <w:p w:rsidR="00AB600E" w:rsidRDefault="00AB60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B600E" w:rsidRDefault="00AB600E" w:rsidP="00C02744">
      <w:pPr>
        <w:rPr>
          <w:rFonts w:ascii="Times New Roman" w:hAnsi="Times New Roman" w:cs="Times New Roman"/>
        </w:rPr>
      </w:pPr>
    </w:p>
    <w:p w:rsidR="00AB600E" w:rsidRPr="004119F5" w:rsidRDefault="00AB600E" w:rsidP="00C02744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119F5">
        <w:rPr>
          <w:rFonts w:ascii="Times New Roman" w:hAnsi="Times New Roman" w:cs="Times New Roman"/>
          <w:b/>
          <w:sz w:val="24"/>
          <w:szCs w:val="24"/>
        </w:rPr>
        <w:t>Appendix Table 10.</w:t>
      </w:r>
      <w:proofErr w:type="gramEnd"/>
      <w:r w:rsidRPr="004119F5">
        <w:rPr>
          <w:rFonts w:ascii="Times New Roman" w:hAnsi="Times New Roman" w:cs="Times New Roman"/>
          <w:b/>
          <w:sz w:val="24"/>
          <w:szCs w:val="24"/>
        </w:rPr>
        <w:t xml:space="preserve"> Linear Regression Analysis of </w:t>
      </w:r>
      <w:proofErr w:type="spellStart"/>
      <w:r w:rsidRPr="004119F5">
        <w:rPr>
          <w:rFonts w:ascii="Times New Roman" w:hAnsi="Times New Roman" w:cs="Times New Roman"/>
          <w:b/>
          <w:sz w:val="24"/>
          <w:szCs w:val="24"/>
        </w:rPr>
        <w:t>Cardiometabolic</w:t>
      </w:r>
      <w:proofErr w:type="spellEnd"/>
      <w:r w:rsidRPr="004119F5">
        <w:rPr>
          <w:rFonts w:ascii="Times New Roman" w:hAnsi="Times New Roman" w:cs="Times New Roman"/>
          <w:b/>
          <w:sz w:val="24"/>
          <w:szCs w:val="24"/>
        </w:rPr>
        <w:t xml:space="preserve"> Outcomes Associated with Dust Cloud, Home Dust, belonging to WTCHR group, and traumatic and psychosocial exposures (including only subjects with cotinine</w:t>
      </w:r>
      <w:r w:rsidR="004119F5" w:rsidRPr="004119F5">
        <w:rPr>
          <w:rFonts w:ascii="Times New Roman" w:hAnsi="Times New Roman" w:cs="Times New Roman"/>
          <w:b/>
          <w:sz w:val="24"/>
          <w:szCs w:val="24"/>
        </w:rPr>
        <w:t xml:space="preserve"> data</w:t>
      </w:r>
      <w:r w:rsidRPr="004119F5">
        <w:rPr>
          <w:rFonts w:ascii="Times New Roman" w:hAnsi="Times New Roman" w:cs="Times New Roman"/>
          <w:b/>
          <w:sz w:val="24"/>
          <w:szCs w:val="24"/>
        </w:rPr>
        <w:t>, adjusting for age as</w:t>
      </w:r>
      <w:r w:rsidR="004119F5" w:rsidRPr="004119F5">
        <w:rPr>
          <w:rFonts w:ascii="Times New Roman" w:hAnsi="Times New Roman" w:cs="Times New Roman"/>
          <w:b/>
          <w:sz w:val="24"/>
          <w:szCs w:val="24"/>
        </w:rPr>
        <w:t xml:space="preserve"> a continuous variable, excluding</w:t>
      </w:r>
      <w:r w:rsidRPr="004119F5">
        <w:rPr>
          <w:rFonts w:ascii="Times New Roman" w:hAnsi="Times New Roman" w:cs="Times New Roman"/>
          <w:b/>
          <w:sz w:val="24"/>
          <w:szCs w:val="24"/>
        </w:rPr>
        <w:t xml:space="preserve"> subject</w:t>
      </w:r>
      <w:r w:rsidR="004119F5" w:rsidRPr="004119F5">
        <w:rPr>
          <w:rFonts w:ascii="Times New Roman" w:hAnsi="Times New Roman" w:cs="Times New Roman"/>
          <w:b/>
          <w:sz w:val="24"/>
          <w:szCs w:val="24"/>
        </w:rPr>
        <w:t>s</w:t>
      </w:r>
      <w:r w:rsidRPr="004119F5">
        <w:rPr>
          <w:rFonts w:ascii="Times New Roman" w:hAnsi="Times New Roman" w:cs="Times New Roman"/>
          <w:b/>
          <w:sz w:val="24"/>
          <w:szCs w:val="24"/>
        </w:rPr>
        <w:t xml:space="preserve"> with any exposure to the disaster in the</w:t>
      </w:r>
      <w:r w:rsidR="00D5163E">
        <w:rPr>
          <w:rFonts w:ascii="Times New Roman" w:hAnsi="Times New Roman" w:cs="Times New Roman"/>
          <w:b/>
          <w:sz w:val="24"/>
          <w:szCs w:val="24"/>
        </w:rPr>
        <w:t xml:space="preserve"> comparison</w:t>
      </w:r>
      <w:r w:rsidRPr="004119F5">
        <w:rPr>
          <w:rFonts w:ascii="Times New Roman" w:hAnsi="Times New Roman" w:cs="Times New Roman"/>
          <w:b/>
          <w:sz w:val="24"/>
          <w:szCs w:val="24"/>
        </w:rPr>
        <w:t xml:space="preserve"> group; N= 257)</w:t>
      </w: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8"/>
        <w:gridCol w:w="2500"/>
        <w:gridCol w:w="704"/>
        <w:gridCol w:w="2500"/>
        <w:gridCol w:w="935"/>
      </w:tblGrid>
      <w:tr w:rsidR="00AB600E" w:rsidRPr="00362081" w:rsidTr="00256349">
        <w:trPr>
          <w:cantSplit/>
          <w:trHeight w:val="296"/>
          <w:jc w:val="center"/>
        </w:trPr>
        <w:tc>
          <w:tcPr>
            <w:tcW w:w="8217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600E" w:rsidRDefault="00AB600E" w:rsidP="0025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Multivariable</w:t>
            </w:r>
            <w:r w:rsidRPr="003620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analysis</w:t>
            </w:r>
          </w:p>
        </w:tc>
      </w:tr>
      <w:tr w:rsidR="00AB600E" w:rsidRPr="00362081" w:rsidTr="00256349">
        <w:trPr>
          <w:cantSplit/>
          <w:trHeight w:val="296"/>
          <w:jc w:val="center"/>
        </w:trPr>
        <w:tc>
          <w:tcPr>
            <w:tcW w:w="15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00E" w:rsidRPr="00362081" w:rsidRDefault="00AB600E" w:rsidP="0025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00E" w:rsidRPr="00362081" w:rsidRDefault="00AB600E" w:rsidP="0025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WTCHR</w:t>
            </w:r>
          </w:p>
        </w:tc>
        <w:tc>
          <w:tcPr>
            <w:tcW w:w="343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00E" w:rsidRPr="00362081" w:rsidRDefault="00AB600E" w:rsidP="0025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PTSD</w:t>
            </w:r>
          </w:p>
        </w:tc>
      </w:tr>
      <w:tr w:rsidR="00AB600E" w:rsidRPr="00362081" w:rsidTr="00256349">
        <w:trPr>
          <w:cantSplit/>
          <w:trHeight w:val="429"/>
          <w:jc w:val="center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noWrap/>
            <w:vAlign w:val="center"/>
            <w:hideMark/>
          </w:tcPr>
          <w:p w:rsidR="00AB600E" w:rsidRPr="00362081" w:rsidRDefault="00AB600E" w:rsidP="0025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36208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Cardiometabolic</w:t>
            </w:r>
            <w:proofErr w:type="spellEnd"/>
            <w:r w:rsidRPr="0036208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Outcomes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noWrap/>
            <w:vAlign w:val="center"/>
            <w:hideMark/>
          </w:tcPr>
          <w:p w:rsidR="00AB600E" w:rsidRPr="00362081" w:rsidRDefault="00AB600E" w:rsidP="0025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6208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unit change</w:t>
            </w:r>
          </w:p>
          <w:p w:rsidR="00AB600E" w:rsidRPr="00362081" w:rsidRDefault="00AB600E" w:rsidP="0025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6208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(95% CI)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noWrap/>
            <w:vAlign w:val="center"/>
            <w:hideMark/>
          </w:tcPr>
          <w:p w:rsidR="00AB600E" w:rsidRPr="00362081" w:rsidRDefault="00AB600E" w:rsidP="0025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6208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 value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noWrap/>
            <w:vAlign w:val="center"/>
          </w:tcPr>
          <w:p w:rsidR="00AB600E" w:rsidRPr="00362081" w:rsidRDefault="00AB600E" w:rsidP="0025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6208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unit change</w:t>
            </w:r>
          </w:p>
          <w:p w:rsidR="00AB600E" w:rsidRPr="00362081" w:rsidRDefault="00AB600E" w:rsidP="0025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6208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(95% CI)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noWrap/>
            <w:vAlign w:val="center"/>
            <w:hideMark/>
          </w:tcPr>
          <w:p w:rsidR="00AB600E" w:rsidRPr="00362081" w:rsidRDefault="00AB600E" w:rsidP="0025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6208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 value</w:t>
            </w:r>
          </w:p>
        </w:tc>
      </w:tr>
      <w:tr w:rsidR="00AB600E" w:rsidRPr="00362081" w:rsidTr="00256349">
        <w:trPr>
          <w:cantSplit/>
          <w:trHeight w:val="296"/>
          <w:jc w:val="center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00E" w:rsidRPr="00CE5CF2" w:rsidRDefault="00AB600E" w:rsidP="0025634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E5CF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BMI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(kg/m</w:t>
            </w:r>
            <w:r w:rsidRPr="00231859">
              <w:rPr>
                <w:rFonts w:ascii="Times New Roman" w:eastAsiaTheme="minorHAnsi" w:hAnsi="Times New Roman" w:cs="Times New Roman"/>
                <w:sz w:val="20"/>
                <w:szCs w:val="20"/>
                <w:vertAlign w:val="superscript"/>
                <w:lang w:eastAsia="en-US"/>
              </w:rPr>
              <w:t>2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600E" w:rsidRPr="00CE5541" w:rsidRDefault="00AB600E" w:rsidP="00256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-0.67 (-1.79, 0.44</w:t>
            </w:r>
            <w:r w:rsidRPr="0085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600E" w:rsidRPr="00CE5541" w:rsidRDefault="00AB600E" w:rsidP="00256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600E" w:rsidRPr="003E1FC2" w:rsidRDefault="00AB600E" w:rsidP="00256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2.10 (0.30</w:t>
            </w:r>
            <w:r w:rsidRPr="00CF59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 3.9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CF59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600E" w:rsidRPr="003E1FC2" w:rsidRDefault="00AB600E" w:rsidP="00256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1F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0.02*</w:t>
            </w:r>
          </w:p>
        </w:tc>
      </w:tr>
      <w:tr w:rsidR="00AB600E" w:rsidRPr="00362081" w:rsidTr="00256349">
        <w:trPr>
          <w:cantSplit/>
          <w:trHeight w:val="296"/>
          <w:jc w:val="center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00E" w:rsidRPr="00CE5CF2" w:rsidRDefault="00AB600E" w:rsidP="0025634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CE5CF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BMIz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600E" w:rsidRPr="00CE5541" w:rsidRDefault="00AB600E" w:rsidP="00256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-0.16 (-0.46, 0.15</w:t>
            </w:r>
            <w:r w:rsidRPr="00EA47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600E" w:rsidRPr="00CE5541" w:rsidRDefault="00AB600E" w:rsidP="00256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600E" w:rsidRPr="00362081" w:rsidRDefault="00AB600E" w:rsidP="00256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 (-0.21, 0.75</w:t>
            </w:r>
            <w:r w:rsidRPr="00CF5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600E" w:rsidRPr="00362081" w:rsidRDefault="00AB600E" w:rsidP="00256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</w:tr>
      <w:tr w:rsidR="00AB600E" w:rsidRPr="00362081" w:rsidTr="00256349">
        <w:trPr>
          <w:cantSplit/>
          <w:trHeight w:val="296"/>
          <w:jc w:val="center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00E" w:rsidRPr="00CE5CF2" w:rsidRDefault="00AB600E" w:rsidP="0025634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logT</w:t>
            </w:r>
            <w:r w:rsidRPr="00CE5CF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rig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600E" w:rsidRPr="00362081" w:rsidRDefault="00AB600E" w:rsidP="00256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(-0.12, 0.12</w:t>
            </w:r>
            <w:r w:rsidRPr="0003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600E" w:rsidRPr="00362081" w:rsidRDefault="00AB600E" w:rsidP="00256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600E" w:rsidRPr="00362081" w:rsidRDefault="00AB600E" w:rsidP="00256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 (-0.13</w:t>
            </w:r>
            <w:r w:rsidRPr="00CF5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0.26)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600E" w:rsidRPr="00362081" w:rsidRDefault="00AB600E" w:rsidP="00256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0.52</w:t>
            </w:r>
          </w:p>
        </w:tc>
      </w:tr>
      <w:tr w:rsidR="00AB600E" w:rsidRPr="00362081" w:rsidTr="00256349">
        <w:trPr>
          <w:cantSplit/>
          <w:trHeight w:val="296"/>
          <w:jc w:val="center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00E" w:rsidRPr="00CE5CF2" w:rsidRDefault="00AB600E" w:rsidP="0025634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CE5CF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logChol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600E" w:rsidRPr="00362081" w:rsidRDefault="00AB600E" w:rsidP="00256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0.023(-0.03, 0.07</w:t>
            </w:r>
            <w:r w:rsidRPr="0003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600E" w:rsidRPr="00362081" w:rsidRDefault="00AB600E" w:rsidP="00256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600E" w:rsidRPr="00362081" w:rsidRDefault="00AB600E" w:rsidP="00256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 (-0.06, 0.11</w:t>
            </w:r>
            <w:r w:rsidRPr="00CF5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600E" w:rsidRPr="00362081" w:rsidRDefault="00AB600E" w:rsidP="00256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</w:t>
            </w:r>
          </w:p>
        </w:tc>
      </w:tr>
      <w:tr w:rsidR="00AB600E" w:rsidRPr="00362081" w:rsidTr="00256349">
        <w:trPr>
          <w:cantSplit/>
          <w:trHeight w:val="296"/>
          <w:jc w:val="center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600E" w:rsidRPr="00CE5CF2" w:rsidRDefault="00AB600E" w:rsidP="0025634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CE5CF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logLDL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600E" w:rsidRPr="00341505" w:rsidRDefault="00AB600E" w:rsidP="00256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0.08 (0.001, 0.17</w:t>
            </w:r>
            <w:r w:rsidRPr="000313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600E" w:rsidRPr="00CE5541" w:rsidRDefault="00AB600E" w:rsidP="00256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0.04</w:t>
            </w:r>
            <w:r w:rsidRPr="00CE55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*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600E" w:rsidRPr="00CE5541" w:rsidRDefault="00AB600E" w:rsidP="00256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 (-0.12, 0.15</w:t>
            </w:r>
            <w:r w:rsidRPr="00CF5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600E" w:rsidRPr="00CE5541" w:rsidRDefault="00AB600E" w:rsidP="00256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0.79</w:t>
            </w:r>
          </w:p>
        </w:tc>
      </w:tr>
      <w:tr w:rsidR="00AB600E" w:rsidRPr="00362081" w:rsidTr="00256349">
        <w:trPr>
          <w:cantSplit/>
          <w:trHeight w:val="296"/>
          <w:jc w:val="center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600E" w:rsidRPr="00CE5CF2" w:rsidRDefault="00AB600E" w:rsidP="0025634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CE5CF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logHDL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600E" w:rsidRPr="00362081" w:rsidRDefault="00AB600E" w:rsidP="00256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-0.06 (-0.14, 0.03</w:t>
            </w:r>
            <w:r w:rsidRPr="0003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600E" w:rsidRPr="00362081" w:rsidRDefault="00AB600E" w:rsidP="00256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600E" w:rsidRPr="00CE5541" w:rsidRDefault="00AB600E" w:rsidP="00256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 (-0.09, 0.18</w:t>
            </w:r>
            <w:r w:rsidRPr="00CF5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600E" w:rsidRPr="00CE5541" w:rsidRDefault="00AB600E" w:rsidP="00256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5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AB600E" w:rsidRPr="00362081" w:rsidTr="00256349">
        <w:trPr>
          <w:cantSplit/>
          <w:trHeight w:val="296"/>
          <w:jc w:val="center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600E" w:rsidRPr="00CE5CF2" w:rsidRDefault="00AB600E" w:rsidP="0025634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CE5CF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BrachD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600E" w:rsidRPr="00362081" w:rsidRDefault="00AB600E" w:rsidP="00256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 (-0.11, 0.60</w:t>
            </w:r>
            <w:r w:rsidRPr="0003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600E" w:rsidRPr="00362081" w:rsidRDefault="00AB600E" w:rsidP="00256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600E" w:rsidRPr="00CF59C6" w:rsidRDefault="00AB600E" w:rsidP="00256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-0.53 (-1.11, 0.04)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600E" w:rsidRPr="00CF59C6" w:rsidRDefault="00AB600E" w:rsidP="00256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</w:tr>
      <w:tr w:rsidR="00AB600E" w:rsidRPr="00362081" w:rsidTr="00256349">
        <w:trPr>
          <w:cantSplit/>
          <w:trHeight w:val="296"/>
          <w:jc w:val="center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600E" w:rsidRPr="00CE5CF2" w:rsidRDefault="00AB600E" w:rsidP="0025634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CE5CF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AIx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600E" w:rsidRPr="00362081" w:rsidRDefault="00AB600E" w:rsidP="00256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1.17 (-1.70, 4.03</w:t>
            </w:r>
            <w:r w:rsidRPr="0003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600E" w:rsidRPr="00362081" w:rsidRDefault="00AB600E" w:rsidP="00256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600E" w:rsidRPr="00CE5541" w:rsidRDefault="00AB600E" w:rsidP="00256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0.78 (-3.74, 5.30</w:t>
            </w:r>
            <w:r w:rsidRPr="00CF5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600E" w:rsidRPr="00CE5541" w:rsidRDefault="00AB600E" w:rsidP="00256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0.73</w:t>
            </w:r>
          </w:p>
        </w:tc>
      </w:tr>
      <w:tr w:rsidR="00AB600E" w:rsidRPr="00362081" w:rsidTr="00256349">
        <w:trPr>
          <w:cantSplit/>
          <w:trHeight w:val="296"/>
          <w:jc w:val="center"/>
        </w:trPr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600E" w:rsidRPr="00CE5CF2" w:rsidRDefault="00AB600E" w:rsidP="0025634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PWV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600E" w:rsidRPr="00362081" w:rsidRDefault="00AB600E" w:rsidP="00256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-0.03 (-0.20, 0.15</w:t>
            </w:r>
            <w:r w:rsidRPr="00CF5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600E" w:rsidRPr="00362081" w:rsidRDefault="00AB600E" w:rsidP="00256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600E" w:rsidRPr="00362081" w:rsidRDefault="00AB600E" w:rsidP="00256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-0.01 (-0.30, 0.29</w:t>
            </w:r>
            <w:r w:rsidRPr="00CF5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600E" w:rsidRPr="00362081" w:rsidRDefault="00AB600E" w:rsidP="00256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</w:tr>
      <w:tr w:rsidR="00AB600E" w:rsidRPr="00362081" w:rsidTr="00256349">
        <w:trPr>
          <w:cantSplit/>
          <w:trHeight w:val="456"/>
          <w:jc w:val="center"/>
        </w:trPr>
        <w:tc>
          <w:tcPr>
            <w:tcW w:w="15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600E" w:rsidRPr="00362081" w:rsidRDefault="00AB600E" w:rsidP="0025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600E" w:rsidRPr="00362081" w:rsidRDefault="00AB600E" w:rsidP="0025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13F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Major Depressive Disorder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600E" w:rsidRPr="00362081" w:rsidRDefault="00AB600E" w:rsidP="0025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600E" w:rsidRPr="00977334" w:rsidRDefault="00AB600E" w:rsidP="0025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3F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General Anxiety Disorder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600E" w:rsidRPr="00362081" w:rsidRDefault="00AB600E" w:rsidP="0025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B600E" w:rsidRPr="00362081" w:rsidTr="00256349">
        <w:trPr>
          <w:cantSplit/>
          <w:trHeight w:val="456"/>
          <w:jc w:val="center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noWrap/>
            <w:vAlign w:val="center"/>
            <w:hideMark/>
          </w:tcPr>
          <w:p w:rsidR="00AB600E" w:rsidRPr="00362081" w:rsidRDefault="00AB600E" w:rsidP="0025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36208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Cardiometabolic</w:t>
            </w:r>
            <w:proofErr w:type="spellEnd"/>
            <w:r w:rsidRPr="0036208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Outcomes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noWrap/>
            <w:vAlign w:val="center"/>
            <w:hideMark/>
          </w:tcPr>
          <w:p w:rsidR="00AB600E" w:rsidRPr="00362081" w:rsidRDefault="00AB600E" w:rsidP="0025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6208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unit change</w:t>
            </w:r>
          </w:p>
          <w:p w:rsidR="00AB600E" w:rsidRPr="00362081" w:rsidRDefault="00AB600E" w:rsidP="0025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6208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(95% CI)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noWrap/>
            <w:vAlign w:val="center"/>
            <w:hideMark/>
          </w:tcPr>
          <w:p w:rsidR="00AB600E" w:rsidRPr="00362081" w:rsidRDefault="00AB600E" w:rsidP="0025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6208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 value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noWrap/>
            <w:vAlign w:val="center"/>
          </w:tcPr>
          <w:p w:rsidR="00AB600E" w:rsidRPr="00362081" w:rsidRDefault="00AB600E" w:rsidP="0025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6208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unit change</w:t>
            </w:r>
          </w:p>
          <w:p w:rsidR="00AB600E" w:rsidRPr="00362081" w:rsidRDefault="00AB600E" w:rsidP="0025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6208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(95% CI)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noWrap/>
            <w:vAlign w:val="center"/>
            <w:hideMark/>
          </w:tcPr>
          <w:p w:rsidR="00AB600E" w:rsidRPr="00362081" w:rsidRDefault="00AB600E" w:rsidP="0025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6208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 value</w:t>
            </w:r>
          </w:p>
        </w:tc>
      </w:tr>
      <w:tr w:rsidR="00AB600E" w:rsidRPr="00362081" w:rsidTr="00256349">
        <w:trPr>
          <w:cantSplit/>
          <w:trHeight w:val="296"/>
          <w:jc w:val="center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00E" w:rsidRPr="00CE5CF2" w:rsidRDefault="00AB600E" w:rsidP="0025634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E5CF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BMI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(kg/m</w:t>
            </w:r>
            <w:r w:rsidRPr="00231859">
              <w:rPr>
                <w:rFonts w:ascii="Times New Roman" w:eastAsiaTheme="minorHAnsi" w:hAnsi="Times New Roman" w:cs="Times New Roman"/>
                <w:sz w:val="20"/>
                <w:szCs w:val="20"/>
                <w:vertAlign w:val="superscript"/>
                <w:lang w:eastAsia="en-US"/>
              </w:rPr>
              <w:t>2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600E" w:rsidRPr="00362081" w:rsidRDefault="00AB600E" w:rsidP="00256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-0.50 (-1.82, 0.82</w:t>
            </w:r>
            <w:r w:rsidRPr="00CF5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600E" w:rsidRPr="00362081" w:rsidRDefault="00AB600E" w:rsidP="00256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600E" w:rsidRPr="00362081" w:rsidRDefault="00AB600E" w:rsidP="00256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-0.04 (-2.62, 2.55</w:t>
            </w:r>
            <w:r w:rsidRPr="004A00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600E" w:rsidRPr="00362081" w:rsidRDefault="00AB600E" w:rsidP="00256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</w:tr>
      <w:tr w:rsidR="00AB600E" w:rsidRPr="00362081" w:rsidTr="00256349">
        <w:trPr>
          <w:cantSplit/>
          <w:trHeight w:val="296"/>
          <w:jc w:val="center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00E" w:rsidRPr="00CE5CF2" w:rsidRDefault="00AB600E" w:rsidP="0025634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CE5CF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BMIz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600E" w:rsidRPr="00362081" w:rsidRDefault="00AB600E" w:rsidP="00256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-0.34 (-0.71, 0.04</w:t>
            </w:r>
            <w:r w:rsidRPr="004A00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600E" w:rsidRPr="00362081" w:rsidRDefault="00AB600E" w:rsidP="00256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600E" w:rsidRPr="00362081" w:rsidRDefault="00AB600E" w:rsidP="00256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-0.39 (-1.07, 0.29</w:t>
            </w:r>
            <w:r w:rsidRPr="004A00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600E" w:rsidRPr="00362081" w:rsidRDefault="00AB600E" w:rsidP="00256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</w:t>
            </w:r>
          </w:p>
        </w:tc>
      </w:tr>
      <w:tr w:rsidR="00AB600E" w:rsidRPr="00362081" w:rsidTr="00256349">
        <w:trPr>
          <w:cantSplit/>
          <w:trHeight w:val="296"/>
          <w:jc w:val="center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00E" w:rsidRPr="00CE5CF2" w:rsidRDefault="00AB600E" w:rsidP="0025634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logT</w:t>
            </w:r>
            <w:r w:rsidRPr="00CE5CF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rig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600E" w:rsidRPr="00362081" w:rsidRDefault="00AB600E" w:rsidP="00256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-0.03 (-0.17, 0.11</w:t>
            </w:r>
            <w:r w:rsidRPr="004A00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600E" w:rsidRPr="00362081" w:rsidRDefault="00AB600E" w:rsidP="00256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600E" w:rsidRPr="00362081" w:rsidRDefault="00AB600E" w:rsidP="00256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 (-0.15, 0.36</w:t>
            </w:r>
            <w:r w:rsidRPr="004A00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600E" w:rsidRPr="00362081" w:rsidRDefault="00AB600E" w:rsidP="00256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0.42</w:t>
            </w:r>
          </w:p>
        </w:tc>
      </w:tr>
      <w:tr w:rsidR="00AB600E" w:rsidRPr="00362081" w:rsidTr="00256349">
        <w:trPr>
          <w:cantSplit/>
          <w:trHeight w:val="296"/>
          <w:jc w:val="center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00E" w:rsidRPr="00CE5CF2" w:rsidRDefault="00AB600E" w:rsidP="0025634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CE5CF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logChol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600E" w:rsidRPr="00362081" w:rsidRDefault="00AB600E" w:rsidP="00256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0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 (-0.06, 0.06</w:t>
            </w:r>
            <w:r w:rsidRPr="004A00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600E" w:rsidRPr="00362081" w:rsidRDefault="00AB600E" w:rsidP="00256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600E" w:rsidRPr="00362081" w:rsidRDefault="00AB600E" w:rsidP="00256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-0.01 (-0.11, 0.01</w:t>
            </w:r>
            <w:r w:rsidRPr="004A00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600E" w:rsidRPr="00362081" w:rsidRDefault="00AB600E" w:rsidP="00256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</w:t>
            </w:r>
          </w:p>
        </w:tc>
      </w:tr>
      <w:tr w:rsidR="00AB600E" w:rsidRPr="00362081" w:rsidTr="00256349">
        <w:trPr>
          <w:cantSplit/>
          <w:trHeight w:val="296"/>
          <w:jc w:val="center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600E" w:rsidRPr="00CE5CF2" w:rsidRDefault="00AB600E" w:rsidP="0025634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CE5CF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logLDL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600E" w:rsidRPr="00362081" w:rsidRDefault="00AB600E" w:rsidP="00256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 (-0.07, 0.12</w:t>
            </w:r>
            <w:r w:rsidRPr="004A00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600E" w:rsidRPr="00362081" w:rsidRDefault="00AB600E" w:rsidP="00256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600E" w:rsidRPr="00362081" w:rsidRDefault="00AB600E" w:rsidP="00256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-0.01 (-0.18, 0.17</w:t>
            </w:r>
            <w:r w:rsidRPr="004A00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600E" w:rsidRPr="00362081" w:rsidRDefault="00AB600E" w:rsidP="00256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</w:tr>
      <w:tr w:rsidR="00AB600E" w:rsidRPr="00362081" w:rsidTr="00256349">
        <w:trPr>
          <w:cantSplit/>
          <w:trHeight w:val="296"/>
          <w:jc w:val="center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600E" w:rsidRPr="00CE5CF2" w:rsidRDefault="00AB600E" w:rsidP="0025634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CE5CF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logHDL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600E" w:rsidRPr="00362081" w:rsidRDefault="00AB600E" w:rsidP="00256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-0.02 (-0.12, 0.08</w:t>
            </w:r>
            <w:r w:rsidRPr="004A00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600E" w:rsidRPr="00362081" w:rsidRDefault="00AB600E" w:rsidP="00256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600E" w:rsidRPr="00362081" w:rsidRDefault="00AB600E" w:rsidP="00256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-0.04 (-0.22, 0.13</w:t>
            </w:r>
            <w:r w:rsidRPr="004A00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600E" w:rsidRPr="00362081" w:rsidRDefault="00AB600E" w:rsidP="00256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</w:tr>
      <w:tr w:rsidR="00AB600E" w:rsidRPr="00362081" w:rsidTr="00256349">
        <w:trPr>
          <w:cantSplit/>
          <w:trHeight w:val="296"/>
          <w:jc w:val="center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600E" w:rsidRPr="00CE5CF2" w:rsidRDefault="00AB600E" w:rsidP="0025634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CE5CF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BrachD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600E" w:rsidRPr="00362081" w:rsidRDefault="00AB600E" w:rsidP="00256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 (-0.34, 0.52</w:t>
            </w:r>
            <w:r w:rsidRPr="004A00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600E" w:rsidRPr="00362081" w:rsidRDefault="00AB600E" w:rsidP="00256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600E" w:rsidRPr="00362081" w:rsidRDefault="00AB600E" w:rsidP="00256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0.47 (-0.35, 1.29</w:t>
            </w:r>
            <w:r w:rsidRPr="004A00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600E" w:rsidRPr="00362081" w:rsidRDefault="00AB600E" w:rsidP="00256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</w:t>
            </w:r>
          </w:p>
        </w:tc>
      </w:tr>
      <w:tr w:rsidR="00AB600E" w:rsidRPr="00362081" w:rsidTr="00256349">
        <w:trPr>
          <w:cantSplit/>
          <w:trHeight w:val="296"/>
          <w:jc w:val="center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600E" w:rsidRPr="00CE5CF2" w:rsidRDefault="00AB600E" w:rsidP="0025634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CE5CF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AIx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600E" w:rsidRPr="00362081" w:rsidRDefault="00AB600E" w:rsidP="00256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-1.13 (-4.59, 2.33</w:t>
            </w:r>
            <w:r w:rsidRPr="004A00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600E" w:rsidRPr="00362081" w:rsidRDefault="00AB600E" w:rsidP="00256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600E" w:rsidRPr="00362081" w:rsidRDefault="00AB600E" w:rsidP="00256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-0.38 (-7.06, 6.30</w:t>
            </w:r>
            <w:r w:rsidRPr="004A00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600E" w:rsidRPr="00362081" w:rsidRDefault="00AB600E" w:rsidP="00256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</w:tr>
      <w:tr w:rsidR="00AB600E" w:rsidRPr="00362081" w:rsidTr="00256349">
        <w:trPr>
          <w:cantSplit/>
          <w:trHeight w:val="296"/>
          <w:jc w:val="center"/>
        </w:trPr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600E" w:rsidRPr="00CE5CF2" w:rsidRDefault="00AB600E" w:rsidP="0025634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PWV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600E" w:rsidRPr="00362081" w:rsidRDefault="00AB600E" w:rsidP="00256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 (-0.19, 0.22</w:t>
            </w:r>
            <w:r w:rsidRPr="004A00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600E" w:rsidRPr="00362081" w:rsidRDefault="00AB600E" w:rsidP="00256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600E" w:rsidRPr="00362081" w:rsidRDefault="00AB600E" w:rsidP="00256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-0.05 (-0.44</w:t>
            </w:r>
            <w:r w:rsidRPr="004A00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0.35)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600E" w:rsidRPr="00362081" w:rsidRDefault="00AB600E" w:rsidP="00256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0.82</w:t>
            </w:r>
          </w:p>
        </w:tc>
      </w:tr>
    </w:tbl>
    <w:p w:rsidR="00AB600E" w:rsidRDefault="00AB600E" w:rsidP="00AB600E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362081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Each column represents an examination of a single exposure variable or study arm controlled for 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sex</w:t>
      </w:r>
      <w:r w:rsidRPr="00362081">
        <w:rPr>
          <w:rFonts w:ascii="Times New Roman" w:eastAsiaTheme="minorHAnsi" w:hAnsi="Times New Roman" w:cs="Times New Roman"/>
          <w:sz w:val="20"/>
          <w:szCs w:val="20"/>
          <w:lang w:eastAsia="en-US"/>
        </w:rPr>
        <w:t>, race/ethnicity, caloric intake, physical activity, cotinine concentration and BMI category (except when the outcome examined was BMI)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; </w:t>
      </w:r>
      <w:r w:rsidRPr="00031085">
        <w:rPr>
          <w:rFonts w:ascii="Times New Roman" w:eastAsiaTheme="minorHAnsi" w:hAnsi="Times New Roman" w:cs="Times New Roman"/>
          <w:sz w:val="20"/>
          <w:szCs w:val="20"/>
          <w:lang w:eastAsia="en-US"/>
        </w:rPr>
        <w:t>*p&lt;0.05; **p&lt;0.01</w:t>
      </w:r>
    </w:p>
    <w:p w:rsidR="00AB600E" w:rsidRDefault="00AB600E" w:rsidP="00AB600E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BMI: Body Mass Index; </w:t>
      </w:r>
      <w:proofErr w:type="spellStart"/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BMIz</w:t>
      </w:r>
      <w:proofErr w:type="spellEnd"/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: BMI </w:t>
      </w:r>
      <w:proofErr w:type="gramStart"/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z</w:t>
      </w:r>
      <w:proofErr w:type="gramEnd"/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score; </w:t>
      </w:r>
      <w:proofErr w:type="spellStart"/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logTrig</w:t>
      </w:r>
      <w:proofErr w:type="spellEnd"/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: log-transformed triglycerides; </w:t>
      </w:r>
      <w:proofErr w:type="spellStart"/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logChol</w:t>
      </w:r>
      <w:proofErr w:type="spellEnd"/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: log-transformed total cholesterol; </w:t>
      </w:r>
      <w:proofErr w:type="spellStart"/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logLDL</w:t>
      </w:r>
      <w:proofErr w:type="spellEnd"/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: log-transformed LDL cholesterol; </w:t>
      </w:r>
      <w:proofErr w:type="spellStart"/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logHDL</w:t>
      </w:r>
      <w:proofErr w:type="spellEnd"/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: </w:t>
      </w:r>
      <w:r w:rsidRPr="0001457B">
        <w:rPr>
          <w:rFonts w:ascii="Times New Roman" w:eastAsiaTheme="minorHAnsi" w:hAnsi="Times New Roman" w:cs="Times New Roman"/>
          <w:sz w:val="20"/>
          <w:szCs w:val="20"/>
          <w:lang w:eastAsia="en-US"/>
        </w:rPr>
        <w:t>log-transformed LDL cholesterol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; </w:t>
      </w:r>
      <w:proofErr w:type="spellStart"/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BrachD</w:t>
      </w:r>
      <w:proofErr w:type="spellEnd"/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: brachial artery </w:t>
      </w:r>
      <w:proofErr w:type="spellStart"/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distensibility</w:t>
      </w:r>
      <w:proofErr w:type="spellEnd"/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; </w:t>
      </w:r>
      <w:proofErr w:type="spellStart"/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AIx</w:t>
      </w:r>
      <w:proofErr w:type="spellEnd"/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: Augmentation Index; PWV: pulse wave velocity; </w:t>
      </w:r>
      <w:r w:rsidRPr="00977334">
        <w:rPr>
          <w:rFonts w:ascii="Times New Roman" w:eastAsiaTheme="minorHAnsi" w:hAnsi="Times New Roman" w:cs="Times New Roman"/>
          <w:sz w:val="20"/>
          <w:szCs w:val="20"/>
          <w:lang w:eastAsia="en-US"/>
        </w:rPr>
        <w:t>PTSD: posttraumatic stress disorder; MDD: major depressive disorder; GAD: generalized anxiety disorder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.</w:t>
      </w:r>
    </w:p>
    <w:p w:rsidR="00AB600E" w:rsidRPr="004119F5" w:rsidRDefault="00AB600E" w:rsidP="00AB600E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br w:type="page"/>
      </w:r>
      <w:proofErr w:type="gramStart"/>
      <w:r w:rsidRPr="004119F5">
        <w:rPr>
          <w:rFonts w:ascii="Times New Roman" w:hAnsi="Times New Roman" w:cs="Times New Roman"/>
          <w:b/>
          <w:sz w:val="24"/>
          <w:szCs w:val="24"/>
        </w:rPr>
        <w:t>Appendix Table 11.</w:t>
      </w:r>
      <w:proofErr w:type="gramEnd"/>
      <w:r w:rsidRPr="004119F5">
        <w:rPr>
          <w:rFonts w:ascii="Times New Roman" w:hAnsi="Times New Roman" w:cs="Times New Roman"/>
          <w:b/>
          <w:sz w:val="24"/>
          <w:szCs w:val="24"/>
        </w:rPr>
        <w:t xml:space="preserve"> Logistic Regression Analysis of Dichotomous Outcomes (Columns) Associated with Exposures (Rows) (including only subjects with cotinine</w:t>
      </w:r>
      <w:r w:rsidR="004119F5" w:rsidRPr="004119F5">
        <w:rPr>
          <w:rFonts w:ascii="Times New Roman" w:hAnsi="Times New Roman" w:cs="Times New Roman"/>
          <w:b/>
          <w:sz w:val="24"/>
          <w:szCs w:val="24"/>
        </w:rPr>
        <w:t xml:space="preserve"> data</w:t>
      </w:r>
      <w:r w:rsidRPr="004119F5">
        <w:rPr>
          <w:rFonts w:ascii="Times New Roman" w:hAnsi="Times New Roman" w:cs="Times New Roman"/>
          <w:b/>
          <w:sz w:val="24"/>
          <w:szCs w:val="24"/>
        </w:rPr>
        <w:t>, adjusting for age as</w:t>
      </w:r>
      <w:r w:rsidR="004119F5" w:rsidRPr="004119F5">
        <w:rPr>
          <w:rFonts w:ascii="Times New Roman" w:hAnsi="Times New Roman" w:cs="Times New Roman"/>
          <w:b/>
          <w:sz w:val="24"/>
          <w:szCs w:val="24"/>
        </w:rPr>
        <w:t xml:space="preserve"> a continuous variable, excluding</w:t>
      </w:r>
      <w:r w:rsidRPr="004119F5">
        <w:rPr>
          <w:rFonts w:ascii="Times New Roman" w:hAnsi="Times New Roman" w:cs="Times New Roman"/>
          <w:b/>
          <w:sz w:val="24"/>
          <w:szCs w:val="24"/>
        </w:rPr>
        <w:t xml:space="preserve"> subject</w:t>
      </w:r>
      <w:r w:rsidR="004119F5" w:rsidRPr="004119F5">
        <w:rPr>
          <w:rFonts w:ascii="Times New Roman" w:hAnsi="Times New Roman" w:cs="Times New Roman"/>
          <w:b/>
          <w:sz w:val="24"/>
          <w:szCs w:val="24"/>
        </w:rPr>
        <w:t>s</w:t>
      </w:r>
      <w:r w:rsidRPr="004119F5">
        <w:rPr>
          <w:rFonts w:ascii="Times New Roman" w:hAnsi="Times New Roman" w:cs="Times New Roman"/>
          <w:b/>
          <w:sz w:val="24"/>
          <w:szCs w:val="24"/>
        </w:rPr>
        <w:t xml:space="preserve"> with any expos</w:t>
      </w:r>
      <w:r w:rsidR="009C3665">
        <w:rPr>
          <w:rFonts w:ascii="Times New Roman" w:hAnsi="Times New Roman" w:cs="Times New Roman"/>
          <w:b/>
          <w:sz w:val="24"/>
          <w:szCs w:val="24"/>
        </w:rPr>
        <w:t xml:space="preserve">ure to the disaster in the comparison </w:t>
      </w:r>
      <w:r w:rsidRPr="004119F5">
        <w:rPr>
          <w:rFonts w:ascii="Times New Roman" w:hAnsi="Times New Roman" w:cs="Times New Roman"/>
          <w:b/>
          <w:sz w:val="24"/>
          <w:szCs w:val="24"/>
        </w:rPr>
        <w:t>group; N=257)</w:t>
      </w:r>
    </w:p>
    <w:tbl>
      <w:tblPr>
        <w:tblW w:w="12033" w:type="dxa"/>
        <w:jc w:val="center"/>
        <w:tblLayout w:type="fixed"/>
        <w:tblLook w:val="04A0" w:firstRow="1" w:lastRow="0" w:firstColumn="1" w:lastColumn="0" w:noHBand="0" w:noVBand="1"/>
      </w:tblPr>
      <w:tblGrid>
        <w:gridCol w:w="1719"/>
        <w:gridCol w:w="1736"/>
        <w:gridCol w:w="900"/>
        <w:gridCol w:w="1620"/>
        <w:gridCol w:w="900"/>
        <w:gridCol w:w="900"/>
        <w:gridCol w:w="900"/>
        <w:gridCol w:w="630"/>
        <w:gridCol w:w="270"/>
        <w:gridCol w:w="1620"/>
        <w:gridCol w:w="810"/>
        <w:gridCol w:w="28"/>
      </w:tblGrid>
      <w:tr w:rsidR="009C3665" w:rsidRPr="00362081" w:rsidTr="00BB6529">
        <w:trPr>
          <w:gridAfter w:val="1"/>
          <w:wAfter w:w="28" w:type="dxa"/>
          <w:cantSplit/>
          <w:trHeight w:val="359"/>
          <w:jc w:val="center"/>
        </w:trPr>
        <w:tc>
          <w:tcPr>
            <w:tcW w:w="171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C3665" w:rsidRDefault="009C3665" w:rsidP="002563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C3665" w:rsidRPr="00EC2A7B" w:rsidRDefault="009C3665" w:rsidP="002563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2A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Overweight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C3665" w:rsidRPr="00EC2A7B" w:rsidRDefault="009C3665" w:rsidP="002563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C3665" w:rsidRPr="00EC2A7B" w:rsidRDefault="009C3665" w:rsidP="002563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2A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PTSD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C3665" w:rsidRPr="00EC2A7B" w:rsidRDefault="009C3665" w:rsidP="002563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C3665" w:rsidRPr="00EC2A7B" w:rsidRDefault="009C3665" w:rsidP="002563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2A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Major Depressive Disorder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C3665" w:rsidRPr="00EC2A7B" w:rsidRDefault="009C3665" w:rsidP="002563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665" w:rsidRPr="00EC2A7B" w:rsidRDefault="009C3665" w:rsidP="002563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2A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Generalized anxiety disorder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665" w:rsidRPr="00362081" w:rsidRDefault="009C3665" w:rsidP="002563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C3665" w:rsidRPr="00362081" w:rsidTr="00BB6529">
        <w:trPr>
          <w:gridAfter w:val="1"/>
          <w:wAfter w:w="28" w:type="dxa"/>
          <w:cantSplit/>
          <w:trHeight w:val="359"/>
          <w:jc w:val="center"/>
        </w:trPr>
        <w:tc>
          <w:tcPr>
            <w:tcW w:w="1719" w:type="dxa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C3665" w:rsidRPr="00362081" w:rsidRDefault="009C3665" w:rsidP="002563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Exposure</w:t>
            </w:r>
          </w:p>
        </w:tc>
        <w:tc>
          <w:tcPr>
            <w:tcW w:w="1736" w:type="dxa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C3665" w:rsidRPr="00362081" w:rsidRDefault="009C3665" w:rsidP="002563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6208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OR (95% CI)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C3665" w:rsidRPr="00362081" w:rsidRDefault="009C3665" w:rsidP="002563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6208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C3665" w:rsidRPr="00362081" w:rsidRDefault="009C3665" w:rsidP="002563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6208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OR (95% CI)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C3665" w:rsidRPr="00362081" w:rsidRDefault="009C3665" w:rsidP="002563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6208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C3665" w:rsidRPr="00362081" w:rsidRDefault="009C3665" w:rsidP="002563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6208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OR (95% CI)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C3665" w:rsidRPr="00362081" w:rsidRDefault="009C3665" w:rsidP="002563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6208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C3665" w:rsidRPr="00362081" w:rsidRDefault="009C3665" w:rsidP="002563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6208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OR</w:t>
            </w:r>
          </w:p>
          <w:p w:rsidR="009C3665" w:rsidRPr="00362081" w:rsidRDefault="009C3665" w:rsidP="002563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6208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(95% CI)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C3665" w:rsidRPr="00362081" w:rsidRDefault="009C3665" w:rsidP="002563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6208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</w:t>
            </w:r>
          </w:p>
        </w:tc>
      </w:tr>
      <w:tr w:rsidR="009C3665" w:rsidRPr="00362081" w:rsidTr="00BB6529">
        <w:trPr>
          <w:gridAfter w:val="1"/>
          <w:wAfter w:w="28" w:type="dxa"/>
          <w:cantSplit/>
          <w:trHeight w:val="549"/>
          <w:jc w:val="center"/>
        </w:trPr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9C3665" w:rsidRDefault="009C3665" w:rsidP="002563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081">
              <w:rPr>
                <w:rFonts w:ascii="Times New Roman" w:hAnsi="Times New Roman" w:cs="Times New Roman"/>
                <w:sz w:val="20"/>
                <w:szCs w:val="20"/>
              </w:rPr>
              <w:t>WTCHR</w:t>
            </w:r>
          </w:p>
          <w:p w:rsidR="009C3665" w:rsidRPr="00362081" w:rsidRDefault="009C3665" w:rsidP="002563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  <w:noWrap/>
            <w:vAlign w:val="center"/>
          </w:tcPr>
          <w:p w:rsidR="009C3665" w:rsidRPr="00C5564C" w:rsidRDefault="009C3665" w:rsidP="002563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 (0.85, 1.04</w:t>
            </w:r>
            <w:r w:rsidRPr="00FD3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9C3665" w:rsidRPr="00C5564C" w:rsidRDefault="009C3665" w:rsidP="002563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9C3665" w:rsidRPr="00FD3E0A" w:rsidRDefault="009C3665" w:rsidP="002563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3E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1.11 (1.03, 1.20)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9C3665" w:rsidRPr="00FD3E0A" w:rsidRDefault="009C3665" w:rsidP="002563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3E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0.008**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center"/>
          </w:tcPr>
          <w:p w:rsidR="009C3665" w:rsidRPr="00C5564C" w:rsidRDefault="009C3665" w:rsidP="002563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 (0.82, 1.01</w:t>
            </w:r>
            <w:r w:rsidRPr="00FD3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center"/>
          </w:tcPr>
          <w:p w:rsidR="009C3665" w:rsidRPr="00C5564C" w:rsidRDefault="009C3665" w:rsidP="002563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620" w:type="dxa"/>
            <w:vAlign w:val="center"/>
          </w:tcPr>
          <w:p w:rsidR="009C3665" w:rsidRPr="00C5564C" w:rsidRDefault="009C3665" w:rsidP="002563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 (0.94, 1.05</w:t>
            </w:r>
            <w:r w:rsidRPr="00FD3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0" w:type="dxa"/>
            <w:vAlign w:val="center"/>
          </w:tcPr>
          <w:p w:rsidR="009C3665" w:rsidRPr="00C5564C" w:rsidRDefault="009C3665" w:rsidP="002563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</w:t>
            </w:r>
          </w:p>
        </w:tc>
      </w:tr>
      <w:tr w:rsidR="009C3665" w:rsidRPr="00362081" w:rsidTr="00BB6529">
        <w:trPr>
          <w:cantSplit/>
          <w:trHeight w:val="228"/>
          <w:jc w:val="center"/>
        </w:trPr>
        <w:tc>
          <w:tcPr>
            <w:tcW w:w="1719" w:type="dxa"/>
            <w:shd w:val="clear" w:color="auto" w:fill="auto"/>
            <w:noWrap/>
            <w:vAlign w:val="center"/>
          </w:tcPr>
          <w:p w:rsidR="009C3665" w:rsidRDefault="009C3665" w:rsidP="002563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081">
              <w:rPr>
                <w:rFonts w:ascii="Times New Roman" w:hAnsi="Times New Roman" w:cs="Times New Roman"/>
                <w:sz w:val="20"/>
                <w:szCs w:val="20"/>
              </w:rPr>
              <w:t>PTSD</w:t>
            </w:r>
          </w:p>
          <w:p w:rsidR="009C3665" w:rsidRPr="00362081" w:rsidRDefault="009C3665" w:rsidP="002563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  <w:noWrap/>
            <w:vAlign w:val="center"/>
          </w:tcPr>
          <w:p w:rsidR="009C3665" w:rsidRPr="00362081" w:rsidRDefault="009C3665" w:rsidP="002563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 (0.95, 1.33</w:t>
            </w:r>
            <w:r w:rsidRPr="00FD3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9C3665" w:rsidRPr="00362081" w:rsidRDefault="009C3665" w:rsidP="002563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1620" w:type="dxa"/>
            <w:shd w:val="pct25" w:color="auto" w:fill="auto"/>
            <w:noWrap/>
            <w:vAlign w:val="center"/>
          </w:tcPr>
          <w:p w:rsidR="009C3665" w:rsidRPr="00362081" w:rsidRDefault="009C3665" w:rsidP="0025634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gridSpan w:val="2"/>
            <w:shd w:val="pct25" w:color="auto" w:fill="auto"/>
            <w:noWrap/>
            <w:vAlign w:val="center"/>
          </w:tcPr>
          <w:p w:rsidR="009C3665" w:rsidRPr="00362081" w:rsidRDefault="009C3665" w:rsidP="0025634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30" w:type="dxa"/>
            <w:gridSpan w:val="2"/>
            <w:shd w:val="pct25" w:color="auto" w:fill="auto"/>
            <w:noWrap/>
            <w:vAlign w:val="center"/>
          </w:tcPr>
          <w:p w:rsidR="009C3665" w:rsidRPr="00362081" w:rsidRDefault="009C3665" w:rsidP="0025634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28" w:type="dxa"/>
            <w:gridSpan w:val="4"/>
            <w:shd w:val="pct25" w:color="auto" w:fill="auto"/>
            <w:vAlign w:val="center"/>
          </w:tcPr>
          <w:p w:rsidR="009C3665" w:rsidRPr="00362081" w:rsidRDefault="009C3665" w:rsidP="0025634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C3665" w:rsidRPr="00362081" w:rsidTr="00BB6529">
        <w:trPr>
          <w:cantSplit/>
          <w:trHeight w:val="228"/>
          <w:jc w:val="center"/>
        </w:trPr>
        <w:tc>
          <w:tcPr>
            <w:tcW w:w="1719" w:type="dxa"/>
            <w:shd w:val="clear" w:color="auto" w:fill="auto"/>
            <w:noWrap/>
            <w:vAlign w:val="center"/>
          </w:tcPr>
          <w:p w:rsidR="009C3665" w:rsidRDefault="009C3665" w:rsidP="002563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081">
              <w:rPr>
                <w:rFonts w:ascii="Times New Roman" w:hAnsi="Times New Roman" w:cs="Times New Roman"/>
                <w:sz w:val="20"/>
                <w:szCs w:val="20"/>
              </w:rPr>
              <w:t>MDD</w:t>
            </w:r>
          </w:p>
          <w:p w:rsidR="009C3665" w:rsidRPr="00362081" w:rsidRDefault="009C3665" w:rsidP="002563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  <w:noWrap/>
            <w:vAlign w:val="center"/>
          </w:tcPr>
          <w:p w:rsidR="009C3665" w:rsidRPr="00362081" w:rsidRDefault="009C3665" w:rsidP="002563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 (0.87, 1.10</w:t>
            </w:r>
            <w:r w:rsidRPr="00FD3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9C3665" w:rsidRPr="00362081" w:rsidRDefault="009C3665" w:rsidP="002563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1620" w:type="dxa"/>
            <w:shd w:val="pct25" w:color="auto" w:fill="auto"/>
            <w:noWrap/>
            <w:vAlign w:val="center"/>
          </w:tcPr>
          <w:p w:rsidR="009C3665" w:rsidRPr="00362081" w:rsidRDefault="009C3665" w:rsidP="0025634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gridSpan w:val="2"/>
            <w:shd w:val="pct25" w:color="auto" w:fill="auto"/>
            <w:noWrap/>
            <w:vAlign w:val="center"/>
          </w:tcPr>
          <w:p w:rsidR="009C3665" w:rsidRPr="00362081" w:rsidRDefault="009C3665" w:rsidP="0025634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30" w:type="dxa"/>
            <w:gridSpan w:val="2"/>
            <w:shd w:val="pct25" w:color="auto" w:fill="auto"/>
            <w:noWrap/>
            <w:vAlign w:val="center"/>
          </w:tcPr>
          <w:p w:rsidR="009C3665" w:rsidRPr="00362081" w:rsidRDefault="009C3665" w:rsidP="0025634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28" w:type="dxa"/>
            <w:gridSpan w:val="4"/>
            <w:shd w:val="pct25" w:color="auto" w:fill="auto"/>
            <w:vAlign w:val="center"/>
          </w:tcPr>
          <w:p w:rsidR="009C3665" w:rsidRPr="00362081" w:rsidRDefault="009C3665" w:rsidP="0025634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C3665" w:rsidRPr="00362081" w:rsidTr="00BB6529">
        <w:trPr>
          <w:cantSplit/>
          <w:trHeight w:val="228"/>
          <w:jc w:val="center"/>
        </w:trPr>
        <w:tc>
          <w:tcPr>
            <w:tcW w:w="171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C3665" w:rsidRDefault="009C3665" w:rsidP="002563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081">
              <w:rPr>
                <w:rFonts w:ascii="Times New Roman" w:hAnsi="Times New Roman" w:cs="Times New Roman"/>
                <w:sz w:val="20"/>
                <w:szCs w:val="20"/>
              </w:rPr>
              <w:t>GAD</w:t>
            </w:r>
          </w:p>
          <w:p w:rsidR="009C3665" w:rsidRPr="00362081" w:rsidRDefault="009C3665" w:rsidP="002563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C3665" w:rsidRPr="00362081" w:rsidRDefault="009C3665" w:rsidP="002563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 (0.74, 1.19</w:t>
            </w:r>
            <w:r w:rsidRPr="00FD3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C3665" w:rsidRPr="00362081" w:rsidRDefault="009C3665" w:rsidP="002563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pct25" w:color="auto" w:fill="auto"/>
            <w:noWrap/>
            <w:vAlign w:val="center"/>
          </w:tcPr>
          <w:p w:rsidR="009C3665" w:rsidRPr="00362081" w:rsidRDefault="009C3665" w:rsidP="0025634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pct25" w:color="auto" w:fill="auto"/>
            <w:noWrap/>
            <w:vAlign w:val="center"/>
          </w:tcPr>
          <w:p w:rsidR="009C3665" w:rsidRPr="00362081" w:rsidRDefault="009C3665" w:rsidP="0025634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pct25" w:color="auto" w:fill="auto"/>
            <w:noWrap/>
            <w:vAlign w:val="center"/>
          </w:tcPr>
          <w:p w:rsidR="009C3665" w:rsidRPr="00362081" w:rsidRDefault="009C3665" w:rsidP="0025634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28" w:type="dxa"/>
            <w:gridSpan w:val="4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9C3665" w:rsidRPr="00362081" w:rsidRDefault="009C3665" w:rsidP="0025634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AB600E" w:rsidRDefault="00AB600E" w:rsidP="00C02744">
      <w:pPr>
        <w:rPr>
          <w:rFonts w:ascii="Times New Roman" w:hAnsi="Times New Roman" w:cs="Times New Roman"/>
        </w:rPr>
      </w:pPr>
    </w:p>
    <w:p w:rsidR="00AB600E" w:rsidRDefault="00AB600E" w:rsidP="00AB600E">
      <w:pPr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C0147">
        <w:rPr>
          <w:rFonts w:ascii="Times New Roman" w:eastAsiaTheme="minorHAnsi" w:hAnsi="Times New Roman" w:cs="Times New Roman"/>
          <w:sz w:val="20"/>
          <w:szCs w:val="20"/>
          <w:lang w:eastAsia="en-US"/>
        </w:rPr>
        <w:t>PTSD: posttraumatic stress disorder; MDD: major depressive disorder; GAD: generalized anxiety disorder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.</w:t>
      </w:r>
    </w:p>
    <w:p w:rsidR="00AB600E" w:rsidRPr="00AC0147" w:rsidRDefault="00AB600E" w:rsidP="00AB600E">
      <w:pPr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*p&lt;0.05; **p&lt;0.01</w:t>
      </w:r>
    </w:p>
    <w:p w:rsidR="00AB600E" w:rsidRPr="00C02744" w:rsidRDefault="00AB600E" w:rsidP="00C02744">
      <w:pPr>
        <w:rPr>
          <w:rFonts w:ascii="Times New Roman" w:hAnsi="Times New Roman" w:cs="Times New Roman"/>
        </w:rPr>
      </w:pPr>
    </w:p>
    <w:sectPr w:rsidR="00AB600E" w:rsidRPr="00C02744" w:rsidSect="00E47A15"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B93" w:rsidRDefault="00BC4B93" w:rsidP="00A502FB">
      <w:pPr>
        <w:spacing w:after="0" w:line="240" w:lineRule="auto"/>
      </w:pPr>
      <w:r>
        <w:separator/>
      </w:r>
    </w:p>
  </w:endnote>
  <w:endnote w:type="continuationSeparator" w:id="0">
    <w:p w:rsidR="00BC4B93" w:rsidRDefault="00BC4B93" w:rsidP="00A50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43205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C02744" w:rsidRPr="00CF75E1" w:rsidRDefault="00C02744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F75E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F75E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F75E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B652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F75E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C02744" w:rsidRDefault="00C027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250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C02744" w:rsidRPr="00AB600E" w:rsidRDefault="00C02744">
        <w:pPr>
          <w:pStyle w:val="Footer"/>
          <w:jc w:val="right"/>
          <w:rPr>
            <w:rFonts w:ascii="Times New Roman" w:hAnsi="Times New Roman" w:cs="Times New Roman"/>
          </w:rPr>
        </w:pPr>
        <w:r w:rsidRPr="00AB600E">
          <w:rPr>
            <w:rFonts w:ascii="Times New Roman" w:hAnsi="Times New Roman" w:cs="Times New Roman"/>
          </w:rPr>
          <w:fldChar w:fldCharType="begin"/>
        </w:r>
        <w:r w:rsidRPr="00AB600E">
          <w:rPr>
            <w:rFonts w:ascii="Times New Roman" w:hAnsi="Times New Roman" w:cs="Times New Roman"/>
          </w:rPr>
          <w:instrText xml:space="preserve"> PAGE   \* MERGEFORMAT </w:instrText>
        </w:r>
        <w:r w:rsidRPr="00AB600E">
          <w:rPr>
            <w:rFonts w:ascii="Times New Roman" w:hAnsi="Times New Roman" w:cs="Times New Roman"/>
          </w:rPr>
          <w:fldChar w:fldCharType="separate"/>
        </w:r>
        <w:r w:rsidR="00BB6529">
          <w:rPr>
            <w:rFonts w:ascii="Times New Roman" w:hAnsi="Times New Roman" w:cs="Times New Roman"/>
            <w:noProof/>
          </w:rPr>
          <w:t>12</w:t>
        </w:r>
        <w:r w:rsidRPr="00AB600E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C02744" w:rsidRDefault="00C027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B93" w:rsidRDefault="00BC4B93" w:rsidP="00A502FB">
      <w:pPr>
        <w:spacing w:after="0" w:line="240" w:lineRule="auto"/>
      </w:pPr>
      <w:r>
        <w:separator/>
      </w:r>
    </w:p>
  </w:footnote>
  <w:footnote w:type="continuationSeparator" w:id="0">
    <w:p w:rsidR="00BC4B93" w:rsidRDefault="00BC4B93" w:rsidP="00A502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A15"/>
    <w:rsid w:val="0001457B"/>
    <w:rsid w:val="000C3D14"/>
    <w:rsid w:val="001222E9"/>
    <w:rsid w:val="00131FCC"/>
    <w:rsid w:val="00197362"/>
    <w:rsid w:val="001F124E"/>
    <w:rsid w:val="00296DF1"/>
    <w:rsid w:val="00386FE4"/>
    <w:rsid w:val="0039364B"/>
    <w:rsid w:val="003E4BC8"/>
    <w:rsid w:val="00407D11"/>
    <w:rsid w:val="004119F5"/>
    <w:rsid w:val="004B4293"/>
    <w:rsid w:val="004D2A58"/>
    <w:rsid w:val="004D7D1D"/>
    <w:rsid w:val="005538CB"/>
    <w:rsid w:val="005B6007"/>
    <w:rsid w:val="0062491E"/>
    <w:rsid w:val="00631AFD"/>
    <w:rsid w:val="0064011D"/>
    <w:rsid w:val="006739D6"/>
    <w:rsid w:val="007712AE"/>
    <w:rsid w:val="007D530B"/>
    <w:rsid w:val="00895CBB"/>
    <w:rsid w:val="00934D9D"/>
    <w:rsid w:val="009C3665"/>
    <w:rsid w:val="009D1C60"/>
    <w:rsid w:val="00A27FEF"/>
    <w:rsid w:val="00A502FB"/>
    <w:rsid w:val="00A6185D"/>
    <w:rsid w:val="00AB0656"/>
    <w:rsid w:val="00AB600E"/>
    <w:rsid w:val="00AE694E"/>
    <w:rsid w:val="00AF763D"/>
    <w:rsid w:val="00B12630"/>
    <w:rsid w:val="00B96C8D"/>
    <w:rsid w:val="00BB5FBF"/>
    <w:rsid w:val="00BB6529"/>
    <w:rsid w:val="00BC4B93"/>
    <w:rsid w:val="00BF37B8"/>
    <w:rsid w:val="00C02744"/>
    <w:rsid w:val="00C13311"/>
    <w:rsid w:val="00C73A38"/>
    <w:rsid w:val="00C74EE6"/>
    <w:rsid w:val="00CC1239"/>
    <w:rsid w:val="00CE5CF2"/>
    <w:rsid w:val="00CF75E1"/>
    <w:rsid w:val="00D11FDB"/>
    <w:rsid w:val="00D255D9"/>
    <w:rsid w:val="00D5163E"/>
    <w:rsid w:val="00D87289"/>
    <w:rsid w:val="00DD2C39"/>
    <w:rsid w:val="00E17E14"/>
    <w:rsid w:val="00E3024E"/>
    <w:rsid w:val="00E47A15"/>
    <w:rsid w:val="00E53CFC"/>
    <w:rsid w:val="00F12920"/>
    <w:rsid w:val="00F129E2"/>
    <w:rsid w:val="00F44081"/>
    <w:rsid w:val="00F61EAC"/>
    <w:rsid w:val="00FA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A15"/>
    <w:rPr>
      <w:rFonts w:asciiTheme="minorHAnsi" w:eastAsiaTheme="minorEastAsia" w:hAnsiTheme="minorHAnsi"/>
      <w:sz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7A15"/>
    <w:pPr>
      <w:spacing w:after="0" w:line="240" w:lineRule="auto"/>
    </w:pPr>
    <w:rPr>
      <w:rFonts w:asciiTheme="minorHAnsi" w:eastAsiaTheme="minorEastAsia" w:hAnsiTheme="minorHAnsi"/>
      <w:sz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0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2FB"/>
    <w:rPr>
      <w:rFonts w:asciiTheme="minorHAnsi" w:eastAsiaTheme="minorEastAsia" w:hAnsiTheme="minorHAnsi"/>
      <w:sz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50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2FB"/>
    <w:rPr>
      <w:rFonts w:asciiTheme="minorHAnsi" w:eastAsiaTheme="minorEastAsia" w:hAnsiTheme="minorHAnsi"/>
      <w:sz w:val="22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CF75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75E1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75E1"/>
    <w:rPr>
      <w:rFonts w:asciiTheme="minorHAnsi" w:hAnsi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5E1"/>
    <w:rPr>
      <w:rFonts w:ascii="Tahoma" w:eastAsiaTheme="minorEastAsi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A15"/>
    <w:rPr>
      <w:rFonts w:asciiTheme="minorHAnsi" w:eastAsiaTheme="minorEastAsia" w:hAnsiTheme="minorHAnsi"/>
      <w:sz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7A15"/>
    <w:pPr>
      <w:spacing w:after="0" w:line="240" w:lineRule="auto"/>
    </w:pPr>
    <w:rPr>
      <w:rFonts w:asciiTheme="minorHAnsi" w:eastAsiaTheme="minorEastAsia" w:hAnsiTheme="minorHAnsi"/>
      <w:sz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0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2FB"/>
    <w:rPr>
      <w:rFonts w:asciiTheme="minorHAnsi" w:eastAsiaTheme="minorEastAsia" w:hAnsiTheme="minorHAnsi"/>
      <w:sz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50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2FB"/>
    <w:rPr>
      <w:rFonts w:asciiTheme="minorHAnsi" w:eastAsiaTheme="minorEastAsia" w:hAnsiTheme="minorHAnsi"/>
      <w:sz w:val="22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CF75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75E1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75E1"/>
    <w:rPr>
      <w:rFonts w:asciiTheme="minorHAnsi" w:hAnsi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5E1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 = '1.0' encoding = 'UTF-8' standalone = 'yes'?>
<Relationships xmlns="http://schemas.openxmlformats.org/package/2006/relationships">
   <Relationship Id="rId1" Type="http://schemas.openxmlformats.org/officeDocument/2006/relationships/customXml" Target="../customXml/item1.xml"/>
   <Relationship Id="rId10" Type="http://schemas.openxmlformats.org/officeDocument/2006/relationships/fontTable" Target="fontTable.xml"/>
   <Relationship Id="rId11" Type="http://schemas.openxmlformats.org/officeDocument/2006/relationships/theme" Target="theme/theme1.xml"/>
   <Relationship Id="rId2" Type="http://schemas.openxmlformats.org/officeDocument/2006/relationships/styles" Target="styles.xml"/>
   <Relationship Id="rId3" Type="http://schemas.microsoft.com/office/2007/relationships/stylesWithEffects" Target="stylesWithEffects.xml"/>
   <Relationship Id="rId4" Type="http://schemas.openxmlformats.org/officeDocument/2006/relationships/settings" Target="settings.xml"/>
   <Relationship Id="rId5" Type="http://schemas.openxmlformats.org/officeDocument/2006/relationships/webSettings" Target="webSettings.xml"/>
   <Relationship Id="rId6" Type="http://schemas.openxmlformats.org/officeDocument/2006/relationships/footnotes" Target="footnotes.xml"/>
   <Relationship Id="rId7" Type="http://schemas.openxmlformats.org/officeDocument/2006/relationships/endnotes" Target="endnotes.xml"/>
   <Relationship Id="rId8" Type="http://schemas.openxmlformats.org/officeDocument/2006/relationships/footer" Target="footer1.xml"/>
   <Relationship Id="rId9" Type="http://schemas.openxmlformats.org/officeDocument/2006/relationships/footer" Target="footer2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 = '1.0' encoding = 'UTF-8' standalone = 'yes'?>
<Relationships xmlns="http://schemas.openxmlformats.org/package/2006/relationships">
   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70D3F-6128-4B75-A78E-4F3B5C669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155</TotalTime>
  <Pages>12</Pages>
  <Words>2846</Words>
  <Characters>16226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19034</CharactersWithSpaces>
  <SharedDoc>false</SharedDoc>
  <HyperlinksChanged>false</HyperlinksChanged>
  <AppVersion>14.0000</AppVersion>
  <Manager/>
  <HyperlinkBase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