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C94A" w14:textId="77777777" w:rsidR="005C05E2" w:rsidRPr="00CC3CAD" w:rsidRDefault="005C05E2" w:rsidP="005C05E2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</w:rPr>
        <w:t xml:space="preserve">Supplemental </w:t>
      </w:r>
      <w:r w:rsidRPr="00CF001D">
        <w:rPr>
          <w:rFonts w:asciiTheme="majorHAnsi" w:hAnsiTheme="majorHAnsi"/>
        </w:rPr>
        <w:t xml:space="preserve">Table </w:t>
      </w:r>
      <w:r>
        <w:rPr>
          <w:rFonts w:asciiTheme="majorHAnsi" w:hAnsiTheme="majorHAnsi"/>
        </w:rPr>
        <w:t>1</w:t>
      </w:r>
      <w:r w:rsidRPr="00CF001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Estimates for k and estimated risks for </w:t>
      </w:r>
      <w:r w:rsidRPr="00CF001D">
        <w:rPr>
          <w:rFonts w:asciiTheme="majorHAnsi" w:hAnsiTheme="majorHAnsi" w:cs="Univers-Condensed"/>
        </w:rPr>
        <w:t xml:space="preserve">chemicals with </w:t>
      </w:r>
      <w:r>
        <w:rPr>
          <w:rFonts w:asciiTheme="majorHAnsi" w:hAnsiTheme="majorHAnsi" w:cs="Univers-Condensed"/>
        </w:rPr>
        <w:t xml:space="preserve">the </w:t>
      </w:r>
      <w:r w:rsidRPr="00CF001D">
        <w:rPr>
          <w:rFonts w:asciiTheme="majorHAnsi" w:hAnsiTheme="majorHAnsi" w:cs="Univers-Condensed"/>
        </w:rPr>
        <w:t xml:space="preserve">MRL derived from benchmark </w:t>
      </w:r>
      <w:r>
        <w:rPr>
          <w:rFonts w:asciiTheme="majorHAnsi" w:hAnsiTheme="majorHAnsi" w:cs="Univers-Condensed"/>
        </w:rPr>
        <w:t>doses when the</w:t>
      </w:r>
      <w:r w:rsidRPr="00CF001D">
        <w:rPr>
          <w:rFonts w:asciiTheme="majorHAnsi" w:hAnsiTheme="majorHAnsi" w:cs="Univers-Condensed"/>
        </w:rPr>
        <w:t xml:space="preserve"> risk at </w:t>
      </w:r>
      <w:r>
        <w:rPr>
          <w:rFonts w:asciiTheme="majorHAnsi" w:hAnsiTheme="majorHAnsi" w:cs="Univers-Condensed"/>
        </w:rPr>
        <w:t xml:space="preserve">the </w:t>
      </w:r>
      <w:r w:rsidRPr="00CF001D">
        <w:rPr>
          <w:rFonts w:asciiTheme="majorHAnsi" w:hAnsiTheme="majorHAnsi" w:cs="Univers-Condensed"/>
        </w:rPr>
        <w:t xml:space="preserve">MRL </w:t>
      </w:r>
      <w:r>
        <w:rPr>
          <w:rFonts w:asciiTheme="majorHAnsi" w:hAnsiTheme="majorHAnsi" w:cs="Univers-Condensed"/>
        </w:rPr>
        <w:t>is</w:t>
      </w:r>
      <w:r w:rsidRPr="00CF001D">
        <w:rPr>
          <w:rFonts w:asciiTheme="majorHAnsi" w:hAnsiTheme="majorHAnsi" w:cs="Univers-Condensed"/>
        </w:rPr>
        <w:t xml:space="preserve"> </w:t>
      </w:r>
      <w:r>
        <w:rPr>
          <w:rFonts w:ascii="Symbol" w:eastAsia="Times New Roman" w:hAnsi="Symbol"/>
          <w:sz w:val="20"/>
          <w:szCs w:val="20"/>
        </w:rPr>
        <w:t></w:t>
      </w:r>
      <w:r w:rsidRPr="00CF001D">
        <w:rPr>
          <w:rFonts w:asciiTheme="majorHAnsi" w:eastAsia="Times New Roman" w:hAnsiTheme="majorHAnsi"/>
        </w:rPr>
        <w:t>=10</w:t>
      </w:r>
      <w:r w:rsidRPr="00CF001D">
        <w:rPr>
          <w:rFonts w:asciiTheme="majorHAnsi" w:eastAsia="Times New Roman" w:hAnsiTheme="majorHAnsi"/>
          <w:vertAlign w:val="superscript"/>
        </w:rPr>
        <w:t>-</w:t>
      </w:r>
      <w:r>
        <w:rPr>
          <w:rFonts w:asciiTheme="majorHAnsi" w:eastAsia="Times New Roman" w:hAnsiTheme="majorHAnsi"/>
          <w:vertAlign w:val="superscript"/>
        </w:rPr>
        <w:t>4</w:t>
      </w:r>
      <w:r>
        <w:rPr>
          <w:rFonts w:asciiTheme="majorHAnsi" w:hAnsiTheme="majorHAnsi" w:cs="Univers-Condensed"/>
        </w:rPr>
        <w:t xml:space="preserve"> – </w:t>
      </w:r>
      <w:r w:rsidRPr="00CF001D">
        <w:rPr>
          <w:rFonts w:asciiTheme="majorHAnsi" w:eastAsia="Times New Roman" w:hAnsiTheme="majorHAnsi"/>
        </w:rPr>
        <w:t>10</w:t>
      </w:r>
      <w:r w:rsidRPr="00CF001D">
        <w:rPr>
          <w:rFonts w:asciiTheme="majorHAnsi" w:eastAsia="Times New Roman" w:hAnsiTheme="majorHAnsi"/>
          <w:vertAlign w:val="superscript"/>
        </w:rPr>
        <w:t>-</w:t>
      </w:r>
      <w:r>
        <w:rPr>
          <w:rFonts w:asciiTheme="majorHAnsi" w:eastAsia="Times New Roman" w:hAnsiTheme="majorHAnsi"/>
          <w:vertAlign w:val="superscript"/>
        </w:rPr>
        <w:t>6</w:t>
      </w:r>
      <w:r w:rsidRPr="00CF001D">
        <w:rPr>
          <w:rFonts w:asciiTheme="majorHAnsi" w:hAnsiTheme="majorHAnsi" w:cs="Univers-Condensed"/>
        </w:rPr>
        <w:t xml:space="preserve"> </w:t>
      </w:r>
      <w:r>
        <w:rPr>
          <w:rFonts w:asciiTheme="majorHAnsi" w:hAnsiTheme="majorHAnsi"/>
        </w:rPr>
        <w:t xml:space="preserve"> or when  k=1</w:t>
      </w:r>
    </w:p>
    <w:tbl>
      <w:tblPr>
        <w:tblW w:w="0" w:type="auto"/>
        <w:tblInd w:w="91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79"/>
        <w:gridCol w:w="754"/>
        <w:gridCol w:w="788"/>
        <w:gridCol w:w="717"/>
        <w:gridCol w:w="1190"/>
        <w:gridCol w:w="1190"/>
        <w:gridCol w:w="585"/>
        <w:gridCol w:w="1322"/>
        <w:gridCol w:w="585"/>
        <w:gridCol w:w="1322"/>
        <w:gridCol w:w="585"/>
        <w:gridCol w:w="1322"/>
      </w:tblGrid>
      <w:tr w:rsidR="005C05E2" w:rsidRPr="0025037C" w14:paraId="2AF014DB" w14:textId="77777777" w:rsidTr="005C05E2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748A1603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037C">
              <w:rPr>
                <w:rFonts w:eastAsia="Times New Roman"/>
                <w:sz w:val="20"/>
                <w:szCs w:val="20"/>
              </w:rPr>
              <w:t>Substance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707B7449" w14:textId="77777777" w:rsidR="005C05E2" w:rsidRPr="0025037C" w:rsidRDefault="005C05E2" w:rsidP="002C7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037C">
              <w:rPr>
                <w:rFonts w:eastAsia="Times New Roman"/>
                <w:sz w:val="20"/>
                <w:szCs w:val="20"/>
              </w:rPr>
              <w:t>Type</w:t>
            </w:r>
            <w:r w:rsidR="002C72BB">
              <w:rPr>
                <w:rStyle w:val="FootnoteReference"/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4B2916D2" w14:textId="77777777" w:rsidR="005C05E2" w:rsidRPr="0025037C" w:rsidRDefault="005C05E2" w:rsidP="002C7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037C">
              <w:rPr>
                <w:rFonts w:eastAsia="Times New Roman"/>
                <w:sz w:val="20"/>
                <w:szCs w:val="20"/>
              </w:rPr>
              <w:t>MRL</w:t>
            </w:r>
            <w:r w:rsidR="002C72BB">
              <w:rPr>
                <w:rStyle w:val="FootnoteReference"/>
                <w:rFonts w:eastAsia="Times New Roman"/>
                <w:sz w:val="20"/>
                <w:szCs w:val="20"/>
              </w:rPr>
              <w:t>2</w:t>
            </w:r>
            <w:r w:rsidRPr="0025037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025D4B56" w14:textId="77777777" w:rsidR="005C05E2" w:rsidRPr="0025037C" w:rsidRDefault="005C05E2" w:rsidP="005C05E2">
            <w:pPr>
              <w:spacing w:after="0"/>
              <w:rPr>
                <w:rFonts w:eastAsia="Times New Roman"/>
              </w:rPr>
            </w:pPr>
            <w:r w:rsidRPr="0025037C">
              <w:rPr>
                <w:rFonts w:eastAsia="Times New Roman"/>
              </w:rPr>
              <w:t>POD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5C05E2" w:rsidRPr="0025037C" w14:paraId="71455AC8" w14:textId="77777777" w:rsidTr="005C05E2">
              <w:trPr>
                <w:trHeight w:val="345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1FDBF0" w14:textId="77777777" w:rsidR="005C05E2" w:rsidRPr="0025037C" w:rsidRDefault="005C05E2" w:rsidP="005C05E2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25037C">
                    <w:rPr>
                      <w:rFonts w:eastAsia="Times New Roman"/>
                    </w:rPr>
                    <w:t>Risk at MRL, K=1</w:t>
                  </w:r>
                </w:p>
              </w:tc>
            </w:tr>
            <w:tr w:rsidR="005C05E2" w:rsidRPr="0025037C" w14:paraId="219CA166" w14:textId="77777777" w:rsidTr="005C05E2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B89E46" w14:textId="77777777" w:rsidR="005C05E2" w:rsidRPr="0025037C" w:rsidRDefault="005C05E2" w:rsidP="005C05E2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10E881DA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5C05E2" w:rsidRPr="0025037C" w14:paraId="63154A84" w14:textId="77777777" w:rsidTr="005C05E2">
              <w:trPr>
                <w:trHeight w:val="345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CA39B9" w14:textId="77777777" w:rsidR="005C05E2" w:rsidRPr="0025037C" w:rsidRDefault="005C05E2" w:rsidP="005C05E2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25037C">
                    <w:rPr>
                      <w:rFonts w:eastAsia="Times New Roman"/>
                    </w:rPr>
                    <w:t>Upper Risk at MRL, K=1</w:t>
                  </w:r>
                </w:p>
              </w:tc>
            </w:tr>
            <w:tr w:rsidR="005C05E2" w:rsidRPr="0025037C" w14:paraId="0BC2A0B1" w14:textId="77777777" w:rsidTr="005C05E2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D8A1C3" w14:textId="77777777" w:rsidR="005C05E2" w:rsidRPr="0025037C" w:rsidRDefault="005C05E2" w:rsidP="005C05E2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</w:tr>
          </w:tbl>
          <w:p w14:paraId="449B5A87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16ECB7AD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037C">
              <w:rPr>
                <w:rFonts w:eastAsia="Times New Roman"/>
                <w:sz w:val="20"/>
                <w:szCs w:val="20"/>
              </w:rPr>
              <w:t xml:space="preserve">Risk at MRL </w:t>
            </w:r>
            <w:r w:rsidRPr="0025037C">
              <w:rPr>
                <w:rFonts w:ascii="Symbol" w:eastAsia="Times New Roman" w:hAnsi="Symbol"/>
                <w:sz w:val="20"/>
                <w:szCs w:val="20"/>
              </w:rPr>
              <w:t></w:t>
            </w:r>
            <w:r w:rsidRPr="0025037C">
              <w:rPr>
                <w:rFonts w:eastAsia="Times New Roman"/>
                <w:sz w:val="20"/>
                <w:szCs w:val="20"/>
              </w:rPr>
              <w:t>= 10</w:t>
            </w:r>
            <w:r w:rsidRPr="0025037C">
              <w:rPr>
                <w:rFonts w:eastAsia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124F1808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037C">
              <w:rPr>
                <w:rFonts w:eastAsia="Times New Roman"/>
                <w:sz w:val="20"/>
                <w:szCs w:val="20"/>
              </w:rPr>
              <w:t xml:space="preserve">Risk at MRL </w:t>
            </w:r>
            <w:r w:rsidRPr="0025037C">
              <w:rPr>
                <w:rFonts w:ascii="Symbol" w:eastAsia="Times New Roman" w:hAnsi="Symbol"/>
                <w:sz w:val="20"/>
                <w:szCs w:val="20"/>
              </w:rPr>
              <w:t></w:t>
            </w:r>
            <w:r w:rsidRPr="0025037C">
              <w:rPr>
                <w:rFonts w:eastAsia="Times New Roman"/>
                <w:sz w:val="20"/>
                <w:szCs w:val="20"/>
              </w:rPr>
              <w:t>= 10</w:t>
            </w:r>
            <w:r w:rsidRPr="0025037C">
              <w:rPr>
                <w:rFonts w:eastAsia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7F599683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037C">
              <w:rPr>
                <w:rFonts w:eastAsia="Times New Roman"/>
                <w:sz w:val="20"/>
                <w:szCs w:val="20"/>
              </w:rPr>
              <w:t xml:space="preserve">Risk at MRL </w:t>
            </w:r>
            <w:r w:rsidRPr="0025037C">
              <w:rPr>
                <w:rFonts w:ascii="Symbol" w:eastAsia="Times New Roman" w:hAnsi="Symbol"/>
                <w:sz w:val="20"/>
                <w:szCs w:val="20"/>
              </w:rPr>
              <w:t></w:t>
            </w:r>
            <w:r w:rsidRPr="0025037C">
              <w:rPr>
                <w:rFonts w:eastAsia="Times New Roman"/>
                <w:sz w:val="20"/>
                <w:szCs w:val="20"/>
              </w:rPr>
              <w:t>= 10</w:t>
            </w:r>
            <w:r w:rsidRPr="0025037C">
              <w:rPr>
                <w:rFonts w:eastAsia="Times New Roman"/>
                <w:sz w:val="20"/>
                <w:szCs w:val="20"/>
                <w:vertAlign w:val="superscript"/>
              </w:rPr>
              <w:t>-6</w:t>
            </w:r>
          </w:p>
        </w:tc>
      </w:tr>
      <w:tr w:rsidR="005C05E2" w:rsidRPr="0025037C" w14:paraId="79D7F2D3" w14:textId="77777777" w:rsidTr="005C05E2">
        <w:trPr>
          <w:trHeight w:val="540"/>
        </w:trPr>
        <w:tc>
          <w:tcPr>
            <w:tcW w:w="0" w:type="auto"/>
            <w:vMerge/>
            <w:shd w:val="clear" w:color="auto" w:fill="F5F619"/>
            <w:vAlign w:val="center"/>
          </w:tcPr>
          <w:p w14:paraId="575CD360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5F619"/>
            <w:vAlign w:val="center"/>
          </w:tcPr>
          <w:p w14:paraId="1F25DE19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5F619"/>
            <w:vAlign w:val="center"/>
          </w:tcPr>
          <w:p w14:paraId="0AC61EDB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5F619"/>
            <w:vAlign w:val="center"/>
          </w:tcPr>
          <w:p w14:paraId="6D9A6CC1" w14:textId="77777777" w:rsidR="005C05E2" w:rsidRPr="0025037C" w:rsidRDefault="005C05E2" w:rsidP="005C05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F5F619"/>
            <w:vAlign w:val="center"/>
          </w:tcPr>
          <w:p w14:paraId="584B26F7" w14:textId="77777777" w:rsidR="005C05E2" w:rsidRPr="0025037C" w:rsidRDefault="005C05E2" w:rsidP="005C05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shd w:val="clear" w:color="auto" w:fill="F5F619"/>
            <w:vAlign w:val="center"/>
          </w:tcPr>
          <w:p w14:paraId="5622BF80" w14:textId="77777777" w:rsidR="005C05E2" w:rsidRPr="0025037C" w:rsidRDefault="005C05E2" w:rsidP="005C05E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0E196F50" w14:textId="77777777" w:rsidR="005C05E2" w:rsidRPr="0025037C" w:rsidRDefault="005C05E2" w:rsidP="005C05E2">
            <w:pPr>
              <w:spacing w:after="0"/>
              <w:jc w:val="center"/>
            </w:pPr>
            <w:r w:rsidRPr="0025037C">
              <w:t>k</w:t>
            </w:r>
          </w:p>
          <w:p w14:paraId="00D0136D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619"/>
            <w:vAlign w:val="center"/>
          </w:tcPr>
          <w:p w14:paraId="4985FB63" w14:textId="77777777" w:rsidR="005C05E2" w:rsidRPr="0025037C" w:rsidRDefault="005C05E2" w:rsidP="005C05E2">
            <w:pPr>
              <w:spacing w:after="0"/>
              <w:jc w:val="center"/>
            </w:pPr>
            <w:r w:rsidRPr="0025037C">
              <w:t xml:space="preserve">Upper Bound Risk </w:t>
            </w:r>
          </w:p>
          <w:p w14:paraId="3409E70C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619"/>
            <w:vAlign w:val="center"/>
          </w:tcPr>
          <w:p w14:paraId="7AF193BE" w14:textId="77777777" w:rsidR="005C05E2" w:rsidRPr="0025037C" w:rsidRDefault="005C05E2" w:rsidP="005C05E2">
            <w:pPr>
              <w:spacing w:after="0"/>
              <w:jc w:val="center"/>
            </w:pPr>
            <w:r w:rsidRPr="0025037C">
              <w:t>k</w:t>
            </w:r>
          </w:p>
          <w:p w14:paraId="20BDDECE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619"/>
            <w:vAlign w:val="center"/>
          </w:tcPr>
          <w:p w14:paraId="2F194533" w14:textId="77777777" w:rsidR="005C05E2" w:rsidRPr="0025037C" w:rsidRDefault="005C05E2" w:rsidP="005C05E2">
            <w:pPr>
              <w:spacing w:after="0"/>
              <w:jc w:val="center"/>
            </w:pPr>
            <w:r w:rsidRPr="0025037C">
              <w:t xml:space="preserve">Upper Bound Risk </w:t>
            </w:r>
          </w:p>
          <w:p w14:paraId="7780907D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619"/>
            <w:vAlign w:val="center"/>
          </w:tcPr>
          <w:p w14:paraId="1A33F8E2" w14:textId="77777777" w:rsidR="005C05E2" w:rsidRPr="0025037C" w:rsidRDefault="005C05E2" w:rsidP="005C05E2">
            <w:pPr>
              <w:spacing w:after="0"/>
              <w:jc w:val="center"/>
            </w:pPr>
            <w:r w:rsidRPr="0025037C">
              <w:t>k</w:t>
            </w:r>
          </w:p>
          <w:p w14:paraId="56DFB81D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619"/>
            <w:vAlign w:val="center"/>
          </w:tcPr>
          <w:p w14:paraId="5FA70B59" w14:textId="77777777" w:rsidR="005C05E2" w:rsidRPr="0025037C" w:rsidRDefault="005C05E2" w:rsidP="005C05E2">
            <w:pPr>
              <w:spacing w:after="0"/>
              <w:jc w:val="center"/>
            </w:pPr>
            <w:r w:rsidRPr="0025037C">
              <w:t xml:space="preserve">Upper Bound Risk </w:t>
            </w:r>
          </w:p>
          <w:p w14:paraId="266B34DE" w14:textId="77777777" w:rsidR="005C05E2" w:rsidRPr="0025037C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C05E2" w:rsidRPr="0025037C" w14:paraId="40D19D7E" w14:textId="77777777" w:rsidTr="005C05E2">
        <w:tc>
          <w:tcPr>
            <w:tcW w:w="0" w:type="auto"/>
            <w:shd w:val="clear" w:color="auto" w:fill="auto"/>
            <w:vAlign w:val="center"/>
          </w:tcPr>
          <w:p w14:paraId="6C8B821C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Chromium (VI)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B56F2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O,C,Q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3559C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80709">
              <w:rPr>
                <w:rFonts w:asciiTheme="majorHAnsi" w:eastAsia="Times New Roman" w:hAnsiTheme="majorHAnsi" w:cs="Arial"/>
                <w:sz w:val="20"/>
                <w:szCs w:val="20"/>
              </w:rPr>
              <w:t>0.001</w:t>
            </w:r>
          </w:p>
        </w:tc>
        <w:tc>
          <w:tcPr>
            <w:tcW w:w="0" w:type="auto"/>
            <w:vAlign w:val="center"/>
          </w:tcPr>
          <w:p w14:paraId="4DC81764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62961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8.78E-04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E1DBF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1.17E-03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7E20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16345A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1.52E-04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E3416E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1DF8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1.74E-05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F9B56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B03AEE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2.00E-06</w:t>
            </w:r>
          </w:p>
        </w:tc>
      </w:tr>
      <w:tr w:rsidR="005C05E2" w:rsidRPr="0025037C" w14:paraId="27495E2C" w14:textId="77777777" w:rsidTr="005C05E2">
        <w:tc>
          <w:tcPr>
            <w:tcW w:w="0" w:type="auto"/>
            <w:shd w:val="clear" w:color="auto" w:fill="auto"/>
            <w:vAlign w:val="center"/>
          </w:tcPr>
          <w:p w14:paraId="4493CD3B" w14:textId="77777777" w:rsidR="005C05E2" w:rsidRPr="0058070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8" w:anchor="'Tetrachloroethane Oral Int '!A1" w:history="1">
              <w:r w:rsidR="005C05E2" w:rsidRPr="00580709">
                <w:rPr>
                  <w:rFonts w:eastAsia="Times New Roman"/>
                  <w:sz w:val="20"/>
                  <w:szCs w:val="20"/>
                </w:rPr>
                <w:t>1,1,2,2-Tetrachloroethane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75351DD5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66693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14:paraId="0359C1FD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3BD4F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6.35E-04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25497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9.77E-04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41D5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66F7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1.80E-04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2E1DF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147E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2.18E-05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6F5BD4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22ACBC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2.65E-06</w:t>
            </w:r>
          </w:p>
        </w:tc>
      </w:tr>
      <w:tr w:rsidR="005C05E2" w:rsidRPr="0025037C" w14:paraId="3870AFB7" w14:textId="77777777" w:rsidTr="005C05E2">
        <w:tc>
          <w:tcPr>
            <w:tcW w:w="0" w:type="auto"/>
            <w:shd w:val="clear" w:color="auto" w:fill="auto"/>
            <w:vAlign w:val="center"/>
          </w:tcPr>
          <w:p w14:paraId="44AE8877" w14:textId="77777777" w:rsidR="005C05E2" w:rsidRPr="0058070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9" w:anchor="'1,3-Dichloropropene Oral Int'!A1" w:history="1">
              <w:r w:rsidR="005C05E2" w:rsidRPr="00580709">
                <w:rPr>
                  <w:rFonts w:eastAsia="Times New Roman"/>
                  <w:sz w:val="20"/>
                  <w:szCs w:val="20"/>
                </w:rPr>
                <w:t>1,3-Dichloropropene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76B605D5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ABCF5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center"/>
          </w:tcPr>
          <w:p w14:paraId="76FFD127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7B05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4.68E-04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03E3A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1.18E-03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22BE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C1969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3.28E-04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7A3B7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083C3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4.86E-05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EBB95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20EDB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7.20E-06</w:t>
            </w:r>
          </w:p>
        </w:tc>
      </w:tr>
      <w:tr w:rsidR="005C05E2" w:rsidRPr="0025037C" w14:paraId="0FCC0984" w14:textId="77777777" w:rsidTr="005C05E2">
        <w:tc>
          <w:tcPr>
            <w:tcW w:w="0" w:type="auto"/>
            <w:shd w:val="clear" w:color="auto" w:fill="auto"/>
            <w:vAlign w:val="center"/>
          </w:tcPr>
          <w:p w14:paraId="5611D63F" w14:textId="77777777" w:rsidR="005C05E2" w:rsidRPr="0058070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0" w:anchor="'Cresols Oral Int'!A1" w:history="1">
              <w:r w:rsidR="005C05E2" w:rsidRPr="00580709">
                <w:rPr>
                  <w:rFonts w:eastAsia="Times New Roman"/>
                  <w:sz w:val="20"/>
                  <w:szCs w:val="20"/>
                </w:rPr>
                <w:t>Cresols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055515C4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0C2BE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vAlign w:val="center"/>
          </w:tcPr>
          <w:p w14:paraId="65ABB1E3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43A85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1.89E-04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5A6C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7.56E-04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B1AE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49D49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4.61E-04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2D349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0623A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7.64E-05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50237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2EC33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1.27E-05</w:t>
            </w:r>
          </w:p>
        </w:tc>
      </w:tr>
      <w:tr w:rsidR="005C05E2" w:rsidRPr="0025037C" w14:paraId="10DA8CC3" w14:textId="77777777" w:rsidTr="005C05E2">
        <w:tc>
          <w:tcPr>
            <w:tcW w:w="0" w:type="auto"/>
            <w:shd w:val="clear" w:color="auto" w:fill="auto"/>
            <w:vAlign w:val="center"/>
          </w:tcPr>
          <w:p w14:paraId="2195CE25" w14:textId="77777777" w:rsidR="005C05E2" w:rsidRPr="0058070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1" w:anchor="'Ethylene glycol Oral Acute'!A1" w:history="1">
              <w:r w:rsidR="005C05E2" w:rsidRPr="00580709">
                <w:rPr>
                  <w:rFonts w:eastAsia="Times New Roman"/>
                  <w:sz w:val="20"/>
                  <w:szCs w:val="20"/>
                </w:rPr>
                <w:t>Ethylene Glycol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0B1215F8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O,A,Q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18B3B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vAlign w:val="center"/>
          </w:tcPr>
          <w:p w14:paraId="1AA742D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C9F0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8.48E-04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2DB6B8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1.11E-03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78F4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F855B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1.48E-04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BDE9C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7C563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BC4214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FCE50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1.93E-06</w:t>
            </w:r>
          </w:p>
        </w:tc>
      </w:tr>
      <w:tr w:rsidR="005C05E2" w:rsidRPr="0025037C" w14:paraId="7E99011B" w14:textId="77777777" w:rsidTr="005C05E2">
        <w:tc>
          <w:tcPr>
            <w:tcW w:w="0" w:type="auto"/>
            <w:vMerge w:val="restart"/>
            <w:shd w:val="clear" w:color="auto" w:fill="auto"/>
            <w:vAlign w:val="center"/>
          </w:tcPr>
          <w:p w14:paraId="2B56C312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Tris(2-Chloroethyl)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66627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9AD20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vAlign w:val="center"/>
          </w:tcPr>
          <w:p w14:paraId="7B437EF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B8BFF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6.17E-04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E6989E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1.04E-03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9BD3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CBC53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2.03E-04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B191B9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02A50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2.56E-05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D44389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2FBE00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3.24E-06</w:t>
            </w:r>
          </w:p>
        </w:tc>
      </w:tr>
      <w:tr w:rsidR="005C05E2" w:rsidRPr="0025037C" w14:paraId="1A95581E" w14:textId="77777777" w:rsidTr="005C05E2">
        <w:tc>
          <w:tcPr>
            <w:tcW w:w="0" w:type="auto"/>
            <w:vMerge/>
            <w:shd w:val="clear" w:color="auto" w:fill="auto"/>
            <w:vAlign w:val="center"/>
          </w:tcPr>
          <w:p w14:paraId="4ECC536E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A98F16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O,C,Q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2F696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vAlign w:val="center"/>
          </w:tcPr>
          <w:p w14:paraId="7C1AD026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B0452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8.33E-04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9D30B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1.23E-03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219BA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1A80B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1.74E-04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B8A60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C65A4D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2.09E-05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2E3D7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6B547E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2.52E-06</w:t>
            </w:r>
          </w:p>
        </w:tc>
      </w:tr>
      <w:tr w:rsidR="005C05E2" w:rsidRPr="0025037C" w14:paraId="2664E28A" w14:textId="77777777" w:rsidTr="005C05E2">
        <w:tc>
          <w:tcPr>
            <w:tcW w:w="0" w:type="auto"/>
            <w:vMerge w:val="restart"/>
            <w:shd w:val="clear" w:color="auto" w:fill="auto"/>
            <w:vAlign w:val="center"/>
          </w:tcPr>
          <w:p w14:paraId="6E62487E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Tributyl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4028F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O,A,Q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2FA4C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14:paraId="4A2900FD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17B969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8.89E-04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0C046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1.04E-03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4CE9B7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ED25F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1.26E-04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95C8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EF5E57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030B64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8E8BA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1.46E-06</w:t>
            </w:r>
          </w:p>
        </w:tc>
      </w:tr>
      <w:tr w:rsidR="005C05E2" w:rsidRPr="0025037C" w14:paraId="12FAD770" w14:textId="77777777" w:rsidTr="005C05E2">
        <w:tc>
          <w:tcPr>
            <w:tcW w:w="0" w:type="auto"/>
            <w:vMerge/>
            <w:shd w:val="clear" w:color="auto" w:fill="auto"/>
            <w:vAlign w:val="center"/>
          </w:tcPr>
          <w:p w14:paraId="0753A01A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31C25D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A371C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center"/>
          </w:tcPr>
          <w:p w14:paraId="2B211865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B1B1C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6.38E-04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D3BDD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1.07E-03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E65B3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06AC1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2.03E-04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C4914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1C4B5F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8463D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F5F668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3.25E-06</w:t>
            </w:r>
          </w:p>
        </w:tc>
      </w:tr>
      <w:tr w:rsidR="005C05E2" w:rsidRPr="0025037C" w14:paraId="62756B23" w14:textId="77777777" w:rsidTr="005C05E2">
        <w:tc>
          <w:tcPr>
            <w:tcW w:w="0" w:type="auto"/>
            <w:vMerge w:val="restart"/>
            <w:shd w:val="clear" w:color="auto" w:fill="auto"/>
            <w:vAlign w:val="center"/>
          </w:tcPr>
          <w:p w14:paraId="3C27AD7E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Tris(2-Butoxyethyl)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79164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O,A,Q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18245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vAlign w:val="center"/>
          </w:tcPr>
          <w:p w14:paraId="577F5BD8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F351F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6.13E-04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9BA10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1.06E-03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7C995F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4D4F0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2.10E-04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39C5B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63D99A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2.68E-05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9F98AC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0F360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3.42E-06</w:t>
            </w:r>
          </w:p>
        </w:tc>
      </w:tr>
      <w:tr w:rsidR="005C05E2" w:rsidRPr="0025037C" w14:paraId="3463A3D6" w14:textId="77777777" w:rsidTr="005C05E2">
        <w:tc>
          <w:tcPr>
            <w:tcW w:w="0" w:type="auto"/>
            <w:vMerge/>
            <w:shd w:val="clear" w:color="auto" w:fill="auto"/>
            <w:vAlign w:val="center"/>
          </w:tcPr>
          <w:p w14:paraId="4D9BFF92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A8666B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E03AA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center"/>
          </w:tcPr>
          <w:p w14:paraId="468F871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3D9030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2.61E-04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D14253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9.61E-04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A4F8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9E508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4.53E-04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D42877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213EC9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7.47E-05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7291E5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53AEBE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1.23E-05</w:t>
            </w:r>
          </w:p>
        </w:tc>
      </w:tr>
      <w:tr w:rsidR="005C05E2" w:rsidRPr="0025037C" w14:paraId="12D5A721" w14:textId="77777777" w:rsidTr="005C05E2">
        <w:tc>
          <w:tcPr>
            <w:tcW w:w="0" w:type="auto"/>
            <w:vMerge w:val="restart"/>
            <w:shd w:val="clear" w:color="auto" w:fill="auto"/>
            <w:vAlign w:val="center"/>
          </w:tcPr>
          <w:p w14:paraId="6D912966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Tris(1,3-Dichloro-2-Propyl)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1407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358FC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center"/>
          </w:tcPr>
          <w:p w14:paraId="05F9B2E9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5155C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3.94E-04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53C765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1.17E-03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15585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9E11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3.89E-04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DC62A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80EAD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6.09E-05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37DF62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198F3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9.55E-06</w:t>
            </w:r>
          </w:p>
        </w:tc>
      </w:tr>
      <w:tr w:rsidR="005C05E2" w:rsidRPr="0025037C" w14:paraId="252E7D52" w14:textId="77777777" w:rsidTr="005C05E2">
        <w:tc>
          <w:tcPr>
            <w:tcW w:w="0" w:type="auto"/>
            <w:vMerge/>
            <w:shd w:val="clear" w:color="auto" w:fill="auto"/>
            <w:vAlign w:val="center"/>
          </w:tcPr>
          <w:p w14:paraId="2979526A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5B738B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O,C,Q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C5678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center"/>
          </w:tcPr>
          <w:p w14:paraId="283DEB33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74C071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8.10E-04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07A2BE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1.09E-03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FB17E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D0102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1.52E-04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91E2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6CAE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321E9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CC3C34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2.01E-06</w:t>
            </w:r>
          </w:p>
        </w:tc>
      </w:tr>
      <w:tr w:rsidR="005C05E2" w:rsidRPr="0025037C" w14:paraId="13FB901D" w14:textId="77777777" w:rsidTr="005C05E2">
        <w:tc>
          <w:tcPr>
            <w:tcW w:w="0" w:type="auto"/>
            <w:shd w:val="clear" w:color="auto" w:fill="auto"/>
            <w:vAlign w:val="center"/>
          </w:tcPr>
          <w:p w14:paraId="038A71E2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Monomethylarsonic Acid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F9C54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O,C,Q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5D2952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center"/>
          </w:tcPr>
          <w:p w14:paraId="0106EA5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98E69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4.79E-04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91475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1.05E-03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2A853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0653F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2.77E-04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90DB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5FC134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3.87E-05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83C9AD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DCA6E7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5.42E-06</w:t>
            </w:r>
          </w:p>
        </w:tc>
      </w:tr>
      <w:tr w:rsidR="005C05E2" w:rsidRPr="0025037C" w14:paraId="2C208006" w14:textId="77777777" w:rsidTr="005C05E2">
        <w:tc>
          <w:tcPr>
            <w:tcW w:w="0" w:type="auto"/>
            <w:shd w:val="clear" w:color="auto" w:fill="auto"/>
            <w:vAlign w:val="center"/>
          </w:tcPr>
          <w:p w14:paraId="34D451BF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Dimethylarsinic Acid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0E27B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O,C,Q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D5735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center"/>
          </w:tcPr>
          <w:p w14:paraId="7CD773E0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56098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5.04E-04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789C0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9.66E-04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C5F32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CCFD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2.34E-04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E3A4F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F9BF4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3.09E-05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CE9C67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53278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4.09E-06</w:t>
            </w:r>
          </w:p>
        </w:tc>
      </w:tr>
      <w:tr w:rsidR="005C05E2" w:rsidRPr="0025037C" w14:paraId="248F94F6" w14:textId="77777777" w:rsidTr="005C05E2">
        <w:tc>
          <w:tcPr>
            <w:tcW w:w="0" w:type="auto"/>
            <w:shd w:val="clear" w:color="auto" w:fill="auto"/>
            <w:vAlign w:val="center"/>
          </w:tcPr>
          <w:p w14:paraId="75DC2411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Acrylamide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0A1BB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O,A,Q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938A9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center"/>
          </w:tcPr>
          <w:p w14:paraId="676F67EF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F33309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7.86E-04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F9B9BD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1.17E-03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7367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2476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1.76E-04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0A2D22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724EB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2.12E-05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428265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91344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2.56E-06</w:t>
            </w:r>
          </w:p>
        </w:tc>
      </w:tr>
      <w:tr w:rsidR="005C05E2" w:rsidRPr="0025037C" w14:paraId="36AB4ADF" w14:textId="77777777" w:rsidTr="005C05E2">
        <w:tc>
          <w:tcPr>
            <w:tcW w:w="0" w:type="auto"/>
            <w:shd w:val="clear" w:color="auto" w:fill="auto"/>
            <w:vAlign w:val="center"/>
          </w:tcPr>
          <w:p w14:paraId="33525CF0" w14:textId="77777777" w:rsidR="005C05E2" w:rsidRPr="0058070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2" w:anchor="'Toxaphene Oral Int'!A1" w:history="1">
              <w:r w:rsidR="005C05E2" w:rsidRPr="00580709">
                <w:rPr>
                  <w:rFonts w:eastAsia="Times New Roman"/>
                  <w:sz w:val="20"/>
                  <w:szCs w:val="20"/>
                </w:rPr>
                <w:t>Toxaphene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79C4262C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94EA8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0" w:type="auto"/>
            <w:vAlign w:val="center"/>
          </w:tcPr>
          <w:p w14:paraId="1B4B79C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C36D7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1.37E-04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0A4A1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5.13E-04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89C1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9E665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4.02E-04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B86CB5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F488C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6.72E-05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FF192C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757F8F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1.12E-05</w:t>
            </w:r>
          </w:p>
        </w:tc>
      </w:tr>
      <w:tr w:rsidR="005C05E2" w:rsidRPr="0025037C" w14:paraId="6F4FFE9A" w14:textId="77777777" w:rsidTr="005C05E2">
        <w:tc>
          <w:tcPr>
            <w:tcW w:w="0" w:type="auto"/>
            <w:shd w:val="clear" w:color="auto" w:fill="auto"/>
            <w:vAlign w:val="center"/>
          </w:tcPr>
          <w:p w14:paraId="64641026" w14:textId="77777777" w:rsidR="005C05E2" w:rsidRPr="0058070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3" w:anchor="'Uranium Oral Acute'!A1" w:history="1">
              <w:r w:rsidR="005C05E2" w:rsidRPr="00580709">
                <w:rPr>
                  <w:rFonts w:eastAsia="Times New Roman"/>
                  <w:sz w:val="20"/>
                  <w:szCs w:val="20"/>
                </w:rPr>
                <w:t>Uranium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6DCC5D84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O,A,Q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C7761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0.002</w:t>
            </w:r>
          </w:p>
        </w:tc>
        <w:tc>
          <w:tcPr>
            <w:tcW w:w="0" w:type="auto"/>
            <w:vAlign w:val="center"/>
          </w:tcPr>
          <w:p w14:paraId="48ECA9C4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9A2C3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8.63E-04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5F585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1.18E-03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8D19F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EA69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1.58E-04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9C2ED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7D04C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EB10D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B1777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2.14E-06</w:t>
            </w:r>
          </w:p>
        </w:tc>
      </w:tr>
      <w:tr w:rsidR="005C05E2" w:rsidRPr="0025037C" w14:paraId="3C330428" w14:textId="77777777" w:rsidTr="005C05E2">
        <w:tc>
          <w:tcPr>
            <w:tcW w:w="0" w:type="auto"/>
            <w:shd w:val="clear" w:color="auto" w:fill="auto"/>
            <w:vAlign w:val="center"/>
          </w:tcPr>
          <w:p w14:paraId="6AE759FF" w14:textId="77777777" w:rsidR="005C05E2" w:rsidRPr="0058070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4" w:anchor="'2-Methylnaphthalene Oral Chroni'!A1" w:history="1">
              <w:r w:rsidR="005C05E2" w:rsidRPr="00580709">
                <w:rPr>
                  <w:rFonts w:eastAsia="Times New Roman"/>
                  <w:sz w:val="20"/>
                  <w:szCs w:val="20"/>
                </w:rPr>
                <w:t>2-Methylnaphthalene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487475CF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O,C,Q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86EE0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center"/>
          </w:tcPr>
          <w:p w14:paraId="282257B3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B3D14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6.20E-04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B2F3F2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9.57E-04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454FED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7F5BD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1.80E-04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B27C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2E300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B56A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B94FB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2.67E-06</w:t>
            </w:r>
          </w:p>
        </w:tc>
      </w:tr>
      <w:tr w:rsidR="005C05E2" w:rsidRPr="0025037C" w14:paraId="6D9B736C" w14:textId="77777777" w:rsidTr="005C05E2">
        <w:tc>
          <w:tcPr>
            <w:tcW w:w="0" w:type="auto"/>
            <w:shd w:val="clear" w:color="auto" w:fill="auto"/>
            <w:vAlign w:val="center"/>
          </w:tcPr>
          <w:p w14:paraId="0C33379E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Barium, Soluble Salts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96E02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O,C,Q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E12C0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center"/>
          </w:tcPr>
          <w:p w14:paraId="7B922949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6D80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3.17E-04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DB0806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4.77E-04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CF827B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CD7A48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1.65E-04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8EE94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45761D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1.99E-05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101E9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433D82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2.39E-06</w:t>
            </w:r>
          </w:p>
        </w:tc>
      </w:tr>
      <w:tr w:rsidR="005C05E2" w:rsidRPr="0025037C" w14:paraId="6A0C84E2" w14:textId="77777777" w:rsidTr="005C05E2">
        <w:tc>
          <w:tcPr>
            <w:tcW w:w="0" w:type="auto"/>
            <w:shd w:val="clear" w:color="auto" w:fill="auto"/>
            <w:vAlign w:val="center"/>
          </w:tcPr>
          <w:p w14:paraId="7FA7F635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Boron And Compounds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D58BF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627D37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center"/>
          </w:tcPr>
          <w:p w14:paraId="616A7B0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FF73EB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1.28E-04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EE22C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1.68E-04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07B01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FB30C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1.32E-04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C2F9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09BA9F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4943A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501A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1.63E-06</w:t>
            </w:r>
          </w:p>
        </w:tc>
      </w:tr>
      <w:tr w:rsidR="005C05E2" w:rsidRPr="0025037C" w14:paraId="359B0295" w14:textId="77777777" w:rsidTr="005C05E2">
        <w:tc>
          <w:tcPr>
            <w:tcW w:w="0" w:type="auto"/>
            <w:shd w:val="clear" w:color="auto" w:fill="auto"/>
            <w:vAlign w:val="center"/>
          </w:tcPr>
          <w:p w14:paraId="7D52B4A1" w14:textId="77777777" w:rsidR="005C05E2" w:rsidRPr="0058070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5" w:anchor="'Cadmium Oral Int'!A1" w:history="1">
              <w:r w:rsidR="005C05E2" w:rsidRPr="00580709">
                <w:rPr>
                  <w:rFonts w:eastAsia="Times New Roman"/>
                  <w:sz w:val="20"/>
                  <w:szCs w:val="20"/>
                </w:rPr>
                <w:t>Cadmium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68E87F38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O,I,C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57590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0.0005</w:t>
            </w:r>
          </w:p>
        </w:tc>
        <w:tc>
          <w:tcPr>
            <w:tcW w:w="0" w:type="auto"/>
            <w:vAlign w:val="center"/>
          </w:tcPr>
          <w:p w14:paraId="615BF691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BMDL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F100A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7.49E-04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E710AB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9.95E-04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776370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2E8825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1.52E-04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9BFB7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ACCC3D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1.78E-05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40446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C4A92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2.08E-06</w:t>
            </w:r>
          </w:p>
        </w:tc>
      </w:tr>
      <w:tr w:rsidR="005C05E2" w:rsidRPr="0025037C" w14:paraId="4CD993DF" w14:textId="77777777" w:rsidTr="005C05E2">
        <w:tc>
          <w:tcPr>
            <w:tcW w:w="0" w:type="auto"/>
            <w:shd w:val="clear" w:color="auto" w:fill="auto"/>
            <w:vAlign w:val="center"/>
          </w:tcPr>
          <w:p w14:paraId="16BEE2CD" w14:textId="77777777" w:rsidR="005C05E2" w:rsidRPr="00580709" w:rsidRDefault="006D744F" w:rsidP="002C72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hyperlink r:id="rId16" w:anchor="'Vanadium inh oral'!A1" w:history="1">
              <w:r w:rsidR="005C05E2" w:rsidRPr="00580709">
                <w:rPr>
                  <w:rFonts w:eastAsia="Times New Roman"/>
                  <w:sz w:val="20"/>
                  <w:szCs w:val="20"/>
                </w:rPr>
                <w:t>Vanadium Compounds</w:t>
              </w:r>
            </w:hyperlink>
            <w:r w:rsidR="002C72BB">
              <w:rPr>
                <w:rStyle w:val="FootnoteReference"/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F8FB1" w14:textId="2B90C9AA" w:rsidR="005C05E2" w:rsidRPr="00580709" w:rsidRDefault="0019286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 w:rsidRPr="00580709">
              <w:rPr>
                <w:rFonts w:eastAsia="Times New Roman"/>
                <w:sz w:val="20"/>
                <w:szCs w:val="20"/>
              </w:rPr>
              <w:t>,C,Q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83C23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0.0001</w:t>
            </w:r>
          </w:p>
        </w:tc>
        <w:tc>
          <w:tcPr>
            <w:tcW w:w="0" w:type="auto"/>
            <w:vAlign w:val="center"/>
          </w:tcPr>
          <w:p w14:paraId="5AF7E574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2A6BB4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2.32E-03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2CD0E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3.50E-03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164E1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800E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2.12E-04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48613B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C70C2C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2.72E-05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2AB180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E85A35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3.48E-06</w:t>
            </w:r>
          </w:p>
        </w:tc>
      </w:tr>
      <w:tr w:rsidR="005C05E2" w:rsidRPr="0025037C" w14:paraId="7CEAB8A2" w14:textId="77777777" w:rsidTr="005C05E2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0AAC13" w14:textId="77777777" w:rsidR="005C05E2" w:rsidRPr="00580709" w:rsidRDefault="005C05E2" w:rsidP="005C05E2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Benzene (EPA)</w:t>
            </w:r>
            <w:r w:rsidR="002C72BB">
              <w:rPr>
                <w:rStyle w:val="FootnoteReference"/>
                <w:rFonts w:eastAsia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783B7A" w14:textId="5776F941" w:rsidR="005C05E2" w:rsidRPr="00580709" w:rsidRDefault="0019286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 w:rsidRPr="00580709">
              <w:rPr>
                <w:rFonts w:eastAsia="Times New Roman"/>
                <w:sz w:val="20"/>
                <w:szCs w:val="20"/>
              </w:rPr>
              <w:t>, C, 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8EAAB5" w14:textId="77777777" w:rsidR="005C05E2" w:rsidRPr="00580709" w:rsidRDefault="005C05E2" w:rsidP="00550B4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</w:t>
            </w:r>
            <w:r w:rsidR="00550B4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37D778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BMCL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251D7C8" w14:textId="77777777" w:rsidR="005C05E2" w:rsidRPr="00580709" w:rsidRDefault="00E50ACD" w:rsidP="005C05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  <w:r w:rsidR="005C05E2" w:rsidRPr="00580709">
              <w:rPr>
                <w:sz w:val="20"/>
                <w:szCs w:val="20"/>
              </w:rPr>
              <w:t>E-04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8CFEE8C" w14:textId="77777777" w:rsidR="005C05E2" w:rsidRPr="00580709" w:rsidRDefault="00550B4D" w:rsidP="005C05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50ACD">
              <w:rPr>
                <w:sz w:val="20"/>
                <w:szCs w:val="20"/>
              </w:rPr>
              <w:t>85</w:t>
            </w:r>
            <w:r w:rsidR="005C05E2" w:rsidRPr="00580709">
              <w:rPr>
                <w:sz w:val="20"/>
                <w:szCs w:val="20"/>
              </w:rPr>
              <w:t>E-04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BFF30FF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079310" w14:textId="77777777" w:rsidR="005C05E2" w:rsidRPr="00580709" w:rsidRDefault="00550B4D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</w:t>
            </w:r>
            <w:r w:rsidR="00E50ACD">
              <w:rPr>
                <w:bCs/>
                <w:sz w:val="20"/>
                <w:szCs w:val="20"/>
              </w:rPr>
              <w:t>5</w:t>
            </w:r>
            <w:r w:rsidR="005C05E2" w:rsidRPr="00580709">
              <w:rPr>
                <w:bCs/>
                <w:sz w:val="20"/>
                <w:szCs w:val="20"/>
              </w:rPr>
              <w:t>E-04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5A179EB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1.4</w:t>
            </w:r>
            <w:r w:rsidR="00E50AC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ECF138C" w14:textId="77777777" w:rsidR="005C05E2" w:rsidRPr="00580709" w:rsidRDefault="00550B4D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  <w:r w:rsidR="00E50ACD">
              <w:rPr>
                <w:bCs/>
                <w:sz w:val="20"/>
                <w:szCs w:val="20"/>
              </w:rPr>
              <w:t>9</w:t>
            </w:r>
            <w:r w:rsidR="005C05E2" w:rsidRPr="00580709">
              <w:rPr>
                <w:bCs/>
                <w:sz w:val="20"/>
                <w:szCs w:val="20"/>
              </w:rPr>
              <w:t>E-05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92DC057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1.8</w:t>
            </w:r>
            <w:r w:rsidR="00BB18E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B38CBAE" w14:textId="77777777" w:rsidR="005C05E2" w:rsidRPr="00580709" w:rsidRDefault="00E50ACD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  <w:r w:rsidR="00BB18E0">
              <w:rPr>
                <w:bCs/>
                <w:sz w:val="20"/>
                <w:szCs w:val="20"/>
              </w:rPr>
              <w:t>8</w:t>
            </w:r>
            <w:r w:rsidR="005C05E2" w:rsidRPr="00580709">
              <w:rPr>
                <w:bCs/>
                <w:sz w:val="20"/>
                <w:szCs w:val="20"/>
              </w:rPr>
              <w:t>E-06</w:t>
            </w:r>
          </w:p>
        </w:tc>
      </w:tr>
      <w:tr w:rsidR="005C05E2" w:rsidRPr="0025037C" w14:paraId="233B4299" w14:textId="77777777" w:rsidTr="005C05E2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A2ABE" w14:textId="77777777" w:rsidR="005C05E2" w:rsidRPr="00580709" w:rsidRDefault="005C05E2" w:rsidP="002C72BB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1,3 Butadiene (EPA)</w:t>
            </w:r>
            <w:r w:rsidR="002C72BB">
              <w:rPr>
                <w:rStyle w:val="FootnoteReference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0699A9" w14:textId="15F8AFF2" w:rsidR="005C05E2" w:rsidRPr="00580709" w:rsidRDefault="0019286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 w:rsidRPr="00580709">
              <w:rPr>
                <w:rFonts w:eastAsia="Times New Roman"/>
                <w:sz w:val="20"/>
                <w:szCs w:val="20"/>
              </w:rPr>
              <w:t>, C, 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41ABAF" w14:textId="77777777" w:rsidR="005C05E2" w:rsidRPr="0058070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80709">
              <w:rPr>
                <w:rFonts w:eastAsia="Times New Roman"/>
                <w:sz w:val="20"/>
                <w:szCs w:val="20"/>
              </w:rPr>
              <w:t>0.0009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641066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BMCL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3D5D8E5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9.48E-05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EE99BD" w14:textId="77777777" w:rsidR="005C05E2" w:rsidRPr="00580709" w:rsidRDefault="005C05E2" w:rsidP="005C05E2">
            <w:pPr>
              <w:spacing w:after="0"/>
              <w:jc w:val="center"/>
              <w:rPr>
                <w:sz w:val="20"/>
                <w:szCs w:val="20"/>
              </w:rPr>
            </w:pPr>
            <w:r w:rsidRPr="00580709">
              <w:rPr>
                <w:sz w:val="20"/>
                <w:szCs w:val="20"/>
              </w:rPr>
              <w:t>1.08E-04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58CCB9E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6C2BB7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1.14E-04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1D5D19D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2D74E79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1.18E-05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8EA5B03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1B260E0" w14:textId="77777777" w:rsidR="005C05E2" w:rsidRPr="00580709" w:rsidRDefault="005C05E2" w:rsidP="005C0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80709">
              <w:rPr>
                <w:bCs/>
                <w:sz w:val="20"/>
                <w:szCs w:val="20"/>
              </w:rPr>
              <w:t>1.23E-06</w:t>
            </w:r>
          </w:p>
        </w:tc>
      </w:tr>
    </w:tbl>
    <w:p w14:paraId="3376BD87" w14:textId="77777777" w:rsidR="005C05E2" w:rsidRPr="0025037C" w:rsidRDefault="005C05E2" w:rsidP="005C05E2">
      <w:pPr>
        <w:spacing w:after="0"/>
      </w:pPr>
    </w:p>
    <w:p w14:paraId="6D51A4A1" w14:textId="11B2A37A" w:rsidR="002C72BB" w:rsidRDefault="002C72BB" w:rsidP="002C72BB">
      <w:pPr>
        <w:pStyle w:val="FootnoteText"/>
        <w:rPr>
          <w:sz w:val="20"/>
          <w:szCs w:val="20"/>
        </w:rPr>
      </w:pPr>
      <w:r>
        <w:rPr>
          <w:rStyle w:val="FootnoteReference"/>
        </w:rPr>
        <w:t>1</w:t>
      </w:r>
      <w:r>
        <w:t xml:space="preserve"> </w:t>
      </w:r>
      <w:r>
        <w:rPr>
          <w:sz w:val="20"/>
          <w:szCs w:val="20"/>
        </w:rPr>
        <w:t>Entries are route, l</w:t>
      </w:r>
      <w:r w:rsidRPr="0025037C">
        <w:rPr>
          <w:sz w:val="20"/>
          <w:szCs w:val="20"/>
        </w:rPr>
        <w:t>ength</w:t>
      </w:r>
      <w:r>
        <w:rPr>
          <w:sz w:val="20"/>
          <w:szCs w:val="20"/>
        </w:rPr>
        <w:t xml:space="preserve"> of exposure, d</w:t>
      </w:r>
      <w:r w:rsidRPr="0025037C">
        <w:rPr>
          <w:sz w:val="20"/>
          <w:szCs w:val="20"/>
        </w:rPr>
        <w:t>ata where route is oral (O), inhalation (I</w:t>
      </w:r>
      <w:r w:rsidR="00192862">
        <w:rPr>
          <w:sz w:val="20"/>
          <w:szCs w:val="20"/>
        </w:rPr>
        <w:t>h</w:t>
      </w:r>
      <w:r w:rsidRPr="0025037C">
        <w:rPr>
          <w:sz w:val="20"/>
          <w:szCs w:val="20"/>
        </w:rPr>
        <w:t>); length is acute (A), intermediate (I), chronic (C); data is quantal (Q), continuous (C)</w:t>
      </w:r>
      <w:r>
        <w:rPr>
          <w:sz w:val="20"/>
          <w:szCs w:val="20"/>
        </w:rPr>
        <w:t>.</w:t>
      </w:r>
    </w:p>
    <w:p w14:paraId="7025A45B" w14:textId="77777777" w:rsidR="002C72BB" w:rsidRDefault="002C72BB" w:rsidP="002C72BB">
      <w:pPr>
        <w:pStyle w:val="Footnote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FootnoteReference"/>
          <w:sz w:val="20"/>
          <w:szCs w:val="20"/>
        </w:rPr>
        <w:t>2</w:t>
      </w:r>
      <w:r w:rsidRPr="0025037C">
        <w:rPr>
          <w:sz w:val="20"/>
          <w:szCs w:val="20"/>
        </w:rPr>
        <w:t xml:space="preserve"> mg/kg/day</w:t>
      </w:r>
      <w:r>
        <w:rPr>
          <w:sz w:val="20"/>
          <w:szCs w:val="20"/>
        </w:rPr>
        <w:t>.</w:t>
      </w:r>
    </w:p>
    <w:p w14:paraId="6F1F183D" w14:textId="77777777" w:rsidR="002C72BB" w:rsidRDefault="002C72BB" w:rsidP="002C72BB">
      <w:pPr>
        <w:spacing w:after="0" w:line="240" w:lineRule="auto"/>
        <w:rPr>
          <w:sz w:val="18"/>
        </w:rPr>
      </w:pPr>
      <w:r>
        <w:rPr>
          <w:sz w:val="20"/>
          <w:szCs w:val="20"/>
        </w:rPr>
        <w:t xml:space="preserve"> </w:t>
      </w:r>
      <w:r>
        <w:rPr>
          <w:rStyle w:val="FootnoteReference"/>
        </w:rPr>
        <w:t>3</w:t>
      </w:r>
      <w:r>
        <w:t xml:space="preserve"> </w:t>
      </w:r>
      <w:r>
        <w:rPr>
          <w:sz w:val="18"/>
        </w:rPr>
        <w:t>E</w:t>
      </w:r>
      <w:r w:rsidRPr="00F87F12">
        <w:rPr>
          <w:sz w:val="18"/>
        </w:rPr>
        <w:t>xposure entries here are mg/cubic meter</w:t>
      </w:r>
      <w:r>
        <w:rPr>
          <w:sz w:val="18"/>
        </w:rPr>
        <w:t>.</w:t>
      </w:r>
    </w:p>
    <w:p w14:paraId="16F1CCA1" w14:textId="77777777" w:rsidR="002C72BB" w:rsidRPr="00346319" w:rsidRDefault="002C72BB" w:rsidP="002C72BB">
      <w:pPr>
        <w:spacing w:after="0" w:line="240" w:lineRule="auto"/>
        <w:rPr>
          <w:sz w:val="18"/>
        </w:rPr>
      </w:pPr>
      <w:r>
        <w:rPr>
          <w:sz w:val="18"/>
        </w:rPr>
        <w:t xml:space="preserve"> </w:t>
      </w:r>
      <w:r>
        <w:rPr>
          <w:rStyle w:val="FootnoteReference"/>
        </w:rPr>
        <w:t>4</w:t>
      </w:r>
      <w:r>
        <w:t xml:space="preserve"> </w:t>
      </w:r>
      <w:r>
        <w:rPr>
          <w:sz w:val="18"/>
        </w:rPr>
        <w:t>E</w:t>
      </w:r>
      <w:r w:rsidRPr="00F87F12">
        <w:rPr>
          <w:sz w:val="18"/>
        </w:rPr>
        <w:t xml:space="preserve">xposure entries here are </w:t>
      </w:r>
      <w:r>
        <w:rPr>
          <w:sz w:val="18"/>
        </w:rPr>
        <w:t>part-per-million (ppm)</w:t>
      </w:r>
    </w:p>
    <w:p w14:paraId="554408B0" w14:textId="77777777" w:rsidR="005C05E2" w:rsidRDefault="005C05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2E0E3DBA" w14:textId="77777777" w:rsidR="00CB42DB" w:rsidRDefault="00CB42DB" w:rsidP="005C05E2">
      <w:pPr>
        <w:sectPr w:rsidR="00CB42DB" w:rsidSect="005C05E2">
          <w:headerReference w:type="default" r:id="rId17"/>
          <w:footerReference w:type="default" r:id="rId18"/>
          <w:footnotePr>
            <w:numRestart w:val="eachPage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62D0B9" w14:textId="77777777" w:rsidR="005C05E2" w:rsidRDefault="005C05E2" w:rsidP="005C05E2">
      <w:r>
        <w:lastRenderedPageBreak/>
        <w:t>Supplemental Table 2: Relative Risk Ratios (RR) at exposures two times the MRL for three different assumed values for risk at the MRL (</w:t>
      </w:r>
      <w:r w:rsidRPr="00DF2577">
        <w:rPr>
          <w:rFonts w:ascii="Symbol" w:hAnsi="Symbol"/>
        </w:rPr>
        <w:t></w:t>
      </w:r>
      <w:r>
        <w:t>)</w:t>
      </w:r>
    </w:p>
    <w:tbl>
      <w:tblPr>
        <w:tblW w:w="0" w:type="auto"/>
        <w:jc w:val="center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08"/>
        <w:gridCol w:w="749"/>
        <w:gridCol w:w="693"/>
        <w:gridCol w:w="550"/>
        <w:gridCol w:w="550"/>
        <w:gridCol w:w="550"/>
        <w:gridCol w:w="550"/>
        <w:gridCol w:w="552"/>
        <w:gridCol w:w="552"/>
      </w:tblGrid>
      <w:tr w:rsidR="005C05E2" w:rsidRPr="003F5463" w14:paraId="38C442FB" w14:textId="77777777" w:rsidTr="005C05E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30EE4657" w14:textId="77777777" w:rsidR="005C05E2" w:rsidRPr="003F5463" w:rsidRDefault="005C05E2" w:rsidP="005C05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5463">
              <w:rPr>
                <w:rFonts w:eastAsia="Times New Roman"/>
                <w:sz w:val="20"/>
                <w:szCs w:val="20"/>
              </w:rPr>
              <w:t>Substance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400D3845" w14:textId="77777777" w:rsidR="005C05E2" w:rsidRDefault="005C05E2" w:rsidP="00A74F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Type</w:t>
            </w:r>
            <w:r w:rsidR="00A74FB3">
              <w:rPr>
                <w:rStyle w:val="FootnoteReference"/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56347F8A" w14:textId="77777777" w:rsidR="005C05E2" w:rsidRPr="00211E4A" w:rsidRDefault="005C05E2" w:rsidP="005C05E2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11E4A">
              <w:rPr>
                <w:rFonts w:asciiTheme="majorHAnsi" w:eastAsia="Times New Roman" w:hAnsiTheme="majorHAnsi"/>
                <w:sz w:val="20"/>
                <w:szCs w:val="20"/>
              </w:rPr>
              <w:t>POD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370DAE1F" w14:textId="77777777" w:rsidR="005C05E2" w:rsidRDefault="005C05E2" w:rsidP="005C05E2">
            <w:pPr>
              <w:spacing w:after="0" w:line="240" w:lineRule="auto"/>
              <w:jc w:val="center"/>
              <w:rPr>
                <w:rFonts w:ascii="Symbol" w:eastAsia="Times New Roman" w:hAnsi="Symbol"/>
                <w:sz w:val="20"/>
                <w:szCs w:val="20"/>
              </w:rPr>
            </w:pPr>
            <w:r>
              <w:rPr>
                <w:rFonts w:ascii="Symbol" w:eastAsia="Times New Roman" w:hAnsi="Symbol"/>
                <w:sz w:val="20"/>
                <w:szCs w:val="20"/>
              </w:rPr>
              <w:t></w:t>
            </w:r>
            <w:r>
              <w:rPr>
                <w:rFonts w:eastAsia="Times New Roman"/>
                <w:sz w:val="20"/>
                <w:szCs w:val="20"/>
              </w:rPr>
              <w:t>=10</w:t>
            </w:r>
            <w:r w:rsidRPr="008D52AC">
              <w:rPr>
                <w:rFonts w:eastAsia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22DD9EB3" w14:textId="77777777" w:rsidR="005C05E2" w:rsidRDefault="005C05E2" w:rsidP="005C05E2">
            <w:pPr>
              <w:spacing w:after="0" w:line="240" w:lineRule="auto"/>
              <w:jc w:val="center"/>
              <w:rPr>
                <w:rFonts w:ascii="Symbol" w:eastAsia="Times New Roman" w:hAnsi="Symbol"/>
                <w:sz w:val="20"/>
                <w:szCs w:val="20"/>
              </w:rPr>
            </w:pPr>
            <w:r>
              <w:rPr>
                <w:rFonts w:ascii="Symbol" w:eastAsia="Times New Roman" w:hAnsi="Symbol"/>
                <w:sz w:val="20"/>
                <w:szCs w:val="20"/>
              </w:rPr>
              <w:t></w:t>
            </w:r>
            <w:r>
              <w:rPr>
                <w:rFonts w:eastAsia="Times New Roman"/>
                <w:sz w:val="20"/>
                <w:szCs w:val="20"/>
              </w:rPr>
              <w:t>=10</w:t>
            </w:r>
            <w:r w:rsidRPr="008D52AC"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2B1DFECA" w14:textId="77777777" w:rsidR="005C05E2" w:rsidRDefault="005C05E2" w:rsidP="005C05E2">
            <w:pPr>
              <w:spacing w:after="0" w:line="240" w:lineRule="auto"/>
              <w:jc w:val="center"/>
              <w:rPr>
                <w:rFonts w:ascii="Symbol" w:eastAsia="Times New Roman" w:hAnsi="Symbol"/>
                <w:sz w:val="20"/>
                <w:szCs w:val="20"/>
              </w:rPr>
            </w:pPr>
            <w:r>
              <w:rPr>
                <w:rFonts w:ascii="Symbol" w:eastAsia="Times New Roman" w:hAnsi="Symbol"/>
                <w:sz w:val="20"/>
                <w:szCs w:val="20"/>
              </w:rPr>
              <w:t></w:t>
            </w:r>
            <w:r>
              <w:rPr>
                <w:rFonts w:eastAsia="Times New Roman"/>
                <w:sz w:val="20"/>
                <w:szCs w:val="20"/>
              </w:rPr>
              <w:t>=10</w:t>
            </w:r>
            <w:r w:rsidRPr="008D52AC">
              <w:rPr>
                <w:rFonts w:eastAsia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5C05E2" w:rsidRPr="003F5463" w14:paraId="6F74067B" w14:textId="77777777" w:rsidTr="005C05E2">
        <w:trPr>
          <w:jc w:val="center"/>
        </w:trPr>
        <w:tc>
          <w:tcPr>
            <w:tcW w:w="0" w:type="auto"/>
            <w:vMerge/>
            <w:shd w:val="clear" w:color="auto" w:fill="F5F619"/>
            <w:vAlign w:val="center"/>
          </w:tcPr>
          <w:p w14:paraId="5C4A687B" w14:textId="77777777" w:rsidR="005C05E2" w:rsidRPr="003F5463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5F619"/>
            <w:vAlign w:val="center"/>
          </w:tcPr>
          <w:p w14:paraId="2D971399" w14:textId="77777777" w:rsidR="005C05E2" w:rsidRPr="003F5463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5F619"/>
            <w:vAlign w:val="center"/>
          </w:tcPr>
          <w:p w14:paraId="17D7910D" w14:textId="77777777" w:rsidR="005C05E2" w:rsidRPr="00211E4A" w:rsidRDefault="005C05E2" w:rsidP="005C05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43E4699A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7D7889">
              <w:rPr>
                <w:rFonts w:asciiTheme="majorHAnsi" w:eastAsia="Times New Roman" w:hAnsiTheme="majorHAnsi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2CB41688" w14:textId="77777777" w:rsidR="005C05E2" w:rsidRPr="003F5463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13D1343A" w14:textId="77777777" w:rsidR="005C05E2" w:rsidRPr="007D7889" w:rsidRDefault="00E50ACD" w:rsidP="005C05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7D7889">
              <w:rPr>
                <w:rFonts w:asciiTheme="majorHAnsi" w:eastAsia="Times New Roman" w:hAnsiTheme="majorHAnsi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5BCD6039" w14:textId="77777777" w:rsidR="005C05E2" w:rsidRPr="003F5463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RR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70F14BA9" w14:textId="77777777" w:rsidR="005C05E2" w:rsidRPr="007D7889" w:rsidRDefault="00E50ACD" w:rsidP="005C05E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7D7889">
              <w:rPr>
                <w:rFonts w:asciiTheme="majorHAnsi" w:eastAsia="Times New Roman" w:hAnsiTheme="majorHAnsi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73F0943E" w14:textId="77777777" w:rsidR="005C05E2" w:rsidRPr="003F5463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RR</w:t>
            </w:r>
          </w:p>
        </w:tc>
      </w:tr>
      <w:tr w:rsidR="005C05E2" w:rsidRPr="003F5463" w14:paraId="591CA6ED" w14:textId="77777777" w:rsidTr="005C05E2">
        <w:trPr>
          <w:trHeight w:val="28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29958B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Chromium (VI)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ACEE3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O,C,Q</w:t>
            </w:r>
          </w:p>
        </w:tc>
        <w:tc>
          <w:tcPr>
            <w:tcW w:w="0" w:type="auto"/>
            <w:vAlign w:val="center"/>
          </w:tcPr>
          <w:p w14:paraId="0DBFA8B2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0CB75A0F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6971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5.34</w:t>
            </w:r>
          </w:p>
        </w:tc>
        <w:tc>
          <w:tcPr>
            <w:tcW w:w="0" w:type="auto"/>
            <w:vAlign w:val="center"/>
          </w:tcPr>
          <w:p w14:paraId="24DE21B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F7E4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3.82</w:t>
            </w:r>
          </w:p>
        </w:tc>
        <w:tc>
          <w:tcPr>
            <w:tcW w:w="0" w:type="auto"/>
            <w:vAlign w:val="center"/>
          </w:tcPr>
          <w:p w14:paraId="655B8696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715D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2.74</w:t>
            </w:r>
          </w:p>
        </w:tc>
      </w:tr>
      <w:tr w:rsidR="005C05E2" w:rsidRPr="003F5463" w14:paraId="2FDB26D7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3CAE30" w14:textId="77777777" w:rsidR="005C05E2" w:rsidRPr="007D788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hyperlink r:id="rId19" w:anchor="'Tetrachloroethane Oral Int '!A1" w:history="1">
              <w:r w:rsidR="005C05E2" w:rsidRPr="007D7889">
                <w:rPr>
                  <w:rFonts w:eastAsia="Times New Roman"/>
                  <w:sz w:val="18"/>
                </w:rPr>
                <w:t>1,1,2,2-Tetrachloroethane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21F33AFC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O,I,Q</w:t>
            </w:r>
          </w:p>
        </w:tc>
        <w:tc>
          <w:tcPr>
            <w:tcW w:w="0" w:type="auto"/>
            <w:vAlign w:val="center"/>
          </w:tcPr>
          <w:p w14:paraId="0B2A9D55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7CE279C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7A8F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4.80</w:t>
            </w:r>
          </w:p>
        </w:tc>
        <w:tc>
          <w:tcPr>
            <w:tcW w:w="0" w:type="auto"/>
            <w:vAlign w:val="center"/>
          </w:tcPr>
          <w:p w14:paraId="7EC97FA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39399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3.51</w:t>
            </w:r>
          </w:p>
        </w:tc>
        <w:tc>
          <w:tcPr>
            <w:tcW w:w="0" w:type="auto"/>
            <w:vAlign w:val="center"/>
          </w:tcPr>
          <w:p w14:paraId="3CB20B5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A736F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2.57</w:t>
            </w:r>
          </w:p>
        </w:tc>
      </w:tr>
      <w:tr w:rsidR="005C05E2" w:rsidRPr="003F5463" w14:paraId="237148BE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56DE4D2" w14:textId="77777777" w:rsidR="005C05E2" w:rsidRPr="007D788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hyperlink r:id="rId20" w:anchor="'1,3-Dichloropropene Oral Int'!A1" w:history="1">
              <w:r w:rsidR="005C05E2" w:rsidRPr="007D7889">
                <w:rPr>
                  <w:rFonts w:eastAsia="Times New Roman"/>
                  <w:sz w:val="18"/>
                </w:rPr>
                <w:t>1,3-Dichloropropene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63EFF02E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O,I,Q</w:t>
            </w:r>
          </w:p>
        </w:tc>
        <w:tc>
          <w:tcPr>
            <w:tcW w:w="0" w:type="auto"/>
            <w:vAlign w:val="center"/>
          </w:tcPr>
          <w:p w14:paraId="06DDEEC7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0B1E088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9304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4.39</w:t>
            </w:r>
          </w:p>
        </w:tc>
        <w:tc>
          <w:tcPr>
            <w:tcW w:w="0" w:type="auto"/>
            <w:vAlign w:val="center"/>
          </w:tcPr>
          <w:p w14:paraId="1EFCFCF7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150E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3.27</w:t>
            </w:r>
          </w:p>
        </w:tc>
        <w:tc>
          <w:tcPr>
            <w:tcW w:w="0" w:type="auto"/>
            <w:vAlign w:val="center"/>
          </w:tcPr>
          <w:p w14:paraId="7E0A224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D1247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2.44</w:t>
            </w:r>
          </w:p>
        </w:tc>
      </w:tr>
      <w:tr w:rsidR="005C05E2" w:rsidRPr="003F5463" w14:paraId="4D91A62D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00747E" w14:textId="77777777" w:rsidR="005C05E2" w:rsidRPr="007D788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hyperlink r:id="rId21" w:anchor="'Cresols Oral Int'!A1" w:history="1">
              <w:r w:rsidR="005C05E2" w:rsidRPr="007D7889">
                <w:rPr>
                  <w:rFonts w:eastAsia="Times New Roman"/>
                  <w:sz w:val="18"/>
                </w:rPr>
                <w:t>Cresols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4881ECF3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O,I,Q</w:t>
            </w:r>
          </w:p>
        </w:tc>
        <w:tc>
          <w:tcPr>
            <w:tcW w:w="0" w:type="auto"/>
            <w:vAlign w:val="center"/>
          </w:tcPr>
          <w:p w14:paraId="3B6C04B0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39FCA8AF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005C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3.55</w:t>
            </w:r>
          </w:p>
        </w:tc>
        <w:tc>
          <w:tcPr>
            <w:tcW w:w="0" w:type="auto"/>
            <w:vAlign w:val="center"/>
          </w:tcPr>
          <w:p w14:paraId="2949C88E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FCAB4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2.76</w:t>
            </w:r>
          </w:p>
        </w:tc>
        <w:tc>
          <w:tcPr>
            <w:tcW w:w="0" w:type="auto"/>
            <w:vAlign w:val="center"/>
          </w:tcPr>
          <w:p w14:paraId="23300A1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F349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2.14</w:t>
            </w:r>
          </w:p>
        </w:tc>
      </w:tr>
      <w:tr w:rsidR="005C05E2" w:rsidRPr="003F5463" w14:paraId="372FC7B4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A0E8F5" w14:textId="77777777" w:rsidR="005C05E2" w:rsidRPr="007D788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hyperlink r:id="rId22" w:anchor="'Ethylene glycol Oral Acute'!A1" w:history="1">
              <w:r w:rsidR="005C05E2" w:rsidRPr="007D7889">
                <w:rPr>
                  <w:rFonts w:eastAsia="Times New Roman"/>
                  <w:sz w:val="18"/>
                </w:rPr>
                <w:t>Ethylene Glycol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2315EC54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O,A,Q</w:t>
            </w:r>
          </w:p>
        </w:tc>
        <w:tc>
          <w:tcPr>
            <w:tcW w:w="0" w:type="auto"/>
            <w:vAlign w:val="center"/>
          </w:tcPr>
          <w:p w14:paraId="1B180685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03BED20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8CAC8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5.27</w:t>
            </w:r>
          </w:p>
        </w:tc>
        <w:tc>
          <w:tcPr>
            <w:tcW w:w="0" w:type="auto"/>
            <w:vAlign w:val="center"/>
          </w:tcPr>
          <w:p w14:paraId="11C3FAFC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048A6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3.79</w:t>
            </w:r>
          </w:p>
        </w:tc>
        <w:tc>
          <w:tcPr>
            <w:tcW w:w="0" w:type="auto"/>
            <w:vAlign w:val="center"/>
          </w:tcPr>
          <w:p w14:paraId="226FDD8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13F2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2.72</w:t>
            </w:r>
          </w:p>
        </w:tc>
      </w:tr>
      <w:tr w:rsidR="005C05E2" w:rsidRPr="003F5463" w14:paraId="3B02ECD0" w14:textId="77777777" w:rsidTr="005C05E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F0D21C0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Tris(2-Chloroethyl)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4A906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O,I,Q</w:t>
            </w:r>
          </w:p>
        </w:tc>
        <w:tc>
          <w:tcPr>
            <w:tcW w:w="0" w:type="auto"/>
            <w:vAlign w:val="center"/>
          </w:tcPr>
          <w:p w14:paraId="7A65490E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1AB0A449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B444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4.76</w:t>
            </w:r>
          </w:p>
        </w:tc>
        <w:tc>
          <w:tcPr>
            <w:tcW w:w="0" w:type="auto"/>
            <w:vAlign w:val="center"/>
          </w:tcPr>
          <w:p w14:paraId="30976E1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79D28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3.49</w:t>
            </w:r>
          </w:p>
        </w:tc>
        <w:tc>
          <w:tcPr>
            <w:tcW w:w="0" w:type="auto"/>
            <w:vAlign w:val="center"/>
          </w:tcPr>
          <w:p w14:paraId="6E04ECD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E976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2.56</w:t>
            </w:r>
          </w:p>
        </w:tc>
      </w:tr>
      <w:tr w:rsidR="005C05E2" w:rsidRPr="003F5463" w14:paraId="3C2A3449" w14:textId="77777777" w:rsidTr="005C05E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A43A959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C4A79B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O,C,Q</w:t>
            </w:r>
          </w:p>
        </w:tc>
        <w:tc>
          <w:tcPr>
            <w:tcW w:w="0" w:type="auto"/>
            <w:vAlign w:val="center"/>
          </w:tcPr>
          <w:p w14:paraId="635EAAEA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41CFC96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E013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5.24</w:t>
            </w:r>
          </w:p>
        </w:tc>
        <w:tc>
          <w:tcPr>
            <w:tcW w:w="0" w:type="auto"/>
            <w:vAlign w:val="center"/>
          </w:tcPr>
          <w:p w14:paraId="26321099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B38117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3.77</w:t>
            </w:r>
          </w:p>
        </w:tc>
        <w:tc>
          <w:tcPr>
            <w:tcW w:w="0" w:type="auto"/>
            <w:vAlign w:val="center"/>
          </w:tcPr>
          <w:p w14:paraId="266C427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DE94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2.71</w:t>
            </w:r>
          </w:p>
        </w:tc>
      </w:tr>
      <w:tr w:rsidR="005C05E2" w:rsidRPr="003F5463" w14:paraId="415B4CBF" w14:textId="77777777" w:rsidTr="005C05E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A24ADE9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Tributyl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091DF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O,A,Q</w:t>
            </w:r>
          </w:p>
        </w:tc>
        <w:tc>
          <w:tcPr>
            <w:tcW w:w="0" w:type="auto"/>
            <w:vAlign w:val="center"/>
          </w:tcPr>
          <w:p w14:paraId="5E58E3C3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1326A22F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89F98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5.36</w:t>
            </w:r>
          </w:p>
        </w:tc>
        <w:tc>
          <w:tcPr>
            <w:tcW w:w="0" w:type="auto"/>
            <w:vAlign w:val="center"/>
          </w:tcPr>
          <w:p w14:paraId="4D7F5EB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624E4E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3.84</w:t>
            </w:r>
          </w:p>
        </w:tc>
        <w:tc>
          <w:tcPr>
            <w:tcW w:w="0" w:type="auto"/>
            <w:vAlign w:val="center"/>
          </w:tcPr>
          <w:p w14:paraId="1862D16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08A98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2.75</w:t>
            </w:r>
          </w:p>
        </w:tc>
      </w:tr>
      <w:tr w:rsidR="005C05E2" w:rsidRPr="003F5463" w14:paraId="4C9B3F7E" w14:textId="77777777" w:rsidTr="005C05E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69C0C88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9B2BF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O,I,Q</w:t>
            </w:r>
          </w:p>
        </w:tc>
        <w:tc>
          <w:tcPr>
            <w:tcW w:w="0" w:type="auto"/>
            <w:vAlign w:val="center"/>
          </w:tcPr>
          <w:p w14:paraId="226B0E19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00089E37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A623E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4.81</w:t>
            </w:r>
          </w:p>
        </w:tc>
        <w:tc>
          <w:tcPr>
            <w:tcW w:w="0" w:type="auto"/>
            <w:vAlign w:val="center"/>
          </w:tcPr>
          <w:p w14:paraId="5487E28E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B36A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3.52</w:t>
            </w:r>
          </w:p>
        </w:tc>
        <w:tc>
          <w:tcPr>
            <w:tcW w:w="0" w:type="auto"/>
            <w:vAlign w:val="center"/>
          </w:tcPr>
          <w:p w14:paraId="553B9E8C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3E359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2.57</w:t>
            </w:r>
          </w:p>
        </w:tc>
      </w:tr>
      <w:tr w:rsidR="005C05E2" w:rsidRPr="003F5463" w14:paraId="747F041E" w14:textId="77777777" w:rsidTr="005C05E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ADFAA00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Tris(2-Butoxyethyl)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9AB0C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O,A,C</w:t>
            </w:r>
          </w:p>
        </w:tc>
        <w:tc>
          <w:tcPr>
            <w:tcW w:w="0" w:type="auto"/>
            <w:vAlign w:val="center"/>
          </w:tcPr>
          <w:p w14:paraId="4973DEAC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7D325B4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58B9E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4.75</w:t>
            </w:r>
          </w:p>
        </w:tc>
        <w:tc>
          <w:tcPr>
            <w:tcW w:w="0" w:type="auto"/>
            <w:vAlign w:val="center"/>
          </w:tcPr>
          <w:p w14:paraId="7429DC9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FEBBE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3.48</w:t>
            </w:r>
          </w:p>
        </w:tc>
        <w:tc>
          <w:tcPr>
            <w:tcW w:w="0" w:type="auto"/>
            <w:vAlign w:val="center"/>
          </w:tcPr>
          <w:p w14:paraId="690380B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D91C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2.55</w:t>
            </w:r>
          </w:p>
        </w:tc>
      </w:tr>
      <w:tr w:rsidR="005C05E2" w:rsidRPr="003F5463" w14:paraId="3CF89ECD" w14:textId="77777777" w:rsidTr="005C05E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7CDD7E7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08D10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O,I,Q</w:t>
            </w:r>
          </w:p>
        </w:tc>
        <w:tc>
          <w:tcPr>
            <w:tcW w:w="0" w:type="auto"/>
            <w:vAlign w:val="center"/>
          </w:tcPr>
          <w:p w14:paraId="479077FA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0C57918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5D9F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3.80</w:t>
            </w:r>
          </w:p>
        </w:tc>
        <w:tc>
          <w:tcPr>
            <w:tcW w:w="0" w:type="auto"/>
            <w:vAlign w:val="center"/>
          </w:tcPr>
          <w:p w14:paraId="42383D0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A6DB9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2.92</w:t>
            </w:r>
          </w:p>
        </w:tc>
        <w:tc>
          <w:tcPr>
            <w:tcW w:w="0" w:type="auto"/>
            <w:vAlign w:val="center"/>
          </w:tcPr>
          <w:p w14:paraId="139FF17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FEBF2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2.23</w:t>
            </w:r>
          </w:p>
        </w:tc>
      </w:tr>
      <w:tr w:rsidR="005C05E2" w:rsidRPr="003F5463" w14:paraId="17F7D433" w14:textId="77777777" w:rsidTr="005C05E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8F0F1B8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Tris(1,3-Dichloro-2-Propyl)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5F21E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O,I,C</w:t>
            </w:r>
          </w:p>
        </w:tc>
        <w:tc>
          <w:tcPr>
            <w:tcW w:w="0" w:type="auto"/>
            <w:vAlign w:val="center"/>
          </w:tcPr>
          <w:p w14:paraId="4DD62D4F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2C95035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D2F89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4.20</w:t>
            </w:r>
          </w:p>
        </w:tc>
        <w:tc>
          <w:tcPr>
            <w:tcW w:w="0" w:type="auto"/>
            <w:vAlign w:val="center"/>
          </w:tcPr>
          <w:p w14:paraId="6E05974C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A3A9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3.15</w:t>
            </w:r>
          </w:p>
        </w:tc>
        <w:tc>
          <w:tcPr>
            <w:tcW w:w="0" w:type="auto"/>
            <w:vAlign w:val="center"/>
          </w:tcPr>
          <w:p w14:paraId="3CF78A8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8B242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2.37</w:t>
            </w:r>
          </w:p>
        </w:tc>
      </w:tr>
      <w:tr w:rsidR="005C05E2" w:rsidRPr="003F5463" w14:paraId="3A36B06F" w14:textId="77777777" w:rsidTr="005C05E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9947A20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DF00B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O,C,Q</w:t>
            </w:r>
          </w:p>
        </w:tc>
        <w:tc>
          <w:tcPr>
            <w:tcW w:w="0" w:type="auto"/>
            <w:vAlign w:val="center"/>
          </w:tcPr>
          <w:p w14:paraId="478ECEB5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4C9CC13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CE4B9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5.19</w:t>
            </w:r>
          </w:p>
        </w:tc>
        <w:tc>
          <w:tcPr>
            <w:tcW w:w="0" w:type="auto"/>
            <w:vAlign w:val="center"/>
          </w:tcPr>
          <w:p w14:paraId="67CF583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77E2A4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3.74</w:t>
            </w:r>
          </w:p>
        </w:tc>
        <w:tc>
          <w:tcPr>
            <w:tcW w:w="0" w:type="auto"/>
            <w:vAlign w:val="center"/>
          </w:tcPr>
          <w:p w14:paraId="4A3E6AF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9996B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2.69</w:t>
            </w:r>
          </w:p>
        </w:tc>
      </w:tr>
      <w:tr w:rsidR="005C05E2" w:rsidRPr="003F5463" w14:paraId="0B067DDC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1B6BA3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Monomethylarsonic Acid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D39D6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O,C,Q</w:t>
            </w:r>
          </w:p>
        </w:tc>
        <w:tc>
          <w:tcPr>
            <w:tcW w:w="0" w:type="auto"/>
            <w:vAlign w:val="center"/>
          </w:tcPr>
          <w:p w14:paraId="42A0969E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25BEF70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69F68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4.48</w:t>
            </w:r>
          </w:p>
        </w:tc>
        <w:tc>
          <w:tcPr>
            <w:tcW w:w="0" w:type="auto"/>
            <w:vAlign w:val="center"/>
          </w:tcPr>
          <w:p w14:paraId="40EE1B8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A3774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3.33</w:t>
            </w:r>
          </w:p>
        </w:tc>
        <w:tc>
          <w:tcPr>
            <w:tcW w:w="0" w:type="auto"/>
            <w:vAlign w:val="center"/>
          </w:tcPr>
          <w:p w14:paraId="5F23486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CF24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2.47</w:t>
            </w:r>
          </w:p>
        </w:tc>
      </w:tr>
      <w:tr w:rsidR="005C05E2" w:rsidRPr="003F5463" w14:paraId="7E71AEFD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171706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Dimethylarsinic Acid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AFA32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O,C,Q</w:t>
            </w:r>
          </w:p>
        </w:tc>
        <w:tc>
          <w:tcPr>
            <w:tcW w:w="0" w:type="auto"/>
            <w:vAlign w:val="center"/>
          </w:tcPr>
          <w:p w14:paraId="26BD5923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491148B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E71E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5.14</w:t>
            </w:r>
          </w:p>
        </w:tc>
        <w:tc>
          <w:tcPr>
            <w:tcW w:w="0" w:type="auto"/>
            <w:vAlign w:val="center"/>
          </w:tcPr>
          <w:p w14:paraId="2603E529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7B2B9C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3.71</w:t>
            </w:r>
          </w:p>
        </w:tc>
        <w:tc>
          <w:tcPr>
            <w:tcW w:w="0" w:type="auto"/>
            <w:vAlign w:val="center"/>
          </w:tcPr>
          <w:p w14:paraId="5644F81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EE139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2.68</w:t>
            </w:r>
          </w:p>
        </w:tc>
      </w:tr>
      <w:tr w:rsidR="005C05E2" w:rsidRPr="003F5463" w14:paraId="6EF60124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530FC7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Acrylamide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1267A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O,A,Q</w:t>
            </w:r>
          </w:p>
        </w:tc>
        <w:tc>
          <w:tcPr>
            <w:tcW w:w="0" w:type="auto"/>
            <w:vAlign w:val="center"/>
          </w:tcPr>
          <w:p w14:paraId="4E7DE059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4E14A1D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21B24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5.31</w:t>
            </w:r>
          </w:p>
        </w:tc>
        <w:tc>
          <w:tcPr>
            <w:tcW w:w="0" w:type="auto"/>
            <w:vAlign w:val="center"/>
          </w:tcPr>
          <w:p w14:paraId="6827D99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D45C5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3.81</w:t>
            </w:r>
          </w:p>
        </w:tc>
        <w:tc>
          <w:tcPr>
            <w:tcW w:w="0" w:type="auto"/>
            <w:vAlign w:val="center"/>
          </w:tcPr>
          <w:p w14:paraId="7CE641B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36BA9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2.73</w:t>
            </w:r>
          </w:p>
        </w:tc>
      </w:tr>
      <w:tr w:rsidR="005C05E2" w:rsidRPr="003F5463" w14:paraId="4CFC2F66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E96BE9B" w14:textId="77777777" w:rsidR="005C05E2" w:rsidRPr="007D788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hyperlink r:id="rId23" w:anchor="'Toxaphene Oral Int'!A1" w:history="1">
              <w:r w:rsidR="005C05E2" w:rsidRPr="007D7889">
                <w:rPr>
                  <w:rFonts w:eastAsia="Times New Roman"/>
                  <w:sz w:val="18"/>
                </w:rPr>
                <w:t>Toxaphene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281B3C51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O,I,Q</w:t>
            </w:r>
          </w:p>
        </w:tc>
        <w:tc>
          <w:tcPr>
            <w:tcW w:w="0" w:type="auto"/>
            <w:vAlign w:val="center"/>
          </w:tcPr>
          <w:p w14:paraId="37E5BA94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0333A0BA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9B4B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4.76</w:t>
            </w:r>
          </w:p>
        </w:tc>
        <w:tc>
          <w:tcPr>
            <w:tcW w:w="0" w:type="auto"/>
            <w:vAlign w:val="center"/>
          </w:tcPr>
          <w:p w14:paraId="7F85E22F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32DF8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3.49</w:t>
            </w:r>
          </w:p>
        </w:tc>
        <w:tc>
          <w:tcPr>
            <w:tcW w:w="0" w:type="auto"/>
            <w:vAlign w:val="center"/>
          </w:tcPr>
          <w:p w14:paraId="0247578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617D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2.56</w:t>
            </w:r>
          </w:p>
        </w:tc>
      </w:tr>
      <w:tr w:rsidR="005C05E2" w:rsidRPr="003F5463" w14:paraId="02BF3C72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B34CAB" w14:textId="77777777" w:rsidR="005C05E2" w:rsidRPr="007D788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hyperlink r:id="rId24" w:anchor="'Uranium Oral Acute'!A1" w:history="1">
              <w:r w:rsidR="005C05E2" w:rsidRPr="007D7889">
                <w:rPr>
                  <w:rFonts w:eastAsia="Times New Roman"/>
                  <w:sz w:val="18"/>
                </w:rPr>
                <w:t>Uranium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5690E089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O,A,Q</w:t>
            </w:r>
          </w:p>
        </w:tc>
        <w:tc>
          <w:tcPr>
            <w:tcW w:w="0" w:type="auto"/>
            <w:vAlign w:val="center"/>
          </w:tcPr>
          <w:p w14:paraId="0F02CC41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796293F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3F12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3.55</w:t>
            </w:r>
          </w:p>
        </w:tc>
        <w:tc>
          <w:tcPr>
            <w:tcW w:w="0" w:type="auto"/>
            <w:vAlign w:val="center"/>
          </w:tcPr>
          <w:p w14:paraId="3ED65D06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B877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2.72</w:t>
            </w:r>
          </w:p>
        </w:tc>
        <w:tc>
          <w:tcPr>
            <w:tcW w:w="0" w:type="auto"/>
            <w:vAlign w:val="center"/>
          </w:tcPr>
          <w:p w14:paraId="7547F93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302318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2.07</w:t>
            </w:r>
          </w:p>
        </w:tc>
      </w:tr>
      <w:tr w:rsidR="005C05E2" w:rsidRPr="003F5463" w14:paraId="3539137E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7E8407" w14:textId="77777777" w:rsidR="005C05E2" w:rsidRPr="007D788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hyperlink r:id="rId25" w:anchor="'2-Methylnaphthalene Oral Chroni'!A1" w:history="1">
              <w:r w:rsidR="005C05E2" w:rsidRPr="007D7889">
                <w:rPr>
                  <w:rFonts w:eastAsia="Times New Roman"/>
                  <w:sz w:val="18"/>
                </w:rPr>
                <w:t>2-Methylnaphthalene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799BFD99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O,C,Q</w:t>
            </w:r>
          </w:p>
        </w:tc>
        <w:tc>
          <w:tcPr>
            <w:tcW w:w="0" w:type="auto"/>
            <w:vAlign w:val="center"/>
          </w:tcPr>
          <w:p w14:paraId="705CCD7E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33443ECE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A2B3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4.38</w:t>
            </w:r>
          </w:p>
        </w:tc>
        <w:tc>
          <w:tcPr>
            <w:tcW w:w="0" w:type="auto"/>
            <w:vAlign w:val="center"/>
          </w:tcPr>
          <w:p w14:paraId="58C7E62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D4F02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3.20</w:t>
            </w:r>
          </w:p>
        </w:tc>
        <w:tc>
          <w:tcPr>
            <w:tcW w:w="0" w:type="auto"/>
            <w:vAlign w:val="center"/>
          </w:tcPr>
          <w:p w14:paraId="0F0D284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CE590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2.34</w:t>
            </w:r>
          </w:p>
        </w:tc>
      </w:tr>
      <w:tr w:rsidR="005C05E2" w:rsidRPr="003F5463" w14:paraId="16B8EAF8" w14:textId="77777777" w:rsidTr="005C05E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D8EFB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Barium, Soluble Salts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31497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O,C,Q</w:t>
            </w:r>
          </w:p>
        </w:tc>
        <w:tc>
          <w:tcPr>
            <w:tcW w:w="0" w:type="auto"/>
            <w:vAlign w:val="center"/>
          </w:tcPr>
          <w:p w14:paraId="0849C3CB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vAlign w:val="center"/>
          </w:tcPr>
          <w:p w14:paraId="10E8FB8C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06D13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3.51</w:t>
            </w:r>
          </w:p>
        </w:tc>
        <w:tc>
          <w:tcPr>
            <w:tcW w:w="0" w:type="auto"/>
            <w:vAlign w:val="center"/>
          </w:tcPr>
          <w:p w14:paraId="019452DE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3BD11C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2.69</w:t>
            </w:r>
          </w:p>
        </w:tc>
        <w:tc>
          <w:tcPr>
            <w:tcW w:w="0" w:type="auto"/>
            <w:vAlign w:val="center"/>
          </w:tcPr>
          <w:p w14:paraId="3BD1FD6F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F45DA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2.06</w:t>
            </w:r>
          </w:p>
        </w:tc>
      </w:tr>
      <w:tr w:rsidR="005C05E2" w:rsidRPr="003F5463" w14:paraId="4E36A479" w14:textId="77777777" w:rsidTr="005C05E2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F1ADAC7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Boron And Compounds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447D4FD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O,I,Q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14:paraId="62C2DFCD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14:paraId="691098E8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2.57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C6E987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5.92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14:paraId="35F9B37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765AFE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4.06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14:paraId="2319C6B9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EE97B94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2.78</w:t>
            </w:r>
          </w:p>
        </w:tc>
      </w:tr>
      <w:tr w:rsidR="005C05E2" w:rsidRPr="003F5463" w14:paraId="0E337E22" w14:textId="77777777" w:rsidTr="005C05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508948" w14:textId="77777777" w:rsidR="005C05E2" w:rsidRPr="007D788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hyperlink r:id="rId26" w:anchor="'Vanadium inh oral'!A1" w:history="1">
              <w:r w:rsidR="005C05E2" w:rsidRPr="007D7889">
                <w:rPr>
                  <w:rFonts w:eastAsia="Times New Roman"/>
                  <w:sz w:val="18"/>
                </w:rPr>
                <w:t>Vanadium Compounds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AF4209" w14:textId="65EF7248" w:rsidR="005C05E2" w:rsidRPr="007D7889" w:rsidRDefault="00740E4E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 w:rsidRPr="007D7889">
              <w:rPr>
                <w:rFonts w:eastAsia="Times New Roman"/>
                <w:sz w:val="18"/>
              </w:rPr>
              <w:t>,C,Q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4385138F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634C28F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B9724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8.18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4C722801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585CE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5.38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019B08B4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A9A534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3.54</w:t>
            </w:r>
          </w:p>
        </w:tc>
      </w:tr>
      <w:tr w:rsidR="005C05E2" w:rsidRPr="003F5463" w14:paraId="3615C8E6" w14:textId="77777777" w:rsidTr="005C05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7A8CD8" w14:textId="77777777" w:rsidR="005C05E2" w:rsidRPr="007D7889" w:rsidRDefault="006D744F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hyperlink r:id="rId27" w:anchor="'Cadmium Oral Int'!A1" w:history="1">
              <w:r w:rsidR="005C05E2" w:rsidRPr="007D7889">
                <w:rPr>
                  <w:rFonts w:eastAsia="Times New Roman"/>
                  <w:sz w:val="18"/>
                </w:rPr>
                <w:t>Cadmium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7A1C4A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O,I,C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9C0E90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E76F5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A681CB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4.42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CE1CE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1.72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D372FFF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3.29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39031C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1.29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B3908DC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2.45</w:t>
            </w:r>
          </w:p>
        </w:tc>
      </w:tr>
      <w:tr w:rsidR="005C05E2" w:rsidRPr="003F5463" w14:paraId="153C7D0F" w14:textId="77777777" w:rsidTr="005C05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C8E562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7D7889">
              <w:rPr>
                <w:rFonts w:asciiTheme="majorHAnsi" w:hAnsiTheme="majorHAnsi"/>
                <w:sz w:val="18"/>
              </w:rPr>
              <w:t>Benzene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4EBE5" w14:textId="29245C66" w:rsidR="005C05E2" w:rsidRPr="007D7889" w:rsidRDefault="00740E4E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 w:rsidRPr="007D7889">
              <w:rPr>
                <w:rFonts w:eastAsia="Times New Roman"/>
                <w:sz w:val="18"/>
              </w:rPr>
              <w:t>,C, 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7AA7D71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29B3C4F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1.8</w:t>
            </w:r>
            <w:r w:rsidR="00BB18E0">
              <w:rPr>
                <w:rFonts w:cs="Calibri"/>
                <w:sz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655786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2DB8BB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1.4</w:t>
            </w:r>
            <w:r w:rsidR="00BB18E0">
              <w:rPr>
                <w:rFonts w:cs="Calibri"/>
                <w:sz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AE13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2.79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79EFB620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2AE91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2.16</w:t>
            </w:r>
          </w:p>
        </w:tc>
      </w:tr>
      <w:tr w:rsidR="005C05E2" w:rsidRPr="003F5463" w14:paraId="294E8301" w14:textId="77777777" w:rsidTr="005C05E2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96655E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7D7889">
              <w:rPr>
                <w:rFonts w:asciiTheme="majorHAnsi" w:hAnsiTheme="majorHAnsi"/>
                <w:sz w:val="18"/>
              </w:rPr>
              <w:t>1,3 Butadiene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BB947A" w14:textId="2941EBDC" w:rsidR="005C05E2" w:rsidRPr="007D7889" w:rsidRDefault="00740E4E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 w:rsidRPr="007D7889">
              <w:rPr>
                <w:rFonts w:eastAsia="Times New Roman"/>
                <w:sz w:val="18"/>
              </w:rPr>
              <w:t>, C, 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773BD12D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BMD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4CD4A8C7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5BB6D5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3.14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7A81C95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6F9A2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sz w:val="18"/>
              </w:rPr>
            </w:pPr>
            <w:r w:rsidRPr="007D7889">
              <w:rPr>
                <w:rFonts w:cs="Calibri"/>
                <w:sz w:val="18"/>
              </w:rPr>
              <w:t>2.50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6C7397A3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b/>
                <w:color w:val="16365C"/>
                <w:sz w:val="18"/>
              </w:rPr>
            </w:pPr>
            <w:r w:rsidRPr="007D7889">
              <w:rPr>
                <w:rFonts w:cs="Calibri"/>
                <w:b/>
                <w:color w:val="16365C"/>
                <w:sz w:val="18"/>
              </w:rPr>
              <w:t>0.99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8D359D" w14:textId="77777777" w:rsidR="005C05E2" w:rsidRPr="007D7889" w:rsidRDefault="005C05E2" w:rsidP="005C05E2">
            <w:pPr>
              <w:spacing w:after="0"/>
              <w:jc w:val="center"/>
              <w:rPr>
                <w:rFonts w:cs="Calibri"/>
                <w:b/>
                <w:color w:val="16365C"/>
                <w:sz w:val="18"/>
              </w:rPr>
            </w:pPr>
            <w:r w:rsidRPr="007D7889">
              <w:rPr>
                <w:rFonts w:cs="Calibri"/>
                <w:b/>
                <w:color w:val="16365C"/>
                <w:sz w:val="18"/>
              </w:rPr>
              <w:t>1.99</w:t>
            </w:r>
          </w:p>
        </w:tc>
      </w:tr>
      <w:tr w:rsidR="005C05E2" w14:paraId="2529BFEC" w14:textId="77777777" w:rsidTr="005C05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049554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7D7889">
              <w:rPr>
                <w:rFonts w:asciiTheme="majorHAnsi" w:hAnsiTheme="majorHAnsi"/>
                <w:sz w:val="18"/>
              </w:rPr>
              <w:t>Cresols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E19ACB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O,C,</w:t>
            </w:r>
            <w:r>
              <w:rPr>
                <w:rFonts w:eastAsia="Times New Roman"/>
                <w:sz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FC5170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CCFA8B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A3ED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4.25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0197A3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4230835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FE9160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sz w:val="18"/>
              </w:rPr>
              <w:t>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71BEB97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2.68</w:t>
            </w:r>
          </w:p>
        </w:tc>
      </w:tr>
      <w:tr w:rsidR="005C05E2" w14:paraId="2721F0BC" w14:textId="77777777" w:rsidTr="005C05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DB47FD3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7D7889">
              <w:rPr>
                <w:rFonts w:asciiTheme="majorHAnsi" w:hAnsiTheme="majorHAnsi"/>
                <w:sz w:val="18"/>
              </w:rPr>
              <w:t>1,2-Dichloroethylene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98993F" w14:textId="1A3E14B1" w:rsidR="005C05E2" w:rsidRPr="007D7889" w:rsidRDefault="00740E4E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 w:rsidRPr="007D7889">
              <w:rPr>
                <w:rFonts w:eastAsia="Times New Roman"/>
                <w:sz w:val="18"/>
              </w:rPr>
              <w:t>,A</w:t>
            </w:r>
            <w:r w:rsidR="005C05E2">
              <w:rPr>
                <w:rFonts w:eastAsia="Times New Roman"/>
                <w:sz w:val="18"/>
              </w:rPr>
              <w:t>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3BC654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5344016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8B4EFA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61B57E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E7C9976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1812EB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F9A8D0D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2.12</w:t>
            </w:r>
          </w:p>
        </w:tc>
      </w:tr>
      <w:tr w:rsidR="005C05E2" w14:paraId="2902DE1A" w14:textId="77777777" w:rsidTr="005C05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1D1AEF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7D7889">
              <w:rPr>
                <w:rFonts w:asciiTheme="majorHAnsi" w:hAnsiTheme="majorHAnsi"/>
                <w:sz w:val="18"/>
              </w:rPr>
              <w:t>Polybrominated Diphenyl Ethers (PBDEs)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9F3D55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O,</w:t>
            </w:r>
            <w:r w:rsidRPr="007D7889">
              <w:rPr>
                <w:rFonts w:eastAsia="Times New Roman"/>
                <w:sz w:val="18"/>
              </w:rPr>
              <w:t>I</w:t>
            </w:r>
            <w:r>
              <w:rPr>
                <w:rFonts w:eastAsia="Times New Roman"/>
                <w:sz w:val="18"/>
              </w:rPr>
              <w:t>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00BF0B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ADE8AF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CC43367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5.56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F4C83E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2B2B37C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9C8865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C295732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3.16</w:t>
            </w:r>
          </w:p>
        </w:tc>
      </w:tr>
      <w:tr w:rsidR="005C05E2" w14:paraId="59FD7E90" w14:textId="77777777" w:rsidTr="005C05E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F431D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7D7889">
              <w:rPr>
                <w:rFonts w:asciiTheme="majorHAnsi" w:hAnsiTheme="majorHAnsi"/>
                <w:sz w:val="18"/>
              </w:rPr>
              <w:t>Sulfur mustard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8EAE2A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O,</w:t>
            </w:r>
            <w:r w:rsidRPr="007D7889">
              <w:rPr>
                <w:rFonts w:eastAsia="Times New Roman"/>
                <w:sz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BC5A33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ADD214F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5391D0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0DC8A9" w14:textId="77777777" w:rsidR="005C05E2" w:rsidRPr="007D7889" w:rsidRDefault="005C05E2" w:rsidP="005C05E2">
            <w:pPr>
              <w:spacing w:after="0"/>
              <w:jc w:val="center"/>
              <w:rPr>
                <w:bCs/>
                <w:sz w:val="18"/>
              </w:rPr>
            </w:pPr>
            <w:r w:rsidRPr="007D7889">
              <w:rPr>
                <w:bCs/>
                <w:sz w:val="18"/>
              </w:rPr>
              <w:t>1.58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8D7A4AF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D58446" w14:textId="77777777" w:rsidR="005C05E2" w:rsidRPr="007D7889" w:rsidRDefault="005C05E2" w:rsidP="005C05E2">
            <w:pPr>
              <w:spacing w:after="0"/>
              <w:jc w:val="center"/>
              <w:rPr>
                <w:sz w:val="18"/>
              </w:rPr>
            </w:pPr>
            <w:r w:rsidRPr="007D7889">
              <w:rPr>
                <w:sz w:val="18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41404756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2.37</w:t>
            </w:r>
          </w:p>
        </w:tc>
      </w:tr>
      <w:tr w:rsidR="005C05E2" w14:paraId="60EA3C84" w14:textId="77777777" w:rsidTr="005C05E2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ED4FB9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185E3F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O,I</w:t>
            </w:r>
            <w:r>
              <w:rPr>
                <w:rFonts w:eastAsia="Times New Roman"/>
                <w:sz w:val="18"/>
              </w:rPr>
              <w:t>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E48269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6BC2B8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19FF1D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5.63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5CAF16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0B5B7A2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52971F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97C4EDC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3.20</w:t>
            </w:r>
          </w:p>
        </w:tc>
      </w:tr>
      <w:tr w:rsidR="005C05E2" w14:paraId="205FC728" w14:textId="77777777" w:rsidTr="005C05E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071B1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7D7889">
              <w:rPr>
                <w:rFonts w:asciiTheme="majorHAnsi" w:hAnsiTheme="majorHAnsi"/>
                <w:sz w:val="18"/>
              </w:rPr>
              <w:t>Ethylbenzene</w:t>
            </w:r>
          </w:p>
          <w:p w14:paraId="18B64FB2" w14:textId="77777777" w:rsidR="005C05E2" w:rsidRPr="007D7889" w:rsidRDefault="005C05E2" w:rsidP="005C05E2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51C2294" w14:textId="02A66959" w:rsidR="005C05E2" w:rsidRPr="007D7889" w:rsidRDefault="00740E4E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>
              <w:rPr>
                <w:rFonts w:eastAsia="Times New Roman"/>
                <w:sz w:val="18"/>
              </w:rPr>
              <w:t>,</w:t>
            </w:r>
            <w:r w:rsidR="005C05E2" w:rsidRPr="007D7889">
              <w:rPr>
                <w:rFonts w:eastAsia="Times New Roman"/>
                <w:sz w:val="18"/>
              </w:rPr>
              <w:t>I</w:t>
            </w:r>
            <w:r w:rsidR="005C05E2">
              <w:rPr>
                <w:rFonts w:eastAsia="Times New Roman"/>
                <w:sz w:val="18"/>
              </w:rPr>
              <w:t>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67431C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865D9D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C24513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E0B940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F2FB3CD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119A5D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525BA1EC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2.96</w:t>
            </w:r>
          </w:p>
        </w:tc>
      </w:tr>
      <w:tr w:rsidR="005C05E2" w14:paraId="42521DA7" w14:textId="77777777" w:rsidTr="005C05E2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681D01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2D702D" w14:textId="3C52E216" w:rsidR="005C05E2" w:rsidRPr="007D7889" w:rsidRDefault="00740E4E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>
              <w:rPr>
                <w:rFonts w:eastAsia="Times New Roman"/>
                <w:sz w:val="18"/>
              </w:rPr>
              <w:t>,</w:t>
            </w:r>
            <w:r w:rsidR="005C05E2" w:rsidRPr="007D7889">
              <w:rPr>
                <w:rFonts w:eastAsia="Times New Roman"/>
                <w:sz w:val="18"/>
              </w:rPr>
              <w:t>C</w:t>
            </w:r>
            <w:r w:rsidR="005C05E2">
              <w:rPr>
                <w:rFonts w:eastAsia="Times New Roman"/>
                <w:sz w:val="18"/>
              </w:rPr>
              <w:t>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354CC2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CE8339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8CE5E4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5C40E8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632DF66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3.66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B0FABC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88FDE5A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2.76</w:t>
            </w:r>
          </w:p>
        </w:tc>
      </w:tr>
      <w:tr w:rsidR="005C05E2" w14:paraId="14367394" w14:textId="77777777" w:rsidTr="005C05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486C5A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7D7889">
              <w:rPr>
                <w:rFonts w:asciiTheme="majorHAnsi" w:hAnsiTheme="majorHAnsi"/>
                <w:sz w:val="18"/>
              </w:rPr>
              <w:t>Toluene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71ACFB" w14:textId="632E493D" w:rsidR="005C05E2" w:rsidRPr="007D7889" w:rsidRDefault="00740E4E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 w:rsidRPr="007D7889">
              <w:rPr>
                <w:rFonts w:eastAsia="Times New Roman"/>
                <w:sz w:val="18"/>
              </w:rPr>
              <w:t>,C</w:t>
            </w:r>
            <w:r w:rsidR="005C05E2">
              <w:rPr>
                <w:rFonts w:eastAsia="Times New Roman"/>
                <w:sz w:val="18"/>
              </w:rPr>
              <w:t>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0615CA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7EC2EB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0897B8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B172B1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6489CC16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675564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3843984C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2.92</w:t>
            </w:r>
          </w:p>
        </w:tc>
      </w:tr>
      <w:tr w:rsidR="005C05E2" w14:paraId="75B9EEEC" w14:textId="77777777" w:rsidTr="005C05E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FCB1B0" w14:textId="77777777" w:rsidR="005C05E2" w:rsidRPr="007D7889" w:rsidRDefault="005C05E2" w:rsidP="005C05E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</w:rPr>
            </w:pPr>
            <w:r w:rsidRPr="007D7889">
              <w:rPr>
                <w:rFonts w:asciiTheme="majorHAnsi" w:hAnsiTheme="majorHAnsi"/>
                <w:sz w:val="18"/>
              </w:rPr>
              <w:t>Xylenes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3953E7" w14:textId="751D5359" w:rsidR="005C05E2" w:rsidRPr="007D7889" w:rsidRDefault="00740E4E" w:rsidP="005C05E2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2503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h</w:t>
            </w:r>
            <w:r w:rsidR="005C05E2" w:rsidRPr="007D7889">
              <w:rPr>
                <w:rFonts w:eastAsia="Times New Roman"/>
                <w:sz w:val="18"/>
              </w:rPr>
              <w:t>,C</w:t>
            </w:r>
            <w:r w:rsidR="005C05E2">
              <w:rPr>
                <w:rFonts w:eastAsia="Times New Roman"/>
                <w:sz w:val="18"/>
              </w:rPr>
              <w:t>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5489C7" w14:textId="77777777" w:rsidR="005C05E2" w:rsidRPr="007D7889" w:rsidRDefault="005C05E2" w:rsidP="005C05E2">
            <w:pPr>
              <w:spacing w:after="0"/>
              <w:jc w:val="center"/>
              <w:rPr>
                <w:rFonts w:eastAsia="Times New Roman"/>
                <w:sz w:val="18"/>
              </w:rPr>
            </w:pPr>
            <w:r w:rsidRPr="007D7889">
              <w:rPr>
                <w:rFonts w:eastAsia="Times New Roman"/>
                <w:sz w:val="18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366E5D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349BD0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4.41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4A2C9E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09E69C4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C38CD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1F2BFDF2" w14:textId="77777777" w:rsidR="005C05E2" w:rsidRPr="007D7889" w:rsidRDefault="005C05E2" w:rsidP="005C05E2">
            <w:pPr>
              <w:spacing w:after="0"/>
              <w:jc w:val="center"/>
              <w:rPr>
                <w:color w:val="000000"/>
                <w:sz w:val="18"/>
              </w:rPr>
            </w:pPr>
            <w:r w:rsidRPr="007D7889">
              <w:rPr>
                <w:color w:val="000000"/>
                <w:sz w:val="18"/>
              </w:rPr>
              <w:t>2.50</w:t>
            </w:r>
          </w:p>
        </w:tc>
      </w:tr>
    </w:tbl>
    <w:p w14:paraId="790FD4E8" w14:textId="68AB178D" w:rsidR="00A74FB3" w:rsidRPr="00346319" w:rsidRDefault="00A74FB3" w:rsidP="00A74FB3">
      <w:pPr>
        <w:spacing w:after="0" w:line="240" w:lineRule="auto"/>
        <w:rPr>
          <w:sz w:val="18"/>
        </w:rPr>
      </w:pPr>
      <w:r>
        <w:rPr>
          <w:rStyle w:val="FootnoteReference"/>
        </w:rPr>
        <w:t>1</w:t>
      </w:r>
      <w:r>
        <w:t xml:space="preserve"> </w:t>
      </w:r>
      <w:r>
        <w:rPr>
          <w:sz w:val="18"/>
        </w:rPr>
        <w:t>Entries are r</w:t>
      </w:r>
      <w:r w:rsidRPr="00F87F12">
        <w:rPr>
          <w:sz w:val="18"/>
        </w:rPr>
        <w:t>oute,</w:t>
      </w:r>
      <w:r>
        <w:rPr>
          <w:sz w:val="18"/>
        </w:rPr>
        <w:t xml:space="preserve"> l</w:t>
      </w:r>
      <w:r w:rsidRPr="00F87F12">
        <w:rPr>
          <w:sz w:val="18"/>
        </w:rPr>
        <w:t>eng</w:t>
      </w:r>
      <w:r>
        <w:rPr>
          <w:sz w:val="18"/>
        </w:rPr>
        <w:t>th of exposure, data where route is oral (O), inhalation (</w:t>
      </w:r>
      <w:r w:rsidR="00740E4E" w:rsidRPr="0025037C">
        <w:rPr>
          <w:sz w:val="20"/>
          <w:szCs w:val="20"/>
        </w:rPr>
        <w:t>I</w:t>
      </w:r>
      <w:r w:rsidR="00740E4E">
        <w:rPr>
          <w:sz w:val="20"/>
          <w:szCs w:val="20"/>
        </w:rPr>
        <w:t>h</w:t>
      </w:r>
      <w:r>
        <w:rPr>
          <w:sz w:val="18"/>
        </w:rPr>
        <w:t>);</w:t>
      </w:r>
      <w:r w:rsidRPr="00F87F12">
        <w:rPr>
          <w:sz w:val="18"/>
        </w:rPr>
        <w:t xml:space="preserve"> length i</w:t>
      </w:r>
      <w:r>
        <w:rPr>
          <w:sz w:val="18"/>
        </w:rPr>
        <w:t>s acute (A), intermediate (I),</w:t>
      </w:r>
      <w:r w:rsidRPr="00F87F12">
        <w:rPr>
          <w:sz w:val="18"/>
        </w:rPr>
        <w:t xml:space="preserve"> chronic (C)</w:t>
      </w:r>
      <w:r>
        <w:rPr>
          <w:sz w:val="18"/>
        </w:rPr>
        <w:t xml:space="preserve">; </w:t>
      </w:r>
      <w:r w:rsidRPr="00F87F12">
        <w:rPr>
          <w:sz w:val="18"/>
        </w:rPr>
        <w:t xml:space="preserve">data is </w:t>
      </w:r>
      <w:r>
        <w:rPr>
          <w:sz w:val="18"/>
        </w:rPr>
        <w:t>quantal (Q),</w:t>
      </w:r>
      <w:r w:rsidRPr="00F87F12">
        <w:rPr>
          <w:sz w:val="18"/>
        </w:rPr>
        <w:t xml:space="preserve"> continuous (C)</w:t>
      </w:r>
      <w:r>
        <w:rPr>
          <w:sz w:val="18"/>
        </w:rPr>
        <w:t>, not applicable (N)</w:t>
      </w:r>
    </w:p>
    <w:p w14:paraId="6F67CE2D" w14:textId="77777777" w:rsidR="005C05E2" w:rsidRDefault="005C05E2" w:rsidP="005C05E2">
      <w:pPr>
        <w:tabs>
          <w:tab w:val="left" w:pos="1935"/>
        </w:tabs>
      </w:pPr>
    </w:p>
    <w:p w14:paraId="7C5D84F6" w14:textId="77777777" w:rsidR="00CB42DB" w:rsidRDefault="00CB42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br w:type="page"/>
      </w:r>
    </w:p>
    <w:p w14:paraId="2AC2D1DF" w14:textId="77777777" w:rsidR="00CB42DB" w:rsidRDefault="00CB42DB" w:rsidP="0008490B">
      <w:pPr>
        <w:spacing w:after="0" w:line="480" w:lineRule="auto"/>
        <w:rPr>
          <w:rFonts w:ascii="Times New Roman" w:hAnsi="Times New Roman"/>
          <w:bCs/>
          <w:sz w:val="24"/>
          <w:szCs w:val="24"/>
        </w:rPr>
        <w:sectPr w:rsidR="00CB42DB" w:rsidSect="00CB42DB">
          <w:footnotePr>
            <w:numRestart w:val="eachPage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FA1F46" w14:textId="77777777" w:rsidR="00CB42DB" w:rsidRDefault="00CB42DB" w:rsidP="00CB42DB">
      <w:r>
        <w:lastRenderedPageBreak/>
        <w:t>Supplemental Table 3: Relative risk ratios (RR) at exposures five times the MRL for three different assumed values for risk at the MRL (</w:t>
      </w:r>
      <w:r w:rsidRPr="00DF2577">
        <w:rPr>
          <w:rFonts w:ascii="Symbol" w:hAnsi="Symbol"/>
        </w:rPr>
        <w:t></w:t>
      </w:r>
      <w:r>
        <w:t>)</w:t>
      </w:r>
      <w:r w:rsidR="00DE549B">
        <w:t>.</w:t>
      </w:r>
    </w:p>
    <w:tbl>
      <w:tblPr>
        <w:tblW w:w="0" w:type="auto"/>
        <w:jc w:val="center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78"/>
        <w:gridCol w:w="631"/>
        <w:gridCol w:w="642"/>
        <w:gridCol w:w="514"/>
        <w:gridCol w:w="676"/>
        <w:gridCol w:w="514"/>
        <w:gridCol w:w="595"/>
        <w:gridCol w:w="514"/>
        <w:gridCol w:w="595"/>
      </w:tblGrid>
      <w:tr w:rsidR="00DE549B" w:rsidRPr="003F5463" w14:paraId="69A9055B" w14:textId="77777777" w:rsidTr="00E45A1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2C8E69F1" w14:textId="77777777" w:rsidR="00DE549B" w:rsidRPr="00357B17" w:rsidRDefault="00DE549B" w:rsidP="00E45A15">
            <w:pPr>
              <w:jc w:val="center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357B17">
              <w:rPr>
                <w:rFonts w:eastAsia="Times New Roman"/>
                <w:color w:val="000000" w:themeColor="text1"/>
                <w:sz w:val="16"/>
                <w:szCs w:val="20"/>
              </w:rPr>
              <w:t>Substance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6E830E27" w14:textId="77777777" w:rsidR="00DE549B" w:rsidRPr="00357B17" w:rsidRDefault="00DE549B" w:rsidP="00E45A15">
            <w:pPr>
              <w:jc w:val="center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357B17">
              <w:rPr>
                <w:rFonts w:eastAsia="Times New Roman"/>
                <w:color w:val="000000" w:themeColor="text1"/>
                <w:sz w:val="16"/>
                <w:szCs w:val="20"/>
              </w:rPr>
              <w:t>Type</w:t>
            </w:r>
            <w:r>
              <w:rPr>
                <w:rStyle w:val="FootnoteReference"/>
                <w:rFonts w:eastAsia="Times New Roman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shd w:val="clear" w:color="auto" w:fill="F5F619"/>
          </w:tcPr>
          <w:p w14:paraId="34C2D293" w14:textId="77777777" w:rsidR="00DE549B" w:rsidRPr="00357B17" w:rsidRDefault="00DE549B" w:rsidP="00E45A15">
            <w:pPr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20"/>
              </w:rPr>
            </w:pPr>
            <w:r w:rsidRPr="00357B17">
              <w:rPr>
                <w:rFonts w:asciiTheme="majorHAnsi" w:eastAsia="Times New Roman" w:hAnsiTheme="majorHAnsi"/>
                <w:color w:val="000000" w:themeColor="text1"/>
                <w:sz w:val="16"/>
                <w:szCs w:val="20"/>
              </w:rPr>
              <w:t>POD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5F619"/>
          </w:tcPr>
          <w:p w14:paraId="3115142A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="Symbol" w:eastAsia="Times New Roman" w:hAnsi="Symbol"/>
                <w:color w:val="000000" w:themeColor="text1"/>
                <w:sz w:val="16"/>
                <w:szCs w:val="20"/>
              </w:rPr>
            </w:pPr>
            <w:r w:rsidRPr="00357B17">
              <w:rPr>
                <w:rFonts w:ascii="Symbol" w:eastAsia="Times New Roman" w:hAnsi="Symbol"/>
                <w:color w:val="000000" w:themeColor="text1"/>
                <w:sz w:val="16"/>
                <w:szCs w:val="20"/>
              </w:rPr>
              <w:t></w:t>
            </w:r>
            <w:r w:rsidRPr="00357B17">
              <w:rPr>
                <w:rFonts w:eastAsia="Times New Roman"/>
                <w:color w:val="000000" w:themeColor="text1"/>
                <w:sz w:val="16"/>
                <w:szCs w:val="20"/>
              </w:rPr>
              <w:t>=10</w:t>
            </w:r>
            <w:r w:rsidRPr="00357B17">
              <w:rPr>
                <w:rFonts w:eastAsia="Times New Roman"/>
                <w:color w:val="000000" w:themeColor="text1"/>
                <w:sz w:val="16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5F619"/>
          </w:tcPr>
          <w:p w14:paraId="10B36308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="Symbol" w:eastAsia="Times New Roman" w:hAnsi="Symbol"/>
                <w:color w:val="000000" w:themeColor="text1"/>
                <w:sz w:val="16"/>
                <w:szCs w:val="20"/>
              </w:rPr>
            </w:pPr>
            <w:r w:rsidRPr="00357B17">
              <w:rPr>
                <w:rFonts w:ascii="Symbol" w:eastAsia="Times New Roman" w:hAnsi="Symbol"/>
                <w:color w:val="000000" w:themeColor="text1"/>
                <w:sz w:val="16"/>
                <w:szCs w:val="20"/>
              </w:rPr>
              <w:t></w:t>
            </w:r>
            <w:r w:rsidRPr="00357B17">
              <w:rPr>
                <w:rFonts w:eastAsia="Times New Roman"/>
                <w:color w:val="000000" w:themeColor="text1"/>
                <w:sz w:val="16"/>
                <w:szCs w:val="20"/>
              </w:rPr>
              <w:t>=10</w:t>
            </w:r>
            <w:r w:rsidRPr="00357B17">
              <w:rPr>
                <w:rFonts w:eastAsia="Times New Roman"/>
                <w:color w:val="000000" w:themeColor="text1"/>
                <w:sz w:val="16"/>
                <w:szCs w:val="20"/>
                <w:vertAlign w:val="superscript"/>
              </w:rPr>
              <w:t>-5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5F619"/>
          </w:tcPr>
          <w:p w14:paraId="4CEAE03B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="Symbol" w:eastAsia="Times New Roman" w:hAnsi="Symbol"/>
                <w:color w:val="000000" w:themeColor="text1"/>
                <w:sz w:val="16"/>
                <w:szCs w:val="20"/>
              </w:rPr>
            </w:pPr>
            <w:r w:rsidRPr="00357B17">
              <w:rPr>
                <w:rFonts w:ascii="Symbol" w:eastAsia="Times New Roman" w:hAnsi="Symbol"/>
                <w:color w:val="000000" w:themeColor="text1"/>
                <w:sz w:val="16"/>
                <w:szCs w:val="20"/>
              </w:rPr>
              <w:t></w:t>
            </w:r>
            <w:r w:rsidRPr="00357B17">
              <w:rPr>
                <w:rFonts w:eastAsia="Times New Roman"/>
                <w:color w:val="000000" w:themeColor="text1"/>
                <w:sz w:val="16"/>
                <w:szCs w:val="20"/>
              </w:rPr>
              <w:t>=10</w:t>
            </w:r>
            <w:r w:rsidRPr="00357B17">
              <w:rPr>
                <w:rFonts w:eastAsia="Times New Roman"/>
                <w:color w:val="000000" w:themeColor="text1"/>
                <w:sz w:val="16"/>
                <w:szCs w:val="20"/>
                <w:vertAlign w:val="superscript"/>
              </w:rPr>
              <w:t>-4</w:t>
            </w:r>
          </w:p>
        </w:tc>
      </w:tr>
      <w:tr w:rsidR="00DE549B" w:rsidRPr="003F5463" w14:paraId="210C8A93" w14:textId="77777777" w:rsidTr="00E45A15">
        <w:trPr>
          <w:jc w:val="center"/>
        </w:trPr>
        <w:tc>
          <w:tcPr>
            <w:tcW w:w="0" w:type="auto"/>
            <w:vMerge/>
            <w:shd w:val="clear" w:color="auto" w:fill="F5F619"/>
            <w:vAlign w:val="center"/>
          </w:tcPr>
          <w:p w14:paraId="143F70AB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0" w:type="auto"/>
            <w:vMerge/>
            <w:shd w:val="clear" w:color="auto" w:fill="F5F619"/>
            <w:vAlign w:val="center"/>
          </w:tcPr>
          <w:p w14:paraId="60D20638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0" w:type="auto"/>
            <w:vMerge/>
            <w:shd w:val="clear" w:color="auto" w:fill="F5F619"/>
          </w:tcPr>
          <w:p w14:paraId="744571B9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</w:tcPr>
          <w:p w14:paraId="2728CF2E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20"/>
              </w:rPr>
            </w:pPr>
            <w:r w:rsidRPr="007D7889">
              <w:rPr>
                <w:rFonts w:asciiTheme="majorHAnsi" w:eastAsia="Times New Roman" w:hAnsiTheme="majorHAnsi"/>
                <w:sz w:val="20"/>
                <w:szCs w:val="20"/>
              </w:rPr>
              <w:t xml:space="preserve">k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63A0CCAF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357B17">
              <w:rPr>
                <w:rFonts w:eastAsia="Times New Roman"/>
                <w:color w:val="000000" w:themeColor="text1"/>
                <w:sz w:val="16"/>
                <w:szCs w:val="20"/>
              </w:rPr>
              <w:t>RR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</w:tcPr>
          <w:p w14:paraId="2AD93F86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20"/>
              </w:rPr>
            </w:pPr>
            <w:r w:rsidRPr="007D7889">
              <w:rPr>
                <w:rFonts w:asciiTheme="majorHAnsi" w:eastAsia="Times New Roman" w:hAnsiTheme="majorHAnsi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6B66CB5F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357B17">
              <w:rPr>
                <w:rFonts w:eastAsia="Times New Roman"/>
                <w:color w:val="000000" w:themeColor="text1"/>
                <w:sz w:val="16"/>
                <w:szCs w:val="20"/>
              </w:rPr>
              <w:t>RR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</w:tcPr>
          <w:p w14:paraId="6194F797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20"/>
              </w:rPr>
            </w:pPr>
            <w:r w:rsidRPr="007D7889">
              <w:rPr>
                <w:rFonts w:asciiTheme="majorHAnsi" w:eastAsia="Times New Roman" w:hAnsiTheme="majorHAnsi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5F619"/>
            <w:vAlign w:val="center"/>
          </w:tcPr>
          <w:p w14:paraId="2AEB5444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20"/>
              </w:rPr>
            </w:pPr>
            <w:r w:rsidRPr="00357B17">
              <w:rPr>
                <w:rFonts w:eastAsia="Times New Roman"/>
                <w:color w:val="000000" w:themeColor="text1"/>
                <w:sz w:val="16"/>
                <w:szCs w:val="20"/>
              </w:rPr>
              <w:t>RR</w:t>
            </w:r>
          </w:p>
        </w:tc>
      </w:tr>
      <w:tr w:rsidR="00DE549B" w:rsidRPr="003F5463" w14:paraId="26478F49" w14:textId="77777777" w:rsidTr="00E45A15">
        <w:trPr>
          <w:trHeight w:val="28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2CE305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Chromium (VI)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E2ACE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O,C,Q</w:t>
            </w:r>
          </w:p>
        </w:tc>
        <w:tc>
          <w:tcPr>
            <w:tcW w:w="0" w:type="auto"/>
          </w:tcPr>
          <w:p w14:paraId="1C8D0192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6882049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F825A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48.81</w:t>
            </w:r>
          </w:p>
        </w:tc>
        <w:tc>
          <w:tcPr>
            <w:tcW w:w="0" w:type="auto"/>
            <w:vAlign w:val="bottom"/>
          </w:tcPr>
          <w:p w14:paraId="70C91BA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35F6E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22.50</w:t>
            </w:r>
          </w:p>
        </w:tc>
        <w:tc>
          <w:tcPr>
            <w:tcW w:w="0" w:type="auto"/>
            <w:vAlign w:val="bottom"/>
          </w:tcPr>
          <w:p w14:paraId="274D1EA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9D014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10.37</w:t>
            </w:r>
          </w:p>
        </w:tc>
      </w:tr>
      <w:tr w:rsidR="00DE549B" w:rsidRPr="003F5463" w14:paraId="2001FF17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50B2B9" w14:textId="77777777" w:rsidR="00DE549B" w:rsidRPr="00357B17" w:rsidRDefault="006D744F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hyperlink r:id="rId28" w:anchor="'Tetrachloroethane Oral Int '!A1" w:history="1">
              <w:r w:rsidR="00DE549B" w:rsidRPr="00357B17">
                <w:rPr>
                  <w:rFonts w:eastAsia="Times New Roman"/>
                  <w:color w:val="000000" w:themeColor="text1"/>
                  <w:sz w:val="16"/>
                </w:rPr>
                <w:t>1,1,2,2-Tetrachloroethane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0CE51676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O,I,Q</w:t>
            </w:r>
          </w:p>
        </w:tc>
        <w:tc>
          <w:tcPr>
            <w:tcW w:w="0" w:type="auto"/>
          </w:tcPr>
          <w:p w14:paraId="4B9B69A2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2430519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B7746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38.17</w:t>
            </w:r>
          </w:p>
        </w:tc>
        <w:tc>
          <w:tcPr>
            <w:tcW w:w="0" w:type="auto"/>
            <w:vAlign w:val="bottom"/>
          </w:tcPr>
          <w:p w14:paraId="54F9B67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D9B04D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18.48</w:t>
            </w:r>
          </w:p>
        </w:tc>
        <w:tc>
          <w:tcPr>
            <w:tcW w:w="0" w:type="auto"/>
            <w:vAlign w:val="bottom"/>
          </w:tcPr>
          <w:p w14:paraId="5C4D2ED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0C03F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8.95</w:t>
            </w:r>
          </w:p>
        </w:tc>
      </w:tr>
      <w:tr w:rsidR="00DE549B" w:rsidRPr="003F5463" w14:paraId="2CEA83F9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A3EAB4" w14:textId="77777777" w:rsidR="00DE549B" w:rsidRPr="00357B17" w:rsidRDefault="006D744F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hyperlink r:id="rId29" w:anchor="'1,3-Dichloropropene Oral Int'!A1" w:history="1">
              <w:r w:rsidR="00DE549B" w:rsidRPr="00357B17">
                <w:rPr>
                  <w:rFonts w:eastAsia="Times New Roman"/>
                  <w:color w:val="000000" w:themeColor="text1"/>
                  <w:sz w:val="16"/>
                </w:rPr>
                <w:t>1,3-Dichloropropene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366FAA99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O,I,Q</w:t>
            </w:r>
          </w:p>
        </w:tc>
        <w:tc>
          <w:tcPr>
            <w:tcW w:w="0" w:type="auto"/>
          </w:tcPr>
          <w:p w14:paraId="74F073B0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47932B6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F53A6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31.08</w:t>
            </w:r>
          </w:p>
        </w:tc>
        <w:tc>
          <w:tcPr>
            <w:tcW w:w="0" w:type="auto"/>
            <w:vAlign w:val="bottom"/>
          </w:tcPr>
          <w:p w14:paraId="21CD6FE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4AFB0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15.68</w:t>
            </w:r>
          </w:p>
        </w:tc>
        <w:tc>
          <w:tcPr>
            <w:tcW w:w="0" w:type="auto"/>
            <w:vAlign w:val="bottom"/>
          </w:tcPr>
          <w:p w14:paraId="148C72D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1F5AC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7.91</w:t>
            </w:r>
          </w:p>
        </w:tc>
      </w:tr>
      <w:tr w:rsidR="00DE549B" w:rsidRPr="003F5463" w14:paraId="4D372108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D5AEB7" w14:textId="77777777" w:rsidR="00DE549B" w:rsidRPr="00357B17" w:rsidRDefault="006D744F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hyperlink r:id="rId30" w:anchor="'Cresols Oral Int'!A1" w:history="1">
              <w:r w:rsidR="00DE549B" w:rsidRPr="00357B17">
                <w:rPr>
                  <w:rFonts w:eastAsia="Times New Roman"/>
                  <w:color w:val="000000" w:themeColor="text1"/>
                  <w:sz w:val="16"/>
                </w:rPr>
                <w:t>Cresols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0F9C725B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O,I,Q</w:t>
            </w:r>
          </w:p>
        </w:tc>
        <w:tc>
          <w:tcPr>
            <w:tcW w:w="0" w:type="auto"/>
          </w:tcPr>
          <w:p w14:paraId="7FDBD8A8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3013AFCD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4C0E3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18.96</w:t>
            </w:r>
          </w:p>
        </w:tc>
        <w:tc>
          <w:tcPr>
            <w:tcW w:w="0" w:type="auto"/>
            <w:vAlign w:val="bottom"/>
          </w:tcPr>
          <w:p w14:paraId="46CAE79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22828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10.55</w:t>
            </w:r>
          </w:p>
        </w:tc>
        <w:tc>
          <w:tcPr>
            <w:tcW w:w="0" w:type="auto"/>
            <w:vAlign w:val="bottom"/>
          </w:tcPr>
          <w:p w14:paraId="53F5B77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8BAB4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5.87</w:t>
            </w:r>
          </w:p>
        </w:tc>
      </w:tr>
      <w:tr w:rsidR="00DE549B" w:rsidRPr="003F5463" w14:paraId="0A6E8391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6FB0001" w14:textId="77777777" w:rsidR="00DE549B" w:rsidRPr="00357B17" w:rsidRDefault="006D744F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hyperlink r:id="rId31" w:anchor="'Ethylene glycol Oral Acute'!A1" w:history="1">
              <w:r w:rsidR="00DE549B" w:rsidRPr="00357B17">
                <w:rPr>
                  <w:rFonts w:eastAsia="Times New Roman"/>
                  <w:color w:val="000000" w:themeColor="text1"/>
                  <w:sz w:val="16"/>
                </w:rPr>
                <w:t>Ethylene Glycol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763C06DE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O,A,Q</w:t>
            </w:r>
          </w:p>
        </w:tc>
        <w:tc>
          <w:tcPr>
            <w:tcW w:w="0" w:type="auto"/>
          </w:tcPr>
          <w:p w14:paraId="77E0710D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785DEA0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E89E9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47.48</w:t>
            </w:r>
          </w:p>
        </w:tc>
        <w:tc>
          <w:tcPr>
            <w:tcW w:w="0" w:type="auto"/>
            <w:vAlign w:val="bottom"/>
          </w:tcPr>
          <w:p w14:paraId="08198ED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8931C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22.01</w:t>
            </w:r>
          </w:p>
        </w:tc>
        <w:tc>
          <w:tcPr>
            <w:tcW w:w="0" w:type="auto"/>
            <w:vAlign w:val="bottom"/>
          </w:tcPr>
          <w:p w14:paraId="4547AC8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2C64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10.20</w:t>
            </w:r>
          </w:p>
        </w:tc>
      </w:tr>
      <w:tr w:rsidR="00DE549B" w:rsidRPr="003F5463" w14:paraId="14A06823" w14:textId="77777777" w:rsidTr="00E45A1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CBA145D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Tris(2-Chloroethyl)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C0097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O,I,Q</w:t>
            </w:r>
          </w:p>
        </w:tc>
        <w:tc>
          <w:tcPr>
            <w:tcW w:w="0" w:type="auto"/>
          </w:tcPr>
          <w:p w14:paraId="769F5B4C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5A7E668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2FFC8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37.38</w:t>
            </w:r>
          </w:p>
        </w:tc>
        <w:tc>
          <w:tcPr>
            <w:tcW w:w="0" w:type="auto"/>
            <w:vAlign w:val="bottom"/>
          </w:tcPr>
          <w:p w14:paraId="51F74BFD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2B024D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18.18</w:t>
            </w:r>
          </w:p>
        </w:tc>
        <w:tc>
          <w:tcPr>
            <w:tcW w:w="0" w:type="auto"/>
            <w:vAlign w:val="bottom"/>
          </w:tcPr>
          <w:p w14:paraId="6804123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3AFA4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8.84</w:t>
            </w:r>
          </w:p>
        </w:tc>
      </w:tr>
      <w:tr w:rsidR="00DE549B" w:rsidRPr="003F5463" w14:paraId="7511A4A5" w14:textId="77777777" w:rsidTr="00E45A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8C7C162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52AF0E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O,C,Q</w:t>
            </w:r>
          </w:p>
        </w:tc>
        <w:tc>
          <w:tcPr>
            <w:tcW w:w="0" w:type="auto"/>
          </w:tcPr>
          <w:p w14:paraId="49129FDA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6A8B3A0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3DCB1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46.81</w:t>
            </w:r>
          </w:p>
        </w:tc>
        <w:tc>
          <w:tcPr>
            <w:tcW w:w="0" w:type="auto"/>
            <w:vAlign w:val="bottom"/>
          </w:tcPr>
          <w:p w14:paraId="2FA6676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D9160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21.76</w:t>
            </w:r>
          </w:p>
        </w:tc>
        <w:tc>
          <w:tcPr>
            <w:tcW w:w="0" w:type="auto"/>
            <w:vAlign w:val="bottom"/>
          </w:tcPr>
          <w:p w14:paraId="2C2E2AC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2C359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10.12</w:t>
            </w:r>
          </w:p>
        </w:tc>
      </w:tr>
      <w:tr w:rsidR="00DE549B" w:rsidRPr="003F5463" w14:paraId="7ACABD61" w14:textId="77777777" w:rsidTr="00E45A1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0E63B44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Tributyl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C6AB4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O,A,Q</w:t>
            </w:r>
          </w:p>
        </w:tc>
        <w:tc>
          <w:tcPr>
            <w:tcW w:w="0" w:type="auto"/>
          </w:tcPr>
          <w:p w14:paraId="4F1674C6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2B8AB3A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1B2B2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49.32</w:t>
            </w:r>
          </w:p>
        </w:tc>
        <w:tc>
          <w:tcPr>
            <w:tcW w:w="0" w:type="auto"/>
            <w:vAlign w:val="bottom"/>
          </w:tcPr>
          <w:p w14:paraId="4453E31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3CCF3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22.69</w:t>
            </w:r>
          </w:p>
        </w:tc>
        <w:tc>
          <w:tcPr>
            <w:tcW w:w="0" w:type="auto"/>
            <w:vAlign w:val="bottom"/>
          </w:tcPr>
          <w:p w14:paraId="74E64F3D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7AC45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10.44</w:t>
            </w:r>
          </w:p>
        </w:tc>
      </w:tr>
      <w:tr w:rsidR="00DE549B" w:rsidRPr="003F5463" w14:paraId="5BC93536" w14:textId="77777777" w:rsidTr="00E45A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ED01D89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9EECF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O,I,Q</w:t>
            </w:r>
          </w:p>
        </w:tc>
        <w:tc>
          <w:tcPr>
            <w:tcW w:w="0" w:type="auto"/>
          </w:tcPr>
          <w:p w14:paraId="151B2D1B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4E9E173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EE3C0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38.30</w:t>
            </w:r>
          </w:p>
        </w:tc>
        <w:tc>
          <w:tcPr>
            <w:tcW w:w="0" w:type="auto"/>
            <w:vAlign w:val="bottom"/>
          </w:tcPr>
          <w:p w14:paraId="4B80B8B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B5A3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18.53</w:t>
            </w:r>
          </w:p>
        </w:tc>
        <w:tc>
          <w:tcPr>
            <w:tcW w:w="0" w:type="auto"/>
            <w:vAlign w:val="bottom"/>
          </w:tcPr>
          <w:p w14:paraId="13FFBA2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9463E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8.97</w:t>
            </w:r>
          </w:p>
        </w:tc>
      </w:tr>
      <w:tr w:rsidR="00DE549B" w:rsidRPr="003F5463" w14:paraId="55EF1C98" w14:textId="77777777" w:rsidTr="00E45A1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10B3D78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Tris(2-Butoxyethyl)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2112A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O,A,C</w:t>
            </w:r>
          </w:p>
        </w:tc>
        <w:tc>
          <w:tcPr>
            <w:tcW w:w="0" w:type="auto"/>
          </w:tcPr>
          <w:p w14:paraId="7C9959A9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2211ADB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413E8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37.21</w:t>
            </w:r>
          </w:p>
        </w:tc>
        <w:tc>
          <w:tcPr>
            <w:tcW w:w="0" w:type="auto"/>
            <w:vAlign w:val="bottom"/>
          </w:tcPr>
          <w:p w14:paraId="3108E27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E3C64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18.11</w:t>
            </w:r>
          </w:p>
        </w:tc>
        <w:tc>
          <w:tcPr>
            <w:tcW w:w="0" w:type="auto"/>
            <w:vAlign w:val="bottom"/>
          </w:tcPr>
          <w:p w14:paraId="093A07E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4E03A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8.81</w:t>
            </w:r>
          </w:p>
        </w:tc>
      </w:tr>
      <w:tr w:rsidR="00DE549B" w:rsidRPr="003F5463" w14:paraId="20104F46" w14:textId="77777777" w:rsidTr="00E45A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128E7E2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49BD3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O,I,Q</w:t>
            </w:r>
          </w:p>
        </w:tc>
        <w:tc>
          <w:tcPr>
            <w:tcW w:w="0" w:type="auto"/>
          </w:tcPr>
          <w:p w14:paraId="2DEAB583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20421D7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71EF0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22.26</w:t>
            </w:r>
          </w:p>
        </w:tc>
        <w:tc>
          <w:tcPr>
            <w:tcW w:w="0" w:type="auto"/>
            <w:vAlign w:val="bottom"/>
          </w:tcPr>
          <w:p w14:paraId="64EC606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3AF60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12.00</w:t>
            </w:r>
          </w:p>
        </w:tc>
        <w:tc>
          <w:tcPr>
            <w:tcW w:w="0" w:type="auto"/>
            <w:vAlign w:val="bottom"/>
          </w:tcPr>
          <w:p w14:paraId="7FFC731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D8BE7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6.47</w:t>
            </w:r>
          </w:p>
        </w:tc>
      </w:tr>
      <w:tr w:rsidR="00DE549B" w:rsidRPr="003F5463" w14:paraId="4BFAFFA4" w14:textId="77777777" w:rsidTr="00E45A1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CBDFB0F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Tris(1,3-Dichloro-2-Propyl) Phosphate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544FF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O,I,C</w:t>
            </w:r>
          </w:p>
        </w:tc>
        <w:tc>
          <w:tcPr>
            <w:tcW w:w="0" w:type="auto"/>
          </w:tcPr>
          <w:p w14:paraId="5544963E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4344BDC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31AC2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27.96</w:t>
            </w:r>
          </w:p>
        </w:tc>
        <w:tc>
          <w:tcPr>
            <w:tcW w:w="0" w:type="auto"/>
            <w:vAlign w:val="bottom"/>
          </w:tcPr>
          <w:p w14:paraId="6FA514E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1EB9A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14.41</w:t>
            </w:r>
          </w:p>
        </w:tc>
        <w:tc>
          <w:tcPr>
            <w:tcW w:w="0" w:type="auto"/>
            <w:vAlign w:val="bottom"/>
          </w:tcPr>
          <w:p w14:paraId="54C430D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91F89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7.42</w:t>
            </w:r>
          </w:p>
        </w:tc>
      </w:tr>
      <w:tr w:rsidR="00DE549B" w:rsidRPr="003F5463" w14:paraId="2EAC7711" w14:textId="77777777" w:rsidTr="00E45A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72E0C4B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9A91A8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O,C,Q</w:t>
            </w:r>
          </w:p>
        </w:tc>
        <w:tc>
          <w:tcPr>
            <w:tcW w:w="0" w:type="auto"/>
          </w:tcPr>
          <w:p w14:paraId="10D2AFFA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7DB5CA6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22E7A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45.79</w:t>
            </w:r>
          </w:p>
        </w:tc>
        <w:tc>
          <w:tcPr>
            <w:tcW w:w="0" w:type="auto"/>
            <w:vAlign w:val="bottom"/>
          </w:tcPr>
          <w:p w14:paraId="501DAC7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6F017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21.38</w:t>
            </w:r>
          </w:p>
        </w:tc>
        <w:tc>
          <w:tcPr>
            <w:tcW w:w="0" w:type="auto"/>
            <w:vAlign w:val="bottom"/>
          </w:tcPr>
          <w:p w14:paraId="4697113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7C113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9.98</w:t>
            </w:r>
          </w:p>
        </w:tc>
      </w:tr>
      <w:tr w:rsidR="00DE549B" w:rsidRPr="003F5463" w14:paraId="6E18A069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60A117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Monomethylarsonic Acid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0C7FE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O,C,Q</w:t>
            </w:r>
          </w:p>
        </w:tc>
        <w:tc>
          <w:tcPr>
            <w:tcW w:w="0" w:type="auto"/>
          </w:tcPr>
          <w:p w14:paraId="4DD556E8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0C73D10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26F61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32.59</w:t>
            </w:r>
          </w:p>
        </w:tc>
        <w:tc>
          <w:tcPr>
            <w:tcW w:w="0" w:type="auto"/>
            <w:vAlign w:val="bottom"/>
          </w:tcPr>
          <w:p w14:paraId="3BBB0C6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D7623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16.29</w:t>
            </w:r>
          </w:p>
        </w:tc>
        <w:tc>
          <w:tcPr>
            <w:tcW w:w="0" w:type="auto"/>
            <w:vAlign w:val="bottom"/>
          </w:tcPr>
          <w:p w14:paraId="0EDEFA6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38D38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8.14</w:t>
            </w:r>
          </w:p>
        </w:tc>
      </w:tr>
      <w:tr w:rsidR="00DE549B" w:rsidRPr="003F5463" w14:paraId="31A94D44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CED454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Dimethylarsinic Acid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481D8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O,C,Q</w:t>
            </w:r>
          </w:p>
        </w:tc>
        <w:tc>
          <w:tcPr>
            <w:tcW w:w="0" w:type="auto"/>
          </w:tcPr>
          <w:p w14:paraId="45E60174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23D28BA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43FDE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44.71</w:t>
            </w:r>
          </w:p>
        </w:tc>
        <w:tc>
          <w:tcPr>
            <w:tcW w:w="0" w:type="auto"/>
            <w:vAlign w:val="bottom"/>
          </w:tcPr>
          <w:p w14:paraId="4E6F586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9F8C6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20.98</w:t>
            </w:r>
          </w:p>
        </w:tc>
        <w:tc>
          <w:tcPr>
            <w:tcW w:w="0" w:type="auto"/>
            <w:vAlign w:val="bottom"/>
          </w:tcPr>
          <w:p w14:paraId="23DA70F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2B640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9.84</w:t>
            </w:r>
          </w:p>
        </w:tc>
      </w:tr>
      <w:tr w:rsidR="00DE549B" w:rsidRPr="003F5463" w14:paraId="7E864B0E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05F2AF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Acrylamide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BFA44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O,A,Q</w:t>
            </w:r>
          </w:p>
        </w:tc>
        <w:tc>
          <w:tcPr>
            <w:tcW w:w="0" w:type="auto"/>
          </w:tcPr>
          <w:p w14:paraId="79FCE29C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758E67B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2CD63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48.16</w:t>
            </w:r>
          </w:p>
        </w:tc>
        <w:tc>
          <w:tcPr>
            <w:tcW w:w="0" w:type="auto"/>
            <w:vAlign w:val="bottom"/>
          </w:tcPr>
          <w:p w14:paraId="1A2362B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A8DB7E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22.27</w:t>
            </w:r>
          </w:p>
        </w:tc>
        <w:tc>
          <w:tcPr>
            <w:tcW w:w="0" w:type="auto"/>
            <w:vAlign w:val="bottom"/>
          </w:tcPr>
          <w:p w14:paraId="09D4FB14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B0DFC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10.29</w:t>
            </w:r>
          </w:p>
        </w:tc>
      </w:tr>
      <w:tr w:rsidR="00DE549B" w:rsidRPr="003F5463" w14:paraId="6B336D6D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FA4FE7" w14:textId="77777777" w:rsidR="00DE549B" w:rsidRPr="00357B17" w:rsidRDefault="006D744F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hyperlink r:id="rId32" w:anchor="'Toxaphene Oral Int'!A1" w:history="1">
              <w:r w:rsidR="00DE549B" w:rsidRPr="00357B17">
                <w:rPr>
                  <w:rFonts w:eastAsia="Times New Roman"/>
                  <w:color w:val="000000" w:themeColor="text1"/>
                  <w:sz w:val="16"/>
                </w:rPr>
                <w:t>Toxaphene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1DD7EF1E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O,I,Q</w:t>
            </w:r>
          </w:p>
        </w:tc>
        <w:tc>
          <w:tcPr>
            <w:tcW w:w="0" w:type="auto"/>
          </w:tcPr>
          <w:p w14:paraId="7FFD0D17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29EC23B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237C3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37.50</w:t>
            </w:r>
          </w:p>
        </w:tc>
        <w:tc>
          <w:tcPr>
            <w:tcW w:w="0" w:type="auto"/>
            <w:vAlign w:val="bottom"/>
          </w:tcPr>
          <w:p w14:paraId="6362696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71AF0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18.22</w:t>
            </w:r>
          </w:p>
        </w:tc>
        <w:tc>
          <w:tcPr>
            <w:tcW w:w="0" w:type="auto"/>
            <w:vAlign w:val="bottom"/>
          </w:tcPr>
          <w:p w14:paraId="1154F5B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623FB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8.85</w:t>
            </w:r>
          </w:p>
        </w:tc>
      </w:tr>
      <w:tr w:rsidR="00DE549B" w:rsidRPr="003F5463" w14:paraId="481A4A22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F9EAE8" w14:textId="77777777" w:rsidR="00DE549B" w:rsidRPr="00357B17" w:rsidRDefault="006D744F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hyperlink r:id="rId33" w:anchor="'Uranium Oral Acute'!A1" w:history="1">
              <w:r w:rsidR="00DE549B" w:rsidRPr="00357B17">
                <w:rPr>
                  <w:rFonts w:eastAsia="Times New Roman"/>
                  <w:color w:val="000000" w:themeColor="text1"/>
                  <w:sz w:val="16"/>
                </w:rPr>
                <w:t>Uranium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44B586F2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O,A,Q</w:t>
            </w:r>
          </w:p>
        </w:tc>
        <w:tc>
          <w:tcPr>
            <w:tcW w:w="0" w:type="auto"/>
          </w:tcPr>
          <w:p w14:paraId="0306C264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355C2CF4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355014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19.01</w:t>
            </w:r>
          </w:p>
        </w:tc>
        <w:tc>
          <w:tcPr>
            <w:tcW w:w="0" w:type="auto"/>
            <w:vAlign w:val="bottom"/>
          </w:tcPr>
          <w:p w14:paraId="144DEC0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649D7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10.17</w:t>
            </w:r>
          </w:p>
        </w:tc>
        <w:tc>
          <w:tcPr>
            <w:tcW w:w="0" w:type="auto"/>
            <w:vAlign w:val="bottom"/>
          </w:tcPr>
          <w:p w14:paraId="0AF8A3D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B1190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5.44</w:t>
            </w:r>
          </w:p>
        </w:tc>
      </w:tr>
      <w:tr w:rsidR="00DE549B" w:rsidRPr="003F5463" w14:paraId="274045CF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9AC881" w14:textId="77777777" w:rsidR="00DE549B" w:rsidRPr="00357B17" w:rsidRDefault="006D744F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hyperlink r:id="rId34" w:anchor="'2-Methylnaphthalene Oral Chroni'!A1" w:history="1">
              <w:r w:rsidR="00DE549B" w:rsidRPr="00357B17">
                <w:rPr>
                  <w:rFonts w:eastAsia="Times New Roman"/>
                  <w:color w:val="000000" w:themeColor="text1"/>
                  <w:sz w:val="16"/>
                </w:rPr>
                <w:t>2-Methylnaphthalene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14:paraId="540AC1A6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O,C,Q</w:t>
            </w:r>
          </w:p>
        </w:tc>
        <w:tc>
          <w:tcPr>
            <w:tcW w:w="0" w:type="auto"/>
          </w:tcPr>
          <w:p w14:paraId="3BB3CD67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7BDBC8E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B80424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30.94</w:t>
            </w:r>
          </w:p>
        </w:tc>
        <w:tc>
          <w:tcPr>
            <w:tcW w:w="0" w:type="auto"/>
            <w:vAlign w:val="bottom"/>
          </w:tcPr>
          <w:p w14:paraId="63839D0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2C58C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14.93</w:t>
            </w:r>
          </w:p>
        </w:tc>
        <w:tc>
          <w:tcPr>
            <w:tcW w:w="0" w:type="auto"/>
            <w:vAlign w:val="bottom"/>
          </w:tcPr>
          <w:p w14:paraId="7F57BE4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2CD6F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7.20</w:t>
            </w:r>
          </w:p>
        </w:tc>
      </w:tr>
      <w:tr w:rsidR="00DE549B" w:rsidRPr="003F5463" w14:paraId="73678CB2" w14:textId="77777777" w:rsidTr="00E45A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2DBE1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Barium, Soluble Salts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A4418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O,C,Q</w:t>
            </w:r>
          </w:p>
        </w:tc>
        <w:tc>
          <w:tcPr>
            <w:tcW w:w="0" w:type="auto"/>
          </w:tcPr>
          <w:p w14:paraId="22932224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vAlign w:val="bottom"/>
          </w:tcPr>
          <w:p w14:paraId="0191754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4BFE9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18.41</w:t>
            </w:r>
          </w:p>
        </w:tc>
        <w:tc>
          <w:tcPr>
            <w:tcW w:w="0" w:type="auto"/>
            <w:vAlign w:val="bottom"/>
          </w:tcPr>
          <w:p w14:paraId="3273386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48BB24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9.92</w:t>
            </w:r>
          </w:p>
        </w:tc>
        <w:tc>
          <w:tcPr>
            <w:tcW w:w="0" w:type="auto"/>
            <w:vAlign w:val="bottom"/>
          </w:tcPr>
          <w:p w14:paraId="46400C2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DFC5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5.34</w:t>
            </w:r>
          </w:p>
        </w:tc>
      </w:tr>
      <w:tr w:rsidR="00DE549B" w:rsidRPr="003F5463" w14:paraId="24189AA5" w14:textId="77777777" w:rsidTr="00E45A15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8D6DBE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Boron And Compounds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AB7ED36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O,I,Q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D140CA1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14:paraId="6535586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2.57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4A8E229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62.15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14:paraId="49D0EDC4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6F3E50E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25.86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14:paraId="44B3239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2769E23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10.76</w:t>
            </w:r>
          </w:p>
        </w:tc>
      </w:tr>
      <w:tr w:rsidR="00DE549B" w:rsidRPr="003F5463" w14:paraId="093A37DF" w14:textId="77777777" w:rsidTr="00E45A15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F18208" w14:textId="77777777" w:rsidR="00DE549B" w:rsidRPr="00357B17" w:rsidRDefault="006D744F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hyperlink r:id="rId35" w:anchor="'Vanadium inh oral'!A1" w:history="1">
              <w:r w:rsidR="00DE549B" w:rsidRPr="00357B17">
                <w:rPr>
                  <w:rFonts w:eastAsia="Times New Roman"/>
                  <w:color w:val="000000" w:themeColor="text1"/>
                  <w:sz w:val="16"/>
                </w:rPr>
                <w:t>Vanadium Compounds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1661CB" w14:textId="557984D3" w:rsidR="00DE549B" w:rsidRPr="00740E4E" w:rsidRDefault="00740E4E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sz w:val="16"/>
                <w:szCs w:val="16"/>
              </w:rPr>
              <w:t>Ih</w:t>
            </w:r>
            <w:r w:rsidR="00DE549B" w:rsidRPr="00740E4E">
              <w:rPr>
                <w:rFonts w:eastAsia="Times New Roman"/>
                <w:color w:val="000000" w:themeColor="text1"/>
                <w:sz w:val="16"/>
                <w:szCs w:val="16"/>
              </w:rPr>
              <w:t>,C,Q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</w:tcPr>
          <w:p w14:paraId="5FB2905F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60596E7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3.03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1EECE6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131.70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217107B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42614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49.83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7599F00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9A083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18.84</w:t>
            </w:r>
          </w:p>
        </w:tc>
      </w:tr>
      <w:tr w:rsidR="00DE549B" w:rsidRPr="003F5463" w14:paraId="4D3B4D4D" w14:textId="77777777" w:rsidTr="00E45A15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7E0C3A" w14:textId="77777777" w:rsidR="00DE549B" w:rsidRPr="00357B17" w:rsidRDefault="006D744F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</w:rPr>
            </w:pPr>
            <w:hyperlink r:id="rId36" w:anchor="'Cadmium Oral Int'!A1" w:history="1">
              <w:r w:rsidR="00DE549B" w:rsidRPr="00357B17">
                <w:rPr>
                  <w:rFonts w:eastAsia="Times New Roman"/>
                  <w:color w:val="000000" w:themeColor="text1"/>
                  <w:sz w:val="16"/>
                </w:rPr>
                <w:t>Cadmium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A7D8FA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</w:tcPr>
          <w:p w14:paraId="293BA25F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6FD0EF2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D73807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31.53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1313177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1.72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5E76F9D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15.86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155C1C0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1.29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09AD023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7.98</w:t>
            </w:r>
          </w:p>
        </w:tc>
      </w:tr>
      <w:tr w:rsidR="00DE549B" w:rsidRPr="003F5463" w14:paraId="359B675F" w14:textId="77777777" w:rsidTr="00E45A15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1161D4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357B17">
              <w:rPr>
                <w:rFonts w:asciiTheme="majorHAnsi" w:hAnsiTheme="majorHAnsi"/>
                <w:color w:val="000000" w:themeColor="text1"/>
                <w:sz w:val="16"/>
              </w:rPr>
              <w:t>Benzene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E30091" w14:textId="5401C7EA" w:rsidR="00DE549B" w:rsidRPr="00740E4E" w:rsidRDefault="00740E4E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sz w:val="16"/>
                <w:szCs w:val="16"/>
              </w:rPr>
              <w:t>Ih</w:t>
            </w:r>
            <w:r w:rsidR="00DE549B" w:rsidRPr="00740E4E">
              <w:rPr>
                <w:rFonts w:eastAsia="Times New Roman"/>
                <w:color w:val="000000" w:themeColor="text1"/>
                <w:sz w:val="16"/>
                <w:szCs w:val="16"/>
              </w:rPr>
              <w:t>,C,C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</w:tcPr>
          <w:p w14:paraId="4F99B2EF" w14:textId="77777777" w:rsidR="00DE549B" w:rsidRPr="00357B17" w:rsidRDefault="00DE549B" w:rsidP="00E45A15">
            <w:pPr>
              <w:spacing w:after="0"/>
              <w:jc w:val="center"/>
              <w:rPr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5672693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1.85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E3A6BF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19.62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224DDE6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598A8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10.84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2625367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A734A4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5.99</w:t>
            </w:r>
          </w:p>
        </w:tc>
      </w:tr>
      <w:tr w:rsidR="00DE549B" w:rsidRPr="003F5463" w14:paraId="008B7FAD" w14:textId="77777777" w:rsidTr="00E45A15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D981A7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357B17">
              <w:rPr>
                <w:rFonts w:asciiTheme="majorHAnsi" w:hAnsiTheme="majorHAnsi"/>
                <w:color w:val="000000" w:themeColor="text1"/>
                <w:sz w:val="16"/>
              </w:rPr>
              <w:t>1,3 Butadiene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4FAADA" w14:textId="6BE0EACE" w:rsidR="00DE549B" w:rsidRPr="00740E4E" w:rsidRDefault="00740E4E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sz w:val="16"/>
                <w:szCs w:val="16"/>
              </w:rPr>
              <w:t>Ih</w:t>
            </w:r>
            <w:r w:rsidR="00DE549B" w:rsidRPr="00740E4E">
              <w:rPr>
                <w:rFonts w:eastAsia="Times New Roman"/>
                <w:color w:val="000000" w:themeColor="text1"/>
                <w:sz w:val="16"/>
                <w:szCs w:val="16"/>
              </w:rPr>
              <w:t>,C,C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</w:tcPr>
          <w:p w14:paraId="1F5A361A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BMD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62DA532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CB57CA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14.21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097BD8F4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3ECACD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8.38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vAlign w:val="bottom"/>
          </w:tcPr>
          <w:p w14:paraId="56F7033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0.99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43792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4.94</w:t>
            </w:r>
          </w:p>
        </w:tc>
      </w:tr>
      <w:tr w:rsidR="00DE549B" w14:paraId="06488BC6" w14:textId="77777777" w:rsidTr="00E45A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ADAD4C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357B17">
              <w:rPr>
                <w:rFonts w:asciiTheme="majorHAnsi" w:hAnsiTheme="majorHAnsi"/>
                <w:color w:val="000000" w:themeColor="text1"/>
                <w:sz w:val="16"/>
              </w:rPr>
              <w:t>Cresols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DDFED9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O,C,N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869FAF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DA8EDC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14B749E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28.79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569B15D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6A264D4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16.83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6F02CC9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96EAF5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9.84</w:t>
            </w:r>
          </w:p>
        </w:tc>
      </w:tr>
      <w:tr w:rsidR="00DE549B" w14:paraId="34B540A3" w14:textId="77777777" w:rsidTr="00E45A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26DA23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357B17">
              <w:rPr>
                <w:rFonts w:asciiTheme="majorHAnsi" w:hAnsiTheme="majorHAnsi"/>
                <w:color w:val="000000" w:themeColor="text1"/>
                <w:sz w:val="16"/>
              </w:rPr>
              <w:t>1,2-Dichloroethylene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8B34D2" w14:textId="71E1833F" w:rsidR="00DE549B" w:rsidRPr="00740E4E" w:rsidRDefault="00740E4E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sz w:val="16"/>
                <w:szCs w:val="16"/>
              </w:rPr>
              <w:t>Ih</w:t>
            </w:r>
            <w:r w:rsidR="00DE549B" w:rsidRPr="00740E4E">
              <w:rPr>
                <w:rFonts w:eastAsia="Times New Roman"/>
                <w:color w:val="000000" w:themeColor="text1"/>
                <w:sz w:val="16"/>
                <w:szCs w:val="16"/>
              </w:rPr>
              <w:t>,A,N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7660C2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706AF81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52BBC5A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16.82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89A359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F05C15D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9.83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AD7BD6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18A60E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5.75</w:t>
            </w:r>
          </w:p>
        </w:tc>
      </w:tr>
      <w:tr w:rsidR="00DE549B" w14:paraId="3972FCC1" w14:textId="77777777" w:rsidTr="00E45A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7D6D35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357B17">
              <w:rPr>
                <w:rFonts w:asciiTheme="majorHAnsi" w:hAnsiTheme="majorHAnsi"/>
                <w:color w:val="000000" w:themeColor="text1"/>
                <w:sz w:val="16"/>
              </w:rPr>
              <w:t>Polybrominated Diphenyl Ethers (PBDEs)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D34DE0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5F74BC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580E372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34677BE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53.77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108725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C16E99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27.92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560B2C7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5B6309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14.49</w:t>
            </w:r>
          </w:p>
        </w:tc>
      </w:tr>
      <w:tr w:rsidR="00DE549B" w14:paraId="00934E54" w14:textId="77777777" w:rsidTr="00E45A1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7412C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357B17">
              <w:rPr>
                <w:rFonts w:asciiTheme="majorHAnsi" w:hAnsiTheme="majorHAnsi"/>
                <w:color w:val="000000" w:themeColor="text1"/>
                <w:sz w:val="16"/>
              </w:rPr>
              <w:t>Sulfur mustard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6BEC48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O,A,N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5461F2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603E47F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505AF03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4BBF78D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bCs/>
                <w:color w:val="000000" w:themeColor="text1"/>
                <w:sz w:val="16"/>
              </w:rPr>
            </w:pPr>
            <w:r w:rsidRPr="00357B17">
              <w:rPr>
                <w:rFonts w:cs="Calibri"/>
                <w:bCs/>
                <w:color w:val="000000" w:themeColor="text1"/>
                <w:sz w:val="16"/>
              </w:rPr>
              <w:t>1.58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B8C267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12.72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1AACE3A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A61C2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7.44</w:t>
            </w:r>
          </w:p>
        </w:tc>
      </w:tr>
      <w:tr w:rsidR="00DE549B" w14:paraId="0C6DE6D8" w14:textId="77777777" w:rsidTr="00E45A15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30A2B1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DE204B" w14:textId="77777777" w:rsidR="00DE549B" w:rsidRPr="00740E4E" w:rsidRDefault="00DE549B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rFonts w:eastAsia="Times New Roman"/>
                <w:color w:val="000000" w:themeColor="text1"/>
                <w:sz w:val="16"/>
                <w:szCs w:val="16"/>
              </w:rPr>
              <w:t>O,I,N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89A0DE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78ED4F0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42FCE68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55.25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7B24AAF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8BFFBC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28.69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82BF6A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9A28FA8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14.89</w:t>
            </w:r>
          </w:p>
        </w:tc>
      </w:tr>
      <w:tr w:rsidR="00DE549B" w14:paraId="24546114" w14:textId="77777777" w:rsidTr="00E45A1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D9288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357B17">
              <w:rPr>
                <w:rFonts w:asciiTheme="majorHAnsi" w:hAnsiTheme="majorHAnsi"/>
                <w:color w:val="000000" w:themeColor="text1"/>
                <w:sz w:val="16"/>
              </w:rPr>
              <w:t>Ethylbenzene</w:t>
            </w:r>
          </w:p>
          <w:p w14:paraId="282B4FBD" w14:textId="77777777" w:rsidR="00DE549B" w:rsidRPr="00357B17" w:rsidRDefault="00DE549B" w:rsidP="00E45A15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9EC188" w14:textId="132B2096" w:rsidR="00DE549B" w:rsidRPr="00740E4E" w:rsidRDefault="00740E4E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sz w:val="16"/>
                <w:szCs w:val="16"/>
              </w:rPr>
              <w:t>Ih</w:t>
            </w:r>
            <w:r w:rsidR="00DE549B" w:rsidRPr="00740E4E">
              <w:rPr>
                <w:rFonts w:eastAsia="Times New Roman"/>
                <w:color w:val="000000" w:themeColor="text1"/>
                <w:sz w:val="16"/>
                <w:szCs w:val="16"/>
              </w:rPr>
              <w:t>, I,N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7336E8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00E141C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272647F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45.95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2A4C29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5CA53E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23.86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E029DF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572E8A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12.38</w:t>
            </w:r>
          </w:p>
        </w:tc>
      </w:tr>
      <w:tr w:rsidR="00DE549B" w14:paraId="7366D930" w14:textId="77777777" w:rsidTr="00E45A15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1D1342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78A064" w14:textId="1A316F6A" w:rsidR="00DE549B" w:rsidRPr="00740E4E" w:rsidRDefault="00740E4E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sz w:val="16"/>
                <w:szCs w:val="16"/>
              </w:rPr>
              <w:t>Ih</w:t>
            </w:r>
            <w:r w:rsidR="00DE549B" w:rsidRPr="00740E4E">
              <w:rPr>
                <w:rFonts w:eastAsia="Times New Roman"/>
                <w:color w:val="000000" w:themeColor="text1"/>
                <w:sz w:val="16"/>
                <w:szCs w:val="16"/>
              </w:rPr>
              <w:t>,C,N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AE1F3B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2F0DA8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5CFB1F9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28F7C6F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498276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1C2C6D11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F60E610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10.55</w:t>
            </w:r>
          </w:p>
        </w:tc>
      </w:tr>
      <w:tr w:rsidR="00DE549B" w14:paraId="1793B6C2" w14:textId="77777777" w:rsidTr="00E45A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A6FD80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357B17">
              <w:rPr>
                <w:rFonts w:asciiTheme="majorHAnsi" w:hAnsiTheme="majorHAnsi"/>
                <w:color w:val="000000" w:themeColor="text1"/>
                <w:sz w:val="16"/>
              </w:rPr>
              <w:t>Toluene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57E31A" w14:textId="3BD1A755" w:rsidR="00DE549B" w:rsidRPr="00740E4E" w:rsidRDefault="00740E4E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sz w:val="16"/>
                <w:szCs w:val="16"/>
              </w:rPr>
              <w:t>Ih</w:t>
            </w:r>
            <w:r w:rsidR="00DE549B" w:rsidRPr="00740E4E">
              <w:rPr>
                <w:rFonts w:eastAsia="Times New Roman"/>
                <w:color w:val="000000" w:themeColor="text1"/>
                <w:sz w:val="16"/>
                <w:szCs w:val="16"/>
              </w:rPr>
              <w:t>,C,N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B040DA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52B4ADF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788263C5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31.31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D3A7F9E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83E9E67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654F8C43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7C4E50B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8.40</w:t>
            </w:r>
          </w:p>
        </w:tc>
      </w:tr>
      <w:tr w:rsidR="00DE549B" w14:paraId="6267C946" w14:textId="77777777" w:rsidTr="00E45A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D6E933" w14:textId="77777777" w:rsidR="00DE549B" w:rsidRPr="00357B17" w:rsidRDefault="00DE549B" w:rsidP="00E45A1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  <w:sz w:val="16"/>
              </w:rPr>
            </w:pPr>
            <w:r w:rsidRPr="00357B17">
              <w:rPr>
                <w:rFonts w:asciiTheme="majorHAnsi" w:hAnsiTheme="majorHAnsi"/>
                <w:color w:val="000000" w:themeColor="text1"/>
                <w:sz w:val="16"/>
              </w:rPr>
              <w:t>Xylenes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BD1043" w14:textId="746B44B8" w:rsidR="00DE549B" w:rsidRPr="00740E4E" w:rsidRDefault="00740E4E" w:rsidP="00E45A1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40E4E">
              <w:rPr>
                <w:sz w:val="16"/>
                <w:szCs w:val="16"/>
              </w:rPr>
              <w:t>Ih</w:t>
            </w:r>
            <w:r w:rsidR="00DE549B" w:rsidRPr="00740E4E">
              <w:rPr>
                <w:rFonts w:eastAsia="Times New Roman"/>
                <w:color w:val="000000" w:themeColor="text1"/>
                <w:sz w:val="16"/>
                <w:szCs w:val="16"/>
              </w:rPr>
              <w:t>,C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259FCC" w14:textId="77777777" w:rsidR="00DE549B" w:rsidRPr="00357B17" w:rsidRDefault="00DE549B" w:rsidP="00E45A15">
            <w:pPr>
              <w:spacing w:after="0"/>
              <w:jc w:val="center"/>
              <w:rPr>
                <w:rFonts w:eastAsia="Times New Roman"/>
                <w:color w:val="000000" w:themeColor="text1"/>
                <w:sz w:val="16"/>
              </w:rPr>
            </w:pPr>
            <w:r w:rsidRPr="00357B17">
              <w:rPr>
                <w:rFonts w:eastAsia="Times New Roman"/>
                <w:color w:val="000000" w:themeColor="text1"/>
                <w:sz w:val="16"/>
              </w:rPr>
              <w:t>LOAEL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6D703D8F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14:paraId="05F678E2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59.27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5B883929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405C98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26.69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D117F56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34ED5AA" w14:textId="77777777" w:rsidR="00DE549B" w:rsidRPr="00357B17" w:rsidRDefault="00DE549B" w:rsidP="00E45A15">
            <w:pPr>
              <w:spacing w:after="0"/>
              <w:jc w:val="center"/>
              <w:rPr>
                <w:rFonts w:cs="Calibri"/>
                <w:color w:val="000000" w:themeColor="text1"/>
                <w:sz w:val="16"/>
              </w:rPr>
            </w:pPr>
            <w:r w:rsidRPr="00357B17">
              <w:rPr>
                <w:rFonts w:cs="Calibri"/>
                <w:color w:val="000000" w:themeColor="text1"/>
                <w:sz w:val="16"/>
              </w:rPr>
              <w:t>12.01</w:t>
            </w:r>
          </w:p>
        </w:tc>
      </w:tr>
    </w:tbl>
    <w:p w14:paraId="42A17F8F" w14:textId="5713D40B" w:rsidR="00DE549B" w:rsidRDefault="00DE549B" w:rsidP="00DE54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Style w:val="FootnoteReference"/>
        </w:rPr>
        <w:t>1</w:t>
      </w:r>
      <w:r>
        <w:t xml:space="preserve"> </w:t>
      </w:r>
      <w:r>
        <w:rPr>
          <w:sz w:val="18"/>
        </w:rPr>
        <w:t>Entries are r</w:t>
      </w:r>
      <w:r w:rsidRPr="00F87F12">
        <w:rPr>
          <w:sz w:val="18"/>
        </w:rPr>
        <w:t>oute,</w:t>
      </w:r>
      <w:r>
        <w:rPr>
          <w:sz w:val="18"/>
        </w:rPr>
        <w:t xml:space="preserve"> l</w:t>
      </w:r>
      <w:r w:rsidRPr="00F87F12">
        <w:rPr>
          <w:sz w:val="18"/>
        </w:rPr>
        <w:t>eng</w:t>
      </w:r>
      <w:r>
        <w:rPr>
          <w:sz w:val="18"/>
        </w:rPr>
        <w:t>th of exposure, data where route is oral (O), inhalation (</w:t>
      </w:r>
      <w:r w:rsidR="00740E4E" w:rsidRPr="0025037C">
        <w:rPr>
          <w:sz w:val="20"/>
          <w:szCs w:val="20"/>
        </w:rPr>
        <w:t>I</w:t>
      </w:r>
      <w:r w:rsidR="00740E4E">
        <w:rPr>
          <w:sz w:val="20"/>
          <w:szCs w:val="20"/>
        </w:rPr>
        <w:t>h</w:t>
      </w:r>
      <w:r>
        <w:rPr>
          <w:sz w:val="18"/>
        </w:rPr>
        <w:t>);</w:t>
      </w:r>
      <w:r w:rsidRPr="00F87F12">
        <w:rPr>
          <w:sz w:val="18"/>
        </w:rPr>
        <w:t xml:space="preserve"> length i</w:t>
      </w:r>
      <w:r>
        <w:rPr>
          <w:sz w:val="18"/>
        </w:rPr>
        <w:t>s acute (A), intermediate (I),</w:t>
      </w:r>
      <w:r w:rsidRPr="00F87F12">
        <w:rPr>
          <w:sz w:val="18"/>
        </w:rPr>
        <w:t xml:space="preserve"> chronic (C)</w:t>
      </w:r>
      <w:r>
        <w:rPr>
          <w:sz w:val="18"/>
        </w:rPr>
        <w:t xml:space="preserve">; </w:t>
      </w:r>
      <w:r w:rsidRPr="00F87F12">
        <w:rPr>
          <w:sz w:val="18"/>
        </w:rPr>
        <w:t xml:space="preserve">data is </w:t>
      </w:r>
      <w:r>
        <w:rPr>
          <w:sz w:val="18"/>
        </w:rPr>
        <w:t>quantal (Q),</w:t>
      </w:r>
      <w:r w:rsidRPr="00F87F12">
        <w:rPr>
          <w:sz w:val="18"/>
        </w:rPr>
        <w:t xml:space="preserve"> continuous (C)</w:t>
      </w:r>
      <w:r>
        <w:rPr>
          <w:sz w:val="18"/>
        </w:rPr>
        <w:t>, not applicable (N)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11691D7" w14:textId="77777777" w:rsidR="00265C8C" w:rsidRDefault="00265C8C" w:rsidP="00DE54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E59EA7" w14:textId="69043353" w:rsidR="00265C8C" w:rsidRDefault="00265C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01859CD2" w14:textId="77777777" w:rsidR="00EA4FFD" w:rsidRDefault="00EA4FFD" w:rsidP="00DE549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A4FFD" w:rsidSect="00DE549B">
          <w:pgSz w:w="12240" w:h="15840"/>
          <w:pgMar w:top="1440" w:right="1080" w:bottom="1440" w:left="1166" w:header="720" w:footer="720" w:gutter="0"/>
          <w:cols w:space="720"/>
        </w:sectPr>
      </w:pPr>
    </w:p>
    <w:p w14:paraId="6131DC01" w14:textId="6D58C4DF" w:rsidR="00265C8C" w:rsidRDefault="00265C8C" w:rsidP="00DE54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Supplemental Table S4:  </w:t>
      </w:r>
      <w:r w:rsidR="002D3598">
        <w:rPr>
          <w:rFonts w:ascii="Times New Roman" w:hAnsi="Times New Roman"/>
          <w:bCs/>
          <w:sz w:val="24"/>
          <w:szCs w:val="24"/>
        </w:rPr>
        <w:t>Sensitivity of the proposed method to model choice when comparing a log-logistic model</w:t>
      </w:r>
      <w:r w:rsidR="002D3598">
        <w:rPr>
          <w:rStyle w:val="FootnoteReference"/>
          <w:rFonts w:ascii="Times New Roman" w:hAnsi="Times New Roman"/>
          <w:bCs/>
          <w:sz w:val="24"/>
          <w:szCs w:val="24"/>
        </w:rPr>
        <w:footnoteReference w:id="1"/>
      </w:r>
      <w:r w:rsidR="002D3598">
        <w:rPr>
          <w:rFonts w:ascii="Times New Roman" w:hAnsi="Times New Roman"/>
          <w:bCs/>
          <w:sz w:val="24"/>
          <w:szCs w:val="24"/>
        </w:rPr>
        <w:t xml:space="preserve"> to the Weibull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917"/>
        <w:gridCol w:w="756"/>
        <w:gridCol w:w="894"/>
        <w:gridCol w:w="1174"/>
        <w:gridCol w:w="642"/>
        <w:gridCol w:w="732"/>
        <w:gridCol w:w="658"/>
        <w:gridCol w:w="1174"/>
        <w:gridCol w:w="1174"/>
        <w:gridCol w:w="1174"/>
        <w:gridCol w:w="1174"/>
        <w:gridCol w:w="850"/>
        <w:gridCol w:w="950"/>
      </w:tblGrid>
      <w:tr w:rsidR="00DE6F98" w14:paraId="001BE8D8" w14:textId="77777777" w:rsidTr="00AD3A2F">
        <w:tc>
          <w:tcPr>
            <w:tcW w:w="0" w:type="auto"/>
            <w:gridSpan w:val="4"/>
            <w:shd w:val="clear" w:color="auto" w:fill="FFFF00"/>
            <w:vAlign w:val="center"/>
          </w:tcPr>
          <w:p w14:paraId="0D413538" w14:textId="69C6C61A" w:rsidR="00DE6F98" w:rsidRPr="00AD3A2F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481">
              <w:rPr>
                <w:rFonts w:ascii="Times New Roman" w:hAnsi="Times New Roman"/>
                <w:bCs/>
                <w:sz w:val="24"/>
                <w:szCs w:val="24"/>
              </w:rPr>
              <w:t>Case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28F55496" w14:textId="027514EA" w:rsidR="00DE6F98" w:rsidRPr="00AD3A2F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481">
              <w:rPr>
                <w:rFonts w:ascii="Times New Roman" w:hAnsi="Times New Roman"/>
                <w:bCs/>
                <w:sz w:val="24"/>
                <w:szCs w:val="24"/>
              </w:rPr>
              <w:t>Weibull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25EAEA81" w14:textId="4D0A068F" w:rsidR="00DE6F98" w:rsidRPr="00AD3A2F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481">
              <w:rPr>
                <w:rFonts w:ascii="Times New Roman" w:hAnsi="Times New Roman"/>
                <w:bCs/>
                <w:sz w:val="24"/>
                <w:szCs w:val="24"/>
              </w:rPr>
              <w:t>Log-logistic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0605C4E5" w14:textId="4A2B7B01" w:rsidR="00DE6F98" w:rsidRPr="00AD3A2F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481">
              <w:rPr>
                <w:rFonts w:ascii="Times New Roman" w:hAnsi="Times New Roman"/>
                <w:bCs/>
                <w:sz w:val="24"/>
                <w:szCs w:val="24"/>
              </w:rPr>
              <w:t>Weibull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2EEDFFB5" w14:textId="459CFD5E" w:rsidR="00DE6F98" w:rsidRPr="00AD3A2F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481">
              <w:rPr>
                <w:rFonts w:ascii="Times New Roman" w:hAnsi="Times New Roman"/>
                <w:bCs/>
                <w:sz w:val="24"/>
                <w:szCs w:val="24"/>
              </w:rPr>
              <w:t>Log-Logistic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4805EC2" w14:textId="0A5565E3" w:rsidR="00DE6F98" w:rsidRPr="00AD3A2F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481">
              <w:rPr>
                <w:rFonts w:ascii="Times New Roman" w:hAnsi="Times New Roman"/>
                <w:bCs/>
                <w:sz w:val="24"/>
                <w:szCs w:val="24"/>
              </w:rPr>
              <w:t>Ratio LL/W</w:t>
            </w:r>
            <w:r w:rsidRPr="00406481">
              <w:rPr>
                <w:rStyle w:val="FootnoteReference"/>
                <w:rFonts w:ascii="Times New Roman" w:hAnsi="Times New Roman"/>
                <w:bCs/>
                <w:sz w:val="24"/>
                <w:szCs w:val="24"/>
              </w:rPr>
              <w:footnoteReference w:id="2"/>
            </w:r>
          </w:p>
        </w:tc>
      </w:tr>
      <w:tr w:rsidR="00FE315E" w14:paraId="11E4446A" w14:textId="77777777" w:rsidTr="00406481">
        <w:tc>
          <w:tcPr>
            <w:tcW w:w="0" w:type="auto"/>
            <w:shd w:val="clear" w:color="auto" w:fill="FFFF00"/>
          </w:tcPr>
          <w:p w14:paraId="49C062F0" w14:textId="7F51C1D7" w:rsidR="002D3598" w:rsidRPr="00AD3A2F" w:rsidRDefault="002D3598" w:rsidP="00DE549B">
            <w:pPr>
              <w:spacing w:before="100" w:beforeAutospacing="1" w:after="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BMD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4A05B11" w14:textId="35AC5ED0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P(BMD)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6D28726" w14:textId="30BE1A18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MRL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5978CE8" w14:textId="07FBDDF8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P(MRL)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2055A6C" w14:textId="00497CC6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26ADFA3" w14:textId="780567F8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9125A89" w14:textId="70FF9105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028304F" w14:textId="0EBC6105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0D207D0" w14:textId="176B6E38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2*MRL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4828A7C" w14:textId="0F70287F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10*MRL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F0789B2" w14:textId="5CCE54EB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2*MRL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F3A328E" w14:textId="729CB1D4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10*MRL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6B23099" w14:textId="005F18E4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2*MRL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CFF5491" w14:textId="5B4A9481" w:rsidR="002D3598" w:rsidRPr="00AD3A2F" w:rsidRDefault="002D3598" w:rsidP="00AD3A2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3A2F">
              <w:rPr>
                <w:rFonts w:ascii="Times New Roman" w:hAnsi="Times New Roman"/>
                <w:bCs/>
                <w:sz w:val="20"/>
                <w:szCs w:val="20"/>
              </w:rPr>
              <w:t>10*MRL</w:t>
            </w:r>
          </w:p>
        </w:tc>
      </w:tr>
      <w:tr w:rsidR="00FE315E" w14:paraId="214E037F" w14:textId="77777777" w:rsidTr="007B6187">
        <w:tc>
          <w:tcPr>
            <w:tcW w:w="0" w:type="auto"/>
            <w:vMerge w:val="restart"/>
          </w:tcPr>
          <w:p w14:paraId="286A88E2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12136E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8027D2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847A5B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56D171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ADDAD4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B0DDBD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379D10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913CF7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DC9483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3A5C0D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EA3F4D" w14:textId="77777777" w:rsidR="007B6187" w:rsidRDefault="007B6187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213E97" w14:textId="4064008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F6B2DDF" w14:textId="47E613A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4DCBD080" w14:textId="0D7984A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0" w:type="auto"/>
            <w:vMerge w:val="restart"/>
            <w:vAlign w:val="center"/>
          </w:tcPr>
          <w:p w14:paraId="1F0AAE85" w14:textId="10AB94CC" w:rsidR="00DE6F98" w:rsidRPr="00AD3A2F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0" w:type="auto"/>
            <w:vAlign w:val="center"/>
          </w:tcPr>
          <w:p w14:paraId="77D5ECFE" w14:textId="61497F6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64F1D3D1" w14:textId="4C6D2BD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0" w:type="auto"/>
            <w:vAlign w:val="center"/>
          </w:tcPr>
          <w:p w14:paraId="2C57E965" w14:textId="13384D1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43A193D2" w14:textId="71F2781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0" w:type="auto"/>
            <w:vAlign w:val="center"/>
          </w:tcPr>
          <w:p w14:paraId="28B0A7BF" w14:textId="0995444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5.70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1C2016AB" w14:textId="71C6999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3.25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16124E27" w14:textId="7F6EC16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5.75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574CF234" w14:textId="26A9BC1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3.33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3DF48C08" w14:textId="175EC2E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69ACF242" w14:textId="29678BD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1.02</w:t>
            </w:r>
          </w:p>
        </w:tc>
      </w:tr>
      <w:tr w:rsidR="00FE315E" w14:paraId="4A2EC588" w14:textId="77777777" w:rsidTr="007B6187">
        <w:tc>
          <w:tcPr>
            <w:tcW w:w="0" w:type="auto"/>
            <w:vMerge/>
          </w:tcPr>
          <w:p w14:paraId="48E8E2F2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574684" w14:textId="608D143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1438FF50" w14:textId="32713655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9A74CDE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3CD250" w14:textId="093C16F6" w:rsidR="00DE6F98" w:rsidRDefault="00DE6F98" w:rsidP="00334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025D35F6" w14:textId="7DF5290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0" w:type="auto"/>
            <w:vAlign w:val="center"/>
          </w:tcPr>
          <w:p w14:paraId="4CEBCB40" w14:textId="4133A6F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0CE12887" w14:textId="75993F3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0" w:type="auto"/>
            <w:vAlign w:val="center"/>
          </w:tcPr>
          <w:p w14:paraId="34DC7818" w14:textId="38537D9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5.12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08F7FB47" w14:textId="2C2955B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2.26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2C6F7C01" w14:textId="3E2F70F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5.14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4BF50875" w14:textId="0C87EA7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2.29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12523F08" w14:textId="69990CE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7848D72A" w14:textId="2F9070A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74763700" w14:textId="77777777" w:rsidTr="007B6187">
        <w:tc>
          <w:tcPr>
            <w:tcW w:w="0" w:type="auto"/>
            <w:vMerge/>
          </w:tcPr>
          <w:p w14:paraId="7F5CD3BC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33D1A1" w14:textId="4697C0D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09FDCA8F" w14:textId="23E6523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0" w:type="auto"/>
            <w:vMerge/>
            <w:vAlign w:val="center"/>
          </w:tcPr>
          <w:p w14:paraId="685084D9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055BCF" w14:textId="404A8F7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0CA01262" w14:textId="131A6FD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0" w:type="auto"/>
            <w:vAlign w:val="center"/>
          </w:tcPr>
          <w:p w14:paraId="73EDE894" w14:textId="7840EBD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090071B3" w14:textId="6DA53A9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0" w:type="auto"/>
            <w:vAlign w:val="center"/>
          </w:tcPr>
          <w:p w14:paraId="7116A449" w14:textId="4EE23A2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9.84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0CA97092" w14:textId="268DC19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1.98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5B5041D1" w14:textId="2F20F1A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9.94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30F9D248" w14:textId="48C1E7C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7B04E873" w14:textId="7CB9CCD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06566AE2" w14:textId="7EF4722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1.02</w:t>
            </w:r>
          </w:p>
        </w:tc>
      </w:tr>
      <w:tr w:rsidR="00FE315E" w14:paraId="5AF93E46" w14:textId="77777777" w:rsidTr="007B6187">
        <w:tc>
          <w:tcPr>
            <w:tcW w:w="0" w:type="auto"/>
            <w:vMerge/>
          </w:tcPr>
          <w:p w14:paraId="7628EAB7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C16817" w14:textId="46CE027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08C30CB5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DCB20C5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B4F511" w14:textId="1FE1FC4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1D2A5C4D" w14:textId="76C509B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0" w:type="auto"/>
            <w:vAlign w:val="center"/>
          </w:tcPr>
          <w:p w14:paraId="7D23C89D" w14:textId="0012BC7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60D43CA6" w14:textId="69D545B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vAlign w:val="center"/>
          </w:tcPr>
          <w:p w14:paraId="492791D5" w14:textId="4FD2978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8.53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0E1276F1" w14:textId="161AA84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1.24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7569B7DD" w14:textId="4827C5E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8.58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73BFA1F4" w14:textId="11BDC3B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1.26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19B4F379" w14:textId="4955925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4DED16BD" w14:textId="72DB939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2E024603" w14:textId="77777777" w:rsidTr="007B6187">
        <w:tc>
          <w:tcPr>
            <w:tcW w:w="0" w:type="auto"/>
            <w:vMerge/>
          </w:tcPr>
          <w:p w14:paraId="26D6EEE1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96F359" w14:textId="776A656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20026D5C" w14:textId="39A88CFC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0.001</w:t>
            </w:r>
          </w:p>
        </w:tc>
        <w:tc>
          <w:tcPr>
            <w:tcW w:w="0" w:type="auto"/>
            <w:vMerge/>
            <w:vAlign w:val="center"/>
          </w:tcPr>
          <w:p w14:paraId="182A159A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8B6ABF" w14:textId="3578FED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7C8AE4E5" w14:textId="35DFB26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0" w:type="auto"/>
            <w:vAlign w:val="center"/>
          </w:tcPr>
          <w:p w14:paraId="777C1847" w14:textId="61CC00B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6EBC5BFE" w14:textId="6A45655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0" w:type="auto"/>
            <w:vAlign w:val="center"/>
          </w:tcPr>
          <w:p w14:paraId="4B221762" w14:textId="3CB982D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3.19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75E7EB08" w14:textId="24B2BEA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4.72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5D308957" w14:textId="380CFCE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3.21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2A11BD20" w14:textId="1071335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4.81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05914B65" w14:textId="4C85AAEC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32062235" w14:textId="3EFB07F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701AB9B1" w14:textId="77777777" w:rsidTr="007B6187">
        <w:tc>
          <w:tcPr>
            <w:tcW w:w="0" w:type="auto"/>
            <w:vMerge/>
          </w:tcPr>
          <w:p w14:paraId="28449B89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0FA451" w14:textId="47C18D1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521FB78D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D18D71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2BED22" w14:textId="43544A2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77351D52" w14:textId="034EBA0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0" w:type="auto"/>
            <w:vAlign w:val="center"/>
          </w:tcPr>
          <w:p w14:paraId="4BB2C940" w14:textId="7E42F06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24DF7CD6" w14:textId="690CE40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0" w:type="auto"/>
            <w:vAlign w:val="center"/>
          </w:tcPr>
          <w:p w14:paraId="2CC4D664" w14:textId="41D66E3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2.97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16617A18" w14:textId="577CCCB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3.72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3495B44D" w14:textId="27588F6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2.98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6E32AFAF" w14:textId="491ACFA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3.75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298AB1E1" w14:textId="5BA0734C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48D6CE65" w14:textId="35741A6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3C2C5179" w14:textId="77777777" w:rsidTr="007B6187">
        <w:tc>
          <w:tcPr>
            <w:tcW w:w="0" w:type="auto"/>
            <w:vMerge/>
          </w:tcPr>
          <w:p w14:paraId="4C52AA1F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55339E" w14:textId="333C13F9" w:rsidR="00DE6F98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51A9EB65" w14:textId="1235775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0.003</w:t>
            </w:r>
          </w:p>
        </w:tc>
        <w:tc>
          <w:tcPr>
            <w:tcW w:w="0" w:type="auto"/>
            <w:vMerge/>
            <w:vAlign w:val="center"/>
          </w:tcPr>
          <w:p w14:paraId="7EB867F7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796C9D" w14:textId="4E0DC55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64487C81" w14:textId="2E93C34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0" w:type="auto"/>
            <w:vAlign w:val="center"/>
          </w:tcPr>
          <w:p w14:paraId="4BDD46EA" w14:textId="75B6FDC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02F667FD" w14:textId="0833126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0" w:type="auto"/>
            <w:vAlign w:val="center"/>
          </w:tcPr>
          <w:p w14:paraId="41FFF461" w14:textId="20B6EB4C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3.97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134F122C" w14:textId="5349939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9.79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5B78DFCD" w14:textId="287AE3D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4.00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472E8FB1" w14:textId="324FC25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604B596F" w14:textId="3C99242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45B2D2E3" w14:textId="5A0BF541" w:rsidR="00DE6F98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30165E5A" w14:textId="77777777" w:rsidTr="007B6187">
        <w:tc>
          <w:tcPr>
            <w:tcW w:w="0" w:type="auto"/>
            <w:vMerge/>
          </w:tcPr>
          <w:p w14:paraId="0B3E73BD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EAD8E6" w14:textId="22D6F43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4D8FD515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1EE6544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AFA4FD" w14:textId="347E6BB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5A595C18" w14:textId="2A5632D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0" w:type="auto"/>
            <w:vAlign w:val="center"/>
          </w:tcPr>
          <w:p w14:paraId="312EEAEC" w14:textId="47EA37A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6FF73048" w14:textId="7F64F22D" w:rsidR="00DE6F98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0" w:type="auto"/>
            <w:vAlign w:val="center"/>
          </w:tcPr>
          <w:p w14:paraId="79041E1C" w14:textId="03DBC04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3.65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2E03FE00" w14:textId="5066105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7.36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6A341A24" w14:textId="5431B70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3.66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6BDBD69B" w14:textId="14856D7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7.44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6BC4D7FD" w14:textId="233D1B0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799F0376" w14:textId="7A43D4B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0DD5703A" w14:textId="77777777" w:rsidTr="007B6187">
        <w:tc>
          <w:tcPr>
            <w:tcW w:w="0" w:type="auto"/>
            <w:vMerge/>
          </w:tcPr>
          <w:p w14:paraId="652E647B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D1AEF5" w14:textId="554E8B7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6A31B289" w14:textId="2831002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0" w:type="auto"/>
            <w:vMerge w:val="restart"/>
            <w:vAlign w:val="center"/>
          </w:tcPr>
          <w:p w14:paraId="0F9B2131" w14:textId="15C3E947" w:rsidR="00DE6F98" w:rsidRPr="00AD3A2F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0" w:type="auto"/>
            <w:vAlign w:val="center"/>
          </w:tcPr>
          <w:p w14:paraId="4D550C19" w14:textId="3B57FFE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52BDF6DE" w14:textId="5EABAE9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0" w:type="auto"/>
            <w:vAlign w:val="center"/>
          </w:tcPr>
          <w:p w14:paraId="5CB4900B" w14:textId="7B56D06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1606D755" w14:textId="4C867DB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0" w:type="auto"/>
            <w:vAlign w:val="center"/>
          </w:tcPr>
          <w:p w14:paraId="1F7F897C" w14:textId="1F71A19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4.03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7ACA16F6" w14:textId="0BFEAAE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35DFCF0F" w14:textId="7AA0D39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4.06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6617374E" w14:textId="7E59252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23B1A8C5" w14:textId="4B109B9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71A44396" w14:textId="572DAFF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1.02</w:t>
            </w:r>
          </w:p>
        </w:tc>
      </w:tr>
      <w:tr w:rsidR="00FE315E" w14:paraId="24C0A9DF" w14:textId="77777777" w:rsidTr="007B6187">
        <w:tc>
          <w:tcPr>
            <w:tcW w:w="0" w:type="auto"/>
            <w:vMerge/>
          </w:tcPr>
          <w:p w14:paraId="503F2315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31B772" w14:textId="4149160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0B574997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EAEC9AC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7B9E95" w14:textId="3C9A2BA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5B7F7E76" w14:textId="5E920EE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0" w:type="auto"/>
            <w:vAlign w:val="center"/>
          </w:tcPr>
          <w:p w14:paraId="452367E2" w14:textId="2453897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7A5532F9" w14:textId="33CC8AB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0" w:type="auto"/>
            <w:vAlign w:val="center"/>
          </w:tcPr>
          <w:p w14:paraId="31916D8C" w14:textId="4649D09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3.62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33246DB3" w14:textId="5B2AFC8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7.16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17913DB4" w14:textId="5CB2708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3.63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39F8D56B" w14:textId="4D56FE7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7.25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1A203819" w14:textId="4C26732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6114E2D5" w14:textId="7A1BC68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463AFD38" w14:textId="77777777" w:rsidTr="007B6187">
        <w:tc>
          <w:tcPr>
            <w:tcW w:w="0" w:type="auto"/>
            <w:vMerge/>
          </w:tcPr>
          <w:p w14:paraId="0E4196F9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498276" w14:textId="2BDE83B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701E9E97" w14:textId="7ADEC78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0" w:type="auto"/>
            <w:vMerge/>
            <w:vAlign w:val="center"/>
          </w:tcPr>
          <w:p w14:paraId="61B6E9C2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32AEB0" w14:textId="4D4E1C7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50646F67" w14:textId="48F37AE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0" w:type="auto"/>
            <w:vAlign w:val="center"/>
          </w:tcPr>
          <w:p w14:paraId="3812979D" w14:textId="3FBFE97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3C4F29AB" w14:textId="406CF88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0" w:type="auto"/>
            <w:vAlign w:val="center"/>
          </w:tcPr>
          <w:p w14:paraId="43FE5179" w14:textId="355D19C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6.24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0E886C52" w14:textId="7049D6B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4.37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22B045B4" w14:textId="2939B96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6.31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5F6EE1E8" w14:textId="4D78A6C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4.52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3BDD611D" w14:textId="7AD6C1E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36E37B97" w14:textId="1BD8E5A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1.02</w:t>
            </w:r>
          </w:p>
        </w:tc>
      </w:tr>
      <w:tr w:rsidR="00FE315E" w14:paraId="31672962" w14:textId="77777777" w:rsidTr="007B6187">
        <w:tc>
          <w:tcPr>
            <w:tcW w:w="0" w:type="auto"/>
            <w:vMerge/>
          </w:tcPr>
          <w:p w14:paraId="60112AC7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A3018B" w14:textId="12703C1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417EDE87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B2BC140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A196C9" w14:textId="71078C2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0A224B07" w14:textId="2F878C5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0" w:type="auto"/>
            <w:vAlign w:val="center"/>
          </w:tcPr>
          <w:p w14:paraId="60A5133F" w14:textId="7E1FC70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37E05192" w14:textId="24229D0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0" w:type="auto"/>
            <w:vAlign w:val="center"/>
          </w:tcPr>
          <w:p w14:paraId="33A62748" w14:textId="4F3D8D0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5.41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083DB573" w14:textId="1EA0336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2.73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266AA69" w14:textId="5C28DBCC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5.44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77A4495F" w14:textId="772CCCB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2.77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749FA96F" w14:textId="6C74A87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2C340521" w14:textId="526F5D7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138B6C69" w14:textId="77777777" w:rsidTr="007B6187">
        <w:tc>
          <w:tcPr>
            <w:tcW w:w="0" w:type="auto"/>
            <w:vMerge/>
          </w:tcPr>
          <w:p w14:paraId="5DAB6B38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3D1C49" w14:textId="76BEA0DC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0772E74D" w14:textId="4F9A7D0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0.001</w:t>
            </w:r>
          </w:p>
        </w:tc>
        <w:tc>
          <w:tcPr>
            <w:tcW w:w="0" w:type="auto"/>
            <w:vMerge/>
            <w:vAlign w:val="center"/>
          </w:tcPr>
          <w:p w14:paraId="5E203316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54C317" w14:textId="0C4D379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12CCF2A5" w14:textId="5EEECE6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</w:tcPr>
          <w:p w14:paraId="5B855AA3" w14:textId="0A718D2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25F30FFC" w14:textId="4141DAE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0" w:type="auto"/>
            <w:vAlign w:val="center"/>
          </w:tcPr>
          <w:p w14:paraId="78B8F82E" w14:textId="58D3CE0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2.53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6B160168" w14:textId="42E3141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2.19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4640E6FF" w14:textId="22C5E9C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2.55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42EA93FC" w14:textId="1C859FF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2.23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3C3C1219" w14:textId="492DBEA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678F23F8" w14:textId="7AF7965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2ED8D23B" w14:textId="77777777" w:rsidTr="007B6187">
        <w:tc>
          <w:tcPr>
            <w:tcW w:w="0" w:type="auto"/>
            <w:vMerge/>
          </w:tcPr>
          <w:p w14:paraId="66CAAC11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3803A9" w14:textId="0A2E1BF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67F12B0E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A0DAEED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FC70B8" w14:textId="1DBA782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147D2CA5" w14:textId="16789F4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14:paraId="21267BB4" w14:textId="2C84015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5C645FFC" w14:textId="5F348BE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14:paraId="11C33E36" w14:textId="090CCA6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2.36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0A36542B" w14:textId="6EA1721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1.72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>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6147B216" w14:textId="11BD681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2.36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1687E63D" w14:textId="6873B0EC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1.74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76986961" w14:textId="0255EBF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500FA96B" w14:textId="3549132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3A8E9DA0" w14:textId="77777777" w:rsidTr="007B6187">
        <w:tc>
          <w:tcPr>
            <w:tcW w:w="0" w:type="auto"/>
            <w:vMerge/>
          </w:tcPr>
          <w:p w14:paraId="4F05ECE3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5D96EF" w14:textId="25F2EED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6E7419D3" w14:textId="74BC86A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0.003</w:t>
            </w:r>
          </w:p>
        </w:tc>
        <w:tc>
          <w:tcPr>
            <w:tcW w:w="0" w:type="auto"/>
            <w:vMerge/>
            <w:vAlign w:val="center"/>
          </w:tcPr>
          <w:p w14:paraId="770FAD08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6E1600" w14:textId="506CAB2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2D4ECED9" w14:textId="7DE7C4D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0" w:type="auto"/>
            <w:vAlign w:val="center"/>
          </w:tcPr>
          <w:p w14:paraId="4362344C" w14:textId="3F77D84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297D1CCE" w14:textId="73B10A0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0" w:type="auto"/>
            <w:vAlign w:val="center"/>
          </w:tcPr>
          <w:p w14:paraId="3FC6D278" w14:textId="26FE40E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3.02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498511F2" w14:textId="0ADE00F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3.93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110E4E47" w14:textId="57A871F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3.04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6CDDB9B4" w14:textId="7813970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4.01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112A2C46" w14:textId="5514447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19F132E7" w14:textId="05937DF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3F53DA72" w14:textId="77777777" w:rsidTr="007B6187">
        <w:tc>
          <w:tcPr>
            <w:tcW w:w="0" w:type="auto"/>
            <w:vMerge/>
          </w:tcPr>
          <w:p w14:paraId="0C41D04E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E0F742" w14:textId="73C1F62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787A7E48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E4B9229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32E812" w14:textId="05C9063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FFD9E5B" w14:textId="69D9F65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0" w:type="auto"/>
            <w:vAlign w:val="center"/>
          </w:tcPr>
          <w:p w14:paraId="2FB0DC28" w14:textId="69CC857A" w:rsidR="00DE6F98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2EFAAEDE" w14:textId="66298EA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0" w:type="auto"/>
            <w:vAlign w:val="center"/>
          </w:tcPr>
          <w:p w14:paraId="6213474C" w14:textId="2396389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2.77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18A327D9" w14:textId="445487E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2.95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463C5F43" w14:textId="3EC371A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2.78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151F665C" w14:textId="3E5DBC5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2.98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70A682CD" w14:textId="6FDE1EC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3EF4F932" w14:textId="374EB3B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507D1F3D" w14:textId="77777777" w:rsidTr="007B6187">
        <w:tc>
          <w:tcPr>
            <w:tcW w:w="0" w:type="auto"/>
            <w:vMerge/>
          </w:tcPr>
          <w:p w14:paraId="0EF016C4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A61E64" w14:textId="7505B58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1EE8BD38" w14:textId="7F85DB0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0" w:type="auto"/>
            <w:vMerge w:val="restart"/>
            <w:vAlign w:val="center"/>
          </w:tcPr>
          <w:p w14:paraId="61AFCD7B" w14:textId="7CD3B7E5" w:rsidR="00DE6F98" w:rsidRPr="00AD3A2F" w:rsidRDefault="00DE6F98" w:rsidP="00AD3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306AD41B" w14:textId="597016E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0D57E348" w14:textId="6352AE1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0" w:type="auto"/>
            <w:vAlign w:val="center"/>
          </w:tcPr>
          <w:p w14:paraId="7FB701F7" w14:textId="75EE0AF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2AD36581" w14:textId="48267DD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0" w:type="auto"/>
            <w:vAlign w:val="center"/>
          </w:tcPr>
          <w:p w14:paraId="0AE9DA9C" w14:textId="725F893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2.85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487456DB" w14:textId="7C126B5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3.24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3234F4A3" w14:textId="33A58C5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2.87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3499EC54" w14:textId="7220785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3.32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100C2790" w14:textId="333697F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3D567902" w14:textId="5070365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1.02</w:t>
            </w:r>
          </w:p>
        </w:tc>
      </w:tr>
      <w:tr w:rsidR="00FE315E" w14:paraId="3811C433" w14:textId="77777777" w:rsidTr="007B6187">
        <w:tc>
          <w:tcPr>
            <w:tcW w:w="0" w:type="auto"/>
            <w:vMerge/>
          </w:tcPr>
          <w:p w14:paraId="6B24433F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34AACA" w14:textId="771139A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2488FE99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69BE6AF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ED9CC5" w14:textId="662055F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57A3F932" w14:textId="07B592AC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0" w:type="auto"/>
            <w:vAlign w:val="center"/>
          </w:tcPr>
          <w:p w14:paraId="489BE5E1" w14:textId="5BC8787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1FCEC61A" w14:textId="34C379D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0" w:type="auto"/>
            <w:vAlign w:val="center"/>
          </w:tcPr>
          <w:p w14:paraId="5A92935C" w14:textId="5AF2010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2.56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442C07F0" w14:textId="0ED0C4E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2.26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68396205" w14:textId="28CFEAD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2.57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7C723FDE" w14:textId="2DA85E0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2.29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609109F" w14:textId="1B7C5B8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64CF9008" w14:textId="0CD0661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1C1440C6" w14:textId="77777777" w:rsidTr="007B6187">
        <w:tc>
          <w:tcPr>
            <w:tcW w:w="0" w:type="auto"/>
            <w:vMerge/>
          </w:tcPr>
          <w:p w14:paraId="1CA09F90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161248" w14:textId="6ADDBE9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3EC82C1F" w14:textId="4D3178A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0" w:type="auto"/>
            <w:vMerge/>
            <w:vAlign w:val="center"/>
          </w:tcPr>
          <w:p w14:paraId="2051848B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5695D2" w14:textId="2FBCF20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7EBE8482" w14:textId="4A257DC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0" w:type="auto"/>
            <w:vAlign w:val="center"/>
          </w:tcPr>
          <w:p w14:paraId="6DEE6CBB" w14:textId="1B561062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6ECE255C" w14:textId="4FBF4D1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0" w:type="auto"/>
            <w:vAlign w:val="center"/>
          </w:tcPr>
          <w:p w14:paraId="757C3C1F" w14:textId="1D91BE7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3.96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3A1B5B49" w14:textId="390A855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9.61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689DA42" w14:textId="05F9691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4.00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3186EE8B" w14:textId="123BBAF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9.90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207A18CC" w14:textId="0A823AA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07161CD6" w14:textId="4111724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1.02</w:t>
            </w:r>
          </w:p>
        </w:tc>
      </w:tr>
      <w:tr w:rsidR="00FE315E" w14:paraId="7C368FAA" w14:textId="77777777" w:rsidTr="007B6187">
        <w:tc>
          <w:tcPr>
            <w:tcW w:w="0" w:type="auto"/>
            <w:vMerge/>
          </w:tcPr>
          <w:p w14:paraId="5005B0A3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564CB6" w14:textId="57E4A71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5AC9A062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41AA746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8FC97A" w14:textId="4B0E358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03104C4" w14:textId="78FCCB0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0" w:type="auto"/>
            <w:vAlign w:val="center"/>
          </w:tcPr>
          <w:p w14:paraId="5390BCED" w14:textId="1506F3A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72ACB540" w14:textId="46BD915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0" w:type="auto"/>
            <w:vAlign w:val="center"/>
          </w:tcPr>
          <w:p w14:paraId="66B23A54" w14:textId="3E63DE90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3.43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5E749FE0" w14:textId="58E886E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6.00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3B263BC7" w14:textId="3CB82CD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3.45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44D00E3F" w14:textId="478A96B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6.09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7CBF4F44" w14:textId="5B222E8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5250CF60" w14:textId="495FB1D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309A6DF2" w14:textId="77777777" w:rsidTr="007B6187">
        <w:tc>
          <w:tcPr>
            <w:tcW w:w="0" w:type="auto"/>
            <w:vMerge/>
          </w:tcPr>
          <w:p w14:paraId="54325A01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B3ABE9" w14:textId="79EB75F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49D6D16D" w14:textId="7DEDC2E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0.001</w:t>
            </w:r>
          </w:p>
        </w:tc>
        <w:tc>
          <w:tcPr>
            <w:tcW w:w="0" w:type="auto"/>
            <w:vMerge/>
            <w:vAlign w:val="center"/>
          </w:tcPr>
          <w:p w14:paraId="512D1CE3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BA0595" w14:textId="00E86BB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5D750C27" w14:textId="717DFB1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6E602B00" w14:textId="09159F0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7A5EA259" w14:textId="1D83BAD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0" w:type="auto"/>
            <w:vAlign w:val="center"/>
          </w:tcPr>
          <w:p w14:paraId="1B871A35" w14:textId="23DE826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2.01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2905300F" w14:textId="527739D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1.02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71169E5" w14:textId="3F5809C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2.02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021843BF" w14:textId="4A897ED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77EBA9C9" w14:textId="13938AD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26DD7517" w14:textId="1E421E5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65BCEA1B" w14:textId="77777777" w:rsidTr="007B6187">
        <w:tc>
          <w:tcPr>
            <w:tcW w:w="0" w:type="auto"/>
            <w:vMerge/>
          </w:tcPr>
          <w:p w14:paraId="2F78B4F5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C2DEE4" w14:textId="5919B00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02ED9A0A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03B1080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F4F86A" w14:textId="434CBBDC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4EAB2ED" w14:textId="61A4CE3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0" w:type="auto"/>
            <w:vAlign w:val="center"/>
          </w:tcPr>
          <w:p w14:paraId="1ADF25B0" w14:textId="0A88A9B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7DB58083" w14:textId="37E49E9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0" w:type="auto"/>
            <w:vAlign w:val="center"/>
          </w:tcPr>
          <w:p w14:paraId="37102EE8" w14:textId="6CC6149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1.87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02E443F1" w14:textId="72D72CD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8.00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0A0F16DF" w14:textId="4B0A4AC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1.88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7FED23D4" w14:textId="1739F78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8.07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47848367" w14:textId="647FDF5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41B1D9AA" w14:textId="18A914EF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33BE95FF" w14:textId="77777777" w:rsidTr="007B6187">
        <w:tc>
          <w:tcPr>
            <w:tcW w:w="0" w:type="auto"/>
            <w:vMerge/>
          </w:tcPr>
          <w:p w14:paraId="1B6E0A58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8F8119" w14:textId="49826C4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vMerge w:val="restart"/>
            <w:vAlign w:val="center"/>
          </w:tcPr>
          <w:p w14:paraId="07587F97" w14:textId="255A1E6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0.003</w:t>
            </w:r>
          </w:p>
        </w:tc>
        <w:tc>
          <w:tcPr>
            <w:tcW w:w="0" w:type="auto"/>
            <w:vMerge/>
            <w:vAlign w:val="center"/>
          </w:tcPr>
          <w:p w14:paraId="69237FB9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E7BB12" w14:textId="539890B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1.05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0200535F" w14:textId="58A5B68A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14:paraId="618B0EF8" w14:textId="6858AD3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0" w:type="auto"/>
            <w:vAlign w:val="center"/>
          </w:tcPr>
          <w:p w14:paraId="2ECA276C" w14:textId="2CFAE69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</w:tcPr>
          <w:p w14:paraId="1C573739" w14:textId="6CEE721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2.29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58EE4924" w14:textId="09CD623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1.58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878D633" w14:textId="2707DCF4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2.31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5EBE407C" w14:textId="67F92699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1.61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3BCCCB5" w14:textId="4C3C7EFD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0" w:type="auto"/>
            <w:vAlign w:val="center"/>
          </w:tcPr>
          <w:p w14:paraId="3D0618AA" w14:textId="47E08E65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  <w:tr w:rsidR="00FE315E" w14:paraId="29C7B8FB" w14:textId="77777777" w:rsidTr="007B6187">
        <w:tc>
          <w:tcPr>
            <w:tcW w:w="0" w:type="auto"/>
            <w:vMerge/>
          </w:tcPr>
          <w:p w14:paraId="318D29C2" w14:textId="77777777" w:rsidR="00DE6F98" w:rsidRDefault="00DE6F98" w:rsidP="00DE5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87D451" w14:textId="2B80F66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0" w:type="auto"/>
            <w:vMerge/>
            <w:vAlign w:val="center"/>
          </w:tcPr>
          <w:p w14:paraId="68E8DCEC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8703E19" w14:textId="77777777" w:rsidR="00DE6F98" w:rsidRDefault="00DE6F98" w:rsidP="003342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0B224C" w14:textId="5CC8985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5.13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72F6F96" w14:textId="306CD1C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0" w:type="auto"/>
            <w:vAlign w:val="center"/>
          </w:tcPr>
          <w:p w14:paraId="21D8AD41" w14:textId="59B86521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-2.94</w:t>
            </w:r>
          </w:p>
        </w:tc>
        <w:tc>
          <w:tcPr>
            <w:tcW w:w="0" w:type="auto"/>
            <w:vAlign w:val="center"/>
          </w:tcPr>
          <w:p w14:paraId="107B4F56" w14:textId="120C98C7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0" w:type="auto"/>
            <w:vAlign w:val="center"/>
          </w:tcPr>
          <w:p w14:paraId="659F5CF9" w14:textId="2DEC3E06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2.11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2DBEA848" w14:textId="0991BEB3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1.19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064A943F" w14:textId="52984B9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2.11</w:t>
            </w:r>
            <w:r w:rsidR="00406481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406481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0" w:type="auto"/>
            <w:vAlign w:val="center"/>
          </w:tcPr>
          <w:p w14:paraId="7625F04D" w14:textId="67D6222E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1.20</w:t>
            </w:r>
            <w:r w:rsidR="00FE315E">
              <w:rPr>
                <w:rFonts w:eastAsia="Times New Roman"/>
                <w:color w:val="000000"/>
                <w:sz w:val="24"/>
                <w:szCs w:val="24"/>
              </w:rPr>
              <w:t xml:space="preserve"> x10</w:t>
            </w:r>
            <w:r w:rsidR="00FE315E" w:rsidRPr="0040648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FE315E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2880BBC0" w14:textId="462119D8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vAlign w:val="center"/>
          </w:tcPr>
          <w:p w14:paraId="6DAF7F4D" w14:textId="7EE958EB" w:rsidR="00DE6F98" w:rsidRDefault="00DE6F98" w:rsidP="00AD3A2F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1.01</w:t>
            </w:r>
          </w:p>
        </w:tc>
      </w:tr>
    </w:tbl>
    <w:p w14:paraId="5587275A" w14:textId="22166C7D" w:rsidR="002D3598" w:rsidRDefault="002D3598" w:rsidP="007577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D3598" w:rsidSect="00AD3A2F">
      <w:pgSz w:w="15840" w:h="12240" w:orient="landscape"/>
      <w:pgMar w:top="1080" w:right="1440" w:bottom="11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F45C" w14:textId="77777777" w:rsidR="004A2B24" w:rsidRDefault="004A2B24" w:rsidP="00B217A3">
      <w:pPr>
        <w:spacing w:after="0" w:line="240" w:lineRule="auto"/>
      </w:pPr>
      <w:r>
        <w:separator/>
      </w:r>
    </w:p>
  </w:endnote>
  <w:endnote w:type="continuationSeparator" w:id="0">
    <w:p w14:paraId="76E19CB8" w14:textId="77777777" w:rsidR="004A2B24" w:rsidRDefault="004A2B24" w:rsidP="00B2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87CB" w14:textId="77777777" w:rsidR="00144CBF" w:rsidRDefault="00144CBF">
    <w:pPr>
      <w:pStyle w:val="Footer"/>
    </w:pPr>
  </w:p>
  <w:p w14:paraId="7D813708" w14:textId="77777777" w:rsidR="00144CBF" w:rsidRDefault="00144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7F8A" w14:textId="77777777" w:rsidR="004A2B24" w:rsidRDefault="004A2B24" w:rsidP="00B217A3">
      <w:pPr>
        <w:spacing w:after="0" w:line="240" w:lineRule="auto"/>
      </w:pPr>
      <w:r>
        <w:separator/>
      </w:r>
    </w:p>
  </w:footnote>
  <w:footnote w:type="continuationSeparator" w:id="0">
    <w:p w14:paraId="0807923B" w14:textId="77777777" w:rsidR="004A2B24" w:rsidRDefault="004A2B24" w:rsidP="00B217A3">
      <w:pPr>
        <w:spacing w:after="0" w:line="240" w:lineRule="auto"/>
      </w:pPr>
      <w:r>
        <w:continuationSeparator/>
      </w:r>
    </w:p>
  </w:footnote>
  <w:footnote w:id="1">
    <w:p w14:paraId="6D80B4E6" w14:textId="6A82FC29" w:rsidR="00144CBF" w:rsidRDefault="00144CBF">
      <w:pPr>
        <w:pStyle w:val="FootnoteText"/>
      </w:pPr>
      <w:r>
        <w:rPr>
          <w:rStyle w:val="FootnoteReference"/>
        </w:rPr>
        <w:footnoteRef/>
      </w:r>
      <w:r>
        <w:t xml:space="preserve"> For the log-logistic model,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 xml:space="preserve">-a-s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(D)</m:t>
                </m:r>
              </m:sup>
            </m:sSup>
          </m:den>
        </m:f>
      </m:oMath>
    </w:p>
  </w:footnote>
  <w:footnote w:id="2">
    <w:p w14:paraId="09327E73" w14:textId="63567A80" w:rsidR="00144CBF" w:rsidRDefault="00144CBF">
      <w:pPr>
        <w:pStyle w:val="FootnoteText"/>
      </w:pPr>
      <w:r>
        <w:rPr>
          <w:rStyle w:val="FootnoteReference"/>
        </w:rPr>
        <w:footnoteRef/>
      </w:r>
      <w:r>
        <w:t xml:space="preserve"> Ratio of the Log-Logistic risk to the Weibull risk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8745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3961F8" w14:textId="77777777" w:rsidR="00144CBF" w:rsidRDefault="00144CBF">
        <w:pPr>
          <w:pStyle w:val="Header"/>
          <w:jc w:val="right"/>
        </w:pPr>
      </w:p>
      <w:p w14:paraId="5B705277" w14:textId="5526406F" w:rsidR="00144CBF" w:rsidRDefault="00144C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8843B" w14:textId="77777777" w:rsidR="00144CBF" w:rsidRDefault="00144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3E2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F0FB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3AFC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88E7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40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67478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E019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D5A7F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122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B00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805366"/>
    <w:multiLevelType w:val="hybridMultilevel"/>
    <w:tmpl w:val="8AB4AD2C"/>
    <w:lvl w:ilvl="0" w:tplc="05C6DD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EB546">
      <w:start w:val="14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CC7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F4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892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062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1D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EC0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EB2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iron Health Pers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aaw2rv00rff92epzzqvf5t3a9vs9dfxrasv&quot;&gt;MixturesPaper&lt;record-ids&gt;&lt;item&gt;2&lt;/item&gt;&lt;item&gt;3&lt;/item&gt;&lt;item&gt;5&lt;/item&gt;&lt;item&gt;6&lt;/item&gt;&lt;item&gt;7&lt;/item&gt;&lt;item&gt;9&lt;/item&gt;&lt;item&gt;12&lt;/item&gt;&lt;item&gt;31&lt;/item&gt;&lt;/record-ids&gt;&lt;/item&gt;&lt;/Libraries&gt;"/>
  </w:docVars>
  <w:rsids>
    <w:rsidRoot w:val="004C13A7"/>
    <w:rsid w:val="00003CF3"/>
    <w:rsid w:val="00021A81"/>
    <w:rsid w:val="0002687D"/>
    <w:rsid w:val="00027581"/>
    <w:rsid w:val="00033C4C"/>
    <w:rsid w:val="00036674"/>
    <w:rsid w:val="00040A7B"/>
    <w:rsid w:val="00050CF9"/>
    <w:rsid w:val="00052BA6"/>
    <w:rsid w:val="0006693A"/>
    <w:rsid w:val="0008490B"/>
    <w:rsid w:val="00095840"/>
    <w:rsid w:val="000975D3"/>
    <w:rsid w:val="00097B54"/>
    <w:rsid w:val="000A2C30"/>
    <w:rsid w:val="000A2D30"/>
    <w:rsid w:val="000A48D5"/>
    <w:rsid w:val="000A4FC8"/>
    <w:rsid w:val="000B26D7"/>
    <w:rsid w:val="000B33C1"/>
    <w:rsid w:val="000B3624"/>
    <w:rsid w:val="000B6911"/>
    <w:rsid w:val="000C1B9A"/>
    <w:rsid w:val="000C7270"/>
    <w:rsid w:val="000C79BB"/>
    <w:rsid w:val="000D7662"/>
    <w:rsid w:val="000E5760"/>
    <w:rsid w:val="000E6608"/>
    <w:rsid w:val="000E6A86"/>
    <w:rsid w:val="000F1321"/>
    <w:rsid w:val="000F3981"/>
    <w:rsid w:val="0010535B"/>
    <w:rsid w:val="00105C86"/>
    <w:rsid w:val="00107DDC"/>
    <w:rsid w:val="0011087C"/>
    <w:rsid w:val="001221AA"/>
    <w:rsid w:val="001379BF"/>
    <w:rsid w:val="00141E64"/>
    <w:rsid w:val="0014284D"/>
    <w:rsid w:val="00144158"/>
    <w:rsid w:val="00144CBF"/>
    <w:rsid w:val="00146604"/>
    <w:rsid w:val="00147975"/>
    <w:rsid w:val="00164ABF"/>
    <w:rsid w:val="00166B2B"/>
    <w:rsid w:val="001822E4"/>
    <w:rsid w:val="00186B8E"/>
    <w:rsid w:val="00192862"/>
    <w:rsid w:val="00193067"/>
    <w:rsid w:val="001A3C90"/>
    <w:rsid w:val="001A5E99"/>
    <w:rsid w:val="001A6E29"/>
    <w:rsid w:val="001B31E5"/>
    <w:rsid w:val="001C47A7"/>
    <w:rsid w:val="001D63F4"/>
    <w:rsid w:val="001D7916"/>
    <w:rsid w:val="001E3E40"/>
    <w:rsid w:val="001F0105"/>
    <w:rsid w:val="001F49E8"/>
    <w:rsid w:val="002005BF"/>
    <w:rsid w:val="0020192B"/>
    <w:rsid w:val="002052EB"/>
    <w:rsid w:val="00212AC6"/>
    <w:rsid w:val="00214913"/>
    <w:rsid w:val="002200F0"/>
    <w:rsid w:val="00232703"/>
    <w:rsid w:val="002336AD"/>
    <w:rsid w:val="002418F4"/>
    <w:rsid w:val="002423BF"/>
    <w:rsid w:val="00242F0B"/>
    <w:rsid w:val="00245B6F"/>
    <w:rsid w:val="00251BB8"/>
    <w:rsid w:val="00256B60"/>
    <w:rsid w:val="00257AA0"/>
    <w:rsid w:val="00265C8C"/>
    <w:rsid w:val="00282C12"/>
    <w:rsid w:val="00296AEE"/>
    <w:rsid w:val="002A372D"/>
    <w:rsid w:val="002B340C"/>
    <w:rsid w:val="002C04D0"/>
    <w:rsid w:val="002C0B6C"/>
    <w:rsid w:val="002C493A"/>
    <w:rsid w:val="002C61F9"/>
    <w:rsid w:val="002C72BB"/>
    <w:rsid w:val="002D25CF"/>
    <w:rsid w:val="002D3598"/>
    <w:rsid w:val="002E4256"/>
    <w:rsid w:val="002E6D91"/>
    <w:rsid w:val="002F217D"/>
    <w:rsid w:val="00303E83"/>
    <w:rsid w:val="003070EC"/>
    <w:rsid w:val="0031113C"/>
    <w:rsid w:val="00311D7A"/>
    <w:rsid w:val="00322100"/>
    <w:rsid w:val="00334269"/>
    <w:rsid w:val="00334691"/>
    <w:rsid w:val="00335ACB"/>
    <w:rsid w:val="003406D7"/>
    <w:rsid w:val="00347E2C"/>
    <w:rsid w:val="003560CF"/>
    <w:rsid w:val="0035792D"/>
    <w:rsid w:val="0038091D"/>
    <w:rsid w:val="00383ACF"/>
    <w:rsid w:val="003861C8"/>
    <w:rsid w:val="00390037"/>
    <w:rsid w:val="00390999"/>
    <w:rsid w:val="00391F8F"/>
    <w:rsid w:val="00394693"/>
    <w:rsid w:val="00394819"/>
    <w:rsid w:val="003A1CCC"/>
    <w:rsid w:val="003A25C5"/>
    <w:rsid w:val="003A31AE"/>
    <w:rsid w:val="003C551D"/>
    <w:rsid w:val="003C60CC"/>
    <w:rsid w:val="003D22ED"/>
    <w:rsid w:val="003D4461"/>
    <w:rsid w:val="003D5158"/>
    <w:rsid w:val="003D5A9F"/>
    <w:rsid w:val="003E73D8"/>
    <w:rsid w:val="00400FA9"/>
    <w:rsid w:val="004011E4"/>
    <w:rsid w:val="004014D8"/>
    <w:rsid w:val="00405836"/>
    <w:rsid w:val="00405D65"/>
    <w:rsid w:val="00406481"/>
    <w:rsid w:val="00406F63"/>
    <w:rsid w:val="00414B9F"/>
    <w:rsid w:val="004173E9"/>
    <w:rsid w:val="004178CB"/>
    <w:rsid w:val="004205B6"/>
    <w:rsid w:val="0042398B"/>
    <w:rsid w:val="00425166"/>
    <w:rsid w:val="00431B65"/>
    <w:rsid w:val="0043439F"/>
    <w:rsid w:val="004364F8"/>
    <w:rsid w:val="00441198"/>
    <w:rsid w:val="00446BFA"/>
    <w:rsid w:val="00446C01"/>
    <w:rsid w:val="004500AA"/>
    <w:rsid w:val="00450A52"/>
    <w:rsid w:val="00450CEB"/>
    <w:rsid w:val="0045312E"/>
    <w:rsid w:val="0045518A"/>
    <w:rsid w:val="0045562D"/>
    <w:rsid w:val="00457593"/>
    <w:rsid w:val="0046019E"/>
    <w:rsid w:val="00460248"/>
    <w:rsid w:val="00474B29"/>
    <w:rsid w:val="004765CE"/>
    <w:rsid w:val="004A2B24"/>
    <w:rsid w:val="004A3CA3"/>
    <w:rsid w:val="004A6B1B"/>
    <w:rsid w:val="004B1ECD"/>
    <w:rsid w:val="004B50B4"/>
    <w:rsid w:val="004B769D"/>
    <w:rsid w:val="004C13A7"/>
    <w:rsid w:val="004D1B47"/>
    <w:rsid w:val="004E4846"/>
    <w:rsid w:val="004E51CA"/>
    <w:rsid w:val="004E521B"/>
    <w:rsid w:val="004E692B"/>
    <w:rsid w:val="004F0DA6"/>
    <w:rsid w:val="004F19C2"/>
    <w:rsid w:val="004F2FC6"/>
    <w:rsid w:val="005057F4"/>
    <w:rsid w:val="005136CA"/>
    <w:rsid w:val="00513D3A"/>
    <w:rsid w:val="00521BD2"/>
    <w:rsid w:val="00522D3B"/>
    <w:rsid w:val="00523536"/>
    <w:rsid w:val="0052572E"/>
    <w:rsid w:val="00525E69"/>
    <w:rsid w:val="0053179E"/>
    <w:rsid w:val="00535F72"/>
    <w:rsid w:val="00543D3E"/>
    <w:rsid w:val="0054707D"/>
    <w:rsid w:val="00547E09"/>
    <w:rsid w:val="00550B4D"/>
    <w:rsid w:val="005568C6"/>
    <w:rsid w:val="0056408D"/>
    <w:rsid w:val="0056779A"/>
    <w:rsid w:val="005821C4"/>
    <w:rsid w:val="00582574"/>
    <w:rsid w:val="00590C1F"/>
    <w:rsid w:val="00590EA8"/>
    <w:rsid w:val="005938FB"/>
    <w:rsid w:val="00596F37"/>
    <w:rsid w:val="005A16ED"/>
    <w:rsid w:val="005A21E3"/>
    <w:rsid w:val="005B0B8D"/>
    <w:rsid w:val="005C05E2"/>
    <w:rsid w:val="005C1F94"/>
    <w:rsid w:val="005C2D1C"/>
    <w:rsid w:val="005C787D"/>
    <w:rsid w:val="005D2033"/>
    <w:rsid w:val="005D7842"/>
    <w:rsid w:val="005E05E0"/>
    <w:rsid w:val="005E0C42"/>
    <w:rsid w:val="005E49F3"/>
    <w:rsid w:val="005F4F67"/>
    <w:rsid w:val="005F5FB4"/>
    <w:rsid w:val="005F6171"/>
    <w:rsid w:val="005F672D"/>
    <w:rsid w:val="00603485"/>
    <w:rsid w:val="00605AC9"/>
    <w:rsid w:val="00607AD3"/>
    <w:rsid w:val="00623E61"/>
    <w:rsid w:val="006243E4"/>
    <w:rsid w:val="0064225B"/>
    <w:rsid w:val="00643551"/>
    <w:rsid w:val="00650F7A"/>
    <w:rsid w:val="00656833"/>
    <w:rsid w:val="0066329E"/>
    <w:rsid w:val="00664749"/>
    <w:rsid w:val="0067032A"/>
    <w:rsid w:val="00672F33"/>
    <w:rsid w:val="0067414E"/>
    <w:rsid w:val="00684ADE"/>
    <w:rsid w:val="00687522"/>
    <w:rsid w:val="00691918"/>
    <w:rsid w:val="00693BE6"/>
    <w:rsid w:val="006C4AC2"/>
    <w:rsid w:val="006C7403"/>
    <w:rsid w:val="006C7B53"/>
    <w:rsid w:val="006D0025"/>
    <w:rsid w:val="006D031B"/>
    <w:rsid w:val="006D6043"/>
    <w:rsid w:val="006D744F"/>
    <w:rsid w:val="006E730F"/>
    <w:rsid w:val="006F10B0"/>
    <w:rsid w:val="006F3DFC"/>
    <w:rsid w:val="006F74F4"/>
    <w:rsid w:val="0071053C"/>
    <w:rsid w:val="00710E3E"/>
    <w:rsid w:val="007112C1"/>
    <w:rsid w:val="00720133"/>
    <w:rsid w:val="00724E30"/>
    <w:rsid w:val="00725428"/>
    <w:rsid w:val="00727093"/>
    <w:rsid w:val="00727441"/>
    <w:rsid w:val="00735930"/>
    <w:rsid w:val="00736540"/>
    <w:rsid w:val="00737177"/>
    <w:rsid w:val="00740E4E"/>
    <w:rsid w:val="00747813"/>
    <w:rsid w:val="00754122"/>
    <w:rsid w:val="00755A1C"/>
    <w:rsid w:val="007563CC"/>
    <w:rsid w:val="00756C5E"/>
    <w:rsid w:val="0075777D"/>
    <w:rsid w:val="00761FEF"/>
    <w:rsid w:val="007650E7"/>
    <w:rsid w:val="00775B06"/>
    <w:rsid w:val="00776D72"/>
    <w:rsid w:val="00777044"/>
    <w:rsid w:val="00781B2C"/>
    <w:rsid w:val="00792AD2"/>
    <w:rsid w:val="0079557C"/>
    <w:rsid w:val="007A5943"/>
    <w:rsid w:val="007A7337"/>
    <w:rsid w:val="007B542F"/>
    <w:rsid w:val="007B6187"/>
    <w:rsid w:val="007C1A2C"/>
    <w:rsid w:val="007C2630"/>
    <w:rsid w:val="007C5AA0"/>
    <w:rsid w:val="007D46A9"/>
    <w:rsid w:val="007D76F2"/>
    <w:rsid w:val="007D7A05"/>
    <w:rsid w:val="007E3BBC"/>
    <w:rsid w:val="007F3214"/>
    <w:rsid w:val="0080433E"/>
    <w:rsid w:val="00812DBE"/>
    <w:rsid w:val="008216F3"/>
    <w:rsid w:val="00822FEE"/>
    <w:rsid w:val="0082316F"/>
    <w:rsid w:val="008303D8"/>
    <w:rsid w:val="00832DB9"/>
    <w:rsid w:val="00833E47"/>
    <w:rsid w:val="00834DBA"/>
    <w:rsid w:val="0083538C"/>
    <w:rsid w:val="00841E1F"/>
    <w:rsid w:val="00850B0B"/>
    <w:rsid w:val="008519CC"/>
    <w:rsid w:val="00860C2E"/>
    <w:rsid w:val="008640B8"/>
    <w:rsid w:val="0086492F"/>
    <w:rsid w:val="00874778"/>
    <w:rsid w:val="00877FAD"/>
    <w:rsid w:val="00880989"/>
    <w:rsid w:val="00883D7A"/>
    <w:rsid w:val="00891F38"/>
    <w:rsid w:val="00895CDF"/>
    <w:rsid w:val="008971A3"/>
    <w:rsid w:val="008971CB"/>
    <w:rsid w:val="008A283A"/>
    <w:rsid w:val="008A7547"/>
    <w:rsid w:val="008B19D3"/>
    <w:rsid w:val="008B2C2F"/>
    <w:rsid w:val="008B32B9"/>
    <w:rsid w:val="008B432B"/>
    <w:rsid w:val="008C1425"/>
    <w:rsid w:val="008D2E83"/>
    <w:rsid w:val="008E1480"/>
    <w:rsid w:val="008E6974"/>
    <w:rsid w:val="008F01EE"/>
    <w:rsid w:val="008F0DC0"/>
    <w:rsid w:val="008F0F1F"/>
    <w:rsid w:val="008F392E"/>
    <w:rsid w:val="008F766E"/>
    <w:rsid w:val="0090318A"/>
    <w:rsid w:val="009145FA"/>
    <w:rsid w:val="009173CC"/>
    <w:rsid w:val="00917BEF"/>
    <w:rsid w:val="00926B41"/>
    <w:rsid w:val="009345DD"/>
    <w:rsid w:val="00937EBD"/>
    <w:rsid w:val="009552B5"/>
    <w:rsid w:val="0096186B"/>
    <w:rsid w:val="00964917"/>
    <w:rsid w:val="00971781"/>
    <w:rsid w:val="00975368"/>
    <w:rsid w:val="00975F45"/>
    <w:rsid w:val="00980C5C"/>
    <w:rsid w:val="00983B34"/>
    <w:rsid w:val="00986D3A"/>
    <w:rsid w:val="00987375"/>
    <w:rsid w:val="009919EA"/>
    <w:rsid w:val="00995EF0"/>
    <w:rsid w:val="009A148F"/>
    <w:rsid w:val="009A2E94"/>
    <w:rsid w:val="009A43B3"/>
    <w:rsid w:val="009B36F3"/>
    <w:rsid w:val="009B5059"/>
    <w:rsid w:val="009B54B6"/>
    <w:rsid w:val="009B72D7"/>
    <w:rsid w:val="009C209A"/>
    <w:rsid w:val="009C55C6"/>
    <w:rsid w:val="009D484A"/>
    <w:rsid w:val="009D6E81"/>
    <w:rsid w:val="009E40BA"/>
    <w:rsid w:val="009E5D48"/>
    <w:rsid w:val="009E65F7"/>
    <w:rsid w:val="009F2082"/>
    <w:rsid w:val="009F3292"/>
    <w:rsid w:val="00A02148"/>
    <w:rsid w:val="00A07307"/>
    <w:rsid w:val="00A11C79"/>
    <w:rsid w:val="00A23CA1"/>
    <w:rsid w:val="00A25A8F"/>
    <w:rsid w:val="00A25F77"/>
    <w:rsid w:val="00A26720"/>
    <w:rsid w:val="00A27631"/>
    <w:rsid w:val="00A36D2A"/>
    <w:rsid w:val="00A46CA0"/>
    <w:rsid w:val="00A57CA3"/>
    <w:rsid w:val="00A61244"/>
    <w:rsid w:val="00A62810"/>
    <w:rsid w:val="00A67589"/>
    <w:rsid w:val="00A70EE9"/>
    <w:rsid w:val="00A73C52"/>
    <w:rsid w:val="00A74FB3"/>
    <w:rsid w:val="00A76F7B"/>
    <w:rsid w:val="00A777A6"/>
    <w:rsid w:val="00A80280"/>
    <w:rsid w:val="00A90C28"/>
    <w:rsid w:val="00AA1E46"/>
    <w:rsid w:val="00AB0D1C"/>
    <w:rsid w:val="00AB5431"/>
    <w:rsid w:val="00AD00ED"/>
    <w:rsid w:val="00AD3A2F"/>
    <w:rsid w:val="00AD44FD"/>
    <w:rsid w:val="00AD5596"/>
    <w:rsid w:val="00AD6138"/>
    <w:rsid w:val="00AD7708"/>
    <w:rsid w:val="00AE346C"/>
    <w:rsid w:val="00AF5997"/>
    <w:rsid w:val="00AF6C3D"/>
    <w:rsid w:val="00AF6E57"/>
    <w:rsid w:val="00B01F8F"/>
    <w:rsid w:val="00B027F5"/>
    <w:rsid w:val="00B1357E"/>
    <w:rsid w:val="00B13842"/>
    <w:rsid w:val="00B13B54"/>
    <w:rsid w:val="00B217A3"/>
    <w:rsid w:val="00B2366D"/>
    <w:rsid w:val="00B241B2"/>
    <w:rsid w:val="00B260E9"/>
    <w:rsid w:val="00B26164"/>
    <w:rsid w:val="00B274D4"/>
    <w:rsid w:val="00B36D46"/>
    <w:rsid w:val="00B401C6"/>
    <w:rsid w:val="00B42829"/>
    <w:rsid w:val="00B56CFC"/>
    <w:rsid w:val="00B610F9"/>
    <w:rsid w:val="00B738D5"/>
    <w:rsid w:val="00B73B87"/>
    <w:rsid w:val="00B7695D"/>
    <w:rsid w:val="00B77D31"/>
    <w:rsid w:val="00B824F1"/>
    <w:rsid w:val="00B86F0D"/>
    <w:rsid w:val="00B918D4"/>
    <w:rsid w:val="00B93850"/>
    <w:rsid w:val="00BA7B9D"/>
    <w:rsid w:val="00BB18E0"/>
    <w:rsid w:val="00BB6BBB"/>
    <w:rsid w:val="00BC5EBC"/>
    <w:rsid w:val="00BD19DF"/>
    <w:rsid w:val="00BD4322"/>
    <w:rsid w:val="00BD4DB5"/>
    <w:rsid w:val="00BD62DF"/>
    <w:rsid w:val="00BD6473"/>
    <w:rsid w:val="00BD65B1"/>
    <w:rsid w:val="00BE3FB2"/>
    <w:rsid w:val="00BE4507"/>
    <w:rsid w:val="00C05C74"/>
    <w:rsid w:val="00C124E3"/>
    <w:rsid w:val="00C14F46"/>
    <w:rsid w:val="00C30411"/>
    <w:rsid w:val="00C34200"/>
    <w:rsid w:val="00C52842"/>
    <w:rsid w:val="00C560A4"/>
    <w:rsid w:val="00C62CF0"/>
    <w:rsid w:val="00C7622A"/>
    <w:rsid w:val="00C82B24"/>
    <w:rsid w:val="00C831D6"/>
    <w:rsid w:val="00C87D6B"/>
    <w:rsid w:val="00C90AFD"/>
    <w:rsid w:val="00C90B5D"/>
    <w:rsid w:val="00C91678"/>
    <w:rsid w:val="00C939A9"/>
    <w:rsid w:val="00C93B89"/>
    <w:rsid w:val="00C96CA1"/>
    <w:rsid w:val="00CA6C98"/>
    <w:rsid w:val="00CB05FD"/>
    <w:rsid w:val="00CB0AA8"/>
    <w:rsid w:val="00CB1CC5"/>
    <w:rsid w:val="00CB42DB"/>
    <w:rsid w:val="00CB5FF3"/>
    <w:rsid w:val="00CC2A54"/>
    <w:rsid w:val="00CC307E"/>
    <w:rsid w:val="00CC52A4"/>
    <w:rsid w:val="00CC7D91"/>
    <w:rsid w:val="00CD7509"/>
    <w:rsid w:val="00CE6F81"/>
    <w:rsid w:val="00CF1DD8"/>
    <w:rsid w:val="00D02CA6"/>
    <w:rsid w:val="00D05E91"/>
    <w:rsid w:val="00D23FE2"/>
    <w:rsid w:val="00D255F3"/>
    <w:rsid w:val="00D25BBC"/>
    <w:rsid w:val="00D32AEF"/>
    <w:rsid w:val="00D47F1C"/>
    <w:rsid w:val="00D47FF3"/>
    <w:rsid w:val="00D612FE"/>
    <w:rsid w:val="00D61C41"/>
    <w:rsid w:val="00D65508"/>
    <w:rsid w:val="00D661C7"/>
    <w:rsid w:val="00D72E3B"/>
    <w:rsid w:val="00D769EA"/>
    <w:rsid w:val="00D83989"/>
    <w:rsid w:val="00DA0A3B"/>
    <w:rsid w:val="00DA372D"/>
    <w:rsid w:val="00DC7A79"/>
    <w:rsid w:val="00DD5BDB"/>
    <w:rsid w:val="00DE1780"/>
    <w:rsid w:val="00DE30CB"/>
    <w:rsid w:val="00DE549B"/>
    <w:rsid w:val="00DE5A5D"/>
    <w:rsid w:val="00DE627C"/>
    <w:rsid w:val="00DE6F98"/>
    <w:rsid w:val="00DE7508"/>
    <w:rsid w:val="00DF0FCC"/>
    <w:rsid w:val="00DF39A5"/>
    <w:rsid w:val="00DF39F5"/>
    <w:rsid w:val="00E00184"/>
    <w:rsid w:val="00E04FE5"/>
    <w:rsid w:val="00E12A5C"/>
    <w:rsid w:val="00E12AA0"/>
    <w:rsid w:val="00E138F4"/>
    <w:rsid w:val="00E17FC2"/>
    <w:rsid w:val="00E20AF7"/>
    <w:rsid w:val="00E22397"/>
    <w:rsid w:val="00E233E0"/>
    <w:rsid w:val="00E408A4"/>
    <w:rsid w:val="00E40D97"/>
    <w:rsid w:val="00E439B5"/>
    <w:rsid w:val="00E44DFE"/>
    <w:rsid w:val="00E45A15"/>
    <w:rsid w:val="00E4785F"/>
    <w:rsid w:val="00E5010B"/>
    <w:rsid w:val="00E50ACD"/>
    <w:rsid w:val="00E53F28"/>
    <w:rsid w:val="00E54920"/>
    <w:rsid w:val="00E5675E"/>
    <w:rsid w:val="00E608CE"/>
    <w:rsid w:val="00E63E1F"/>
    <w:rsid w:val="00E70B6A"/>
    <w:rsid w:val="00E71362"/>
    <w:rsid w:val="00E755EA"/>
    <w:rsid w:val="00E76122"/>
    <w:rsid w:val="00E76C38"/>
    <w:rsid w:val="00E87C14"/>
    <w:rsid w:val="00E91659"/>
    <w:rsid w:val="00E94694"/>
    <w:rsid w:val="00EA4FFD"/>
    <w:rsid w:val="00EB0C00"/>
    <w:rsid w:val="00EB25E7"/>
    <w:rsid w:val="00EB3E02"/>
    <w:rsid w:val="00EB4A93"/>
    <w:rsid w:val="00EB61AE"/>
    <w:rsid w:val="00EC598B"/>
    <w:rsid w:val="00ED4656"/>
    <w:rsid w:val="00EE75D8"/>
    <w:rsid w:val="00EF1CC0"/>
    <w:rsid w:val="00EF6696"/>
    <w:rsid w:val="00EF6E4D"/>
    <w:rsid w:val="00EF76C5"/>
    <w:rsid w:val="00F2127E"/>
    <w:rsid w:val="00F26031"/>
    <w:rsid w:val="00F36FA6"/>
    <w:rsid w:val="00F402B9"/>
    <w:rsid w:val="00F41FAC"/>
    <w:rsid w:val="00F468A7"/>
    <w:rsid w:val="00F47204"/>
    <w:rsid w:val="00F54E14"/>
    <w:rsid w:val="00F558B7"/>
    <w:rsid w:val="00F7509A"/>
    <w:rsid w:val="00F80A2B"/>
    <w:rsid w:val="00F80B67"/>
    <w:rsid w:val="00F86F4C"/>
    <w:rsid w:val="00F933B6"/>
    <w:rsid w:val="00F965EC"/>
    <w:rsid w:val="00FA1054"/>
    <w:rsid w:val="00FA1998"/>
    <w:rsid w:val="00FA636F"/>
    <w:rsid w:val="00FC68E4"/>
    <w:rsid w:val="00FD347F"/>
    <w:rsid w:val="00FD4352"/>
    <w:rsid w:val="00FD43A7"/>
    <w:rsid w:val="00FD6F27"/>
    <w:rsid w:val="00FE06E9"/>
    <w:rsid w:val="00FE315E"/>
    <w:rsid w:val="00FE609C"/>
    <w:rsid w:val="00FF1D3B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1AFC3A"/>
  <w15:docId w15:val="{EE3C3EF9-BE08-4F7D-9915-CCF0A19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C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A3"/>
  </w:style>
  <w:style w:type="paragraph" w:styleId="Footer">
    <w:name w:val="footer"/>
    <w:basedOn w:val="Normal"/>
    <w:link w:val="FooterChar"/>
    <w:uiPriority w:val="99"/>
    <w:unhideWhenUsed/>
    <w:rsid w:val="00B21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A3"/>
  </w:style>
  <w:style w:type="character" w:styleId="Hyperlink">
    <w:name w:val="Hyperlink"/>
    <w:uiPriority w:val="99"/>
    <w:unhideWhenUsed/>
    <w:rsid w:val="00097B54"/>
    <w:rPr>
      <w:rFonts w:ascii="Times New Roman" w:hAnsi="Times New Roman" w:cs="Times New Roman" w:hint="default"/>
      <w:color w:val="0000FF"/>
      <w:u w:val="single"/>
    </w:rPr>
  </w:style>
  <w:style w:type="character" w:styleId="PlaceholderText">
    <w:name w:val="Placeholder Text"/>
    <w:uiPriority w:val="99"/>
    <w:semiHidden/>
    <w:rsid w:val="00C124E3"/>
    <w:rPr>
      <w:color w:val="808080"/>
    </w:rPr>
  </w:style>
  <w:style w:type="paragraph" w:customStyle="1" w:styleId="Equation">
    <w:name w:val="Equation"/>
    <w:basedOn w:val="Normal"/>
    <w:qFormat/>
    <w:rsid w:val="00282C12"/>
    <w:pPr>
      <w:tabs>
        <w:tab w:val="center" w:pos="4320"/>
        <w:tab w:val="center" w:pos="8280"/>
      </w:tabs>
      <w:spacing w:before="240" w:line="480" w:lineRule="auto"/>
    </w:pPr>
    <w:rPr>
      <w:rFonts w:ascii="Times New Roman" w:eastAsia="MS Mincho" w:hAnsi="Times New Roman"/>
      <w:sz w:val="24"/>
      <w:szCs w:val="24"/>
    </w:rPr>
  </w:style>
  <w:style w:type="paragraph" w:customStyle="1" w:styleId="MajorHeading">
    <w:name w:val="MajorHeading"/>
    <w:basedOn w:val="Heading2"/>
    <w:link w:val="MajorHeadingChar"/>
    <w:qFormat/>
    <w:rsid w:val="00282C12"/>
    <w:pPr>
      <w:spacing w:before="360" w:line="240" w:lineRule="auto"/>
    </w:pPr>
    <w:rPr>
      <w:rFonts w:ascii="Times New Roman" w:hAnsi="Times New Roman"/>
      <w:sz w:val="24"/>
    </w:rPr>
  </w:style>
  <w:style w:type="character" w:customStyle="1" w:styleId="MajorHeadingChar">
    <w:name w:val="MajorHeading Char"/>
    <w:basedOn w:val="Heading2Char"/>
    <w:link w:val="MajorHeading"/>
    <w:rsid w:val="00282C12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customStyle="1" w:styleId="BodyText">
    <w:name w:val="BodyText"/>
    <w:basedOn w:val="Normal"/>
    <w:qFormat/>
    <w:rsid w:val="009552B5"/>
    <w:pPr>
      <w:spacing w:before="240" w:after="0" w:line="480" w:lineRule="auto"/>
      <w:ind w:firstLine="720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terEquation">
    <w:name w:val="AfterEquation"/>
    <w:basedOn w:val="BodyText"/>
    <w:qFormat/>
    <w:rsid w:val="009E65F7"/>
    <w:pPr>
      <w:ind w:firstLine="0"/>
    </w:pPr>
  </w:style>
  <w:style w:type="paragraph" w:customStyle="1" w:styleId="Authors">
    <w:name w:val="Authors"/>
    <w:basedOn w:val="Normal"/>
    <w:qFormat/>
    <w:rsid w:val="0038091D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ainTitle">
    <w:name w:val="MainTitle"/>
    <w:basedOn w:val="Normal"/>
    <w:qFormat/>
    <w:rsid w:val="0038091D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SubHeading">
    <w:name w:val="SubHeading"/>
    <w:basedOn w:val="BodyText"/>
    <w:qFormat/>
    <w:rsid w:val="00937EBD"/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937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2C61F9"/>
    <w:pPr>
      <w:autoSpaceDE w:val="0"/>
      <w:autoSpaceDN w:val="0"/>
      <w:adjustRightInd w:val="0"/>
    </w:pPr>
    <w:rPr>
      <w:rFonts w:ascii="Times New Roman" w:eastAsiaTheme="minorHAnsi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675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89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90999"/>
    <w:rPr>
      <w:sz w:val="22"/>
      <w:szCs w:val="22"/>
    </w:rPr>
  </w:style>
  <w:style w:type="character" w:customStyle="1" w:styleId="before-email-separator">
    <w:name w:val="before-email-separator"/>
    <w:basedOn w:val="DefaultParagraphFont"/>
    <w:rsid w:val="00F86F4C"/>
  </w:style>
  <w:style w:type="character" w:customStyle="1" w:styleId="email-label">
    <w:name w:val="email-label"/>
    <w:basedOn w:val="DefaultParagraphFont"/>
    <w:rsid w:val="00F86F4C"/>
  </w:style>
  <w:style w:type="character" w:customStyle="1" w:styleId="eid3796370">
    <w:name w:val="e_id3796370"/>
    <w:basedOn w:val="DefaultParagraphFont"/>
    <w:rsid w:val="00F86F4C"/>
  </w:style>
  <w:style w:type="paragraph" w:styleId="BodyText0">
    <w:name w:val="Body Text"/>
    <w:basedOn w:val="Normal"/>
    <w:link w:val="BodyTextChar"/>
    <w:rsid w:val="00987375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98737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345DD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5DD"/>
    <w:rPr>
      <w:rFonts w:asciiTheme="minorHAnsi" w:eastAsiaTheme="minorHAnsi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345D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22D3B"/>
  </w:style>
  <w:style w:type="table" w:styleId="TableGrid">
    <w:name w:val="Table Grid"/>
    <w:basedOn w:val="TableNormal"/>
    <w:uiPriority w:val="59"/>
    <w:rsid w:val="002D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80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attanasio\My%20Documents\Tox%20prof%20workshop%20risk\Risk%20Based%20MRLs%20Aprl%2072011.xlsx" TargetMode="External"/><Relationship Id="rId13" Type="http://schemas.openxmlformats.org/officeDocument/2006/relationships/hyperlink" Target="file:///C:\Documents%20and%20Settings\rattanasio\My%20Documents\Tox%20prof%20workshop%20risk\Risk%20Based%20MRLs%20Aprl%2072011.xlsx" TargetMode="External"/><Relationship Id="rId18" Type="http://schemas.openxmlformats.org/officeDocument/2006/relationships/footer" Target="footer1.xml"/><Relationship Id="rId26" Type="http://schemas.openxmlformats.org/officeDocument/2006/relationships/hyperlink" Target="file:///C:\Documents%20and%20Settings\rattanasio\My%20Documents\Tox%20prof%20workshop%20risk\Risk%20Based%20MRLs%20Aprl%2072011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rattanasio\My%20Documents\Tox%20prof%20workshop%20risk\Risk%20Based%20MRLs%20Aprl%2072011.xlsx" TargetMode="External"/><Relationship Id="rId34" Type="http://schemas.openxmlformats.org/officeDocument/2006/relationships/hyperlink" Target="file:///C:\Documents%20and%20Settings\rattanasio\My%20Documents\Tox%20prof%20workshop%20risk\Risk%20Based%20MRLs%20Aprl%2072011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rattanasio\My%20Documents\Tox%20prof%20workshop%20risk\Risk%20Based%20MRLs%20Aprl%2072011.xlsx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Documents%20and%20Settings\rattanasio\My%20Documents\Tox%20prof%20workshop%20risk\Risk%20Based%20MRLs%20Aprl%2072011.xlsx" TargetMode="External"/><Relationship Id="rId33" Type="http://schemas.openxmlformats.org/officeDocument/2006/relationships/hyperlink" Target="file:///C:\Documents%20and%20Settings\rattanasio\My%20Documents\Tox%20prof%20workshop%20risk\Risk%20Based%20MRLs%20Aprl%2072011.xls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rattanasio\My%20Documents\Tox%20prof%20workshop%20risk\Risk%20Based%20MRLs%20Aprl%2072011.xlsx" TargetMode="External"/><Relationship Id="rId20" Type="http://schemas.openxmlformats.org/officeDocument/2006/relationships/hyperlink" Target="file:///C:\Documents%20and%20Settings\rattanasio\My%20Documents\Tox%20prof%20workshop%20risk\Risk%20Based%20MRLs%20Aprl%2072011.xlsx" TargetMode="External"/><Relationship Id="rId29" Type="http://schemas.openxmlformats.org/officeDocument/2006/relationships/hyperlink" Target="file:///C:\Documents%20and%20Settings\rattanasio\My%20Documents\Tox%20prof%20workshop%20risk\Risk%20Based%20MRLs%20Aprl%2072011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rattanasio\My%20Documents\Tox%20prof%20workshop%20risk\Risk%20Based%20MRLs%20Aprl%2072011.xlsx" TargetMode="External"/><Relationship Id="rId24" Type="http://schemas.openxmlformats.org/officeDocument/2006/relationships/hyperlink" Target="file:///C:\Documents%20and%20Settings\rattanasio\My%20Documents\Tox%20prof%20workshop%20risk\Risk%20Based%20MRLs%20Aprl%2072011.xlsx" TargetMode="External"/><Relationship Id="rId32" Type="http://schemas.openxmlformats.org/officeDocument/2006/relationships/hyperlink" Target="file:///C:\Documents%20and%20Settings\rattanasio\My%20Documents\Tox%20prof%20workshop%20risk\Risk%20Based%20MRLs%20Aprl%2072011.xls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rattanasio\My%20Documents\Tox%20prof%20workshop%20risk\Risk%20Based%20MRLs%20Aprl%2072011.xlsx" TargetMode="External"/><Relationship Id="rId23" Type="http://schemas.openxmlformats.org/officeDocument/2006/relationships/hyperlink" Target="file:///C:\Documents%20and%20Settings\rattanasio\My%20Documents\Tox%20prof%20workshop%20risk\Risk%20Based%20MRLs%20Aprl%2072011.xlsx" TargetMode="External"/><Relationship Id="rId28" Type="http://schemas.openxmlformats.org/officeDocument/2006/relationships/hyperlink" Target="file:///C:\Documents%20and%20Settings\rattanasio\My%20Documents\Tox%20prof%20workshop%20risk\Risk%20Based%20MRLs%20Aprl%2072011.xlsx" TargetMode="External"/><Relationship Id="rId36" Type="http://schemas.openxmlformats.org/officeDocument/2006/relationships/hyperlink" Target="file:///C:\Documents%20and%20Settings\rattanasio\My%20Documents\Tox%20prof%20workshop%20risk\Risk%20Based%20MRLs%20Aprl%2072011.xlsx" TargetMode="External"/><Relationship Id="rId10" Type="http://schemas.openxmlformats.org/officeDocument/2006/relationships/hyperlink" Target="file:///C:\Documents%20and%20Settings\rattanasio\My%20Documents\Tox%20prof%20workshop%20risk\Risk%20Based%20MRLs%20Aprl%2072011.xlsx" TargetMode="External"/><Relationship Id="rId19" Type="http://schemas.openxmlformats.org/officeDocument/2006/relationships/hyperlink" Target="file:///C:\Documents%20and%20Settings\rattanasio\My%20Documents\Tox%20prof%20workshop%20risk\Risk%20Based%20MRLs%20Aprl%2072011.xlsx" TargetMode="External"/><Relationship Id="rId31" Type="http://schemas.openxmlformats.org/officeDocument/2006/relationships/hyperlink" Target="file:///C:\Documents%20and%20Settings\rattanasio\My%20Documents\Tox%20prof%20workshop%20risk\Risk%20Based%20MRLs%20Aprl%2072011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rattanasio\My%20Documents\Tox%20prof%20workshop%20risk\Risk%20Based%20MRLs%20Aprl%2072011.xlsx" TargetMode="External"/><Relationship Id="rId14" Type="http://schemas.openxmlformats.org/officeDocument/2006/relationships/hyperlink" Target="file:///C:\Documents%20and%20Settings\rattanasio\My%20Documents\Tox%20prof%20workshop%20risk\Risk%20Based%20MRLs%20Aprl%2072011.xlsx" TargetMode="External"/><Relationship Id="rId22" Type="http://schemas.openxmlformats.org/officeDocument/2006/relationships/hyperlink" Target="file:///C:\Documents%20and%20Settings\rattanasio\My%20Documents\Tox%20prof%20workshop%20risk\Risk%20Based%20MRLs%20Aprl%2072011.xlsx" TargetMode="External"/><Relationship Id="rId27" Type="http://schemas.openxmlformats.org/officeDocument/2006/relationships/hyperlink" Target="file:///C:\Documents%20and%20Settings\rattanasio\My%20Documents\Tox%20prof%20workshop%20risk\Risk%20Based%20MRLs%20Aprl%2072011.xlsx" TargetMode="External"/><Relationship Id="rId30" Type="http://schemas.openxmlformats.org/officeDocument/2006/relationships/hyperlink" Target="file:///C:\Documents%20and%20Settings\rattanasio\My%20Documents\Tox%20prof%20workshop%20risk\Risk%20Based%20MRLs%20Aprl%2072011.xlsx" TargetMode="External"/><Relationship Id="rId35" Type="http://schemas.openxmlformats.org/officeDocument/2006/relationships/hyperlink" Target="file:///C:\Documents%20and%20Settings\rattanasio\My%20Documents\Tox%20prof%20workshop%20risk\Risk%20Based%20MRLs%20Aprl%207201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51FC-A743-48CA-BD07-574A4B8B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2278</Words>
  <Characters>12989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fes6</dc:creator>
  <cp:lastModifiedBy>Scinicariello, Franco (ATSDR/DTHHS/ETB)</cp:lastModifiedBy>
  <cp:revision>2</cp:revision>
  <cp:lastPrinted>2013-05-02T15:31:00Z</cp:lastPrinted>
  <dcterms:created xsi:type="dcterms:W3CDTF">2017-11-08T13:02:00Z</dcterms:created>
  <dcterms:modified xsi:type="dcterms:W3CDTF">2017-11-08T13:02:00Z</dcterms:modified>
</cp:coreProperties>
</file>