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4E8" w:rsidRPr="00C92A2E" w:rsidRDefault="00BA7DD3">
      <w:pPr>
        <w:rPr>
          <w:rFonts w:ascii="Times New Roman" w:hAnsi="Times New Roman" w:cs="Times New Roman"/>
          <w:b/>
          <w:sz w:val="24"/>
          <w:szCs w:val="24"/>
        </w:rPr>
      </w:pPr>
      <w:r>
        <w:rPr>
          <w:rFonts w:ascii="Times New Roman" w:hAnsi="Times New Roman" w:cs="Times New Roman"/>
          <w:b/>
          <w:sz w:val="24"/>
          <w:szCs w:val="24"/>
        </w:rPr>
        <w:t>Appendix</w:t>
      </w:r>
      <w:bookmarkStart w:id="0" w:name="_GoBack"/>
      <w:bookmarkEnd w:id="0"/>
      <w:r w:rsidR="00C92A2E" w:rsidRPr="00C92A2E">
        <w:rPr>
          <w:rFonts w:ascii="Times New Roman" w:hAnsi="Times New Roman" w:cs="Times New Roman"/>
          <w:b/>
          <w:sz w:val="24"/>
          <w:szCs w:val="24"/>
        </w:rPr>
        <w:t>.</w:t>
      </w:r>
      <w:r w:rsidR="00C92A2E">
        <w:rPr>
          <w:rFonts w:ascii="Times New Roman" w:hAnsi="Times New Roman" w:cs="Times New Roman"/>
          <w:b/>
          <w:sz w:val="24"/>
          <w:szCs w:val="24"/>
        </w:rPr>
        <w:t xml:space="preserve"> Supplemental Description of the Anthem Database</w:t>
      </w:r>
    </w:p>
    <w:p w:rsidR="00C92A2E" w:rsidRPr="00C92A2E" w:rsidRDefault="00C92A2E">
      <w:pPr>
        <w:rPr>
          <w:rFonts w:ascii="Times New Roman" w:hAnsi="Times New Roman" w:cs="Times New Roman"/>
          <w:sz w:val="24"/>
          <w:szCs w:val="24"/>
        </w:rPr>
      </w:pPr>
    </w:p>
    <w:p w:rsidR="00C92A2E" w:rsidRDefault="00C92A2E" w:rsidP="00C92A2E">
      <w:pPr>
        <w:spacing w:after="0" w:line="480" w:lineRule="auto"/>
        <w:rPr>
          <w:rFonts w:ascii="Times New Roman" w:hAnsi="Times New Roman" w:cs="Times New Roman"/>
          <w:sz w:val="24"/>
          <w:szCs w:val="24"/>
        </w:rPr>
      </w:pPr>
      <w:r w:rsidRPr="00C92A2E">
        <w:rPr>
          <w:rFonts w:ascii="Times New Roman" w:hAnsi="Times New Roman" w:cs="Times New Roman"/>
          <w:sz w:val="24"/>
          <w:szCs w:val="24"/>
        </w:rPr>
        <w:t>Anthem is an independent licensee of the Blue Cross and Blue Shield (BCBS) Association and serves its members as the Blue Cross licensee for California and as the BCBS licensee for Colorado, Connecticut, Georgia, Indiana, Kentucky, Maine, Missouri (excluding 30 counties in the Kansas City area), Nevada, New Hampshire, New York (as the BCBS licensee in ten New York City metropolitan and surrounding counties and as the Blue Cross or BCBS licensee in selected upstate counties only), Ohio, Virginia (excluding the Northern Virginia suburbs of Washington, DC), and Wisconsin. All plans except Colorado and Wisconsin were used for this research.</w:t>
      </w:r>
    </w:p>
    <w:p w:rsidR="00FA76AE" w:rsidRDefault="00FA76AE" w:rsidP="00C92A2E">
      <w:pPr>
        <w:spacing w:after="0" w:line="480" w:lineRule="auto"/>
        <w:rPr>
          <w:rFonts w:ascii="Times New Roman" w:hAnsi="Times New Roman" w:cs="Times New Roman"/>
          <w:sz w:val="24"/>
          <w:szCs w:val="24"/>
        </w:rPr>
      </w:pPr>
    </w:p>
    <w:p w:rsidR="00FA76AE" w:rsidRPr="00C92A2E" w:rsidRDefault="00FA76AE" w:rsidP="00C92A2E">
      <w:pPr>
        <w:spacing w:after="0" w:line="480" w:lineRule="auto"/>
        <w:rPr>
          <w:rFonts w:ascii="Times New Roman" w:hAnsi="Times New Roman" w:cs="Times New Roman"/>
          <w:sz w:val="24"/>
          <w:szCs w:val="24"/>
        </w:rPr>
        <w:sectPr w:rsidR="00FA76AE" w:rsidRPr="00C92A2E" w:rsidSect="00965DEA">
          <w:pgSz w:w="12240" w:h="15840"/>
          <w:pgMar w:top="1440" w:right="1440" w:bottom="1440" w:left="1440" w:header="720" w:footer="720" w:gutter="0"/>
          <w:cols w:space="720"/>
          <w:docGrid w:linePitch="360"/>
        </w:sectPr>
      </w:pPr>
    </w:p>
    <w:p w:rsidR="000A3B08" w:rsidRDefault="00BA7DD3" w:rsidP="00EC5578">
      <w:pPr>
        <w:spacing w:after="0"/>
        <w:rPr>
          <w:rFonts w:ascii="Times New Roman" w:hAnsi="Times New Roman" w:cs="Times New Roman"/>
          <w:b/>
          <w:sz w:val="24"/>
          <w:szCs w:val="24"/>
        </w:rPr>
      </w:pPr>
      <w:proofErr w:type="gramStart"/>
      <w:r>
        <w:rPr>
          <w:rFonts w:ascii="Times New Roman" w:hAnsi="Times New Roman" w:cs="Times New Roman"/>
          <w:b/>
          <w:sz w:val="24"/>
          <w:szCs w:val="24"/>
        </w:rPr>
        <w:lastRenderedPageBreak/>
        <w:t>Appendix Figure</w:t>
      </w:r>
      <w:r w:rsidR="000A3B08" w:rsidRPr="00C92A2E">
        <w:rPr>
          <w:rFonts w:ascii="Times New Roman" w:hAnsi="Times New Roman" w:cs="Times New Roman"/>
          <w:b/>
          <w:sz w:val="24"/>
          <w:szCs w:val="24"/>
        </w:rPr>
        <w:t>.</w:t>
      </w:r>
      <w:proofErr w:type="gramEnd"/>
      <w:r w:rsidR="000A3B08">
        <w:rPr>
          <w:rFonts w:ascii="Times New Roman" w:hAnsi="Times New Roman" w:cs="Times New Roman"/>
          <w:b/>
          <w:sz w:val="24"/>
          <w:szCs w:val="24"/>
        </w:rPr>
        <w:t xml:space="preserve"> </w:t>
      </w:r>
      <w:proofErr w:type="gramStart"/>
      <w:r w:rsidR="000A3B08">
        <w:rPr>
          <w:rFonts w:ascii="Times New Roman" w:hAnsi="Times New Roman" w:cs="Times New Roman"/>
          <w:b/>
          <w:sz w:val="24"/>
          <w:szCs w:val="24"/>
        </w:rPr>
        <w:t>Description of the Mastectomy Population.</w:t>
      </w:r>
      <w:proofErr w:type="gramEnd"/>
      <w:r w:rsidR="00EF46EB">
        <w:rPr>
          <w:rFonts w:ascii="Times New Roman" w:hAnsi="Times New Roman" w:cs="Times New Roman"/>
          <w:b/>
          <w:sz w:val="24"/>
          <w:szCs w:val="24"/>
        </w:rPr>
        <w:t xml:space="preserve"> </w:t>
      </w:r>
      <w:r w:rsidR="00EF46EB">
        <w:rPr>
          <w:rFonts w:ascii="Times New Roman" w:hAnsi="Times New Roman" w:cs="Times New Roman"/>
          <w:sz w:val="24"/>
          <w:szCs w:val="24"/>
        </w:rPr>
        <w:t>Exclusions were applied in the order listed.</w:t>
      </w:r>
      <w:r w:rsidR="000A3B08">
        <w:rPr>
          <w:rFonts w:ascii="Times New Roman" w:hAnsi="Times New Roman" w:cs="Times New Roman"/>
          <w:b/>
          <w:sz w:val="24"/>
          <w:szCs w:val="24"/>
        </w:rPr>
        <w:t xml:space="preserve"> </w:t>
      </w:r>
    </w:p>
    <w:p w:rsidR="00EC5578" w:rsidRDefault="00EC5578" w:rsidP="00EC5578">
      <w:pPr>
        <w:spacing w:after="0"/>
        <w:rPr>
          <w:rFonts w:ascii="Times New Roman" w:hAnsi="Times New Roman" w:cs="Times New Roman"/>
          <w:b/>
          <w:noProof/>
          <w:sz w:val="24"/>
          <w:szCs w:val="24"/>
        </w:rPr>
      </w:pPr>
    </w:p>
    <w:p w:rsidR="00EC5578" w:rsidRDefault="00EC5578" w:rsidP="00EC5578">
      <w:pPr>
        <w:spacing w:after="0"/>
        <w:rPr>
          <w:rFonts w:ascii="Times New Roman" w:hAnsi="Times New Roman" w:cs="Times New Roman"/>
          <w:b/>
          <w:noProof/>
          <w:sz w:val="24"/>
          <w:szCs w:val="24"/>
        </w:rPr>
      </w:pPr>
      <w:r w:rsidRPr="00FA76AE">
        <w:rPr>
          <w:rFonts w:ascii="Times New Roman" w:hAnsi="Times New Roman" w:cs="Times New Roman"/>
          <w:b/>
          <w:noProof/>
          <w:sz w:val="24"/>
          <w:szCs w:val="24"/>
        </w:rPr>
        <w:lastRenderedPageBreak/>
        <w:drawing>
          <wp:inline distT="0" distB="0" distL="0" distR="0" wp14:anchorId="4984B54D" wp14:editId="032C16A7">
            <wp:extent cx="9412941" cy="6454588"/>
            <wp:effectExtent l="0" t="0" r="0" b="2286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sectPr w:rsidR="00EC5578" w:rsidSect="00725F0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A2E"/>
    <w:rsid w:val="000A3B08"/>
    <w:rsid w:val="000D7B89"/>
    <w:rsid w:val="001017FA"/>
    <w:rsid w:val="0010447F"/>
    <w:rsid w:val="001E54A4"/>
    <w:rsid w:val="003465AB"/>
    <w:rsid w:val="004122E7"/>
    <w:rsid w:val="004161B7"/>
    <w:rsid w:val="004D34E8"/>
    <w:rsid w:val="00590760"/>
    <w:rsid w:val="005B3DC5"/>
    <w:rsid w:val="00624DF7"/>
    <w:rsid w:val="00684481"/>
    <w:rsid w:val="006B5064"/>
    <w:rsid w:val="00725F08"/>
    <w:rsid w:val="0077440B"/>
    <w:rsid w:val="008724EF"/>
    <w:rsid w:val="00873D6D"/>
    <w:rsid w:val="008D3FC7"/>
    <w:rsid w:val="009C7395"/>
    <w:rsid w:val="00BA7DD3"/>
    <w:rsid w:val="00C50A51"/>
    <w:rsid w:val="00C56329"/>
    <w:rsid w:val="00C92A2E"/>
    <w:rsid w:val="00D23DAD"/>
    <w:rsid w:val="00D24DC5"/>
    <w:rsid w:val="00D63B9E"/>
    <w:rsid w:val="00DA17E1"/>
    <w:rsid w:val="00EC5578"/>
    <w:rsid w:val="00EF46EB"/>
    <w:rsid w:val="00F46BCF"/>
    <w:rsid w:val="00F4784B"/>
    <w:rsid w:val="00FA76AE"/>
    <w:rsid w:val="00FB6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6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6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0B3036-F56B-40D2-B276-5B155BAF167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FA5F94-85DB-43E8-ABBB-12B6884A3445}">
      <dgm:prSet phldrT="[Text]" custT="1"/>
      <dgm:spPr>
        <a:solidFill>
          <a:schemeClr val="bg1"/>
        </a:solidFill>
        <a:ln>
          <a:solidFill>
            <a:schemeClr val="tx1"/>
          </a:solidFill>
        </a:ln>
      </dgm:spPr>
      <dgm:t>
        <a:bodyPr/>
        <a:lstStyle/>
        <a:p>
          <a:pPr algn="ctr"/>
          <a:r>
            <a:rPr lang="en-US" sz="1300" b="0" dirty="0" smtClean="0">
              <a:solidFill>
                <a:schemeClr val="tx1"/>
              </a:solidFill>
              <a:latin typeface="Arial" panose="020B0604020202020204" pitchFamily="34" charset="0"/>
              <a:cs typeface="Arial" panose="020B0604020202020204" pitchFamily="34" charset="0"/>
            </a:rPr>
            <a:t>18,696 mastectomy procedures: base population</a:t>
          </a:r>
          <a:endParaRPr lang="en-US" sz="1300" b="0" dirty="0">
            <a:solidFill>
              <a:schemeClr val="tx1"/>
            </a:solidFill>
            <a:latin typeface="Arial" panose="020B0604020202020204" pitchFamily="34" charset="0"/>
            <a:cs typeface="Arial" panose="020B0604020202020204" pitchFamily="34" charset="0"/>
          </a:endParaRPr>
        </a:p>
      </dgm:t>
    </dgm:pt>
    <dgm:pt modelId="{A361B57D-08E8-42ED-BBE9-7B61328F95F7}" type="parTrans" cxnId="{793AF408-6FF9-4A22-8F8F-F53EE36CE988}">
      <dgm:prSet/>
      <dgm:spPr/>
      <dgm:t>
        <a:bodyPr/>
        <a:lstStyle/>
        <a:p>
          <a:pPr algn="ctr"/>
          <a:endParaRPr lang="en-US"/>
        </a:p>
      </dgm:t>
    </dgm:pt>
    <dgm:pt modelId="{DEB94B14-48E8-4E16-AE61-37B06C921B7D}" type="sibTrans" cxnId="{793AF408-6FF9-4A22-8F8F-F53EE36CE988}">
      <dgm:prSet/>
      <dgm:spPr/>
      <dgm:t>
        <a:bodyPr/>
        <a:lstStyle/>
        <a:p>
          <a:pPr algn="ctr"/>
          <a:endParaRPr lang="en-US"/>
        </a:p>
      </dgm:t>
    </dgm:pt>
    <dgm:pt modelId="{4CBCFCAD-066C-4900-BA3F-423A1415C46A}" type="asst">
      <dgm:prSet phldrT="[Text]" custT="1"/>
      <dgm:spPr>
        <a:solidFill>
          <a:schemeClr val="bg1"/>
        </a:solidFill>
        <a:ln>
          <a:solidFill>
            <a:schemeClr val="tx1"/>
          </a:solidFill>
        </a:ln>
      </dgm:spPr>
      <dgm:t>
        <a:bodyPr/>
        <a:lstStyle/>
        <a:p>
          <a:pPr algn="ctr">
            <a:lnSpc>
              <a:spcPct val="100000"/>
            </a:lnSpc>
            <a:spcAft>
              <a:spcPts val="0"/>
            </a:spcAft>
          </a:pPr>
          <a:r>
            <a:rPr lang="en-US" sz="1300" dirty="0" smtClean="0">
              <a:solidFill>
                <a:sysClr val="windowText" lastClr="000000"/>
              </a:solidFill>
              <a:latin typeface="Arial" panose="020B0604020202020204" pitchFamily="34" charset="0"/>
              <a:cs typeface="Arial" panose="020B0604020202020204" pitchFamily="34" charset="0"/>
            </a:rPr>
            <a:t>Exclude 2,302 procedures without prescription drug coverage</a:t>
          </a:r>
        </a:p>
        <a:p>
          <a:pPr algn="ctr">
            <a:lnSpc>
              <a:spcPct val="100000"/>
            </a:lnSpc>
            <a:spcAft>
              <a:spcPts val="0"/>
            </a:spcAft>
          </a:pPr>
          <a:r>
            <a:rPr lang="en-US" sz="1300" dirty="0" smtClean="0">
              <a:solidFill>
                <a:sysClr val="windowText" lastClr="000000"/>
              </a:solidFill>
              <a:latin typeface="Arial" panose="020B0604020202020204" pitchFamily="34" charset="0"/>
              <a:cs typeface="Arial" panose="020B0604020202020204" pitchFamily="34" charset="0"/>
            </a:rPr>
            <a:t>3,140 outpatient mastectomy procedures </a:t>
          </a:r>
        </a:p>
        <a:p>
          <a:pPr algn="ctr">
            <a:lnSpc>
              <a:spcPct val="100000"/>
            </a:lnSpc>
            <a:spcAft>
              <a:spcPts val="0"/>
            </a:spcAft>
          </a:pPr>
          <a:r>
            <a:rPr lang="en-US" sz="1300">
              <a:solidFill>
                <a:sysClr val="windowText" lastClr="000000"/>
              </a:solidFill>
              <a:latin typeface="Arial" panose="020B0604020202020204" pitchFamily="34" charset="0"/>
              <a:cs typeface="Arial" panose="020B0604020202020204" pitchFamily="34" charset="0"/>
            </a:rPr>
            <a:t>202 procedures with a complication </a:t>
          </a:r>
          <a:r>
            <a:rPr lang="en-US" sz="1300">
              <a:solidFill>
                <a:sysClr val="windowText" lastClr="000000"/>
              </a:solidFill>
              <a:latin typeface="Arial"/>
              <a:cs typeface="Arial"/>
            </a:rPr>
            <a:t>≤</a:t>
          </a:r>
          <a:r>
            <a:rPr lang="en-US" sz="1300">
              <a:solidFill>
                <a:sysClr val="windowText" lastClr="000000"/>
              </a:solidFill>
              <a:latin typeface="Arial" panose="020B0604020202020204" pitchFamily="34" charset="0"/>
              <a:cs typeface="Arial" panose="020B0604020202020204" pitchFamily="34" charset="0"/>
            </a:rPr>
            <a:t> 30 days before the mastectomy hospitalization</a:t>
          </a:r>
        </a:p>
        <a:p>
          <a:pPr algn="ctr">
            <a:lnSpc>
              <a:spcPct val="100000"/>
            </a:lnSpc>
            <a:spcAft>
              <a:spcPts val="0"/>
            </a:spcAft>
          </a:pPr>
          <a:r>
            <a:rPr lang="en-US" sz="1300">
              <a:solidFill>
                <a:sysClr val="windowText" lastClr="000000"/>
              </a:solidFill>
              <a:latin typeface="Arial" panose="020B0604020202020204" pitchFamily="34" charset="0"/>
              <a:cs typeface="Arial" panose="020B0604020202020204" pitchFamily="34" charset="0"/>
            </a:rPr>
            <a:t>429 procedures with a complication during the mastectomy hospitalization</a:t>
          </a:r>
        </a:p>
        <a:p>
          <a:pPr algn="ctr">
            <a:lnSpc>
              <a:spcPct val="100000"/>
            </a:lnSpc>
            <a:spcAft>
              <a:spcPts val="0"/>
            </a:spcAft>
          </a:pPr>
          <a:r>
            <a:rPr lang="en-US" sz="1300">
              <a:solidFill>
                <a:sysClr val="windowText" lastClr="000000"/>
              </a:solidFill>
              <a:latin typeface="Arial" panose="020B0604020202020204" pitchFamily="34" charset="0"/>
              <a:cs typeface="Arial" panose="020B0604020202020204" pitchFamily="34" charset="0"/>
            </a:rPr>
            <a:t>122 procedures with a complication between 1-5 days after the mastectomy hospitalization</a:t>
          </a:r>
          <a:endParaRPr lang="en-US" sz="1300" dirty="0" smtClean="0">
            <a:solidFill>
              <a:sysClr val="windowText" lastClr="000000"/>
            </a:solidFill>
            <a:latin typeface="Arial" panose="020B0604020202020204" pitchFamily="34" charset="0"/>
            <a:cs typeface="Arial" panose="020B0604020202020204" pitchFamily="34" charset="0"/>
          </a:endParaRPr>
        </a:p>
      </dgm:t>
    </dgm:pt>
    <dgm:pt modelId="{4318BA3F-7CFD-4349-97AF-F37B999970F1}" type="parTrans" cxnId="{B6BBB9AC-46C0-4DF1-99A0-87D9BC8EE5CB}">
      <dgm:prSet/>
      <dgm:spPr>
        <a:solidFill>
          <a:schemeClr val="bg1"/>
        </a:solidFill>
        <a:ln>
          <a:solidFill>
            <a:schemeClr val="tx1"/>
          </a:solidFill>
        </a:ln>
      </dgm:spPr>
      <dgm:t>
        <a:bodyPr/>
        <a:lstStyle/>
        <a:p>
          <a:pPr algn="ctr"/>
          <a:endParaRPr lang="en-US"/>
        </a:p>
      </dgm:t>
    </dgm:pt>
    <dgm:pt modelId="{42C87D35-7547-4BD9-95CF-566B56C646D5}" type="sibTrans" cxnId="{B6BBB9AC-46C0-4DF1-99A0-87D9BC8EE5CB}">
      <dgm:prSet/>
      <dgm:spPr/>
      <dgm:t>
        <a:bodyPr/>
        <a:lstStyle/>
        <a:p>
          <a:pPr algn="ctr"/>
          <a:endParaRPr lang="en-US"/>
        </a:p>
      </dgm:t>
    </dgm:pt>
    <dgm:pt modelId="{294847CD-114B-421B-BEC3-1D0A5B44CDF6}">
      <dgm:prSet phldrT="[Text]" custT="1"/>
      <dgm:spPr>
        <a:solidFill>
          <a:schemeClr val="bg1"/>
        </a:solidFill>
        <a:ln>
          <a:solidFill>
            <a:schemeClr val="tx1"/>
          </a:solidFill>
        </a:ln>
      </dgm:spPr>
      <dgm:t>
        <a:bodyPr/>
        <a:lstStyle/>
        <a:p>
          <a:pPr algn="ctr">
            <a:lnSpc>
              <a:spcPct val="100000"/>
            </a:lnSpc>
            <a:spcAft>
              <a:spcPts val="0"/>
            </a:spcAft>
          </a:pPr>
          <a:r>
            <a:rPr lang="en-US" sz="1300" b="0" dirty="0" smtClean="0">
              <a:solidFill>
                <a:sysClr val="windowText" lastClr="000000"/>
              </a:solidFill>
              <a:latin typeface="Arial" panose="020B0604020202020204" pitchFamily="34" charset="0"/>
              <a:cs typeface="Arial" panose="020B0604020202020204" pitchFamily="34" charset="0"/>
            </a:rPr>
            <a:t>12,501 mastectomy procedures: </a:t>
          </a:r>
          <a:r>
            <a:rPr lang="en-US" sz="1300">
              <a:solidFill>
                <a:sysClr val="windowText" lastClr="000000"/>
              </a:solidFill>
              <a:latin typeface="Arial" panose="020B0604020202020204" pitchFamily="34" charset="0"/>
              <a:cs typeface="Arial" panose="020B0604020202020204" pitchFamily="34" charset="0"/>
            </a:rPr>
            <a:t>population to identify utilization of post-discharge antibiotics and association with SSI and NIWC</a:t>
          </a:r>
          <a:endParaRPr lang="en-US" sz="1300" b="0" dirty="0">
            <a:solidFill>
              <a:sysClr val="windowText" lastClr="000000"/>
            </a:solidFill>
            <a:latin typeface="Arial" panose="020B0604020202020204" pitchFamily="34" charset="0"/>
            <a:cs typeface="Arial" panose="020B0604020202020204" pitchFamily="34" charset="0"/>
          </a:endParaRPr>
        </a:p>
      </dgm:t>
    </dgm:pt>
    <dgm:pt modelId="{182AAF2B-59E4-4584-AE4E-BD2D4BC87E62}" type="parTrans" cxnId="{BC12B717-CE50-469B-88B0-4BFBF557A9DB}">
      <dgm:prSet/>
      <dgm:spPr>
        <a:solidFill>
          <a:schemeClr val="bg1"/>
        </a:solidFill>
        <a:ln>
          <a:solidFill>
            <a:schemeClr val="tx1"/>
          </a:solidFill>
        </a:ln>
      </dgm:spPr>
      <dgm:t>
        <a:bodyPr/>
        <a:lstStyle/>
        <a:p>
          <a:pPr algn="ctr"/>
          <a:endParaRPr lang="en-US"/>
        </a:p>
      </dgm:t>
    </dgm:pt>
    <dgm:pt modelId="{5E69CE20-EBD1-49C1-A30E-71D4B8928189}" type="sibTrans" cxnId="{BC12B717-CE50-469B-88B0-4BFBF557A9DB}">
      <dgm:prSet/>
      <dgm:spPr/>
      <dgm:t>
        <a:bodyPr/>
        <a:lstStyle/>
        <a:p>
          <a:pPr algn="ctr"/>
          <a:endParaRPr lang="en-US"/>
        </a:p>
      </dgm:t>
    </dgm:pt>
    <dgm:pt modelId="{63E254DE-7110-4BE6-A557-FACFF8AC0BB5}">
      <dgm:prSet custT="1"/>
      <dgm:spPr>
        <a:solidFill>
          <a:schemeClr val="bg1"/>
        </a:solidFill>
        <a:ln>
          <a:solidFill>
            <a:schemeClr val="tx1"/>
          </a:solidFill>
        </a:ln>
      </dgm:spPr>
      <dgm:t>
        <a:bodyPr/>
        <a:lstStyle/>
        <a:p>
          <a:pPr algn="ctr">
            <a:lnSpc>
              <a:spcPct val="100000"/>
            </a:lnSpc>
            <a:spcAft>
              <a:spcPts val="0"/>
            </a:spcAft>
          </a:pPr>
          <a:r>
            <a:rPr lang="en-US" sz="1300" b="0" dirty="0" smtClean="0">
              <a:solidFill>
                <a:schemeClr val="tx1"/>
              </a:solidFill>
              <a:latin typeface="Arial" panose="020B0604020202020204" pitchFamily="34" charset="0"/>
              <a:cs typeface="Arial" panose="020B0604020202020204" pitchFamily="34" charset="0"/>
            </a:rPr>
            <a:t>9,188 mastectomy procedures: population to identify risk factors associated with the utlization of post-discharge antibiotics</a:t>
          </a:r>
          <a:endParaRPr lang="en-US" sz="1300" b="0" dirty="0">
            <a:solidFill>
              <a:schemeClr val="tx1"/>
            </a:solidFill>
            <a:latin typeface="Arial" panose="020B0604020202020204" pitchFamily="34" charset="0"/>
            <a:cs typeface="Arial" panose="020B0604020202020204" pitchFamily="34" charset="0"/>
          </a:endParaRPr>
        </a:p>
      </dgm:t>
    </dgm:pt>
    <dgm:pt modelId="{CC99BA6E-21D9-4719-B33E-41E30F64A0D6}" type="parTrans" cxnId="{5739B0ED-9E0C-4D72-8F3B-D2CDF525C7C5}">
      <dgm:prSet/>
      <dgm:spPr>
        <a:solidFill>
          <a:schemeClr val="bg1"/>
        </a:solidFill>
        <a:ln>
          <a:solidFill>
            <a:schemeClr val="tx1"/>
          </a:solidFill>
        </a:ln>
      </dgm:spPr>
      <dgm:t>
        <a:bodyPr/>
        <a:lstStyle/>
        <a:p>
          <a:pPr algn="ctr"/>
          <a:endParaRPr lang="en-US"/>
        </a:p>
      </dgm:t>
    </dgm:pt>
    <dgm:pt modelId="{0C54D6A9-351B-4D68-B311-6BCE65B0BA55}" type="sibTrans" cxnId="{5739B0ED-9E0C-4D72-8F3B-D2CDF525C7C5}">
      <dgm:prSet/>
      <dgm:spPr/>
      <dgm:t>
        <a:bodyPr/>
        <a:lstStyle/>
        <a:p>
          <a:pPr algn="ctr"/>
          <a:endParaRPr lang="en-US"/>
        </a:p>
      </dgm:t>
    </dgm:pt>
    <dgm:pt modelId="{461E17F9-9ADA-470B-93CF-7B0905EDB81A}" type="asst">
      <dgm:prSet custT="1"/>
      <dgm:spPr>
        <a:solidFill>
          <a:schemeClr val="bg1"/>
        </a:solidFill>
        <a:ln>
          <a:solidFill>
            <a:schemeClr val="tx1"/>
          </a:solidFill>
        </a:ln>
      </dgm:spPr>
      <dgm:t>
        <a:bodyPr/>
        <a:lstStyle/>
        <a:p>
          <a:pPr algn="ctr">
            <a:lnSpc>
              <a:spcPct val="100000"/>
            </a:lnSpc>
            <a:spcAft>
              <a:spcPts val="0"/>
            </a:spcAft>
          </a:pPr>
          <a:r>
            <a:rPr lang="en-US" sz="1300" dirty="0" smtClean="0">
              <a:solidFill>
                <a:schemeClr val="tx1"/>
              </a:solidFill>
              <a:latin typeface="Arial" panose="020B0604020202020204" pitchFamily="34" charset="0"/>
              <a:cs typeface="Arial" panose="020B0604020202020204" pitchFamily="34" charset="0"/>
            </a:rPr>
            <a:t>Exclude 3,087 procedures without a year of prior health insurance coverage</a:t>
          </a:r>
        </a:p>
        <a:p>
          <a:pPr algn="ctr">
            <a:lnSpc>
              <a:spcPct val="100000"/>
            </a:lnSpc>
            <a:spcAft>
              <a:spcPts val="0"/>
            </a:spcAft>
          </a:pPr>
          <a:r>
            <a:rPr lang="en-US" sz="1300" dirty="0" smtClean="0">
              <a:solidFill>
                <a:schemeClr val="tx1"/>
              </a:solidFill>
              <a:latin typeface="Arial" panose="020B0604020202020204" pitchFamily="34" charset="0"/>
              <a:cs typeface="Arial" panose="020B0604020202020204" pitchFamily="34" charset="0"/>
            </a:rPr>
            <a:t>203 repeat mastectomy procedures</a:t>
          </a:r>
        </a:p>
        <a:p>
          <a:pPr algn="ctr">
            <a:lnSpc>
              <a:spcPct val="100000"/>
            </a:lnSpc>
            <a:spcAft>
              <a:spcPts val="0"/>
            </a:spcAft>
          </a:pPr>
          <a:r>
            <a:rPr lang="en-US" sz="1300" dirty="0" smtClean="0">
              <a:solidFill>
                <a:schemeClr val="tx1"/>
              </a:solidFill>
              <a:latin typeface="Arial" panose="020B0604020202020204" pitchFamily="34" charset="0"/>
              <a:cs typeface="Arial" panose="020B0604020202020204" pitchFamily="34" charset="0"/>
            </a:rPr>
            <a:t>23 procedures with missing region due to small numbers in model</a:t>
          </a:r>
          <a:endParaRPr lang="en-US" sz="1300" dirty="0">
            <a:solidFill>
              <a:schemeClr val="tx1"/>
            </a:solidFill>
            <a:latin typeface="Arial" panose="020B0604020202020204" pitchFamily="34" charset="0"/>
            <a:cs typeface="Arial" panose="020B0604020202020204" pitchFamily="34" charset="0"/>
          </a:endParaRPr>
        </a:p>
      </dgm:t>
    </dgm:pt>
    <dgm:pt modelId="{C8E0FA3E-1864-42CA-91FE-F73D4C512652}" type="parTrans" cxnId="{EB7AC9A3-603A-48B0-B0A4-D8950984FB04}">
      <dgm:prSet/>
      <dgm:spPr>
        <a:solidFill>
          <a:schemeClr val="bg1"/>
        </a:solidFill>
        <a:ln>
          <a:solidFill>
            <a:schemeClr val="tx1"/>
          </a:solidFill>
        </a:ln>
      </dgm:spPr>
      <dgm:t>
        <a:bodyPr/>
        <a:lstStyle/>
        <a:p>
          <a:pPr algn="ctr"/>
          <a:endParaRPr lang="en-US"/>
        </a:p>
      </dgm:t>
    </dgm:pt>
    <dgm:pt modelId="{9E0DB2B9-2157-4E29-BB10-F44814ECA7BA}" type="sibTrans" cxnId="{EB7AC9A3-603A-48B0-B0A4-D8950984FB04}">
      <dgm:prSet/>
      <dgm:spPr/>
      <dgm:t>
        <a:bodyPr/>
        <a:lstStyle/>
        <a:p>
          <a:pPr algn="ctr"/>
          <a:endParaRPr lang="en-US"/>
        </a:p>
      </dgm:t>
    </dgm:pt>
    <dgm:pt modelId="{D7DDAB0F-A2B0-41C9-B0BE-1F755756162F}">
      <dgm:prSet/>
      <dgm:spPr>
        <a:solidFill>
          <a:schemeClr val="bg1"/>
        </a:solidFill>
        <a:ln>
          <a:solidFill>
            <a:schemeClr val="bg1"/>
          </a:solidFill>
        </a:ln>
      </dgm:spPr>
      <dgm:t>
        <a:bodyPr/>
        <a:lstStyle/>
        <a:p>
          <a:pPr algn="ctr"/>
          <a:endParaRPr lang="en-US"/>
        </a:p>
      </dgm:t>
    </dgm:pt>
    <dgm:pt modelId="{FBD94D3D-9252-4583-9477-ABD4C2DC0304}" type="parTrans" cxnId="{4DB230A9-8CDF-472D-937A-ED7367105D36}">
      <dgm:prSet/>
      <dgm:spPr>
        <a:solidFill>
          <a:schemeClr val="bg1"/>
        </a:solidFill>
        <a:ln>
          <a:solidFill>
            <a:schemeClr val="bg1"/>
          </a:solidFill>
        </a:ln>
      </dgm:spPr>
      <dgm:t>
        <a:bodyPr/>
        <a:lstStyle/>
        <a:p>
          <a:pPr algn="ctr"/>
          <a:endParaRPr lang="en-US"/>
        </a:p>
      </dgm:t>
    </dgm:pt>
    <dgm:pt modelId="{81B2F2D9-5011-4447-8CC0-D5B7D88C02D6}" type="sibTrans" cxnId="{4DB230A9-8CDF-472D-937A-ED7367105D36}">
      <dgm:prSet/>
      <dgm:spPr/>
      <dgm:t>
        <a:bodyPr/>
        <a:lstStyle/>
        <a:p>
          <a:pPr algn="ctr"/>
          <a:endParaRPr lang="en-US"/>
        </a:p>
      </dgm:t>
    </dgm:pt>
    <dgm:pt modelId="{19F9FBDC-76E3-4E2F-8782-F310401EACFF}" type="pres">
      <dgm:prSet presAssocID="{640B3036-F56B-40D2-B276-5B155BAF1675}" presName="hierChild1" presStyleCnt="0">
        <dgm:presLayoutVars>
          <dgm:orgChart val="1"/>
          <dgm:chPref val="1"/>
          <dgm:dir/>
          <dgm:animOne val="branch"/>
          <dgm:animLvl val="lvl"/>
          <dgm:resizeHandles/>
        </dgm:presLayoutVars>
      </dgm:prSet>
      <dgm:spPr/>
      <dgm:t>
        <a:bodyPr/>
        <a:lstStyle/>
        <a:p>
          <a:endParaRPr lang="en-US"/>
        </a:p>
      </dgm:t>
    </dgm:pt>
    <dgm:pt modelId="{2CE8459D-733A-4978-8771-FFC35A2C3BCC}" type="pres">
      <dgm:prSet presAssocID="{A8FA5F94-85DB-43E8-ABBB-12B6884A3445}" presName="hierRoot1" presStyleCnt="0">
        <dgm:presLayoutVars>
          <dgm:hierBranch val="init"/>
        </dgm:presLayoutVars>
      </dgm:prSet>
      <dgm:spPr/>
    </dgm:pt>
    <dgm:pt modelId="{1C2DF979-EF34-4140-BD3D-6D5F1782BD0A}" type="pres">
      <dgm:prSet presAssocID="{A8FA5F94-85DB-43E8-ABBB-12B6884A3445}" presName="rootComposite1" presStyleCnt="0"/>
      <dgm:spPr/>
    </dgm:pt>
    <dgm:pt modelId="{767B773F-5297-480B-B245-3FC25AA50A58}" type="pres">
      <dgm:prSet presAssocID="{A8FA5F94-85DB-43E8-ABBB-12B6884A3445}" presName="rootText1" presStyleLbl="node0" presStyleIdx="0" presStyleCnt="1" custScaleX="373681" custLinFactNeighborY="-11469">
        <dgm:presLayoutVars>
          <dgm:chPref val="3"/>
        </dgm:presLayoutVars>
      </dgm:prSet>
      <dgm:spPr/>
      <dgm:t>
        <a:bodyPr/>
        <a:lstStyle/>
        <a:p>
          <a:endParaRPr lang="en-US"/>
        </a:p>
      </dgm:t>
    </dgm:pt>
    <dgm:pt modelId="{4783FFA0-7B33-4DA6-A1B7-A37129F419F9}" type="pres">
      <dgm:prSet presAssocID="{A8FA5F94-85DB-43E8-ABBB-12B6884A3445}" presName="rootConnector1" presStyleLbl="node1" presStyleIdx="0" presStyleCnt="0"/>
      <dgm:spPr/>
      <dgm:t>
        <a:bodyPr/>
        <a:lstStyle/>
        <a:p>
          <a:endParaRPr lang="en-US"/>
        </a:p>
      </dgm:t>
    </dgm:pt>
    <dgm:pt modelId="{3B1698D2-BCE6-4569-A028-85BA8790F7E7}" type="pres">
      <dgm:prSet presAssocID="{A8FA5F94-85DB-43E8-ABBB-12B6884A3445}" presName="hierChild2" presStyleCnt="0"/>
      <dgm:spPr/>
    </dgm:pt>
    <dgm:pt modelId="{5E91F360-BD77-400B-BEC4-D17ACFDEF9DC}" type="pres">
      <dgm:prSet presAssocID="{182AAF2B-59E4-4584-AE4E-BD2D4BC87E62}" presName="Name37" presStyleLbl="parChTrans1D2" presStyleIdx="0" presStyleCnt="2" custSzX="252886"/>
      <dgm:spPr/>
      <dgm:t>
        <a:bodyPr/>
        <a:lstStyle/>
        <a:p>
          <a:endParaRPr lang="en-US"/>
        </a:p>
      </dgm:t>
    </dgm:pt>
    <dgm:pt modelId="{FC25E0D3-0ABD-46B4-BECF-F7A21CBC7485}" type="pres">
      <dgm:prSet presAssocID="{294847CD-114B-421B-BEC3-1D0A5B44CDF6}" presName="hierRoot2" presStyleCnt="0">
        <dgm:presLayoutVars>
          <dgm:hierBranch val="init"/>
        </dgm:presLayoutVars>
      </dgm:prSet>
      <dgm:spPr/>
    </dgm:pt>
    <dgm:pt modelId="{3FF927A5-5C2B-42A3-AD94-6811A86DDB88}" type="pres">
      <dgm:prSet presAssocID="{294847CD-114B-421B-BEC3-1D0A5B44CDF6}" presName="rootComposite" presStyleCnt="0"/>
      <dgm:spPr/>
    </dgm:pt>
    <dgm:pt modelId="{791AA4BE-CC24-4697-8A32-B596877A7FE4}" type="pres">
      <dgm:prSet presAssocID="{294847CD-114B-421B-BEC3-1D0A5B44CDF6}" presName="rootText" presStyleLbl="node2" presStyleIdx="0" presStyleCnt="1" custScaleX="373681">
        <dgm:presLayoutVars>
          <dgm:chPref val="3"/>
        </dgm:presLayoutVars>
      </dgm:prSet>
      <dgm:spPr/>
      <dgm:t>
        <a:bodyPr/>
        <a:lstStyle/>
        <a:p>
          <a:endParaRPr lang="en-US"/>
        </a:p>
      </dgm:t>
    </dgm:pt>
    <dgm:pt modelId="{880EC63C-E0E8-459B-A4FF-4AC9F90DB126}" type="pres">
      <dgm:prSet presAssocID="{294847CD-114B-421B-BEC3-1D0A5B44CDF6}" presName="rootConnector" presStyleLbl="node2" presStyleIdx="0" presStyleCnt="1"/>
      <dgm:spPr/>
      <dgm:t>
        <a:bodyPr/>
        <a:lstStyle/>
        <a:p>
          <a:endParaRPr lang="en-US"/>
        </a:p>
      </dgm:t>
    </dgm:pt>
    <dgm:pt modelId="{A1347D15-D57D-4426-8D86-8D9463B98612}" type="pres">
      <dgm:prSet presAssocID="{294847CD-114B-421B-BEC3-1D0A5B44CDF6}" presName="hierChild4" presStyleCnt="0"/>
      <dgm:spPr/>
    </dgm:pt>
    <dgm:pt modelId="{0E2094F9-4D82-4A33-A626-736C986CEAE9}" type="pres">
      <dgm:prSet presAssocID="{CC99BA6E-21D9-4719-B33E-41E30F64A0D6}" presName="Name37" presStyleLbl="parChTrans1D3" presStyleIdx="0" presStyleCnt="2" custSzX="252886"/>
      <dgm:spPr/>
      <dgm:t>
        <a:bodyPr/>
        <a:lstStyle/>
        <a:p>
          <a:endParaRPr lang="en-US"/>
        </a:p>
      </dgm:t>
    </dgm:pt>
    <dgm:pt modelId="{11A9701D-E199-4546-B767-D79F7E9CDFBA}" type="pres">
      <dgm:prSet presAssocID="{63E254DE-7110-4BE6-A557-FACFF8AC0BB5}" presName="hierRoot2" presStyleCnt="0">
        <dgm:presLayoutVars>
          <dgm:hierBranch val="init"/>
        </dgm:presLayoutVars>
      </dgm:prSet>
      <dgm:spPr/>
    </dgm:pt>
    <dgm:pt modelId="{6EFB77AF-A812-4223-8698-D47ACD80CEE3}" type="pres">
      <dgm:prSet presAssocID="{63E254DE-7110-4BE6-A557-FACFF8AC0BB5}" presName="rootComposite" presStyleCnt="0"/>
      <dgm:spPr/>
    </dgm:pt>
    <dgm:pt modelId="{D2001A23-5498-4CAE-8C95-2C6578B73CA5}" type="pres">
      <dgm:prSet presAssocID="{63E254DE-7110-4BE6-A557-FACFF8AC0BB5}" presName="rootText" presStyleLbl="node3" presStyleIdx="0" presStyleCnt="1" custScaleX="373681">
        <dgm:presLayoutVars>
          <dgm:chPref val="3"/>
        </dgm:presLayoutVars>
      </dgm:prSet>
      <dgm:spPr/>
      <dgm:t>
        <a:bodyPr/>
        <a:lstStyle/>
        <a:p>
          <a:endParaRPr lang="en-US"/>
        </a:p>
      </dgm:t>
    </dgm:pt>
    <dgm:pt modelId="{7EE8E29A-1E5C-47F8-B61D-C8EA2DB27C7F}" type="pres">
      <dgm:prSet presAssocID="{63E254DE-7110-4BE6-A557-FACFF8AC0BB5}" presName="rootConnector" presStyleLbl="node3" presStyleIdx="0" presStyleCnt="1"/>
      <dgm:spPr/>
      <dgm:t>
        <a:bodyPr/>
        <a:lstStyle/>
        <a:p>
          <a:endParaRPr lang="en-US"/>
        </a:p>
      </dgm:t>
    </dgm:pt>
    <dgm:pt modelId="{842FD736-9718-4AD7-8286-87F2790E2A26}" type="pres">
      <dgm:prSet presAssocID="{63E254DE-7110-4BE6-A557-FACFF8AC0BB5}" presName="hierChild4" presStyleCnt="0"/>
      <dgm:spPr/>
    </dgm:pt>
    <dgm:pt modelId="{D2B64F22-C0F0-4522-A050-88F1FEF65971}" type="pres">
      <dgm:prSet presAssocID="{FBD94D3D-9252-4583-9477-ABD4C2DC0304}" presName="Name37" presStyleLbl="parChTrans1D4" presStyleIdx="0" presStyleCnt="1" custSzX="553325"/>
      <dgm:spPr/>
      <dgm:t>
        <a:bodyPr/>
        <a:lstStyle/>
        <a:p>
          <a:endParaRPr lang="en-US"/>
        </a:p>
      </dgm:t>
    </dgm:pt>
    <dgm:pt modelId="{AA23C7ED-D828-4A27-BD07-04B17095D99D}" type="pres">
      <dgm:prSet presAssocID="{D7DDAB0F-A2B0-41C9-B0BE-1F755756162F}" presName="hierRoot2" presStyleCnt="0">
        <dgm:presLayoutVars>
          <dgm:hierBranch val="init"/>
        </dgm:presLayoutVars>
      </dgm:prSet>
      <dgm:spPr/>
    </dgm:pt>
    <dgm:pt modelId="{F9BF749E-91AF-4B79-A8BF-1C572955CEB6}" type="pres">
      <dgm:prSet presAssocID="{D7DDAB0F-A2B0-41C9-B0BE-1F755756162F}" presName="rootComposite" presStyleCnt="0"/>
      <dgm:spPr/>
    </dgm:pt>
    <dgm:pt modelId="{5BD6C284-8A5F-4853-8247-31A9424A0018}" type="pres">
      <dgm:prSet presAssocID="{D7DDAB0F-A2B0-41C9-B0BE-1F755756162F}" presName="rootText" presStyleLbl="node4" presStyleIdx="0" presStyleCnt="1" custFlipVert="1" custFlipHor="0" custScaleX="6581" custScaleY="22895">
        <dgm:presLayoutVars>
          <dgm:chPref val="3"/>
        </dgm:presLayoutVars>
      </dgm:prSet>
      <dgm:spPr/>
      <dgm:t>
        <a:bodyPr/>
        <a:lstStyle/>
        <a:p>
          <a:endParaRPr lang="en-US"/>
        </a:p>
      </dgm:t>
    </dgm:pt>
    <dgm:pt modelId="{A281C844-846A-4F1F-BB3E-4CD91D3A4D3C}" type="pres">
      <dgm:prSet presAssocID="{D7DDAB0F-A2B0-41C9-B0BE-1F755756162F}" presName="rootConnector" presStyleLbl="node4" presStyleIdx="0" presStyleCnt="1"/>
      <dgm:spPr/>
      <dgm:t>
        <a:bodyPr/>
        <a:lstStyle/>
        <a:p>
          <a:endParaRPr lang="en-US"/>
        </a:p>
      </dgm:t>
    </dgm:pt>
    <dgm:pt modelId="{3BB3705C-2D4A-48DE-9F85-6488BC4BE828}" type="pres">
      <dgm:prSet presAssocID="{D7DDAB0F-A2B0-41C9-B0BE-1F755756162F}" presName="hierChild4" presStyleCnt="0"/>
      <dgm:spPr/>
    </dgm:pt>
    <dgm:pt modelId="{525873D9-3CC6-4601-8337-B362677345B6}" type="pres">
      <dgm:prSet presAssocID="{D7DDAB0F-A2B0-41C9-B0BE-1F755756162F}" presName="hierChild5" presStyleCnt="0"/>
      <dgm:spPr/>
    </dgm:pt>
    <dgm:pt modelId="{83C21E2B-F8B3-4F16-8B4D-3152A3D1BC99}" type="pres">
      <dgm:prSet presAssocID="{63E254DE-7110-4BE6-A557-FACFF8AC0BB5}" presName="hierChild5" presStyleCnt="0"/>
      <dgm:spPr/>
    </dgm:pt>
    <dgm:pt modelId="{6B869A1B-7733-4B44-8EDB-A919EAEEEB4B}" type="pres">
      <dgm:prSet presAssocID="{294847CD-114B-421B-BEC3-1D0A5B44CDF6}" presName="hierChild5" presStyleCnt="0"/>
      <dgm:spPr/>
    </dgm:pt>
    <dgm:pt modelId="{AD7FAA5E-34CA-4DCB-A7F5-3593929EA1BC}" type="pres">
      <dgm:prSet presAssocID="{C8E0FA3E-1864-42CA-91FE-F73D4C512652}" presName="Name111" presStyleLbl="parChTrans1D3" presStyleIdx="1" presStyleCnt="2" custSzX="387327"/>
      <dgm:spPr/>
      <dgm:t>
        <a:bodyPr/>
        <a:lstStyle/>
        <a:p>
          <a:endParaRPr lang="en-US"/>
        </a:p>
      </dgm:t>
    </dgm:pt>
    <dgm:pt modelId="{3070E894-211E-4877-B4EF-BF659ED06F24}" type="pres">
      <dgm:prSet presAssocID="{461E17F9-9ADA-470B-93CF-7B0905EDB81A}" presName="hierRoot3" presStyleCnt="0">
        <dgm:presLayoutVars>
          <dgm:hierBranch val="init"/>
        </dgm:presLayoutVars>
      </dgm:prSet>
      <dgm:spPr/>
    </dgm:pt>
    <dgm:pt modelId="{9109D11E-17E6-4C9E-895C-D4A8487B0835}" type="pres">
      <dgm:prSet presAssocID="{461E17F9-9ADA-470B-93CF-7B0905EDB81A}" presName="rootComposite3" presStyleCnt="0"/>
      <dgm:spPr/>
    </dgm:pt>
    <dgm:pt modelId="{05120958-E248-4CDE-8704-86FC50C32FB1}" type="pres">
      <dgm:prSet presAssocID="{461E17F9-9ADA-470B-93CF-7B0905EDB81A}" presName="rootText3" presStyleLbl="asst2" presStyleIdx="0" presStyleCnt="1" custScaleX="373681" custScaleY="129669">
        <dgm:presLayoutVars>
          <dgm:chPref val="3"/>
        </dgm:presLayoutVars>
      </dgm:prSet>
      <dgm:spPr/>
      <dgm:t>
        <a:bodyPr/>
        <a:lstStyle/>
        <a:p>
          <a:endParaRPr lang="en-US"/>
        </a:p>
      </dgm:t>
    </dgm:pt>
    <dgm:pt modelId="{561FA876-5E3C-452D-84FE-FD61388E31D4}" type="pres">
      <dgm:prSet presAssocID="{461E17F9-9ADA-470B-93CF-7B0905EDB81A}" presName="rootConnector3" presStyleLbl="asst2" presStyleIdx="0" presStyleCnt="1"/>
      <dgm:spPr/>
      <dgm:t>
        <a:bodyPr/>
        <a:lstStyle/>
        <a:p>
          <a:endParaRPr lang="en-US"/>
        </a:p>
      </dgm:t>
    </dgm:pt>
    <dgm:pt modelId="{A41E46F1-BB28-4697-BCFF-7A0FF6724474}" type="pres">
      <dgm:prSet presAssocID="{461E17F9-9ADA-470B-93CF-7B0905EDB81A}" presName="hierChild6" presStyleCnt="0"/>
      <dgm:spPr/>
    </dgm:pt>
    <dgm:pt modelId="{8E2EBD7E-AC7F-4B65-B5FC-DD0AA267720C}" type="pres">
      <dgm:prSet presAssocID="{461E17F9-9ADA-470B-93CF-7B0905EDB81A}" presName="hierChild7" presStyleCnt="0"/>
      <dgm:spPr/>
    </dgm:pt>
    <dgm:pt modelId="{11A6E0D5-5CCE-4740-A742-DC3D8EAD2C16}" type="pres">
      <dgm:prSet presAssocID="{A8FA5F94-85DB-43E8-ABBB-12B6884A3445}" presName="hierChild3" presStyleCnt="0"/>
      <dgm:spPr/>
    </dgm:pt>
    <dgm:pt modelId="{E9CD410A-3F81-4F6D-9FEF-CEBF5E05963C}" type="pres">
      <dgm:prSet presAssocID="{4318BA3F-7CFD-4349-97AF-F37B999970F1}" presName="Name111" presStyleLbl="parChTrans1D2" presStyleIdx="1" presStyleCnt="2" custSzX="387327"/>
      <dgm:spPr/>
      <dgm:t>
        <a:bodyPr/>
        <a:lstStyle/>
        <a:p>
          <a:endParaRPr lang="en-US"/>
        </a:p>
      </dgm:t>
    </dgm:pt>
    <dgm:pt modelId="{B94FCB3F-1603-4E12-8DF6-32DD9D855061}" type="pres">
      <dgm:prSet presAssocID="{4CBCFCAD-066C-4900-BA3F-423A1415C46A}" presName="hierRoot3" presStyleCnt="0">
        <dgm:presLayoutVars>
          <dgm:hierBranch val="init"/>
        </dgm:presLayoutVars>
      </dgm:prSet>
      <dgm:spPr/>
    </dgm:pt>
    <dgm:pt modelId="{0FAD7F35-0C51-4D9D-BC1D-EAB8B81C8DF3}" type="pres">
      <dgm:prSet presAssocID="{4CBCFCAD-066C-4900-BA3F-423A1415C46A}" presName="rootComposite3" presStyleCnt="0"/>
      <dgm:spPr/>
    </dgm:pt>
    <dgm:pt modelId="{EAD06A7F-0BAF-4818-9B59-897D59A97093}" type="pres">
      <dgm:prSet presAssocID="{4CBCFCAD-066C-4900-BA3F-423A1415C46A}" presName="rootText3" presStyleLbl="asst1" presStyleIdx="0" presStyleCnt="1" custScaleX="373681" custScaleY="190142">
        <dgm:presLayoutVars>
          <dgm:chPref val="3"/>
        </dgm:presLayoutVars>
      </dgm:prSet>
      <dgm:spPr/>
      <dgm:t>
        <a:bodyPr/>
        <a:lstStyle/>
        <a:p>
          <a:endParaRPr lang="en-US"/>
        </a:p>
      </dgm:t>
    </dgm:pt>
    <dgm:pt modelId="{F840FA4B-1927-40DD-BD53-02AB12BC44BC}" type="pres">
      <dgm:prSet presAssocID="{4CBCFCAD-066C-4900-BA3F-423A1415C46A}" presName="rootConnector3" presStyleLbl="asst1" presStyleIdx="0" presStyleCnt="1"/>
      <dgm:spPr/>
      <dgm:t>
        <a:bodyPr/>
        <a:lstStyle/>
        <a:p>
          <a:endParaRPr lang="en-US"/>
        </a:p>
      </dgm:t>
    </dgm:pt>
    <dgm:pt modelId="{2EA67768-C1CB-43FF-A4F4-B6CCF151C7FC}" type="pres">
      <dgm:prSet presAssocID="{4CBCFCAD-066C-4900-BA3F-423A1415C46A}" presName="hierChild6" presStyleCnt="0"/>
      <dgm:spPr/>
    </dgm:pt>
    <dgm:pt modelId="{256DAAA6-7AE7-4D31-B538-AF6C6611822D}" type="pres">
      <dgm:prSet presAssocID="{4CBCFCAD-066C-4900-BA3F-423A1415C46A}" presName="hierChild7" presStyleCnt="0"/>
      <dgm:spPr/>
    </dgm:pt>
  </dgm:ptLst>
  <dgm:cxnLst>
    <dgm:cxn modelId="{304D273B-D28B-43B4-A027-141F4F62F18C}" type="presOf" srcId="{D7DDAB0F-A2B0-41C9-B0BE-1F755756162F}" destId="{5BD6C284-8A5F-4853-8247-31A9424A0018}" srcOrd="0" destOrd="0" presId="urn:microsoft.com/office/officeart/2005/8/layout/orgChart1"/>
    <dgm:cxn modelId="{BC12B717-CE50-469B-88B0-4BFBF557A9DB}" srcId="{A8FA5F94-85DB-43E8-ABBB-12B6884A3445}" destId="{294847CD-114B-421B-BEC3-1D0A5B44CDF6}" srcOrd="1" destOrd="0" parTransId="{182AAF2B-59E4-4584-AE4E-BD2D4BC87E62}" sibTransId="{5E69CE20-EBD1-49C1-A30E-71D4B8928189}"/>
    <dgm:cxn modelId="{3F60CEB4-A3B8-4170-8C31-D5C8459EE3E0}" type="presOf" srcId="{A8FA5F94-85DB-43E8-ABBB-12B6884A3445}" destId="{767B773F-5297-480B-B245-3FC25AA50A58}" srcOrd="0" destOrd="0" presId="urn:microsoft.com/office/officeart/2005/8/layout/orgChart1"/>
    <dgm:cxn modelId="{698703E9-9F26-41D9-966E-A3C310A69619}" type="presOf" srcId="{461E17F9-9ADA-470B-93CF-7B0905EDB81A}" destId="{561FA876-5E3C-452D-84FE-FD61388E31D4}" srcOrd="1" destOrd="0" presId="urn:microsoft.com/office/officeart/2005/8/layout/orgChart1"/>
    <dgm:cxn modelId="{434C6217-EE34-4E81-ADB7-435B35E7A3C5}" type="presOf" srcId="{461E17F9-9ADA-470B-93CF-7B0905EDB81A}" destId="{05120958-E248-4CDE-8704-86FC50C32FB1}" srcOrd="0" destOrd="0" presId="urn:microsoft.com/office/officeart/2005/8/layout/orgChart1"/>
    <dgm:cxn modelId="{8004C01D-D2B1-49D6-A014-DF729DCAB31D}" type="presOf" srcId="{294847CD-114B-421B-BEC3-1D0A5B44CDF6}" destId="{791AA4BE-CC24-4697-8A32-B596877A7FE4}" srcOrd="0" destOrd="0" presId="urn:microsoft.com/office/officeart/2005/8/layout/orgChart1"/>
    <dgm:cxn modelId="{89F60C48-6073-4A8C-B5BF-8AEBBEF4B64F}" type="presOf" srcId="{A8FA5F94-85DB-43E8-ABBB-12B6884A3445}" destId="{4783FFA0-7B33-4DA6-A1B7-A37129F419F9}" srcOrd="1" destOrd="0" presId="urn:microsoft.com/office/officeart/2005/8/layout/orgChart1"/>
    <dgm:cxn modelId="{C7A0D3CA-3632-4FA8-962D-436F5EBAA7C4}" type="presOf" srcId="{D7DDAB0F-A2B0-41C9-B0BE-1F755756162F}" destId="{A281C844-846A-4F1F-BB3E-4CD91D3A4D3C}" srcOrd="1" destOrd="0" presId="urn:microsoft.com/office/officeart/2005/8/layout/orgChart1"/>
    <dgm:cxn modelId="{4E9EA048-D78F-4596-B256-AF195C620183}" type="presOf" srcId="{FBD94D3D-9252-4583-9477-ABD4C2DC0304}" destId="{D2B64F22-C0F0-4522-A050-88F1FEF65971}" srcOrd="0" destOrd="0" presId="urn:microsoft.com/office/officeart/2005/8/layout/orgChart1"/>
    <dgm:cxn modelId="{EB7AC9A3-603A-48B0-B0A4-D8950984FB04}" srcId="{294847CD-114B-421B-BEC3-1D0A5B44CDF6}" destId="{461E17F9-9ADA-470B-93CF-7B0905EDB81A}" srcOrd="1" destOrd="0" parTransId="{C8E0FA3E-1864-42CA-91FE-F73D4C512652}" sibTransId="{9E0DB2B9-2157-4E29-BB10-F44814ECA7BA}"/>
    <dgm:cxn modelId="{60AA843E-E051-48FE-A29C-A3EDDE08995B}" type="presOf" srcId="{CC99BA6E-21D9-4719-B33E-41E30F64A0D6}" destId="{0E2094F9-4D82-4A33-A626-736C986CEAE9}" srcOrd="0" destOrd="0" presId="urn:microsoft.com/office/officeart/2005/8/layout/orgChart1"/>
    <dgm:cxn modelId="{ECD85C96-AE57-4827-A12E-318363E9C3CA}" type="presOf" srcId="{63E254DE-7110-4BE6-A557-FACFF8AC0BB5}" destId="{D2001A23-5498-4CAE-8C95-2C6578B73CA5}" srcOrd="0" destOrd="0" presId="urn:microsoft.com/office/officeart/2005/8/layout/orgChart1"/>
    <dgm:cxn modelId="{4DB230A9-8CDF-472D-937A-ED7367105D36}" srcId="{63E254DE-7110-4BE6-A557-FACFF8AC0BB5}" destId="{D7DDAB0F-A2B0-41C9-B0BE-1F755756162F}" srcOrd="0" destOrd="0" parTransId="{FBD94D3D-9252-4583-9477-ABD4C2DC0304}" sibTransId="{81B2F2D9-5011-4447-8CC0-D5B7D88C02D6}"/>
    <dgm:cxn modelId="{71545565-1A80-4DB6-8978-3C38584F1592}" type="presOf" srcId="{4CBCFCAD-066C-4900-BA3F-423A1415C46A}" destId="{EAD06A7F-0BAF-4818-9B59-897D59A97093}" srcOrd="0" destOrd="0" presId="urn:microsoft.com/office/officeart/2005/8/layout/orgChart1"/>
    <dgm:cxn modelId="{CC05F4A6-AF38-49A8-9C36-BBA3E29DFDDB}" type="presOf" srcId="{182AAF2B-59E4-4584-AE4E-BD2D4BC87E62}" destId="{5E91F360-BD77-400B-BEC4-D17ACFDEF9DC}" srcOrd="0" destOrd="0" presId="urn:microsoft.com/office/officeart/2005/8/layout/orgChart1"/>
    <dgm:cxn modelId="{9A78974F-EF21-4E2A-80F4-AEE800558AE5}" type="presOf" srcId="{4CBCFCAD-066C-4900-BA3F-423A1415C46A}" destId="{F840FA4B-1927-40DD-BD53-02AB12BC44BC}" srcOrd="1" destOrd="0" presId="urn:microsoft.com/office/officeart/2005/8/layout/orgChart1"/>
    <dgm:cxn modelId="{EB9D5E58-D02B-4EE7-8938-9DC47CB608FC}" type="presOf" srcId="{4318BA3F-7CFD-4349-97AF-F37B999970F1}" destId="{E9CD410A-3F81-4F6D-9FEF-CEBF5E05963C}" srcOrd="0" destOrd="0" presId="urn:microsoft.com/office/officeart/2005/8/layout/orgChart1"/>
    <dgm:cxn modelId="{7C14202E-FD49-43DC-9695-CCB307A00625}" type="presOf" srcId="{294847CD-114B-421B-BEC3-1D0A5B44CDF6}" destId="{880EC63C-E0E8-459B-A4FF-4AC9F90DB126}" srcOrd="1" destOrd="0" presId="urn:microsoft.com/office/officeart/2005/8/layout/orgChart1"/>
    <dgm:cxn modelId="{5739B0ED-9E0C-4D72-8F3B-D2CDF525C7C5}" srcId="{294847CD-114B-421B-BEC3-1D0A5B44CDF6}" destId="{63E254DE-7110-4BE6-A557-FACFF8AC0BB5}" srcOrd="0" destOrd="0" parTransId="{CC99BA6E-21D9-4719-B33E-41E30F64A0D6}" sibTransId="{0C54D6A9-351B-4D68-B311-6BCE65B0BA55}"/>
    <dgm:cxn modelId="{793AF408-6FF9-4A22-8F8F-F53EE36CE988}" srcId="{640B3036-F56B-40D2-B276-5B155BAF1675}" destId="{A8FA5F94-85DB-43E8-ABBB-12B6884A3445}" srcOrd="0" destOrd="0" parTransId="{A361B57D-08E8-42ED-BBE9-7B61328F95F7}" sibTransId="{DEB94B14-48E8-4E16-AE61-37B06C921B7D}"/>
    <dgm:cxn modelId="{8FB84AA3-3501-4556-94A5-C72C9C508993}" type="presOf" srcId="{C8E0FA3E-1864-42CA-91FE-F73D4C512652}" destId="{AD7FAA5E-34CA-4DCB-A7F5-3593929EA1BC}" srcOrd="0" destOrd="0" presId="urn:microsoft.com/office/officeart/2005/8/layout/orgChart1"/>
    <dgm:cxn modelId="{2915DC29-811E-4C7A-A0E9-F804BAE09CA0}" type="presOf" srcId="{640B3036-F56B-40D2-B276-5B155BAF1675}" destId="{19F9FBDC-76E3-4E2F-8782-F310401EACFF}" srcOrd="0" destOrd="0" presId="urn:microsoft.com/office/officeart/2005/8/layout/orgChart1"/>
    <dgm:cxn modelId="{B6BBB9AC-46C0-4DF1-99A0-87D9BC8EE5CB}" srcId="{A8FA5F94-85DB-43E8-ABBB-12B6884A3445}" destId="{4CBCFCAD-066C-4900-BA3F-423A1415C46A}" srcOrd="0" destOrd="0" parTransId="{4318BA3F-7CFD-4349-97AF-F37B999970F1}" sibTransId="{42C87D35-7547-4BD9-95CF-566B56C646D5}"/>
    <dgm:cxn modelId="{96ABBBBF-806D-4177-A5DA-A7C4DABA8A5C}" type="presOf" srcId="{63E254DE-7110-4BE6-A557-FACFF8AC0BB5}" destId="{7EE8E29A-1E5C-47F8-B61D-C8EA2DB27C7F}" srcOrd="1" destOrd="0" presId="urn:microsoft.com/office/officeart/2005/8/layout/orgChart1"/>
    <dgm:cxn modelId="{0013652E-5FA3-49CD-AB70-F2DD2BB55208}" type="presParOf" srcId="{19F9FBDC-76E3-4E2F-8782-F310401EACFF}" destId="{2CE8459D-733A-4978-8771-FFC35A2C3BCC}" srcOrd="0" destOrd="0" presId="urn:microsoft.com/office/officeart/2005/8/layout/orgChart1"/>
    <dgm:cxn modelId="{10C423A1-D6A1-4561-A796-9C4BC1E150E4}" type="presParOf" srcId="{2CE8459D-733A-4978-8771-FFC35A2C3BCC}" destId="{1C2DF979-EF34-4140-BD3D-6D5F1782BD0A}" srcOrd="0" destOrd="0" presId="urn:microsoft.com/office/officeart/2005/8/layout/orgChart1"/>
    <dgm:cxn modelId="{125D7B7A-A02B-48BE-8291-C5735C6E09E3}" type="presParOf" srcId="{1C2DF979-EF34-4140-BD3D-6D5F1782BD0A}" destId="{767B773F-5297-480B-B245-3FC25AA50A58}" srcOrd="0" destOrd="0" presId="urn:microsoft.com/office/officeart/2005/8/layout/orgChart1"/>
    <dgm:cxn modelId="{41BCF191-5E8D-468C-B3D6-6230A271B2AF}" type="presParOf" srcId="{1C2DF979-EF34-4140-BD3D-6D5F1782BD0A}" destId="{4783FFA0-7B33-4DA6-A1B7-A37129F419F9}" srcOrd="1" destOrd="0" presId="urn:microsoft.com/office/officeart/2005/8/layout/orgChart1"/>
    <dgm:cxn modelId="{5CAD7F0A-C384-407A-9851-D92D135D071D}" type="presParOf" srcId="{2CE8459D-733A-4978-8771-FFC35A2C3BCC}" destId="{3B1698D2-BCE6-4569-A028-85BA8790F7E7}" srcOrd="1" destOrd="0" presId="urn:microsoft.com/office/officeart/2005/8/layout/orgChart1"/>
    <dgm:cxn modelId="{8DD3091F-850C-4E6E-B5FD-AA321C462971}" type="presParOf" srcId="{3B1698D2-BCE6-4569-A028-85BA8790F7E7}" destId="{5E91F360-BD77-400B-BEC4-D17ACFDEF9DC}" srcOrd="0" destOrd="0" presId="urn:microsoft.com/office/officeart/2005/8/layout/orgChart1"/>
    <dgm:cxn modelId="{DF6CC296-F017-4000-B87C-D4B623C3C027}" type="presParOf" srcId="{3B1698D2-BCE6-4569-A028-85BA8790F7E7}" destId="{FC25E0D3-0ABD-46B4-BECF-F7A21CBC7485}" srcOrd="1" destOrd="0" presId="urn:microsoft.com/office/officeart/2005/8/layout/orgChart1"/>
    <dgm:cxn modelId="{7C748890-EA8F-4AE8-B0E7-D874036851C0}" type="presParOf" srcId="{FC25E0D3-0ABD-46B4-BECF-F7A21CBC7485}" destId="{3FF927A5-5C2B-42A3-AD94-6811A86DDB88}" srcOrd="0" destOrd="0" presId="urn:microsoft.com/office/officeart/2005/8/layout/orgChart1"/>
    <dgm:cxn modelId="{055F433A-69F6-4AB4-8D86-177F2DFEDF1F}" type="presParOf" srcId="{3FF927A5-5C2B-42A3-AD94-6811A86DDB88}" destId="{791AA4BE-CC24-4697-8A32-B596877A7FE4}" srcOrd="0" destOrd="0" presId="urn:microsoft.com/office/officeart/2005/8/layout/orgChart1"/>
    <dgm:cxn modelId="{5737771A-340B-45BC-BFC2-A69259E386B9}" type="presParOf" srcId="{3FF927A5-5C2B-42A3-AD94-6811A86DDB88}" destId="{880EC63C-E0E8-459B-A4FF-4AC9F90DB126}" srcOrd="1" destOrd="0" presId="urn:microsoft.com/office/officeart/2005/8/layout/orgChart1"/>
    <dgm:cxn modelId="{941A1433-32A7-485A-A2C9-C2DF1C3091F3}" type="presParOf" srcId="{FC25E0D3-0ABD-46B4-BECF-F7A21CBC7485}" destId="{A1347D15-D57D-4426-8D86-8D9463B98612}" srcOrd="1" destOrd="0" presId="urn:microsoft.com/office/officeart/2005/8/layout/orgChart1"/>
    <dgm:cxn modelId="{CD7B9FF1-B487-44BF-AFCA-BA803EE624AF}" type="presParOf" srcId="{A1347D15-D57D-4426-8D86-8D9463B98612}" destId="{0E2094F9-4D82-4A33-A626-736C986CEAE9}" srcOrd="0" destOrd="0" presId="urn:microsoft.com/office/officeart/2005/8/layout/orgChart1"/>
    <dgm:cxn modelId="{B184215E-7458-40E9-9D5B-3D92C1AD99A4}" type="presParOf" srcId="{A1347D15-D57D-4426-8D86-8D9463B98612}" destId="{11A9701D-E199-4546-B767-D79F7E9CDFBA}" srcOrd="1" destOrd="0" presId="urn:microsoft.com/office/officeart/2005/8/layout/orgChart1"/>
    <dgm:cxn modelId="{35221827-8F84-4F04-8F9E-8C6DCE7EDB74}" type="presParOf" srcId="{11A9701D-E199-4546-B767-D79F7E9CDFBA}" destId="{6EFB77AF-A812-4223-8698-D47ACD80CEE3}" srcOrd="0" destOrd="0" presId="urn:microsoft.com/office/officeart/2005/8/layout/orgChart1"/>
    <dgm:cxn modelId="{8C75F618-7D14-4800-9C35-7DB5A02260FD}" type="presParOf" srcId="{6EFB77AF-A812-4223-8698-D47ACD80CEE3}" destId="{D2001A23-5498-4CAE-8C95-2C6578B73CA5}" srcOrd="0" destOrd="0" presId="urn:microsoft.com/office/officeart/2005/8/layout/orgChart1"/>
    <dgm:cxn modelId="{961B9AE2-7E4D-4CE2-B09F-0AD5937667AE}" type="presParOf" srcId="{6EFB77AF-A812-4223-8698-D47ACD80CEE3}" destId="{7EE8E29A-1E5C-47F8-B61D-C8EA2DB27C7F}" srcOrd="1" destOrd="0" presId="urn:microsoft.com/office/officeart/2005/8/layout/orgChart1"/>
    <dgm:cxn modelId="{24C659ED-A983-468F-A7F5-B57FC8F54D05}" type="presParOf" srcId="{11A9701D-E199-4546-B767-D79F7E9CDFBA}" destId="{842FD736-9718-4AD7-8286-87F2790E2A26}" srcOrd="1" destOrd="0" presId="urn:microsoft.com/office/officeart/2005/8/layout/orgChart1"/>
    <dgm:cxn modelId="{F60061C5-B39A-4334-819F-8F4EA19EDF53}" type="presParOf" srcId="{842FD736-9718-4AD7-8286-87F2790E2A26}" destId="{D2B64F22-C0F0-4522-A050-88F1FEF65971}" srcOrd="0" destOrd="0" presId="urn:microsoft.com/office/officeart/2005/8/layout/orgChart1"/>
    <dgm:cxn modelId="{0285E8A5-98CF-44C3-AC59-C02138EC46E7}" type="presParOf" srcId="{842FD736-9718-4AD7-8286-87F2790E2A26}" destId="{AA23C7ED-D828-4A27-BD07-04B17095D99D}" srcOrd="1" destOrd="0" presId="urn:microsoft.com/office/officeart/2005/8/layout/orgChart1"/>
    <dgm:cxn modelId="{1B8FC7EC-4B67-4E59-A040-6FF04040771A}" type="presParOf" srcId="{AA23C7ED-D828-4A27-BD07-04B17095D99D}" destId="{F9BF749E-91AF-4B79-A8BF-1C572955CEB6}" srcOrd="0" destOrd="0" presId="urn:microsoft.com/office/officeart/2005/8/layout/orgChart1"/>
    <dgm:cxn modelId="{D86B9BB7-FB33-4ABD-B1A7-67B09155F5E2}" type="presParOf" srcId="{F9BF749E-91AF-4B79-A8BF-1C572955CEB6}" destId="{5BD6C284-8A5F-4853-8247-31A9424A0018}" srcOrd="0" destOrd="0" presId="urn:microsoft.com/office/officeart/2005/8/layout/orgChart1"/>
    <dgm:cxn modelId="{42AB877F-B644-4B96-BC4B-E0065D601ABE}" type="presParOf" srcId="{F9BF749E-91AF-4B79-A8BF-1C572955CEB6}" destId="{A281C844-846A-4F1F-BB3E-4CD91D3A4D3C}" srcOrd="1" destOrd="0" presId="urn:microsoft.com/office/officeart/2005/8/layout/orgChart1"/>
    <dgm:cxn modelId="{63C9D805-7569-412D-9B92-D8FF45FFC026}" type="presParOf" srcId="{AA23C7ED-D828-4A27-BD07-04B17095D99D}" destId="{3BB3705C-2D4A-48DE-9F85-6488BC4BE828}" srcOrd="1" destOrd="0" presId="urn:microsoft.com/office/officeart/2005/8/layout/orgChart1"/>
    <dgm:cxn modelId="{457CC283-74D5-48FE-A2B5-E8DF020AD937}" type="presParOf" srcId="{AA23C7ED-D828-4A27-BD07-04B17095D99D}" destId="{525873D9-3CC6-4601-8337-B362677345B6}" srcOrd="2" destOrd="0" presId="urn:microsoft.com/office/officeart/2005/8/layout/orgChart1"/>
    <dgm:cxn modelId="{7F89147D-7275-4DE7-AD46-22AF1B75B65C}" type="presParOf" srcId="{11A9701D-E199-4546-B767-D79F7E9CDFBA}" destId="{83C21E2B-F8B3-4F16-8B4D-3152A3D1BC99}" srcOrd="2" destOrd="0" presId="urn:microsoft.com/office/officeart/2005/8/layout/orgChart1"/>
    <dgm:cxn modelId="{89F74950-FC66-4749-BDB3-AE656F661914}" type="presParOf" srcId="{FC25E0D3-0ABD-46B4-BECF-F7A21CBC7485}" destId="{6B869A1B-7733-4B44-8EDB-A919EAEEEB4B}" srcOrd="2" destOrd="0" presId="urn:microsoft.com/office/officeart/2005/8/layout/orgChart1"/>
    <dgm:cxn modelId="{D005A4E6-F326-4A4D-B2D4-052818A17B8A}" type="presParOf" srcId="{6B869A1B-7733-4B44-8EDB-A919EAEEEB4B}" destId="{AD7FAA5E-34CA-4DCB-A7F5-3593929EA1BC}" srcOrd="0" destOrd="0" presId="urn:microsoft.com/office/officeart/2005/8/layout/orgChart1"/>
    <dgm:cxn modelId="{854B8F64-9355-44E3-9CC1-524748E1D7CC}" type="presParOf" srcId="{6B869A1B-7733-4B44-8EDB-A919EAEEEB4B}" destId="{3070E894-211E-4877-B4EF-BF659ED06F24}" srcOrd="1" destOrd="0" presId="urn:microsoft.com/office/officeart/2005/8/layout/orgChart1"/>
    <dgm:cxn modelId="{880A5B4C-DBDF-4320-8B9A-10A965D26D65}" type="presParOf" srcId="{3070E894-211E-4877-B4EF-BF659ED06F24}" destId="{9109D11E-17E6-4C9E-895C-D4A8487B0835}" srcOrd="0" destOrd="0" presId="urn:microsoft.com/office/officeart/2005/8/layout/orgChart1"/>
    <dgm:cxn modelId="{38A9D880-610C-4C2E-8BE5-30CFBA86AD58}" type="presParOf" srcId="{9109D11E-17E6-4C9E-895C-D4A8487B0835}" destId="{05120958-E248-4CDE-8704-86FC50C32FB1}" srcOrd="0" destOrd="0" presId="urn:microsoft.com/office/officeart/2005/8/layout/orgChart1"/>
    <dgm:cxn modelId="{D149D95D-50B0-418C-B6AE-61F8C66B9C9A}" type="presParOf" srcId="{9109D11E-17E6-4C9E-895C-D4A8487B0835}" destId="{561FA876-5E3C-452D-84FE-FD61388E31D4}" srcOrd="1" destOrd="0" presId="urn:microsoft.com/office/officeart/2005/8/layout/orgChart1"/>
    <dgm:cxn modelId="{B2299DB5-6290-493B-83D3-8E5E5CB2F492}" type="presParOf" srcId="{3070E894-211E-4877-B4EF-BF659ED06F24}" destId="{A41E46F1-BB28-4697-BCFF-7A0FF6724474}" srcOrd="1" destOrd="0" presId="urn:microsoft.com/office/officeart/2005/8/layout/orgChart1"/>
    <dgm:cxn modelId="{67C1D4CE-E2ED-400D-9531-EFB989B82353}" type="presParOf" srcId="{3070E894-211E-4877-B4EF-BF659ED06F24}" destId="{8E2EBD7E-AC7F-4B65-B5FC-DD0AA267720C}" srcOrd="2" destOrd="0" presId="urn:microsoft.com/office/officeart/2005/8/layout/orgChart1"/>
    <dgm:cxn modelId="{C1F8E7D3-089E-45B3-B2B7-A02A60874069}" type="presParOf" srcId="{2CE8459D-733A-4978-8771-FFC35A2C3BCC}" destId="{11A6E0D5-5CCE-4740-A742-DC3D8EAD2C16}" srcOrd="2" destOrd="0" presId="urn:microsoft.com/office/officeart/2005/8/layout/orgChart1"/>
    <dgm:cxn modelId="{ADE03B8B-33A1-4E54-B163-CDA444FBB4BB}" type="presParOf" srcId="{11A6E0D5-5CCE-4740-A742-DC3D8EAD2C16}" destId="{E9CD410A-3F81-4F6D-9FEF-CEBF5E05963C}" srcOrd="0" destOrd="0" presId="urn:microsoft.com/office/officeart/2005/8/layout/orgChart1"/>
    <dgm:cxn modelId="{543A5B6C-937A-4C08-BBC2-8AB416B36AEE}" type="presParOf" srcId="{11A6E0D5-5CCE-4740-A742-DC3D8EAD2C16}" destId="{B94FCB3F-1603-4E12-8DF6-32DD9D855061}" srcOrd="1" destOrd="0" presId="urn:microsoft.com/office/officeart/2005/8/layout/orgChart1"/>
    <dgm:cxn modelId="{23CDF503-668A-437C-A854-CA312FC8E1EF}" type="presParOf" srcId="{B94FCB3F-1603-4E12-8DF6-32DD9D855061}" destId="{0FAD7F35-0C51-4D9D-BC1D-EAB8B81C8DF3}" srcOrd="0" destOrd="0" presId="urn:microsoft.com/office/officeart/2005/8/layout/orgChart1"/>
    <dgm:cxn modelId="{A0F7F6C6-5001-4B9E-BD70-AF50E67DD047}" type="presParOf" srcId="{0FAD7F35-0C51-4D9D-BC1D-EAB8B81C8DF3}" destId="{EAD06A7F-0BAF-4818-9B59-897D59A97093}" srcOrd="0" destOrd="0" presId="urn:microsoft.com/office/officeart/2005/8/layout/orgChart1"/>
    <dgm:cxn modelId="{7797CCA2-110F-4DA7-9432-88A9F4EBB625}" type="presParOf" srcId="{0FAD7F35-0C51-4D9D-BC1D-EAB8B81C8DF3}" destId="{F840FA4B-1927-40DD-BD53-02AB12BC44BC}" srcOrd="1" destOrd="0" presId="urn:microsoft.com/office/officeart/2005/8/layout/orgChart1"/>
    <dgm:cxn modelId="{B66E4657-6708-4DEF-AE0C-D1F33D2C780A}" type="presParOf" srcId="{B94FCB3F-1603-4E12-8DF6-32DD9D855061}" destId="{2EA67768-C1CB-43FF-A4F4-B6CCF151C7FC}" srcOrd="1" destOrd="0" presId="urn:microsoft.com/office/officeart/2005/8/layout/orgChart1"/>
    <dgm:cxn modelId="{DB56CE94-7DE1-4B78-BDB3-30B6256F32A7}" type="presParOf" srcId="{B94FCB3F-1603-4E12-8DF6-32DD9D855061}" destId="{256DAAA6-7AE7-4D31-B538-AF6C6611822D}"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CD410A-3F81-4F6D-9FEF-CEBF5E05963C}">
      <dsp:nvSpPr>
        <dsp:cNvPr id="0" name=""/>
        <dsp:cNvSpPr/>
      </dsp:nvSpPr>
      <dsp:spPr>
        <a:xfrm>
          <a:off x="6041245" y="756930"/>
          <a:ext cx="158955" cy="1037630"/>
        </a:xfrm>
        <a:custGeom>
          <a:avLst/>
          <a:gdLst/>
          <a:ahLst/>
          <a:cxnLst/>
          <a:rect l="0" t="0" r="0" b="0"/>
          <a:pathLst>
            <a:path>
              <a:moveTo>
                <a:pt x="158955" y="0"/>
              </a:moveTo>
              <a:lnTo>
                <a:pt x="158955" y="1037630"/>
              </a:lnTo>
              <a:lnTo>
                <a:pt x="0" y="103763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D7FAA5E-34CA-4DCB-A7F5-3593929EA1BC}">
      <dsp:nvSpPr>
        <dsp:cNvPr id="0" name=""/>
        <dsp:cNvSpPr/>
      </dsp:nvSpPr>
      <dsp:spPr>
        <a:xfrm>
          <a:off x="6041245" y="3589023"/>
          <a:ext cx="158955" cy="808662"/>
        </a:xfrm>
        <a:custGeom>
          <a:avLst/>
          <a:gdLst/>
          <a:ahLst/>
          <a:cxnLst/>
          <a:rect l="0" t="0" r="0" b="0"/>
          <a:pathLst>
            <a:path>
              <a:moveTo>
                <a:pt x="158955" y="0"/>
              </a:moveTo>
              <a:lnTo>
                <a:pt x="158955" y="808662"/>
              </a:lnTo>
              <a:lnTo>
                <a:pt x="0" y="80866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2B64F22-C0F0-4522-A050-88F1FEF65971}">
      <dsp:nvSpPr>
        <dsp:cNvPr id="0" name=""/>
        <dsp:cNvSpPr/>
      </dsp:nvSpPr>
      <dsp:spPr>
        <a:xfrm>
          <a:off x="3937396" y="5963279"/>
          <a:ext cx="848551" cy="404560"/>
        </a:xfrm>
        <a:custGeom>
          <a:avLst/>
          <a:gdLst/>
          <a:ahLst/>
          <a:cxnLst/>
          <a:rect l="0" t="0" r="0" b="0"/>
          <a:pathLst>
            <a:path>
              <a:moveTo>
                <a:pt x="0" y="0"/>
              </a:moveTo>
              <a:lnTo>
                <a:pt x="0" y="404560"/>
              </a:lnTo>
              <a:lnTo>
                <a:pt x="848551" y="404560"/>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0E2094F9-4D82-4A33-A626-736C986CEAE9}">
      <dsp:nvSpPr>
        <dsp:cNvPr id="0" name=""/>
        <dsp:cNvSpPr/>
      </dsp:nvSpPr>
      <dsp:spPr>
        <a:xfrm>
          <a:off x="6154480" y="3589023"/>
          <a:ext cx="91440" cy="1617325"/>
        </a:xfrm>
        <a:custGeom>
          <a:avLst/>
          <a:gdLst/>
          <a:ahLst/>
          <a:cxnLst/>
          <a:rect l="0" t="0" r="0" b="0"/>
          <a:pathLst>
            <a:path>
              <a:moveTo>
                <a:pt x="45720" y="0"/>
              </a:moveTo>
              <a:lnTo>
                <a:pt x="45720" y="161732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E91F360-BD77-400B-BEC4-D17ACFDEF9DC}">
      <dsp:nvSpPr>
        <dsp:cNvPr id="0" name=""/>
        <dsp:cNvSpPr/>
      </dsp:nvSpPr>
      <dsp:spPr>
        <a:xfrm>
          <a:off x="6154480" y="756930"/>
          <a:ext cx="91440" cy="2075162"/>
        </a:xfrm>
        <a:custGeom>
          <a:avLst/>
          <a:gdLst/>
          <a:ahLst/>
          <a:cxnLst/>
          <a:rect l="0" t="0" r="0" b="0"/>
          <a:pathLst>
            <a:path>
              <a:moveTo>
                <a:pt x="45720" y="0"/>
              </a:moveTo>
              <a:lnTo>
                <a:pt x="45720" y="207516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67B773F-5297-480B-B245-3FC25AA50A58}">
      <dsp:nvSpPr>
        <dsp:cNvPr id="0" name=""/>
        <dsp:cNvSpPr/>
      </dsp:nvSpPr>
      <dsp:spPr>
        <a:xfrm>
          <a:off x="3371695" y="0"/>
          <a:ext cx="5657011" cy="756930"/>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dirty="0" smtClean="0">
              <a:solidFill>
                <a:schemeClr val="tx1"/>
              </a:solidFill>
              <a:latin typeface="Arial" panose="020B0604020202020204" pitchFamily="34" charset="0"/>
              <a:cs typeface="Arial" panose="020B0604020202020204" pitchFamily="34" charset="0"/>
            </a:rPr>
            <a:t>18,696 mastectomy procedures: base population</a:t>
          </a:r>
          <a:endParaRPr lang="en-US" sz="1300" b="0" kern="1200" dirty="0">
            <a:solidFill>
              <a:schemeClr val="tx1"/>
            </a:solidFill>
            <a:latin typeface="Arial" panose="020B0604020202020204" pitchFamily="34" charset="0"/>
            <a:cs typeface="Arial" panose="020B0604020202020204" pitchFamily="34" charset="0"/>
          </a:endParaRPr>
        </a:p>
      </dsp:txBody>
      <dsp:txXfrm>
        <a:off x="3371695" y="0"/>
        <a:ext cx="5657011" cy="756930"/>
      </dsp:txXfrm>
    </dsp:sp>
    <dsp:sp modelId="{791AA4BE-CC24-4697-8A32-B596877A7FE4}">
      <dsp:nvSpPr>
        <dsp:cNvPr id="0" name=""/>
        <dsp:cNvSpPr/>
      </dsp:nvSpPr>
      <dsp:spPr>
        <a:xfrm>
          <a:off x="3371695" y="2832093"/>
          <a:ext cx="5657011" cy="756930"/>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100000"/>
            </a:lnSpc>
            <a:spcBef>
              <a:spcPct val="0"/>
            </a:spcBef>
            <a:spcAft>
              <a:spcPts val="0"/>
            </a:spcAft>
          </a:pPr>
          <a:r>
            <a:rPr lang="en-US" sz="1300" b="0" kern="1200" dirty="0" smtClean="0">
              <a:solidFill>
                <a:sysClr val="windowText" lastClr="000000"/>
              </a:solidFill>
              <a:latin typeface="Arial" panose="020B0604020202020204" pitchFamily="34" charset="0"/>
              <a:cs typeface="Arial" panose="020B0604020202020204" pitchFamily="34" charset="0"/>
            </a:rPr>
            <a:t>12,501 mastectomy procedures: </a:t>
          </a:r>
          <a:r>
            <a:rPr lang="en-US" sz="1300" kern="1200">
              <a:solidFill>
                <a:sysClr val="windowText" lastClr="000000"/>
              </a:solidFill>
              <a:latin typeface="Arial" panose="020B0604020202020204" pitchFamily="34" charset="0"/>
              <a:cs typeface="Arial" panose="020B0604020202020204" pitchFamily="34" charset="0"/>
            </a:rPr>
            <a:t>population to identify utilization of post-discharge antibiotics and association with SSI and NIWC</a:t>
          </a:r>
          <a:endParaRPr lang="en-US" sz="1300" b="0" kern="1200" dirty="0">
            <a:solidFill>
              <a:sysClr val="windowText" lastClr="000000"/>
            </a:solidFill>
            <a:latin typeface="Arial" panose="020B0604020202020204" pitchFamily="34" charset="0"/>
            <a:cs typeface="Arial" panose="020B0604020202020204" pitchFamily="34" charset="0"/>
          </a:endParaRPr>
        </a:p>
      </dsp:txBody>
      <dsp:txXfrm>
        <a:off x="3371695" y="2832093"/>
        <a:ext cx="5657011" cy="756930"/>
      </dsp:txXfrm>
    </dsp:sp>
    <dsp:sp modelId="{D2001A23-5498-4CAE-8C95-2C6578B73CA5}">
      <dsp:nvSpPr>
        <dsp:cNvPr id="0" name=""/>
        <dsp:cNvSpPr/>
      </dsp:nvSpPr>
      <dsp:spPr>
        <a:xfrm>
          <a:off x="3371695" y="5206349"/>
          <a:ext cx="5657011" cy="756930"/>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100000"/>
            </a:lnSpc>
            <a:spcBef>
              <a:spcPct val="0"/>
            </a:spcBef>
            <a:spcAft>
              <a:spcPts val="0"/>
            </a:spcAft>
          </a:pPr>
          <a:r>
            <a:rPr lang="en-US" sz="1300" b="0" kern="1200" dirty="0" smtClean="0">
              <a:solidFill>
                <a:schemeClr val="tx1"/>
              </a:solidFill>
              <a:latin typeface="Arial" panose="020B0604020202020204" pitchFamily="34" charset="0"/>
              <a:cs typeface="Arial" panose="020B0604020202020204" pitchFamily="34" charset="0"/>
            </a:rPr>
            <a:t>9,188 mastectomy procedures: population to identify risk factors associated with the utlization of post-discharge antibiotics</a:t>
          </a:r>
          <a:endParaRPr lang="en-US" sz="1300" b="0" kern="1200" dirty="0">
            <a:solidFill>
              <a:schemeClr val="tx1"/>
            </a:solidFill>
            <a:latin typeface="Arial" panose="020B0604020202020204" pitchFamily="34" charset="0"/>
            <a:cs typeface="Arial" panose="020B0604020202020204" pitchFamily="34" charset="0"/>
          </a:endParaRPr>
        </a:p>
      </dsp:txBody>
      <dsp:txXfrm>
        <a:off x="3371695" y="5206349"/>
        <a:ext cx="5657011" cy="756930"/>
      </dsp:txXfrm>
    </dsp:sp>
    <dsp:sp modelId="{5BD6C284-8A5F-4853-8247-31A9424A0018}">
      <dsp:nvSpPr>
        <dsp:cNvPr id="0" name=""/>
        <dsp:cNvSpPr/>
      </dsp:nvSpPr>
      <dsp:spPr>
        <a:xfrm flipV="1">
          <a:off x="4785948" y="6281190"/>
          <a:ext cx="99627" cy="173299"/>
        </a:xfrm>
        <a:prstGeom prst="rect">
          <a:avLst/>
        </a:prstGeom>
        <a:solidFill>
          <a:schemeClr val="bg1"/>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en-US" sz="1100" kern="1200"/>
        </a:p>
      </dsp:txBody>
      <dsp:txXfrm rot="10800000">
        <a:off x="4785948" y="6281190"/>
        <a:ext cx="99627" cy="173299"/>
      </dsp:txXfrm>
    </dsp:sp>
    <dsp:sp modelId="{05120958-E248-4CDE-8704-86FC50C32FB1}">
      <dsp:nvSpPr>
        <dsp:cNvPr id="0" name=""/>
        <dsp:cNvSpPr/>
      </dsp:nvSpPr>
      <dsp:spPr>
        <a:xfrm>
          <a:off x="384234" y="3906934"/>
          <a:ext cx="5657011" cy="981504"/>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100000"/>
            </a:lnSpc>
            <a:spcBef>
              <a:spcPct val="0"/>
            </a:spcBef>
            <a:spcAft>
              <a:spcPts val="0"/>
            </a:spcAft>
          </a:pPr>
          <a:r>
            <a:rPr lang="en-US" sz="1300" kern="1200" dirty="0" smtClean="0">
              <a:solidFill>
                <a:schemeClr val="tx1"/>
              </a:solidFill>
              <a:latin typeface="Arial" panose="020B0604020202020204" pitchFamily="34" charset="0"/>
              <a:cs typeface="Arial" panose="020B0604020202020204" pitchFamily="34" charset="0"/>
            </a:rPr>
            <a:t>Exclude 3,087 procedures without a year of prior health insurance coverage</a:t>
          </a:r>
        </a:p>
        <a:p>
          <a:pPr lvl="0" algn="ctr" defTabSz="577850">
            <a:lnSpc>
              <a:spcPct val="100000"/>
            </a:lnSpc>
            <a:spcBef>
              <a:spcPct val="0"/>
            </a:spcBef>
            <a:spcAft>
              <a:spcPts val="0"/>
            </a:spcAft>
          </a:pPr>
          <a:r>
            <a:rPr lang="en-US" sz="1300" kern="1200" dirty="0" smtClean="0">
              <a:solidFill>
                <a:schemeClr val="tx1"/>
              </a:solidFill>
              <a:latin typeface="Arial" panose="020B0604020202020204" pitchFamily="34" charset="0"/>
              <a:cs typeface="Arial" panose="020B0604020202020204" pitchFamily="34" charset="0"/>
            </a:rPr>
            <a:t>203 repeat mastectomy procedures</a:t>
          </a:r>
        </a:p>
        <a:p>
          <a:pPr lvl="0" algn="ctr" defTabSz="577850">
            <a:lnSpc>
              <a:spcPct val="100000"/>
            </a:lnSpc>
            <a:spcBef>
              <a:spcPct val="0"/>
            </a:spcBef>
            <a:spcAft>
              <a:spcPts val="0"/>
            </a:spcAft>
          </a:pPr>
          <a:r>
            <a:rPr lang="en-US" sz="1300" kern="1200" dirty="0" smtClean="0">
              <a:solidFill>
                <a:schemeClr val="tx1"/>
              </a:solidFill>
              <a:latin typeface="Arial" panose="020B0604020202020204" pitchFamily="34" charset="0"/>
              <a:cs typeface="Arial" panose="020B0604020202020204" pitchFamily="34" charset="0"/>
            </a:rPr>
            <a:t>23 procedures with missing region due to small numbers in model</a:t>
          </a:r>
          <a:endParaRPr lang="en-US" sz="1300" kern="1200" dirty="0">
            <a:solidFill>
              <a:schemeClr val="tx1"/>
            </a:solidFill>
            <a:latin typeface="Arial" panose="020B0604020202020204" pitchFamily="34" charset="0"/>
            <a:cs typeface="Arial" panose="020B0604020202020204" pitchFamily="34" charset="0"/>
          </a:endParaRPr>
        </a:p>
      </dsp:txBody>
      <dsp:txXfrm>
        <a:off x="384234" y="3906934"/>
        <a:ext cx="5657011" cy="981504"/>
      </dsp:txXfrm>
    </dsp:sp>
    <dsp:sp modelId="{EAD06A7F-0BAF-4818-9B59-897D59A97093}">
      <dsp:nvSpPr>
        <dsp:cNvPr id="0" name=""/>
        <dsp:cNvSpPr/>
      </dsp:nvSpPr>
      <dsp:spPr>
        <a:xfrm>
          <a:off x="384234" y="1074939"/>
          <a:ext cx="5657011" cy="1439242"/>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100000"/>
            </a:lnSpc>
            <a:spcBef>
              <a:spcPct val="0"/>
            </a:spcBef>
            <a:spcAft>
              <a:spcPts val="0"/>
            </a:spcAft>
          </a:pPr>
          <a:r>
            <a:rPr lang="en-US" sz="1300" kern="1200" dirty="0" smtClean="0">
              <a:solidFill>
                <a:sysClr val="windowText" lastClr="000000"/>
              </a:solidFill>
              <a:latin typeface="Arial" panose="020B0604020202020204" pitchFamily="34" charset="0"/>
              <a:cs typeface="Arial" panose="020B0604020202020204" pitchFamily="34" charset="0"/>
            </a:rPr>
            <a:t>Exclude 2,302 procedures without prescription drug coverage</a:t>
          </a:r>
        </a:p>
        <a:p>
          <a:pPr lvl="0" algn="ctr" defTabSz="577850">
            <a:lnSpc>
              <a:spcPct val="100000"/>
            </a:lnSpc>
            <a:spcBef>
              <a:spcPct val="0"/>
            </a:spcBef>
            <a:spcAft>
              <a:spcPts val="0"/>
            </a:spcAft>
          </a:pPr>
          <a:r>
            <a:rPr lang="en-US" sz="1300" kern="1200" dirty="0" smtClean="0">
              <a:solidFill>
                <a:sysClr val="windowText" lastClr="000000"/>
              </a:solidFill>
              <a:latin typeface="Arial" panose="020B0604020202020204" pitchFamily="34" charset="0"/>
              <a:cs typeface="Arial" panose="020B0604020202020204" pitchFamily="34" charset="0"/>
            </a:rPr>
            <a:t>3,140 outpatient mastectomy procedures </a:t>
          </a:r>
        </a:p>
        <a:p>
          <a:pPr lvl="0" algn="ctr" defTabSz="577850">
            <a:lnSpc>
              <a:spcPct val="100000"/>
            </a:lnSpc>
            <a:spcBef>
              <a:spcPct val="0"/>
            </a:spcBef>
            <a:spcAft>
              <a:spcPts val="0"/>
            </a:spcAft>
          </a:pPr>
          <a:r>
            <a:rPr lang="en-US" sz="1300" kern="1200">
              <a:solidFill>
                <a:sysClr val="windowText" lastClr="000000"/>
              </a:solidFill>
              <a:latin typeface="Arial" panose="020B0604020202020204" pitchFamily="34" charset="0"/>
              <a:cs typeface="Arial" panose="020B0604020202020204" pitchFamily="34" charset="0"/>
            </a:rPr>
            <a:t>202 procedures with a complication </a:t>
          </a:r>
          <a:r>
            <a:rPr lang="en-US" sz="1300" kern="1200">
              <a:solidFill>
                <a:sysClr val="windowText" lastClr="000000"/>
              </a:solidFill>
              <a:latin typeface="Arial"/>
              <a:cs typeface="Arial"/>
            </a:rPr>
            <a:t>≤</a:t>
          </a:r>
          <a:r>
            <a:rPr lang="en-US" sz="1300" kern="1200">
              <a:solidFill>
                <a:sysClr val="windowText" lastClr="000000"/>
              </a:solidFill>
              <a:latin typeface="Arial" panose="020B0604020202020204" pitchFamily="34" charset="0"/>
              <a:cs typeface="Arial" panose="020B0604020202020204" pitchFamily="34" charset="0"/>
            </a:rPr>
            <a:t> 30 days before the mastectomy hospitalization</a:t>
          </a:r>
        </a:p>
        <a:p>
          <a:pPr lvl="0" algn="ctr" defTabSz="577850">
            <a:lnSpc>
              <a:spcPct val="100000"/>
            </a:lnSpc>
            <a:spcBef>
              <a:spcPct val="0"/>
            </a:spcBef>
            <a:spcAft>
              <a:spcPts val="0"/>
            </a:spcAft>
          </a:pPr>
          <a:r>
            <a:rPr lang="en-US" sz="1300" kern="1200">
              <a:solidFill>
                <a:sysClr val="windowText" lastClr="000000"/>
              </a:solidFill>
              <a:latin typeface="Arial" panose="020B0604020202020204" pitchFamily="34" charset="0"/>
              <a:cs typeface="Arial" panose="020B0604020202020204" pitchFamily="34" charset="0"/>
            </a:rPr>
            <a:t>429 procedures with a complication during the mastectomy hospitalization</a:t>
          </a:r>
        </a:p>
        <a:p>
          <a:pPr lvl="0" algn="ctr" defTabSz="577850">
            <a:lnSpc>
              <a:spcPct val="100000"/>
            </a:lnSpc>
            <a:spcBef>
              <a:spcPct val="0"/>
            </a:spcBef>
            <a:spcAft>
              <a:spcPts val="0"/>
            </a:spcAft>
          </a:pPr>
          <a:r>
            <a:rPr lang="en-US" sz="1300" kern="1200">
              <a:solidFill>
                <a:sysClr val="windowText" lastClr="000000"/>
              </a:solidFill>
              <a:latin typeface="Arial" panose="020B0604020202020204" pitchFamily="34" charset="0"/>
              <a:cs typeface="Arial" panose="020B0604020202020204" pitchFamily="34" charset="0"/>
            </a:rPr>
            <a:t>122 procedures with a complication between 1-5 days after the mastectomy hospitalization</a:t>
          </a:r>
          <a:endParaRPr lang="en-US" sz="1300" kern="1200" dirty="0" smtClean="0">
            <a:solidFill>
              <a:sysClr val="windowText" lastClr="000000"/>
            </a:solidFill>
            <a:latin typeface="Arial" panose="020B0604020202020204" pitchFamily="34" charset="0"/>
            <a:cs typeface="Arial" panose="020B0604020202020204" pitchFamily="34" charset="0"/>
          </a:endParaRPr>
        </a:p>
      </dsp:txBody>
      <dsp:txXfrm>
        <a:off x="384234" y="1074939"/>
        <a:ext cx="5657011" cy="14392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Katelin</dc:creator>
  <cp:lastModifiedBy>Katelin</cp:lastModifiedBy>
  <cp:revision>21</cp:revision>
  <dcterms:created xsi:type="dcterms:W3CDTF">2017-05-10T15:47:00Z</dcterms:created>
  <dcterms:modified xsi:type="dcterms:W3CDTF">2017-05-22T14:17:00Z</dcterms:modified>
</cp:coreProperties>
</file>