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E1584" w:rsidRDefault="00254E8E">
      <w:pPr>
        <w:jc w:val="center"/>
        <w:rPr>
          <w:b/>
          <w:sz w:val="22"/>
          <w:szCs w:val="22"/>
        </w:rPr>
      </w:pPr>
      <w:bookmarkStart w:id="0" w:name="_GoBack"/>
      <w:bookmarkEnd w:id="0"/>
      <w:r>
        <w:rPr>
          <w:b/>
          <w:sz w:val="22"/>
          <w:szCs w:val="22"/>
        </w:rPr>
        <w:t>Supplementary Information</w:t>
      </w:r>
    </w:p>
    <w:p w:rsidR="002E1584" w:rsidRDefault="002E1584">
      <w:pPr>
        <w:jc w:val="center"/>
        <w:rPr>
          <w:b/>
          <w:sz w:val="22"/>
          <w:szCs w:val="22"/>
        </w:rPr>
      </w:pPr>
    </w:p>
    <w:p w:rsidR="002E1584" w:rsidRDefault="00254E8E">
      <w:pPr>
        <w:jc w:val="center"/>
        <w:rPr>
          <w:b/>
        </w:rPr>
      </w:pPr>
      <w:r>
        <w:rPr>
          <w:b/>
        </w:rPr>
        <w:t xml:space="preserve">Persistent organic pollutants in infants and toddlers: Relationship between concentrations </w:t>
      </w:r>
    </w:p>
    <w:p w:rsidR="002E1584" w:rsidRDefault="00254E8E">
      <w:pPr>
        <w:jc w:val="center"/>
        <w:rPr>
          <w:b/>
        </w:rPr>
      </w:pPr>
      <w:r>
        <w:rPr>
          <w:b/>
        </w:rPr>
        <w:t>in matched plasma and faecal samples</w:t>
      </w:r>
    </w:p>
    <w:p w:rsidR="002E1584" w:rsidRDefault="00254E8E">
      <w:pPr>
        <w:pStyle w:val="Default"/>
        <w:jc w:val="both"/>
        <w:rPr>
          <w:vertAlign w:val="superscript"/>
        </w:rPr>
      </w:pPr>
      <w:r>
        <w:t>Yiqin Chen</w:t>
      </w:r>
      <w:r>
        <w:rPr>
          <w:vertAlign w:val="superscript"/>
        </w:rPr>
        <w:t>1</w:t>
      </w:r>
      <w:r>
        <w:t>*, Andreas Sjodin</w:t>
      </w:r>
      <w:r>
        <w:rPr>
          <w:vertAlign w:val="superscript"/>
        </w:rPr>
        <w:t>2</w:t>
      </w:r>
      <w:r>
        <w:t>, Michael S McLachlan</w:t>
      </w:r>
      <w:r>
        <w:rPr>
          <w:vertAlign w:val="superscript"/>
        </w:rPr>
        <w:t>3</w:t>
      </w:r>
      <w:r>
        <w:t>, Karin English</w:t>
      </w:r>
      <w:r>
        <w:rPr>
          <w:vertAlign w:val="superscript"/>
        </w:rPr>
        <w:t>4</w:t>
      </w:r>
      <w:r>
        <w:t>, Lesa L Aylward</w:t>
      </w:r>
      <w:r>
        <w:rPr>
          <w:vertAlign w:val="superscript"/>
        </w:rPr>
        <w:t>1,</w:t>
      </w:r>
      <w:r>
        <w:rPr>
          <w:rFonts w:hint="eastAsia"/>
          <w:vertAlign w:val="superscript"/>
          <w:lang w:eastAsia="zh-CN"/>
        </w:rPr>
        <w:t>5</w:t>
      </w:r>
      <w:r>
        <w:t>, Leisa-Maree</w:t>
      </w:r>
      <w:r>
        <w:t xml:space="preserve"> L Toms</w:t>
      </w:r>
      <w:r>
        <w:rPr>
          <w:rFonts w:hint="eastAsia"/>
          <w:vertAlign w:val="superscript"/>
          <w:lang w:eastAsia="zh-CN"/>
        </w:rPr>
        <w:t>6</w:t>
      </w:r>
      <w:r>
        <w:t>, Julie Varghese</w:t>
      </w:r>
      <w:r>
        <w:rPr>
          <w:vertAlign w:val="superscript"/>
        </w:rPr>
        <w:t>4</w:t>
      </w:r>
      <w:r>
        <w:t>, Peter D Sly</w:t>
      </w:r>
      <w:r>
        <w:rPr>
          <w:vertAlign w:val="superscript"/>
        </w:rPr>
        <w:t>4,</w:t>
      </w:r>
      <w:r>
        <w:t>, Jochen F Mueller</w:t>
      </w:r>
      <w:r>
        <w:rPr>
          <w:vertAlign w:val="superscript"/>
        </w:rPr>
        <w:t>1</w:t>
      </w:r>
    </w:p>
    <w:p w:rsidR="002E1584" w:rsidRDefault="002E1584">
      <w:pPr>
        <w:pStyle w:val="Default"/>
        <w:rPr>
          <w:sz w:val="13"/>
          <w:szCs w:val="13"/>
        </w:rPr>
      </w:pPr>
    </w:p>
    <w:p w:rsidR="002E1584" w:rsidRDefault="00254E8E">
      <w:pPr>
        <w:pStyle w:val="Default"/>
        <w:jc w:val="both"/>
        <w:rPr>
          <w:color w:val="auto"/>
          <w:sz w:val="16"/>
          <w:szCs w:val="16"/>
          <w:lang w:val="en-GB" w:eastAsia="ja-JP"/>
        </w:rPr>
      </w:pPr>
      <w:r>
        <w:rPr>
          <w:color w:val="auto"/>
          <w:sz w:val="16"/>
          <w:szCs w:val="16"/>
          <w:vertAlign w:val="superscript"/>
        </w:rPr>
        <w:t>1</w:t>
      </w:r>
      <w:r>
        <w:rPr>
          <w:color w:val="auto"/>
          <w:sz w:val="16"/>
          <w:szCs w:val="16"/>
          <w:lang w:val="en-GB" w:eastAsia="ja-JP"/>
        </w:rPr>
        <w:t>Queensland Alliance for Environmental Health Sciences, The University of Queensland, Australia</w:t>
      </w:r>
    </w:p>
    <w:p w:rsidR="002E1584" w:rsidRDefault="00254E8E">
      <w:pPr>
        <w:pStyle w:val="Default"/>
        <w:jc w:val="both"/>
        <w:rPr>
          <w:sz w:val="16"/>
          <w:szCs w:val="16"/>
        </w:rPr>
      </w:pPr>
      <w:r>
        <w:rPr>
          <w:sz w:val="16"/>
          <w:szCs w:val="16"/>
          <w:vertAlign w:val="superscript"/>
        </w:rPr>
        <w:t>2</w:t>
      </w:r>
      <w:r>
        <w:rPr>
          <w:sz w:val="16"/>
          <w:szCs w:val="16"/>
        </w:rPr>
        <w:t>Centers for Disease Control and Prevention, Atlanta, GA, USA</w:t>
      </w:r>
    </w:p>
    <w:p w:rsidR="002E1584" w:rsidRDefault="00254E8E">
      <w:pPr>
        <w:pStyle w:val="Default"/>
        <w:jc w:val="both"/>
        <w:rPr>
          <w:sz w:val="16"/>
          <w:szCs w:val="16"/>
        </w:rPr>
      </w:pPr>
      <w:r>
        <w:rPr>
          <w:sz w:val="16"/>
          <w:szCs w:val="16"/>
          <w:vertAlign w:val="superscript"/>
        </w:rPr>
        <w:t>3</w:t>
      </w:r>
      <w:r>
        <w:rPr>
          <w:sz w:val="16"/>
          <w:szCs w:val="16"/>
        </w:rPr>
        <w:t xml:space="preserve">Department of Environmental Science </w:t>
      </w:r>
      <w:r>
        <w:rPr>
          <w:sz w:val="16"/>
          <w:szCs w:val="16"/>
        </w:rPr>
        <w:t>and Analytical Chemistry (ACES), Stockholm University, Sweden</w:t>
      </w:r>
    </w:p>
    <w:p w:rsidR="002E1584" w:rsidRDefault="00254E8E">
      <w:pPr>
        <w:pStyle w:val="Default"/>
        <w:jc w:val="both"/>
        <w:rPr>
          <w:sz w:val="16"/>
          <w:szCs w:val="16"/>
        </w:rPr>
      </w:pPr>
      <w:r>
        <w:rPr>
          <w:sz w:val="16"/>
          <w:szCs w:val="16"/>
          <w:vertAlign w:val="superscript"/>
        </w:rPr>
        <w:t>4</w:t>
      </w:r>
      <w:r>
        <w:rPr>
          <w:sz w:val="16"/>
          <w:szCs w:val="16"/>
        </w:rPr>
        <w:t>Children’s Health and Environment Program, Child Health Research Centre, The University of Queensland, Australia</w:t>
      </w:r>
    </w:p>
    <w:p w:rsidR="002E1584" w:rsidRDefault="00254E8E">
      <w:pPr>
        <w:pStyle w:val="Default"/>
        <w:jc w:val="both"/>
        <w:rPr>
          <w:sz w:val="16"/>
          <w:szCs w:val="16"/>
        </w:rPr>
      </w:pPr>
      <w:r>
        <w:rPr>
          <w:rFonts w:hint="eastAsia"/>
          <w:sz w:val="16"/>
          <w:szCs w:val="16"/>
          <w:vertAlign w:val="superscript"/>
          <w:lang w:eastAsia="zh-CN"/>
        </w:rPr>
        <w:t>5</w:t>
      </w:r>
      <w:r>
        <w:rPr>
          <w:sz w:val="16"/>
          <w:szCs w:val="16"/>
        </w:rPr>
        <w:t>Summit Toxicology, LLP, Falls Church VA, USA</w:t>
      </w:r>
    </w:p>
    <w:p w:rsidR="002E1584" w:rsidRDefault="00254E8E">
      <w:pPr>
        <w:pStyle w:val="Default"/>
        <w:jc w:val="both"/>
        <w:rPr>
          <w:sz w:val="16"/>
          <w:szCs w:val="16"/>
        </w:rPr>
      </w:pPr>
      <w:r>
        <w:rPr>
          <w:rFonts w:hint="eastAsia"/>
          <w:sz w:val="16"/>
          <w:szCs w:val="16"/>
          <w:vertAlign w:val="superscript"/>
          <w:lang w:eastAsia="zh-CN"/>
        </w:rPr>
        <w:t>6</w:t>
      </w:r>
      <w:r>
        <w:rPr>
          <w:sz w:val="16"/>
          <w:szCs w:val="16"/>
        </w:rPr>
        <w:t xml:space="preserve">School of Public Health and </w:t>
      </w:r>
      <w:r>
        <w:rPr>
          <w:sz w:val="16"/>
          <w:szCs w:val="16"/>
        </w:rPr>
        <w:t>Social Work and Institute of Health and Biomedical Innovation, Faculty of Health, Queensland University of Technology, Australia</w:t>
      </w:r>
    </w:p>
    <w:p w:rsidR="002E1584" w:rsidRDefault="00254E8E">
      <w:pPr>
        <w:rPr>
          <w:color w:val="000000"/>
          <w:sz w:val="16"/>
          <w:szCs w:val="16"/>
        </w:rPr>
      </w:pPr>
      <w:r>
        <w:rPr>
          <w:vertAlign w:val="superscript"/>
        </w:rPr>
        <w:t>*</w:t>
      </w:r>
      <w:r>
        <w:rPr>
          <w:color w:val="000000"/>
          <w:sz w:val="16"/>
          <w:szCs w:val="16"/>
        </w:rPr>
        <w:t>Corresponding author: +61 (0)449770971, yiqin.chen@uq.net.au</w:t>
      </w:r>
    </w:p>
    <w:p w:rsidR="002E1584" w:rsidRDefault="002E1584">
      <w:pPr>
        <w:spacing w:after="200" w:line="360" w:lineRule="auto"/>
        <w:jc w:val="both"/>
        <w:rPr>
          <w:b/>
          <w:sz w:val="20"/>
          <w:szCs w:val="20"/>
        </w:rPr>
      </w:pPr>
    </w:p>
    <w:p w:rsidR="002E1584" w:rsidRDefault="00254E8E">
      <w:pPr>
        <w:jc w:val="both"/>
        <w:rPr>
          <w:b/>
          <w:sz w:val="20"/>
          <w:szCs w:val="20"/>
        </w:rPr>
      </w:pPr>
      <w:r>
        <w:rPr>
          <w:b/>
          <w:sz w:val="20"/>
          <w:szCs w:val="20"/>
        </w:rPr>
        <w:t>Contents</w:t>
      </w:r>
    </w:p>
    <w:p w:rsidR="002E1584" w:rsidRDefault="002E1584">
      <w:pPr>
        <w:jc w:val="both"/>
        <w:rPr>
          <w:b/>
          <w:sz w:val="20"/>
          <w:szCs w:val="20"/>
        </w:rPr>
      </w:pPr>
    </w:p>
    <w:p w:rsidR="002E1584" w:rsidRDefault="00254E8E">
      <w:pPr>
        <w:pStyle w:val="077"/>
        <w:spacing w:line="240" w:lineRule="auto"/>
        <w:rPr>
          <w:szCs w:val="20"/>
        </w:rPr>
      </w:pPr>
      <w:r>
        <w:rPr>
          <w:szCs w:val="20"/>
        </w:rPr>
        <w:t>Table S1 Inclusion/exclusion criteria for “OMPAC” stud</w:t>
      </w:r>
      <w:r>
        <w:rPr>
          <w:szCs w:val="20"/>
        </w:rPr>
        <w:t>y and for this study.</w:t>
      </w:r>
      <w:r>
        <w:rPr>
          <w:rFonts w:hint="eastAsia"/>
          <w:szCs w:val="20"/>
          <w:lang w:eastAsia="zh-CN"/>
        </w:rPr>
        <w:t>...................................................................2</w:t>
      </w:r>
    </w:p>
    <w:p w:rsidR="002E1584" w:rsidRDefault="00254E8E">
      <w:pPr>
        <w:pStyle w:val="077"/>
        <w:spacing w:line="240" w:lineRule="auto"/>
        <w:rPr>
          <w:szCs w:val="20"/>
          <w:lang w:eastAsia="zh-CN"/>
        </w:rPr>
      </w:pPr>
      <w:r>
        <w:rPr>
          <w:szCs w:val="20"/>
        </w:rPr>
        <w:t>Table S</w:t>
      </w:r>
      <w:r>
        <w:rPr>
          <w:szCs w:val="20"/>
          <w:lang w:eastAsia="zh-CN"/>
        </w:rPr>
        <w:t>2</w:t>
      </w:r>
      <w:r>
        <w:rPr>
          <w:szCs w:val="20"/>
        </w:rPr>
        <w:t xml:space="preserve"> </w:t>
      </w:r>
      <w:r>
        <w:rPr>
          <w:szCs w:val="20"/>
          <w:lang w:eastAsia="zh-CN"/>
        </w:rPr>
        <w:t>Brief description of the analytic methods for plasma and faecal samples</w:t>
      </w:r>
      <w:r>
        <w:rPr>
          <w:rFonts w:hint="eastAsia"/>
          <w:szCs w:val="20"/>
          <w:lang w:eastAsia="zh-CN"/>
        </w:rPr>
        <w:t>............................................................3</w:t>
      </w:r>
    </w:p>
    <w:p w:rsidR="002E1584" w:rsidRDefault="00254E8E">
      <w:pPr>
        <w:pStyle w:val="077"/>
        <w:spacing w:line="240" w:lineRule="auto"/>
        <w:rPr>
          <w:szCs w:val="20"/>
          <w:lang w:eastAsia="zh-CN"/>
        </w:rPr>
      </w:pPr>
      <w:r>
        <w:rPr>
          <w:szCs w:val="20"/>
        </w:rPr>
        <w:t>Table S</w:t>
      </w:r>
      <w:r>
        <w:rPr>
          <w:szCs w:val="20"/>
          <w:lang w:eastAsia="zh-CN"/>
        </w:rPr>
        <w:t>3</w:t>
      </w:r>
      <w:r>
        <w:rPr>
          <w:szCs w:val="20"/>
        </w:rPr>
        <w:t xml:space="preserve"> </w:t>
      </w:r>
      <w:r>
        <w:rPr>
          <w:szCs w:val="20"/>
          <w:lang w:eastAsia="zh-CN"/>
        </w:rPr>
        <w:t>Q</w:t>
      </w:r>
      <w:r>
        <w:rPr>
          <w:szCs w:val="20"/>
          <w:lang w:val="en-AU"/>
        </w:rPr>
        <w:t>uality control</w:t>
      </w:r>
      <w:r>
        <w:rPr>
          <w:szCs w:val="20"/>
          <w:lang w:val="en-AU"/>
        </w:rPr>
        <w:t xml:space="preserve"> procedures and determination of limits of detection and quantitation</w:t>
      </w:r>
      <w:r>
        <w:rPr>
          <w:szCs w:val="20"/>
          <w:lang w:eastAsia="zh-CN"/>
        </w:rPr>
        <w:t>.</w:t>
      </w:r>
      <w:r>
        <w:rPr>
          <w:rFonts w:hint="eastAsia"/>
          <w:szCs w:val="20"/>
          <w:lang w:eastAsia="zh-CN"/>
        </w:rPr>
        <w:t>.......................................4</w:t>
      </w:r>
    </w:p>
    <w:p w:rsidR="002E1584" w:rsidRDefault="00254E8E">
      <w:pPr>
        <w:pStyle w:val="077"/>
        <w:spacing w:line="240" w:lineRule="auto"/>
        <w:rPr>
          <w:szCs w:val="20"/>
        </w:rPr>
      </w:pPr>
      <w:r>
        <w:rPr>
          <w:szCs w:val="20"/>
        </w:rPr>
        <w:t>Table S</w:t>
      </w:r>
      <w:r>
        <w:rPr>
          <w:szCs w:val="20"/>
          <w:lang w:eastAsia="zh-CN"/>
        </w:rPr>
        <w:t>4</w:t>
      </w:r>
      <w:r>
        <w:rPr>
          <w:szCs w:val="20"/>
        </w:rPr>
        <w:t xml:space="preserve"> Quality assurance for plasma and faecal sample analysis.</w:t>
      </w:r>
      <w:r>
        <w:rPr>
          <w:rFonts w:hint="eastAsia"/>
          <w:szCs w:val="20"/>
          <w:lang w:eastAsia="zh-CN"/>
        </w:rPr>
        <w:t>................................................................................</w:t>
      </w:r>
      <w:r>
        <w:rPr>
          <w:rFonts w:hint="eastAsia"/>
          <w:szCs w:val="20"/>
          <w:lang w:eastAsia="zh-CN"/>
        </w:rPr>
        <w:t>...5</w:t>
      </w:r>
    </w:p>
    <w:p w:rsidR="002E1584" w:rsidRDefault="00254E8E">
      <w:pPr>
        <w:pStyle w:val="077"/>
        <w:spacing w:line="240" w:lineRule="auto"/>
        <w:rPr>
          <w:szCs w:val="20"/>
        </w:rPr>
      </w:pPr>
      <w:r>
        <w:rPr>
          <w:szCs w:val="20"/>
        </w:rPr>
        <w:t>Table S</w:t>
      </w:r>
      <w:r>
        <w:rPr>
          <w:szCs w:val="20"/>
          <w:lang w:eastAsia="zh-CN"/>
        </w:rPr>
        <w:t>5</w:t>
      </w:r>
      <w:r>
        <w:rPr>
          <w:szCs w:val="20"/>
        </w:rPr>
        <w:t xml:space="preserve"> Comparison between dry-weight based and lipid-weight based concentrations of PCB 153, p,p’-DDE, HCB and BDE47 in replicate faeces samples.</w:t>
      </w:r>
      <w:r>
        <w:rPr>
          <w:rFonts w:hint="eastAsia"/>
          <w:szCs w:val="20"/>
          <w:lang w:eastAsia="zh-CN"/>
        </w:rPr>
        <w:t>........................................................................................................</w:t>
      </w:r>
      <w:r>
        <w:rPr>
          <w:rFonts w:hint="eastAsia"/>
          <w:szCs w:val="20"/>
          <w:lang w:eastAsia="zh-CN"/>
        </w:rPr>
        <w:t>......................6</w:t>
      </w:r>
    </w:p>
    <w:p w:rsidR="002E1584" w:rsidRDefault="00254E8E">
      <w:pPr>
        <w:pStyle w:val="077"/>
        <w:spacing w:line="240" w:lineRule="auto"/>
        <w:rPr>
          <w:szCs w:val="20"/>
        </w:rPr>
      </w:pPr>
      <w:r>
        <w:rPr>
          <w:szCs w:val="20"/>
        </w:rPr>
        <w:t>Table S</w:t>
      </w:r>
      <w:r>
        <w:rPr>
          <w:rFonts w:hint="eastAsia"/>
          <w:szCs w:val="20"/>
          <w:lang w:eastAsia="zh-CN"/>
        </w:rPr>
        <w:t>6</w:t>
      </w:r>
      <w:r>
        <w:rPr>
          <w:szCs w:val="20"/>
        </w:rPr>
        <w:t xml:space="preserve"> POP concentrations (ng/g lipid) in plasma from individual infants/toddlers.</w:t>
      </w:r>
      <w:r>
        <w:rPr>
          <w:rFonts w:hint="eastAsia"/>
          <w:szCs w:val="20"/>
          <w:lang w:eastAsia="zh-CN"/>
        </w:rPr>
        <w:t>......................................................7</w:t>
      </w:r>
    </w:p>
    <w:p w:rsidR="002E1584" w:rsidRDefault="00254E8E">
      <w:pPr>
        <w:pStyle w:val="077"/>
        <w:spacing w:line="240" w:lineRule="auto"/>
        <w:rPr>
          <w:szCs w:val="20"/>
        </w:rPr>
      </w:pPr>
      <w:r>
        <w:rPr>
          <w:szCs w:val="20"/>
        </w:rPr>
        <w:t>Table S</w:t>
      </w:r>
      <w:r>
        <w:rPr>
          <w:rFonts w:hint="eastAsia"/>
          <w:szCs w:val="20"/>
          <w:lang w:eastAsia="zh-CN"/>
        </w:rPr>
        <w:t>7</w:t>
      </w:r>
      <w:r>
        <w:rPr>
          <w:szCs w:val="20"/>
        </w:rPr>
        <w:t xml:space="preserve"> POP concentrations (ng/g dry weight) in faeces from individual infants/toddlers.</w:t>
      </w:r>
      <w:r>
        <w:rPr>
          <w:rFonts w:hint="eastAsia"/>
          <w:szCs w:val="20"/>
          <w:lang w:eastAsia="zh-CN"/>
        </w:rPr>
        <w:t>...</w:t>
      </w:r>
      <w:r>
        <w:rPr>
          <w:rFonts w:hint="eastAsia"/>
          <w:szCs w:val="20"/>
          <w:lang w:eastAsia="zh-CN"/>
        </w:rPr>
        <w:t>...........................................8</w:t>
      </w:r>
    </w:p>
    <w:p w:rsidR="002E1584" w:rsidRDefault="00254E8E">
      <w:pPr>
        <w:pStyle w:val="077"/>
        <w:spacing w:line="240" w:lineRule="auto"/>
        <w:rPr>
          <w:szCs w:val="20"/>
        </w:rPr>
      </w:pPr>
      <w:r>
        <w:rPr>
          <w:szCs w:val="20"/>
        </w:rPr>
        <w:t xml:space="preserve">Table </w:t>
      </w:r>
      <w:r>
        <w:rPr>
          <w:rFonts w:hint="eastAsia"/>
          <w:szCs w:val="20"/>
          <w:lang w:eastAsia="zh-CN"/>
        </w:rPr>
        <w:t>S8</w:t>
      </w:r>
      <w:r>
        <w:rPr>
          <w:szCs w:val="20"/>
        </w:rPr>
        <w:t>. General information about the cross-sectional dataset</w:t>
      </w:r>
      <w:r>
        <w:rPr>
          <w:rFonts w:hint="eastAsia"/>
          <w:szCs w:val="20"/>
          <w:lang w:eastAsia="zh-CN"/>
        </w:rPr>
        <w:t xml:space="preserve"> </w:t>
      </w:r>
      <w:r>
        <w:rPr>
          <w:szCs w:val="20"/>
        </w:rPr>
        <w:t>in this study.</w:t>
      </w:r>
      <w:r>
        <w:rPr>
          <w:rFonts w:hint="eastAsia"/>
          <w:szCs w:val="20"/>
          <w:lang w:eastAsia="zh-CN"/>
        </w:rPr>
        <w:t>...................................................................9</w:t>
      </w:r>
    </w:p>
    <w:p w:rsidR="002E1584" w:rsidRDefault="00254E8E">
      <w:pPr>
        <w:rPr>
          <w:sz w:val="20"/>
          <w:szCs w:val="20"/>
        </w:rPr>
      </w:pPr>
      <w:r>
        <w:rPr>
          <w:sz w:val="20"/>
          <w:szCs w:val="20"/>
        </w:rPr>
        <w:t>Table S</w:t>
      </w:r>
      <w:r>
        <w:rPr>
          <w:rFonts w:hint="eastAsia"/>
          <w:sz w:val="20"/>
          <w:szCs w:val="20"/>
          <w:lang w:val="en-US" w:eastAsia="zh-CN"/>
        </w:rPr>
        <w:t>9</w:t>
      </w:r>
      <w:r>
        <w:rPr>
          <w:sz w:val="20"/>
          <w:szCs w:val="20"/>
        </w:rPr>
        <w:t xml:space="preserve"> Information about the study participants.</w:t>
      </w:r>
      <w:r>
        <w:rPr>
          <w:rFonts w:hint="eastAsia"/>
          <w:sz w:val="20"/>
          <w:szCs w:val="20"/>
          <w:lang w:val="en-US" w:eastAsia="zh-CN"/>
        </w:rPr>
        <w:t>............................................................................................................10</w:t>
      </w:r>
    </w:p>
    <w:p w:rsidR="002E1584" w:rsidRDefault="00254E8E">
      <w:pPr>
        <w:rPr>
          <w:sz w:val="20"/>
          <w:szCs w:val="20"/>
        </w:rPr>
      </w:pPr>
      <w:r>
        <w:rPr>
          <w:sz w:val="20"/>
          <w:szCs w:val="20"/>
        </w:rPr>
        <w:t>Table S</w:t>
      </w:r>
      <w:r>
        <w:rPr>
          <w:rFonts w:hint="eastAsia"/>
          <w:sz w:val="20"/>
          <w:szCs w:val="20"/>
          <w:lang w:val="en-US" w:eastAsia="zh-CN"/>
        </w:rPr>
        <w:t>10</w:t>
      </w:r>
      <w:r>
        <w:rPr>
          <w:sz w:val="20"/>
          <w:szCs w:val="20"/>
        </w:rPr>
        <w:t xml:space="preserve"> Information about the mothers (average ± standard deviation (median)) in this study.</w:t>
      </w:r>
      <w:r>
        <w:rPr>
          <w:rFonts w:hint="eastAsia"/>
          <w:sz w:val="20"/>
          <w:szCs w:val="20"/>
          <w:lang w:val="en-US" w:eastAsia="zh-CN"/>
        </w:rPr>
        <w:t>...................................11</w:t>
      </w:r>
    </w:p>
    <w:p w:rsidR="002E1584" w:rsidRDefault="00254E8E">
      <w:pPr>
        <w:rPr>
          <w:sz w:val="20"/>
          <w:szCs w:val="20"/>
        </w:rPr>
      </w:pPr>
      <w:r>
        <w:rPr>
          <w:sz w:val="20"/>
          <w:szCs w:val="20"/>
        </w:rPr>
        <w:t>Table S</w:t>
      </w:r>
      <w:r>
        <w:rPr>
          <w:rFonts w:hint="eastAsia"/>
          <w:sz w:val="20"/>
          <w:szCs w:val="20"/>
          <w:lang w:val="en-US" w:eastAsia="zh-CN"/>
        </w:rPr>
        <w:t>11</w:t>
      </w:r>
      <w:r>
        <w:rPr>
          <w:sz w:val="20"/>
          <w:szCs w:val="20"/>
        </w:rPr>
        <w:t xml:space="preserve"> A summary of POP concentrations in plasma and faeces for </w:t>
      </w:r>
      <w:r>
        <w:rPr>
          <w:rFonts w:hint="eastAsia"/>
          <w:sz w:val="20"/>
          <w:szCs w:val="20"/>
          <w:lang w:val="en-US" w:eastAsia="zh-CN"/>
        </w:rPr>
        <w:t>the</w:t>
      </w:r>
      <w:r>
        <w:rPr>
          <w:sz w:val="20"/>
          <w:szCs w:val="20"/>
        </w:rPr>
        <w:t xml:space="preserve"> cross-sectional dataset.</w:t>
      </w:r>
      <w:r>
        <w:rPr>
          <w:rFonts w:hint="eastAsia"/>
          <w:sz w:val="20"/>
          <w:szCs w:val="20"/>
          <w:lang w:val="en-US" w:eastAsia="zh-CN"/>
        </w:rPr>
        <w:t>...............................12</w:t>
      </w:r>
    </w:p>
    <w:p w:rsidR="002E1584" w:rsidRDefault="00254E8E">
      <w:pPr>
        <w:pStyle w:val="077"/>
        <w:spacing w:line="240" w:lineRule="auto"/>
        <w:rPr>
          <w:szCs w:val="20"/>
        </w:rPr>
      </w:pPr>
      <w:r>
        <w:rPr>
          <w:szCs w:val="20"/>
        </w:rPr>
        <w:t xml:space="preserve">Table </w:t>
      </w:r>
      <w:r>
        <w:rPr>
          <w:rFonts w:hint="eastAsia"/>
          <w:szCs w:val="20"/>
          <w:lang w:eastAsia="zh-CN"/>
        </w:rPr>
        <w:t xml:space="preserve">S12 Statistica summary of </w:t>
      </w:r>
      <w:r>
        <w:rPr>
          <w:szCs w:val="20"/>
        </w:rPr>
        <w:t xml:space="preserve">POP concentrations in infants’ and toddlers’ plasma </w:t>
      </w:r>
      <w:r>
        <w:rPr>
          <w:rFonts w:hint="eastAsia"/>
          <w:szCs w:val="20"/>
          <w:lang w:eastAsia="zh-CN"/>
        </w:rPr>
        <w:t xml:space="preserve">and faeces samples based on </w:t>
      </w:r>
      <w:r>
        <w:rPr>
          <w:szCs w:val="20"/>
        </w:rPr>
        <w:t>the cross-sectional data</w:t>
      </w:r>
      <w:r>
        <w:rPr>
          <w:szCs w:val="20"/>
        </w:rPr>
        <w:t>set</w:t>
      </w:r>
      <w:r>
        <w:rPr>
          <w:rFonts w:hint="eastAsia"/>
          <w:szCs w:val="20"/>
          <w:lang w:eastAsia="zh-CN"/>
        </w:rPr>
        <w:t xml:space="preserve"> </w:t>
      </w:r>
      <w:r>
        <w:rPr>
          <w:szCs w:val="20"/>
        </w:rPr>
        <w:t>in this study.</w:t>
      </w:r>
      <w:r>
        <w:rPr>
          <w:rFonts w:hint="eastAsia"/>
          <w:szCs w:val="20"/>
          <w:lang w:eastAsia="zh-CN"/>
        </w:rPr>
        <w:t>...................................................................................................................................13</w:t>
      </w:r>
    </w:p>
    <w:p w:rsidR="002E1584" w:rsidRDefault="00254E8E">
      <w:pPr>
        <w:rPr>
          <w:sz w:val="20"/>
          <w:szCs w:val="20"/>
        </w:rPr>
      </w:pPr>
      <w:r>
        <w:rPr>
          <w:sz w:val="20"/>
          <w:szCs w:val="20"/>
        </w:rPr>
        <w:t>Table S1</w:t>
      </w:r>
      <w:r>
        <w:rPr>
          <w:rFonts w:hint="eastAsia"/>
          <w:sz w:val="20"/>
          <w:szCs w:val="20"/>
          <w:lang w:val="en-US" w:eastAsia="zh-CN"/>
        </w:rPr>
        <w:t>3</w:t>
      </w:r>
      <w:r>
        <w:rPr>
          <w:sz w:val="20"/>
          <w:szCs w:val="20"/>
        </w:rPr>
        <w:t xml:space="preserve"> Pearson’ correlation coefficients between log-transformed faecal dry-weight based concentratio</w:t>
      </w:r>
      <w:r>
        <w:rPr>
          <w:sz w:val="20"/>
          <w:szCs w:val="20"/>
        </w:rPr>
        <w:t>ns and plasma lipid-weight based concentrations for selected POPs</w:t>
      </w:r>
      <w:r>
        <w:rPr>
          <w:rFonts w:hint="eastAsia"/>
          <w:sz w:val="20"/>
          <w:szCs w:val="20"/>
          <w:lang w:val="en-US" w:eastAsia="zh-CN"/>
        </w:rPr>
        <w:t>............................................................................................14</w:t>
      </w:r>
    </w:p>
    <w:p w:rsidR="002E1584" w:rsidRDefault="00254E8E">
      <w:pPr>
        <w:rPr>
          <w:sz w:val="20"/>
          <w:szCs w:val="20"/>
        </w:rPr>
      </w:pPr>
      <w:r>
        <w:rPr>
          <w:sz w:val="20"/>
          <w:szCs w:val="20"/>
        </w:rPr>
        <w:t>Table S1</w:t>
      </w:r>
      <w:r>
        <w:rPr>
          <w:rFonts w:hint="eastAsia"/>
          <w:sz w:val="20"/>
          <w:szCs w:val="20"/>
          <w:lang w:val="en-US" w:eastAsia="zh-CN"/>
        </w:rPr>
        <w:t>4</w:t>
      </w:r>
      <w:r>
        <w:rPr>
          <w:sz w:val="20"/>
          <w:szCs w:val="20"/>
        </w:rPr>
        <w:t xml:space="preserve"> Parameters for estimating POP concentrations in faeces (C</w:t>
      </w:r>
      <w:r>
        <w:rPr>
          <w:sz w:val="20"/>
          <w:szCs w:val="20"/>
          <w:vertAlign w:val="subscript"/>
        </w:rPr>
        <w:t>f</w:t>
      </w:r>
      <w:r>
        <w:rPr>
          <w:sz w:val="20"/>
          <w:szCs w:val="20"/>
        </w:rPr>
        <w:t>) from measured plasma conce</w:t>
      </w:r>
      <w:r>
        <w:rPr>
          <w:sz w:val="20"/>
          <w:szCs w:val="20"/>
        </w:rPr>
        <w:t>ntrations (C</w:t>
      </w:r>
      <w:r>
        <w:rPr>
          <w:sz w:val="20"/>
          <w:szCs w:val="20"/>
          <w:vertAlign w:val="subscript"/>
        </w:rPr>
        <w:t>b</w:t>
      </w:r>
      <w:r>
        <w:rPr>
          <w:sz w:val="20"/>
          <w:szCs w:val="20"/>
        </w:rPr>
        <w:t>) from infants/toddlers using linear regression log C</w:t>
      </w:r>
      <w:r>
        <w:rPr>
          <w:sz w:val="20"/>
          <w:szCs w:val="20"/>
          <w:vertAlign w:val="subscript"/>
        </w:rPr>
        <w:t>f</w:t>
      </w:r>
      <w:r>
        <w:rPr>
          <w:sz w:val="20"/>
          <w:szCs w:val="20"/>
        </w:rPr>
        <w:t xml:space="preserve"> = k log C</w:t>
      </w:r>
      <w:r>
        <w:rPr>
          <w:sz w:val="20"/>
          <w:szCs w:val="20"/>
          <w:vertAlign w:val="subscript"/>
        </w:rPr>
        <w:t>b</w:t>
      </w:r>
      <w:r>
        <w:rPr>
          <w:sz w:val="20"/>
          <w:szCs w:val="20"/>
        </w:rPr>
        <w:t xml:space="preserve"> + b. </w:t>
      </w:r>
      <w:r>
        <w:rPr>
          <w:rFonts w:hint="eastAsia"/>
          <w:sz w:val="20"/>
          <w:szCs w:val="20"/>
          <w:lang w:val="en-US" w:eastAsia="zh-CN"/>
        </w:rPr>
        <w:t>..........................................................................................14</w:t>
      </w:r>
    </w:p>
    <w:p w:rsidR="002E1584" w:rsidRDefault="00254E8E">
      <w:pPr>
        <w:rPr>
          <w:sz w:val="20"/>
          <w:szCs w:val="20"/>
        </w:rPr>
      </w:pPr>
      <w:r>
        <w:rPr>
          <w:sz w:val="20"/>
          <w:szCs w:val="20"/>
        </w:rPr>
        <w:t>Table S</w:t>
      </w:r>
      <w:r>
        <w:rPr>
          <w:rFonts w:hint="eastAsia"/>
          <w:sz w:val="20"/>
          <w:szCs w:val="20"/>
          <w:lang w:val="en-US" w:eastAsia="zh-CN"/>
        </w:rPr>
        <w:t>15</w:t>
      </w:r>
      <w:r>
        <w:rPr>
          <w:sz w:val="20"/>
          <w:szCs w:val="20"/>
        </w:rPr>
        <w:t xml:space="preserve"> K</w:t>
      </w:r>
      <w:r>
        <w:rPr>
          <w:sz w:val="20"/>
          <w:szCs w:val="20"/>
          <w:vertAlign w:val="subscript"/>
        </w:rPr>
        <w:t>fb</w:t>
      </w:r>
      <w:r>
        <w:rPr>
          <w:sz w:val="20"/>
          <w:szCs w:val="20"/>
        </w:rPr>
        <w:t xml:space="preserve"> ((g lipid)/(g dw))</w:t>
      </w:r>
      <w:r>
        <w:rPr>
          <w:rFonts w:hint="eastAsia"/>
          <w:sz w:val="20"/>
          <w:szCs w:val="20"/>
          <w:lang w:val="en-US" w:eastAsia="zh-CN"/>
        </w:rPr>
        <w:t xml:space="preserve"> </w:t>
      </w:r>
      <w:r>
        <w:rPr>
          <w:sz w:val="20"/>
          <w:szCs w:val="20"/>
        </w:rPr>
        <w:t>for each participant at each sampling time for</w:t>
      </w:r>
      <w:r>
        <w:rPr>
          <w:sz w:val="20"/>
          <w:szCs w:val="20"/>
        </w:rPr>
        <w:t xml:space="preserve"> selected POPs</w:t>
      </w:r>
      <w:r>
        <w:rPr>
          <w:rFonts w:hint="eastAsia"/>
          <w:sz w:val="20"/>
          <w:szCs w:val="20"/>
          <w:lang w:val="en-US" w:eastAsia="zh-CN"/>
        </w:rPr>
        <w:t>........................................15</w:t>
      </w:r>
    </w:p>
    <w:p w:rsidR="002E1584" w:rsidRDefault="00254E8E">
      <w:pPr>
        <w:rPr>
          <w:sz w:val="20"/>
          <w:szCs w:val="20"/>
        </w:rPr>
      </w:pPr>
      <w:r>
        <w:rPr>
          <w:bCs/>
          <w:sz w:val="20"/>
          <w:szCs w:val="20"/>
          <w:lang w:val="en-US" w:eastAsia="ja-JP"/>
        </w:rPr>
        <w:t>Table S1</w:t>
      </w:r>
      <w:r>
        <w:rPr>
          <w:rFonts w:hint="eastAsia"/>
          <w:bCs/>
          <w:sz w:val="20"/>
          <w:szCs w:val="20"/>
          <w:lang w:val="en-US" w:eastAsia="zh-CN"/>
        </w:rPr>
        <w:t>6</w:t>
      </w:r>
      <w:r>
        <w:rPr>
          <w:bCs/>
          <w:sz w:val="20"/>
          <w:szCs w:val="20"/>
          <w:lang w:val="en-US" w:eastAsia="ja-JP"/>
        </w:rPr>
        <w:t xml:space="preserve"> </w:t>
      </w:r>
      <w:r>
        <w:rPr>
          <w:sz w:val="20"/>
          <w:szCs w:val="20"/>
        </w:rPr>
        <w:t>K</w:t>
      </w:r>
      <w:r>
        <w:rPr>
          <w:sz w:val="20"/>
          <w:szCs w:val="20"/>
          <w:vertAlign w:val="subscript"/>
        </w:rPr>
        <w:t>fb</w:t>
      </w:r>
      <w:r>
        <w:rPr>
          <w:sz w:val="20"/>
          <w:szCs w:val="20"/>
        </w:rPr>
        <w:t xml:space="preserve"> ((g lipid)/(g dw))</w:t>
      </w:r>
      <w:r>
        <w:rPr>
          <w:rFonts w:hint="eastAsia"/>
          <w:sz w:val="20"/>
          <w:szCs w:val="20"/>
          <w:lang w:val="en-US" w:eastAsia="zh-CN"/>
        </w:rPr>
        <w:t xml:space="preserve"> </w:t>
      </w:r>
      <w:r>
        <w:rPr>
          <w:sz w:val="20"/>
          <w:szCs w:val="20"/>
        </w:rPr>
        <w:t xml:space="preserve">of </w:t>
      </w:r>
      <w:r>
        <w:rPr>
          <w:rFonts w:hint="eastAsia"/>
          <w:sz w:val="20"/>
          <w:szCs w:val="20"/>
          <w:lang w:val="en-US" w:eastAsia="zh-CN"/>
        </w:rPr>
        <w:t xml:space="preserve"> three sub-groups </w:t>
      </w:r>
      <w:r>
        <w:rPr>
          <w:sz w:val="20"/>
          <w:szCs w:val="20"/>
        </w:rPr>
        <w:t>for selected</w:t>
      </w:r>
      <w:r>
        <w:rPr>
          <w:rFonts w:hint="eastAsia"/>
          <w:sz w:val="20"/>
          <w:szCs w:val="20"/>
          <w:lang w:val="en-US" w:eastAsia="zh-CN"/>
        </w:rPr>
        <w:t xml:space="preserve"> POPs...........................................................................16</w:t>
      </w:r>
    </w:p>
    <w:p w:rsidR="002E1584" w:rsidRDefault="002E1584">
      <w:pPr>
        <w:pStyle w:val="TOC1"/>
        <w:tabs>
          <w:tab w:val="right" w:leader="dot" w:pos="9628"/>
        </w:tabs>
        <w:spacing w:after="0" w:line="240" w:lineRule="auto"/>
        <w:rPr>
          <w:rFonts w:ascii="Times New Roman" w:hAnsi="Times New Roman"/>
          <w:bCs/>
          <w:szCs w:val="20"/>
          <w:lang w:val="en-US" w:eastAsia="ja-JP"/>
        </w:rPr>
      </w:pPr>
    </w:p>
    <w:p w:rsidR="002E1584" w:rsidRDefault="00254E8E">
      <w:pPr>
        <w:pStyle w:val="TOC1"/>
        <w:tabs>
          <w:tab w:val="right" w:leader="dot" w:pos="9628"/>
        </w:tabs>
        <w:spacing w:after="0" w:line="240" w:lineRule="auto"/>
        <w:rPr>
          <w:rFonts w:ascii="Times New Roman" w:hAnsi="Times New Roman"/>
          <w:bCs/>
          <w:szCs w:val="20"/>
          <w:lang w:val="en-US" w:eastAsia="ja-JP"/>
        </w:rPr>
      </w:pPr>
      <w:hyperlink w:anchor="_Toc473552028" w:history="1">
        <w:r>
          <w:rPr>
            <w:rFonts w:ascii="Times New Roman" w:hAnsi="Times New Roman"/>
            <w:bCs/>
            <w:szCs w:val="20"/>
            <w:lang w:val="en-US" w:eastAsia="ja-JP"/>
          </w:rPr>
          <w:t>Figure S1 Concentra</w:t>
        </w:r>
        <w:r>
          <w:rPr>
            <w:rFonts w:ascii="Times New Roman" w:hAnsi="Times New Roman"/>
            <w:bCs/>
            <w:szCs w:val="20"/>
            <w:lang w:val="en-US" w:eastAsia="ja-JP"/>
          </w:rPr>
          <w:t>tions of POPs in plasma from the current study and a study of pooled samples collected in 2006-07 (Toms et al., 2009)</w:t>
        </w:r>
        <w:r>
          <w:rPr>
            <w:rFonts w:ascii="Times New Roman" w:hAnsi="Times New Roman"/>
            <w:bCs/>
            <w:szCs w:val="20"/>
            <w:lang w:val="en-US" w:eastAsia="ja-JP"/>
          </w:rPr>
          <w:tab/>
        </w:r>
      </w:hyperlink>
      <w:r>
        <w:rPr>
          <w:rFonts w:ascii="Times New Roman" w:hAnsi="Times New Roman" w:hint="eastAsia"/>
          <w:bCs/>
          <w:szCs w:val="20"/>
          <w:lang w:val="en-US" w:eastAsia="zh-CN"/>
        </w:rPr>
        <w:t>17</w:t>
      </w:r>
    </w:p>
    <w:p w:rsidR="002E1584" w:rsidRDefault="00254E8E">
      <w:pPr>
        <w:pStyle w:val="TOC1"/>
        <w:tabs>
          <w:tab w:val="right" w:leader="dot" w:pos="9628"/>
        </w:tabs>
        <w:spacing w:after="0" w:line="240" w:lineRule="auto"/>
        <w:rPr>
          <w:rFonts w:ascii="Times New Roman" w:hAnsi="Times New Roman"/>
          <w:bCs/>
          <w:szCs w:val="20"/>
          <w:lang w:val="en-US" w:eastAsia="ja-JP"/>
        </w:rPr>
      </w:pPr>
      <w:hyperlink w:anchor="_Toc473552029" w:history="1">
        <w:r>
          <w:rPr>
            <w:rFonts w:ascii="Times New Roman" w:hAnsi="Times New Roman"/>
            <w:bCs/>
            <w:szCs w:val="20"/>
            <w:lang w:val="en-US" w:eastAsia="ja-JP"/>
          </w:rPr>
          <w:t xml:space="preserve">Figure S2 Concentrations of DDE, HCB, PCB118, PCB138 and PCB153 in plasma for participants at each </w:t>
        </w:r>
        <w:r>
          <w:rPr>
            <w:rFonts w:ascii="Times New Roman" w:hAnsi="Times New Roman"/>
            <w:bCs/>
            <w:szCs w:val="20"/>
            <w:lang w:val="en-US" w:eastAsia="ja-JP"/>
          </w:rPr>
          <w:t>sampling time plotted against their age (only data &gt;LOD are shown)</w:t>
        </w:r>
        <w:r>
          <w:rPr>
            <w:rFonts w:ascii="Times New Roman" w:hAnsi="Times New Roman"/>
            <w:bCs/>
            <w:szCs w:val="20"/>
            <w:lang w:val="en-US" w:eastAsia="ja-JP"/>
          </w:rPr>
          <w:tab/>
        </w:r>
      </w:hyperlink>
      <w:r>
        <w:rPr>
          <w:rFonts w:ascii="Times New Roman" w:hAnsi="Times New Roman" w:hint="eastAsia"/>
          <w:bCs/>
          <w:szCs w:val="20"/>
          <w:lang w:val="en-US" w:eastAsia="zh-CN"/>
        </w:rPr>
        <w:t>18</w:t>
      </w:r>
    </w:p>
    <w:p w:rsidR="002E1584" w:rsidRDefault="00254E8E">
      <w:pPr>
        <w:pStyle w:val="TOC1"/>
        <w:tabs>
          <w:tab w:val="right" w:leader="dot" w:pos="9628"/>
        </w:tabs>
        <w:spacing w:after="0" w:line="240" w:lineRule="auto"/>
        <w:rPr>
          <w:rFonts w:ascii="Times New Roman" w:hAnsi="Times New Roman"/>
          <w:bCs/>
          <w:szCs w:val="20"/>
          <w:lang w:val="en-US" w:eastAsia="ja-JP"/>
        </w:rPr>
      </w:pPr>
      <w:hyperlink w:anchor="_Toc473552030" w:history="1">
        <w:r>
          <w:rPr>
            <w:rFonts w:ascii="Times New Roman" w:hAnsi="Times New Roman"/>
            <w:bCs/>
            <w:szCs w:val="20"/>
            <w:lang w:val="en-US" w:eastAsia="ja-JP"/>
          </w:rPr>
          <w:t>Figure S3 Concentrations of DDE, HCB, PCB118, PCB138 and PCB153 in faeces for participants at each sampling time plotted against their age (only data &gt;LO</w:t>
        </w:r>
        <w:r>
          <w:rPr>
            <w:rFonts w:ascii="Times New Roman" w:hAnsi="Times New Roman"/>
            <w:bCs/>
            <w:szCs w:val="20"/>
            <w:lang w:val="en-US" w:eastAsia="ja-JP"/>
          </w:rPr>
          <w:t>Q are shown)</w:t>
        </w:r>
        <w:r>
          <w:rPr>
            <w:rFonts w:ascii="Times New Roman" w:hAnsi="Times New Roman"/>
            <w:bCs/>
            <w:szCs w:val="20"/>
            <w:lang w:val="en-US" w:eastAsia="ja-JP"/>
          </w:rPr>
          <w:tab/>
        </w:r>
      </w:hyperlink>
      <w:r>
        <w:rPr>
          <w:rFonts w:ascii="Times New Roman" w:hAnsi="Times New Roman" w:hint="eastAsia"/>
          <w:bCs/>
          <w:szCs w:val="20"/>
          <w:lang w:val="en-US" w:eastAsia="zh-CN"/>
        </w:rPr>
        <w:t>19</w:t>
      </w:r>
    </w:p>
    <w:p w:rsidR="002E1584" w:rsidRDefault="00254E8E">
      <w:pPr>
        <w:rPr>
          <w:bCs/>
          <w:sz w:val="20"/>
          <w:szCs w:val="20"/>
          <w:lang w:val="en-US" w:eastAsia="ja-JP"/>
        </w:rPr>
      </w:pPr>
      <w:r>
        <w:rPr>
          <w:bCs/>
          <w:sz w:val="20"/>
          <w:szCs w:val="20"/>
          <w:lang w:val="en-US" w:eastAsia="ja-JP"/>
        </w:rPr>
        <w:t>Figure S4 Geometric mean faeces to plasma ratio (bars represent ± 95% CI) of POP amount (ng) in 2g faeces and 0.5 mL plasma (n=20).</w:t>
      </w:r>
      <w:r>
        <w:rPr>
          <w:rFonts w:hint="eastAsia"/>
          <w:bCs/>
          <w:sz w:val="20"/>
          <w:szCs w:val="20"/>
          <w:lang w:val="en-US" w:eastAsia="zh-CN"/>
        </w:rPr>
        <w:t>..........................................................................................................</w:t>
      </w:r>
      <w:r>
        <w:rPr>
          <w:rFonts w:hint="eastAsia"/>
          <w:bCs/>
          <w:sz w:val="20"/>
          <w:szCs w:val="20"/>
          <w:lang w:val="en-US" w:eastAsia="zh-CN"/>
        </w:rPr>
        <w:t>...................................................20</w:t>
      </w:r>
    </w:p>
    <w:p w:rsidR="002E1584" w:rsidRDefault="00254E8E">
      <w:pPr>
        <w:pStyle w:val="TOC1"/>
        <w:tabs>
          <w:tab w:val="right" w:leader="dot" w:pos="9628"/>
        </w:tabs>
        <w:spacing w:after="0" w:line="240" w:lineRule="auto"/>
        <w:rPr>
          <w:rFonts w:ascii="Times New Roman" w:hAnsi="Times New Roman"/>
          <w:bCs/>
          <w:szCs w:val="20"/>
          <w:lang w:val="en-US" w:eastAsia="ja-JP"/>
        </w:rPr>
      </w:pPr>
      <w:hyperlink w:anchor="_Toc473552031" w:history="1">
        <w:r>
          <w:rPr>
            <w:rFonts w:ascii="Times New Roman" w:hAnsi="Times New Roman"/>
            <w:bCs/>
            <w:szCs w:val="20"/>
            <w:lang w:val="en-US" w:eastAsia="ja-JP"/>
          </w:rPr>
          <w:t>Figure S5 Comparison between the mean Cf value (error bar represents standard deviation) of the replicates (n=4) of a pooled faecal sample and the value of the two consecut</w:t>
        </w:r>
        <w:r>
          <w:rPr>
            <w:rFonts w:ascii="Times New Roman" w:hAnsi="Times New Roman"/>
            <w:bCs/>
            <w:szCs w:val="20"/>
            <w:lang w:val="en-US" w:eastAsia="ja-JP"/>
          </w:rPr>
          <w:t>ive faecal samples (from the participant that had the highest percentage difference between the two consecutive samples)..</w:t>
        </w:r>
        <w:r>
          <w:rPr>
            <w:rFonts w:ascii="Times New Roman" w:hAnsi="Times New Roman"/>
            <w:bCs/>
            <w:szCs w:val="20"/>
            <w:lang w:val="en-US" w:eastAsia="ja-JP"/>
          </w:rPr>
          <w:tab/>
        </w:r>
      </w:hyperlink>
      <w:r>
        <w:rPr>
          <w:rFonts w:ascii="Times New Roman" w:hAnsi="Times New Roman" w:hint="eastAsia"/>
          <w:bCs/>
          <w:szCs w:val="20"/>
          <w:lang w:val="en-US" w:eastAsia="zh-CN"/>
        </w:rPr>
        <w:t>21</w:t>
      </w:r>
    </w:p>
    <w:p w:rsidR="002E1584" w:rsidRDefault="00254E8E">
      <w:pPr>
        <w:pStyle w:val="TOC1"/>
        <w:tabs>
          <w:tab w:val="right" w:leader="dot" w:pos="9628"/>
        </w:tabs>
        <w:spacing w:after="0" w:line="240" w:lineRule="auto"/>
        <w:rPr>
          <w:rFonts w:ascii="Times New Roman" w:hAnsi="Times New Roman"/>
          <w:bCs/>
          <w:szCs w:val="20"/>
          <w:lang w:val="en-US" w:eastAsia="ja-JP"/>
        </w:rPr>
      </w:pPr>
      <w:hyperlink w:anchor="_Toc473552032" w:history="1">
        <w:r>
          <w:rPr>
            <w:rFonts w:ascii="Times New Roman" w:hAnsi="Times New Roman"/>
            <w:bCs/>
            <w:szCs w:val="20"/>
            <w:lang w:val="en-US" w:eastAsia="ja-JP"/>
          </w:rPr>
          <w:t>Figure S6 Mean Kfb of p,p’-DDE, HCB, PCB118, PCB138 and PCB153 plotted against the age of the par</w:t>
        </w:r>
        <w:r>
          <w:rPr>
            <w:rFonts w:ascii="Times New Roman" w:hAnsi="Times New Roman"/>
            <w:bCs/>
            <w:szCs w:val="20"/>
            <w:lang w:val="en-US" w:eastAsia="ja-JP"/>
          </w:rPr>
          <w:t>ticipants.</w:t>
        </w:r>
        <w:r>
          <w:rPr>
            <w:rFonts w:ascii="Times New Roman" w:hAnsi="Times New Roman"/>
            <w:bCs/>
            <w:szCs w:val="20"/>
            <w:lang w:val="en-US" w:eastAsia="ja-JP"/>
          </w:rPr>
          <w:tab/>
        </w:r>
      </w:hyperlink>
      <w:r>
        <w:rPr>
          <w:rFonts w:ascii="Times New Roman" w:hAnsi="Times New Roman" w:hint="eastAsia"/>
          <w:bCs/>
          <w:szCs w:val="20"/>
          <w:lang w:val="en-US" w:eastAsia="zh-CN"/>
        </w:rPr>
        <w:t>22</w:t>
      </w:r>
    </w:p>
    <w:p w:rsidR="002E1584" w:rsidRDefault="00254E8E">
      <w:pPr>
        <w:pStyle w:val="TOC1"/>
        <w:tabs>
          <w:tab w:val="right" w:leader="dot" w:pos="9628"/>
        </w:tabs>
        <w:spacing w:after="0" w:line="240" w:lineRule="auto"/>
        <w:rPr>
          <w:rFonts w:ascii="Times New Roman" w:hAnsi="Times New Roman"/>
          <w:bCs/>
          <w:szCs w:val="20"/>
          <w:lang w:val="en-US" w:eastAsia="ja-JP"/>
        </w:rPr>
      </w:pPr>
      <w:hyperlink w:anchor="_Toc473552033" w:history="1">
        <w:r>
          <w:rPr>
            <w:rFonts w:ascii="Times New Roman" w:hAnsi="Times New Roman"/>
            <w:bCs/>
            <w:szCs w:val="20"/>
            <w:lang w:val="en-US" w:eastAsia="ja-JP"/>
          </w:rPr>
          <w:t>Figure S7 Comparison of Kfb of DDE, HCB, PCB118, PCB138 and PCB153 for participants who were sampled during weaning against participants who were sampled after weaning.</w:t>
        </w:r>
        <w:r>
          <w:rPr>
            <w:rFonts w:ascii="Times New Roman" w:hAnsi="Times New Roman"/>
            <w:bCs/>
            <w:szCs w:val="20"/>
            <w:lang w:val="en-US" w:eastAsia="ja-JP"/>
          </w:rPr>
          <w:tab/>
        </w:r>
      </w:hyperlink>
      <w:r>
        <w:rPr>
          <w:rFonts w:ascii="Times New Roman" w:hAnsi="Times New Roman" w:hint="eastAsia"/>
          <w:bCs/>
          <w:szCs w:val="20"/>
          <w:lang w:val="en-US" w:eastAsia="zh-CN"/>
        </w:rPr>
        <w:t>23</w:t>
      </w:r>
    </w:p>
    <w:p w:rsidR="002E1584" w:rsidRDefault="00254E8E">
      <w:pPr>
        <w:pStyle w:val="077"/>
        <w:spacing w:line="240" w:lineRule="auto"/>
        <w:rPr>
          <w:szCs w:val="20"/>
        </w:rPr>
      </w:pPr>
      <w:hyperlink w:anchor="_Toc473552034" w:history="1">
        <w:r>
          <w:rPr>
            <w:szCs w:val="20"/>
          </w:rPr>
          <w:t>Figu</w:t>
        </w:r>
        <w:r>
          <w:rPr>
            <w:szCs w:val="20"/>
          </w:rPr>
          <w:t>re S8 Panels a and b: Kfb ((g lipid)/(g dw)) for p,p’-DDE and PCB153 for a single infant over 1 year from Chen et al. (2015); the dotted lines show the uncertainty bounds. Panels c through j: Kfb for the participants in this study plotted against age at th</w:t>
        </w:r>
        <w:r>
          <w:rPr>
            <w:szCs w:val="20"/>
          </w:rPr>
          <w:t>e time of sampling for selected POPs.</w:t>
        </w:r>
        <w:r>
          <w:rPr>
            <w:szCs w:val="20"/>
          </w:rPr>
          <w:tab/>
        </w:r>
        <w:r>
          <w:rPr>
            <w:rFonts w:hint="eastAsia"/>
            <w:szCs w:val="20"/>
            <w:lang w:eastAsia="zh-CN"/>
          </w:rPr>
          <w:t>......................................................................................................</w:t>
        </w:r>
      </w:hyperlink>
      <w:r>
        <w:rPr>
          <w:rFonts w:hint="eastAsia"/>
          <w:szCs w:val="20"/>
          <w:lang w:eastAsia="zh-CN"/>
        </w:rPr>
        <w:t>24</w:t>
      </w:r>
    </w:p>
    <w:p w:rsidR="002E1584" w:rsidRDefault="00254E8E">
      <w:pPr>
        <w:pStyle w:val="077"/>
        <w:spacing w:before="240"/>
        <w:rPr>
          <w:sz w:val="18"/>
          <w:szCs w:val="18"/>
        </w:rPr>
      </w:pPr>
      <w:r>
        <w:rPr>
          <w:rFonts w:hint="eastAsia"/>
          <w:szCs w:val="20"/>
          <w:lang w:eastAsia="zh-CN"/>
        </w:rPr>
        <w:t>Reference.....................................................................................................</w:t>
      </w:r>
      <w:r>
        <w:rPr>
          <w:rFonts w:hint="eastAsia"/>
          <w:szCs w:val="20"/>
          <w:lang w:eastAsia="zh-CN"/>
        </w:rPr>
        <w:t>.......................................................................25</w:t>
      </w:r>
    </w:p>
    <w:p w:rsidR="002E1584" w:rsidRDefault="00254E8E">
      <w:pPr>
        <w:pStyle w:val="TOC1"/>
        <w:tabs>
          <w:tab w:val="right" w:leader="dot" w:pos="9628"/>
        </w:tabs>
        <w:rPr>
          <w:rFonts w:asciiTheme="minorHAnsi" w:eastAsiaTheme="minorEastAsia" w:hAnsiTheme="minorHAnsi" w:cstheme="minorBidi"/>
          <w:sz w:val="22"/>
          <w:lang w:val="en-US" w:eastAsia="zh-CN"/>
        </w:rPr>
      </w:pPr>
      <w:r>
        <w:fldChar w:fldCharType="begin"/>
      </w:r>
      <w:r>
        <w:instrText xml:space="preserve"> TOC \o "1-1" \h \z \t "077,1" </w:instrText>
      </w:r>
      <w:r>
        <w:fldChar w:fldCharType="separate"/>
      </w:r>
    </w:p>
    <w:p w:rsidR="002E1584" w:rsidRDefault="00254E8E">
      <w:pPr>
        <w:pStyle w:val="077"/>
        <w:spacing w:before="240"/>
      </w:pPr>
      <w:r>
        <w:lastRenderedPageBreak/>
        <w:fldChar w:fldCharType="end"/>
      </w:r>
      <w:bookmarkStart w:id="1" w:name="_Toc448502059"/>
      <w:bookmarkStart w:id="2" w:name="_Toc458469269"/>
      <w:bookmarkStart w:id="3" w:name="_Toc473552017"/>
      <w:r>
        <w:t>Table S1 Inclusion/exclusion criteria for “OMPAC” study and for this study</w:t>
      </w:r>
      <w:bookmarkEnd w:id="1"/>
      <w:bookmarkEnd w:id="2"/>
      <w:r>
        <w:t>.</w:t>
      </w:r>
      <w:bookmarkEnd w:id="3"/>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304"/>
        <w:gridCol w:w="6677"/>
      </w:tblGrid>
      <w:tr w:rsidR="002E1584">
        <w:trPr>
          <w:trHeight w:val="2141"/>
        </w:trPr>
        <w:tc>
          <w:tcPr>
            <w:tcW w:w="1647" w:type="dxa"/>
            <w:vMerge w:val="restart"/>
            <w:shd w:val="clear" w:color="auto" w:fill="auto"/>
            <w:vAlign w:val="center"/>
          </w:tcPr>
          <w:p w:rsidR="002E1584" w:rsidRDefault="00254E8E">
            <w:pPr>
              <w:jc w:val="center"/>
              <w:rPr>
                <w:sz w:val="20"/>
                <w:szCs w:val="20"/>
              </w:rPr>
            </w:pPr>
            <w:r>
              <w:rPr>
                <w:sz w:val="20"/>
                <w:szCs w:val="20"/>
              </w:rPr>
              <w:t>Inclusion criteria of this study</w:t>
            </w:r>
          </w:p>
        </w:tc>
        <w:tc>
          <w:tcPr>
            <w:tcW w:w="1304" w:type="dxa"/>
            <w:shd w:val="clear" w:color="auto" w:fill="auto"/>
            <w:vAlign w:val="center"/>
          </w:tcPr>
          <w:p w:rsidR="002E1584" w:rsidRDefault="00254E8E">
            <w:pPr>
              <w:jc w:val="center"/>
              <w:rPr>
                <w:sz w:val="20"/>
                <w:szCs w:val="20"/>
              </w:rPr>
            </w:pPr>
            <w:r>
              <w:rPr>
                <w:sz w:val="20"/>
                <w:szCs w:val="20"/>
              </w:rPr>
              <w:t>Inclusion criteria of “OMPAC” study</w:t>
            </w:r>
          </w:p>
        </w:tc>
        <w:tc>
          <w:tcPr>
            <w:tcW w:w="6677" w:type="dxa"/>
            <w:shd w:val="clear" w:color="auto" w:fill="auto"/>
          </w:tcPr>
          <w:p w:rsidR="002E1584" w:rsidRDefault="00254E8E">
            <w:pPr>
              <w:rPr>
                <w:sz w:val="20"/>
                <w:szCs w:val="20"/>
              </w:rPr>
            </w:pPr>
            <w:r>
              <w:rPr>
                <w:sz w:val="20"/>
                <w:szCs w:val="20"/>
              </w:rPr>
              <w:t>Participants who meet all of the following criteria are eligible for enrolment:</w:t>
            </w:r>
          </w:p>
          <w:p w:rsidR="002E1584" w:rsidRDefault="00254E8E">
            <w:pPr>
              <w:pStyle w:val="ListParagraph1"/>
              <w:numPr>
                <w:ilvl w:val="0"/>
                <w:numId w:val="2"/>
              </w:numPr>
              <w:contextualSpacing/>
              <w:rPr>
                <w:sz w:val="20"/>
                <w:szCs w:val="20"/>
              </w:rPr>
            </w:pPr>
            <w:r>
              <w:rPr>
                <w:sz w:val="20"/>
                <w:szCs w:val="20"/>
              </w:rPr>
              <w:t xml:space="preserve">Children of either sex, aged 3-9 months old whose biological mother, father, or sibling has a history of asthma and/or atopy (defined as SPT reactivity to one or more allergen, food allergy, atopic dermatitis or allergic rhinitis). </w:t>
            </w:r>
          </w:p>
          <w:p w:rsidR="002E1584" w:rsidRDefault="00254E8E">
            <w:pPr>
              <w:pStyle w:val="ListParagraph1"/>
              <w:numPr>
                <w:ilvl w:val="0"/>
                <w:numId w:val="2"/>
              </w:numPr>
              <w:contextualSpacing/>
              <w:rPr>
                <w:sz w:val="20"/>
                <w:szCs w:val="20"/>
              </w:rPr>
            </w:pPr>
            <w:r>
              <w:rPr>
                <w:sz w:val="20"/>
                <w:szCs w:val="20"/>
              </w:rPr>
              <w:t>Participants who, in th</w:t>
            </w:r>
            <w:r>
              <w:rPr>
                <w:sz w:val="20"/>
                <w:szCs w:val="20"/>
              </w:rPr>
              <w:t>e opinion of the investigator, are able to comply with the protocol for its duration</w:t>
            </w:r>
          </w:p>
          <w:p w:rsidR="002E1584" w:rsidRDefault="00254E8E">
            <w:pPr>
              <w:pStyle w:val="ListParagraph1"/>
              <w:numPr>
                <w:ilvl w:val="0"/>
                <w:numId w:val="2"/>
              </w:numPr>
              <w:contextualSpacing/>
              <w:rPr>
                <w:sz w:val="20"/>
                <w:szCs w:val="20"/>
              </w:rPr>
            </w:pPr>
            <w:r>
              <w:rPr>
                <w:sz w:val="20"/>
                <w:szCs w:val="20"/>
              </w:rPr>
              <w:t>Written informed consent signed and dated by parent/legal guardian according to local regulations</w:t>
            </w:r>
          </w:p>
        </w:tc>
      </w:tr>
      <w:tr w:rsidR="002E1584">
        <w:trPr>
          <w:trHeight w:val="980"/>
        </w:trPr>
        <w:tc>
          <w:tcPr>
            <w:tcW w:w="1647" w:type="dxa"/>
            <w:vMerge/>
            <w:shd w:val="clear" w:color="auto" w:fill="auto"/>
            <w:vAlign w:val="center"/>
          </w:tcPr>
          <w:p w:rsidR="002E1584" w:rsidRDefault="002E1584">
            <w:pPr>
              <w:jc w:val="center"/>
              <w:rPr>
                <w:sz w:val="20"/>
                <w:szCs w:val="20"/>
              </w:rPr>
            </w:pPr>
          </w:p>
        </w:tc>
        <w:tc>
          <w:tcPr>
            <w:tcW w:w="1304" w:type="dxa"/>
            <w:shd w:val="clear" w:color="auto" w:fill="auto"/>
            <w:vAlign w:val="center"/>
          </w:tcPr>
          <w:p w:rsidR="002E1584" w:rsidRDefault="002E1584">
            <w:pPr>
              <w:rPr>
                <w:sz w:val="20"/>
                <w:szCs w:val="20"/>
              </w:rPr>
            </w:pPr>
          </w:p>
        </w:tc>
        <w:tc>
          <w:tcPr>
            <w:tcW w:w="6677" w:type="dxa"/>
            <w:shd w:val="clear" w:color="auto" w:fill="auto"/>
            <w:vAlign w:val="center"/>
          </w:tcPr>
          <w:p w:rsidR="002E1584" w:rsidRDefault="00254E8E">
            <w:pPr>
              <w:pStyle w:val="ListParagraph1"/>
              <w:numPr>
                <w:ilvl w:val="0"/>
                <w:numId w:val="2"/>
              </w:numPr>
              <w:contextualSpacing/>
              <w:rPr>
                <w:sz w:val="20"/>
                <w:szCs w:val="20"/>
              </w:rPr>
            </w:pPr>
            <w:r>
              <w:rPr>
                <w:sz w:val="20"/>
                <w:szCs w:val="20"/>
              </w:rPr>
              <w:t>Written informed consent signed and dated by parent/legal guardian acc</w:t>
            </w:r>
            <w:r>
              <w:rPr>
                <w:sz w:val="20"/>
                <w:szCs w:val="20"/>
              </w:rPr>
              <w:t>ording to local regulations for plasma and faecal sample analysis for persistent organic pollutants</w:t>
            </w:r>
          </w:p>
        </w:tc>
      </w:tr>
      <w:tr w:rsidR="002E1584">
        <w:tc>
          <w:tcPr>
            <w:tcW w:w="1647" w:type="dxa"/>
            <w:vMerge w:val="restart"/>
            <w:shd w:val="clear" w:color="auto" w:fill="auto"/>
            <w:vAlign w:val="center"/>
          </w:tcPr>
          <w:p w:rsidR="002E1584" w:rsidRDefault="00254E8E">
            <w:pPr>
              <w:jc w:val="center"/>
              <w:rPr>
                <w:sz w:val="20"/>
                <w:szCs w:val="20"/>
              </w:rPr>
            </w:pPr>
            <w:r>
              <w:rPr>
                <w:sz w:val="20"/>
                <w:szCs w:val="20"/>
              </w:rPr>
              <w:t>Exclusion criteria of this study</w:t>
            </w:r>
          </w:p>
        </w:tc>
        <w:tc>
          <w:tcPr>
            <w:tcW w:w="1304" w:type="dxa"/>
            <w:shd w:val="clear" w:color="auto" w:fill="auto"/>
            <w:vAlign w:val="center"/>
          </w:tcPr>
          <w:p w:rsidR="002E1584" w:rsidRDefault="00254E8E">
            <w:pPr>
              <w:jc w:val="center"/>
              <w:rPr>
                <w:sz w:val="20"/>
                <w:szCs w:val="20"/>
              </w:rPr>
            </w:pPr>
            <w:r>
              <w:rPr>
                <w:sz w:val="20"/>
                <w:szCs w:val="20"/>
              </w:rPr>
              <w:t>Exclusion criteria of “OMPAC’ study</w:t>
            </w:r>
          </w:p>
        </w:tc>
        <w:tc>
          <w:tcPr>
            <w:tcW w:w="6677" w:type="dxa"/>
            <w:shd w:val="clear" w:color="auto" w:fill="auto"/>
            <w:vAlign w:val="center"/>
          </w:tcPr>
          <w:p w:rsidR="002E1584" w:rsidRDefault="00254E8E">
            <w:pPr>
              <w:rPr>
                <w:sz w:val="20"/>
                <w:szCs w:val="20"/>
              </w:rPr>
            </w:pPr>
            <w:r>
              <w:rPr>
                <w:sz w:val="20"/>
                <w:szCs w:val="20"/>
              </w:rPr>
              <w:t>Participants who meet any of these criteria are not eligible for enrolment:</w:t>
            </w:r>
          </w:p>
          <w:p w:rsidR="002E1584" w:rsidRDefault="00254E8E">
            <w:pPr>
              <w:pStyle w:val="ListParagraph1"/>
              <w:numPr>
                <w:ilvl w:val="0"/>
                <w:numId w:val="3"/>
              </w:numPr>
              <w:contextualSpacing/>
              <w:rPr>
                <w:sz w:val="20"/>
                <w:szCs w:val="20"/>
              </w:rPr>
            </w:pPr>
            <w:r>
              <w:rPr>
                <w:sz w:val="20"/>
                <w:szCs w:val="20"/>
              </w:rPr>
              <w:t xml:space="preserve">Children </w:t>
            </w:r>
            <w:r>
              <w:rPr>
                <w:sz w:val="20"/>
                <w:szCs w:val="20"/>
              </w:rPr>
              <w:t>born after less than 36 weeks gestation</w:t>
            </w:r>
          </w:p>
          <w:p w:rsidR="002E1584" w:rsidRDefault="00254E8E">
            <w:pPr>
              <w:pStyle w:val="ListParagraph1"/>
              <w:numPr>
                <w:ilvl w:val="0"/>
                <w:numId w:val="3"/>
              </w:numPr>
              <w:contextualSpacing/>
              <w:rPr>
                <w:sz w:val="20"/>
                <w:szCs w:val="20"/>
              </w:rPr>
            </w:pPr>
            <w:r>
              <w:rPr>
                <w:sz w:val="20"/>
                <w:szCs w:val="20"/>
              </w:rPr>
              <w:t>Children who have been diagnosed with asthma</w:t>
            </w:r>
          </w:p>
          <w:p w:rsidR="002E1584" w:rsidRDefault="00254E8E">
            <w:pPr>
              <w:pStyle w:val="ListParagraph1"/>
              <w:numPr>
                <w:ilvl w:val="0"/>
                <w:numId w:val="3"/>
              </w:numPr>
              <w:contextualSpacing/>
              <w:rPr>
                <w:sz w:val="20"/>
                <w:szCs w:val="20"/>
              </w:rPr>
            </w:pPr>
            <w:r>
              <w:rPr>
                <w:sz w:val="20"/>
                <w:szCs w:val="20"/>
              </w:rPr>
              <w:t>Children who have chronic pulmonary disease or other chronic disease (other than atopic dermatitis, food allergy, or chronic rhinitis) requiring therapy</w:t>
            </w:r>
          </w:p>
          <w:p w:rsidR="002E1584" w:rsidRDefault="00254E8E">
            <w:pPr>
              <w:pStyle w:val="ListParagraph1"/>
              <w:numPr>
                <w:ilvl w:val="0"/>
                <w:numId w:val="3"/>
              </w:numPr>
              <w:contextualSpacing/>
              <w:rPr>
                <w:sz w:val="20"/>
                <w:szCs w:val="20"/>
              </w:rPr>
            </w:pPr>
            <w:r>
              <w:rPr>
                <w:sz w:val="20"/>
                <w:szCs w:val="20"/>
              </w:rPr>
              <w:t>Participation in a</w:t>
            </w:r>
            <w:r>
              <w:rPr>
                <w:sz w:val="20"/>
                <w:szCs w:val="20"/>
              </w:rPr>
              <w:t>nother randomized controlled trial within the 3 months preceding inclusion in this study</w:t>
            </w:r>
          </w:p>
          <w:p w:rsidR="002E1584" w:rsidRDefault="00254E8E">
            <w:pPr>
              <w:pStyle w:val="ListParagraph1"/>
              <w:numPr>
                <w:ilvl w:val="0"/>
                <w:numId w:val="3"/>
              </w:numPr>
              <w:contextualSpacing/>
              <w:rPr>
                <w:sz w:val="20"/>
                <w:szCs w:val="20"/>
              </w:rPr>
            </w:pPr>
            <w:r>
              <w:rPr>
                <w:sz w:val="20"/>
                <w:szCs w:val="20"/>
              </w:rPr>
              <w:t>Children who have previously received OM-85 or other immunostimulants or immunosuppressive drugs including cyclosporine</w:t>
            </w:r>
          </w:p>
        </w:tc>
      </w:tr>
      <w:tr w:rsidR="002E1584">
        <w:trPr>
          <w:trHeight w:val="719"/>
        </w:trPr>
        <w:tc>
          <w:tcPr>
            <w:tcW w:w="1647" w:type="dxa"/>
            <w:vMerge/>
            <w:shd w:val="clear" w:color="auto" w:fill="auto"/>
            <w:vAlign w:val="center"/>
          </w:tcPr>
          <w:p w:rsidR="002E1584" w:rsidRDefault="002E1584">
            <w:pPr>
              <w:rPr>
                <w:sz w:val="20"/>
                <w:szCs w:val="20"/>
              </w:rPr>
            </w:pPr>
          </w:p>
        </w:tc>
        <w:tc>
          <w:tcPr>
            <w:tcW w:w="1304" w:type="dxa"/>
            <w:shd w:val="clear" w:color="auto" w:fill="auto"/>
            <w:vAlign w:val="center"/>
          </w:tcPr>
          <w:p w:rsidR="002E1584" w:rsidRDefault="002E1584">
            <w:pPr>
              <w:rPr>
                <w:sz w:val="20"/>
                <w:szCs w:val="20"/>
              </w:rPr>
            </w:pPr>
          </w:p>
        </w:tc>
        <w:tc>
          <w:tcPr>
            <w:tcW w:w="6677" w:type="dxa"/>
            <w:shd w:val="clear" w:color="auto" w:fill="auto"/>
            <w:vAlign w:val="center"/>
          </w:tcPr>
          <w:p w:rsidR="002E1584" w:rsidRDefault="00254E8E">
            <w:pPr>
              <w:pStyle w:val="ListParagraph1"/>
              <w:numPr>
                <w:ilvl w:val="0"/>
                <w:numId w:val="3"/>
              </w:numPr>
              <w:contextualSpacing/>
              <w:rPr>
                <w:sz w:val="20"/>
                <w:szCs w:val="20"/>
              </w:rPr>
            </w:pPr>
            <w:r>
              <w:rPr>
                <w:sz w:val="20"/>
                <w:szCs w:val="20"/>
              </w:rPr>
              <w:t xml:space="preserve">Children who have failed to provide either </w:t>
            </w:r>
            <w:r>
              <w:rPr>
                <w:sz w:val="20"/>
                <w:szCs w:val="20"/>
              </w:rPr>
              <w:t>plasma or faecal samples</w:t>
            </w:r>
            <w:r>
              <w:rPr>
                <w:sz w:val="20"/>
                <w:szCs w:val="20"/>
                <w:vertAlign w:val="superscript"/>
              </w:rPr>
              <w:t>*</w:t>
            </w:r>
          </w:p>
        </w:tc>
      </w:tr>
    </w:tbl>
    <w:p w:rsidR="002E1584" w:rsidRDefault="00254E8E">
      <w:pPr>
        <w:jc w:val="both"/>
        <w:rPr>
          <w:sz w:val="18"/>
          <w:szCs w:val="18"/>
        </w:rPr>
      </w:pPr>
      <w:r>
        <w:rPr>
          <w:sz w:val="18"/>
          <w:szCs w:val="18"/>
          <w:vertAlign w:val="superscript"/>
        </w:rPr>
        <w:t>*</w:t>
      </w:r>
      <w:r>
        <w:rPr>
          <w:sz w:val="18"/>
          <w:szCs w:val="18"/>
        </w:rPr>
        <w:t>: Participants that failed to provide plasma sample of more than 0.3 ml or faecal sample of more than 1 g dry weight were excluded for that particular sampling time.</w:t>
      </w: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54E8E">
      <w:pPr>
        <w:pStyle w:val="077"/>
        <w:spacing w:before="240"/>
        <w:rPr>
          <w:lang w:eastAsia="zh-CN"/>
        </w:rPr>
      </w:pPr>
      <w:r>
        <w:lastRenderedPageBreak/>
        <w:t>Table S</w:t>
      </w:r>
      <w:r>
        <w:rPr>
          <w:lang w:eastAsia="zh-CN"/>
        </w:rPr>
        <w:t>2</w:t>
      </w:r>
      <w:r>
        <w:t xml:space="preserve"> </w:t>
      </w:r>
      <w:r>
        <w:rPr>
          <w:lang w:eastAsia="zh-CN"/>
        </w:rPr>
        <w:t xml:space="preserve">Brief description of the </w:t>
      </w:r>
      <w:r>
        <w:rPr>
          <w:lang w:eastAsia="zh-CN"/>
        </w:rPr>
        <w:t>analytic methods for plasma and faecal samples</w:t>
      </w:r>
    </w:p>
    <w:tbl>
      <w:tblPr>
        <w:tblStyle w:val="TableGrid"/>
        <w:tblW w:w="9854" w:type="dxa"/>
        <w:tblLayout w:type="fixed"/>
        <w:tblLook w:val="04A0" w:firstRow="1" w:lastRow="0" w:firstColumn="1" w:lastColumn="0" w:noHBand="0" w:noVBand="1"/>
      </w:tblPr>
      <w:tblGrid>
        <w:gridCol w:w="2025"/>
        <w:gridCol w:w="7829"/>
      </w:tblGrid>
      <w:tr w:rsidR="002E1584">
        <w:trPr>
          <w:trHeight w:val="3478"/>
        </w:trPr>
        <w:tc>
          <w:tcPr>
            <w:tcW w:w="2025" w:type="dxa"/>
            <w:vAlign w:val="center"/>
          </w:tcPr>
          <w:p w:rsidR="002E1584" w:rsidRDefault="00254E8E">
            <w:pPr>
              <w:spacing w:after="200" w:line="360" w:lineRule="auto"/>
              <w:jc w:val="both"/>
              <w:rPr>
                <w:sz w:val="22"/>
                <w:szCs w:val="22"/>
                <w:lang w:val="en-US" w:eastAsia="zh-CN"/>
              </w:rPr>
            </w:pPr>
            <w:r>
              <w:rPr>
                <w:rFonts w:hint="eastAsia"/>
                <w:sz w:val="22"/>
                <w:szCs w:val="22"/>
                <w:lang w:val="en-US" w:eastAsia="zh-CN"/>
              </w:rPr>
              <w:t>Plasma samples</w:t>
            </w:r>
          </w:p>
          <w:p w:rsidR="002E1584" w:rsidRDefault="00254E8E">
            <w:pPr>
              <w:spacing w:after="200" w:line="360" w:lineRule="auto"/>
              <w:jc w:val="both"/>
              <w:rPr>
                <w:sz w:val="22"/>
                <w:szCs w:val="22"/>
                <w:lang w:val="en-US" w:eastAsia="zh-CN"/>
              </w:rPr>
            </w:pPr>
            <w:r>
              <w:rPr>
                <w:sz w:val="22"/>
                <w:szCs w:val="22"/>
              </w:rPr>
              <w:fldChar w:fldCharType="begin">
                <w:fldData xml:space="preserve">PEVuZE5vdGU+PENpdGU+PEF1dGhvcj5Kb25lczwvQXV0aG9yPjxZZWFyPjIwMTI8L1llYXI+PFJl
Y051bT45OTU8L1JlY051bT48RGlzcGxheVRleHQ+KEpvbmVzIGV0IGFsLiAyMDEyOyBTam9kaW4g
ZXQgYWwuIDIwMDQpPC9EaXNwbGF5VGV4dD48cmVjb3JkPjxyZWMtbnVtYmVyPjk5NTwvcmVjLW51
bWJlcj48Zm9yZWlnbi1rZXlzPjxrZXkgYXBwPSJFTiIgZGItaWQ9InJzeDVyc3NkcnRydnZjZXZ6
cG94cnYyeDl0YXJyd2Vyc3pwcyIgdGltZXN0YW1wPSIxNDc4MDM1MTM3Ij45OTU8L2tleT48L2Zv
cmVpZ24ta2V5cz48cmVmLXR5cGUgbmFtZT0iSm91cm5hbCBBcnRpY2xlIj4xNzwvcmVmLXR5cGU+
PGNvbnRyaWJ1dG9ycz48YXV0aG9ycz48YXV0aG9yPkpvbmVzLCBSLjwvYXV0aG9yPjxhdXRob3I+
RWRlbmZpZWxkLCBFLjwvYXV0aG9yPjxhdXRob3I+QW5kZXJzb24sIFMuPC9hdXRob3I+PGF1dGhv
cj5aaGFuZywgWS48L2F1dGhvcj48YXV0aG9yPlNqb2RpbiwgQS47PC9hdXRob3I+PC9hdXRob3Jz
PjwvY29udHJpYnV0b3JzPjx0aXRsZXM+PHRpdGxlPlNlbWktYXV0b21hdGVkIGV4dHJhY3Rpb24g
YW5kIGNsZWFudXAgbWV0aG9kIGZvciBtZWFzdXJpbmcgcGVyc2lzdGVudCBvcmdhbmljIHBvbGx1
dGFudHMgaW4gaHVtYW4gc2VydW08L3RpdGxlPjxzZWNvbmRhcnktdGl0bGU+T3JnYW5vaGFsb2dl
biBDb21wb3VuZHM8L3NlY29uZGFyeS10aXRsZT48L3RpdGxlcz48cGVyaW9kaWNhbD48ZnVsbC10
aXRsZT5Pcmdhbm9oYWxvZ2VuIGNvbXBvdW5kczwvZnVsbC10aXRsZT48L3BlcmlvZGljYWw+PHBh
Z2VzPjI8L3BhZ2VzPjx2b2x1bWU+NzQ8L3ZvbHVtZT48c2VjdGlvbj45Nzwvc2VjdGlvbj48ZGF0
ZXM+PHllYXI+MjAxMjwveWVhcj48L2RhdGVzPjx1cmxzPjwvdXJscz48L3JlY29yZD48L0NpdGU+
PENpdGU+PEF1dGhvcj5Tam9kaW48L0F1dGhvcj48WWVhcj4yMDA0PC9ZZWFyPjxSZWNOdW0+ODQz
PC9SZWNOdW0+PHJlY29yZD48cmVjLW51bWJlcj44NDM8L3JlYy1udW1iZXI+PGZvcmVpZ24ta2V5
cz48a2V5IGFwcD0iRU4iIGRiLWlkPSJyc3g1cnNzZHJ0cnZ2Y2V2enBveHJ2Mng5dGFycndlcnN6
cHMiIHRpbWVzdGFtcD0iMTQ3MjA5Nzk5NyI+ODQzPC9rZXk+PC9mb3JlaWduLWtleXM+PHJlZi10
eXBlIG5hbWU9IkpvdXJuYWwgQXJ0aWNsZSI+MTc8L3JlZi10eXBlPjxjb250cmlidXRvcnM+PGF1
dGhvcnM+PGF1dGhvcj5Tam9kaW4sIEEuPC9hdXRob3I+PGF1dGhvcj5Kb25lcywgUi4gUy48L2F1
dGhvcj48YXV0aG9yPkxhcGV6YSwgQy4gUi48L2F1dGhvcj48YXV0aG9yPkZvY2FudCwgSi4gRi48
L2F1dGhvcj48YXV0aG9yPk1jR2FoZWUsIEUuIEUuLCAzcmQ8L2F1dGhvcj48YXV0aG9yPlBhdHRl
cnNvbiwgRC4gRy4sIEpyLjwvYXV0aG9yPjwvYXV0aG9ycz48L2NvbnRyaWJ1dG9ycz48YXV0aC1h
ZGRyZXNzPk9yZ2FuaWMgQW5hbHl0aWNhbCBUb3hpY29sb2d5LCBEaXZpc2lvbiBvZiBMYWJvcmF0
b3J5IFNjaWVuY2VzLCBOYXRpb25hbCBDZW50ZXIgZm9yIEVudmlyb25tZW50YWwgSGVhbHRoLCBD
ZW50ZXJzIGZvciBEaXNlYXNlIENvbnRyb2wgYW5kIFByZXZlbnRpb24sIDQ3NzAgQnVmb3JkIEhp
Z2h3YXkgTi5FLiwgTWFpbCBTdG9wIEYtMTcsIEF0bGFudGEsIEdBIDMwMzQxLCBVU0EuIGFzam9k
aW5AY2RjLmdvdjwvYXV0aC1hZGRyZXNzPjx0aXRsZXM+PHRpdGxlPlNlbWlhdXRvbWF0ZWQgaGln
aC10aHJvdWdocHV0IGV4dHJhY3Rpb24gYW5kIGNsZWFudXAgbWV0aG9kIGZvciB0aGUgbWVhc3Vy
ZW1lbnQgb2YgcG9seWJyb21pbmF0ZWQgZGlwaGVueWwgZXRoZXJzLCBwb2x5YnJvbWluYXRlZCBi
aXBoZW55bHMsIGFuZCBwb2x5Y2hsb3JpbmF0ZWQgYmlwaGVueWxzIGluIGh1bWFuIHNlcnVtPC90
aXRsZT48c2Vjb25kYXJ5LXRpdGxlPkFuYWwgQ2hlbTwvc2Vjb25kYXJ5LXRpdGxlPjxhbHQtdGl0
bGU+QW5hbHl0aWNhbCBjaGVtaXN0cnk8L2FsdC10aXRsZT48L3RpdGxlcz48cGVyaW9kaWNhbD48
ZnVsbC10aXRsZT5BbmFsIENoZW08L2Z1bGwtdGl0bGU+PGFiYnItMT5BbmFseXRpY2FsIGNoZW1p
c3RyeTwvYWJici0xPjwvcGVyaW9kaWNhbD48YWx0LXBlcmlvZGljYWw+PGZ1bGwtdGl0bGU+QW5h
bCBDaGVtPC9mdWxsLXRpdGxlPjxhYmJyLTE+QW5hbHl0aWNhbCBjaGVtaXN0cnk8L2FiYnItMT48
L2FsdC1wZXJpb2RpY2FsPjxwYWdlcz4xOTIxLTc8L3BhZ2VzPjx2b2x1bWU+NzY8L3ZvbHVtZT48
bnVtYmVyPjc8L251bWJlcj48a2V5d29yZHM+PGtleXdvcmQ+QXV0b21hdGlvbjwva2V5d29yZD48
a2V5d29yZD5FbnZpcm9ubWVudGFsIFBvbGx1dGFudHMvKmJsb29kPC9rZXl3b3JkPjxrZXl3b3Jk
PkhhbG9nZW5hdGVkIERpcGhlbnlsIEV0aGVyczwva2V5d29yZD48a2V5d29yZD5IdW1hbnM8L2tl
eXdvcmQ+PGtleXdvcmQ+SHlkcm9jYXJib25zLCBCcm9taW5hdGVkLypibG9vZDwva2V5d29yZD48
a2V5d29yZD5NYXNzIFNwZWN0cm9tZXRyeS8qbWV0aG9kczwva2V5d29yZD48a2V5d29yZD5QaGVu
eWwgRXRoZXJzLypibG9vZDwva2V5d29yZD48a2V5d29yZD5Qb2x5YnJvbWluYXRlZCBCaXBoZW55
bHMvKmJsb29kPC9rZXl3b3JkPjxrZXl3b3JkPlBvbHljaGxvcmluYXRlZCBCaXBoZW55bHMvKmJs
b29kPC9rZXl3b3JkPjxrZXl3b3JkPlF1YWxpdHkgQ29udHJvbDwva2V5d29yZD48a2V5d29yZD5T
aWxpY29uIERpb3hpZGUvcGhhcm1hY29sb2d5PC9rZXl3b3JkPjxrZXl3b3JkPlN1bGZ1cmljIEFj
aWRzL3BoYXJtYWNvbG9neTwva2V5d29yZD48L2tleXdvcmRzPjxkYXRlcz48eWVhcj4yMDA0PC95
ZWFyPjxwdWItZGF0ZXM+PGRhdGU+QXByIDE8L2RhdGU+PC9wdWItZGF0ZXM+PC9kYXRlcz48aXNi
bj4wMDAzLTI3MDAgKFByaW50KSYjeEQ7MDAwMy0yNzAwIChMaW5raW5nKTwvaXNibj48YWNjZXNz
aW9uLW51bT4xNTA1MzY1MjwvYWNjZXNzaW9uLW51bT48dXJscz48cmVsYXRlZC11cmxzPjx1cmw+
aHR0cDovL3d3dy5uY2JpLm5sbS5uaWguZ292L3B1Ym1lZC8xNTA1MzY1MjwvdXJsPjwvcmVsYXRl
ZC11cmxzPjwvdXJscz48ZWxlY3Ryb25pYy1yZXNvdXJjZS1udW0+MTAuMTAyMS9hYzAzMDM4MSs8
L2VsZWN0cm9uaWMtcmVzb3VyY2UtbnVtPjwvcmVjb3JkPjwvQ2l0ZT48L0VuZE5vdGU+AGAA
</w:fldData>
              </w:fldChar>
            </w:r>
            <w:r>
              <w:rPr>
                <w:sz w:val="22"/>
                <w:szCs w:val="22"/>
              </w:rPr>
              <w:instrText xml:space="preserve"> ADDIN EN.CITE </w:instrText>
            </w:r>
            <w:r>
              <w:rPr>
                <w:sz w:val="22"/>
                <w:szCs w:val="22"/>
              </w:rPr>
              <w:fldChar w:fldCharType="begin">
                <w:fldData xml:space="preserve">PEVuZE5vdGU+PENpdGU+PEF1dGhvcj5Kb25lczwvQXV0aG9yPjxZZWFyPjIwMTI8L1llYXI+PFJl
Y051bT45OTU8L1JlY051bT48RGlzcGxheVRleHQ+KEpvbmVzIGV0IGFsLiAyMDEyOyBTam9kaW4g
ZXQgYWwuIDIwMDQpPC9EaXNwbGF5VGV4dD48cmVjb3JkPjxyZWMtbnVtYmVyPjk5NTwvcmVjLW51
bWJlcj48Zm9yZWlnbi1rZXlzPjxrZXkgYXBwPSJFTiIgZGItaWQ9InJzeDVyc3NkcnRydnZjZXZ6
cG94cnYyeDl0YXJyd2Vyc3pwcyIgdGltZXN0YW1wPSIxNDc4MDM1MTM3Ij45OTU8L2tleT48L2Zv
cmVpZ24ta2V5cz48cmVmLXR5cGUgbmFtZT0iSm91cm5hbCBBcnRpY2xlIj4xNzwvcmVmLXR5cGU+
PGNvbnRyaWJ1dG9ycz48YXV0aG9ycz48YXV0aG9yPkpvbmVzLCBSLjwvYXV0aG9yPjxhdXRob3I+
RWRlbmZpZWxkLCBFLjwvYXV0aG9yPjxhdXRob3I+QW5kZXJzb24sIFMuPC9hdXRob3I+PGF1dGhv
cj5aaGFuZywgWS48L2F1dGhvcj48YXV0aG9yPlNqb2RpbiwgQS47PC9hdXRob3I+PC9hdXRob3Jz
PjwvY29udHJpYnV0b3JzPjx0aXRsZXM+PHRpdGxlPlNlbWktYXV0b21hdGVkIGV4dHJhY3Rpb24g
YW5kIGNsZWFudXAgbWV0aG9kIGZvciBtZWFzdXJpbmcgcGVyc2lzdGVudCBvcmdhbmljIHBvbGx1
dGFudHMgaW4gaHVtYW4gc2VydW08L3RpdGxlPjxzZWNvbmRhcnktdGl0bGU+T3JnYW5vaGFsb2dl
biBDb21wb3VuZHM8L3NlY29uZGFyeS10aXRsZT48L3RpdGxlcz48cGVyaW9kaWNhbD48ZnVsbC10
aXRsZT5Pcmdhbm9oYWxvZ2VuIGNvbXBvdW5kczwvZnVsbC10aXRsZT48L3BlcmlvZGljYWw+PHBh
Z2VzPjI8L3BhZ2VzPjx2b2x1bWU+NzQ8L3ZvbHVtZT48c2VjdGlvbj45Nzwvc2VjdGlvbj48ZGF0
ZXM+PHllYXI+MjAxMjwveWVhcj48L2RhdGVzPjx1cmxzPjwvdXJscz48L3JlY29yZD48L0NpdGU+
PENpdGU+PEF1dGhvcj5Tam9kaW48L0F1dGhvcj48WWVhcj4yMDA0PC9ZZWFyPjxSZWNOdW0+ODQz
PC9SZWNOdW0+PHJlY29yZD48cmVjLW51bWJlcj44NDM8L3JlYy1udW1iZXI+PGZvcmVpZ24ta2V5
cz48a2V5IGFwcD0iRU4iIGRiLWlkPSJyc3g1cnNzZHJ0cnZ2Y2V2enBveHJ2Mng5dGFycndlcnN6
cHMiIHRpbWVzdGFtcD0iMTQ3MjA5Nzk5NyI+ODQzPC9rZXk+PC9mb3JlaWduLWtleXM+PHJlZi10
eXBlIG5hbWU9IkpvdXJuYWwgQXJ0aWNsZSI+MTc8L3JlZi10eXBlPjxjb250cmlidXRvcnM+PGF1
dGhvcnM+PGF1dGhvcj5Tam9kaW4sIEEuPC9hdXRob3I+PGF1dGhvcj5Kb25lcywgUi4gUy48L2F1
dGhvcj48YXV0aG9yPkxhcGV6YSwgQy4gUi48L2F1dGhvcj48YXV0aG9yPkZvY2FudCwgSi4gRi48
L2F1dGhvcj48YXV0aG9yPk1jR2FoZWUsIEUuIEUuLCAzcmQ8L2F1dGhvcj48YXV0aG9yPlBhdHRl
cnNvbiwgRC4gRy4sIEpyLjwvYXV0aG9yPjwvYXV0aG9ycz48L2NvbnRyaWJ1dG9ycz48YXV0aC1h
ZGRyZXNzPk9yZ2FuaWMgQW5hbHl0aWNhbCBUb3hpY29sb2d5LCBEaXZpc2lvbiBvZiBMYWJvcmF0
b3J5IFNjaWVuY2VzLCBOYXRpb25hbCBDZW50ZXIgZm9yIEVudmlyb25tZW50YWwgSGVhbHRoLCBD
ZW50ZXJzIGZvciBEaXNlYXNlIENvbnRyb2wgYW5kIFByZXZlbnRpb24sIDQ3NzAgQnVmb3JkIEhp
Z2h3YXkgTi5FLiwgTWFpbCBTdG9wIEYtMTcsIEF0bGFudGEsIEdBIDMwMzQxLCBVU0EuIGFzam9k
aW5AY2RjLmdvdjwvYXV0aC1hZGRyZXNzPjx0aXRsZXM+PHRpdGxlPlNlbWlhdXRvbWF0ZWQgaGln
aC10aHJvdWdocHV0IGV4dHJhY3Rpb24gYW5kIGNsZWFudXAgbWV0aG9kIGZvciB0aGUgbWVhc3Vy
ZW1lbnQgb2YgcG9seWJyb21pbmF0ZWQgZGlwaGVueWwgZXRoZXJzLCBwb2x5YnJvbWluYXRlZCBi
aXBoZW55bHMsIGFuZCBwb2x5Y2hsb3JpbmF0ZWQgYmlwaGVueWxzIGluIGh1bWFuIHNlcnVtPC90
aXRsZT48c2Vjb25kYXJ5LXRpdGxlPkFuYWwgQ2hlbTwvc2Vjb25kYXJ5LXRpdGxlPjxhbHQtdGl0
bGU+QW5hbHl0aWNhbCBjaGVtaXN0cnk8L2FsdC10aXRsZT48L3RpdGxlcz48cGVyaW9kaWNhbD48
ZnVsbC10aXRsZT5BbmFsIENoZW08L2Z1bGwtdGl0bGU+PGFiYnItMT5BbmFseXRpY2FsIGNoZW1p
c3RyeTwvYWJici0xPjwvcGVyaW9kaWNhbD48YWx0LXBlcmlvZGljYWw+PGZ1bGwtdGl0bGU+QW5h
bCBDaGVtPC9mdWxsLXRpdGxlPjxhYmJyLTE+QW5hbHl0aWNhbCBjaGVtaXN0cnk8L2FiYnItMT48
L2FsdC1wZXJpb2RpY2FsPjxwYWdlcz4xOTIxLTc8L3BhZ2VzPjx2b2x1bWU+NzY8L3ZvbHVtZT48
bnVtYmVyPjc8L251bWJlcj48a2V5d29yZHM+PGtleXdvcmQ+QXV0b21hdGlvbjwva2V5d29yZD48
a2V5d29yZD5FbnZpcm9ubWVudGFsIFBvbGx1dGFudHMvKmJsb29kPC9rZXl3b3JkPjxrZXl3b3Jk
PkhhbG9nZW5hdGVkIERpcGhlbnlsIEV0aGVyczwva2V5d29yZD48a2V5d29yZD5IdW1hbnM8L2tl
eXdvcmQ+PGtleXdvcmQ+SHlkcm9jYXJib25zLCBCcm9taW5hdGVkLypibG9vZDwva2V5d29yZD48
a2V5d29yZD5NYXNzIFNwZWN0cm9tZXRyeS8qbWV0aG9kczwva2V5d29yZD48a2V5d29yZD5QaGVu
eWwgRXRoZXJzLypibG9vZDwva2V5d29yZD48a2V5d29yZD5Qb2x5YnJvbWluYXRlZCBCaXBoZW55
bHMvKmJsb29kPC9rZXl3b3JkPjxrZXl3b3JkPlBvbHljaGxvcmluYXRlZCBCaXBoZW55bHMvKmJs
b29kPC9rZXl3b3JkPjxrZXl3b3JkPlF1YWxpdHkgQ29udHJvbDwva2V5d29yZD48a2V5d29yZD5T
aWxpY29uIERpb3hpZGUvcGhhcm1hY29sb2d5PC9rZXl3b3JkPjxrZXl3b3JkPlN1bGZ1cmljIEFj
aWRzL3BoYXJtYWNvbG9neTwva2V5d29yZD48L2tleXdvcmRzPjxkYXRlcz48eWVhcj4yMDA0PC95
ZWFyPjxwdWItZGF0ZXM+PGRhdGU+QXByIDE8L2RhdGU+PC9wdWItZGF0ZXM+PC9kYXRlcz48aXNi
bj4wMDAzLTI3MDAgKFByaW50KSYjeEQ7MDAwMy0yNzAwIChMaW5raW5nKTwvaXNibj48YWNjZXNz
aW9uLW51bT4xNTA1MzY1MjwvYWNjZXNzaW9uLW51bT48dXJscz48cmVsYXRlZC11cmxzPjx1cmw+
aHR0cDovL3d3dy5uY2JpLm5sbS5uaWguZ292L3B1Ym1lZC8xNTA1MzY1MjwvdXJsPjwvcmVsYXRl
ZC11cmxzPjwvdXJscz48ZWxlY3Ryb25pYy1yZXNvdXJjZS1udW0+MTAuMTAyMS9hYzAzMDM4MSs8
L2VsZWN0cm9uaWMtcmVzb3VyY2UtbnVtPjwvcmVjb3JkPjwvQ2l0ZT48L0VuZE5vdGU+AGAA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(Jones et al. 2012; Sjodin et al. 2004)</w:t>
            </w:r>
            <w:r>
              <w:rPr>
                <w:sz w:val="22"/>
                <w:szCs w:val="22"/>
              </w:rPr>
              <w:fldChar w:fldCharType="end"/>
            </w:r>
          </w:p>
        </w:tc>
        <w:tc>
          <w:tcPr>
            <w:tcW w:w="7829" w:type="dxa"/>
          </w:tcPr>
          <w:p w:rsidR="002E1584" w:rsidRDefault="00254E8E">
            <w:pPr>
              <w:pStyle w:val="ListParagraph1"/>
              <w:spacing w:line="360" w:lineRule="auto"/>
              <w:ind w:left="0"/>
              <w:jc w:val="both"/>
              <w:rPr>
                <w:sz w:val="22"/>
                <w:szCs w:val="22"/>
              </w:rPr>
            </w:pPr>
            <w:r>
              <w:rPr>
                <w:rFonts w:hint="eastAsia"/>
                <w:sz w:val="22"/>
                <w:szCs w:val="22"/>
                <w:lang w:val="en-US" w:eastAsia="zh-CN"/>
              </w:rPr>
              <w:t>The</w:t>
            </w:r>
            <w:r>
              <w:rPr>
                <w:sz w:val="22"/>
                <w:szCs w:val="22"/>
              </w:rPr>
              <w:t xml:space="preserve"> method includes automatic fortification of the samples with internal standard </w:t>
            </w:r>
            <w:r>
              <w:rPr>
                <w:sz w:val="22"/>
                <w:szCs w:val="22"/>
              </w:rPr>
              <w:t>using a Gilson 215 liquid handler (Gilson Inc.; Middleton, WI). The samples were thereafter extracted by automated liquid-liquid extraction (LLE) using the liquid handler. Removal of co-extracted lipids was performed on a silica: silica/sulfuric acid colum</w:t>
            </w:r>
            <w:r>
              <w:rPr>
                <w:sz w:val="22"/>
                <w:szCs w:val="22"/>
              </w:rPr>
              <w:t>n using Rapid Trace equipment (Biotage; Uppsala, Sweden) for automation. Final analytical determination of the target analytes was performed by gas chromatography isotope dilution highresolution mass spectrometry (GC-IDHRMS) employing a DFS instrument (The</w:t>
            </w:r>
            <w:r>
              <w:rPr>
                <w:sz w:val="22"/>
                <w:szCs w:val="22"/>
              </w:rPr>
              <w:t>rmo DFS, Bremen, Germany). The plasma lipid concentrations were determined using a commercially available test kit from Roche Diagnostics Corp. (Indianapolis, IN) for the quantitative determination of total triglycerides and total cholesterol. Final determ</w:t>
            </w:r>
            <w:r>
              <w:rPr>
                <w:sz w:val="22"/>
                <w:szCs w:val="22"/>
              </w:rPr>
              <w:t xml:space="preserve">inations were made on a Hitachi 912 Chemistry Analyzer (Hitachi; Tokyo, Japan). All plasma POP concentrations are reported adjusted for lipid weight (lw). </w:t>
            </w:r>
          </w:p>
        </w:tc>
      </w:tr>
      <w:tr w:rsidR="002E1584">
        <w:trPr>
          <w:trHeight w:val="3841"/>
        </w:trPr>
        <w:tc>
          <w:tcPr>
            <w:tcW w:w="2025" w:type="dxa"/>
            <w:vAlign w:val="center"/>
          </w:tcPr>
          <w:p w:rsidR="002E1584" w:rsidRDefault="00254E8E">
            <w:pPr>
              <w:spacing w:after="200" w:line="360" w:lineRule="auto"/>
              <w:jc w:val="both"/>
              <w:rPr>
                <w:sz w:val="22"/>
                <w:szCs w:val="22"/>
                <w:lang w:val="en-US" w:eastAsia="zh-CN"/>
              </w:rPr>
            </w:pPr>
            <w:r>
              <w:rPr>
                <w:rFonts w:hint="eastAsia"/>
                <w:sz w:val="22"/>
                <w:szCs w:val="22"/>
                <w:lang w:val="en-US" w:eastAsia="zh-CN"/>
              </w:rPr>
              <w:t>Faeces samples</w:t>
            </w:r>
          </w:p>
          <w:p w:rsidR="002E1584" w:rsidRDefault="00254E8E">
            <w:pPr>
              <w:spacing w:after="200" w:line="360" w:lineRule="auto"/>
              <w:jc w:val="both"/>
              <w:rPr>
                <w:sz w:val="22"/>
                <w:szCs w:val="22"/>
                <w:lang w:val="en-US" w:eastAsia="zh-CN"/>
              </w:rPr>
            </w:pPr>
            <w:r>
              <w:rPr>
                <w:sz w:val="22"/>
                <w:szCs w:val="22"/>
              </w:rPr>
              <w:t>(Chen et al., 2015)</w:t>
            </w:r>
          </w:p>
        </w:tc>
        <w:tc>
          <w:tcPr>
            <w:tcW w:w="7829" w:type="dxa"/>
          </w:tcPr>
          <w:p w:rsidR="002E1584" w:rsidRDefault="00254E8E">
            <w:pPr>
              <w:pStyle w:val="ListParagraph1"/>
              <w:spacing w:line="360" w:lineRule="auto"/>
              <w:ind w:left="0"/>
              <w:jc w:val="both"/>
              <w:rPr>
                <w:sz w:val="22"/>
                <w:szCs w:val="22"/>
              </w:rPr>
            </w:pPr>
            <w:r>
              <w:rPr>
                <w:sz w:val="22"/>
                <w:szCs w:val="22"/>
              </w:rPr>
              <w:t>A 100 ml Dionium</w:t>
            </w:r>
            <w:r>
              <w:rPr>
                <w:sz w:val="22"/>
                <w:szCs w:val="22"/>
                <w:vertAlign w:val="superscript"/>
              </w:rPr>
              <w:t>TM</w:t>
            </w:r>
            <w:r>
              <w:rPr>
                <w:sz w:val="22"/>
                <w:szCs w:val="22"/>
              </w:rPr>
              <w:t xml:space="preserve"> PLE cell was filled from the bottom upwards w</w:t>
            </w:r>
            <w:r>
              <w:rPr>
                <w:sz w:val="22"/>
                <w:szCs w:val="22"/>
              </w:rPr>
              <w:t>ith 20 g of activated florisil, 20 g of sulfuric acid (40%) impregnated silica, 10 g of activated silica and approximately 1 g of homogenized faeces sample pre-mixed with 2 g of activated silica. Extraction was carried out on an ASE 350 (Dionex, Sunnyvale,</w:t>
            </w:r>
            <w:r>
              <w:rPr>
                <w:sz w:val="22"/>
                <w:szCs w:val="22"/>
              </w:rPr>
              <w:t xml:space="preserve"> CA, USA) using a solvent mixture of hexane:DCM (1:1, v/v ratio) at 100 °C, under a pressure of 1500 psi. The heating time, static time, and purge time were 5 min, 7 min and 120 s, respectively.  A flush volume of 60% was used. Two static cycles were used </w:t>
            </w:r>
            <w:r>
              <w:rPr>
                <w:sz w:val="22"/>
                <w:szCs w:val="22"/>
              </w:rPr>
              <w:t>to achieve acceptable recovery (&gt;50%) of target compounds. The extract was concentrated to 25 µl under a gentle N</w:t>
            </w:r>
            <w:r>
              <w:rPr>
                <w:sz w:val="22"/>
                <w:szCs w:val="22"/>
                <w:vertAlign w:val="subscript"/>
              </w:rPr>
              <w:t>2</w:t>
            </w:r>
            <w:r>
              <w:rPr>
                <w:sz w:val="22"/>
                <w:szCs w:val="22"/>
              </w:rPr>
              <w:t xml:space="preserve"> stream and transferred to an autosampler vial. Twenty-fiveµl (200 pg) of </w:t>
            </w:r>
            <w:r>
              <w:rPr>
                <w:sz w:val="22"/>
                <w:szCs w:val="22"/>
                <w:vertAlign w:val="superscript"/>
              </w:rPr>
              <w:t>13</w:t>
            </w:r>
            <w:r>
              <w:rPr>
                <w:sz w:val="22"/>
                <w:szCs w:val="22"/>
              </w:rPr>
              <w:t>C</w:t>
            </w:r>
            <w:r>
              <w:rPr>
                <w:sz w:val="22"/>
                <w:szCs w:val="22"/>
                <w:vertAlign w:val="subscript"/>
              </w:rPr>
              <w:t>12</w:t>
            </w:r>
            <w:r>
              <w:rPr>
                <w:sz w:val="22"/>
                <w:szCs w:val="22"/>
              </w:rPr>
              <w:t xml:space="preserve"> -PCB141 in iso-octane was added as the recovery standard immed</w:t>
            </w:r>
            <w:r>
              <w:rPr>
                <w:sz w:val="22"/>
                <w:szCs w:val="22"/>
              </w:rPr>
              <w:t>iately prior to HRGC/HRMS analysis. The lipid content of the faeces sample was determined in a separate extraction using the same extraction method, except that no sorbents were included in the ASE cell. The resulting extract was then evaporated to dryness</w:t>
            </w:r>
            <w:r>
              <w:rPr>
                <w:sz w:val="22"/>
                <w:szCs w:val="22"/>
              </w:rPr>
              <w:t xml:space="preserve"> and the lipid content was determined gravimetrically. </w:t>
            </w:r>
          </w:p>
        </w:tc>
      </w:tr>
    </w:tbl>
    <w:p w:rsidR="002E1584" w:rsidRDefault="00254E8E">
      <w:pPr>
        <w:spacing w:after="200" w:line="360" w:lineRule="auto"/>
        <w:jc w:val="both"/>
      </w:pPr>
      <w:r>
        <w:rPr>
          <w:sz w:val="22"/>
          <w:szCs w:val="22"/>
        </w:rPr>
        <w:t>.</w:t>
      </w: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54E8E">
      <w:pPr>
        <w:pStyle w:val="077"/>
        <w:spacing w:before="240"/>
        <w:rPr>
          <w:lang w:eastAsia="zh-CN"/>
        </w:rPr>
      </w:pPr>
      <w:r>
        <w:lastRenderedPageBreak/>
        <w:t>Table S</w:t>
      </w:r>
      <w:r>
        <w:rPr>
          <w:lang w:eastAsia="zh-CN"/>
        </w:rPr>
        <w:t>3</w:t>
      </w:r>
      <w:r>
        <w:t xml:space="preserve"> </w:t>
      </w:r>
      <w:r>
        <w:rPr>
          <w:lang w:eastAsia="zh-CN"/>
        </w:rPr>
        <w:t xml:space="preserve"> Q</w:t>
      </w:r>
      <w:r>
        <w:rPr>
          <w:lang w:val="en-AU"/>
        </w:rPr>
        <w:t>uality control procedures and determination of limits of detection and quantitation</w:t>
      </w:r>
      <w:r>
        <w:rPr>
          <w:rFonts w:hint="eastAsia"/>
          <w:lang w:eastAsia="zh-CN"/>
        </w:rPr>
        <w:t>.</w:t>
      </w:r>
    </w:p>
    <w:tbl>
      <w:tblPr>
        <w:tblStyle w:val="TableGrid"/>
        <w:tblW w:w="9854" w:type="dxa"/>
        <w:jc w:val="center"/>
        <w:tblLayout w:type="fixed"/>
        <w:tblLook w:val="04A0" w:firstRow="1" w:lastRow="0" w:firstColumn="1" w:lastColumn="0" w:noHBand="0" w:noVBand="1"/>
      </w:tblPr>
      <w:tblGrid>
        <w:gridCol w:w="1800"/>
        <w:gridCol w:w="8054"/>
      </w:tblGrid>
      <w:tr w:rsidR="002E1584">
        <w:trPr>
          <w:trHeight w:val="2374"/>
          <w:jc w:val="center"/>
        </w:trPr>
        <w:tc>
          <w:tcPr>
            <w:tcW w:w="1800" w:type="dxa"/>
            <w:vAlign w:val="center"/>
          </w:tcPr>
          <w:p w:rsidR="002E1584" w:rsidRDefault="00254E8E">
            <w:pPr>
              <w:rPr>
                <w:sz w:val="22"/>
                <w:szCs w:val="22"/>
                <w:lang w:val="en-US" w:eastAsia="zh-CN"/>
              </w:rPr>
            </w:pPr>
            <w:r>
              <w:rPr>
                <w:rFonts w:hint="eastAsia"/>
                <w:sz w:val="22"/>
                <w:szCs w:val="22"/>
                <w:lang w:val="en-US" w:eastAsia="zh-CN"/>
              </w:rPr>
              <w:t>Plasma samples</w:t>
            </w:r>
          </w:p>
        </w:tc>
        <w:tc>
          <w:tcPr>
            <w:tcW w:w="8054" w:type="dxa"/>
          </w:tcPr>
          <w:p w:rsidR="002E1584" w:rsidRDefault="00254E8E">
            <w:pPr>
              <w:spacing w:line="360" w:lineRule="auto"/>
              <w:jc w:val="both"/>
              <w:rPr>
                <w:sz w:val="22"/>
                <w:szCs w:val="22"/>
              </w:rPr>
            </w:pPr>
            <w:r>
              <w:rPr>
                <w:sz w:val="22"/>
                <w:szCs w:val="22"/>
              </w:rPr>
              <w:t xml:space="preserve">In every batch of 24 plasma samples, 3 method blank and 3 spiked sample </w:t>
            </w:r>
            <w:r>
              <w:rPr>
                <w:sz w:val="22"/>
                <w:szCs w:val="22"/>
              </w:rPr>
              <w:t>quality control samples were included. The analyte quantity in the sample was blank-corrected using the median analyte quantity in the blanks. The method limit of quantification (mLOQ) for plasma samples was defined as three times the standard deviation of</w:t>
            </w:r>
            <w:r>
              <w:rPr>
                <w:sz w:val="22"/>
                <w:szCs w:val="22"/>
              </w:rPr>
              <w:t xml:space="preserve"> blank samples or the instrumental quantification limit (lowest standard confirmed to have a signal to noise ratio greater than three), whichever was larger. The instrumental limit of quantificationwas 0.5 pg/uL for each of the PBDEs, 0.5 pg/uL for the PCB</w:t>
            </w:r>
            <w:r>
              <w:rPr>
                <w:sz w:val="22"/>
                <w:szCs w:val="22"/>
              </w:rPr>
              <w:t>s, and 5 pg/uL for the OCPs. The limit of quantification(LOQ) for each plasma sample was then calculated by dividing the mLOQby the sample amount.</w:t>
            </w:r>
          </w:p>
        </w:tc>
      </w:tr>
      <w:tr w:rsidR="002E1584">
        <w:trPr>
          <w:jc w:val="center"/>
        </w:trPr>
        <w:tc>
          <w:tcPr>
            <w:tcW w:w="1800" w:type="dxa"/>
            <w:vAlign w:val="center"/>
          </w:tcPr>
          <w:p w:rsidR="002E1584" w:rsidRDefault="00254E8E">
            <w:pPr>
              <w:rPr>
                <w:sz w:val="22"/>
                <w:szCs w:val="22"/>
                <w:lang w:val="en-US" w:eastAsia="zh-CN"/>
              </w:rPr>
            </w:pPr>
            <w:r>
              <w:rPr>
                <w:rFonts w:hint="eastAsia"/>
                <w:sz w:val="22"/>
                <w:szCs w:val="22"/>
                <w:lang w:val="en-US" w:eastAsia="zh-CN"/>
              </w:rPr>
              <w:t>Faeces samples</w:t>
            </w:r>
          </w:p>
        </w:tc>
        <w:tc>
          <w:tcPr>
            <w:tcW w:w="8054" w:type="dxa"/>
          </w:tcPr>
          <w:p w:rsidR="002E1584" w:rsidRDefault="00254E8E">
            <w:pPr>
              <w:spacing w:line="360" w:lineRule="auto"/>
              <w:jc w:val="both"/>
              <w:rPr>
                <w:sz w:val="22"/>
                <w:szCs w:val="22"/>
              </w:rPr>
            </w:pPr>
            <w:r>
              <w:rPr>
                <w:sz w:val="22"/>
                <w:szCs w:val="22"/>
              </w:rPr>
              <w:t>All concentrations reported were blank-corrected using the median analyte amount in the blank samples. The method limit of detection (mLOD) was defined as three times the standard deviation (SD) of blank samples, while the method limit of quantification (m</w:t>
            </w:r>
            <w:r>
              <w:rPr>
                <w:sz w:val="22"/>
                <w:szCs w:val="22"/>
              </w:rPr>
              <w:t>LOQ) was defined as 10 times the SD of blank samples. All chromatographic peaks were confirmed to have a signal-to-noise ratio greater than 3. The LOD and LOQ for each faecal sample were then calculated by dividing the mLOD and mLOQ with the sample amount.</w:t>
            </w:r>
            <w:r>
              <w:rPr>
                <w:sz w:val="22"/>
                <w:szCs w:val="22"/>
              </w:rPr>
              <w:t xml:space="preserve"> </w:t>
            </w:r>
          </w:p>
        </w:tc>
      </w:tr>
    </w:tbl>
    <w:p w:rsidR="002E1584" w:rsidRDefault="002E1584">
      <w:pPr>
        <w:rPr>
          <w:szCs w:val="20"/>
        </w:rPr>
      </w:pPr>
    </w:p>
    <w:p w:rsidR="002E1584" w:rsidRDefault="00254E8E">
      <w:pPr>
        <w:spacing w:line="360" w:lineRule="auto"/>
        <w:jc w:val="both"/>
      </w:pPr>
      <w:r>
        <w:t xml:space="preserve"> </w:t>
      </w:r>
      <w:bookmarkStart w:id="4" w:name="OLE_LINK10"/>
      <w:bookmarkEnd w:id="4"/>
    </w:p>
    <w:p w:rsidR="002E1584" w:rsidRDefault="002E1584">
      <w:pPr>
        <w:spacing w:line="360" w:lineRule="auto"/>
        <w:jc w:val="both"/>
      </w:pPr>
    </w:p>
    <w:p w:rsidR="002E1584" w:rsidRDefault="002E1584">
      <w:pPr>
        <w:spacing w:line="360" w:lineRule="auto"/>
        <w:jc w:val="both"/>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E1584">
      <w:pPr>
        <w:rPr>
          <w:szCs w:val="20"/>
        </w:rPr>
      </w:pPr>
    </w:p>
    <w:p w:rsidR="002E1584" w:rsidRDefault="00254E8E">
      <w:pPr>
        <w:pStyle w:val="077"/>
      </w:pPr>
      <w:bookmarkStart w:id="5" w:name="_Toc458469270"/>
      <w:bookmarkStart w:id="6" w:name="_Toc448502060"/>
      <w:bookmarkStart w:id="7" w:name="_Toc473552018"/>
      <w:r>
        <w:lastRenderedPageBreak/>
        <w:t>Table S</w:t>
      </w:r>
      <w:r>
        <w:rPr>
          <w:rFonts w:hint="eastAsia"/>
          <w:lang w:eastAsia="zh-CN"/>
        </w:rPr>
        <w:t>4</w:t>
      </w:r>
      <w:r>
        <w:t xml:space="preserve"> Quality assurance for plasma and faecal sample analysis</w:t>
      </w:r>
      <w:bookmarkEnd w:id="5"/>
      <w:bookmarkEnd w:id="6"/>
      <w:r>
        <w:t>.</w:t>
      </w:r>
      <w:bookmarkEnd w:id="7"/>
    </w:p>
    <w:tbl>
      <w:tblPr>
        <w:tblW w:w="9633" w:type="dxa"/>
        <w:jc w:val="center"/>
        <w:tblLayout w:type="fixed"/>
        <w:tblLook w:val="04A0" w:firstRow="1" w:lastRow="0" w:firstColumn="1" w:lastColumn="0" w:noHBand="0" w:noVBand="1"/>
      </w:tblPr>
      <w:tblGrid>
        <w:gridCol w:w="1028"/>
        <w:gridCol w:w="1420"/>
        <w:gridCol w:w="1659"/>
        <w:gridCol w:w="1896"/>
        <w:gridCol w:w="1738"/>
        <w:gridCol w:w="1277"/>
        <w:gridCol w:w="615"/>
      </w:tblGrid>
      <w:tr w:rsidR="002E1584">
        <w:trPr>
          <w:gridAfter w:val="2"/>
          <w:wAfter w:w="1892" w:type="dxa"/>
          <w:trHeight w:val="323"/>
          <w:jc w:val="center"/>
        </w:trPr>
        <w:tc>
          <w:tcPr>
            <w:tcW w:w="1028" w:type="dxa"/>
            <w:vMerge w:val="restart"/>
            <w:tcBorders>
              <w:top w:val="single" w:sz="4" w:space="0" w:color="auto"/>
            </w:tcBorders>
            <w:shd w:val="clear" w:color="auto" w:fill="auto"/>
            <w:vAlign w:val="center"/>
          </w:tcPr>
          <w:p w:rsidR="002E1584" w:rsidRDefault="00254E8E">
            <w:pPr>
              <w:pStyle w:val="NoSpacing1"/>
              <w:jc w:val="center"/>
              <w:rPr>
                <w:sz w:val="15"/>
                <w:szCs w:val="15"/>
              </w:rPr>
            </w:pPr>
            <w:r>
              <w:rPr>
                <w:sz w:val="15"/>
                <w:szCs w:val="15"/>
              </w:rPr>
              <w:t>Plasma</w:t>
            </w:r>
          </w:p>
        </w:tc>
        <w:tc>
          <w:tcPr>
            <w:tcW w:w="1420" w:type="dxa"/>
            <w:vMerge w:val="restart"/>
            <w:tcBorders>
              <w:top w:val="single"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Internal standard</w:t>
            </w:r>
          </w:p>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 (IS)</w:t>
            </w:r>
          </w:p>
        </w:tc>
        <w:tc>
          <w:tcPr>
            <w:tcW w:w="3555" w:type="dxa"/>
            <w:gridSpan w:val="2"/>
            <w:tcBorders>
              <w:top w:val="single" w:sz="4" w:space="0" w:color="auto"/>
              <w:bottom w:val="dashed" w:sz="4" w:space="0" w:color="auto"/>
              <w:right w:val="dashed" w:sz="4" w:space="0" w:color="auto"/>
            </w:tcBorders>
            <w:vAlign w:val="center"/>
          </w:tcPr>
          <w:p w:rsidR="002E1584" w:rsidRDefault="00254E8E">
            <w:pPr>
              <w:pStyle w:val="NoSpacing1"/>
              <w:jc w:val="center"/>
              <w:rPr>
                <w:sz w:val="15"/>
                <w:szCs w:val="15"/>
              </w:rPr>
            </w:pPr>
            <w:r>
              <w:rPr>
                <w:sz w:val="15"/>
                <w:szCs w:val="15"/>
              </w:rPr>
              <w:t>LOQ</w:t>
            </w:r>
            <w:r>
              <w:rPr>
                <w:sz w:val="15"/>
                <w:szCs w:val="15"/>
                <w:vertAlign w:val="superscript"/>
              </w:rPr>
              <w:t>1</w:t>
            </w:r>
            <w:r>
              <w:rPr>
                <w:sz w:val="15"/>
                <w:szCs w:val="15"/>
              </w:rPr>
              <w:t>(ng/g lipid) (n=33))</w:t>
            </w:r>
          </w:p>
        </w:tc>
        <w:tc>
          <w:tcPr>
            <w:tcW w:w="1738" w:type="dxa"/>
            <w:tcBorders>
              <w:top w:val="single" w:sz="4" w:space="0" w:color="auto"/>
              <w:left w:val="dashed" w:sz="4" w:space="0" w:color="auto"/>
              <w:bottom w:val="dashed" w:sz="4" w:space="0" w:color="auto"/>
              <w:right w:val="single" w:sz="4" w:space="0" w:color="auto"/>
            </w:tcBorders>
            <w:vAlign w:val="center"/>
          </w:tcPr>
          <w:p w:rsidR="002E1584" w:rsidRDefault="00254E8E">
            <w:pPr>
              <w:pStyle w:val="NoSpacing1"/>
              <w:jc w:val="center"/>
              <w:rPr>
                <w:sz w:val="15"/>
                <w:szCs w:val="15"/>
              </w:rPr>
            </w:pPr>
            <w:r>
              <w:rPr>
                <w:sz w:val="15"/>
                <w:szCs w:val="15"/>
              </w:rPr>
              <w:t>Sample Recovery  (n=33)</w:t>
            </w:r>
          </w:p>
        </w:tc>
      </w:tr>
      <w:tr w:rsidR="002E1584">
        <w:trPr>
          <w:gridAfter w:val="2"/>
          <w:wAfter w:w="1892" w:type="dxa"/>
          <w:trHeight w:val="323"/>
          <w:jc w:val="center"/>
        </w:trPr>
        <w:tc>
          <w:tcPr>
            <w:tcW w:w="1028" w:type="dxa"/>
            <w:vMerge/>
            <w:tcBorders>
              <w:bottom w:val="single" w:sz="4" w:space="0" w:color="auto"/>
            </w:tcBorders>
            <w:shd w:val="clear" w:color="auto" w:fill="auto"/>
            <w:vAlign w:val="center"/>
          </w:tcPr>
          <w:p w:rsidR="002E1584" w:rsidRDefault="002E1584">
            <w:pPr>
              <w:pStyle w:val="NoSpacing1"/>
              <w:jc w:val="center"/>
              <w:rPr>
                <w:sz w:val="15"/>
                <w:szCs w:val="15"/>
              </w:rPr>
            </w:pPr>
          </w:p>
        </w:tc>
        <w:tc>
          <w:tcPr>
            <w:tcW w:w="1420" w:type="dxa"/>
            <w:vMerge/>
            <w:tcBorders>
              <w:bottom w:val="single" w:sz="4" w:space="0" w:color="auto"/>
            </w:tcBorders>
          </w:tcPr>
          <w:p w:rsidR="002E1584" w:rsidRDefault="002E1584">
            <w:pPr>
              <w:pStyle w:val="NoSpacing1"/>
              <w:jc w:val="center"/>
              <w:rPr>
                <w:sz w:val="15"/>
                <w:szCs w:val="15"/>
              </w:rPr>
            </w:pPr>
          </w:p>
        </w:tc>
        <w:tc>
          <w:tcPr>
            <w:tcW w:w="3555" w:type="dxa"/>
            <w:gridSpan w:val="2"/>
            <w:tcBorders>
              <w:top w:val="dashed" w:sz="4" w:space="0" w:color="auto"/>
              <w:bottom w:val="single" w:sz="4" w:space="0" w:color="auto"/>
              <w:right w:val="dashed" w:sz="4" w:space="0" w:color="auto"/>
            </w:tcBorders>
            <w:vAlign w:val="center"/>
          </w:tcPr>
          <w:p w:rsidR="002E1584" w:rsidRDefault="00254E8E">
            <w:pPr>
              <w:pStyle w:val="NoSpacing1"/>
              <w:jc w:val="center"/>
              <w:rPr>
                <w:sz w:val="15"/>
                <w:szCs w:val="15"/>
                <w:vertAlign w:val="superscript"/>
              </w:rPr>
            </w:pPr>
            <w:r>
              <w:rPr>
                <w:sz w:val="15"/>
                <w:szCs w:val="15"/>
              </w:rPr>
              <w:t>mean ± SD</w:t>
            </w:r>
            <w:r>
              <w:rPr>
                <w:sz w:val="15"/>
                <w:szCs w:val="15"/>
                <w:vertAlign w:val="superscript"/>
              </w:rPr>
              <w:t>2</w:t>
            </w:r>
          </w:p>
        </w:tc>
        <w:tc>
          <w:tcPr>
            <w:tcW w:w="1738" w:type="dxa"/>
            <w:tcBorders>
              <w:top w:val="dashed" w:sz="4" w:space="0" w:color="auto"/>
              <w:bottom w:val="single" w:sz="4" w:space="0" w:color="auto"/>
              <w:right w:val="single" w:sz="4" w:space="0" w:color="auto"/>
            </w:tcBorders>
            <w:vAlign w:val="center"/>
          </w:tcPr>
          <w:p w:rsidR="002E1584" w:rsidRDefault="00254E8E">
            <w:pPr>
              <w:pStyle w:val="NoSpacing1"/>
              <w:jc w:val="center"/>
              <w:rPr>
                <w:sz w:val="15"/>
                <w:szCs w:val="15"/>
              </w:rPr>
            </w:pPr>
            <w:r>
              <w:rPr>
                <w:sz w:val="15"/>
                <w:szCs w:val="15"/>
              </w:rPr>
              <w:t>Mean ± SD</w:t>
            </w:r>
          </w:p>
        </w:tc>
      </w:tr>
      <w:tr w:rsidR="002E1584">
        <w:trPr>
          <w:gridAfter w:val="2"/>
          <w:wAfter w:w="1892" w:type="dxa"/>
          <w:trHeight w:val="300"/>
          <w:jc w:val="center"/>
        </w:trPr>
        <w:tc>
          <w:tcPr>
            <w:tcW w:w="1028" w:type="dxa"/>
            <w:tcBorders>
              <w:top w:val="single" w:sz="4" w:space="0" w:color="auto"/>
            </w:tcBorders>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i/>
                <w:sz w:val="15"/>
                <w:szCs w:val="15"/>
              </w:rPr>
              <w:t>p,p</w:t>
            </w:r>
            <w:r>
              <w:rPr>
                <w:rFonts w:ascii="Times New Roman" w:hAnsi="Times New Roman"/>
                <w:i/>
                <w:sz w:val="15"/>
                <w:szCs w:val="15"/>
                <w:vertAlign w:val="superscript"/>
              </w:rPr>
              <w:t>’</w:t>
            </w:r>
            <w:r>
              <w:rPr>
                <w:rFonts w:ascii="Times New Roman" w:hAnsi="Times New Roman"/>
                <w:sz w:val="15"/>
                <w:szCs w:val="15"/>
              </w:rPr>
              <w:t>-DDE</w:t>
            </w:r>
          </w:p>
        </w:tc>
        <w:tc>
          <w:tcPr>
            <w:tcW w:w="1420" w:type="dxa"/>
            <w:tcBorders>
              <w:top w:val="single"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w:t>
            </w:r>
            <w:r>
              <w:rPr>
                <w:rFonts w:ascii="Times New Roman" w:hAnsi="Times New Roman"/>
                <w:i/>
                <w:sz w:val="15"/>
                <w:szCs w:val="15"/>
              </w:rPr>
              <w:t xml:space="preserve"> p,p</w:t>
            </w:r>
            <w:r>
              <w:rPr>
                <w:rFonts w:ascii="Times New Roman" w:hAnsi="Times New Roman"/>
                <w:i/>
                <w:sz w:val="15"/>
                <w:szCs w:val="15"/>
                <w:vertAlign w:val="superscript"/>
              </w:rPr>
              <w:t>’</w:t>
            </w:r>
            <w:r>
              <w:rPr>
                <w:rFonts w:ascii="Times New Roman" w:hAnsi="Times New Roman"/>
                <w:sz w:val="15"/>
                <w:szCs w:val="15"/>
              </w:rPr>
              <w:t>-DDE</w:t>
            </w:r>
          </w:p>
        </w:tc>
        <w:tc>
          <w:tcPr>
            <w:tcW w:w="3555" w:type="dxa"/>
            <w:gridSpan w:val="2"/>
            <w:tcBorders>
              <w:top w:val="single" w:sz="4" w:space="0" w:color="auto"/>
              <w:right w:val="dashed" w:sz="4" w:space="0" w:color="auto"/>
            </w:tcBorders>
            <w:vAlign w:val="center"/>
          </w:tcPr>
          <w:p w:rsidR="002E1584" w:rsidRDefault="00254E8E">
            <w:pPr>
              <w:jc w:val="center"/>
              <w:rPr>
                <w:sz w:val="15"/>
                <w:szCs w:val="15"/>
              </w:rPr>
            </w:pPr>
            <w:r>
              <w:rPr>
                <w:sz w:val="15"/>
                <w:szCs w:val="15"/>
              </w:rPr>
              <w:t>8.2 ± 6.9</w:t>
            </w:r>
          </w:p>
        </w:tc>
        <w:tc>
          <w:tcPr>
            <w:tcW w:w="1738" w:type="dxa"/>
            <w:tcBorders>
              <w:top w:val="single" w:sz="4" w:space="0" w:color="auto"/>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81 ± 14</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HCB</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C-HCB</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8.2 ± 6.9</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74 ± 20</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b-HCH</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C-b-HCH</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8.2 ± 6.9</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73 ± 20</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y-HCH</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C-y-HCH</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8.2 ± 6.9</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72 ± 21</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PCB28</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C-PCB28</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79 ± 16</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PCB118</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C-PCB118</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81 ± 14</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PCB138</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C-PCB138</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84 ± 12</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PCB153</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C-PCB153</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81 ± 14</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PCB180</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C-PCB180</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w:t>
            </w:r>
            <w:r>
              <w:rPr>
                <w:sz w:val="15"/>
                <w:szCs w:val="15"/>
              </w:rPr>
              <w:t xml:space="preserve">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84 ± 12</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PBDE47</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C-PBDE47</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4.0 ±  1.8</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86 ± 11</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PBDE99</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C-PBDE99</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88 ± 9.1</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PBDE100</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C-PBDE100</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87 ± 10</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PBDE153</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C-PBDE153</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2.2 ± 1.8</w:t>
            </w:r>
          </w:p>
        </w:tc>
        <w:tc>
          <w:tcPr>
            <w:tcW w:w="1738" w:type="dxa"/>
            <w:tcBorders>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93 ± 8.7</w:t>
            </w:r>
          </w:p>
        </w:tc>
      </w:tr>
      <w:tr w:rsidR="002E1584">
        <w:trPr>
          <w:gridAfter w:val="2"/>
          <w:wAfter w:w="1892" w:type="dxa"/>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PBDE154</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C-PBDE154</w:t>
            </w:r>
          </w:p>
        </w:tc>
        <w:tc>
          <w:tcPr>
            <w:tcW w:w="3555" w:type="dxa"/>
            <w:gridSpan w:val="2"/>
            <w:tcBorders>
              <w:right w:val="dashed" w:sz="4" w:space="0" w:color="auto"/>
            </w:tcBorders>
            <w:vAlign w:val="center"/>
          </w:tcPr>
          <w:p w:rsidR="002E1584" w:rsidRDefault="00254E8E">
            <w:pPr>
              <w:jc w:val="center"/>
              <w:rPr>
                <w:sz w:val="15"/>
                <w:szCs w:val="15"/>
              </w:rPr>
            </w:pPr>
            <w:r>
              <w:rPr>
                <w:sz w:val="15"/>
                <w:szCs w:val="15"/>
              </w:rPr>
              <w:t>1.6 ± 1.4</w:t>
            </w:r>
          </w:p>
        </w:tc>
        <w:tc>
          <w:tcPr>
            <w:tcW w:w="1738" w:type="dxa"/>
            <w:tcBorders>
              <w:bottom w:val="single" w:sz="4" w:space="0" w:color="auto"/>
              <w:right w:val="single" w:sz="4" w:space="0" w:color="auto"/>
            </w:tcBorders>
            <w:vAlign w:val="center"/>
          </w:tcPr>
          <w:p w:rsidR="002E1584" w:rsidRDefault="00254E8E">
            <w:pPr>
              <w:pStyle w:val="NoSpacing1"/>
              <w:jc w:val="center"/>
              <w:rPr>
                <w:sz w:val="15"/>
                <w:szCs w:val="15"/>
              </w:rPr>
            </w:pPr>
            <w:r>
              <w:rPr>
                <w:rFonts w:ascii="Times New Roman" w:hAnsi="Times New Roman"/>
                <w:sz w:val="15"/>
                <w:szCs w:val="15"/>
              </w:rPr>
              <w:t>86 ± 10</w:t>
            </w:r>
          </w:p>
        </w:tc>
      </w:tr>
      <w:tr w:rsidR="002E1584">
        <w:trPr>
          <w:gridAfter w:val="1"/>
          <w:wAfter w:w="615" w:type="dxa"/>
          <w:trHeight w:val="56"/>
          <w:jc w:val="center"/>
        </w:trPr>
        <w:tc>
          <w:tcPr>
            <w:tcW w:w="1028" w:type="dxa"/>
            <w:tcBorders>
              <w:top w:val="single" w:sz="4" w:space="0" w:color="auto"/>
              <w:bottom w:val="single" w:sz="4" w:space="0" w:color="auto"/>
            </w:tcBorders>
            <w:shd w:val="clear" w:color="auto" w:fill="auto"/>
            <w:vAlign w:val="center"/>
          </w:tcPr>
          <w:p w:rsidR="002E1584" w:rsidRDefault="002E1584">
            <w:pPr>
              <w:pStyle w:val="NoSpacing1"/>
              <w:jc w:val="center"/>
              <w:rPr>
                <w:sz w:val="15"/>
                <w:szCs w:val="15"/>
              </w:rPr>
            </w:pPr>
          </w:p>
        </w:tc>
        <w:tc>
          <w:tcPr>
            <w:tcW w:w="1420" w:type="dxa"/>
            <w:tcBorders>
              <w:top w:val="single" w:sz="4" w:space="0" w:color="auto"/>
              <w:bottom w:val="single" w:sz="4" w:space="0" w:color="auto"/>
            </w:tcBorders>
          </w:tcPr>
          <w:p w:rsidR="002E1584" w:rsidRDefault="002E1584">
            <w:pPr>
              <w:pStyle w:val="NoSpacing1"/>
              <w:jc w:val="center"/>
              <w:rPr>
                <w:sz w:val="15"/>
                <w:szCs w:val="15"/>
              </w:rPr>
            </w:pPr>
          </w:p>
        </w:tc>
        <w:tc>
          <w:tcPr>
            <w:tcW w:w="3555" w:type="dxa"/>
            <w:gridSpan w:val="2"/>
            <w:tcBorders>
              <w:top w:val="single" w:sz="4" w:space="0" w:color="auto"/>
              <w:bottom w:val="single" w:sz="4" w:space="0" w:color="auto"/>
              <w:right w:val="dashed" w:sz="4" w:space="0" w:color="auto"/>
            </w:tcBorders>
            <w:vAlign w:val="center"/>
          </w:tcPr>
          <w:p w:rsidR="002E1584" w:rsidRDefault="002E1584">
            <w:pPr>
              <w:pStyle w:val="NoSpacing1"/>
              <w:jc w:val="center"/>
              <w:rPr>
                <w:sz w:val="15"/>
                <w:szCs w:val="15"/>
              </w:rPr>
            </w:pPr>
          </w:p>
        </w:tc>
        <w:tc>
          <w:tcPr>
            <w:tcW w:w="1738" w:type="dxa"/>
            <w:tcBorders>
              <w:top w:val="single" w:sz="4" w:space="0" w:color="auto"/>
              <w:left w:val="dashed" w:sz="4" w:space="0" w:color="auto"/>
              <w:bottom w:val="single" w:sz="4" w:space="0" w:color="auto"/>
            </w:tcBorders>
            <w:vAlign w:val="center"/>
          </w:tcPr>
          <w:p w:rsidR="002E1584" w:rsidRDefault="002E1584">
            <w:pPr>
              <w:pStyle w:val="NoSpacing1"/>
              <w:jc w:val="center"/>
              <w:rPr>
                <w:sz w:val="15"/>
                <w:szCs w:val="15"/>
              </w:rPr>
            </w:pPr>
          </w:p>
        </w:tc>
        <w:tc>
          <w:tcPr>
            <w:tcW w:w="1277" w:type="dxa"/>
            <w:tcBorders>
              <w:top w:val="single" w:sz="4" w:space="0" w:color="auto"/>
              <w:left w:val="dashed" w:sz="4" w:space="0" w:color="auto"/>
              <w:bottom w:val="single" w:sz="4" w:space="0" w:color="auto"/>
            </w:tcBorders>
          </w:tcPr>
          <w:p w:rsidR="002E1584" w:rsidRDefault="002E1584">
            <w:pPr>
              <w:pStyle w:val="NoSpacing1"/>
              <w:jc w:val="center"/>
              <w:rPr>
                <w:sz w:val="15"/>
                <w:szCs w:val="15"/>
              </w:rPr>
            </w:pPr>
          </w:p>
        </w:tc>
      </w:tr>
      <w:tr w:rsidR="002E1584">
        <w:trPr>
          <w:trHeight w:val="339"/>
          <w:jc w:val="center"/>
        </w:trPr>
        <w:tc>
          <w:tcPr>
            <w:tcW w:w="1028" w:type="dxa"/>
            <w:vMerge w:val="restart"/>
            <w:tcBorders>
              <w:top w:val="single" w:sz="4" w:space="0" w:color="auto"/>
            </w:tcBorders>
            <w:shd w:val="clear" w:color="auto" w:fill="auto"/>
            <w:vAlign w:val="center"/>
          </w:tcPr>
          <w:p w:rsidR="002E1584" w:rsidRDefault="00254E8E">
            <w:pPr>
              <w:pStyle w:val="NoSpacing1"/>
              <w:jc w:val="center"/>
              <w:rPr>
                <w:sz w:val="15"/>
                <w:szCs w:val="15"/>
                <w:vertAlign w:val="superscript"/>
              </w:rPr>
            </w:pPr>
            <w:r>
              <w:rPr>
                <w:sz w:val="15"/>
                <w:szCs w:val="15"/>
              </w:rPr>
              <w:t>Faeces</w:t>
            </w:r>
          </w:p>
        </w:tc>
        <w:tc>
          <w:tcPr>
            <w:tcW w:w="1420" w:type="dxa"/>
            <w:vMerge w:val="restart"/>
            <w:tcBorders>
              <w:top w:val="single"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Internal standard </w:t>
            </w:r>
          </w:p>
          <w:p w:rsidR="002E1584" w:rsidRDefault="00254E8E">
            <w:pPr>
              <w:pStyle w:val="NoSpacing1"/>
              <w:jc w:val="center"/>
              <w:rPr>
                <w:rFonts w:ascii="Times New Roman" w:hAnsi="Times New Roman"/>
                <w:sz w:val="15"/>
                <w:szCs w:val="15"/>
              </w:rPr>
            </w:pPr>
            <w:r>
              <w:rPr>
                <w:rFonts w:ascii="Times New Roman" w:hAnsi="Times New Roman"/>
                <w:sz w:val="15"/>
                <w:szCs w:val="15"/>
              </w:rPr>
              <w:t>(IS)</w:t>
            </w:r>
          </w:p>
        </w:tc>
        <w:tc>
          <w:tcPr>
            <w:tcW w:w="1659" w:type="dxa"/>
            <w:tcBorders>
              <w:top w:val="single" w:sz="4" w:space="0" w:color="auto"/>
              <w:bottom w:val="dashed" w:sz="4" w:space="0" w:color="auto"/>
              <w:right w:val="dashed" w:sz="4" w:space="0" w:color="auto"/>
            </w:tcBorders>
            <w:vAlign w:val="center"/>
          </w:tcPr>
          <w:p w:rsidR="002E1584" w:rsidRDefault="00254E8E">
            <w:pPr>
              <w:pStyle w:val="NoSpacing1"/>
              <w:jc w:val="center"/>
              <w:rPr>
                <w:sz w:val="15"/>
                <w:szCs w:val="15"/>
              </w:rPr>
            </w:pPr>
            <w:r>
              <w:rPr>
                <w:sz w:val="15"/>
                <w:szCs w:val="15"/>
              </w:rPr>
              <w:t>LOQ</w:t>
            </w:r>
            <w:r>
              <w:rPr>
                <w:sz w:val="15"/>
                <w:szCs w:val="15"/>
                <w:vertAlign w:val="superscript"/>
              </w:rPr>
              <w:t>3</w:t>
            </w:r>
            <w:r>
              <w:rPr>
                <w:sz w:val="15"/>
                <w:szCs w:val="15"/>
              </w:rPr>
              <w:t>(ng/g</w:t>
            </w:r>
            <w:r>
              <w:rPr>
                <w:sz w:val="15"/>
                <w:szCs w:val="15"/>
              </w:rPr>
              <w:t xml:space="preserve"> lipid) (n=33)</w:t>
            </w:r>
          </w:p>
        </w:tc>
        <w:tc>
          <w:tcPr>
            <w:tcW w:w="1896" w:type="dxa"/>
            <w:tcBorders>
              <w:top w:val="single" w:sz="4" w:space="0" w:color="auto"/>
              <w:bottom w:val="dashed" w:sz="4" w:space="0" w:color="auto"/>
              <w:right w:val="dashed" w:sz="4" w:space="0" w:color="auto"/>
            </w:tcBorders>
            <w:vAlign w:val="center"/>
          </w:tcPr>
          <w:p w:rsidR="002E1584" w:rsidRDefault="00254E8E">
            <w:pPr>
              <w:pStyle w:val="NoSpacing1"/>
              <w:jc w:val="center"/>
              <w:rPr>
                <w:sz w:val="15"/>
                <w:szCs w:val="15"/>
              </w:rPr>
            </w:pPr>
            <w:r>
              <w:rPr>
                <w:sz w:val="15"/>
                <w:szCs w:val="15"/>
              </w:rPr>
              <w:t>LOQ</w:t>
            </w:r>
            <w:r>
              <w:rPr>
                <w:sz w:val="15"/>
                <w:szCs w:val="15"/>
                <w:vertAlign w:val="superscript"/>
              </w:rPr>
              <w:t>3</w:t>
            </w:r>
            <w:r>
              <w:rPr>
                <w:sz w:val="15"/>
                <w:szCs w:val="15"/>
              </w:rPr>
              <w:t>(ng/g dry weight) (n=33)</w:t>
            </w:r>
          </w:p>
        </w:tc>
        <w:tc>
          <w:tcPr>
            <w:tcW w:w="1738" w:type="dxa"/>
            <w:tcBorders>
              <w:top w:val="single" w:sz="4" w:space="0" w:color="auto"/>
              <w:left w:val="dashed" w:sz="4" w:space="0" w:color="auto"/>
              <w:bottom w:val="dashed" w:sz="4" w:space="0" w:color="auto"/>
              <w:right w:val="dashed" w:sz="4" w:space="0" w:color="auto"/>
            </w:tcBorders>
            <w:vAlign w:val="center"/>
          </w:tcPr>
          <w:p w:rsidR="002E1584" w:rsidRDefault="00254E8E">
            <w:pPr>
              <w:pStyle w:val="NoSpacing1"/>
              <w:jc w:val="center"/>
              <w:rPr>
                <w:sz w:val="15"/>
                <w:szCs w:val="15"/>
              </w:rPr>
            </w:pPr>
            <w:r>
              <w:rPr>
                <w:sz w:val="15"/>
                <w:szCs w:val="15"/>
              </w:rPr>
              <w:t>Recovery of internal standards (%) (n=33)</w:t>
            </w:r>
          </w:p>
        </w:tc>
        <w:tc>
          <w:tcPr>
            <w:tcW w:w="1892" w:type="dxa"/>
            <w:gridSpan w:val="2"/>
            <w:tcBorders>
              <w:top w:val="single" w:sz="4" w:space="0" w:color="auto"/>
              <w:left w:val="dashed" w:sz="4" w:space="0" w:color="auto"/>
              <w:bottom w:val="dashed" w:sz="4" w:space="0" w:color="auto"/>
              <w:right w:val="dashed" w:sz="4" w:space="0" w:color="auto"/>
            </w:tcBorders>
            <w:vAlign w:val="center"/>
          </w:tcPr>
          <w:p w:rsidR="002E1584" w:rsidRDefault="00254E8E">
            <w:pPr>
              <w:pStyle w:val="NoSpacing1"/>
              <w:jc w:val="center"/>
              <w:rPr>
                <w:sz w:val="15"/>
                <w:szCs w:val="15"/>
              </w:rPr>
            </w:pPr>
            <w:r>
              <w:rPr>
                <w:sz w:val="15"/>
                <w:szCs w:val="15"/>
              </w:rPr>
              <w:t>Replicate analyses of a pooled faecal sample (dry-weight based)</w:t>
            </w:r>
          </w:p>
          <w:p w:rsidR="002E1584" w:rsidRDefault="00254E8E">
            <w:pPr>
              <w:pStyle w:val="NoSpacing1"/>
              <w:jc w:val="center"/>
              <w:rPr>
                <w:sz w:val="15"/>
                <w:szCs w:val="15"/>
              </w:rPr>
            </w:pPr>
            <w:r>
              <w:rPr>
                <w:sz w:val="15"/>
                <w:szCs w:val="15"/>
              </w:rPr>
              <w:t>(n=4)</w:t>
            </w:r>
          </w:p>
        </w:tc>
      </w:tr>
      <w:tr w:rsidR="002E1584">
        <w:trPr>
          <w:trHeight w:val="323"/>
          <w:jc w:val="center"/>
        </w:trPr>
        <w:tc>
          <w:tcPr>
            <w:tcW w:w="1028" w:type="dxa"/>
            <w:vMerge/>
            <w:tcBorders>
              <w:bottom w:val="single" w:sz="4" w:space="0" w:color="auto"/>
            </w:tcBorders>
            <w:shd w:val="clear" w:color="auto" w:fill="auto"/>
            <w:vAlign w:val="center"/>
          </w:tcPr>
          <w:p w:rsidR="002E1584" w:rsidRDefault="002E1584">
            <w:pPr>
              <w:pStyle w:val="NoSpacing1"/>
              <w:jc w:val="center"/>
              <w:rPr>
                <w:sz w:val="15"/>
                <w:szCs w:val="15"/>
              </w:rPr>
            </w:pPr>
          </w:p>
        </w:tc>
        <w:tc>
          <w:tcPr>
            <w:tcW w:w="1420" w:type="dxa"/>
            <w:vMerge/>
            <w:tcBorders>
              <w:bottom w:val="single" w:sz="4" w:space="0" w:color="auto"/>
            </w:tcBorders>
          </w:tcPr>
          <w:p w:rsidR="002E1584" w:rsidRDefault="002E1584">
            <w:pPr>
              <w:pStyle w:val="NoSpacing1"/>
              <w:jc w:val="center"/>
              <w:rPr>
                <w:sz w:val="15"/>
                <w:szCs w:val="15"/>
              </w:rPr>
            </w:pPr>
          </w:p>
        </w:tc>
        <w:tc>
          <w:tcPr>
            <w:tcW w:w="3555" w:type="dxa"/>
            <w:gridSpan w:val="2"/>
            <w:tcBorders>
              <w:top w:val="dashed" w:sz="4" w:space="0" w:color="auto"/>
              <w:bottom w:val="single" w:sz="4" w:space="0" w:color="auto"/>
              <w:right w:val="dashed" w:sz="4" w:space="0" w:color="auto"/>
            </w:tcBorders>
            <w:vAlign w:val="center"/>
          </w:tcPr>
          <w:p w:rsidR="002E1584" w:rsidRDefault="00254E8E">
            <w:pPr>
              <w:pStyle w:val="NoSpacing1"/>
              <w:jc w:val="center"/>
              <w:rPr>
                <w:sz w:val="15"/>
                <w:szCs w:val="15"/>
              </w:rPr>
            </w:pPr>
            <w:r>
              <w:rPr>
                <w:sz w:val="15"/>
                <w:szCs w:val="15"/>
              </w:rPr>
              <w:t>mean ± SD</w:t>
            </w:r>
          </w:p>
        </w:tc>
        <w:tc>
          <w:tcPr>
            <w:tcW w:w="1738" w:type="dxa"/>
            <w:tcBorders>
              <w:top w:val="dashed" w:sz="4" w:space="0" w:color="auto"/>
              <w:bottom w:val="single" w:sz="4" w:space="0" w:color="auto"/>
              <w:right w:val="dashed" w:sz="4" w:space="0" w:color="auto"/>
            </w:tcBorders>
            <w:vAlign w:val="center"/>
          </w:tcPr>
          <w:p w:rsidR="002E1584" w:rsidRDefault="00254E8E">
            <w:pPr>
              <w:pStyle w:val="NoSpacing1"/>
              <w:jc w:val="center"/>
              <w:rPr>
                <w:sz w:val="15"/>
                <w:szCs w:val="15"/>
              </w:rPr>
            </w:pPr>
            <w:r>
              <w:rPr>
                <w:sz w:val="15"/>
                <w:szCs w:val="15"/>
              </w:rPr>
              <w:t>Mean ± SD</w:t>
            </w:r>
          </w:p>
        </w:tc>
        <w:tc>
          <w:tcPr>
            <w:tcW w:w="1892" w:type="dxa"/>
            <w:gridSpan w:val="2"/>
            <w:tcBorders>
              <w:top w:val="dashed" w:sz="4" w:space="0" w:color="auto"/>
              <w:bottom w:val="single" w:sz="4" w:space="0" w:color="auto"/>
              <w:right w:val="dashed" w:sz="4" w:space="0" w:color="auto"/>
            </w:tcBorders>
            <w:vAlign w:val="center"/>
          </w:tcPr>
          <w:p w:rsidR="002E1584" w:rsidRDefault="00254E8E">
            <w:pPr>
              <w:pStyle w:val="NoSpacing1"/>
              <w:jc w:val="center"/>
              <w:rPr>
                <w:sz w:val="15"/>
                <w:szCs w:val="15"/>
              </w:rPr>
            </w:pPr>
            <w:r>
              <w:rPr>
                <w:sz w:val="15"/>
                <w:szCs w:val="15"/>
              </w:rPr>
              <w:t>Mean (CV</w:t>
            </w:r>
            <w:r>
              <w:rPr>
                <w:sz w:val="15"/>
                <w:szCs w:val="15"/>
                <w:vertAlign w:val="superscript"/>
              </w:rPr>
              <w:t>4</w:t>
            </w:r>
            <w:r>
              <w:rPr>
                <w:sz w:val="15"/>
                <w:szCs w:val="15"/>
              </w:rPr>
              <w:t xml:space="preserve"> [%])</w:t>
            </w:r>
          </w:p>
        </w:tc>
      </w:tr>
      <w:tr w:rsidR="002E1584">
        <w:trPr>
          <w:trHeight w:val="300"/>
          <w:jc w:val="center"/>
        </w:trPr>
        <w:tc>
          <w:tcPr>
            <w:tcW w:w="1028" w:type="dxa"/>
            <w:tcBorders>
              <w:top w:val="single" w:sz="4" w:space="0" w:color="auto"/>
            </w:tcBorders>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i/>
                <w:sz w:val="15"/>
                <w:szCs w:val="15"/>
              </w:rPr>
              <w:t>p,p</w:t>
            </w:r>
            <w:r>
              <w:rPr>
                <w:rFonts w:ascii="Times New Roman" w:hAnsi="Times New Roman"/>
                <w:i/>
                <w:sz w:val="15"/>
                <w:szCs w:val="15"/>
                <w:vertAlign w:val="superscript"/>
              </w:rPr>
              <w:t>’</w:t>
            </w:r>
            <w:r>
              <w:rPr>
                <w:rFonts w:ascii="Times New Roman" w:hAnsi="Times New Roman"/>
                <w:sz w:val="15"/>
                <w:szCs w:val="15"/>
              </w:rPr>
              <w:t>-DDE</w:t>
            </w:r>
          </w:p>
        </w:tc>
        <w:tc>
          <w:tcPr>
            <w:tcW w:w="1420" w:type="dxa"/>
            <w:tcBorders>
              <w:top w:val="single"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w:t>
            </w:r>
            <w:r>
              <w:rPr>
                <w:rFonts w:ascii="Times New Roman" w:hAnsi="Times New Roman"/>
                <w:i/>
                <w:sz w:val="15"/>
                <w:szCs w:val="15"/>
              </w:rPr>
              <w:t xml:space="preserve"> p,p</w:t>
            </w:r>
            <w:r>
              <w:rPr>
                <w:rFonts w:ascii="Times New Roman" w:hAnsi="Times New Roman"/>
                <w:i/>
                <w:sz w:val="15"/>
                <w:szCs w:val="15"/>
                <w:vertAlign w:val="superscript"/>
              </w:rPr>
              <w:t>’</w:t>
            </w:r>
            <w:r>
              <w:rPr>
                <w:rFonts w:ascii="Times New Roman" w:hAnsi="Times New Roman"/>
                <w:sz w:val="15"/>
                <w:szCs w:val="15"/>
              </w:rPr>
              <w:t>-DDE</w:t>
            </w:r>
          </w:p>
        </w:tc>
        <w:tc>
          <w:tcPr>
            <w:tcW w:w="1659" w:type="dxa"/>
            <w:tcBorders>
              <w:top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0.36 </w:t>
            </w:r>
            <w:r>
              <w:rPr>
                <w:rFonts w:ascii="Times New Roman" w:hAnsi="Times New Roman"/>
                <w:sz w:val="16"/>
                <w:szCs w:val="16"/>
              </w:rPr>
              <w:t>± 0.20</w:t>
            </w:r>
          </w:p>
        </w:tc>
        <w:tc>
          <w:tcPr>
            <w:tcW w:w="1896" w:type="dxa"/>
            <w:tcBorders>
              <w:top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0.036 ± 0.0014</w:t>
            </w:r>
          </w:p>
        </w:tc>
        <w:tc>
          <w:tcPr>
            <w:tcW w:w="1738" w:type="dxa"/>
            <w:tcBorders>
              <w:top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81 ± 12</w:t>
            </w:r>
          </w:p>
        </w:tc>
        <w:tc>
          <w:tcPr>
            <w:tcW w:w="1892" w:type="dxa"/>
            <w:gridSpan w:val="2"/>
            <w:tcBorders>
              <w:top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rPr>
              <w:t xml:space="preserve"> (7.2)</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HCB</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C-HCB</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0.34 </w:t>
            </w:r>
            <w:r>
              <w:rPr>
                <w:rFonts w:ascii="Times New Roman" w:hAnsi="Times New Roman"/>
                <w:sz w:val="16"/>
                <w:szCs w:val="16"/>
              </w:rPr>
              <w:t>± 0.23</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0.035 ± 0.018</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75 ± 14</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0.11 (9.1)</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b-HCH</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C-b-HCH</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0.11 </w:t>
            </w:r>
            <w:r>
              <w:rPr>
                <w:rFonts w:ascii="Times New Roman" w:hAnsi="Times New Roman"/>
                <w:sz w:val="16"/>
                <w:szCs w:val="16"/>
              </w:rPr>
              <w:t>± 0.077</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0.011 ± 0.0061</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67 ± 20</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0.25 (16)</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y-HCH</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C-y-HCH</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0.29 </w:t>
            </w:r>
            <w:r>
              <w:rPr>
                <w:rFonts w:ascii="Times New Roman" w:hAnsi="Times New Roman"/>
                <w:sz w:val="16"/>
                <w:szCs w:val="16"/>
              </w:rPr>
              <w:t>± 0.17</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0.028 ± 0.019</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61 ± 12</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0.021 (11)</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PCB28</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C-PCB28</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6"/>
                <w:szCs w:val="16"/>
              </w:rPr>
            </w:pPr>
            <w:r>
              <w:rPr>
                <w:rFonts w:ascii="Times New Roman" w:hAnsi="Times New Roman"/>
                <w:sz w:val="15"/>
                <w:szCs w:val="15"/>
              </w:rPr>
              <w:t xml:space="preserve">0.68 </w:t>
            </w:r>
            <w:r>
              <w:rPr>
                <w:rFonts w:ascii="Times New Roman" w:hAnsi="Times New Roman"/>
                <w:sz w:val="16"/>
                <w:szCs w:val="16"/>
              </w:rPr>
              <w:t>± 0.39</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0.070 ± 0.028</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71 ± 19</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0.03 (4.6)</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PCB118</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C-PCB118</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0.18 </w:t>
            </w:r>
            <w:r>
              <w:rPr>
                <w:rFonts w:ascii="Times New Roman" w:hAnsi="Times New Roman"/>
                <w:sz w:val="16"/>
                <w:szCs w:val="16"/>
              </w:rPr>
              <w:t>± 0.18</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0.019 ± 0.016</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79 ± 16</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0.024(9.3)</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PCB138</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C-PCB138</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0.22 </w:t>
            </w:r>
            <w:r>
              <w:rPr>
                <w:rFonts w:ascii="Times New Roman" w:hAnsi="Times New Roman"/>
                <w:sz w:val="16"/>
                <w:szCs w:val="16"/>
              </w:rPr>
              <w:t>± 0.20</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0.022 ± 0.017</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78 ± 18</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0.037 (13)</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PCB153</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C-PCB153</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0.37 </w:t>
            </w:r>
            <w:r>
              <w:rPr>
                <w:rFonts w:ascii="Times New Roman" w:hAnsi="Times New Roman"/>
                <w:sz w:val="16"/>
                <w:szCs w:val="16"/>
              </w:rPr>
              <w:t>± 0.25</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0.038 ± 0.020</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82 ± 17</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0.056 (16)</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PCB180</w:t>
            </w:r>
          </w:p>
        </w:tc>
        <w:tc>
          <w:tcPr>
            <w:tcW w:w="1420" w:type="dxa"/>
            <w:vAlign w:val="center"/>
          </w:tcPr>
          <w:p w:rsidR="002E1584" w:rsidRDefault="00254E8E">
            <w:pPr>
              <w:pStyle w:val="NoSpacing1"/>
              <w:jc w:val="center"/>
              <w:rPr>
                <w:rFonts w:ascii="Times New Roman" w:hAnsi="Times New Roman"/>
                <w:sz w:val="15"/>
                <w:szCs w:val="15"/>
                <w:vertAlign w:val="superscript"/>
              </w:rPr>
            </w:pPr>
            <w:r>
              <w:rPr>
                <w:rFonts w:ascii="Times New Roman" w:hAnsi="Times New Roman"/>
                <w:sz w:val="15"/>
                <w:szCs w:val="15"/>
                <w:vertAlign w:val="superscript"/>
              </w:rPr>
              <w:t>13</w:t>
            </w:r>
            <w:r>
              <w:rPr>
                <w:rFonts w:ascii="Times New Roman" w:hAnsi="Times New Roman"/>
                <w:sz w:val="15"/>
                <w:szCs w:val="15"/>
              </w:rPr>
              <w:t>C-PCB180</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0.41 </w:t>
            </w:r>
            <w:r>
              <w:rPr>
                <w:rFonts w:ascii="Times New Roman" w:hAnsi="Times New Roman"/>
                <w:sz w:val="16"/>
                <w:szCs w:val="16"/>
              </w:rPr>
              <w:t>± 0.24</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0.042 ± 0.017</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76 ± 12</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0.029 (8.5)</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PBDE47</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C-PBDE47</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0.47 </w:t>
            </w:r>
            <w:r>
              <w:rPr>
                <w:rFonts w:ascii="Times New Roman" w:hAnsi="Times New Roman"/>
                <w:sz w:val="16"/>
                <w:szCs w:val="16"/>
              </w:rPr>
              <w:t>± 0.31</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0.046 ± 0.024</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71 ± 14</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0.12 (8.4)</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PBDE99</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C-PBDE99</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0.16 </w:t>
            </w:r>
            <w:r>
              <w:rPr>
                <w:rFonts w:ascii="Times New Roman" w:hAnsi="Times New Roman"/>
                <w:sz w:val="16"/>
                <w:szCs w:val="16"/>
              </w:rPr>
              <w:t>± 0.15</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0.016 ± 0.012</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72 ± 19</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 0.032 (25)</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PBDE100</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C-PBDE100</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0.52 </w:t>
            </w:r>
            <w:r>
              <w:rPr>
                <w:rFonts w:ascii="Times New Roman" w:hAnsi="Times New Roman"/>
                <w:sz w:val="16"/>
                <w:szCs w:val="16"/>
              </w:rPr>
              <w:t>± 0.37</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0.052 ± 0.029</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66 ± 19</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w:t>
            </w:r>
            <w:r>
              <w:rPr>
                <w:rFonts w:ascii="Times New Roman" w:hAnsi="Times New Roman"/>
                <w:sz w:val="15"/>
                <w:szCs w:val="15"/>
                <w:vertAlign w:val="superscript"/>
              </w:rPr>
              <w:t>5</w:t>
            </w:r>
          </w:p>
        </w:tc>
      </w:tr>
      <w:tr w:rsidR="002E1584">
        <w:trPr>
          <w:trHeight w:val="300"/>
          <w:jc w:val="center"/>
        </w:trPr>
        <w:tc>
          <w:tcPr>
            <w:tcW w:w="1028" w:type="dxa"/>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PBDE153</w:t>
            </w:r>
          </w:p>
        </w:tc>
        <w:tc>
          <w:tcPr>
            <w:tcW w:w="1420" w:type="dxa"/>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C-PBDE153</w:t>
            </w:r>
          </w:p>
        </w:tc>
        <w:tc>
          <w:tcPr>
            <w:tcW w:w="1659"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0.24 </w:t>
            </w:r>
            <w:r>
              <w:rPr>
                <w:rFonts w:ascii="Times New Roman" w:hAnsi="Times New Roman"/>
                <w:sz w:val="16"/>
                <w:szCs w:val="16"/>
              </w:rPr>
              <w:t>± 0.15</w:t>
            </w:r>
          </w:p>
        </w:tc>
        <w:tc>
          <w:tcPr>
            <w:tcW w:w="1896"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0.023 ± 0.011</w:t>
            </w:r>
          </w:p>
        </w:tc>
        <w:tc>
          <w:tcPr>
            <w:tcW w:w="1738" w:type="dxa"/>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67 ± 19</w:t>
            </w:r>
          </w:p>
        </w:tc>
        <w:tc>
          <w:tcPr>
            <w:tcW w:w="1892" w:type="dxa"/>
            <w:gridSpan w:val="2"/>
            <w:tcBorders>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0.016 (28)</w:t>
            </w:r>
          </w:p>
        </w:tc>
      </w:tr>
      <w:tr w:rsidR="002E1584">
        <w:trPr>
          <w:trHeight w:val="300"/>
          <w:jc w:val="center"/>
        </w:trPr>
        <w:tc>
          <w:tcPr>
            <w:tcW w:w="1028" w:type="dxa"/>
            <w:tcBorders>
              <w:bottom w:val="single" w:sz="4" w:space="0" w:color="auto"/>
            </w:tcBorders>
            <w:shd w:val="clear" w:color="auto" w:fill="auto"/>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PBDE154</w:t>
            </w:r>
          </w:p>
        </w:tc>
        <w:tc>
          <w:tcPr>
            <w:tcW w:w="1420" w:type="dxa"/>
            <w:tcBorders>
              <w:bottom w:val="single"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vertAlign w:val="superscript"/>
              </w:rPr>
              <w:t>13</w:t>
            </w:r>
            <w:r>
              <w:rPr>
                <w:rFonts w:ascii="Times New Roman" w:hAnsi="Times New Roman"/>
                <w:sz w:val="15"/>
                <w:szCs w:val="15"/>
              </w:rPr>
              <w:t>C-PBDE154</w:t>
            </w:r>
          </w:p>
        </w:tc>
        <w:tc>
          <w:tcPr>
            <w:tcW w:w="1659" w:type="dxa"/>
            <w:tcBorders>
              <w:bottom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 xml:space="preserve">0.09 </w:t>
            </w:r>
            <w:r>
              <w:rPr>
                <w:rFonts w:ascii="Times New Roman" w:hAnsi="Times New Roman"/>
                <w:sz w:val="16"/>
                <w:szCs w:val="16"/>
              </w:rPr>
              <w:t>± 0.053</w:t>
            </w:r>
          </w:p>
        </w:tc>
        <w:tc>
          <w:tcPr>
            <w:tcW w:w="1896" w:type="dxa"/>
            <w:tcBorders>
              <w:bottom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0.0088 ± 0.0036</w:t>
            </w:r>
          </w:p>
        </w:tc>
        <w:tc>
          <w:tcPr>
            <w:tcW w:w="1738" w:type="dxa"/>
            <w:tcBorders>
              <w:bottom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69 ± 18</w:t>
            </w:r>
          </w:p>
        </w:tc>
        <w:tc>
          <w:tcPr>
            <w:tcW w:w="1892" w:type="dxa"/>
            <w:gridSpan w:val="2"/>
            <w:tcBorders>
              <w:bottom w:val="single" w:sz="4" w:space="0" w:color="auto"/>
              <w:right w:val="dashed" w:sz="4" w:space="0" w:color="auto"/>
            </w:tcBorders>
            <w:vAlign w:val="center"/>
          </w:tcPr>
          <w:p w:rsidR="002E1584" w:rsidRDefault="00254E8E">
            <w:pPr>
              <w:pStyle w:val="NoSpacing1"/>
              <w:jc w:val="center"/>
              <w:rPr>
                <w:rFonts w:ascii="Times New Roman" w:hAnsi="Times New Roman"/>
                <w:sz w:val="15"/>
                <w:szCs w:val="15"/>
              </w:rPr>
            </w:pPr>
            <w:r>
              <w:rPr>
                <w:rFonts w:ascii="Times New Roman" w:hAnsi="Times New Roman"/>
                <w:sz w:val="15"/>
                <w:szCs w:val="15"/>
              </w:rPr>
              <w:t>--</w:t>
            </w:r>
            <w:r>
              <w:rPr>
                <w:rFonts w:ascii="Times New Roman" w:hAnsi="Times New Roman"/>
                <w:sz w:val="15"/>
                <w:szCs w:val="15"/>
                <w:vertAlign w:val="superscript"/>
              </w:rPr>
              <w:t>5</w:t>
            </w:r>
          </w:p>
        </w:tc>
      </w:tr>
    </w:tbl>
    <w:p w:rsidR="002E1584" w:rsidRDefault="00254E8E">
      <w:pPr>
        <w:pStyle w:val="NoSpacing1"/>
        <w:jc w:val="both"/>
        <w:rPr>
          <w:rFonts w:ascii="Times New Roman" w:hAnsi="Times New Roman"/>
          <w:sz w:val="16"/>
          <w:szCs w:val="16"/>
        </w:rPr>
      </w:pPr>
      <w:r>
        <w:rPr>
          <w:rFonts w:ascii="Times New Roman" w:hAnsi="Times New Roman"/>
          <w:sz w:val="16"/>
          <w:szCs w:val="16"/>
          <w:lang w:val="en-US"/>
        </w:rPr>
        <w:t xml:space="preserve">1: </w:t>
      </w:r>
      <w:r>
        <w:rPr>
          <w:rFonts w:ascii="Times New Roman" w:hAnsi="Times New Roman"/>
          <w:sz w:val="16"/>
          <w:szCs w:val="16"/>
        </w:rPr>
        <w:t>LOQ: limit of quantification used for plasma samples. It was calculated by dividing the method limit of detection (mLOQ) with the sample amount for each individual sample. mLOQ was defined as</w:t>
      </w:r>
      <w:r>
        <w:rPr>
          <w:rFonts w:ascii="Times New Roman" w:hAnsi="Times New Roman"/>
          <w:sz w:val="16"/>
          <w:szCs w:val="16"/>
        </w:rPr>
        <w:t xml:space="preserve"> three times the standard deviation of blank samples or the instrumental detection limit (lowest standard confirmed to have a signal to nose ratio greater than three), whichever was larger.</w:t>
      </w:r>
    </w:p>
    <w:p w:rsidR="002E1584" w:rsidRDefault="00254E8E">
      <w:pPr>
        <w:pStyle w:val="NoSpacing1"/>
        <w:jc w:val="both"/>
        <w:rPr>
          <w:rFonts w:ascii="Times New Roman" w:hAnsi="Times New Roman"/>
          <w:sz w:val="16"/>
          <w:szCs w:val="16"/>
        </w:rPr>
      </w:pPr>
      <w:r>
        <w:rPr>
          <w:rFonts w:ascii="Times New Roman" w:hAnsi="Times New Roman"/>
          <w:sz w:val="16"/>
          <w:szCs w:val="16"/>
        </w:rPr>
        <w:t>2: SD: standard deviation</w:t>
      </w:r>
    </w:p>
    <w:p w:rsidR="002E1584" w:rsidRDefault="00254E8E">
      <w:pPr>
        <w:pStyle w:val="NoSpacing1"/>
        <w:jc w:val="both"/>
        <w:rPr>
          <w:rFonts w:ascii="Times New Roman" w:hAnsi="Times New Roman"/>
          <w:sz w:val="16"/>
          <w:szCs w:val="16"/>
        </w:rPr>
      </w:pPr>
      <w:r>
        <w:rPr>
          <w:rFonts w:ascii="Times New Roman" w:hAnsi="Times New Roman"/>
          <w:sz w:val="16"/>
          <w:szCs w:val="16"/>
        </w:rPr>
        <w:t>3: LOQ: limit of quantification used for</w:t>
      </w:r>
      <w:r>
        <w:rPr>
          <w:rFonts w:ascii="Times New Roman" w:hAnsi="Times New Roman"/>
          <w:sz w:val="16"/>
          <w:szCs w:val="16"/>
        </w:rPr>
        <w:t xml:space="preserve"> faecal samples. It was calculated by dividing the method limit of quantification (mLOQ) with the sample amount for each individual sample. mLOQ was defined as the sum of the mean blank and 10 times the standard deviation of blank samples. </w:t>
      </w:r>
    </w:p>
    <w:p w:rsidR="002E1584" w:rsidRDefault="00254E8E">
      <w:pPr>
        <w:pStyle w:val="NoSpacing1"/>
        <w:jc w:val="both"/>
        <w:rPr>
          <w:rFonts w:ascii="Times New Roman" w:hAnsi="Times New Roman"/>
          <w:sz w:val="16"/>
          <w:szCs w:val="16"/>
        </w:rPr>
      </w:pPr>
      <w:r>
        <w:rPr>
          <w:rFonts w:ascii="Times New Roman" w:hAnsi="Times New Roman"/>
          <w:sz w:val="16"/>
          <w:szCs w:val="16"/>
        </w:rPr>
        <w:t>4. CV: coeffici</w:t>
      </w:r>
      <w:r>
        <w:rPr>
          <w:rFonts w:ascii="Times New Roman" w:hAnsi="Times New Roman"/>
          <w:sz w:val="16"/>
          <w:szCs w:val="16"/>
        </w:rPr>
        <w:t>ent of variation</w:t>
      </w:r>
    </w:p>
    <w:p w:rsidR="002E1584" w:rsidRDefault="00254E8E">
      <w:pPr>
        <w:pStyle w:val="NoSpacing1"/>
        <w:jc w:val="both"/>
        <w:rPr>
          <w:rFonts w:ascii="Times New Roman" w:hAnsi="Times New Roman"/>
          <w:sz w:val="16"/>
          <w:szCs w:val="16"/>
        </w:rPr>
      </w:pPr>
      <w:r>
        <w:rPr>
          <w:rFonts w:ascii="Times New Roman" w:hAnsi="Times New Roman"/>
          <w:sz w:val="16"/>
          <w:szCs w:val="16"/>
        </w:rPr>
        <w:t xml:space="preserve">5. --: not calculated due to data &lt; LOQ. </w:t>
      </w:r>
    </w:p>
    <w:p w:rsidR="002E1584" w:rsidRDefault="002E1584">
      <w:pPr>
        <w:pStyle w:val="NoSpacing1"/>
        <w:jc w:val="both"/>
        <w:rPr>
          <w:rFonts w:ascii="Times New Roman" w:hAnsi="Times New Roman"/>
          <w:sz w:val="20"/>
          <w:szCs w:val="20"/>
        </w:rPr>
      </w:pPr>
    </w:p>
    <w:p w:rsidR="002E1584" w:rsidRDefault="002E1584">
      <w:pPr>
        <w:pStyle w:val="NoSpacing1"/>
        <w:jc w:val="both"/>
        <w:rPr>
          <w:sz w:val="20"/>
          <w:szCs w:val="20"/>
        </w:rPr>
      </w:pPr>
    </w:p>
    <w:p w:rsidR="002E1584" w:rsidRDefault="002E1584">
      <w:pPr>
        <w:pStyle w:val="NoSpacing1"/>
        <w:rPr>
          <w:sz w:val="20"/>
          <w:szCs w:val="20"/>
        </w:rPr>
      </w:pPr>
    </w:p>
    <w:p w:rsidR="002E1584" w:rsidRDefault="002E1584">
      <w:pPr>
        <w:pStyle w:val="NoSpacing1"/>
        <w:rPr>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rPr>
          <w:sz w:val="18"/>
          <w:szCs w:val="18"/>
          <w:lang w:eastAsia="en-US"/>
        </w:rPr>
      </w:pPr>
      <w:bookmarkStart w:id="8" w:name="_Toc448502065"/>
      <w:bookmarkStart w:id="9" w:name="_Toc458469271"/>
      <w:bookmarkStart w:id="10" w:name="_Toc473552019"/>
      <w:r>
        <w:rPr>
          <w:sz w:val="18"/>
          <w:szCs w:val="18"/>
        </w:rPr>
        <w:lastRenderedPageBreak/>
        <w:t>Table S</w:t>
      </w:r>
      <w:r>
        <w:rPr>
          <w:rFonts w:hint="eastAsia"/>
          <w:sz w:val="18"/>
          <w:szCs w:val="18"/>
          <w:lang w:eastAsia="zh-CN"/>
        </w:rPr>
        <w:t>5</w:t>
      </w:r>
      <w:r>
        <w:rPr>
          <w:sz w:val="18"/>
          <w:szCs w:val="18"/>
        </w:rPr>
        <w:t xml:space="preserve"> Comparison between dry-weight based and lipid-weight based concentrations of PCB 153, </w:t>
      </w:r>
      <w:r>
        <w:rPr>
          <w:i/>
          <w:sz w:val="18"/>
          <w:szCs w:val="18"/>
        </w:rPr>
        <w:t>p,p</w:t>
      </w:r>
      <w:r>
        <w:rPr>
          <w:i/>
          <w:sz w:val="18"/>
          <w:szCs w:val="18"/>
          <w:vertAlign w:val="superscript"/>
        </w:rPr>
        <w:t>’</w:t>
      </w:r>
      <w:r>
        <w:rPr>
          <w:sz w:val="18"/>
          <w:szCs w:val="18"/>
        </w:rPr>
        <w:t xml:space="preserve">-DDE, HCB and BDE47 in </w:t>
      </w:r>
      <w:bookmarkEnd w:id="8"/>
      <w:r>
        <w:rPr>
          <w:sz w:val="18"/>
          <w:szCs w:val="18"/>
        </w:rPr>
        <w:t xml:space="preserve">replicate faeces samples. </w:t>
      </w:r>
      <w:r>
        <w:rPr>
          <w:sz w:val="18"/>
          <w:szCs w:val="18"/>
          <w:lang w:val="en-AU" w:eastAsia="en-US"/>
        </w:rPr>
        <w:t xml:space="preserve">The selection of samples for replicate </w:t>
      </w:r>
      <w:r>
        <w:rPr>
          <w:sz w:val="18"/>
          <w:szCs w:val="18"/>
          <w:lang w:val="en-AU" w:eastAsia="en-US"/>
        </w:rPr>
        <w:t>analysis was based on the amount of faeces collected.</w:t>
      </w:r>
      <w:bookmarkEnd w:id="9"/>
      <w:r>
        <w:rPr>
          <w:sz w:val="18"/>
          <w:szCs w:val="18"/>
          <w:lang w:val="en-AU" w:eastAsia="en-US"/>
        </w:rPr>
        <w:t xml:space="preserve"> </w:t>
      </w:r>
      <w:r>
        <w:rPr>
          <w:sz w:val="18"/>
          <w:szCs w:val="18"/>
        </w:rPr>
        <w:t>The code in the column “No.” indicates the participant number (first number) and the sampling occasion number (second number).</w:t>
      </w:r>
      <w:bookmarkEnd w:id="10"/>
    </w:p>
    <w:tbl>
      <w:tblPr>
        <w:tblW w:w="9638" w:type="dxa"/>
        <w:tblLayout w:type="fixed"/>
        <w:tblLook w:val="04A0" w:firstRow="1" w:lastRow="0" w:firstColumn="1" w:lastColumn="0" w:noHBand="0" w:noVBand="1"/>
      </w:tblPr>
      <w:tblGrid>
        <w:gridCol w:w="684"/>
        <w:gridCol w:w="607"/>
        <w:gridCol w:w="607"/>
        <w:gridCol w:w="856"/>
        <w:gridCol w:w="606"/>
        <w:gridCol w:w="606"/>
        <w:gridCol w:w="855"/>
        <w:gridCol w:w="683"/>
        <w:gridCol w:w="606"/>
        <w:gridCol w:w="606"/>
        <w:gridCol w:w="855"/>
        <w:gridCol w:w="606"/>
        <w:gridCol w:w="606"/>
        <w:gridCol w:w="855"/>
      </w:tblGrid>
      <w:tr w:rsidR="002E1584">
        <w:trPr>
          <w:trHeight w:hRule="exact" w:val="374"/>
        </w:trPr>
        <w:tc>
          <w:tcPr>
            <w:tcW w:w="684" w:type="dxa"/>
            <w:tcBorders>
              <w:top w:val="single" w:sz="12" w:space="0" w:color="auto"/>
              <w:bottom w:val="single" w:sz="4" w:space="0" w:color="auto"/>
            </w:tcBorders>
            <w:shd w:val="clear" w:color="auto" w:fill="auto"/>
            <w:vAlign w:val="bottom"/>
          </w:tcPr>
          <w:p w:rsidR="002E1584" w:rsidRDefault="00254E8E">
            <w:pPr>
              <w:rPr>
                <w:b/>
                <w:bCs/>
                <w:color w:val="000000"/>
                <w:sz w:val="15"/>
                <w:szCs w:val="15"/>
              </w:rPr>
            </w:pPr>
            <w:r>
              <w:rPr>
                <w:b/>
                <w:bCs/>
                <w:i/>
                <w:color w:val="000000"/>
                <w:sz w:val="15"/>
                <w:szCs w:val="15"/>
              </w:rPr>
              <w:t>pp</w:t>
            </w:r>
            <w:r>
              <w:rPr>
                <w:b/>
                <w:bCs/>
                <w:color w:val="000000"/>
                <w:sz w:val="15"/>
                <w:szCs w:val="15"/>
                <w:vertAlign w:val="superscript"/>
              </w:rPr>
              <w:t>'</w:t>
            </w:r>
            <w:r>
              <w:rPr>
                <w:b/>
                <w:bCs/>
                <w:color w:val="000000"/>
                <w:sz w:val="15"/>
                <w:szCs w:val="15"/>
              </w:rPr>
              <w:t>-DDE</w:t>
            </w:r>
          </w:p>
        </w:tc>
        <w:tc>
          <w:tcPr>
            <w:tcW w:w="2070" w:type="dxa"/>
            <w:gridSpan w:val="3"/>
            <w:tcBorders>
              <w:top w:val="single" w:sz="12" w:space="0" w:color="auto"/>
              <w:bottom w:val="sing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Dry-weight based</w:t>
            </w:r>
          </w:p>
          <w:p w:rsidR="002E1584" w:rsidRDefault="00254E8E">
            <w:pPr>
              <w:jc w:val="center"/>
              <w:rPr>
                <w:b/>
                <w:bCs/>
                <w:color w:val="000000"/>
                <w:sz w:val="15"/>
                <w:szCs w:val="15"/>
              </w:rPr>
            </w:pPr>
            <w:r>
              <w:rPr>
                <w:b/>
                <w:bCs/>
                <w:color w:val="000000"/>
                <w:sz w:val="15"/>
                <w:szCs w:val="15"/>
              </w:rPr>
              <w:t>(ng/g dw)</w:t>
            </w:r>
          </w:p>
        </w:tc>
        <w:tc>
          <w:tcPr>
            <w:tcW w:w="2067" w:type="dxa"/>
            <w:gridSpan w:val="3"/>
            <w:tcBorders>
              <w:top w:val="single" w:sz="12" w:space="0" w:color="auto"/>
              <w:left w:val="nil"/>
              <w:bottom w:val="single" w:sz="4" w:space="0" w:color="auto"/>
              <w:right w:val="doub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Lipid-weight based</w:t>
            </w:r>
          </w:p>
          <w:p w:rsidR="002E1584" w:rsidRDefault="00254E8E">
            <w:pPr>
              <w:jc w:val="center"/>
              <w:rPr>
                <w:b/>
                <w:bCs/>
                <w:color w:val="000000"/>
                <w:sz w:val="15"/>
                <w:szCs w:val="15"/>
              </w:rPr>
            </w:pPr>
            <w:r>
              <w:rPr>
                <w:b/>
                <w:bCs/>
                <w:color w:val="000000"/>
                <w:sz w:val="15"/>
                <w:szCs w:val="15"/>
              </w:rPr>
              <w:t>(ng/g lipid)</w:t>
            </w:r>
          </w:p>
        </w:tc>
        <w:tc>
          <w:tcPr>
            <w:tcW w:w="683" w:type="dxa"/>
            <w:tcBorders>
              <w:top w:val="single" w:sz="12" w:space="0" w:color="auto"/>
              <w:left w:val="double" w:sz="4" w:space="0" w:color="auto"/>
              <w:bottom w:val="single" w:sz="4" w:space="0" w:color="auto"/>
            </w:tcBorders>
            <w:shd w:val="clear" w:color="auto" w:fill="auto"/>
            <w:vAlign w:val="bottom"/>
          </w:tcPr>
          <w:p w:rsidR="002E1584" w:rsidRDefault="00254E8E">
            <w:pPr>
              <w:rPr>
                <w:b/>
                <w:bCs/>
                <w:color w:val="000000"/>
                <w:sz w:val="15"/>
                <w:szCs w:val="15"/>
              </w:rPr>
            </w:pPr>
            <w:r>
              <w:rPr>
                <w:b/>
                <w:bCs/>
                <w:color w:val="000000"/>
                <w:sz w:val="15"/>
                <w:szCs w:val="15"/>
              </w:rPr>
              <w:t>HCB</w:t>
            </w:r>
          </w:p>
        </w:tc>
        <w:tc>
          <w:tcPr>
            <w:tcW w:w="2067" w:type="dxa"/>
            <w:gridSpan w:val="3"/>
            <w:tcBorders>
              <w:top w:val="single" w:sz="12" w:space="0" w:color="auto"/>
              <w:left w:val="nil"/>
              <w:bottom w:val="sing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Dry-weight based</w:t>
            </w:r>
          </w:p>
          <w:p w:rsidR="002E1584" w:rsidRDefault="00254E8E">
            <w:pPr>
              <w:jc w:val="center"/>
              <w:rPr>
                <w:b/>
                <w:bCs/>
                <w:color w:val="000000"/>
                <w:sz w:val="15"/>
                <w:szCs w:val="15"/>
              </w:rPr>
            </w:pPr>
            <w:r>
              <w:rPr>
                <w:b/>
                <w:bCs/>
                <w:color w:val="000000"/>
                <w:sz w:val="15"/>
                <w:szCs w:val="15"/>
              </w:rPr>
              <w:t>(ng/g dw)</w:t>
            </w:r>
          </w:p>
        </w:tc>
        <w:tc>
          <w:tcPr>
            <w:tcW w:w="2067" w:type="dxa"/>
            <w:gridSpan w:val="3"/>
            <w:tcBorders>
              <w:top w:val="single" w:sz="12" w:space="0" w:color="auto"/>
              <w:left w:val="nil"/>
              <w:bottom w:val="sing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Lipid-weight based</w:t>
            </w:r>
          </w:p>
          <w:p w:rsidR="002E1584" w:rsidRDefault="00254E8E">
            <w:pPr>
              <w:jc w:val="center"/>
              <w:rPr>
                <w:b/>
                <w:bCs/>
                <w:color w:val="000000"/>
                <w:sz w:val="15"/>
                <w:szCs w:val="15"/>
              </w:rPr>
            </w:pPr>
            <w:r>
              <w:rPr>
                <w:b/>
                <w:bCs/>
                <w:color w:val="000000"/>
                <w:sz w:val="15"/>
                <w:szCs w:val="15"/>
              </w:rPr>
              <w:t>(ng/g lipid)</w:t>
            </w:r>
          </w:p>
        </w:tc>
      </w:tr>
      <w:tr w:rsidR="002E1584">
        <w:trPr>
          <w:trHeight w:hRule="exact" w:val="374"/>
        </w:trPr>
        <w:tc>
          <w:tcPr>
            <w:tcW w:w="684"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xml:space="preserve">No. </w:t>
            </w:r>
          </w:p>
        </w:tc>
        <w:tc>
          <w:tcPr>
            <w:tcW w:w="607"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7"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06" w:type="dxa"/>
            <w:tcBorders>
              <w:top w:val="single" w:sz="4" w:space="0" w:color="auto"/>
              <w:left w:val="nil"/>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4" w:space="0" w:color="auto"/>
              <w:bottom w:val="single" w:sz="4" w:space="0" w:color="auto"/>
              <w:right w:val="doub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83" w:type="dxa"/>
            <w:tcBorders>
              <w:top w:val="single" w:sz="4" w:space="0" w:color="auto"/>
              <w:left w:val="double" w:sz="4" w:space="0" w:color="auto"/>
              <w:bottom w:val="single" w:sz="4" w:space="0" w:color="auto"/>
            </w:tcBorders>
            <w:shd w:val="clear" w:color="auto" w:fill="auto"/>
            <w:vAlign w:val="bottom"/>
          </w:tcPr>
          <w:p w:rsidR="002E1584" w:rsidRDefault="002E1584">
            <w:pPr>
              <w:rPr>
                <w:bCs/>
                <w:color w:val="000000"/>
                <w:sz w:val="15"/>
                <w:szCs w:val="15"/>
              </w:rPr>
            </w:pPr>
          </w:p>
        </w:tc>
        <w:tc>
          <w:tcPr>
            <w:tcW w:w="606" w:type="dxa"/>
            <w:tcBorders>
              <w:top w:val="single" w:sz="4" w:space="0" w:color="auto"/>
              <w:left w:val="nil"/>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06" w:type="dxa"/>
            <w:tcBorders>
              <w:top w:val="single" w:sz="4" w:space="0" w:color="auto"/>
              <w:left w:val="nil"/>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r>
      <w:tr w:rsidR="002E1584">
        <w:trPr>
          <w:trHeight w:hRule="exact" w:val="317"/>
        </w:trPr>
        <w:tc>
          <w:tcPr>
            <w:tcW w:w="684" w:type="dxa"/>
            <w:tcBorders>
              <w:top w:val="single" w:sz="4" w:space="0" w:color="auto"/>
            </w:tcBorders>
            <w:shd w:val="clear" w:color="auto" w:fill="auto"/>
            <w:vAlign w:val="bottom"/>
          </w:tcPr>
          <w:p w:rsidR="002E1584" w:rsidRDefault="00254E8E">
            <w:pPr>
              <w:rPr>
                <w:bCs/>
                <w:sz w:val="16"/>
                <w:szCs w:val="16"/>
              </w:rPr>
            </w:pPr>
            <w:r>
              <w:rPr>
                <w:bCs/>
                <w:sz w:val="16"/>
                <w:szCs w:val="16"/>
              </w:rPr>
              <w:t>2-2</w:t>
            </w:r>
          </w:p>
        </w:tc>
        <w:tc>
          <w:tcPr>
            <w:tcW w:w="607" w:type="dxa"/>
            <w:tcBorders>
              <w:top w:val="single" w:sz="4" w:space="0" w:color="auto"/>
            </w:tcBorders>
            <w:shd w:val="clear" w:color="auto" w:fill="auto"/>
            <w:vAlign w:val="bottom"/>
          </w:tcPr>
          <w:p w:rsidR="002E1584" w:rsidRDefault="00254E8E">
            <w:pPr>
              <w:jc w:val="both"/>
              <w:rPr>
                <w:sz w:val="16"/>
                <w:szCs w:val="16"/>
              </w:rPr>
            </w:pPr>
            <w:r>
              <w:rPr>
                <w:sz w:val="16"/>
                <w:szCs w:val="16"/>
              </w:rPr>
              <w:t>--</w:t>
            </w:r>
          </w:p>
        </w:tc>
        <w:tc>
          <w:tcPr>
            <w:tcW w:w="607" w:type="dxa"/>
            <w:tcBorders>
              <w:top w:val="single" w:sz="4" w:space="0" w:color="auto"/>
            </w:tcBorders>
            <w:shd w:val="clear" w:color="auto" w:fill="auto"/>
            <w:vAlign w:val="bottom"/>
          </w:tcPr>
          <w:p w:rsidR="002E1584" w:rsidRDefault="00254E8E">
            <w:pPr>
              <w:jc w:val="both"/>
              <w:rPr>
                <w:i/>
                <w:sz w:val="16"/>
                <w:szCs w:val="16"/>
              </w:rPr>
            </w:pPr>
            <w:r>
              <w:rPr>
                <w:i/>
                <w:sz w:val="16"/>
                <w:szCs w:val="16"/>
              </w:rPr>
              <w:t>--</w:t>
            </w:r>
          </w:p>
        </w:tc>
        <w:tc>
          <w:tcPr>
            <w:tcW w:w="856" w:type="dxa"/>
            <w:tcBorders>
              <w:top w:val="single" w:sz="4" w:space="0" w:color="auto"/>
              <w:right w:val="single" w:sz="4"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top w:val="single" w:sz="4" w:space="0" w:color="auto"/>
              <w:left w:val="single" w:sz="4"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top w:val="single" w:sz="4"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top w:val="single" w:sz="4" w:space="0" w:color="auto"/>
              <w:right w:val="double" w:sz="4" w:space="0" w:color="auto"/>
            </w:tcBorders>
            <w:shd w:val="clear" w:color="auto" w:fill="auto"/>
            <w:vAlign w:val="bottom"/>
          </w:tcPr>
          <w:p w:rsidR="002E1584" w:rsidRDefault="00254E8E">
            <w:pPr>
              <w:jc w:val="both"/>
              <w:rPr>
                <w:sz w:val="16"/>
                <w:szCs w:val="16"/>
              </w:rPr>
            </w:pPr>
            <w:r>
              <w:rPr>
                <w:sz w:val="16"/>
                <w:szCs w:val="16"/>
              </w:rPr>
              <w:t>--</w:t>
            </w:r>
          </w:p>
        </w:tc>
        <w:tc>
          <w:tcPr>
            <w:tcW w:w="683" w:type="dxa"/>
            <w:tcBorders>
              <w:top w:val="single" w:sz="4" w:space="0" w:color="auto"/>
              <w:left w:val="double" w:sz="4" w:space="0" w:color="auto"/>
            </w:tcBorders>
            <w:shd w:val="clear" w:color="auto" w:fill="auto"/>
            <w:vAlign w:val="bottom"/>
          </w:tcPr>
          <w:p w:rsidR="002E1584" w:rsidRDefault="002E1584">
            <w:pPr>
              <w:jc w:val="both"/>
              <w:rPr>
                <w:bCs/>
                <w:sz w:val="16"/>
                <w:szCs w:val="16"/>
              </w:rPr>
            </w:pPr>
          </w:p>
        </w:tc>
        <w:tc>
          <w:tcPr>
            <w:tcW w:w="606" w:type="dxa"/>
            <w:tcBorders>
              <w:top w:val="single" w:sz="4" w:space="0" w:color="auto"/>
              <w:left w:val="nil"/>
            </w:tcBorders>
            <w:shd w:val="clear" w:color="auto" w:fill="auto"/>
            <w:vAlign w:val="bottom"/>
          </w:tcPr>
          <w:p w:rsidR="002E1584" w:rsidRDefault="00254E8E">
            <w:pPr>
              <w:jc w:val="both"/>
              <w:rPr>
                <w:sz w:val="16"/>
                <w:szCs w:val="16"/>
              </w:rPr>
            </w:pPr>
            <w:r>
              <w:rPr>
                <w:sz w:val="16"/>
                <w:szCs w:val="16"/>
              </w:rPr>
              <w:t>--</w:t>
            </w:r>
          </w:p>
        </w:tc>
        <w:tc>
          <w:tcPr>
            <w:tcW w:w="606" w:type="dxa"/>
            <w:tcBorders>
              <w:top w:val="single" w:sz="4" w:space="0" w:color="auto"/>
            </w:tcBorders>
            <w:shd w:val="clear" w:color="auto" w:fill="auto"/>
            <w:vAlign w:val="bottom"/>
          </w:tcPr>
          <w:p w:rsidR="002E1584" w:rsidRDefault="00254E8E">
            <w:pPr>
              <w:jc w:val="both"/>
              <w:rPr>
                <w:i/>
                <w:sz w:val="16"/>
                <w:szCs w:val="16"/>
              </w:rPr>
            </w:pPr>
            <w:r>
              <w:rPr>
                <w:i/>
                <w:sz w:val="16"/>
                <w:szCs w:val="16"/>
              </w:rPr>
              <w:t>--</w:t>
            </w:r>
          </w:p>
        </w:tc>
        <w:tc>
          <w:tcPr>
            <w:tcW w:w="855" w:type="dxa"/>
            <w:tcBorders>
              <w:top w:val="single" w:sz="4" w:space="0" w:color="auto"/>
              <w:right w:val="single" w:sz="4"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top w:val="single" w:sz="4" w:space="0" w:color="auto"/>
              <w:left w:val="single" w:sz="4" w:space="0" w:color="auto"/>
            </w:tcBorders>
            <w:shd w:val="clear" w:color="auto" w:fill="auto"/>
            <w:vAlign w:val="bottom"/>
          </w:tcPr>
          <w:p w:rsidR="002E1584" w:rsidRDefault="00254E8E">
            <w:pPr>
              <w:jc w:val="both"/>
              <w:rPr>
                <w:sz w:val="16"/>
                <w:szCs w:val="16"/>
              </w:rPr>
            </w:pPr>
            <w:r>
              <w:rPr>
                <w:sz w:val="16"/>
                <w:szCs w:val="16"/>
              </w:rPr>
              <w:t> --</w:t>
            </w:r>
          </w:p>
        </w:tc>
        <w:tc>
          <w:tcPr>
            <w:tcW w:w="606" w:type="dxa"/>
            <w:tcBorders>
              <w:top w:val="single" w:sz="4" w:space="0" w:color="auto"/>
            </w:tcBorders>
            <w:shd w:val="clear" w:color="auto" w:fill="auto"/>
            <w:vAlign w:val="bottom"/>
          </w:tcPr>
          <w:p w:rsidR="002E1584" w:rsidRDefault="00254E8E">
            <w:pPr>
              <w:jc w:val="both"/>
              <w:rPr>
                <w:sz w:val="16"/>
                <w:szCs w:val="16"/>
              </w:rPr>
            </w:pPr>
            <w:r>
              <w:rPr>
                <w:sz w:val="16"/>
                <w:szCs w:val="16"/>
              </w:rPr>
              <w:t> --</w:t>
            </w:r>
          </w:p>
        </w:tc>
        <w:tc>
          <w:tcPr>
            <w:tcW w:w="855" w:type="dxa"/>
            <w:tcBorders>
              <w:top w:val="single" w:sz="4" w:space="0" w:color="auto"/>
            </w:tcBorders>
            <w:shd w:val="clear" w:color="auto" w:fill="auto"/>
            <w:vAlign w:val="bottom"/>
          </w:tcPr>
          <w:p w:rsidR="002E1584" w:rsidRDefault="00254E8E">
            <w:pPr>
              <w:jc w:val="both"/>
              <w:rPr>
                <w:sz w:val="16"/>
                <w:szCs w:val="16"/>
              </w:rPr>
            </w:pPr>
            <w:r>
              <w:rPr>
                <w:sz w:val="16"/>
                <w:szCs w:val="16"/>
              </w:rPr>
              <w:t>--</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3-2</w:t>
            </w:r>
          </w:p>
        </w:tc>
        <w:tc>
          <w:tcPr>
            <w:tcW w:w="607" w:type="dxa"/>
            <w:shd w:val="clear" w:color="auto" w:fill="auto"/>
            <w:vAlign w:val="bottom"/>
          </w:tcPr>
          <w:p w:rsidR="002E1584" w:rsidRDefault="00254E8E">
            <w:pPr>
              <w:jc w:val="both"/>
              <w:rPr>
                <w:sz w:val="16"/>
                <w:szCs w:val="16"/>
              </w:rPr>
            </w:pPr>
            <w:r>
              <w:rPr>
                <w:sz w:val="16"/>
                <w:szCs w:val="16"/>
              </w:rPr>
              <w:t>0.88</w:t>
            </w:r>
          </w:p>
        </w:tc>
        <w:tc>
          <w:tcPr>
            <w:tcW w:w="607" w:type="dxa"/>
            <w:shd w:val="clear" w:color="auto" w:fill="auto"/>
            <w:vAlign w:val="bottom"/>
          </w:tcPr>
          <w:p w:rsidR="002E1584" w:rsidRDefault="00254E8E">
            <w:pPr>
              <w:jc w:val="both"/>
              <w:rPr>
                <w:sz w:val="16"/>
                <w:szCs w:val="16"/>
              </w:rPr>
            </w:pPr>
            <w:r>
              <w:rPr>
                <w:sz w:val="16"/>
                <w:szCs w:val="16"/>
              </w:rPr>
              <w:t>0.99</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12</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4.4</w:t>
            </w:r>
          </w:p>
        </w:tc>
        <w:tc>
          <w:tcPr>
            <w:tcW w:w="606" w:type="dxa"/>
            <w:shd w:val="clear" w:color="auto" w:fill="auto"/>
            <w:vAlign w:val="bottom"/>
          </w:tcPr>
          <w:p w:rsidR="002E1584" w:rsidRDefault="00254E8E">
            <w:pPr>
              <w:jc w:val="both"/>
              <w:rPr>
                <w:sz w:val="16"/>
                <w:szCs w:val="16"/>
              </w:rPr>
            </w:pPr>
            <w:r>
              <w:rPr>
                <w:sz w:val="16"/>
                <w:szCs w:val="16"/>
              </w:rPr>
              <w:t>6.0</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30</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0.077</w:t>
            </w:r>
          </w:p>
        </w:tc>
        <w:tc>
          <w:tcPr>
            <w:tcW w:w="606" w:type="dxa"/>
            <w:shd w:val="clear" w:color="auto" w:fill="auto"/>
            <w:vAlign w:val="bottom"/>
          </w:tcPr>
          <w:p w:rsidR="002E1584" w:rsidRDefault="00254E8E">
            <w:pPr>
              <w:jc w:val="both"/>
              <w:rPr>
                <w:sz w:val="16"/>
                <w:szCs w:val="16"/>
              </w:rPr>
            </w:pPr>
            <w:r>
              <w:rPr>
                <w:sz w:val="16"/>
                <w:szCs w:val="16"/>
              </w:rPr>
              <w:t>0.15</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64</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0.47</w:t>
            </w:r>
          </w:p>
        </w:tc>
        <w:tc>
          <w:tcPr>
            <w:tcW w:w="606" w:type="dxa"/>
            <w:shd w:val="clear" w:color="auto" w:fill="auto"/>
            <w:vAlign w:val="bottom"/>
          </w:tcPr>
          <w:p w:rsidR="002E1584" w:rsidRDefault="00254E8E">
            <w:pPr>
              <w:jc w:val="both"/>
              <w:rPr>
                <w:sz w:val="16"/>
                <w:szCs w:val="16"/>
              </w:rPr>
            </w:pPr>
            <w:r>
              <w:rPr>
                <w:sz w:val="16"/>
                <w:szCs w:val="16"/>
              </w:rPr>
              <w:t>0.76</w:t>
            </w:r>
          </w:p>
        </w:tc>
        <w:tc>
          <w:tcPr>
            <w:tcW w:w="855" w:type="dxa"/>
            <w:shd w:val="clear" w:color="auto" w:fill="auto"/>
            <w:vAlign w:val="bottom"/>
          </w:tcPr>
          <w:p w:rsidR="002E1584" w:rsidRDefault="00254E8E">
            <w:pPr>
              <w:jc w:val="both"/>
              <w:rPr>
                <w:sz w:val="16"/>
                <w:szCs w:val="16"/>
              </w:rPr>
            </w:pPr>
            <w:r>
              <w:rPr>
                <w:sz w:val="16"/>
                <w:szCs w:val="16"/>
              </w:rPr>
              <w:t>47</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5-1</w:t>
            </w:r>
          </w:p>
        </w:tc>
        <w:tc>
          <w:tcPr>
            <w:tcW w:w="607" w:type="dxa"/>
            <w:shd w:val="clear" w:color="auto" w:fill="auto"/>
            <w:vAlign w:val="bottom"/>
          </w:tcPr>
          <w:p w:rsidR="002E1584" w:rsidRDefault="00254E8E">
            <w:pPr>
              <w:jc w:val="both"/>
              <w:rPr>
                <w:sz w:val="16"/>
                <w:szCs w:val="16"/>
              </w:rPr>
            </w:pPr>
            <w:r>
              <w:rPr>
                <w:sz w:val="16"/>
                <w:szCs w:val="16"/>
              </w:rPr>
              <w:t>0.23</w:t>
            </w:r>
          </w:p>
        </w:tc>
        <w:tc>
          <w:tcPr>
            <w:tcW w:w="607" w:type="dxa"/>
            <w:shd w:val="clear" w:color="auto" w:fill="auto"/>
            <w:vAlign w:val="bottom"/>
          </w:tcPr>
          <w:p w:rsidR="002E1584" w:rsidRDefault="00254E8E">
            <w:pPr>
              <w:jc w:val="both"/>
              <w:rPr>
                <w:sz w:val="16"/>
                <w:szCs w:val="16"/>
              </w:rPr>
            </w:pPr>
            <w:r>
              <w:rPr>
                <w:sz w:val="16"/>
                <w:szCs w:val="16"/>
              </w:rPr>
              <w:t>0.15</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43</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1.3</w:t>
            </w:r>
          </w:p>
        </w:tc>
        <w:tc>
          <w:tcPr>
            <w:tcW w:w="606" w:type="dxa"/>
            <w:shd w:val="clear" w:color="auto" w:fill="auto"/>
            <w:vAlign w:val="bottom"/>
          </w:tcPr>
          <w:p w:rsidR="002E1584" w:rsidRDefault="00254E8E">
            <w:pPr>
              <w:jc w:val="both"/>
              <w:rPr>
                <w:sz w:val="16"/>
                <w:szCs w:val="16"/>
              </w:rPr>
            </w:pPr>
            <w:r>
              <w:rPr>
                <w:sz w:val="16"/>
                <w:szCs w:val="16"/>
              </w:rPr>
              <w:t>0.65</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64</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0.034</w:t>
            </w:r>
          </w:p>
        </w:tc>
        <w:tc>
          <w:tcPr>
            <w:tcW w:w="606" w:type="dxa"/>
            <w:shd w:val="clear" w:color="auto" w:fill="auto"/>
            <w:vAlign w:val="bottom"/>
          </w:tcPr>
          <w:p w:rsidR="002E1584" w:rsidRDefault="00254E8E">
            <w:pPr>
              <w:jc w:val="both"/>
              <w:rPr>
                <w:sz w:val="16"/>
                <w:szCs w:val="16"/>
              </w:rPr>
            </w:pPr>
            <w:r>
              <w:rPr>
                <w:sz w:val="16"/>
                <w:szCs w:val="16"/>
              </w:rPr>
              <w:t>0.037</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8</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0.20</w:t>
            </w:r>
          </w:p>
        </w:tc>
        <w:tc>
          <w:tcPr>
            <w:tcW w:w="606" w:type="dxa"/>
            <w:shd w:val="clear" w:color="auto" w:fill="auto"/>
            <w:vAlign w:val="bottom"/>
          </w:tcPr>
          <w:p w:rsidR="002E1584" w:rsidRDefault="00254E8E">
            <w:pPr>
              <w:jc w:val="both"/>
              <w:rPr>
                <w:sz w:val="16"/>
                <w:szCs w:val="16"/>
              </w:rPr>
            </w:pPr>
            <w:r>
              <w:rPr>
                <w:sz w:val="16"/>
                <w:szCs w:val="16"/>
              </w:rPr>
              <w:t>0.17</w:t>
            </w:r>
          </w:p>
        </w:tc>
        <w:tc>
          <w:tcPr>
            <w:tcW w:w="855" w:type="dxa"/>
            <w:shd w:val="clear" w:color="auto" w:fill="auto"/>
            <w:vAlign w:val="bottom"/>
          </w:tcPr>
          <w:p w:rsidR="002E1584" w:rsidRDefault="00254E8E">
            <w:pPr>
              <w:jc w:val="both"/>
              <w:rPr>
                <w:sz w:val="16"/>
                <w:szCs w:val="16"/>
              </w:rPr>
            </w:pPr>
            <w:r>
              <w:rPr>
                <w:sz w:val="16"/>
                <w:szCs w:val="16"/>
              </w:rPr>
              <w:t>15</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8-1</w:t>
            </w:r>
          </w:p>
        </w:tc>
        <w:tc>
          <w:tcPr>
            <w:tcW w:w="607" w:type="dxa"/>
            <w:shd w:val="clear" w:color="auto" w:fill="auto"/>
            <w:vAlign w:val="bottom"/>
          </w:tcPr>
          <w:p w:rsidR="002E1584" w:rsidRDefault="00254E8E">
            <w:pPr>
              <w:jc w:val="both"/>
              <w:rPr>
                <w:sz w:val="16"/>
                <w:szCs w:val="16"/>
              </w:rPr>
            </w:pPr>
            <w:r>
              <w:rPr>
                <w:sz w:val="16"/>
                <w:szCs w:val="16"/>
              </w:rPr>
              <w:t>12</w:t>
            </w:r>
          </w:p>
        </w:tc>
        <w:tc>
          <w:tcPr>
            <w:tcW w:w="607" w:type="dxa"/>
            <w:shd w:val="clear" w:color="auto" w:fill="auto"/>
            <w:vAlign w:val="bottom"/>
          </w:tcPr>
          <w:p w:rsidR="002E1584" w:rsidRDefault="00254E8E">
            <w:pPr>
              <w:jc w:val="both"/>
              <w:rPr>
                <w:sz w:val="16"/>
                <w:szCs w:val="16"/>
              </w:rPr>
            </w:pPr>
            <w:r>
              <w:rPr>
                <w:sz w:val="16"/>
                <w:szCs w:val="16"/>
              </w:rPr>
              <w:t>16</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28</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55</w:t>
            </w:r>
          </w:p>
        </w:tc>
        <w:tc>
          <w:tcPr>
            <w:tcW w:w="606" w:type="dxa"/>
            <w:shd w:val="clear" w:color="auto" w:fill="auto"/>
            <w:vAlign w:val="bottom"/>
          </w:tcPr>
          <w:p w:rsidR="002E1584" w:rsidRDefault="00254E8E">
            <w:pPr>
              <w:jc w:val="both"/>
              <w:rPr>
                <w:sz w:val="16"/>
                <w:szCs w:val="16"/>
              </w:rPr>
            </w:pPr>
            <w:r>
              <w:rPr>
                <w:sz w:val="16"/>
                <w:szCs w:val="16"/>
              </w:rPr>
              <w:t>80</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38</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0.064</w:t>
            </w:r>
          </w:p>
        </w:tc>
        <w:tc>
          <w:tcPr>
            <w:tcW w:w="606" w:type="dxa"/>
            <w:shd w:val="clear" w:color="auto" w:fill="auto"/>
            <w:vAlign w:val="bottom"/>
          </w:tcPr>
          <w:p w:rsidR="002E1584" w:rsidRDefault="00254E8E">
            <w:pPr>
              <w:jc w:val="both"/>
              <w:rPr>
                <w:sz w:val="16"/>
                <w:szCs w:val="16"/>
              </w:rPr>
            </w:pPr>
            <w:r>
              <w:rPr>
                <w:sz w:val="16"/>
                <w:szCs w:val="16"/>
              </w:rPr>
              <w:t>0.045</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35</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0.29</w:t>
            </w:r>
          </w:p>
        </w:tc>
        <w:tc>
          <w:tcPr>
            <w:tcW w:w="606" w:type="dxa"/>
            <w:shd w:val="clear" w:color="auto" w:fill="auto"/>
            <w:vAlign w:val="bottom"/>
          </w:tcPr>
          <w:p w:rsidR="002E1584" w:rsidRDefault="00254E8E">
            <w:pPr>
              <w:jc w:val="both"/>
              <w:rPr>
                <w:sz w:val="16"/>
                <w:szCs w:val="16"/>
              </w:rPr>
            </w:pPr>
            <w:r>
              <w:rPr>
                <w:sz w:val="16"/>
                <w:szCs w:val="16"/>
              </w:rPr>
              <w:t>0.22</w:t>
            </w:r>
          </w:p>
        </w:tc>
        <w:tc>
          <w:tcPr>
            <w:tcW w:w="855" w:type="dxa"/>
            <w:shd w:val="clear" w:color="auto" w:fill="auto"/>
            <w:vAlign w:val="bottom"/>
          </w:tcPr>
          <w:p w:rsidR="002E1584" w:rsidRDefault="00254E8E">
            <w:pPr>
              <w:jc w:val="both"/>
              <w:rPr>
                <w:sz w:val="16"/>
                <w:szCs w:val="16"/>
              </w:rPr>
            </w:pPr>
            <w:r>
              <w:rPr>
                <w:sz w:val="16"/>
                <w:szCs w:val="16"/>
              </w:rPr>
              <w:t>25</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8-2</w:t>
            </w:r>
          </w:p>
        </w:tc>
        <w:tc>
          <w:tcPr>
            <w:tcW w:w="607" w:type="dxa"/>
            <w:shd w:val="clear" w:color="auto" w:fill="auto"/>
            <w:vAlign w:val="bottom"/>
          </w:tcPr>
          <w:p w:rsidR="002E1584" w:rsidRDefault="00254E8E">
            <w:pPr>
              <w:jc w:val="both"/>
              <w:rPr>
                <w:sz w:val="16"/>
                <w:szCs w:val="16"/>
              </w:rPr>
            </w:pPr>
            <w:r>
              <w:rPr>
                <w:sz w:val="16"/>
                <w:szCs w:val="16"/>
              </w:rPr>
              <w:t>8.3</w:t>
            </w:r>
          </w:p>
        </w:tc>
        <w:tc>
          <w:tcPr>
            <w:tcW w:w="607" w:type="dxa"/>
            <w:shd w:val="clear" w:color="auto" w:fill="auto"/>
            <w:vAlign w:val="bottom"/>
          </w:tcPr>
          <w:p w:rsidR="002E1584" w:rsidRDefault="00254E8E">
            <w:pPr>
              <w:jc w:val="both"/>
              <w:rPr>
                <w:sz w:val="16"/>
                <w:szCs w:val="16"/>
              </w:rPr>
            </w:pPr>
            <w:r>
              <w:rPr>
                <w:sz w:val="16"/>
                <w:szCs w:val="16"/>
              </w:rPr>
              <w:t>6.0</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32</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40</w:t>
            </w:r>
          </w:p>
        </w:tc>
        <w:tc>
          <w:tcPr>
            <w:tcW w:w="606" w:type="dxa"/>
            <w:shd w:val="clear" w:color="auto" w:fill="auto"/>
            <w:vAlign w:val="bottom"/>
          </w:tcPr>
          <w:p w:rsidR="002E1584" w:rsidRDefault="00254E8E">
            <w:pPr>
              <w:jc w:val="both"/>
              <w:rPr>
                <w:sz w:val="16"/>
                <w:szCs w:val="16"/>
              </w:rPr>
            </w:pPr>
            <w:r>
              <w:rPr>
                <w:sz w:val="16"/>
                <w:szCs w:val="16"/>
              </w:rPr>
              <w:t>31</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24</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0.005</w:t>
            </w:r>
          </w:p>
        </w:tc>
        <w:tc>
          <w:tcPr>
            <w:tcW w:w="606" w:type="dxa"/>
            <w:shd w:val="clear" w:color="auto" w:fill="auto"/>
            <w:vAlign w:val="bottom"/>
          </w:tcPr>
          <w:p w:rsidR="002E1584" w:rsidRDefault="00254E8E">
            <w:pPr>
              <w:jc w:val="both"/>
              <w:rPr>
                <w:sz w:val="16"/>
                <w:szCs w:val="16"/>
              </w:rPr>
            </w:pPr>
            <w:r>
              <w:rPr>
                <w:sz w:val="16"/>
                <w:szCs w:val="16"/>
              </w:rPr>
              <w:t>0.003</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50</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0.02</w:t>
            </w:r>
          </w:p>
        </w:tc>
        <w:tc>
          <w:tcPr>
            <w:tcW w:w="606" w:type="dxa"/>
            <w:shd w:val="clear" w:color="auto" w:fill="auto"/>
            <w:vAlign w:val="bottom"/>
          </w:tcPr>
          <w:p w:rsidR="002E1584" w:rsidRDefault="00254E8E">
            <w:pPr>
              <w:jc w:val="both"/>
              <w:rPr>
                <w:sz w:val="16"/>
                <w:szCs w:val="16"/>
              </w:rPr>
            </w:pPr>
            <w:r>
              <w:rPr>
                <w:sz w:val="16"/>
                <w:szCs w:val="16"/>
              </w:rPr>
              <w:t>0.02</w:t>
            </w:r>
          </w:p>
        </w:tc>
        <w:tc>
          <w:tcPr>
            <w:tcW w:w="855" w:type="dxa"/>
            <w:shd w:val="clear" w:color="auto" w:fill="auto"/>
            <w:vAlign w:val="bottom"/>
          </w:tcPr>
          <w:p w:rsidR="002E1584" w:rsidRDefault="00254E8E">
            <w:pPr>
              <w:jc w:val="both"/>
              <w:rPr>
                <w:sz w:val="16"/>
                <w:szCs w:val="16"/>
              </w:rPr>
            </w:pPr>
            <w:r>
              <w:rPr>
                <w:sz w:val="16"/>
                <w:szCs w:val="16"/>
              </w:rPr>
              <w:t>45</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10-2</w:t>
            </w:r>
          </w:p>
        </w:tc>
        <w:tc>
          <w:tcPr>
            <w:tcW w:w="607" w:type="dxa"/>
            <w:shd w:val="clear" w:color="auto" w:fill="auto"/>
            <w:vAlign w:val="bottom"/>
          </w:tcPr>
          <w:p w:rsidR="002E1584" w:rsidRDefault="00254E8E">
            <w:pPr>
              <w:jc w:val="both"/>
              <w:rPr>
                <w:sz w:val="16"/>
                <w:szCs w:val="16"/>
              </w:rPr>
            </w:pPr>
            <w:r>
              <w:rPr>
                <w:sz w:val="16"/>
                <w:szCs w:val="16"/>
              </w:rPr>
              <w:t>0.56</w:t>
            </w:r>
          </w:p>
        </w:tc>
        <w:tc>
          <w:tcPr>
            <w:tcW w:w="607" w:type="dxa"/>
            <w:shd w:val="clear" w:color="auto" w:fill="auto"/>
            <w:vAlign w:val="bottom"/>
          </w:tcPr>
          <w:p w:rsidR="002E1584" w:rsidRDefault="00254E8E">
            <w:pPr>
              <w:jc w:val="both"/>
              <w:rPr>
                <w:sz w:val="16"/>
                <w:szCs w:val="16"/>
              </w:rPr>
            </w:pPr>
            <w:r>
              <w:rPr>
                <w:sz w:val="16"/>
                <w:szCs w:val="16"/>
              </w:rPr>
              <w:t>0.63</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11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5.1</w:t>
            </w:r>
          </w:p>
        </w:tc>
        <w:tc>
          <w:tcPr>
            <w:tcW w:w="606" w:type="dxa"/>
            <w:shd w:val="clear" w:color="auto" w:fill="auto"/>
            <w:vAlign w:val="bottom"/>
          </w:tcPr>
          <w:p w:rsidR="002E1584" w:rsidRDefault="00254E8E">
            <w:pPr>
              <w:jc w:val="both"/>
              <w:rPr>
                <w:sz w:val="16"/>
                <w:szCs w:val="16"/>
              </w:rPr>
            </w:pPr>
            <w:r>
              <w:rPr>
                <w:sz w:val="16"/>
                <w:szCs w:val="16"/>
              </w:rPr>
              <w:t>5.7</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11</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0.074</w:t>
            </w:r>
          </w:p>
        </w:tc>
        <w:tc>
          <w:tcPr>
            <w:tcW w:w="606" w:type="dxa"/>
            <w:shd w:val="clear" w:color="auto" w:fill="auto"/>
            <w:vAlign w:val="bottom"/>
          </w:tcPr>
          <w:p w:rsidR="002E1584" w:rsidRDefault="00254E8E">
            <w:pPr>
              <w:jc w:val="both"/>
              <w:rPr>
                <w:sz w:val="16"/>
                <w:szCs w:val="16"/>
              </w:rPr>
            </w:pPr>
            <w:r>
              <w:rPr>
                <w:sz w:val="16"/>
                <w:szCs w:val="16"/>
              </w:rPr>
              <w:t>0.086</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14</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0.68</w:t>
            </w:r>
          </w:p>
        </w:tc>
        <w:tc>
          <w:tcPr>
            <w:tcW w:w="606" w:type="dxa"/>
            <w:shd w:val="clear" w:color="auto" w:fill="auto"/>
            <w:vAlign w:val="bottom"/>
          </w:tcPr>
          <w:p w:rsidR="002E1584" w:rsidRDefault="00254E8E">
            <w:pPr>
              <w:jc w:val="both"/>
              <w:rPr>
                <w:sz w:val="16"/>
                <w:szCs w:val="16"/>
              </w:rPr>
            </w:pPr>
            <w:r>
              <w:rPr>
                <w:sz w:val="16"/>
                <w:szCs w:val="16"/>
              </w:rPr>
              <w:t>0.78</w:t>
            </w:r>
          </w:p>
        </w:tc>
        <w:tc>
          <w:tcPr>
            <w:tcW w:w="855" w:type="dxa"/>
            <w:shd w:val="clear" w:color="auto" w:fill="auto"/>
            <w:vAlign w:val="bottom"/>
          </w:tcPr>
          <w:p w:rsidR="002E1584" w:rsidRDefault="00254E8E">
            <w:pPr>
              <w:jc w:val="both"/>
              <w:rPr>
                <w:sz w:val="16"/>
                <w:szCs w:val="16"/>
              </w:rPr>
            </w:pPr>
            <w:r>
              <w:rPr>
                <w:sz w:val="16"/>
                <w:szCs w:val="16"/>
              </w:rPr>
              <w:t>13</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15-2</w:t>
            </w:r>
          </w:p>
        </w:tc>
        <w:tc>
          <w:tcPr>
            <w:tcW w:w="607" w:type="dxa"/>
            <w:shd w:val="clear" w:color="auto" w:fill="auto"/>
            <w:vAlign w:val="bottom"/>
          </w:tcPr>
          <w:p w:rsidR="002E1584" w:rsidRDefault="00254E8E">
            <w:pPr>
              <w:jc w:val="both"/>
              <w:rPr>
                <w:sz w:val="16"/>
                <w:szCs w:val="16"/>
              </w:rPr>
            </w:pPr>
            <w:r>
              <w:rPr>
                <w:sz w:val="16"/>
                <w:szCs w:val="16"/>
              </w:rPr>
              <w:t>0.37</w:t>
            </w:r>
          </w:p>
        </w:tc>
        <w:tc>
          <w:tcPr>
            <w:tcW w:w="607" w:type="dxa"/>
            <w:shd w:val="clear" w:color="auto" w:fill="auto"/>
            <w:vAlign w:val="bottom"/>
          </w:tcPr>
          <w:p w:rsidR="002E1584" w:rsidRDefault="00254E8E">
            <w:pPr>
              <w:jc w:val="both"/>
              <w:rPr>
                <w:sz w:val="16"/>
                <w:szCs w:val="16"/>
              </w:rPr>
            </w:pPr>
            <w:r>
              <w:rPr>
                <w:sz w:val="16"/>
                <w:szCs w:val="16"/>
              </w:rPr>
              <w:t>0.20</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61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5.2</w:t>
            </w:r>
          </w:p>
        </w:tc>
        <w:tc>
          <w:tcPr>
            <w:tcW w:w="606" w:type="dxa"/>
            <w:shd w:val="clear" w:color="auto" w:fill="auto"/>
            <w:vAlign w:val="bottom"/>
          </w:tcPr>
          <w:p w:rsidR="002E1584" w:rsidRDefault="00254E8E">
            <w:pPr>
              <w:jc w:val="both"/>
              <w:rPr>
                <w:sz w:val="16"/>
                <w:szCs w:val="16"/>
              </w:rPr>
            </w:pPr>
            <w:r>
              <w:rPr>
                <w:sz w:val="16"/>
                <w:szCs w:val="16"/>
              </w:rPr>
              <w:t>1.8</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100</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0.033</w:t>
            </w:r>
          </w:p>
        </w:tc>
        <w:tc>
          <w:tcPr>
            <w:tcW w:w="606" w:type="dxa"/>
            <w:shd w:val="clear" w:color="auto" w:fill="auto"/>
            <w:vAlign w:val="bottom"/>
          </w:tcPr>
          <w:p w:rsidR="002E1584" w:rsidRDefault="00254E8E">
            <w:pPr>
              <w:jc w:val="both"/>
              <w:rPr>
                <w:sz w:val="16"/>
                <w:szCs w:val="16"/>
              </w:rPr>
            </w:pPr>
            <w:r>
              <w:rPr>
                <w:sz w:val="16"/>
                <w:szCs w:val="16"/>
              </w:rPr>
              <w:t>0.014</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78</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0.47</w:t>
            </w:r>
          </w:p>
        </w:tc>
        <w:tc>
          <w:tcPr>
            <w:tcW w:w="606" w:type="dxa"/>
            <w:shd w:val="clear" w:color="auto" w:fill="auto"/>
            <w:vAlign w:val="bottom"/>
          </w:tcPr>
          <w:p w:rsidR="002E1584" w:rsidRDefault="00254E8E">
            <w:pPr>
              <w:jc w:val="both"/>
              <w:rPr>
                <w:sz w:val="16"/>
                <w:szCs w:val="16"/>
              </w:rPr>
            </w:pPr>
            <w:r>
              <w:rPr>
                <w:sz w:val="16"/>
                <w:szCs w:val="16"/>
              </w:rPr>
              <w:t>0.13</w:t>
            </w:r>
          </w:p>
        </w:tc>
        <w:tc>
          <w:tcPr>
            <w:tcW w:w="855" w:type="dxa"/>
            <w:shd w:val="clear" w:color="auto" w:fill="auto"/>
            <w:vAlign w:val="bottom"/>
          </w:tcPr>
          <w:p w:rsidR="002E1584" w:rsidRDefault="00254E8E">
            <w:pPr>
              <w:jc w:val="both"/>
              <w:rPr>
                <w:sz w:val="16"/>
                <w:szCs w:val="16"/>
              </w:rPr>
            </w:pPr>
            <w:r>
              <w:rPr>
                <w:sz w:val="16"/>
                <w:szCs w:val="16"/>
              </w:rPr>
              <w:t>110</w:t>
            </w:r>
          </w:p>
        </w:tc>
      </w:tr>
      <w:tr w:rsidR="002E1584">
        <w:trPr>
          <w:trHeight w:hRule="exact" w:val="317"/>
        </w:trPr>
        <w:tc>
          <w:tcPr>
            <w:tcW w:w="684" w:type="dxa"/>
            <w:shd w:val="clear" w:color="auto" w:fill="D9D9D9"/>
            <w:vAlign w:val="bottom"/>
          </w:tcPr>
          <w:p w:rsidR="002E1584" w:rsidRDefault="00254E8E">
            <w:pPr>
              <w:rPr>
                <w:bCs/>
                <w:sz w:val="16"/>
                <w:szCs w:val="16"/>
              </w:rPr>
            </w:pPr>
            <w:r>
              <w:rPr>
                <w:bCs/>
                <w:sz w:val="16"/>
                <w:szCs w:val="16"/>
              </w:rPr>
              <w:t>16-2</w:t>
            </w:r>
          </w:p>
        </w:tc>
        <w:tc>
          <w:tcPr>
            <w:tcW w:w="607" w:type="dxa"/>
            <w:shd w:val="clear" w:color="auto" w:fill="D9D9D9"/>
            <w:vAlign w:val="bottom"/>
          </w:tcPr>
          <w:p w:rsidR="002E1584" w:rsidRDefault="00254E8E">
            <w:pPr>
              <w:jc w:val="both"/>
              <w:rPr>
                <w:sz w:val="16"/>
                <w:szCs w:val="16"/>
              </w:rPr>
            </w:pPr>
            <w:r>
              <w:rPr>
                <w:sz w:val="16"/>
                <w:szCs w:val="16"/>
              </w:rPr>
              <w:t>0.67</w:t>
            </w:r>
          </w:p>
        </w:tc>
        <w:tc>
          <w:tcPr>
            <w:tcW w:w="607" w:type="dxa"/>
            <w:shd w:val="clear" w:color="auto" w:fill="D9D9D9"/>
            <w:vAlign w:val="bottom"/>
          </w:tcPr>
          <w:p w:rsidR="002E1584" w:rsidRDefault="00254E8E">
            <w:pPr>
              <w:jc w:val="both"/>
              <w:rPr>
                <w:sz w:val="16"/>
                <w:szCs w:val="16"/>
              </w:rPr>
            </w:pPr>
            <w:r>
              <w:rPr>
                <w:sz w:val="16"/>
                <w:szCs w:val="16"/>
              </w:rPr>
              <w:t>1.1</w:t>
            </w:r>
          </w:p>
        </w:tc>
        <w:tc>
          <w:tcPr>
            <w:tcW w:w="856" w:type="dxa"/>
            <w:tcBorders>
              <w:right w:val="single" w:sz="4" w:space="0" w:color="auto"/>
            </w:tcBorders>
            <w:shd w:val="clear" w:color="auto" w:fill="D9D9D9"/>
            <w:vAlign w:val="bottom"/>
          </w:tcPr>
          <w:p w:rsidR="002E1584" w:rsidRDefault="00254E8E">
            <w:pPr>
              <w:jc w:val="both"/>
              <w:rPr>
                <w:sz w:val="16"/>
                <w:szCs w:val="16"/>
              </w:rPr>
            </w:pPr>
            <w:r>
              <w:rPr>
                <w:sz w:val="16"/>
                <w:szCs w:val="16"/>
              </w:rPr>
              <w:t>48</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7.3</w:t>
            </w:r>
          </w:p>
        </w:tc>
        <w:tc>
          <w:tcPr>
            <w:tcW w:w="606" w:type="dxa"/>
            <w:shd w:val="clear" w:color="auto" w:fill="D9D9D9"/>
            <w:vAlign w:val="bottom"/>
          </w:tcPr>
          <w:p w:rsidR="002E1584" w:rsidRDefault="00254E8E">
            <w:pPr>
              <w:jc w:val="both"/>
              <w:rPr>
                <w:sz w:val="16"/>
                <w:szCs w:val="16"/>
              </w:rPr>
            </w:pPr>
            <w:r>
              <w:rPr>
                <w:sz w:val="16"/>
                <w:szCs w:val="16"/>
              </w:rPr>
              <w:t>11</w:t>
            </w:r>
          </w:p>
        </w:tc>
        <w:tc>
          <w:tcPr>
            <w:tcW w:w="855" w:type="dxa"/>
            <w:tcBorders>
              <w:right w:val="double" w:sz="4" w:space="0" w:color="auto"/>
            </w:tcBorders>
            <w:shd w:val="clear" w:color="auto" w:fill="D9D9D9"/>
            <w:vAlign w:val="bottom"/>
          </w:tcPr>
          <w:p w:rsidR="002E1584" w:rsidRDefault="00254E8E">
            <w:pPr>
              <w:jc w:val="both"/>
              <w:rPr>
                <w:sz w:val="16"/>
                <w:szCs w:val="16"/>
              </w:rPr>
            </w:pPr>
            <w:r>
              <w:rPr>
                <w:sz w:val="16"/>
                <w:szCs w:val="16"/>
              </w:rPr>
              <w:t>42</w:t>
            </w:r>
          </w:p>
        </w:tc>
        <w:tc>
          <w:tcPr>
            <w:tcW w:w="683" w:type="dxa"/>
            <w:tcBorders>
              <w:left w:val="double" w:sz="4" w:space="0" w:color="auto"/>
            </w:tcBorders>
            <w:shd w:val="clear" w:color="auto" w:fill="D9D9D9"/>
            <w:vAlign w:val="bottom"/>
          </w:tcPr>
          <w:p w:rsidR="002E1584" w:rsidRDefault="002E1584">
            <w:pPr>
              <w:jc w:val="both"/>
              <w:rPr>
                <w:bCs/>
                <w:sz w:val="16"/>
                <w:szCs w:val="16"/>
              </w:rPr>
            </w:pPr>
          </w:p>
        </w:tc>
        <w:tc>
          <w:tcPr>
            <w:tcW w:w="606" w:type="dxa"/>
            <w:tcBorders>
              <w:left w:val="nil"/>
            </w:tcBorders>
            <w:shd w:val="clear" w:color="auto" w:fill="D9D9D9"/>
            <w:vAlign w:val="bottom"/>
          </w:tcPr>
          <w:p w:rsidR="002E1584" w:rsidRDefault="00254E8E">
            <w:pPr>
              <w:jc w:val="both"/>
              <w:rPr>
                <w:sz w:val="16"/>
                <w:szCs w:val="16"/>
              </w:rPr>
            </w:pPr>
            <w:r>
              <w:rPr>
                <w:sz w:val="16"/>
                <w:szCs w:val="16"/>
              </w:rPr>
              <w:t>0.17</w:t>
            </w:r>
          </w:p>
        </w:tc>
        <w:tc>
          <w:tcPr>
            <w:tcW w:w="606" w:type="dxa"/>
            <w:shd w:val="clear" w:color="auto" w:fill="D9D9D9"/>
            <w:vAlign w:val="bottom"/>
          </w:tcPr>
          <w:p w:rsidR="002E1584" w:rsidRDefault="00254E8E">
            <w:pPr>
              <w:jc w:val="both"/>
              <w:rPr>
                <w:sz w:val="16"/>
                <w:szCs w:val="16"/>
              </w:rPr>
            </w:pPr>
            <w:r>
              <w:rPr>
                <w:sz w:val="16"/>
                <w:szCs w:val="16"/>
              </w:rPr>
              <w:t>0.19</w:t>
            </w:r>
          </w:p>
        </w:tc>
        <w:tc>
          <w:tcPr>
            <w:tcW w:w="855" w:type="dxa"/>
            <w:tcBorders>
              <w:right w:val="single" w:sz="4" w:space="0" w:color="auto"/>
            </w:tcBorders>
            <w:shd w:val="clear" w:color="auto" w:fill="D9D9D9"/>
            <w:vAlign w:val="bottom"/>
          </w:tcPr>
          <w:p w:rsidR="002E1584" w:rsidRDefault="00254E8E">
            <w:pPr>
              <w:jc w:val="both"/>
              <w:rPr>
                <w:sz w:val="16"/>
                <w:szCs w:val="16"/>
              </w:rPr>
            </w:pPr>
            <w:r>
              <w:rPr>
                <w:sz w:val="16"/>
                <w:szCs w:val="16"/>
              </w:rPr>
              <w:t>16</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1.8</w:t>
            </w:r>
          </w:p>
        </w:tc>
        <w:tc>
          <w:tcPr>
            <w:tcW w:w="606" w:type="dxa"/>
            <w:shd w:val="clear" w:color="auto" w:fill="D9D9D9"/>
            <w:vAlign w:val="bottom"/>
          </w:tcPr>
          <w:p w:rsidR="002E1584" w:rsidRDefault="00254E8E">
            <w:pPr>
              <w:jc w:val="both"/>
              <w:rPr>
                <w:sz w:val="16"/>
                <w:szCs w:val="16"/>
              </w:rPr>
            </w:pPr>
            <w:r>
              <w:rPr>
                <w:sz w:val="16"/>
                <w:szCs w:val="16"/>
              </w:rPr>
              <w:t>2.0</w:t>
            </w:r>
          </w:p>
        </w:tc>
        <w:tc>
          <w:tcPr>
            <w:tcW w:w="855" w:type="dxa"/>
            <w:shd w:val="clear" w:color="auto" w:fill="D9D9D9"/>
            <w:vAlign w:val="bottom"/>
          </w:tcPr>
          <w:p w:rsidR="002E1584" w:rsidRDefault="00254E8E">
            <w:pPr>
              <w:jc w:val="both"/>
              <w:rPr>
                <w:sz w:val="16"/>
                <w:szCs w:val="16"/>
              </w:rPr>
            </w:pPr>
            <w:r>
              <w:rPr>
                <w:sz w:val="16"/>
                <w:szCs w:val="16"/>
              </w:rPr>
              <w:t>8.2</w:t>
            </w:r>
          </w:p>
        </w:tc>
      </w:tr>
      <w:tr w:rsidR="002E1584">
        <w:trPr>
          <w:trHeight w:hRule="exact" w:val="317"/>
        </w:trPr>
        <w:tc>
          <w:tcPr>
            <w:tcW w:w="684" w:type="dxa"/>
            <w:shd w:val="clear" w:color="auto" w:fill="D9D9D9"/>
            <w:vAlign w:val="bottom"/>
          </w:tcPr>
          <w:p w:rsidR="002E1584" w:rsidRDefault="00254E8E">
            <w:pPr>
              <w:rPr>
                <w:bCs/>
                <w:sz w:val="16"/>
                <w:szCs w:val="16"/>
              </w:rPr>
            </w:pPr>
            <w:r>
              <w:rPr>
                <w:bCs/>
                <w:sz w:val="16"/>
                <w:szCs w:val="16"/>
              </w:rPr>
              <w:t>20-1</w:t>
            </w:r>
          </w:p>
        </w:tc>
        <w:tc>
          <w:tcPr>
            <w:tcW w:w="607" w:type="dxa"/>
            <w:shd w:val="clear" w:color="auto" w:fill="D9D9D9"/>
            <w:vAlign w:val="bottom"/>
          </w:tcPr>
          <w:p w:rsidR="002E1584" w:rsidRDefault="00254E8E">
            <w:pPr>
              <w:jc w:val="both"/>
              <w:rPr>
                <w:sz w:val="16"/>
                <w:szCs w:val="16"/>
              </w:rPr>
            </w:pPr>
            <w:r>
              <w:rPr>
                <w:sz w:val="16"/>
                <w:szCs w:val="16"/>
              </w:rPr>
              <w:t>1.3</w:t>
            </w:r>
          </w:p>
        </w:tc>
        <w:tc>
          <w:tcPr>
            <w:tcW w:w="607" w:type="dxa"/>
            <w:shd w:val="clear" w:color="auto" w:fill="D9D9D9"/>
            <w:vAlign w:val="bottom"/>
          </w:tcPr>
          <w:p w:rsidR="002E1584" w:rsidRDefault="00254E8E">
            <w:pPr>
              <w:jc w:val="both"/>
              <w:rPr>
                <w:sz w:val="16"/>
                <w:szCs w:val="16"/>
              </w:rPr>
            </w:pPr>
            <w:r>
              <w:rPr>
                <w:sz w:val="16"/>
                <w:szCs w:val="16"/>
              </w:rPr>
              <w:t>3.0</w:t>
            </w:r>
          </w:p>
        </w:tc>
        <w:tc>
          <w:tcPr>
            <w:tcW w:w="856" w:type="dxa"/>
            <w:tcBorders>
              <w:right w:val="single" w:sz="4" w:space="0" w:color="auto"/>
            </w:tcBorders>
            <w:shd w:val="clear" w:color="auto" w:fill="D9D9D9"/>
            <w:vAlign w:val="bottom"/>
          </w:tcPr>
          <w:p w:rsidR="002E1584" w:rsidRDefault="00254E8E">
            <w:pPr>
              <w:jc w:val="both"/>
              <w:rPr>
                <w:sz w:val="16"/>
                <w:szCs w:val="16"/>
              </w:rPr>
            </w:pPr>
            <w:r>
              <w:rPr>
                <w:sz w:val="16"/>
                <w:szCs w:val="16"/>
              </w:rPr>
              <w:t>80</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11</w:t>
            </w:r>
          </w:p>
        </w:tc>
        <w:tc>
          <w:tcPr>
            <w:tcW w:w="606" w:type="dxa"/>
            <w:shd w:val="clear" w:color="auto" w:fill="D9D9D9"/>
            <w:vAlign w:val="bottom"/>
          </w:tcPr>
          <w:p w:rsidR="002E1584" w:rsidRDefault="00254E8E">
            <w:pPr>
              <w:jc w:val="both"/>
              <w:rPr>
                <w:sz w:val="16"/>
                <w:szCs w:val="16"/>
              </w:rPr>
            </w:pPr>
            <w:r>
              <w:rPr>
                <w:sz w:val="16"/>
                <w:szCs w:val="16"/>
              </w:rPr>
              <w:t>41</w:t>
            </w:r>
          </w:p>
        </w:tc>
        <w:tc>
          <w:tcPr>
            <w:tcW w:w="855" w:type="dxa"/>
            <w:tcBorders>
              <w:right w:val="double" w:sz="4" w:space="0" w:color="auto"/>
            </w:tcBorders>
            <w:shd w:val="clear" w:color="auto" w:fill="D9D9D9"/>
            <w:vAlign w:val="bottom"/>
          </w:tcPr>
          <w:p w:rsidR="002E1584" w:rsidRDefault="00254E8E">
            <w:pPr>
              <w:jc w:val="both"/>
              <w:rPr>
                <w:sz w:val="16"/>
                <w:szCs w:val="16"/>
              </w:rPr>
            </w:pPr>
            <w:r>
              <w:rPr>
                <w:sz w:val="16"/>
                <w:szCs w:val="16"/>
              </w:rPr>
              <w:t>120</w:t>
            </w:r>
          </w:p>
        </w:tc>
        <w:tc>
          <w:tcPr>
            <w:tcW w:w="683" w:type="dxa"/>
            <w:tcBorders>
              <w:left w:val="double" w:sz="4" w:space="0" w:color="auto"/>
            </w:tcBorders>
            <w:shd w:val="clear" w:color="auto" w:fill="D9D9D9"/>
            <w:vAlign w:val="bottom"/>
          </w:tcPr>
          <w:p w:rsidR="002E1584" w:rsidRDefault="002E1584">
            <w:pPr>
              <w:jc w:val="both"/>
              <w:rPr>
                <w:bCs/>
                <w:sz w:val="16"/>
                <w:szCs w:val="16"/>
              </w:rPr>
            </w:pPr>
          </w:p>
        </w:tc>
        <w:tc>
          <w:tcPr>
            <w:tcW w:w="606" w:type="dxa"/>
            <w:tcBorders>
              <w:left w:val="nil"/>
            </w:tcBorders>
            <w:shd w:val="clear" w:color="auto" w:fill="D9D9D9"/>
            <w:vAlign w:val="bottom"/>
          </w:tcPr>
          <w:p w:rsidR="002E1584" w:rsidRDefault="00254E8E">
            <w:pPr>
              <w:jc w:val="both"/>
              <w:rPr>
                <w:sz w:val="16"/>
                <w:szCs w:val="16"/>
              </w:rPr>
            </w:pPr>
            <w:r>
              <w:rPr>
                <w:sz w:val="16"/>
                <w:szCs w:val="16"/>
              </w:rPr>
              <w:t>0.09</w:t>
            </w:r>
          </w:p>
        </w:tc>
        <w:tc>
          <w:tcPr>
            <w:tcW w:w="606" w:type="dxa"/>
            <w:shd w:val="clear" w:color="auto" w:fill="D9D9D9"/>
            <w:vAlign w:val="bottom"/>
          </w:tcPr>
          <w:p w:rsidR="002E1584" w:rsidRDefault="00254E8E">
            <w:pPr>
              <w:jc w:val="both"/>
              <w:rPr>
                <w:sz w:val="16"/>
                <w:szCs w:val="16"/>
              </w:rPr>
            </w:pPr>
            <w:r>
              <w:rPr>
                <w:sz w:val="16"/>
                <w:szCs w:val="16"/>
              </w:rPr>
              <w:t>0.10</w:t>
            </w:r>
          </w:p>
        </w:tc>
        <w:tc>
          <w:tcPr>
            <w:tcW w:w="855" w:type="dxa"/>
            <w:tcBorders>
              <w:right w:val="single" w:sz="4" w:space="0" w:color="auto"/>
            </w:tcBorders>
            <w:shd w:val="clear" w:color="auto" w:fill="D9D9D9"/>
            <w:vAlign w:val="bottom"/>
          </w:tcPr>
          <w:p w:rsidR="002E1584" w:rsidRDefault="00254E8E">
            <w:pPr>
              <w:jc w:val="both"/>
              <w:rPr>
                <w:sz w:val="16"/>
                <w:szCs w:val="16"/>
              </w:rPr>
            </w:pPr>
            <w:r>
              <w:rPr>
                <w:sz w:val="16"/>
                <w:szCs w:val="16"/>
              </w:rPr>
              <w:t>12</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1.2</w:t>
            </w:r>
          </w:p>
        </w:tc>
        <w:tc>
          <w:tcPr>
            <w:tcW w:w="606" w:type="dxa"/>
            <w:shd w:val="clear" w:color="auto" w:fill="D9D9D9"/>
            <w:vAlign w:val="bottom"/>
          </w:tcPr>
          <w:p w:rsidR="002E1584" w:rsidRDefault="00254E8E">
            <w:pPr>
              <w:jc w:val="both"/>
              <w:rPr>
                <w:sz w:val="16"/>
                <w:szCs w:val="16"/>
              </w:rPr>
            </w:pPr>
            <w:r>
              <w:rPr>
                <w:sz w:val="16"/>
                <w:szCs w:val="16"/>
              </w:rPr>
              <w:t>0.86</w:t>
            </w:r>
          </w:p>
        </w:tc>
        <w:tc>
          <w:tcPr>
            <w:tcW w:w="855" w:type="dxa"/>
            <w:shd w:val="clear" w:color="auto" w:fill="D9D9D9"/>
            <w:vAlign w:val="bottom"/>
          </w:tcPr>
          <w:p w:rsidR="002E1584" w:rsidRDefault="00254E8E">
            <w:pPr>
              <w:jc w:val="both"/>
              <w:rPr>
                <w:sz w:val="16"/>
                <w:szCs w:val="16"/>
              </w:rPr>
            </w:pPr>
            <w:r>
              <w:rPr>
                <w:sz w:val="16"/>
                <w:szCs w:val="16"/>
              </w:rPr>
              <w:t>33</w:t>
            </w:r>
          </w:p>
        </w:tc>
      </w:tr>
      <w:tr w:rsidR="002E1584">
        <w:trPr>
          <w:trHeight w:hRule="exact" w:val="317"/>
        </w:trPr>
        <w:tc>
          <w:tcPr>
            <w:tcW w:w="684" w:type="dxa"/>
            <w:shd w:val="clear" w:color="auto" w:fill="D9D9D9"/>
            <w:vAlign w:val="bottom"/>
          </w:tcPr>
          <w:p w:rsidR="002E1584" w:rsidRDefault="00254E8E">
            <w:pPr>
              <w:rPr>
                <w:bCs/>
                <w:sz w:val="16"/>
                <w:szCs w:val="16"/>
              </w:rPr>
            </w:pPr>
            <w:r>
              <w:rPr>
                <w:bCs/>
                <w:sz w:val="16"/>
                <w:szCs w:val="16"/>
              </w:rPr>
              <w:t>22-1</w:t>
            </w:r>
          </w:p>
        </w:tc>
        <w:tc>
          <w:tcPr>
            <w:tcW w:w="607" w:type="dxa"/>
            <w:shd w:val="clear" w:color="auto" w:fill="D9D9D9"/>
            <w:vAlign w:val="bottom"/>
          </w:tcPr>
          <w:p w:rsidR="002E1584" w:rsidRDefault="00254E8E">
            <w:pPr>
              <w:jc w:val="both"/>
              <w:rPr>
                <w:sz w:val="16"/>
                <w:szCs w:val="16"/>
              </w:rPr>
            </w:pPr>
            <w:r>
              <w:rPr>
                <w:sz w:val="16"/>
                <w:szCs w:val="16"/>
              </w:rPr>
              <w:t>0.97</w:t>
            </w:r>
          </w:p>
        </w:tc>
        <w:tc>
          <w:tcPr>
            <w:tcW w:w="607" w:type="dxa"/>
            <w:shd w:val="clear" w:color="auto" w:fill="D9D9D9"/>
            <w:vAlign w:val="bottom"/>
          </w:tcPr>
          <w:p w:rsidR="002E1584" w:rsidRDefault="00254E8E">
            <w:pPr>
              <w:jc w:val="both"/>
              <w:rPr>
                <w:sz w:val="16"/>
                <w:szCs w:val="16"/>
              </w:rPr>
            </w:pPr>
            <w:r>
              <w:rPr>
                <w:sz w:val="16"/>
                <w:szCs w:val="16"/>
              </w:rPr>
              <w:t>0.46</w:t>
            </w:r>
          </w:p>
        </w:tc>
        <w:tc>
          <w:tcPr>
            <w:tcW w:w="856" w:type="dxa"/>
            <w:tcBorders>
              <w:right w:val="single" w:sz="4" w:space="0" w:color="auto"/>
            </w:tcBorders>
            <w:shd w:val="clear" w:color="auto" w:fill="D9D9D9"/>
            <w:vAlign w:val="bottom"/>
          </w:tcPr>
          <w:p w:rsidR="002E1584" w:rsidRDefault="00254E8E">
            <w:pPr>
              <w:jc w:val="both"/>
              <w:rPr>
                <w:sz w:val="16"/>
                <w:szCs w:val="16"/>
              </w:rPr>
            </w:pPr>
            <w:r>
              <w:rPr>
                <w:sz w:val="16"/>
                <w:szCs w:val="16"/>
              </w:rPr>
              <w:t>72</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8.1</w:t>
            </w:r>
          </w:p>
        </w:tc>
        <w:tc>
          <w:tcPr>
            <w:tcW w:w="606" w:type="dxa"/>
            <w:shd w:val="clear" w:color="auto" w:fill="D9D9D9"/>
            <w:vAlign w:val="bottom"/>
          </w:tcPr>
          <w:p w:rsidR="002E1584" w:rsidRDefault="00254E8E">
            <w:pPr>
              <w:jc w:val="both"/>
              <w:rPr>
                <w:sz w:val="16"/>
                <w:szCs w:val="16"/>
              </w:rPr>
            </w:pPr>
            <w:r>
              <w:rPr>
                <w:sz w:val="16"/>
                <w:szCs w:val="16"/>
              </w:rPr>
              <w:t>5.6</w:t>
            </w:r>
          </w:p>
        </w:tc>
        <w:tc>
          <w:tcPr>
            <w:tcW w:w="855" w:type="dxa"/>
            <w:tcBorders>
              <w:right w:val="double" w:sz="4" w:space="0" w:color="auto"/>
            </w:tcBorders>
            <w:shd w:val="clear" w:color="auto" w:fill="D9D9D9"/>
            <w:vAlign w:val="bottom"/>
          </w:tcPr>
          <w:p w:rsidR="002E1584" w:rsidRDefault="00254E8E">
            <w:pPr>
              <w:jc w:val="both"/>
              <w:rPr>
                <w:sz w:val="16"/>
                <w:szCs w:val="16"/>
              </w:rPr>
            </w:pPr>
            <w:r>
              <w:rPr>
                <w:sz w:val="16"/>
                <w:szCs w:val="16"/>
              </w:rPr>
              <w:t>36</w:t>
            </w:r>
          </w:p>
        </w:tc>
        <w:tc>
          <w:tcPr>
            <w:tcW w:w="683" w:type="dxa"/>
            <w:tcBorders>
              <w:left w:val="double" w:sz="4" w:space="0" w:color="auto"/>
            </w:tcBorders>
            <w:shd w:val="clear" w:color="auto" w:fill="D9D9D9"/>
            <w:vAlign w:val="bottom"/>
          </w:tcPr>
          <w:p w:rsidR="002E1584" w:rsidRDefault="002E1584">
            <w:pPr>
              <w:jc w:val="both"/>
              <w:rPr>
                <w:bCs/>
                <w:sz w:val="16"/>
                <w:szCs w:val="16"/>
              </w:rPr>
            </w:pPr>
          </w:p>
        </w:tc>
        <w:tc>
          <w:tcPr>
            <w:tcW w:w="606" w:type="dxa"/>
            <w:tcBorders>
              <w:left w:val="nil"/>
            </w:tcBorders>
            <w:shd w:val="clear" w:color="auto" w:fill="D9D9D9"/>
            <w:vAlign w:val="bottom"/>
          </w:tcPr>
          <w:p w:rsidR="002E1584" w:rsidRDefault="00254E8E">
            <w:pPr>
              <w:jc w:val="both"/>
              <w:rPr>
                <w:sz w:val="16"/>
                <w:szCs w:val="16"/>
              </w:rPr>
            </w:pPr>
            <w:r>
              <w:rPr>
                <w:sz w:val="16"/>
                <w:szCs w:val="16"/>
              </w:rPr>
              <w:t>0.11</w:t>
            </w:r>
          </w:p>
        </w:tc>
        <w:tc>
          <w:tcPr>
            <w:tcW w:w="606" w:type="dxa"/>
            <w:shd w:val="clear" w:color="auto" w:fill="D9D9D9"/>
            <w:vAlign w:val="bottom"/>
          </w:tcPr>
          <w:p w:rsidR="002E1584" w:rsidRDefault="00254E8E">
            <w:pPr>
              <w:jc w:val="both"/>
              <w:rPr>
                <w:sz w:val="16"/>
                <w:szCs w:val="16"/>
              </w:rPr>
            </w:pPr>
            <w:r>
              <w:rPr>
                <w:sz w:val="16"/>
                <w:szCs w:val="16"/>
              </w:rPr>
              <w:t>0.13</w:t>
            </w:r>
          </w:p>
        </w:tc>
        <w:tc>
          <w:tcPr>
            <w:tcW w:w="855" w:type="dxa"/>
            <w:tcBorders>
              <w:right w:val="single" w:sz="4" w:space="0" w:color="auto"/>
            </w:tcBorders>
            <w:shd w:val="clear" w:color="auto" w:fill="D9D9D9"/>
            <w:vAlign w:val="bottom"/>
          </w:tcPr>
          <w:p w:rsidR="002E1584" w:rsidRDefault="00254E8E">
            <w:pPr>
              <w:jc w:val="both"/>
              <w:rPr>
                <w:sz w:val="16"/>
                <w:szCs w:val="16"/>
              </w:rPr>
            </w:pPr>
            <w:r>
              <w:rPr>
                <w:sz w:val="16"/>
                <w:szCs w:val="16"/>
              </w:rPr>
              <w:t>15</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0.93</w:t>
            </w:r>
          </w:p>
        </w:tc>
        <w:tc>
          <w:tcPr>
            <w:tcW w:w="606" w:type="dxa"/>
            <w:shd w:val="clear" w:color="auto" w:fill="D9D9D9"/>
            <w:vAlign w:val="bottom"/>
          </w:tcPr>
          <w:p w:rsidR="002E1584" w:rsidRDefault="00254E8E">
            <w:pPr>
              <w:jc w:val="both"/>
              <w:rPr>
                <w:sz w:val="16"/>
                <w:szCs w:val="16"/>
              </w:rPr>
            </w:pPr>
            <w:r>
              <w:rPr>
                <w:sz w:val="16"/>
                <w:szCs w:val="16"/>
              </w:rPr>
              <w:t>1.6</w:t>
            </w:r>
          </w:p>
        </w:tc>
        <w:tc>
          <w:tcPr>
            <w:tcW w:w="855" w:type="dxa"/>
            <w:shd w:val="clear" w:color="auto" w:fill="D9D9D9"/>
            <w:vAlign w:val="bottom"/>
          </w:tcPr>
          <w:p w:rsidR="002E1584" w:rsidRDefault="00254E8E">
            <w:pPr>
              <w:jc w:val="both"/>
              <w:rPr>
                <w:sz w:val="16"/>
                <w:szCs w:val="16"/>
              </w:rPr>
            </w:pPr>
            <w:r>
              <w:rPr>
                <w:sz w:val="16"/>
                <w:szCs w:val="16"/>
              </w:rPr>
              <w:t>53</w:t>
            </w:r>
          </w:p>
        </w:tc>
      </w:tr>
      <w:tr w:rsidR="002E1584">
        <w:trPr>
          <w:trHeight w:hRule="exact" w:val="317"/>
        </w:trPr>
        <w:tc>
          <w:tcPr>
            <w:tcW w:w="684" w:type="dxa"/>
            <w:tcBorders>
              <w:bottom w:val="single" w:sz="12" w:space="0" w:color="auto"/>
            </w:tcBorders>
            <w:shd w:val="clear" w:color="auto" w:fill="auto"/>
            <w:vAlign w:val="bottom"/>
          </w:tcPr>
          <w:p w:rsidR="002E1584" w:rsidRDefault="00254E8E">
            <w:pPr>
              <w:rPr>
                <w:bCs/>
                <w:sz w:val="16"/>
                <w:szCs w:val="16"/>
              </w:rPr>
            </w:pPr>
            <w:r>
              <w:rPr>
                <w:bCs/>
                <w:sz w:val="16"/>
                <w:szCs w:val="16"/>
              </w:rPr>
              <w:t>mean</w:t>
            </w:r>
          </w:p>
        </w:tc>
        <w:tc>
          <w:tcPr>
            <w:tcW w:w="607"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7"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6" w:type="dxa"/>
            <w:tcBorders>
              <w:bottom w:val="single" w:sz="12" w:space="0" w:color="auto"/>
              <w:right w:val="single" w:sz="4" w:space="0" w:color="auto"/>
            </w:tcBorders>
            <w:shd w:val="clear" w:color="auto" w:fill="auto"/>
            <w:vAlign w:val="bottom"/>
          </w:tcPr>
          <w:p w:rsidR="002E1584" w:rsidRDefault="00254E8E">
            <w:pPr>
              <w:jc w:val="both"/>
              <w:rPr>
                <w:sz w:val="16"/>
                <w:szCs w:val="16"/>
              </w:rPr>
            </w:pPr>
            <w:r>
              <w:rPr>
                <w:sz w:val="16"/>
                <w:szCs w:val="16"/>
              </w:rPr>
              <w:t>43</w:t>
            </w:r>
          </w:p>
        </w:tc>
        <w:tc>
          <w:tcPr>
            <w:tcW w:w="606" w:type="dxa"/>
            <w:tcBorders>
              <w:left w:val="single" w:sz="4" w:space="0" w:color="auto"/>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bottom w:val="single" w:sz="12" w:space="0" w:color="auto"/>
              <w:right w:val="double" w:sz="4" w:space="0" w:color="auto"/>
            </w:tcBorders>
            <w:shd w:val="clear" w:color="auto" w:fill="auto"/>
            <w:vAlign w:val="bottom"/>
          </w:tcPr>
          <w:p w:rsidR="002E1584" w:rsidRDefault="00254E8E">
            <w:pPr>
              <w:jc w:val="both"/>
              <w:rPr>
                <w:sz w:val="16"/>
                <w:szCs w:val="16"/>
              </w:rPr>
            </w:pPr>
            <w:r>
              <w:rPr>
                <w:sz w:val="16"/>
                <w:szCs w:val="16"/>
              </w:rPr>
              <w:t>52</w:t>
            </w:r>
          </w:p>
        </w:tc>
        <w:tc>
          <w:tcPr>
            <w:tcW w:w="683" w:type="dxa"/>
            <w:tcBorders>
              <w:left w:val="double" w:sz="4" w:space="0" w:color="auto"/>
              <w:bottom w:val="single" w:sz="12" w:space="0" w:color="auto"/>
            </w:tcBorders>
            <w:shd w:val="clear" w:color="auto" w:fill="auto"/>
            <w:vAlign w:val="bottom"/>
          </w:tcPr>
          <w:p w:rsidR="002E1584" w:rsidRDefault="002E1584">
            <w:pPr>
              <w:jc w:val="both"/>
              <w:rPr>
                <w:bCs/>
                <w:sz w:val="16"/>
                <w:szCs w:val="16"/>
              </w:rPr>
            </w:pPr>
          </w:p>
        </w:tc>
        <w:tc>
          <w:tcPr>
            <w:tcW w:w="606" w:type="dxa"/>
            <w:tcBorders>
              <w:left w:val="nil"/>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bottom w:val="single" w:sz="12" w:space="0" w:color="auto"/>
              <w:right w:val="single" w:sz="4" w:space="0" w:color="auto"/>
            </w:tcBorders>
            <w:shd w:val="clear" w:color="auto" w:fill="auto"/>
            <w:vAlign w:val="bottom"/>
          </w:tcPr>
          <w:p w:rsidR="002E1584" w:rsidRDefault="00254E8E">
            <w:pPr>
              <w:jc w:val="both"/>
              <w:rPr>
                <w:sz w:val="16"/>
                <w:szCs w:val="16"/>
              </w:rPr>
            </w:pPr>
            <w:r>
              <w:rPr>
                <w:sz w:val="16"/>
                <w:szCs w:val="16"/>
              </w:rPr>
              <w:t>32</w:t>
            </w:r>
          </w:p>
        </w:tc>
        <w:tc>
          <w:tcPr>
            <w:tcW w:w="606" w:type="dxa"/>
            <w:tcBorders>
              <w:left w:val="single" w:sz="4" w:space="0" w:color="auto"/>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bottom w:val="single" w:sz="12" w:space="0" w:color="auto"/>
            </w:tcBorders>
            <w:shd w:val="clear" w:color="auto" w:fill="auto"/>
            <w:vAlign w:val="bottom"/>
          </w:tcPr>
          <w:p w:rsidR="002E1584" w:rsidRDefault="00254E8E">
            <w:pPr>
              <w:jc w:val="both"/>
              <w:rPr>
                <w:sz w:val="16"/>
                <w:szCs w:val="16"/>
              </w:rPr>
            </w:pPr>
            <w:r>
              <w:rPr>
                <w:sz w:val="16"/>
                <w:szCs w:val="16"/>
              </w:rPr>
              <w:t>39</w:t>
            </w:r>
          </w:p>
        </w:tc>
      </w:tr>
      <w:tr w:rsidR="002E1584">
        <w:trPr>
          <w:trHeight w:hRule="exact" w:val="389"/>
        </w:trPr>
        <w:tc>
          <w:tcPr>
            <w:tcW w:w="684" w:type="dxa"/>
            <w:tcBorders>
              <w:top w:val="single" w:sz="12" w:space="0" w:color="auto"/>
              <w:bottom w:val="single" w:sz="8" w:space="0" w:color="auto"/>
            </w:tcBorders>
            <w:shd w:val="clear" w:color="auto" w:fill="auto"/>
            <w:vAlign w:val="bottom"/>
          </w:tcPr>
          <w:p w:rsidR="002E1584" w:rsidRDefault="00254E8E">
            <w:pPr>
              <w:rPr>
                <w:b/>
                <w:bCs/>
                <w:sz w:val="15"/>
                <w:szCs w:val="15"/>
              </w:rPr>
            </w:pPr>
            <w:r>
              <w:rPr>
                <w:b/>
                <w:bCs/>
                <w:sz w:val="15"/>
                <w:szCs w:val="15"/>
              </w:rPr>
              <w:t>PCB 118</w:t>
            </w:r>
          </w:p>
        </w:tc>
        <w:tc>
          <w:tcPr>
            <w:tcW w:w="2070" w:type="dxa"/>
            <w:gridSpan w:val="3"/>
            <w:tcBorders>
              <w:top w:val="single" w:sz="12" w:space="0" w:color="auto"/>
              <w:bottom w:val="single" w:sz="8" w:space="0" w:color="auto"/>
            </w:tcBorders>
            <w:shd w:val="clear" w:color="auto" w:fill="auto"/>
            <w:vAlign w:val="bottom"/>
          </w:tcPr>
          <w:p w:rsidR="002E1584" w:rsidRDefault="00254E8E">
            <w:pPr>
              <w:rPr>
                <w:b/>
                <w:bCs/>
                <w:color w:val="000000"/>
                <w:sz w:val="15"/>
                <w:szCs w:val="15"/>
              </w:rPr>
            </w:pPr>
            <w:r>
              <w:rPr>
                <w:b/>
                <w:bCs/>
                <w:color w:val="000000"/>
                <w:sz w:val="15"/>
                <w:szCs w:val="15"/>
              </w:rPr>
              <w:t>Dry-weight based</w:t>
            </w:r>
          </w:p>
          <w:p w:rsidR="002E1584" w:rsidRDefault="00254E8E">
            <w:pPr>
              <w:jc w:val="both"/>
              <w:rPr>
                <w:sz w:val="15"/>
                <w:szCs w:val="15"/>
              </w:rPr>
            </w:pPr>
            <w:r>
              <w:rPr>
                <w:b/>
                <w:bCs/>
                <w:color w:val="000000"/>
                <w:sz w:val="15"/>
                <w:szCs w:val="15"/>
              </w:rPr>
              <w:t xml:space="preserve">       (ng/g dw)</w:t>
            </w:r>
          </w:p>
        </w:tc>
        <w:tc>
          <w:tcPr>
            <w:tcW w:w="2067" w:type="dxa"/>
            <w:gridSpan w:val="3"/>
            <w:tcBorders>
              <w:top w:val="single" w:sz="12" w:space="0" w:color="auto"/>
              <w:left w:val="nil"/>
              <w:bottom w:val="single" w:sz="8" w:space="0" w:color="auto"/>
              <w:right w:val="double" w:sz="4" w:space="0" w:color="auto"/>
            </w:tcBorders>
            <w:shd w:val="clear" w:color="auto" w:fill="auto"/>
            <w:vAlign w:val="bottom"/>
          </w:tcPr>
          <w:p w:rsidR="002E1584" w:rsidRDefault="00254E8E">
            <w:pPr>
              <w:rPr>
                <w:b/>
                <w:bCs/>
                <w:color w:val="000000"/>
                <w:sz w:val="15"/>
                <w:szCs w:val="15"/>
              </w:rPr>
            </w:pPr>
            <w:r>
              <w:rPr>
                <w:b/>
                <w:bCs/>
                <w:color w:val="000000"/>
                <w:sz w:val="15"/>
                <w:szCs w:val="15"/>
              </w:rPr>
              <w:t xml:space="preserve">  Lipid-weight based</w:t>
            </w:r>
          </w:p>
          <w:p w:rsidR="002E1584" w:rsidRDefault="00254E8E">
            <w:pPr>
              <w:jc w:val="both"/>
              <w:rPr>
                <w:sz w:val="15"/>
                <w:szCs w:val="15"/>
              </w:rPr>
            </w:pPr>
            <w:r>
              <w:rPr>
                <w:b/>
                <w:bCs/>
                <w:color w:val="000000"/>
                <w:sz w:val="15"/>
                <w:szCs w:val="15"/>
              </w:rPr>
              <w:t xml:space="preserve">          (ng/g lipid)</w:t>
            </w:r>
          </w:p>
        </w:tc>
        <w:tc>
          <w:tcPr>
            <w:tcW w:w="683" w:type="dxa"/>
            <w:tcBorders>
              <w:top w:val="single" w:sz="12" w:space="0" w:color="auto"/>
              <w:left w:val="double" w:sz="4" w:space="0" w:color="auto"/>
              <w:bottom w:val="single" w:sz="8" w:space="0" w:color="auto"/>
            </w:tcBorders>
            <w:shd w:val="clear" w:color="auto" w:fill="auto"/>
            <w:vAlign w:val="bottom"/>
          </w:tcPr>
          <w:p w:rsidR="002E1584" w:rsidRDefault="00254E8E">
            <w:pPr>
              <w:jc w:val="both"/>
              <w:rPr>
                <w:b/>
                <w:bCs/>
                <w:sz w:val="15"/>
                <w:szCs w:val="15"/>
              </w:rPr>
            </w:pPr>
            <w:r>
              <w:rPr>
                <w:b/>
                <w:bCs/>
                <w:sz w:val="15"/>
                <w:szCs w:val="15"/>
              </w:rPr>
              <w:t>PCB 138</w:t>
            </w:r>
          </w:p>
        </w:tc>
        <w:tc>
          <w:tcPr>
            <w:tcW w:w="2067" w:type="dxa"/>
            <w:gridSpan w:val="3"/>
            <w:tcBorders>
              <w:top w:val="single" w:sz="12" w:space="0" w:color="auto"/>
              <w:left w:val="nil"/>
              <w:bottom w:val="single" w:sz="8"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Dry-weight based</w:t>
            </w:r>
          </w:p>
          <w:p w:rsidR="002E1584" w:rsidRDefault="00254E8E">
            <w:pPr>
              <w:jc w:val="center"/>
              <w:rPr>
                <w:b/>
                <w:bCs/>
                <w:color w:val="000000"/>
                <w:sz w:val="15"/>
                <w:szCs w:val="15"/>
              </w:rPr>
            </w:pPr>
            <w:r>
              <w:rPr>
                <w:b/>
                <w:bCs/>
                <w:color w:val="000000"/>
                <w:sz w:val="15"/>
                <w:szCs w:val="15"/>
              </w:rPr>
              <w:t>(ng/g dw)</w:t>
            </w:r>
          </w:p>
        </w:tc>
        <w:tc>
          <w:tcPr>
            <w:tcW w:w="2067" w:type="dxa"/>
            <w:gridSpan w:val="3"/>
            <w:tcBorders>
              <w:top w:val="single" w:sz="12" w:space="0" w:color="auto"/>
              <w:left w:val="nil"/>
              <w:bottom w:val="single" w:sz="8"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Lipid-weight based</w:t>
            </w:r>
          </w:p>
          <w:p w:rsidR="002E1584" w:rsidRDefault="00254E8E">
            <w:pPr>
              <w:jc w:val="center"/>
              <w:rPr>
                <w:b/>
                <w:bCs/>
                <w:color w:val="000000"/>
                <w:sz w:val="15"/>
                <w:szCs w:val="15"/>
              </w:rPr>
            </w:pPr>
            <w:r>
              <w:rPr>
                <w:b/>
                <w:bCs/>
                <w:color w:val="000000"/>
                <w:sz w:val="15"/>
                <w:szCs w:val="15"/>
              </w:rPr>
              <w:t>(ng/g lipid)</w:t>
            </w:r>
          </w:p>
        </w:tc>
      </w:tr>
      <w:tr w:rsidR="002E1584">
        <w:trPr>
          <w:trHeight w:hRule="exact" w:val="389"/>
        </w:trPr>
        <w:tc>
          <w:tcPr>
            <w:tcW w:w="684"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 xml:space="preserve">No. </w:t>
            </w:r>
          </w:p>
        </w:tc>
        <w:tc>
          <w:tcPr>
            <w:tcW w:w="607"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7"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6" w:type="dxa"/>
            <w:tcBorders>
              <w:top w:val="single" w:sz="8" w:space="0" w:color="auto"/>
              <w:bottom w:val="single" w:sz="8" w:space="0" w:color="auto"/>
              <w:right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06" w:type="dxa"/>
            <w:tcBorders>
              <w:top w:val="single" w:sz="8" w:space="0" w:color="auto"/>
              <w:left w:val="single" w:sz="4"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8" w:space="0" w:color="auto"/>
              <w:bottom w:val="single" w:sz="8" w:space="0" w:color="auto"/>
              <w:right w:val="doub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83" w:type="dxa"/>
            <w:tcBorders>
              <w:top w:val="single" w:sz="8" w:space="0" w:color="auto"/>
              <w:left w:val="double" w:sz="4" w:space="0" w:color="auto"/>
              <w:bottom w:val="single" w:sz="8" w:space="0" w:color="auto"/>
            </w:tcBorders>
            <w:shd w:val="clear" w:color="auto" w:fill="auto"/>
            <w:vAlign w:val="bottom"/>
          </w:tcPr>
          <w:p w:rsidR="002E1584" w:rsidRDefault="002E1584">
            <w:pPr>
              <w:rPr>
                <w:bCs/>
                <w:color w:val="000000"/>
                <w:sz w:val="15"/>
                <w:szCs w:val="15"/>
              </w:rPr>
            </w:pPr>
          </w:p>
        </w:tc>
        <w:tc>
          <w:tcPr>
            <w:tcW w:w="606" w:type="dxa"/>
            <w:tcBorders>
              <w:top w:val="single" w:sz="8" w:space="0" w:color="auto"/>
              <w:left w:val="nil"/>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8" w:space="0" w:color="auto"/>
              <w:bottom w:val="single" w:sz="8" w:space="0" w:color="auto"/>
              <w:right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06" w:type="dxa"/>
            <w:tcBorders>
              <w:top w:val="single" w:sz="8" w:space="0" w:color="auto"/>
              <w:left w:val="single" w:sz="4"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8" w:space="0" w:color="auto"/>
              <w:bottom w:val="single" w:sz="8"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r>
      <w:tr w:rsidR="002E1584">
        <w:trPr>
          <w:trHeight w:hRule="exact" w:val="317"/>
        </w:trPr>
        <w:tc>
          <w:tcPr>
            <w:tcW w:w="684" w:type="dxa"/>
            <w:tcBorders>
              <w:top w:val="single" w:sz="8" w:space="0" w:color="auto"/>
            </w:tcBorders>
            <w:shd w:val="clear" w:color="auto" w:fill="auto"/>
            <w:vAlign w:val="bottom"/>
          </w:tcPr>
          <w:p w:rsidR="002E1584" w:rsidRDefault="00254E8E">
            <w:pPr>
              <w:rPr>
                <w:bCs/>
                <w:sz w:val="16"/>
                <w:szCs w:val="16"/>
              </w:rPr>
            </w:pPr>
            <w:r>
              <w:rPr>
                <w:bCs/>
                <w:sz w:val="16"/>
                <w:szCs w:val="16"/>
              </w:rPr>
              <w:t>2-2</w:t>
            </w:r>
          </w:p>
        </w:tc>
        <w:tc>
          <w:tcPr>
            <w:tcW w:w="607" w:type="dxa"/>
            <w:tcBorders>
              <w:top w:val="single" w:sz="8" w:space="0" w:color="auto"/>
            </w:tcBorders>
            <w:shd w:val="clear" w:color="auto" w:fill="auto"/>
            <w:vAlign w:val="bottom"/>
          </w:tcPr>
          <w:p w:rsidR="002E1584" w:rsidRDefault="00254E8E">
            <w:pPr>
              <w:jc w:val="both"/>
              <w:rPr>
                <w:sz w:val="16"/>
                <w:szCs w:val="16"/>
              </w:rPr>
            </w:pPr>
            <w:r>
              <w:rPr>
                <w:sz w:val="16"/>
                <w:szCs w:val="16"/>
              </w:rPr>
              <w:t>0.055</w:t>
            </w:r>
          </w:p>
        </w:tc>
        <w:tc>
          <w:tcPr>
            <w:tcW w:w="607" w:type="dxa"/>
            <w:tcBorders>
              <w:top w:val="single" w:sz="8" w:space="0" w:color="auto"/>
            </w:tcBorders>
            <w:shd w:val="clear" w:color="auto" w:fill="auto"/>
            <w:vAlign w:val="bottom"/>
          </w:tcPr>
          <w:p w:rsidR="002E1584" w:rsidRDefault="00254E8E">
            <w:pPr>
              <w:jc w:val="both"/>
              <w:rPr>
                <w:sz w:val="16"/>
                <w:szCs w:val="16"/>
              </w:rPr>
            </w:pPr>
            <w:r>
              <w:rPr>
                <w:sz w:val="16"/>
                <w:szCs w:val="16"/>
              </w:rPr>
              <w:t>0.092</w:t>
            </w:r>
          </w:p>
        </w:tc>
        <w:tc>
          <w:tcPr>
            <w:tcW w:w="856" w:type="dxa"/>
            <w:tcBorders>
              <w:top w:val="single" w:sz="8" w:space="0" w:color="auto"/>
              <w:right w:val="single" w:sz="4" w:space="0" w:color="auto"/>
            </w:tcBorders>
            <w:shd w:val="clear" w:color="auto" w:fill="auto"/>
            <w:vAlign w:val="bottom"/>
          </w:tcPr>
          <w:p w:rsidR="002E1584" w:rsidRDefault="00254E8E">
            <w:pPr>
              <w:jc w:val="both"/>
              <w:rPr>
                <w:sz w:val="16"/>
                <w:szCs w:val="16"/>
              </w:rPr>
            </w:pPr>
            <w:r>
              <w:rPr>
                <w:sz w:val="16"/>
                <w:szCs w:val="16"/>
              </w:rPr>
              <w:t>50</w:t>
            </w:r>
          </w:p>
        </w:tc>
        <w:tc>
          <w:tcPr>
            <w:tcW w:w="606" w:type="dxa"/>
            <w:tcBorders>
              <w:top w:val="single" w:sz="8" w:space="0" w:color="auto"/>
              <w:left w:val="single" w:sz="4" w:space="0" w:color="auto"/>
            </w:tcBorders>
            <w:shd w:val="clear" w:color="auto" w:fill="auto"/>
            <w:vAlign w:val="bottom"/>
          </w:tcPr>
          <w:p w:rsidR="002E1584" w:rsidRDefault="00254E8E">
            <w:pPr>
              <w:jc w:val="both"/>
              <w:rPr>
                <w:sz w:val="16"/>
                <w:szCs w:val="16"/>
              </w:rPr>
            </w:pPr>
            <w:r>
              <w:rPr>
                <w:sz w:val="16"/>
                <w:szCs w:val="16"/>
              </w:rPr>
              <w:t>0.28</w:t>
            </w:r>
          </w:p>
        </w:tc>
        <w:tc>
          <w:tcPr>
            <w:tcW w:w="606" w:type="dxa"/>
            <w:tcBorders>
              <w:top w:val="single" w:sz="8" w:space="0" w:color="auto"/>
            </w:tcBorders>
            <w:shd w:val="clear" w:color="auto" w:fill="auto"/>
            <w:vAlign w:val="bottom"/>
          </w:tcPr>
          <w:p w:rsidR="002E1584" w:rsidRDefault="00254E8E">
            <w:pPr>
              <w:jc w:val="both"/>
              <w:rPr>
                <w:sz w:val="16"/>
                <w:szCs w:val="16"/>
              </w:rPr>
            </w:pPr>
            <w:r>
              <w:rPr>
                <w:sz w:val="16"/>
                <w:szCs w:val="16"/>
              </w:rPr>
              <w:t>0.65</w:t>
            </w:r>
          </w:p>
        </w:tc>
        <w:tc>
          <w:tcPr>
            <w:tcW w:w="855" w:type="dxa"/>
            <w:tcBorders>
              <w:top w:val="single" w:sz="8" w:space="0" w:color="auto"/>
              <w:right w:val="double" w:sz="4" w:space="0" w:color="auto"/>
            </w:tcBorders>
            <w:shd w:val="clear" w:color="auto" w:fill="auto"/>
            <w:vAlign w:val="bottom"/>
          </w:tcPr>
          <w:p w:rsidR="002E1584" w:rsidRDefault="00254E8E">
            <w:pPr>
              <w:jc w:val="both"/>
              <w:rPr>
                <w:sz w:val="16"/>
                <w:szCs w:val="16"/>
              </w:rPr>
            </w:pPr>
            <w:r>
              <w:rPr>
                <w:sz w:val="16"/>
                <w:szCs w:val="16"/>
              </w:rPr>
              <w:t>80</w:t>
            </w:r>
          </w:p>
        </w:tc>
        <w:tc>
          <w:tcPr>
            <w:tcW w:w="683" w:type="dxa"/>
            <w:tcBorders>
              <w:top w:val="single" w:sz="8" w:space="0" w:color="auto"/>
              <w:left w:val="double" w:sz="4" w:space="0" w:color="auto"/>
            </w:tcBorders>
            <w:shd w:val="clear" w:color="auto" w:fill="auto"/>
            <w:vAlign w:val="bottom"/>
          </w:tcPr>
          <w:p w:rsidR="002E1584" w:rsidRDefault="002E1584">
            <w:pPr>
              <w:jc w:val="both"/>
              <w:rPr>
                <w:bCs/>
                <w:sz w:val="16"/>
                <w:szCs w:val="16"/>
              </w:rPr>
            </w:pPr>
          </w:p>
        </w:tc>
        <w:tc>
          <w:tcPr>
            <w:tcW w:w="606" w:type="dxa"/>
            <w:tcBorders>
              <w:top w:val="single" w:sz="8" w:space="0" w:color="auto"/>
            </w:tcBorders>
            <w:shd w:val="clear" w:color="auto" w:fill="auto"/>
            <w:vAlign w:val="bottom"/>
          </w:tcPr>
          <w:p w:rsidR="002E1584" w:rsidRDefault="00254E8E">
            <w:pPr>
              <w:jc w:val="both"/>
              <w:rPr>
                <w:sz w:val="16"/>
                <w:szCs w:val="16"/>
              </w:rPr>
            </w:pPr>
            <w:r>
              <w:rPr>
                <w:sz w:val="16"/>
                <w:szCs w:val="16"/>
              </w:rPr>
              <w:t>0.090</w:t>
            </w:r>
          </w:p>
        </w:tc>
        <w:tc>
          <w:tcPr>
            <w:tcW w:w="606" w:type="dxa"/>
            <w:tcBorders>
              <w:top w:val="single" w:sz="8" w:space="0" w:color="auto"/>
            </w:tcBorders>
            <w:shd w:val="clear" w:color="auto" w:fill="auto"/>
            <w:vAlign w:val="bottom"/>
          </w:tcPr>
          <w:p w:rsidR="002E1584" w:rsidRDefault="00254E8E">
            <w:pPr>
              <w:jc w:val="both"/>
              <w:rPr>
                <w:sz w:val="16"/>
                <w:szCs w:val="16"/>
              </w:rPr>
            </w:pPr>
            <w:r>
              <w:rPr>
                <w:sz w:val="16"/>
                <w:szCs w:val="16"/>
              </w:rPr>
              <w:t>0.062</w:t>
            </w:r>
          </w:p>
        </w:tc>
        <w:tc>
          <w:tcPr>
            <w:tcW w:w="855" w:type="dxa"/>
            <w:tcBorders>
              <w:top w:val="single" w:sz="8" w:space="0" w:color="auto"/>
              <w:right w:val="single" w:sz="4" w:space="0" w:color="auto"/>
            </w:tcBorders>
            <w:shd w:val="clear" w:color="auto" w:fill="auto"/>
            <w:vAlign w:val="bottom"/>
          </w:tcPr>
          <w:p w:rsidR="002E1584" w:rsidRDefault="00254E8E">
            <w:pPr>
              <w:jc w:val="both"/>
              <w:rPr>
                <w:sz w:val="16"/>
                <w:szCs w:val="16"/>
              </w:rPr>
            </w:pPr>
            <w:r>
              <w:rPr>
                <w:sz w:val="16"/>
                <w:szCs w:val="16"/>
              </w:rPr>
              <w:t>37</w:t>
            </w:r>
          </w:p>
        </w:tc>
        <w:tc>
          <w:tcPr>
            <w:tcW w:w="606" w:type="dxa"/>
            <w:tcBorders>
              <w:top w:val="single" w:sz="8" w:space="0" w:color="auto"/>
              <w:left w:val="single" w:sz="4" w:space="0" w:color="auto"/>
            </w:tcBorders>
            <w:shd w:val="clear" w:color="auto" w:fill="auto"/>
            <w:vAlign w:val="bottom"/>
          </w:tcPr>
          <w:p w:rsidR="002E1584" w:rsidRDefault="00254E8E">
            <w:pPr>
              <w:jc w:val="both"/>
              <w:rPr>
                <w:sz w:val="16"/>
                <w:szCs w:val="16"/>
              </w:rPr>
            </w:pPr>
            <w:r>
              <w:rPr>
                <w:sz w:val="16"/>
                <w:szCs w:val="16"/>
              </w:rPr>
              <w:t>0.64</w:t>
            </w:r>
          </w:p>
        </w:tc>
        <w:tc>
          <w:tcPr>
            <w:tcW w:w="606" w:type="dxa"/>
            <w:tcBorders>
              <w:top w:val="single" w:sz="8" w:space="0" w:color="auto"/>
            </w:tcBorders>
            <w:shd w:val="clear" w:color="auto" w:fill="auto"/>
            <w:vAlign w:val="bottom"/>
          </w:tcPr>
          <w:p w:rsidR="002E1584" w:rsidRDefault="00254E8E">
            <w:pPr>
              <w:jc w:val="both"/>
              <w:rPr>
                <w:sz w:val="16"/>
                <w:szCs w:val="16"/>
              </w:rPr>
            </w:pPr>
            <w:r>
              <w:rPr>
                <w:sz w:val="16"/>
                <w:szCs w:val="16"/>
              </w:rPr>
              <w:t>0.31</w:t>
            </w:r>
          </w:p>
        </w:tc>
        <w:tc>
          <w:tcPr>
            <w:tcW w:w="855" w:type="dxa"/>
            <w:tcBorders>
              <w:top w:val="single" w:sz="8" w:space="0" w:color="auto"/>
            </w:tcBorders>
            <w:shd w:val="clear" w:color="auto" w:fill="auto"/>
            <w:vAlign w:val="bottom"/>
          </w:tcPr>
          <w:p w:rsidR="002E1584" w:rsidRDefault="00254E8E">
            <w:pPr>
              <w:jc w:val="both"/>
              <w:rPr>
                <w:sz w:val="16"/>
                <w:szCs w:val="16"/>
              </w:rPr>
            </w:pPr>
            <w:r>
              <w:rPr>
                <w:sz w:val="16"/>
                <w:szCs w:val="16"/>
              </w:rPr>
              <w:t>68</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3-2</w:t>
            </w:r>
          </w:p>
        </w:tc>
        <w:tc>
          <w:tcPr>
            <w:tcW w:w="607" w:type="dxa"/>
            <w:shd w:val="clear" w:color="auto" w:fill="auto"/>
            <w:vAlign w:val="bottom"/>
          </w:tcPr>
          <w:p w:rsidR="002E1584" w:rsidRDefault="00254E8E">
            <w:pPr>
              <w:jc w:val="both"/>
              <w:rPr>
                <w:sz w:val="16"/>
                <w:szCs w:val="16"/>
              </w:rPr>
            </w:pPr>
            <w:r>
              <w:rPr>
                <w:sz w:val="16"/>
                <w:szCs w:val="16"/>
              </w:rPr>
              <w:t>0.13</w:t>
            </w:r>
          </w:p>
        </w:tc>
        <w:tc>
          <w:tcPr>
            <w:tcW w:w="607" w:type="dxa"/>
            <w:shd w:val="clear" w:color="auto" w:fill="auto"/>
            <w:vAlign w:val="bottom"/>
          </w:tcPr>
          <w:p w:rsidR="002E1584" w:rsidRDefault="00254E8E">
            <w:pPr>
              <w:jc w:val="both"/>
              <w:rPr>
                <w:sz w:val="16"/>
                <w:szCs w:val="16"/>
              </w:rPr>
            </w:pPr>
            <w:r>
              <w:rPr>
                <w:sz w:val="16"/>
                <w:szCs w:val="16"/>
              </w:rPr>
              <w:t>0.14</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0.7</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0.81</w:t>
            </w:r>
          </w:p>
        </w:tc>
        <w:tc>
          <w:tcPr>
            <w:tcW w:w="606" w:type="dxa"/>
            <w:shd w:val="clear" w:color="auto" w:fill="auto"/>
            <w:vAlign w:val="bottom"/>
          </w:tcPr>
          <w:p w:rsidR="002E1584" w:rsidRDefault="00254E8E">
            <w:pPr>
              <w:jc w:val="both"/>
              <w:rPr>
                <w:sz w:val="16"/>
                <w:szCs w:val="16"/>
              </w:rPr>
            </w:pPr>
            <w:r>
              <w:rPr>
                <w:sz w:val="16"/>
                <w:szCs w:val="16"/>
              </w:rPr>
              <w:t>0.67</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19</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shd w:val="clear" w:color="auto" w:fill="auto"/>
            <w:vAlign w:val="bottom"/>
          </w:tcPr>
          <w:p w:rsidR="002E1584" w:rsidRDefault="00254E8E">
            <w:pPr>
              <w:jc w:val="both"/>
              <w:rPr>
                <w:sz w:val="16"/>
                <w:szCs w:val="16"/>
              </w:rPr>
            </w:pPr>
            <w:r>
              <w:rPr>
                <w:sz w:val="16"/>
                <w:szCs w:val="16"/>
              </w:rPr>
              <w:t>0.21</w:t>
            </w:r>
          </w:p>
        </w:tc>
        <w:tc>
          <w:tcPr>
            <w:tcW w:w="606" w:type="dxa"/>
            <w:shd w:val="clear" w:color="auto" w:fill="auto"/>
            <w:vAlign w:val="bottom"/>
          </w:tcPr>
          <w:p w:rsidR="002E1584" w:rsidRDefault="00254E8E">
            <w:pPr>
              <w:jc w:val="both"/>
              <w:rPr>
                <w:sz w:val="16"/>
                <w:szCs w:val="16"/>
              </w:rPr>
            </w:pPr>
            <w:r>
              <w:rPr>
                <w:sz w:val="16"/>
                <w:szCs w:val="16"/>
              </w:rPr>
              <w:t>0.25</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19</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1.3</w:t>
            </w:r>
          </w:p>
        </w:tc>
        <w:tc>
          <w:tcPr>
            <w:tcW w:w="606" w:type="dxa"/>
            <w:shd w:val="clear" w:color="auto" w:fill="auto"/>
            <w:vAlign w:val="bottom"/>
          </w:tcPr>
          <w:p w:rsidR="002E1584" w:rsidRDefault="00254E8E">
            <w:pPr>
              <w:jc w:val="both"/>
              <w:rPr>
                <w:sz w:val="16"/>
                <w:szCs w:val="16"/>
              </w:rPr>
            </w:pPr>
            <w:r>
              <w:rPr>
                <w:sz w:val="16"/>
                <w:szCs w:val="16"/>
              </w:rPr>
              <w:t>1.3</w:t>
            </w:r>
          </w:p>
        </w:tc>
        <w:tc>
          <w:tcPr>
            <w:tcW w:w="855" w:type="dxa"/>
            <w:shd w:val="clear" w:color="auto" w:fill="auto"/>
            <w:vAlign w:val="bottom"/>
          </w:tcPr>
          <w:p w:rsidR="002E1584" w:rsidRDefault="00254E8E">
            <w:pPr>
              <w:jc w:val="both"/>
              <w:rPr>
                <w:sz w:val="16"/>
                <w:szCs w:val="16"/>
              </w:rPr>
            </w:pPr>
            <w:r>
              <w:rPr>
                <w:sz w:val="16"/>
                <w:szCs w:val="16"/>
              </w:rPr>
              <w:t>0</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5-1</w:t>
            </w:r>
          </w:p>
        </w:tc>
        <w:tc>
          <w:tcPr>
            <w:tcW w:w="607" w:type="dxa"/>
            <w:shd w:val="clear" w:color="auto" w:fill="auto"/>
            <w:vAlign w:val="bottom"/>
          </w:tcPr>
          <w:p w:rsidR="002E1584" w:rsidRDefault="00254E8E">
            <w:pPr>
              <w:jc w:val="both"/>
              <w:rPr>
                <w:sz w:val="16"/>
                <w:szCs w:val="16"/>
              </w:rPr>
            </w:pPr>
            <w:r>
              <w:rPr>
                <w:sz w:val="16"/>
                <w:szCs w:val="16"/>
              </w:rPr>
              <w:t>0.004</w:t>
            </w:r>
          </w:p>
        </w:tc>
        <w:tc>
          <w:tcPr>
            <w:tcW w:w="607" w:type="dxa"/>
            <w:shd w:val="clear" w:color="auto" w:fill="auto"/>
            <w:vAlign w:val="bottom"/>
          </w:tcPr>
          <w:p w:rsidR="002E1584" w:rsidRDefault="00254E8E">
            <w:pPr>
              <w:jc w:val="both"/>
              <w:rPr>
                <w:sz w:val="16"/>
                <w:szCs w:val="16"/>
              </w:rPr>
            </w:pPr>
            <w:r>
              <w:rPr>
                <w:sz w:val="16"/>
                <w:szCs w:val="16"/>
              </w:rPr>
              <w:t>0.002</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67</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0.023</w:t>
            </w:r>
          </w:p>
        </w:tc>
        <w:tc>
          <w:tcPr>
            <w:tcW w:w="606" w:type="dxa"/>
            <w:shd w:val="clear" w:color="auto" w:fill="auto"/>
            <w:vAlign w:val="bottom"/>
          </w:tcPr>
          <w:p w:rsidR="002E1584" w:rsidRDefault="00254E8E">
            <w:pPr>
              <w:jc w:val="both"/>
              <w:rPr>
                <w:sz w:val="16"/>
                <w:szCs w:val="16"/>
              </w:rPr>
            </w:pPr>
            <w:r>
              <w:rPr>
                <w:sz w:val="16"/>
                <w:szCs w:val="16"/>
              </w:rPr>
              <w:t>0.01</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86</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shd w:val="clear" w:color="auto" w:fill="auto"/>
            <w:vAlign w:val="bottom"/>
          </w:tcPr>
          <w:p w:rsidR="002E1584" w:rsidRDefault="00254E8E">
            <w:pPr>
              <w:jc w:val="both"/>
              <w:rPr>
                <w:sz w:val="16"/>
                <w:szCs w:val="16"/>
              </w:rPr>
            </w:pPr>
            <w:r>
              <w:rPr>
                <w:sz w:val="16"/>
                <w:szCs w:val="16"/>
              </w:rPr>
              <w:t>0.005</w:t>
            </w:r>
          </w:p>
        </w:tc>
        <w:tc>
          <w:tcPr>
            <w:tcW w:w="606" w:type="dxa"/>
            <w:shd w:val="clear" w:color="auto" w:fill="auto"/>
            <w:vAlign w:val="bottom"/>
          </w:tcPr>
          <w:p w:rsidR="002E1584" w:rsidRDefault="00254E8E">
            <w:pPr>
              <w:jc w:val="both"/>
              <w:rPr>
                <w:sz w:val="16"/>
                <w:szCs w:val="16"/>
              </w:rPr>
            </w:pPr>
            <w:r>
              <w:rPr>
                <w:sz w:val="16"/>
                <w:szCs w:val="16"/>
              </w:rPr>
              <w:t>0.004</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22</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0.029</w:t>
            </w:r>
          </w:p>
        </w:tc>
        <w:tc>
          <w:tcPr>
            <w:tcW w:w="606" w:type="dxa"/>
            <w:shd w:val="clear" w:color="auto" w:fill="auto"/>
            <w:vAlign w:val="bottom"/>
          </w:tcPr>
          <w:p w:rsidR="002E1584" w:rsidRDefault="00254E8E">
            <w:pPr>
              <w:jc w:val="both"/>
              <w:rPr>
                <w:sz w:val="16"/>
                <w:szCs w:val="16"/>
              </w:rPr>
            </w:pPr>
            <w:r>
              <w:rPr>
                <w:sz w:val="16"/>
                <w:szCs w:val="16"/>
              </w:rPr>
              <w:t>0.018</w:t>
            </w:r>
          </w:p>
        </w:tc>
        <w:tc>
          <w:tcPr>
            <w:tcW w:w="855" w:type="dxa"/>
            <w:shd w:val="clear" w:color="auto" w:fill="auto"/>
            <w:vAlign w:val="bottom"/>
          </w:tcPr>
          <w:p w:rsidR="002E1584" w:rsidRDefault="00254E8E">
            <w:pPr>
              <w:jc w:val="both"/>
              <w:rPr>
                <w:sz w:val="16"/>
                <w:szCs w:val="16"/>
              </w:rPr>
            </w:pPr>
            <w:r>
              <w:rPr>
                <w:sz w:val="16"/>
                <w:szCs w:val="16"/>
              </w:rPr>
              <w:t>45</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8-1</w:t>
            </w:r>
          </w:p>
        </w:tc>
        <w:tc>
          <w:tcPr>
            <w:tcW w:w="607" w:type="dxa"/>
            <w:shd w:val="clear" w:color="auto" w:fill="auto"/>
            <w:vAlign w:val="bottom"/>
          </w:tcPr>
          <w:p w:rsidR="002E1584" w:rsidRDefault="00254E8E">
            <w:pPr>
              <w:jc w:val="both"/>
              <w:rPr>
                <w:sz w:val="16"/>
                <w:szCs w:val="16"/>
              </w:rPr>
            </w:pPr>
            <w:r>
              <w:rPr>
                <w:sz w:val="16"/>
                <w:szCs w:val="16"/>
              </w:rPr>
              <w:t>0.33</w:t>
            </w:r>
          </w:p>
        </w:tc>
        <w:tc>
          <w:tcPr>
            <w:tcW w:w="607" w:type="dxa"/>
            <w:shd w:val="clear" w:color="auto" w:fill="auto"/>
            <w:vAlign w:val="bottom"/>
          </w:tcPr>
          <w:p w:rsidR="002E1584" w:rsidRDefault="00254E8E">
            <w:pPr>
              <w:jc w:val="both"/>
              <w:rPr>
                <w:sz w:val="16"/>
                <w:szCs w:val="16"/>
              </w:rPr>
            </w:pPr>
            <w:r>
              <w:rPr>
                <w:sz w:val="16"/>
                <w:szCs w:val="16"/>
              </w:rPr>
              <w:t>0.16</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68</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1.5</w:t>
            </w:r>
          </w:p>
        </w:tc>
        <w:tc>
          <w:tcPr>
            <w:tcW w:w="606" w:type="dxa"/>
            <w:shd w:val="clear" w:color="auto" w:fill="auto"/>
            <w:vAlign w:val="bottom"/>
          </w:tcPr>
          <w:p w:rsidR="002E1584" w:rsidRDefault="00254E8E">
            <w:pPr>
              <w:jc w:val="both"/>
              <w:rPr>
                <w:sz w:val="16"/>
                <w:szCs w:val="16"/>
              </w:rPr>
            </w:pPr>
            <w:r>
              <w:rPr>
                <w:sz w:val="16"/>
                <w:szCs w:val="16"/>
              </w:rPr>
              <w:t>0.80</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60</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shd w:val="clear" w:color="auto" w:fill="auto"/>
            <w:vAlign w:val="bottom"/>
          </w:tcPr>
          <w:p w:rsidR="002E1584" w:rsidRDefault="00254E8E">
            <w:pPr>
              <w:jc w:val="both"/>
              <w:rPr>
                <w:sz w:val="16"/>
                <w:szCs w:val="16"/>
              </w:rPr>
            </w:pPr>
            <w:r>
              <w:rPr>
                <w:sz w:val="16"/>
                <w:szCs w:val="16"/>
              </w:rPr>
              <w:t>0.19</w:t>
            </w:r>
          </w:p>
        </w:tc>
        <w:tc>
          <w:tcPr>
            <w:tcW w:w="606" w:type="dxa"/>
            <w:shd w:val="clear" w:color="auto" w:fill="auto"/>
            <w:vAlign w:val="bottom"/>
          </w:tcPr>
          <w:p w:rsidR="002E1584" w:rsidRDefault="00254E8E">
            <w:pPr>
              <w:jc w:val="both"/>
              <w:rPr>
                <w:sz w:val="16"/>
                <w:szCs w:val="16"/>
              </w:rPr>
            </w:pPr>
            <w:r>
              <w:rPr>
                <w:sz w:val="16"/>
                <w:szCs w:val="16"/>
              </w:rPr>
              <w:t>0.30</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42</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0.88</w:t>
            </w:r>
          </w:p>
        </w:tc>
        <w:tc>
          <w:tcPr>
            <w:tcW w:w="606" w:type="dxa"/>
            <w:shd w:val="clear" w:color="auto" w:fill="auto"/>
            <w:vAlign w:val="bottom"/>
          </w:tcPr>
          <w:p w:rsidR="002E1584" w:rsidRDefault="00254E8E">
            <w:pPr>
              <w:jc w:val="both"/>
              <w:rPr>
                <w:sz w:val="16"/>
                <w:szCs w:val="16"/>
              </w:rPr>
            </w:pPr>
            <w:r>
              <w:rPr>
                <w:sz w:val="16"/>
                <w:szCs w:val="16"/>
              </w:rPr>
              <w:t>1.5</w:t>
            </w:r>
          </w:p>
        </w:tc>
        <w:tc>
          <w:tcPr>
            <w:tcW w:w="855" w:type="dxa"/>
            <w:shd w:val="clear" w:color="auto" w:fill="auto"/>
            <w:vAlign w:val="bottom"/>
          </w:tcPr>
          <w:p w:rsidR="002E1584" w:rsidRDefault="00254E8E">
            <w:pPr>
              <w:jc w:val="both"/>
              <w:rPr>
                <w:sz w:val="16"/>
                <w:szCs w:val="16"/>
              </w:rPr>
            </w:pPr>
            <w:r>
              <w:rPr>
                <w:sz w:val="16"/>
                <w:szCs w:val="16"/>
              </w:rPr>
              <w:t>51</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8-2</w:t>
            </w:r>
          </w:p>
        </w:tc>
        <w:tc>
          <w:tcPr>
            <w:tcW w:w="607" w:type="dxa"/>
            <w:shd w:val="clear" w:color="auto" w:fill="auto"/>
            <w:vAlign w:val="bottom"/>
          </w:tcPr>
          <w:p w:rsidR="002E1584" w:rsidRDefault="00254E8E">
            <w:pPr>
              <w:jc w:val="both"/>
              <w:rPr>
                <w:sz w:val="16"/>
                <w:szCs w:val="16"/>
              </w:rPr>
            </w:pPr>
            <w:r>
              <w:rPr>
                <w:sz w:val="16"/>
                <w:szCs w:val="16"/>
              </w:rPr>
              <w:t>0.21</w:t>
            </w:r>
          </w:p>
        </w:tc>
        <w:tc>
          <w:tcPr>
            <w:tcW w:w="607" w:type="dxa"/>
            <w:shd w:val="clear" w:color="auto" w:fill="auto"/>
            <w:vAlign w:val="bottom"/>
          </w:tcPr>
          <w:p w:rsidR="002E1584" w:rsidRDefault="00254E8E">
            <w:pPr>
              <w:jc w:val="both"/>
              <w:rPr>
                <w:sz w:val="16"/>
                <w:szCs w:val="16"/>
              </w:rPr>
            </w:pPr>
            <w:r>
              <w:rPr>
                <w:sz w:val="16"/>
                <w:szCs w:val="16"/>
              </w:rPr>
              <w:t>0.12</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52</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0.99</w:t>
            </w:r>
          </w:p>
        </w:tc>
        <w:tc>
          <w:tcPr>
            <w:tcW w:w="606" w:type="dxa"/>
            <w:shd w:val="clear" w:color="auto" w:fill="auto"/>
            <w:vAlign w:val="bottom"/>
          </w:tcPr>
          <w:p w:rsidR="002E1584" w:rsidRDefault="00254E8E">
            <w:pPr>
              <w:jc w:val="both"/>
              <w:rPr>
                <w:sz w:val="16"/>
                <w:szCs w:val="16"/>
              </w:rPr>
            </w:pPr>
            <w:r>
              <w:rPr>
                <w:sz w:val="16"/>
                <w:szCs w:val="16"/>
              </w:rPr>
              <w:t>0.63</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45</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shd w:val="clear" w:color="auto" w:fill="auto"/>
            <w:vAlign w:val="bottom"/>
          </w:tcPr>
          <w:p w:rsidR="002E1584" w:rsidRDefault="00254E8E">
            <w:pPr>
              <w:jc w:val="both"/>
              <w:rPr>
                <w:sz w:val="16"/>
                <w:szCs w:val="16"/>
              </w:rPr>
            </w:pPr>
            <w:r>
              <w:rPr>
                <w:sz w:val="16"/>
                <w:szCs w:val="16"/>
              </w:rPr>
              <w:t>0.44</w:t>
            </w:r>
          </w:p>
        </w:tc>
        <w:tc>
          <w:tcPr>
            <w:tcW w:w="606" w:type="dxa"/>
            <w:shd w:val="clear" w:color="auto" w:fill="auto"/>
            <w:vAlign w:val="bottom"/>
          </w:tcPr>
          <w:p w:rsidR="002E1584" w:rsidRDefault="00254E8E">
            <w:pPr>
              <w:jc w:val="both"/>
              <w:rPr>
                <w:sz w:val="16"/>
                <w:szCs w:val="16"/>
              </w:rPr>
            </w:pPr>
            <w:r>
              <w:rPr>
                <w:sz w:val="16"/>
                <w:szCs w:val="16"/>
              </w:rPr>
              <w:t>0.23</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61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2.1</w:t>
            </w:r>
          </w:p>
        </w:tc>
        <w:tc>
          <w:tcPr>
            <w:tcW w:w="606" w:type="dxa"/>
            <w:shd w:val="clear" w:color="auto" w:fill="auto"/>
            <w:vAlign w:val="bottom"/>
          </w:tcPr>
          <w:p w:rsidR="002E1584" w:rsidRDefault="00254E8E">
            <w:pPr>
              <w:jc w:val="both"/>
              <w:rPr>
                <w:sz w:val="16"/>
                <w:szCs w:val="16"/>
              </w:rPr>
            </w:pPr>
            <w:r>
              <w:rPr>
                <w:sz w:val="16"/>
                <w:szCs w:val="16"/>
              </w:rPr>
              <w:t>1.2</w:t>
            </w:r>
          </w:p>
        </w:tc>
        <w:tc>
          <w:tcPr>
            <w:tcW w:w="855" w:type="dxa"/>
            <w:shd w:val="clear" w:color="auto" w:fill="auto"/>
            <w:vAlign w:val="bottom"/>
          </w:tcPr>
          <w:p w:rsidR="002E1584" w:rsidRDefault="00254E8E">
            <w:pPr>
              <w:jc w:val="both"/>
              <w:rPr>
                <w:sz w:val="16"/>
                <w:szCs w:val="16"/>
              </w:rPr>
            </w:pPr>
            <w:r>
              <w:rPr>
                <w:sz w:val="16"/>
                <w:szCs w:val="16"/>
              </w:rPr>
              <w:t>54</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10-2</w:t>
            </w:r>
          </w:p>
        </w:tc>
        <w:tc>
          <w:tcPr>
            <w:tcW w:w="607" w:type="dxa"/>
            <w:shd w:val="clear" w:color="auto" w:fill="auto"/>
            <w:vAlign w:val="bottom"/>
          </w:tcPr>
          <w:p w:rsidR="002E1584" w:rsidRDefault="00254E8E">
            <w:pPr>
              <w:jc w:val="both"/>
              <w:rPr>
                <w:sz w:val="16"/>
                <w:szCs w:val="16"/>
              </w:rPr>
            </w:pPr>
            <w:r>
              <w:rPr>
                <w:sz w:val="16"/>
                <w:szCs w:val="16"/>
              </w:rPr>
              <w:t>0.011</w:t>
            </w:r>
          </w:p>
        </w:tc>
        <w:tc>
          <w:tcPr>
            <w:tcW w:w="607" w:type="dxa"/>
            <w:shd w:val="clear" w:color="auto" w:fill="auto"/>
            <w:vAlign w:val="bottom"/>
          </w:tcPr>
          <w:p w:rsidR="002E1584" w:rsidRDefault="00254E8E">
            <w:pPr>
              <w:jc w:val="both"/>
              <w:rPr>
                <w:sz w:val="16"/>
                <w:szCs w:val="16"/>
              </w:rPr>
            </w:pPr>
            <w:r>
              <w:rPr>
                <w:sz w:val="16"/>
                <w:szCs w:val="16"/>
              </w:rPr>
              <w:t>0.017</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43</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0.10</w:t>
            </w:r>
          </w:p>
        </w:tc>
        <w:tc>
          <w:tcPr>
            <w:tcW w:w="606" w:type="dxa"/>
            <w:shd w:val="clear" w:color="auto" w:fill="auto"/>
            <w:vAlign w:val="bottom"/>
          </w:tcPr>
          <w:p w:rsidR="002E1584" w:rsidRDefault="00254E8E">
            <w:pPr>
              <w:jc w:val="both"/>
              <w:rPr>
                <w:sz w:val="16"/>
                <w:szCs w:val="16"/>
              </w:rPr>
            </w:pPr>
            <w:r>
              <w:rPr>
                <w:sz w:val="16"/>
                <w:szCs w:val="16"/>
              </w:rPr>
              <w:t>0.16</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45</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shd w:val="clear" w:color="auto" w:fill="auto"/>
            <w:vAlign w:val="bottom"/>
          </w:tcPr>
          <w:p w:rsidR="002E1584" w:rsidRDefault="00254E8E">
            <w:pPr>
              <w:jc w:val="both"/>
              <w:rPr>
                <w:sz w:val="16"/>
                <w:szCs w:val="16"/>
              </w:rPr>
            </w:pPr>
            <w:r>
              <w:rPr>
                <w:sz w:val="16"/>
                <w:szCs w:val="16"/>
              </w:rPr>
              <w:t>0.023</w:t>
            </w:r>
          </w:p>
        </w:tc>
        <w:tc>
          <w:tcPr>
            <w:tcW w:w="606" w:type="dxa"/>
            <w:shd w:val="clear" w:color="auto" w:fill="auto"/>
            <w:vAlign w:val="bottom"/>
          </w:tcPr>
          <w:p w:rsidR="002E1584" w:rsidRDefault="00254E8E">
            <w:pPr>
              <w:jc w:val="both"/>
              <w:rPr>
                <w:sz w:val="16"/>
                <w:szCs w:val="16"/>
              </w:rPr>
            </w:pPr>
            <w:r>
              <w:rPr>
                <w:sz w:val="16"/>
                <w:szCs w:val="16"/>
              </w:rPr>
              <w:t>0.008</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97</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0.21</w:t>
            </w:r>
          </w:p>
        </w:tc>
        <w:tc>
          <w:tcPr>
            <w:tcW w:w="606" w:type="dxa"/>
            <w:shd w:val="clear" w:color="auto" w:fill="auto"/>
            <w:vAlign w:val="bottom"/>
          </w:tcPr>
          <w:p w:rsidR="002E1584" w:rsidRDefault="00254E8E">
            <w:pPr>
              <w:jc w:val="both"/>
              <w:rPr>
                <w:sz w:val="16"/>
                <w:szCs w:val="16"/>
              </w:rPr>
            </w:pPr>
            <w:r>
              <w:rPr>
                <w:sz w:val="16"/>
                <w:szCs w:val="16"/>
              </w:rPr>
              <w:t>0.076</w:t>
            </w:r>
          </w:p>
        </w:tc>
        <w:tc>
          <w:tcPr>
            <w:tcW w:w="855" w:type="dxa"/>
            <w:shd w:val="clear" w:color="auto" w:fill="auto"/>
            <w:vAlign w:val="bottom"/>
          </w:tcPr>
          <w:p w:rsidR="002E1584" w:rsidRDefault="00254E8E">
            <w:pPr>
              <w:jc w:val="both"/>
              <w:rPr>
                <w:sz w:val="16"/>
                <w:szCs w:val="16"/>
              </w:rPr>
            </w:pPr>
            <w:r>
              <w:rPr>
                <w:sz w:val="16"/>
                <w:szCs w:val="16"/>
              </w:rPr>
              <w:t>94</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15-2</w:t>
            </w:r>
          </w:p>
        </w:tc>
        <w:tc>
          <w:tcPr>
            <w:tcW w:w="607" w:type="dxa"/>
            <w:shd w:val="clear" w:color="auto" w:fill="auto"/>
            <w:vAlign w:val="bottom"/>
          </w:tcPr>
          <w:p w:rsidR="002E1584" w:rsidRDefault="00254E8E">
            <w:pPr>
              <w:jc w:val="both"/>
              <w:rPr>
                <w:sz w:val="16"/>
                <w:szCs w:val="16"/>
              </w:rPr>
            </w:pPr>
            <w:r>
              <w:rPr>
                <w:sz w:val="16"/>
                <w:szCs w:val="16"/>
              </w:rPr>
              <w:t>0.035</w:t>
            </w:r>
          </w:p>
        </w:tc>
        <w:tc>
          <w:tcPr>
            <w:tcW w:w="607" w:type="dxa"/>
            <w:shd w:val="clear" w:color="auto" w:fill="auto"/>
            <w:vAlign w:val="bottom"/>
          </w:tcPr>
          <w:p w:rsidR="002E1584" w:rsidRDefault="00254E8E">
            <w:pPr>
              <w:jc w:val="both"/>
              <w:rPr>
                <w:sz w:val="16"/>
                <w:szCs w:val="16"/>
              </w:rPr>
            </w:pPr>
            <w:r>
              <w:rPr>
                <w:sz w:val="16"/>
                <w:szCs w:val="16"/>
              </w:rPr>
              <w:t>0.036</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2.8</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0.50</w:t>
            </w:r>
          </w:p>
        </w:tc>
        <w:tc>
          <w:tcPr>
            <w:tcW w:w="606" w:type="dxa"/>
            <w:shd w:val="clear" w:color="auto" w:fill="auto"/>
            <w:vAlign w:val="bottom"/>
          </w:tcPr>
          <w:p w:rsidR="002E1584" w:rsidRDefault="00254E8E">
            <w:pPr>
              <w:jc w:val="both"/>
              <w:rPr>
                <w:sz w:val="16"/>
                <w:szCs w:val="16"/>
              </w:rPr>
            </w:pPr>
            <w:r>
              <w:rPr>
                <w:sz w:val="16"/>
                <w:szCs w:val="16"/>
              </w:rPr>
              <w:t>0.32</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45</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shd w:val="clear" w:color="auto" w:fill="auto"/>
            <w:vAlign w:val="bottom"/>
          </w:tcPr>
          <w:p w:rsidR="002E1584" w:rsidRDefault="00254E8E">
            <w:pPr>
              <w:jc w:val="both"/>
              <w:rPr>
                <w:sz w:val="16"/>
                <w:szCs w:val="16"/>
              </w:rPr>
            </w:pPr>
            <w:r>
              <w:rPr>
                <w:sz w:val="16"/>
                <w:szCs w:val="16"/>
              </w:rPr>
              <w:t>0.038</w:t>
            </w:r>
          </w:p>
        </w:tc>
        <w:tc>
          <w:tcPr>
            <w:tcW w:w="606" w:type="dxa"/>
            <w:shd w:val="clear" w:color="auto" w:fill="auto"/>
            <w:vAlign w:val="bottom"/>
          </w:tcPr>
          <w:p w:rsidR="002E1584" w:rsidRDefault="00254E8E">
            <w:pPr>
              <w:jc w:val="both"/>
              <w:rPr>
                <w:sz w:val="16"/>
                <w:szCs w:val="16"/>
              </w:rPr>
            </w:pPr>
            <w:r>
              <w:rPr>
                <w:sz w:val="16"/>
                <w:szCs w:val="16"/>
              </w:rPr>
              <w:t>0.052</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31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0.55</w:t>
            </w:r>
          </w:p>
        </w:tc>
        <w:tc>
          <w:tcPr>
            <w:tcW w:w="606" w:type="dxa"/>
            <w:shd w:val="clear" w:color="auto" w:fill="auto"/>
            <w:vAlign w:val="bottom"/>
          </w:tcPr>
          <w:p w:rsidR="002E1584" w:rsidRDefault="00254E8E">
            <w:pPr>
              <w:jc w:val="both"/>
              <w:rPr>
                <w:sz w:val="16"/>
                <w:szCs w:val="16"/>
              </w:rPr>
            </w:pPr>
            <w:r>
              <w:rPr>
                <w:sz w:val="16"/>
                <w:szCs w:val="16"/>
              </w:rPr>
              <w:t>0.46</w:t>
            </w:r>
          </w:p>
        </w:tc>
        <w:tc>
          <w:tcPr>
            <w:tcW w:w="855" w:type="dxa"/>
            <w:shd w:val="clear" w:color="auto" w:fill="auto"/>
            <w:vAlign w:val="bottom"/>
          </w:tcPr>
          <w:p w:rsidR="002E1584" w:rsidRDefault="00254E8E">
            <w:pPr>
              <w:jc w:val="both"/>
              <w:rPr>
                <w:sz w:val="16"/>
                <w:szCs w:val="16"/>
              </w:rPr>
            </w:pPr>
            <w:r>
              <w:rPr>
                <w:sz w:val="16"/>
                <w:szCs w:val="16"/>
              </w:rPr>
              <w:t>17</w:t>
            </w:r>
          </w:p>
        </w:tc>
      </w:tr>
      <w:tr w:rsidR="002E1584">
        <w:trPr>
          <w:trHeight w:hRule="exact" w:val="317"/>
        </w:trPr>
        <w:tc>
          <w:tcPr>
            <w:tcW w:w="684" w:type="dxa"/>
            <w:shd w:val="clear" w:color="auto" w:fill="D0CECE" w:themeFill="background2" w:themeFillShade="E6"/>
            <w:vAlign w:val="bottom"/>
          </w:tcPr>
          <w:p w:rsidR="002E1584" w:rsidRDefault="00254E8E">
            <w:pPr>
              <w:rPr>
                <w:bCs/>
                <w:sz w:val="16"/>
                <w:szCs w:val="16"/>
              </w:rPr>
            </w:pPr>
            <w:r>
              <w:rPr>
                <w:bCs/>
                <w:sz w:val="16"/>
                <w:szCs w:val="16"/>
              </w:rPr>
              <w:t>16-2</w:t>
            </w:r>
          </w:p>
        </w:tc>
        <w:tc>
          <w:tcPr>
            <w:tcW w:w="607" w:type="dxa"/>
            <w:shd w:val="clear" w:color="auto" w:fill="D0CECE" w:themeFill="background2" w:themeFillShade="E6"/>
            <w:vAlign w:val="bottom"/>
          </w:tcPr>
          <w:p w:rsidR="002E1584" w:rsidRDefault="00254E8E">
            <w:pPr>
              <w:jc w:val="both"/>
              <w:rPr>
                <w:sz w:val="16"/>
                <w:szCs w:val="16"/>
              </w:rPr>
            </w:pPr>
            <w:r>
              <w:rPr>
                <w:sz w:val="16"/>
                <w:szCs w:val="16"/>
              </w:rPr>
              <w:t>0.15</w:t>
            </w:r>
          </w:p>
        </w:tc>
        <w:tc>
          <w:tcPr>
            <w:tcW w:w="607" w:type="dxa"/>
            <w:shd w:val="clear" w:color="auto" w:fill="D0CECE" w:themeFill="background2" w:themeFillShade="E6"/>
            <w:vAlign w:val="bottom"/>
          </w:tcPr>
          <w:p w:rsidR="002E1584" w:rsidRDefault="00254E8E">
            <w:pPr>
              <w:jc w:val="both"/>
              <w:rPr>
                <w:sz w:val="16"/>
                <w:szCs w:val="16"/>
              </w:rPr>
            </w:pPr>
            <w:r>
              <w:rPr>
                <w:sz w:val="16"/>
                <w:szCs w:val="16"/>
              </w:rPr>
              <w:t>0.078</w:t>
            </w:r>
          </w:p>
        </w:tc>
        <w:tc>
          <w:tcPr>
            <w:tcW w:w="856" w:type="dxa"/>
            <w:tcBorders>
              <w:righ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65</w:t>
            </w:r>
          </w:p>
        </w:tc>
        <w:tc>
          <w:tcPr>
            <w:tcW w:w="606" w:type="dxa"/>
            <w:tcBorders>
              <w:lef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1.5</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0.85</w:t>
            </w:r>
          </w:p>
        </w:tc>
        <w:tc>
          <w:tcPr>
            <w:tcW w:w="855" w:type="dxa"/>
            <w:tcBorders>
              <w:right w:val="double" w:sz="4" w:space="0" w:color="auto"/>
            </w:tcBorders>
            <w:shd w:val="clear" w:color="auto" w:fill="D0CECE" w:themeFill="background2" w:themeFillShade="E6"/>
            <w:vAlign w:val="bottom"/>
          </w:tcPr>
          <w:p w:rsidR="002E1584" w:rsidRDefault="00254E8E">
            <w:pPr>
              <w:jc w:val="both"/>
              <w:rPr>
                <w:sz w:val="16"/>
                <w:szCs w:val="16"/>
              </w:rPr>
            </w:pPr>
            <w:r>
              <w:rPr>
                <w:sz w:val="16"/>
                <w:szCs w:val="16"/>
              </w:rPr>
              <w:t>59</w:t>
            </w:r>
          </w:p>
        </w:tc>
        <w:tc>
          <w:tcPr>
            <w:tcW w:w="683" w:type="dxa"/>
            <w:tcBorders>
              <w:left w:val="double" w:sz="4" w:space="0" w:color="auto"/>
            </w:tcBorders>
            <w:shd w:val="clear" w:color="auto" w:fill="D0CECE" w:themeFill="background2" w:themeFillShade="E6"/>
            <w:vAlign w:val="bottom"/>
          </w:tcPr>
          <w:p w:rsidR="002E1584" w:rsidRDefault="002E1584">
            <w:pPr>
              <w:jc w:val="both"/>
              <w:rPr>
                <w:bCs/>
                <w:sz w:val="16"/>
                <w:szCs w:val="16"/>
              </w:rPr>
            </w:pPr>
          </w:p>
        </w:tc>
        <w:tc>
          <w:tcPr>
            <w:tcW w:w="606" w:type="dxa"/>
            <w:shd w:val="clear" w:color="auto" w:fill="D0CECE" w:themeFill="background2" w:themeFillShade="E6"/>
            <w:vAlign w:val="bottom"/>
          </w:tcPr>
          <w:p w:rsidR="002E1584" w:rsidRDefault="00254E8E">
            <w:pPr>
              <w:jc w:val="both"/>
              <w:rPr>
                <w:sz w:val="16"/>
                <w:szCs w:val="16"/>
              </w:rPr>
            </w:pPr>
            <w:r>
              <w:rPr>
                <w:sz w:val="16"/>
                <w:szCs w:val="16"/>
              </w:rPr>
              <w:t>0.10</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0.10</w:t>
            </w:r>
          </w:p>
        </w:tc>
        <w:tc>
          <w:tcPr>
            <w:tcW w:w="855" w:type="dxa"/>
            <w:tcBorders>
              <w:righ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3.9</w:t>
            </w:r>
          </w:p>
        </w:tc>
        <w:tc>
          <w:tcPr>
            <w:tcW w:w="606" w:type="dxa"/>
            <w:tcBorders>
              <w:lef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1.1</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1.1</w:t>
            </w:r>
          </w:p>
        </w:tc>
        <w:tc>
          <w:tcPr>
            <w:tcW w:w="855" w:type="dxa"/>
            <w:shd w:val="clear" w:color="auto" w:fill="D0CECE" w:themeFill="background2" w:themeFillShade="E6"/>
            <w:vAlign w:val="bottom"/>
          </w:tcPr>
          <w:p w:rsidR="002E1584" w:rsidRDefault="00254E8E">
            <w:pPr>
              <w:jc w:val="both"/>
              <w:rPr>
                <w:sz w:val="16"/>
                <w:szCs w:val="16"/>
              </w:rPr>
            </w:pPr>
            <w:r>
              <w:rPr>
                <w:sz w:val="16"/>
                <w:szCs w:val="16"/>
              </w:rPr>
              <w:t>2.9</w:t>
            </w:r>
          </w:p>
        </w:tc>
      </w:tr>
      <w:tr w:rsidR="002E1584">
        <w:trPr>
          <w:trHeight w:hRule="exact" w:val="317"/>
        </w:trPr>
        <w:tc>
          <w:tcPr>
            <w:tcW w:w="684" w:type="dxa"/>
            <w:shd w:val="clear" w:color="auto" w:fill="D0CECE" w:themeFill="background2" w:themeFillShade="E6"/>
            <w:vAlign w:val="bottom"/>
          </w:tcPr>
          <w:p w:rsidR="002E1584" w:rsidRDefault="00254E8E">
            <w:pPr>
              <w:rPr>
                <w:bCs/>
                <w:sz w:val="16"/>
                <w:szCs w:val="16"/>
              </w:rPr>
            </w:pPr>
            <w:r>
              <w:rPr>
                <w:bCs/>
                <w:sz w:val="16"/>
                <w:szCs w:val="16"/>
              </w:rPr>
              <w:t>20-1</w:t>
            </w:r>
          </w:p>
        </w:tc>
        <w:tc>
          <w:tcPr>
            <w:tcW w:w="607" w:type="dxa"/>
            <w:shd w:val="clear" w:color="auto" w:fill="D0CECE" w:themeFill="background2" w:themeFillShade="E6"/>
            <w:vAlign w:val="bottom"/>
          </w:tcPr>
          <w:p w:rsidR="002E1584" w:rsidRDefault="00254E8E">
            <w:pPr>
              <w:jc w:val="both"/>
              <w:rPr>
                <w:sz w:val="16"/>
                <w:szCs w:val="16"/>
              </w:rPr>
            </w:pPr>
            <w:r>
              <w:rPr>
                <w:sz w:val="16"/>
                <w:szCs w:val="16"/>
              </w:rPr>
              <w:t>0.063</w:t>
            </w:r>
          </w:p>
        </w:tc>
        <w:tc>
          <w:tcPr>
            <w:tcW w:w="607" w:type="dxa"/>
            <w:shd w:val="clear" w:color="auto" w:fill="D0CECE" w:themeFill="background2" w:themeFillShade="E6"/>
            <w:vAlign w:val="bottom"/>
          </w:tcPr>
          <w:p w:rsidR="002E1584" w:rsidRDefault="00254E8E">
            <w:pPr>
              <w:jc w:val="both"/>
              <w:rPr>
                <w:sz w:val="16"/>
                <w:szCs w:val="16"/>
              </w:rPr>
            </w:pPr>
            <w:r>
              <w:rPr>
                <w:sz w:val="16"/>
                <w:szCs w:val="16"/>
              </w:rPr>
              <w:t>0.035</w:t>
            </w:r>
          </w:p>
        </w:tc>
        <w:tc>
          <w:tcPr>
            <w:tcW w:w="856" w:type="dxa"/>
            <w:tcBorders>
              <w:righ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57</w:t>
            </w:r>
          </w:p>
        </w:tc>
        <w:tc>
          <w:tcPr>
            <w:tcW w:w="606" w:type="dxa"/>
            <w:tcBorders>
              <w:lef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0.53</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0.47</w:t>
            </w:r>
          </w:p>
        </w:tc>
        <w:tc>
          <w:tcPr>
            <w:tcW w:w="855" w:type="dxa"/>
            <w:tcBorders>
              <w:right w:val="double" w:sz="4" w:space="0" w:color="auto"/>
            </w:tcBorders>
            <w:shd w:val="clear" w:color="auto" w:fill="D0CECE" w:themeFill="background2" w:themeFillShade="E6"/>
            <w:vAlign w:val="bottom"/>
          </w:tcPr>
          <w:p w:rsidR="002E1584" w:rsidRDefault="00254E8E">
            <w:pPr>
              <w:jc w:val="both"/>
              <w:rPr>
                <w:sz w:val="16"/>
                <w:szCs w:val="16"/>
              </w:rPr>
            </w:pPr>
            <w:r>
              <w:rPr>
                <w:sz w:val="16"/>
                <w:szCs w:val="16"/>
              </w:rPr>
              <w:t>11</w:t>
            </w:r>
          </w:p>
        </w:tc>
        <w:tc>
          <w:tcPr>
            <w:tcW w:w="683" w:type="dxa"/>
            <w:tcBorders>
              <w:left w:val="double" w:sz="4" w:space="0" w:color="auto"/>
            </w:tcBorders>
            <w:shd w:val="clear" w:color="auto" w:fill="D0CECE" w:themeFill="background2" w:themeFillShade="E6"/>
            <w:vAlign w:val="bottom"/>
          </w:tcPr>
          <w:p w:rsidR="002E1584" w:rsidRDefault="002E1584">
            <w:pPr>
              <w:jc w:val="both"/>
              <w:rPr>
                <w:bCs/>
                <w:sz w:val="16"/>
                <w:szCs w:val="16"/>
              </w:rPr>
            </w:pPr>
          </w:p>
        </w:tc>
        <w:tc>
          <w:tcPr>
            <w:tcW w:w="606" w:type="dxa"/>
            <w:shd w:val="clear" w:color="auto" w:fill="D0CECE" w:themeFill="background2" w:themeFillShade="E6"/>
            <w:vAlign w:val="bottom"/>
          </w:tcPr>
          <w:p w:rsidR="002E1584" w:rsidRDefault="00254E8E">
            <w:pPr>
              <w:jc w:val="both"/>
              <w:rPr>
                <w:sz w:val="16"/>
                <w:szCs w:val="16"/>
              </w:rPr>
            </w:pPr>
            <w:r>
              <w:rPr>
                <w:sz w:val="16"/>
                <w:szCs w:val="16"/>
              </w:rPr>
              <w:t>0.066</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0.058</w:t>
            </w:r>
          </w:p>
        </w:tc>
        <w:tc>
          <w:tcPr>
            <w:tcW w:w="855" w:type="dxa"/>
            <w:tcBorders>
              <w:righ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13</w:t>
            </w:r>
          </w:p>
        </w:tc>
        <w:tc>
          <w:tcPr>
            <w:tcW w:w="606" w:type="dxa"/>
            <w:tcBorders>
              <w:lef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0.56</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0.79</w:t>
            </w:r>
          </w:p>
        </w:tc>
        <w:tc>
          <w:tcPr>
            <w:tcW w:w="855" w:type="dxa"/>
            <w:shd w:val="clear" w:color="auto" w:fill="D0CECE" w:themeFill="background2" w:themeFillShade="E6"/>
            <w:vAlign w:val="bottom"/>
          </w:tcPr>
          <w:p w:rsidR="002E1584" w:rsidRDefault="00254E8E">
            <w:pPr>
              <w:jc w:val="both"/>
              <w:rPr>
                <w:sz w:val="16"/>
                <w:szCs w:val="16"/>
              </w:rPr>
            </w:pPr>
            <w:r>
              <w:rPr>
                <w:sz w:val="16"/>
                <w:szCs w:val="16"/>
              </w:rPr>
              <w:t>35</w:t>
            </w:r>
          </w:p>
        </w:tc>
      </w:tr>
      <w:tr w:rsidR="002E1584">
        <w:trPr>
          <w:trHeight w:hRule="exact" w:val="317"/>
        </w:trPr>
        <w:tc>
          <w:tcPr>
            <w:tcW w:w="684" w:type="dxa"/>
            <w:shd w:val="clear" w:color="auto" w:fill="D0CECE" w:themeFill="background2" w:themeFillShade="E6"/>
            <w:vAlign w:val="bottom"/>
          </w:tcPr>
          <w:p w:rsidR="002E1584" w:rsidRDefault="00254E8E">
            <w:pPr>
              <w:rPr>
                <w:bCs/>
                <w:sz w:val="16"/>
                <w:szCs w:val="16"/>
              </w:rPr>
            </w:pPr>
            <w:r>
              <w:rPr>
                <w:bCs/>
                <w:sz w:val="16"/>
                <w:szCs w:val="16"/>
              </w:rPr>
              <w:t>22-1</w:t>
            </w:r>
          </w:p>
        </w:tc>
        <w:tc>
          <w:tcPr>
            <w:tcW w:w="607" w:type="dxa"/>
            <w:shd w:val="clear" w:color="auto" w:fill="D0CECE" w:themeFill="background2" w:themeFillShade="E6"/>
            <w:vAlign w:val="bottom"/>
          </w:tcPr>
          <w:p w:rsidR="002E1584" w:rsidRDefault="00254E8E">
            <w:pPr>
              <w:jc w:val="both"/>
              <w:rPr>
                <w:sz w:val="16"/>
                <w:szCs w:val="16"/>
              </w:rPr>
            </w:pPr>
            <w:r>
              <w:rPr>
                <w:sz w:val="16"/>
                <w:szCs w:val="16"/>
              </w:rPr>
              <w:t>0.037</w:t>
            </w:r>
          </w:p>
        </w:tc>
        <w:tc>
          <w:tcPr>
            <w:tcW w:w="607" w:type="dxa"/>
            <w:shd w:val="clear" w:color="auto" w:fill="D0CECE" w:themeFill="background2" w:themeFillShade="E6"/>
            <w:vAlign w:val="bottom"/>
          </w:tcPr>
          <w:p w:rsidR="002E1584" w:rsidRDefault="00254E8E">
            <w:pPr>
              <w:jc w:val="both"/>
              <w:rPr>
                <w:sz w:val="16"/>
                <w:szCs w:val="16"/>
              </w:rPr>
            </w:pPr>
            <w:r>
              <w:rPr>
                <w:sz w:val="16"/>
                <w:szCs w:val="16"/>
              </w:rPr>
              <w:t>0.017</w:t>
            </w:r>
          </w:p>
        </w:tc>
        <w:tc>
          <w:tcPr>
            <w:tcW w:w="856" w:type="dxa"/>
            <w:tcBorders>
              <w:righ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74</w:t>
            </w:r>
          </w:p>
        </w:tc>
        <w:tc>
          <w:tcPr>
            <w:tcW w:w="606" w:type="dxa"/>
            <w:tcBorders>
              <w:lef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0.31</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0.21</w:t>
            </w:r>
          </w:p>
        </w:tc>
        <w:tc>
          <w:tcPr>
            <w:tcW w:w="855" w:type="dxa"/>
            <w:tcBorders>
              <w:right w:val="double" w:sz="4" w:space="0" w:color="auto"/>
            </w:tcBorders>
            <w:shd w:val="clear" w:color="auto" w:fill="D0CECE" w:themeFill="background2" w:themeFillShade="E6"/>
            <w:vAlign w:val="bottom"/>
          </w:tcPr>
          <w:p w:rsidR="002E1584" w:rsidRDefault="00254E8E">
            <w:pPr>
              <w:jc w:val="both"/>
              <w:rPr>
                <w:sz w:val="16"/>
                <w:szCs w:val="16"/>
              </w:rPr>
            </w:pPr>
            <w:r>
              <w:rPr>
                <w:sz w:val="16"/>
                <w:szCs w:val="16"/>
              </w:rPr>
              <w:t>39</w:t>
            </w:r>
          </w:p>
        </w:tc>
        <w:tc>
          <w:tcPr>
            <w:tcW w:w="683" w:type="dxa"/>
            <w:tcBorders>
              <w:left w:val="double" w:sz="4" w:space="0" w:color="auto"/>
            </w:tcBorders>
            <w:shd w:val="clear" w:color="auto" w:fill="D0CECE" w:themeFill="background2" w:themeFillShade="E6"/>
            <w:vAlign w:val="bottom"/>
          </w:tcPr>
          <w:p w:rsidR="002E1584" w:rsidRDefault="002E1584">
            <w:pPr>
              <w:jc w:val="both"/>
              <w:rPr>
                <w:bCs/>
                <w:sz w:val="16"/>
                <w:szCs w:val="16"/>
              </w:rPr>
            </w:pPr>
          </w:p>
        </w:tc>
        <w:tc>
          <w:tcPr>
            <w:tcW w:w="606" w:type="dxa"/>
            <w:shd w:val="clear" w:color="auto" w:fill="D0CECE" w:themeFill="background2" w:themeFillShade="E6"/>
            <w:vAlign w:val="bottom"/>
          </w:tcPr>
          <w:p w:rsidR="002E1584" w:rsidRDefault="00254E8E">
            <w:pPr>
              <w:jc w:val="both"/>
              <w:rPr>
                <w:sz w:val="16"/>
                <w:szCs w:val="16"/>
              </w:rPr>
            </w:pPr>
            <w:r>
              <w:rPr>
                <w:sz w:val="16"/>
                <w:szCs w:val="16"/>
              </w:rPr>
              <w:t>0.053</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0.025</w:t>
            </w:r>
          </w:p>
        </w:tc>
        <w:tc>
          <w:tcPr>
            <w:tcW w:w="855" w:type="dxa"/>
            <w:tcBorders>
              <w:righ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72</w:t>
            </w:r>
          </w:p>
        </w:tc>
        <w:tc>
          <w:tcPr>
            <w:tcW w:w="606" w:type="dxa"/>
            <w:tcBorders>
              <w:left w:val="single" w:sz="4" w:space="0" w:color="auto"/>
            </w:tcBorders>
            <w:shd w:val="clear" w:color="auto" w:fill="D0CECE" w:themeFill="background2" w:themeFillShade="E6"/>
            <w:vAlign w:val="bottom"/>
          </w:tcPr>
          <w:p w:rsidR="002E1584" w:rsidRDefault="00254E8E">
            <w:pPr>
              <w:jc w:val="both"/>
              <w:rPr>
                <w:sz w:val="16"/>
                <w:szCs w:val="16"/>
              </w:rPr>
            </w:pPr>
            <w:r>
              <w:rPr>
                <w:sz w:val="16"/>
                <w:szCs w:val="16"/>
              </w:rPr>
              <w:t>0.44</w:t>
            </w:r>
          </w:p>
        </w:tc>
        <w:tc>
          <w:tcPr>
            <w:tcW w:w="606" w:type="dxa"/>
            <w:shd w:val="clear" w:color="auto" w:fill="D0CECE" w:themeFill="background2" w:themeFillShade="E6"/>
            <w:vAlign w:val="bottom"/>
          </w:tcPr>
          <w:p w:rsidR="002E1584" w:rsidRDefault="00254E8E">
            <w:pPr>
              <w:jc w:val="both"/>
              <w:rPr>
                <w:sz w:val="16"/>
                <w:szCs w:val="16"/>
              </w:rPr>
            </w:pPr>
            <w:r>
              <w:rPr>
                <w:sz w:val="16"/>
                <w:szCs w:val="16"/>
              </w:rPr>
              <w:t>0.32</w:t>
            </w:r>
          </w:p>
        </w:tc>
        <w:tc>
          <w:tcPr>
            <w:tcW w:w="855" w:type="dxa"/>
            <w:shd w:val="clear" w:color="auto" w:fill="D0CECE" w:themeFill="background2" w:themeFillShade="E6"/>
            <w:vAlign w:val="bottom"/>
          </w:tcPr>
          <w:p w:rsidR="002E1584" w:rsidRDefault="00254E8E">
            <w:pPr>
              <w:jc w:val="both"/>
              <w:rPr>
                <w:sz w:val="16"/>
                <w:szCs w:val="16"/>
              </w:rPr>
            </w:pPr>
            <w:r>
              <w:rPr>
                <w:sz w:val="16"/>
                <w:szCs w:val="16"/>
              </w:rPr>
              <w:t>33</w:t>
            </w:r>
          </w:p>
        </w:tc>
      </w:tr>
      <w:tr w:rsidR="002E1584">
        <w:trPr>
          <w:trHeight w:hRule="exact" w:val="317"/>
        </w:trPr>
        <w:tc>
          <w:tcPr>
            <w:tcW w:w="684" w:type="dxa"/>
            <w:tcBorders>
              <w:bottom w:val="single" w:sz="12" w:space="0" w:color="auto"/>
            </w:tcBorders>
            <w:shd w:val="clear" w:color="auto" w:fill="auto"/>
            <w:vAlign w:val="bottom"/>
          </w:tcPr>
          <w:p w:rsidR="002E1584" w:rsidRDefault="00254E8E">
            <w:pPr>
              <w:rPr>
                <w:bCs/>
                <w:sz w:val="16"/>
                <w:szCs w:val="16"/>
              </w:rPr>
            </w:pPr>
            <w:r>
              <w:rPr>
                <w:bCs/>
                <w:sz w:val="16"/>
                <w:szCs w:val="16"/>
              </w:rPr>
              <w:t>mean</w:t>
            </w:r>
          </w:p>
        </w:tc>
        <w:tc>
          <w:tcPr>
            <w:tcW w:w="607" w:type="dxa"/>
            <w:tcBorders>
              <w:bottom w:val="single" w:sz="12" w:space="0" w:color="auto"/>
            </w:tcBorders>
            <w:shd w:val="clear" w:color="auto" w:fill="auto"/>
            <w:vAlign w:val="bottom"/>
          </w:tcPr>
          <w:p w:rsidR="002E1584" w:rsidRDefault="002E1584">
            <w:pPr>
              <w:jc w:val="both"/>
              <w:rPr>
                <w:sz w:val="16"/>
                <w:szCs w:val="16"/>
              </w:rPr>
            </w:pPr>
          </w:p>
        </w:tc>
        <w:tc>
          <w:tcPr>
            <w:tcW w:w="607" w:type="dxa"/>
            <w:tcBorders>
              <w:bottom w:val="single" w:sz="12" w:space="0" w:color="auto"/>
            </w:tcBorders>
            <w:shd w:val="clear" w:color="auto" w:fill="auto"/>
            <w:vAlign w:val="bottom"/>
          </w:tcPr>
          <w:p w:rsidR="002E1584" w:rsidRDefault="002E1584">
            <w:pPr>
              <w:jc w:val="both"/>
              <w:rPr>
                <w:sz w:val="16"/>
                <w:szCs w:val="16"/>
              </w:rPr>
            </w:pPr>
          </w:p>
        </w:tc>
        <w:tc>
          <w:tcPr>
            <w:tcW w:w="856" w:type="dxa"/>
            <w:tcBorders>
              <w:bottom w:val="single" w:sz="12" w:space="0" w:color="auto"/>
              <w:right w:val="single" w:sz="4" w:space="0" w:color="auto"/>
            </w:tcBorders>
            <w:shd w:val="clear" w:color="auto" w:fill="auto"/>
            <w:vAlign w:val="bottom"/>
          </w:tcPr>
          <w:p w:rsidR="002E1584" w:rsidRDefault="00254E8E">
            <w:pPr>
              <w:jc w:val="both"/>
              <w:rPr>
                <w:sz w:val="16"/>
                <w:szCs w:val="16"/>
              </w:rPr>
            </w:pPr>
            <w:r>
              <w:rPr>
                <w:sz w:val="16"/>
                <w:szCs w:val="16"/>
              </w:rPr>
              <w:t>48</w:t>
            </w:r>
          </w:p>
        </w:tc>
        <w:tc>
          <w:tcPr>
            <w:tcW w:w="606" w:type="dxa"/>
            <w:tcBorders>
              <w:left w:val="single" w:sz="4" w:space="0" w:color="auto"/>
              <w:bottom w:val="single" w:sz="12" w:space="0" w:color="auto"/>
            </w:tcBorders>
            <w:shd w:val="clear" w:color="auto" w:fill="auto"/>
            <w:vAlign w:val="bottom"/>
          </w:tcPr>
          <w:p w:rsidR="002E1584" w:rsidRDefault="002E1584">
            <w:pPr>
              <w:jc w:val="both"/>
              <w:rPr>
                <w:sz w:val="16"/>
                <w:szCs w:val="16"/>
              </w:rPr>
            </w:pPr>
          </w:p>
        </w:tc>
        <w:tc>
          <w:tcPr>
            <w:tcW w:w="606" w:type="dxa"/>
            <w:tcBorders>
              <w:bottom w:val="single" w:sz="12" w:space="0" w:color="auto"/>
            </w:tcBorders>
            <w:shd w:val="clear" w:color="auto" w:fill="auto"/>
            <w:vAlign w:val="bottom"/>
          </w:tcPr>
          <w:p w:rsidR="002E1584" w:rsidRDefault="002E1584">
            <w:pPr>
              <w:jc w:val="both"/>
              <w:rPr>
                <w:sz w:val="16"/>
                <w:szCs w:val="16"/>
              </w:rPr>
            </w:pPr>
          </w:p>
        </w:tc>
        <w:tc>
          <w:tcPr>
            <w:tcW w:w="855" w:type="dxa"/>
            <w:tcBorders>
              <w:bottom w:val="single" w:sz="12" w:space="0" w:color="auto"/>
              <w:right w:val="double" w:sz="4" w:space="0" w:color="auto"/>
            </w:tcBorders>
            <w:shd w:val="clear" w:color="auto" w:fill="auto"/>
            <w:vAlign w:val="bottom"/>
          </w:tcPr>
          <w:p w:rsidR="002E1584" w:rsidRDefault="00254E8E">
            <w:pPr>
              <w:jc w:val="both"/>
              <w:rPr>
                <w:sz w:val="16"/>
                <w:szCs w:val="16"/>
              </w:rPr>
            </w:pPr>
            <w:r>
              <w:rPr>
                <w:sz w:val="16"/>
                <w:szCs w:val="16"/>
              </w:rPr>
              <w:t>49</w:t>
            </w:r>
          </w:p>
        </w:tc>
        <w:tc>
          <w:tcPr>
            <w:tcW w:w="683" w:type="dxa"/>
            <w:tcBorders>
              <w:left w:val="double" w:sz="4" w:space="0" w:color="auto"/>
              <w:bottom w:val="single" w:sz="12" w:space="0" w:color="auto"/>
            </w:tcBorders>
            <w:shd w:val="clear" w:color="auto" w:fill="auto"/>
            <w:vAlign w:val="bottom"/>
          </w:tcPr>
          <w:p w:rsidR="002E1584" w:rsidRDefault="002E1584">
            <w:pPr>
              <w:jc w:val="both"/>
              <w:rPr>
                <w:bCs/>
                <w:sz w:val="16"/>
                <w:szCs w:val="16"/>
              </w:rPr>
            </w:pPr>
          </w:p>
        </w:tc>
        <w:tc>
          <w:tcPr>
            <w:tcW w:w="606" w:type="dxa"/>
            <w:tcBorders>
              <w:left w:val="nil"/>
              <w:bottom w:val="single" w:sz="12" w:space="0" w:color="auto"/>
            </w:tcBorders>
            <w:shd w:val="clear" w:color="auto" w:fill="auto"/>
            <w:vAlign w:val="bottom"/>
          </w:tcPr>
          <w:p w:rsidR="002E1584" w:rsidRDefault="002E1584">
            <w:pPr>
              <w:jc w:val="both"/>
              <w:rPr>
                <w:sz w:val="16"/>
                <w:szCs w:val="16"/>
              </w:rPr>
            </w:pPr>
          </w:p>
        </w:tc>
        <w:tc>
          <w:tcPr>
            <w:tcW w:w="606" w:type="dxa"/>
            <w:tcBorders>
              <w:bottom w:val="single" w:sz="12" w:space="0" w:color="auto"/>
            </w:tcBorders>
            <w:shd w:val="clear" w:color="auto" w:fill="auto"/>
            <w:vAlign w:val="bottom"/>
          </w:tcPr>
          <w:p w:rsidR="002E1584" w:rsidRDefault="002E1584">
            <w:pPr>
              <w:jc w:val="both"/>
              <w:rPr>
                <w:sz w:val="16"/>
                <w:szCs w:val="16"/>
              </w:rPr>
            </w:pPr>
          </w:p>
        </w:tc>
        <w:tc>
          <w:tcPr>
            <w:tcW w:w="855" w:type="dxa"/>
            <w:tcBorders>
              <w:bottom w:val="single" w:sz="12" w:space="0" w:color="auto"/>
              <w:right w:val="single" w:sz="4" w:space="0" w:color="auto"/>
            </w:tcBorders>
            <w:shd w:val="clear" w:color="auto" w:fill="auto"/>
            <w:vAlign w:val="bottom"/>
          </w:tcPr>
          <w:p w:rsidR="002E1584" w:rsidRDefault="00254E8E">
            <w:pPr>
              <w:jc w:val="both"/>
              <w:rPr>
                <w:sz w:val="16"/>
                <w:szCs w:val="16"/>
              </w:rPr>
            </w:pPr>
            <w:r>
              <w:rPr>
                <w:sz w:val="16"/>
                <w:szCs w:val="16"/>
              </w:rPr>
              <w:t>40</w:t>
            </w:r>
          </w:p>
        </w:tc>
        <w:tc>
          <w:tcPr>
            <w:tcW w:w="606" w:type="dxa"/>
            <w:tcBorders>
              <w:left w:val="single" w:sz="4" w:space="0" w:color="auto"/>
              <w:bottom w:val="single" w:sz="12" w:space="0" w:color="auto"/>
            </w:tcBorders>
            <w:shd w:val="clear" w:color="auto" w:fill="auto"/>
            <w:vAlign w:val="bottom"/>
          </w:tcPr>
          <w:p w:rsidR="002E1584" w:rsidRDefault="002E1584">
            <w:pPr>
              <w:jc w:val="both"/>
              <w:rPr>
                <w:sz w:val="16"/>
                <w:szCs w:val="16"/>
              </w:rPr>
            </w:pPr>
          </w:p>
        </w:tc>
        <w:tc>
          <w:tcPr>
            <w:tcW w:w="606" w:type="dxa"/>
            <w:tcBorders>
              <w:bottom w:val="single" w:sz="12" w:space="0" w:color="auto"/>
            </w:tcBorders>
            <w:shd w:val="clear" w:color="auto" w:fill="auto"/>
            <w:vAlign w:val="bottom"/>
          </w:tcPr>
          <w:p w:rsidR="002E1584" w:rsidRDefault="002E1584">
            <w:pPr>
              <w:jc w:val="both"/>
              <w:rPr>
                <w:sz w:val="16"/>
                <w:szCs w:val="16"/>
              </w:rPr>
            </w:pPr>
          </w:p>
        </w:tc>
        <w:tc>
          <w:tcPr>
            <w:tcW w:w="855" w:type="dxa"/>
            <w:tcBorders>
              <w:bottom w:val="single" w:sz="12" w:space="0" w:color="auto"/>
            </w:tcBorders>
            <w:shd w:val="clear" w:color="auto" w:fill="auto"/>
            <w:vAlign w:val="bottom"/>
          </w:tcPr>
          <w:p w:rsidR="002E1584" w:rsidRDefault="00254E8E">
            <w:pPr>
              <w:jc w:val="both"/>
              <w:rPr>
                <w:sz w:val="16"/>
                <w:szCs w:val="16"/>
              </w:rPr>
            </w:pPr>
            <w:r>
              <w:rPr>
                <w:sz w:val="16"/>
                <w:szCs w:val="16"/>
              </w:rPr>
              <w:t>40</w:t>
            </w:r>
          </w:p>
        </w:tc>
      </w:tr>
      <w:tr w:rsidR="002E1584">
        <w:trPr>
          <w:trHeight w:hRule="exact" w:val="389"/>
        </w:trPr>
        <w:tc>
          <w:tcPr>
            <w:tcW w:w="684" w:type="dxa"/>
            <w:tcBorders>
              <w:top w:val="single" w:sz="12" w:space="0" w:color="auto"/>
              <w:bottom w:val="single" w:sz="4" w:space="0" w:color="auto"/>
            </w:tcBorders>
            <w:shd w:val="clear" w:color="auto" w:fill="auto"/>
            <w:vAlign w:val="bottom"/>
          </w:tcPr>
          <w:p w:rsidR="002E1584" w:rsidRDefault="00254E8E">
            <w:pPr>
              <w:rPr>
                <w:b/>
                <w:bCs/>
                <w:color w:val="000000"/>
                <w:sz w:val="15"/>
                <w:szCs w:val="15"/>
              </w:rPr>
            </w:pPr>
            <w:r>
              <w:rPr>
                <w:b/>
                <w:bCs/>
                <w:color w:val="000000"/>
                <w:sz w:val="15"/>
                <w:szCs w:val="15"/>
              </w:rPr>
              <w:t>PCB</w:t>
            </w:r>
          </w:p>
          <w:p w:rsidR="002E1584" w:rsidRDefault="00254E8E">
            <w:pPr>
              <w:rPr>
                <w:b/>
                <w:bCs/>
                <w:color w:val="000000"/>
                <w:sz w:val="15"/>
                <w:szCs w:val="15"/>
              </w:rPr>
            </w:pPr>
            <w:r>
              <w:rPr>
                <w:b/>
                <w:bCs/>
                <w:color w:val="000000"/>
                <w:sz w:val="15"/>
                <w:szCs w:val="15"/>
              </w:rPr>
              <w:t>153</w:t>
            </w:r>
          </w:p>
        </w:tc>
        <w:tc>
          <w:tcPr>
            <w:tcW w:w="2070" w:type="dxa"/>
            <w:gridSpan w:val="3"/>
            <w:tcBorders>
              <w:top w:val="single" w:sz="12" w:space="0" w:color="auto"/>
              <w:bottom w:val="sing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Dry-weight based</w:t>
            </w:r>
          </w:p>
          <w:p w:rsidR="002E1584" w:rsidRDefault="00254E8E">
            <w:pPr>
              <w:jc w:val="center"/>
              <w:rPr>
                <w:b/>
                <w:bCs/>
                <w:color w:val="000000"/>
                <w:sz w:val="15"/>
                <w:szCs w:val="15"/>
              </w:rPr>
            </w:pPr>
            <w:r>
              <w:rPr>
                <w:b/>
                <w:bCs/>
                <w:color w:val="000000"/>
                <w:sz w:val="15"/>
                <w:szCs w:val="15"/>
              </w:rPr>
              <w:t>(ng/g dw)</w:t>
            </w:r>
          </w:p>
        </w:tc>
        <w:tc>
          <w:tcPr>
            <w:tcW w:w="2067" w:type="dxa"/>
            <w:gridSpan w:val="3"/>
            <w:tcBorders>
              <w:top w:val="single" w:sz="12" w:space="0" w:color="auto"/>
              <w:left w:val="nil"/>
              <w:bottom w:val="single" w:sz="4" w:space="0" w:color="auto"/>
              <w:right w:val="doub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Lipid-weight based</w:t>
            </w:r>
          </w:p>
          <w:p w:rsidR="002E1584" w:rsidRDefault="00254E8E">
            <w:pPr>
              <w:jc w:val="center"/>
              <w:rPr>
                <w:b/>
                <w:bCs/>
                <w:color w:val="000000"/>
                <w:sz w:val="15"/>
                <w:szCs w:val="15"/>
              </w:rPr>
            </w:pPr>
            <w:r>
              <w:rPr>
                <w:b/>
                <w:bCs/>
                <w:color w:val="000000"/>
                <w:sz w:val="15"/>
                <w:szCs w:val="15"/>
              </w:rPr>
              <w:t>(ng/g lipid)</w:t>
            </w:r>
          </w:p>
        </w:tc>
        <w:tc>
          <w:tcPr>
            <w:tcW w:w="683" w:type="dxa"/>
            <w:tcBorders>
              <w:top w:val="single" w:sz="12" w:space="0" w:color="auto"/>
              <w:left w:val="double" w:sz="4" w:space="0" w:color="auto"/>
              <w:bottom w:val="single" w:sz="4" w:space="0" w:color="auto"/>
            </w:tcBorders>
            <w:shd w:val="clear" w:color="auto" w:fill="auto"/>
            <w:vAlign w:val="bottom"/>
          </w:tcPr>
          <w:p w:rsidR="002E1584" w:rsidRDefault="00254E8E">
            <w:pPr>
              <w:jc w:val="both"/>
              <w:rPr>
                <w:b/>
                <w:bCs/>
                <w:color w:val="000000"/>
                <w:sz w:val="15"/>
                <w:szCs w:val="15"/>
              </w:rPr>
            </w:pPr>
            <w:r>
              <w:rPr>
                <w:b/>
                <w:bCs/>
                <w:color w:val="000000"/>
                <w:sz w:val="15"/>
                <w:szCs w:val="15"/>
              </w:rPr>
              <w:t>BDE47</w:t>
            </w:r>
          </w:p>
        </w:tc>
        <w:tc>
          <w:tcPr>
            <w:tcW w:w="2067" w:type="dxa"/>
            <w:gridSpan w:val="3"/>
            <w:tcBorders>
              <w:top w:val="single" w:sz="12" w:space="0" w:color="auto"/>
              <w:bottom w:val="sing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Dry-weight based</w:t>
            </w:r>
          </w:p>
          <w:p w:rsidR="002E1584" w:rsidRDefault="00254E8E">
            <w:pPr>
              <w:jc w:val="center"/>
              <w:rPr>
                <w:b/>
                <w:bCs/>
                <w:color w:val="000000"/>
                <w:sz w:val="15"/>
                <w:szCs w:val="15"/>
              </w:rPr>
            </w:pPr>
            <w:r>
              <w:rPr>
                <w:b/>
                <w:bCs/>
                <w:color w:val="000000"/>
                <w:sz w:val="15"/>
                <w:szCs w:val="15"/>
              </w:rPr>
              <w:t>(ng/g dw)</w:t>
            </w:r>
          </w:p>
        </w:tc>
        <w:tc>
          <w:tcPr>
            <w:tcW w:w="2067" w:type="dxa"/>
            <w:gridSpan w:val="3"/>
            <w:tcBorders>
              <w:top w:val="single" w:sz="12" w:space="0" w:color="auto"/>
              <w:left w:val="nil"/>
              <w:bottom w:val="single" w:sz="4" w:space="0" w:color="auto"/>
            </w:tcBorders>
            <w:shd w:val="clear" w:color="auto" w:fill="auto"/>
            <w:vAlign w:val="bottom"/>
          </w:tcPr>
          <w:p w:rsidR="002E1584" w:rsidRDefault="00254E8E">
            <w:pPr>
              <w:jc w:val="center"/>
              <w:rPr>
                <w:b/>
                <w:bCs/>
                <w:color w:val="000000"/>
                <w:sz w:val="15"/>
                <w:szCs w:val="15"/>
              </w:rPr>
            </w:pPr>
            <w:r>
              <w:rPr>
                <w:b/>
                <w:bCs/>
                <w:color w:val="000000"/>
                <w:sz w:val="15"/>
                <w:szCs w:val="15"/>
              </w:rPr>
              <w:t>Lipid-weight based</w:t>
            </w:r>
          </w:p>
          <w:p w:rsidR="002E1584" w:rsidRDefault="00254E8E">
            <w:pPr>
              <w:jc w:val="center"/>
              <w:rPr>
                <w:b/>
                <w:bCs/>
                <w:color w:val="000000"/>
                <w:sz w:val="15"/>
                <w:szCs w:val="15"/>
              </w:rPr>
            </w:pPr>
            <w:r>
              <w:rPr>
                <w:b/>
                <w:bCs/>
                <w:color w:val="000000"/>
                <w:sz w:val="15"/>
                <w:szCs w:val="15"/>
              </w:rPr>
              <w:t>(ng/g lipid)</w:t>
            </w:r>
          </w:p>
        </w:tc>
      </w:tr>
      <w:tr w:rsidR="002E1584">
        <w:trPr>
          <w:trHeight w:hRule="exact" w:val="389"/>
        </w:trPr>
        <w:tc>
          <w:tcPr>
            <w:tcW w:w="684"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xml:space="preserve">No. </w:t>
            </w:r>
          </w:p>
        </w:tc>
        <w:tc>
          <w:tcPr>
            <w:tcW w:w="607"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7"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06" w:type="dxa"/>
            <w:tcBorders>
              <w:top w:val="single" w:sz="4" w:space="0" w:color="auto"/>
              <w:left w:val="nil"/>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4" w:space="0" w:color="auto"/>
              <w:bottom w:val="single" w:sz="4" w:space="0" w:color="auto"/>
              <w:right w:val="doub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83" w:type="dxa"/>
            <w:tcBorders>
              <w:top w:val="single" w:sz="4" w:space="0" w:color="auto"/>
              <w:left w:val="double" w:sz="4" w:space="0" w:color="auto"/>
              <w:bottom w:val="single" w:sz="4" w:space="0" w:color="auto"/>
            </w:tcBorders>
            <w:shd w:val="clear" w:color="auto" w:fill="auto"/>
            <w:vAlign w:val="bottom"/>
          </w:tcPr>
          <w:p w:rsidR="002E1584" w:rsidRDefault="002E1584">
            <w:pPr>
              <w:jc w:val="both"/>
              <w:rPr>
                <w:bCs/>
                <w:color w:val="000000"/>
                <w:sz w:val="15"/>
                <w:szCs w:val="15"/>
              </w:rPr>
            </w:pPr>
          </w:p>
        </w:tc>
        <w:tc>
          <w:tcPr>
            <w:tcW w:w="606" w:type="dxa"/>
            <w:tcBorders>
              <w:top w:val="single" w:sz="4" w:space="0" w:color="auto"/>
              <w:left w:val="nil"/>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c>
          <w:tcPr>
            <w:tcW w:w="606" w:type="dxa"/>
            <w:tcBorders>
              <w:top w:val="single" w:sz="4" w:space="0" w:color="auto"/>
              <w:left w:val="nil"/>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1</w:t>
            </w:r>
          </w:p>
        </w:tc>
        <w:tc>
          <w:tcPr>
            <w:tcW w:w="606"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Value 2</w:t>
            </w:r>
          </w:p>
        </w:tc>
        <w:tc>
          <w:tcPr>
            <w:tcW w:w="855" w:type="dxa"/>
            <w:tcBorders>
              <w:top w:val="single" w:sz="4" w:space="0" w:color="auto"/>
              <w:bottom w:val="single" w:sz="4" w:space="0" w:color="auto"/>
            </w:tcBorders>
            <w:shd w:val="clear" w:color="auto" w:fill="auto"/>
            <w:vAlign w:val="bottom"/>
          </w:tcPr>
          <w:p w:rsidR="002E1584" w:rsidRDefault="00254E8E">
            <w:pPr>
              <w:rPr>
                <w:bCs/>
                <w:color w:val="000000"/>
                <w:sz w:val="15"/>
                <w:szCs w:val="15"/>
              </w:rPr>
            </w:pPr>
            <w:r>
              <w:rPr>
                <w:bCs/>
                <w:color w:val="000000"/>
                <w:sz w:val="15"/>
                <w:szCs w:val="15"/>
              </w:rPr>
              <w:t>% difference</w:t>
            </w:r>
          </w:p>
        </w:tc>
      </w:tr>
      <w:tr w:rsidR="002E1584">
        <w:trPr>
          <w:trHeight w:hRule="exact" w:val="317"/>
        </w:trPr>
        <w:tc>
          <w:tcPr>
            <w:tcW w:w="684" w:type="dxa"/>
            <w:tcBorders>
              <w:top w:val="single" w:sz="4" w:space="0" w:color="auto"/>
            </w:tcBorders>
            <w:shd w:val="clear" w:color="auto" w:fill="auto"/>
            <w:vAlign w:val="bottom"/>
          </w:tcPr>
          <w:p w:rsidR="002E1584" w:rsidRDefault="00254E8E">
            <w:pPr>
              <w:rPr>
                <w:bCs/>
                <w:sz w:val="16"/>
                <w:szCs w:val="16"/>
              </w:rPr>
            </w:pPr>
            <w:r>
              <w:rPr>
                <w:bCs/>
                <w:sz w:val="16"/>
                <w:szCs w:val="16"/>
              </w:rPr>
              <w:t>2-2</w:t>
            </w:r>
          </w:p>
        </w:tc>
        <w:tc>
          <w:tcPr>
            <w:tcW w:w="607" w:type="dxa"/>
            <w:tcBorders>
              <w:top w:val="single" w:sz="4" w:space="0" w:color="auto"/>
            </w:tcBorders>
            <w:shd w:val="clear" w:color="auto" w:fill="auto"/>
            <w:vAlign w:val="bottom"/>
          </w:tcPr>
          <w:p w:rsidR="002E1584" w:rsidRDefault="00254E8E">
            <w:pPr>
              <w:jc w:val="both"/>
              <w:rPr>
                <w:sz w:val="16"/>
                <w:szCs w:val="16"/>
              </w:rPr>
            </w:pPr>
            <w:r>
              <w:rPr>
                <w:sz w:val="16"/>
                <w:szCs w:val="16"/>
              </w:rPr>
              <w:t>0.10</w:t>
            </w:r>
          </w:p>
        </w:tc>
        <w:tc>
          <w:tcPr>
            <w:tcW w:w="607" w:type="dxa"/>
            <w:tcBorders>
              <w:top w:val="single" w:sz="4" w:space="0" w:color="auto"/>
            </w:tcBorders>
            <w:shd w:val="clear" w:color="auto" w:fill="auto"/>
            <w:vAlign w:val="bottom"/>
          </w:tcPr>
          <w:p w:rsidR="002E1584" w:rsidRDefault="00254E8E">
            <w:pPr>
              <w:jc w:val="both"/>
              <w:rPr>
                <w:sz w:val="16"/>
                <w:szCs w:val="16"/>
              </w:rPr>
            </w:pPr>
            <w:r>
              <w:rPr>
                <w:sz w:val="16"/>
                <w:szCs w:val="16"/>
              </w:rPr>
              <w:t>0.064</w:t>
            </w:r>
          </w:p>
        </w:tc>
        <w:tc>
          <w:tcPr>
            <w:tcW w:w="856" w:type="dxa"/>
            <w:tcBorders>
              <w:top w:val="single" w:sz="4" w:space="0" w:color="auto"/>
              <w:right w:val="single" w:sz="4" w:space="0" w:color="auto"/>
            </w:tcBorders>
            <w:shd w:val="clear" w:color="auto" w:fill="auto"/>
            <w:vAlign w:val="bottom"/>
          </w:tcPr>
          <w:p w:rsidR="002E1584" w:rsidRDefault="00254E8E">
            <w:pPr>
              <w:jc w:val="both"/>
              <w:rPr>
                <w:sz w:val="16"/>
                <w:szCs w:val="16"/>
              </w:rPr>
            </w:pPr>
            <w:r>
              <w:rPr>
                <w:sz w:val="16"/>
                <w:szCs w:val="16"/>
              </w:rPr>
              <w:t>46</w:t>
            </w:r>
          </w:p>
        </w:tc>
        <w:tc>
          <w:tcPr>
            <w:tcW w:w="606" w:type="dxa"/>
            <w:tcBorders>
              <w:top w:val="single" w:sz="4" w:space="0" w:color="auto"/>
              <w:left w:val="single" w:sz="4" w:space="0" w:color="auto"/>
            </w:tcBorders>
            <w:shd w:val="clear" w:color="auto" w:fill="auto"/>
            <w:vAlign w:val="bottom"/>
          </w:tcPr>
          <w:p w:rsidR="002E1584" w:rsidRDefault="00254E8E">
            <w:pPr>
              <w:jc w:val="both"/>
              <w:rPr>
                <w:sz w:val="16"/>
                <w:szCs w:val="16"/>
              </w:rPr>
            </w:pPr>
            <w:r>
              <w:rPr>
                <w:sz w:val="16"/>
                <w:szCs w:val="16"/>
              </w:rPr>
              <w:t>0.72</w:t>
            </w:r>
          </w:p>
        </w:tc>
        <w:tc>
          <w:tcPr>
            <w:tcW w:w="606" w:type="dxa"/>
            <w:tcBorders>
              <w:top w:val="single" w:sz="4" w:space="0" w:color="auto"/>
            </w:tcBorders>
            <w:shd w:val="clear" w:color="auto" w:fill="auto"/>
            <w:vAlign w:val="bottom"/>
          </w:tcPr>
          <w:p w:rsidR="002E1584" w:rsidRDefault="00254E8E">
            <w:pPr>
              <w:jc w:val="both"/>
              <w:rPr>
                <w:sz w:val="16"/>
                <w:szCs w:val="16"/>
              </w:rPr>
            </w:pPr>
            <w:r>
              <w:rPr>
                <w:sz w:val="16"/>
                <w:szCs w:val="16"/>
              </w:rPr>
              <w:t>0.32</w:t>
            </w:r>
          </w:p>
        </w:tc>
        <w:tc>
          <w:tcPr>
            <w:tcW w:w="855" w:type="dxa"/>
            <w:tcBorders>
              <w:top w:val="single" w:sz="4" w:space="0" w:color="auto"/>
              <w:right w:val="double" w:sz="4" w:space="0" w:color="auto"/>
            </w:tcBorders>
            <w:shd w:val="clear" w:color="auto" w:fill="auto"/>
            <w:vAlign w:val="bottom"/>
          </w:tcPr>
          <w:p w:rsidR="002E1584" w:rsidRDefault="00254E8E">
            <w:pPr>
              <w:jc w:val="both"/>
              <w:rPr>
                <w:sz w:val="16"/>
                <w:szCs w:val="16"/>
              </w:rPr>
            </w:pPr>
            <w:r>
              <w:rPr>
                <w:sz w:val="16"/>
                <w:szCs w:val="16"/>
              </w:rPr>
              <w:t>77</w:t>
            </w:r>
          </w:p>
        </w:tc>
        <w:tc>
          <w:tcPr>
            <w:tcW w:w="683" w:type="dxa"/>
            <w:tcBorders>
              <w:top w:val="single" w:sz="4" w:space="0" w:color="auto"/>
              <w:left w:val="double" w:sz="4" w:space="0" w:color="auto"/>
            </w:tcBorders>
            <w:shd w:val="clear" w:color="auto" w:fill="auto"/>
            <w:vAlign w:val="bottom"/>
          </w:tcPr>
          <w:p w:rsidR="002E1584" w:rsidRDefault="002E1584">
            <w:pPr>
              <w:jc w:val="both"/>
              <w:rPr>
                <w:bCs/>
                <w:sz w:val="16"/>
                <w:szCs w:val="16"/>
              </w:rPr>
            </w:pPr>
          </w:p>
        </w:tc>
        <w:tc>
          <w:tcPr>
            <w:tcW w:w="606" w:type="dxa"/>
            <w:tcBorders>
              <w:top w:val="single" w:sz="4" w:space="0" w:color="auto"/>
              <w:left w:val="nil"/>
            </w:tcBorders>
            <w:shd w:val="clear" w:color="auto" w:fill="auto"/>
            <w:vAlign w:val="bottom"/>
          </w:tcPr>
          <w:p w:rsidR="002E1584" w:rsidRDefault="00254E8E">
            <w:pPr>
              <w:jc w:val="both"/>
              <w:rPr>
                <w:sz w:val="16"/>
                <w:szCs w:val="16"/>
              </w:rPr>
            </w:pPr>
            <w:r>
              <w:rPr>
                <w:sz w:val="16"/>
                <w:szCs w:val="16"/>
              </w:rPr>
              <w:t>0.90</w:t>
            </w:r>
          </w:p>
        </w:tc>
        <w:tc>
          <w:tcPr>
            <w:tcW w:w="606" w:type="dxa"/>
            <w:tcBorders>
              <w:top w:val="single" w:sz="4" w:space="0" w:color="auto"/>
            </w:tcBorders>
            <w:shd w:val="clear" w:color="auto" w:fill="auto"/>
            <w:vAlign w:val="bottom"/>
          </w:tcPr>
          <w:p w:rsidR="002E1584" w:rsidRDefault="00254E8E">
            <w:pPr>
              <w:jc w:val="both"/>
              <w:rPr>
                <w:sz w:val="16"/>
                <w:szCs w:val="16"/>
              </w:rPr>
            </w:pPr>
            <w:r>
              <w:rPr>
                <w:sz w:val="16"/>
                <w:szCs w:val="16"/>
              </w:rPr>
              <w:t>0.20</w:t>
            </w:r>
          </w:p>
        </w:tc>
        <w:tc>
          <w:tcPr>
            <w:tcW w:w="855" w:type="dxa"/>
            <w:tcBorders>
              <w:top w:val="single" w:sz="4" w:space="0" w:color="auto"/>
              <w:right w:val="single" w:sz="4" w:space="0" w:color="auto"/>
            </w:tcBorders>
            <w:shd w:val="clear" w:color="auto" w:fill="auto"/>
            <w:vAlign w:val="bottom"/>
          </w:tcPr>
          <w:p w:rsidR="002E1584" w:rsidRDefault="00254E8E">
            <w:pPr>
              <w:jc w:val="both"/>
              <w:rPr>
                <w:sz w:val="16"/>
                <w:szCs w:val="16"/>
              </w:rPr>
            </w:pPr>
            <w:r>
              <w:rPr>
                <w:sz w:val="16"/>
                <w:szCs w:val="16"/>
              </w:rPr>
              <w:t>130</w:t>
            </w:r>
          </w:p>
        </w:tc>
        <w:tc>
          <w:tcPr>
            <w:tcW w:w="606" w:type="dxa"/>
            <w:tcBorders>
              <w:top w:val="single" w:sz="4" w:space="0" w:color="auto"/>
              <w:left w:val="single" w:sz="4" w:space="0" w:color="auto"/>
            </w:tcBorders>
            <w:shd w:val="clear" w:color="auto" w:fill="auto"/>
            <w:vAlign w:val="bottom"/>
          </w:tcPr>
          <w:p w:rsidR="002E1584" w:rsidRDefault="00254E8E">
            <w:pPr>
              <w:jc w:val="both"/>
              <w:rPr>
                <w:sz w:val="16"/>
                <w:szCs w:val="16"/>
              </w:rPr>
            </w:pPr>
            <w:r>
              <w:rPr>
                <w:sz w:val="16"/>
                <w:szCs w:val="16"/>
              </w:rPr>
              <w:t>6.4</w:t>
            </w:r>
          </w:p>
        </w:tc>
        <w:tc>
          <w:tcPr>
            <w:tcW w:w="606" w:type="dxa"/>
            <w:tcBorders>
              <w:top w:val="single" w:sz="4" w:space="0" w:color="auto"/>
            </w:tcBorders>
            <w:shd w:val="clear" w:color="auto" w:fill="auto"/>
            <w:vAlign w:val="bottom"/>
          </w:tcPr>
          <w:p w:rsidR="002E1584" w:rsidRDefault="00254E8E">
            <w:pPr>
              <w:jc w:val="both"/>
              <w:rPr>
                <w:sz w:val="16"/>
                <w:szCs w:val="16"/>
              </w:rPr>
            </w:pPr>
            <w:r>
              <w:rPr>
                <w:sz w:val="16"/>
                <w:szCs w:val="16"/>
              </w:rPr>
              <w:t>1.0</w:t>
            </w:r>
          </w:p>
        </w:tc>
        <w:tc>
          <w:tcPr>
            <w:tcW w:w="855" w:type="dxa"/>
            <w:tcBorders>
              <w:top w:val="single" w:sz="4" w:space="0" w:color="auto"/>
            </w:tcBorders>
            <w:shd w:val="clear" w:color="auto" w:fill="auto"/>
            <w:vAlign w:val="bottom"/>
          </w:tcPr>
          <w:p w:rsidR="002E1584" w:rsidRDefault="00254E8E">
            <w:pPr>
              <w:jc w:val="both"/>
              <w:rPr>
                <w:sz w:val="16"/>
                <w:szCs w:val="16"/>
              </w:rPr>
            </w:pPr>
            <w:r>
              <w:rPr>
                <w:sz w:val="16"/>
                <w:szCs w:val="16"/>
              </w:rPr>
              <w:t>150</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3-2</w:t>
            </w:r>
          </w:p>
        </w:tc>
        <w:tc>
          <w:tcPr>
            <w:tcW w:w="607" w:type="dxa"/>
            <w:shd w:val="clear" w:color="auto" w:fill="auto"/>
            <w:vAlign w:val="bottom"/>
          </w:tcPr>
          <w:p w:rsidR="002E1584" w:rsidRDefault="00254E8E">
            <w:pPr>
              <w:jc w:val="both"/>
              <w:rPr>
                <w:sz w:val="16"/>
                <w:szCs w:val="16"/>
              </w:rPr>
            </w:pPr>
            <w:r>
              <w:rPr>
                <w:sz w:val="16"/>
                <w:szCs w:val="16"/>
              </w:rPr>
              <w:t>0.19</w:t>
            </w:r>
          </w:p>
        </w:tc>
        <w:tc>
          <w:tcPr>
            <w:tcW w:w="607" w:type="dxa"/>
            <w:shd w:val="clear" w:color="auto" w:fill="auto"/>
            <w:vAlign w:val="bottom"/>
          </w:tcPr>
          <w:p w:rsidR="002E1584" w:rsidRDefault="00254E8E">
            <w:pPr>
              <w:jc w:val="both"/>
              <w:rPr>
                <w:sz w:val="16"/>
                <w:szCs w:val="16"/>
              </w:rPr>
            </w:pPr>
            <w:r>
              <w:rPr>
                <w:sz w:val="16"/>
                <w:szCs w:val="16"/>
              </w:rPr>
              <w:t>0.21</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11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1.1</w:t>
            </w:r>
          </w:p>
        </w:tc>
        <w:tc>
          <w:tcPr>
            <w:tcW w:w="606" w:type="dxa"/>
            <w:shd w:val="clear" w:color="auto" w:fill="auto"/>
            <w:vAlign w:val="bottom"/>
          </w:tcPr>
          <w:p w:rsidR="002E1584" w:rsidRDefault="00254E8E">
            <w:pPr>
              <w:jc w:val="both"/>
              <w:rPr>
                <w:sz w:val="16"/>
                <w:szCs w:val="16"/>
              </w:rPr>
            </w:pPr>
            <w:r>
              <w:rPr>
                <w:sz w:val="16"/>
                <w:szCs w:val="16"/>
              </w:rPr>
              <w:t>1.0</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8.3</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0.51</w:t>
            </w:r>
          </w:p>
        </w:tc>
        <w:tc>
          <w:tcPr>
            <w:tcW w:w="606" w:type="dxa"/>
            <w:shd w:val="clear" w:color="auto" w:fill="auto"/>
            <w:vAlign w:val="bottom"/>
          </w:tcPr>
          <w:p w:rsidR="002E1584" w:rsidRDefault="00254E8E">
            <w:pPr>
              <w:jc w:val="both"/>
              <w:rPr>
                <w:sz w:val="16"/>
                <w:szCs w:val="16"/>
              </w:rPr>
            </w:pPr>
            <w:r>
              <w:rPr>
                <w:sz w:val="16"/>
                <w:szCs w:val="16"/>
              </w:rPr>
              <w:t>0.75</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38</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3.1</w:t>
            </w:r>
          </w:p>
        </w:tc>
        <w:tc>
          <w:tcPr>
            <w:tcW w:w="606" w:type="dxa"/>
            <w:shd w:val="clear" w:color="auto" w:fill="auto"/>
            <w:vAlign w:val="bottom"/>
          </w:tcPr>
          <w:p w:rsidR="002E1584" w:rsidRDefault="00254E8E">
            <w:pPr>
              <w:jc w:val="both"/>
              <w:rPr>
                <w:sz w:val="16"/>
                <w:szCs w:val="16"/>
              </w:rPr>
            </w:pPr>
            <w:r>
              <w:rPr>
                <w:sz w:val="16"/>
                <w:szCs w:val="16"/>
              </w:rPr>
              <w:t>3.8</w:t>
            </w:r>
          </w:p>
        </w:tc>
        <w:tc>
          <w:tcPr>
            <w:tcW w:w="855" w:type="dxa"/>
            <w:shd w:val="clear" w:color="auto" w:fill="auto"/>
            <w:vAlign w:val="bottom"/>
          </w:tcPr>
          <w:p w:rsidR="002E1584" w:rsidRDefault="00254E8E">
            <w:pPr>
              <w:jc w:val="both"/>
              <w:rPr>
                <w:sz w:val="16"/>
                <w:szCs w:val="16"/>
              </w:rPr>
            </w:pPr>
            <w:r>
              <w:rPr>
                <w:sz w:val="16"/>
                <w:szCs w:val="16"/>
              </w:rPr>
              <w:t>19</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5-1</w:t>
            </w:r>
          </w:p>
        </w:tc>
        <w:tc>
          <w:tcPr>
            <w:tcW w:w="607" w:type="dxa"/>
            <w:shd w:val="clear" w:color="auto" w:fill="auto"/>
            <w:vAlign w:val="bottom"/>
          </w:tcPr>
          <w:p w:rsidR="002E1584" w:rsidRDefault="00254E8E">
            <w:pPr>
              <w:jc w:val="both"/>
              <w:rPr>
                <w:sz w:val="16"/>
                <w:szCs w:val="16"/>
              </w:rPr>
            </w:pPr>
            <w:r>
              <w:rPr>
                <w:sz w:val="16"/>
                <w:szCs w:val="16"/>
              </w:rPr>
              <w:t>0.006</w:t>
            </w:r>
          </w:p>
        </w:tc>
        <w:tc>
          <w:tcPr>
            <w:tcW w:w="607" w:type="dxa"/>
            <w:shd w:val="clear" w:color="auto" w:fill="auto"/>
            <w:vAlign w:val="bottom"/>
          </w:tcPr>
          <w:p w:rsidR="002E1584" w:rsidRDefault="00254E8E">
            <w:pPr>
              <w:jc w:val="both"/>
              <w:rPr>
                <w:sz w:val="16"/>
                <w:szCs w:val="16"/>
              </w:rPr>
            </w:pPr>
            <w:r>
              <w:rPr>
                <w:sz w:val="16"/>
                <w:szCs w:val="16"/>
              </w:rPr>
              <w:t>0.004</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51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0.037</w:t>
            </w:r>
          </w:p>
        </w:tc>
        <w:tc>
          <w:tcPr>
            <w:tcW w:w="606" w:type="dxa"/>
            <w:shd w:val="clear" w:color="auto" w:fill="auto"/>
            <w:vAlign w:val="bottom"/>
          </w:tcPr>
          <w:p w:rsidR="002E1584" w:rsidRDefault="00254E8E">
            <w:pPr>
              <w:jc w:val="both"/>
              <w:rPr>
                <w:sz w:val="16"/>
                <w:szCs w:val="16"/>
              </w:rPr>
            </w:pPr>
            <w:r>
              <w:rPr>
                <w:sz w:val="16"/>
                <w:szCs w:val="16"/>
              </w:rPr>
              <w:t>0.017</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72</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0.044</w:t>
            </w:r>
          </w:p>
        </w:tc>
        <w:tc>
          <w:tcPr>
            <w:tcW w:w="606" w:type="dxa"/>
            <w:shd w:val="clear" w:color="auto" w:fill="auto"/>
            <w:vAlign w:val="bottom"/>
          </w:tcPr>
          <w:p w:rsidR="002E1584" w:rsidRDefault="00254E8E">
            <w:pPr>
              <w:jc w:val="both"/>
              <w:rPr>
                <w:sz w:val="16"/>
                <w:szCs w:val="16"/>
              </w:rPr>
            </w:pPr>
            <w:r>
              <w:rPr>
                <w:sz w:val="16"/>
                <w:szCs w:val="16"/>
              </w:rPr>
              <w:t>0.02</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76</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0.28</w:t>
            </w:r>
          </w:p>
        </w:tc>
        <w:tc>
          <w:tcPr>
            <w:tcW w:w="606" w:type="dxa"/>
            <w:shd w:val="clear" w:color="auto" w:fill="auto"/>
            <w:vAlign w:val="bottom"/>
          </w:tcPr>
          <w:p w:rsidR="002E1584" w:rsidRDefault="00254E8E">
            <w:pPr>
              <w:jc w:val="both"/>
              <w:rPr>
                <w:sz w:val="16"/>
                <w:szCs w:val="16"/>
              </w:rPr>
            </w:pPr>
            <w:r>
              <w:rPr>
                <w:sz w:val="16"/>
                <w:szCs w:val="16"/>
              </w:rPr>
              <w:t>0.11</w:t>
            </w:r>
          </w:p>
        </w:tc>
        <w:tc>
          <w:tcPr>
            <w:tcW w:w="855" w:type="dxa"/>
            <w:shd w:val="clear" w:color="auto" w:fill="auto"/>
            <w:vAlign w:val="bottom"/>
          </w:tcPr>
          <w:p w:rsidR="002E1584" w:rsidRDefault="00254E8E">
            <w:pPr>
              <w:jc w:val="both"/>
              <w:rPr>
                <w:sz w:val="16"/>
                <w:szCs w:val="16"/>
              </w:rPr>
            </w:pPr>
            <w:r>
              <w:rPr>
                <w:sz w:val="16"/>
                <w:szCs w:val="16"/>
              </w:rPr>
              <w:t>90</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8-1</w:t>
            </w:r>
          </w:p>
        </w:tc>
        <w:tc>
          <w:tcPr>
            <w:tcW w:w="607" w:type="dxa"/>
            <w:shd w:val="clear" w:color="auto" w:fill="auto"/>
            <w:vAlign w:val="bottom"/>
          </w:tcPr>
          <w:p w:rsidR="002E1584" w:rsidRDefault="00254E8E">
            <w:pPr>
              <w:jc w:val="both"/>
              <w:rPr>
                <w:sz w:val="16"/>
                <w:szCs w:val="16"/>
              </w:rPr>
            </w:pPr>
            <w:r>
              <w:rPr>
                <w:sz w:val="16"/>
                <w:szCs w:val="16"/>
              </w:rPr>
              <w:t>0.39</w:t>
            </w:r>
          </w:p>
        </w:tc>
        <w:tc>
          <w:tcPr>
            <w:tcW w:w="607" w:type="dxa"/>
            <w:shd w:val="clear" w:color="auto" w:fill="auto"/>
            <w:vAlign w:val="bottom"/>
          </w:tcPr>
          <w:p w:rsidR="002E1584" w:rsidRDefault="00254E8E">
            <w:pPr>
              <w:jc w:val="both"/>
              <w:rPr>
                <w:sz w:val="16"/>
                <w:szCs w:val="16"/>
              </w:rPr>
            </w:pPr>
            <w:r>
              <w:rPr>
                <w:sz w:val="16"/>
                <w:szCs w:val="16"/>
              </w:rPr>
              <w:t>0.33</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17</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1.8</w:t>
            </w:r>
          </w:p>
        </w:tc>
        <w:tc>
          <w:tcPr>
            <w:tcW w:w="606" w:type="dxa"/>
            <w:shd w:val="clear" w:color="auto" w:fill="auto"/>
            <w:vAlign w:val="bottom"/>
          </w:tcPr>
          <w:p w:rsidR="002E1584" w:rsidRDefault="00254E8E">
            <w:pPr>
              <w:jc w:val="both"/>
              <w:rPr>
                <w:sz w:val="16"/>
                <w:szCs w:val="16"/>
              </w:rPr>
            </w:pPr>
            <w:r>
              <w:rPr>
                <w:sz w:val="16"/>
                <w:szCs w:val="16"/>
              </w:rPr>
              <w:t>1.6</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7.0</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0.26</w:t>
            </w:r>
          </w:p>
        </w:tc>
        <w:tc>
          <w:tcPr>
            <w:tcW w:w="606" w:type="dxa"/>
            <w:shd w:val="clear" w:color="auto" w:fill="auto"/>
            <w:vAlign w:val="bottom"/>
          </w:tcPr>
          <w:p w:rsidR="002E1584" w:rsidRDefault="00254E8E">
            <w:pPr>
              <w:jc w:val="both"/>
              <w:rPr>
                <w:sz w:val="16"/>
                <w:szCs w:val="16"/>
              </w:rPr>
            </w:pPr>
            <w:r>
              <w:rPr>
                <w:sz w:val="16"/>
                <w:szCs w:val="16"/>
              </w:rPr>
              <w:t>0.40</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44</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1.2</w:t>
            </w:r>
          </w:p>
        </w:tc>
        <w:tc>
          <w:tcPr>
            <w:tcW w:w="606" w:type="dxa"/>
            <w:shd w:val="clear" w:color="auto" w:fill="auto"/>
            <w:vAlign w:val="bottom"/>
          </w:tcPr>
          <w:p w:rsidR="002E1584" w:rsidRDefault="00254E8E">
            <w:pPr>
              <w:jc w:val="both"/>
              <w:rPr>
                <w:sz w:val="16"/>
                <w:szCs w:val="16"/>
              </w:rPr>
            </w:pPr>
            <w:r>
              <w:rPr>
                <w:sz w:val="16"/>
                <w:szCs w:val="16"/>
              </w:rPr>
              <w:t>2.0</w:t>
            </w:r>
          </w:p>
        </w:tc>
        <w:tc>
          <w:tcPr>
            <w:tcW w:w="855" w:type="dxa"/>
            <w:shd w:val="clear" w:color="auto" w:fill="auto"/>
            <w:vAlign w:val="bottom"/>
          </w:tcPr>
          <w:p w:rsidR="002E1584" w:rsidRDefault="00254E8E">
            <w:pPr>
              <w:jc w:val="both"/>
              <w:rPr>
                <w:sz w:val="16"/>
                <w:szCs w:val="16"/>
              </w:rPr>
            </w:pPr>
            <w:r>
              <w:rPr>
                <w:sz w:val="16"/>
                <w:szCs w:val="16"/>
              </w:rPr>
              <w:t>53</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8-2</w:t>
            </w:r>
          </w:p>
        </w:tc>
        <w:tc>
          <w:tcPr>
            <w:tcW w:w="607" w:type="dxa"/>
            <w:shd w:val="clear" w:color="auto" w:fill="auto"/>
            <w:vAlign w:val="bottom"/>
          </w:tcPr>
          <w:p w:rsidR="002E1584" w:rsidRDefault="00254E8E">
            <w:pPr>
              <w:jc w:val="both"/>
              <w:rPr>
                <w:sz w:val="16"/>
                <w:szCs w:val="16"/>
              </w:rPr>
            </w:pPr>
            <w:r>
              <w:rPr>
                <w:sz w:val="16"/>
                <w:szCs w:val="16"/>
              </w:rPr>
              <w:t>0.37</w:t>
            </w:r>
          </w:p>
        </w:tc>
        <w:tc>
          <w:tcPr>
            <w:tcW w:w="607" w:type="dxa"/>
            <w:shd w:val="clear" w:color="auto" w:fill="auto"/>
            <w:vAlign w:val="bottom"/>
          </w:tcPr>
          <w:p w:rsidR="002E1584" w:rsidRDefault="00254E8E">
            <w:pPr>
              <w:jc w:val="both"/>
              <w:rPr>
                <w:sz w:val="16"/>
                <w:szCs w:val="16"/>
              </w:rPr>
            </w:pPr>
            <w:r>
              <w:rPr>
                <w:sz w:val="16"/>
                <w:szCs w:val="16"/>
              </w:rPr>
              <w:t>0.27</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33</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1.8</w:t>
            </w:r>
          </w:p>
        </w:tc>
        <w:tc>
          <w:tcPr>
            <w:tcW w:w="606" w:type="dxa"/>
            <w:shd w:val="clear" w:color="auto" w:fill="auto"/>
            <w:vAlign w:val="bottom"/>
          </w:tcPr>
          <w:p w:rsidR="002E1584" w:rsidRDefault="00254E8E">
            <w:pPr>
              <w:jc w:val="both"/>
              <w:rPr>
                <w:sz w:val="16"/>
                <w:szCs w:val="16"/>
              </w:rPr>
            </w:pPr>
            <w:r>
              <w:rPr>
                <w:sz w:val="16"/>
                <w:szCs w:val="16"/>
              </w:rPr>
              <w:t>1.4</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24</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0.092</w:t>
            </w:r>
          </w:p>
        </w:tc>
        <w:tc>
          <w:tcPr>
            <w:tcW w:w="606" w:type="dxa"/>
            <w:shd w:val="clear" w:color="auto" w:fill="auto"/>
            <w:vAlign w:val="bottom"/>
          </w:tcPr>
          <w:p w:rsidR="002E1584" w:rsidRDefault="00254E8E">
            <w:pPr>
              <w:jc w:val="both"/>
              <w:rPr>
                <w:sz w:val="16"/>
                <w:szCs w:val="16"/>
              </w:rPr>
            </w:pPr>
            <w:r>
              <w:rPr>
                <w:sz w:val="16"/>
                <w:szCs w:val="16"/>
              </w:rPr>
              <w:t>0.049</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60</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0.44</w:t>
            </w:r>
          </w:p>
        </w:tc>
        <w:tc>
          <w:tcPr>
            <w:tcW w:w="606" w:type="dxa"/>
            <w:shd w:val="clear" w:color="auto" w:fill="auto"/>
            <w:vAlign w:val="bottom"/>
          </w:tcPr>
          <w:p w:rsidR="002E1584" w:rsidRDefault="00254E8E">
            <w:pPr>
              <w:jc w:val="both"/>
              <w:rPr>
                <w:sz w:val="16"/>
                <w:szCs w:val="16"/>
              </w:rPr>
            </w:pPr>
            <w:r>
              <w:rPr>
                <w:sz w:val="16"/>
                <w:szCs w:val="16"/>
              </w:rPr>
              <w:t>0.26</w:t>
            </w:r>
          </w:p>
        </w:tc>
        <w:tc>
          <w:tcPr>
            <w:tcW w:w="855" w:type="dxa"/>
            <w:shd w:val="clear" w:color="auto" w:fill="auto"/>
            <w:vAlign w:val="bottom"/>
          </w:tcPr>
          <w:p w:rsidR="002E1584" w:rsidRDefault="00254E8E">
            <w:pPr>
              <w:jc w:val="both"/>
              <w:rPr>
                <w:sz w:val="16"/>
                <w:szCs w:val="16"/>
              </w:rPr>
            </w:pPr>
            <w:r>
              <w:rPr>
                <w:sz w:val="16"/>
                <w:szCs w:val="16"/>
              </w:rPr>
              <w:t>51</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10-2</w:t>
            </w:r>
          </w:p>
        </w:tc>
        <w:tc>
          <w:tcPr>
            <w:tcW w:w="607" w:type="dxa"/>
            <w:shd w:val="clear" w:color="auto" w:fill="auto"/>
            <w:vAlign w:val="bottom"/>
          </w:tcPr>
          <w:p w:rsidR="002E1584" w:rsidRDefault="00254E8E">
            <w:pPr>
              <w:jc w:val="both"/>
              <w:rPr>
                <w:sz w:val="16"/>
                <w:szCs w:val="16"/>
              </w:rPr>
            </w:pPr>
            <w:r>
              <w:rPr>
                <w:sz w:val="16"/>
                <w:szCs w:val="16"/>
              </w:rPr>
              <w:t>0.022</w:t>
            </w:r>
          </w:p>
        </w:tc>
        <w:tc>
          <w:tcPr>
            <w:tcW w:w="607" w:type="dxa"/>
            <w:shd w:val="clear" w:color="auto" w:fill="auto"/>
            <w:vAlign w:val="bottom"/>
          </w:tcPr>
          <w:p w:rsidR="002E1584" w:rsidRDefault="00254E8E">
            <w:pPr>
              <w:jc w:val="both"/>
              <w:rPr>
                <w:sz w:val="16"/>
                <w:szCs w:val="16"/>
              </w:rPr>
            </w:pPr>
            <w:r>
              <w:rPr>
                <w:sz w:val="16"/>
                <w:szCs w:val="16"/>
              </w:rPr>
              <w:t>0.015</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36</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0.21</w:t>
            </w:r>
          </w:p>
        </w:tc>
        <w:tc>
          <w:tcPr>
            <w:tcW w:w="606" w:type="dxa"/>
            <w:shd w:val="clear" w:color="auto" w:fill="auto"/>
            <w:vAlign w:val="bottom"/>
          </w:tcPr>
          <w:p w:rsidR="002E1584" w:rsidRDefault="00254E8E">
            <w:pPr>
              <w:jc w:val="both"/>
              <w:rPr>
                <w:sz w:val="16"/>
                <w:szCs w:val="16"/>
              </w:rPr>
            </w:pPr>
            <w:r>
              <w:rPr>
                <w:sz w:val="16"/>
                <w:szCs w:val="16"/>
              </w:rPr>
              <w:t>0.14</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39</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0.11</w:t>
            </w:r>
          </w:p>
        </w:tc>
        <w:tc>
          <w:tcPr>
            <w:tcW w:w="606" w:type="dxa"/>
            <w:shd w:val="clear" w:color="auto" w:fill="auto"/>
            <w:vAlign w:val="bottom"/>
          </w:tcPr>
          <w:p w:rsidR="002E1584" w:rsidRDefault="00254E8E">
            <w:pPr>
              <w:jc w:val="both"/>
              <w:rPr>
                <w:sz w:val="16"/>
                <w:szCs w:val="16"/>
              </w:rPr>
            </w:pPr>
            <w:r>
              <w:rPr>
                <w:sz w:val="16"/>
                <w:szCs w:val="16"/>
              </w:rPr>
              <w:t>0.11</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9.1</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0.98</w:t>
            </w:r>
          </w:p>
        </w:tc>
        <w:tc>
          <w:tcPr>
            <w:tcW w:w="606" w:type="dxa"/>
            <w:shd w:val="clear" w:color="auto" w:fill="auto"/>
            <w:vAlign w:val="bottom"/>
          </w:tcPr>
          <w:p w:rsidR="002E1584" w:rsidRDefault="00254E8E">
            <w:pPr>
              <w:jc w:val="both"/>
              <w:rPr>
                <w:sz w:val="16"/>
                <w:szCs w:val="16"/>
              </w:rPr>
            </w:pPr>
            <w:r>
              <w:rPr>
                <w:sz w:val="16"/>
                <w:szCs w:val="16"/>
              </w:rPr>
              <w:t>1.1</w:t>
            </w:r>
          </w:p>
        </w:tc>
        <w:tc>
          <w:tcPr>
            <w:tcW w:w="855" w:type="dxa"/>
            <w:shd w:val="clear" w:color="auto" w:fill="auto"/>
            <w:vAlign w:val="bottom"/>
          </w:tcPr>
          <w:p w:rsidR="002E1584" w:rsidRDefault="00254E8E">
            <w:pPr>
              <w:jc w:val="both"/>
              <w:rPr>
                <w:sz w:val="16"/>
                <w:szCs w:val="16"/>
              </w:rPr>
            </w:pPr>
            <w:r>
              <w:rPr>
                <w:sz w:val="16"/>
                <w:szCs w:val="16"/>
              </w:rPr>
              <w:t>11</w:t>
            </w:r>
          </w:p>
        </w:tc>
      </w:tr>
      <w:tr w:rsidR="002E1584">
        <w:trPr>
          <w:trHeight w:hRule="exact" w:val="317"/>
        </w:trPr>
        <w:tc>
          <w:tcPr>
            <w:tcW w:w="684" w:type="dxa"/>
            <w:shd w:val="clear" w:color="auto" w:fill="auto"/>
            <w:vAlign w:val="bottom"/>
          </w:tcPr>
          <w:p w:rsidR="002E1584" w:rsidRDefault="00254E8E">
            <w:pPr>
              <w:rPr>
                <w:bCs/>
                <w:sz w:val="16"/>
                <w:szCs w:val="16"/>
              </w:rPr>
            </w:pPr>
            <w:r>
              <w:rPr>
                <w:bCs/>
                <w:sz w:val="16"/>
                <w:szCs w:val="16"/>
              </w:rPr>
              <w:t>15-2</w:t>
            </w:r>
          </w:p>
        </w:tc>
        <w:tc>
          <w:tcPr>
            <w:tcW w:w="607" w:type="dxa"/>
            <w:shd w:val="clear" w:color="auto" w:fill="auto"/>
            <w:vAlign w:val="bottom"/>
          </w:tcPr>
          <w:p w:rsidR="002E1584" w:rsidRDefault="00254E8E">
            <w:pPr>
              <w:jc w:val="both"/>
              <w:rPr>
                <w:sz w:val="16"/>
                <w:szCs w:val="16"/>
              </w:rPr>
            </w:pPr>
            <w:r>
              <w:rPr>
                <w:sz w:val="16"/>
                <w:szCs w:val="16"/>
              </w:rPr>
              <w:t>0.040</w:t>
            </w:r>
          </w:p>
        </w:tc>
        <w:tc>
          <w:tcPr>
            <w:tcW w:w="607" w:type="dxa"/>
            <w:shd w:val="clear" w:color="auto" w:fill="auto"/>
            <w:vAlign w:val="bottom"/>
          </w:tcPr>
          <w:p w:rsidR="002E1584" w:rsidRDefault="00254E8E">
            <w:pPr>
              <w:jc w:val="both"/>
              <w:rPr>
                <w:sz w:val="16"/>
                <w:szCs w:val="16"/>
              </w:rPr>
            </w:pPr>
            <w:r>
              <w:rPr>
                <w:sz w:val="16"/>
                <w:szCs w:val="16"/>
              </w:rPr>
              <w:t>0.056</w:t>
            </w:r>
          </w:p>
        </w:tc>
        <w:tc>
          <w:tcPr>
            <w:tcW w:w="856" w:type="dxa"/>
            <w:tcBorders>
              <w:right w:val="single" w:sz="4" w:space="0" w:color="auto"/>
            </w:tcBorders>
            <w:shd w:val="clear" w:color="auto" w:fill="auto"/>
            <w:vAlign w:val="bottom"/>
          </w:tcPr>
          <w:p w:rsidR="002E1584" w:rsidRDefault="00254E8E">
            <w:pPr>
              <w:jc w:val="both"/>
              <w:rPr>
                <w:sz w:val="16"/>
                <w:szCs w:val="16"/>
              </w:rPr>
            </w:pPr>
            <w:r>
              <w:rPr>
                <w:sz w:val="16"/>
                <w:szCs w:val="16"/>
              </w:rPr>
              <w:t>33</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0.57</w:t>
            </w:r>
          </w:p>
        </w:tc>
        <w:tc>
          <w:tcPr>
            <w:tcW w:w="606" w:type="dxa"/>
            <w:shd w:val="clear" w:color="auto" w:fill="auto"/>
            <w:vAlign w:val="bottom"/>
          </w:tcPr>
          <w:p w:rsidR="002E1584" w:rsidRDefault="00254E8E">
            <w:pPr>
              <w:jc w:val="both"/>
              <w:rPr>
                <w:sz w:val="16"/>
                <w:szCs w:val="16"/>
              </w:rPr>
            </w:pPr>
            <w:r>
              <w:rPr>
                <w:sz w:val="16"/>
                <w:szCs w:val="16"/>
              </w:rPr>
              <w:t>0.49</w:t>
            </w:r>
          </w:p>
        </w:tc>
        <w:tc>
          <w:tcPr>
            <w:tcW w:w="855" w:type="dxa"/>
            <w:tcBorders>
              <w:right w:val="double" w:sz="4" w:space="0" w:color="auto"/>
            </w:tcBorders>
            <w:shd w:val="clear" w:color="auto" w:fill="auto"/>
            <w:vAlign w:val="bottom"/>
          </w:tcPr>
          <w:p w:rsidR="002E1584" w:rsidRDefault="00254E8E">
            <w:pPr>
              <w:jc w:val="both"/>
              <w:rPr>
                <w:sz w:val="16"/>
                <w:szCs w:val="16"/>
              </w:rPr>
            </w:pPr>
            <w:r>
              <w:rPr>
                <w:sz w:val="16"/>
                <w:szCs w:val="16"/>
              </w:rPr>
              <w:t>15</w:t>
            </w:r>
          </w:p>
        </w:tc>
        <w:tc>
          <w:tcPr>
            <w:tcW w:w="683" w:type="dxa"/>
            <w:tcBorders>
              <w:left w:val="double" w:sz="4" w:space="0" w:color="auto"/>
            </w:tcBorders>
            <w:shd w:val="clear" w:color="auto" w:fill="auto"/>
            <w:vAlign w:val="bottom"/>
          </w:tcPr>
          <w:p w:rsidR="002E1584" w:rsidRDefault="002E1584">
            <w:pPr>
              <w:jc w:val="both"/>
              <w:rPr>
                <w:bCs/>
                <w:sz w:val="16"/>
                <w:szCs w:val="16"/>
              </w:rPr>
            </w:pPr>
          </w:p>
        </w:tc>
        <w:tc>
          <w:tcPr>
            <w:tcW w:w="606" w:type="dxa"/>
            <w:tcBorders>
              <w:left w:val="nil"/>
            </w:tcBorders>
            <w:shd w:val="clear" w:color="auto" w:fill="auto"/>
            <w:vAlign w:val="bottom"/>
          </w:tcPr>
          <w:p w:rsidR="002E1584" w:rsidRDefault="00254E8E">
            <w:pPr>
              <w:jc w:val="both"/>
              <w:rPr>
                <w:sz w:val="16"/>
                <w:szCs w:val="16"/>
              </w:rPr>
            </w:pPr>
            <w:r>
              <w:rPr>
                <w:sz w:val="16"/>
                <w:szCs w:val="16"/>
              </w:rPr>
              <w:t>0.45</w:t>
            </w:r>
          </w:p>
        </w:tc>
        <w:tc>
          <w:tcPr>
            <w:tcW w:w="606" w:type="dxa"/>
            <w:shd w:val="clear" w:color="auto" w:fill="auto"/>
            <w:vAlign w:val="bottom"/>
          </w:tcPr>
          <w:p w:rsidR="002E1584" w:rsidRDefault="00254E8E">
            <w:pPr>
              <w:jc w:val="both"/>
              <w:rPr>
                <w:sz w:val="16"/>
                <w:szCs w:val="16"/>
              </w:rPr>
            </w:pPr>
            <w:r>
              <w:rPr>
                <w:sz w:val="16"/>
                <w:szCs w:val="16"/>
              </w:rPr>
              <w:t>0.56</w:t>
            </w:r>
          </w:p>
        </w:tc>
        <w:tc>
          <w:tcPr>
            <w:tcW w:w="855" w:type="dxa"/>
            <w:tcBorders>
              <w:right w:val="single" w:sz="4" w:space="0" w:color="auto"/>
            </w:tcBorders>
            <w:shd w:val="clear" w:color="auto" w:fill="auto"/>
            <w:vAlign w:val="bottom"/>
          </w:tcPr>
          <w:p w:rsidR="002E1584" w:rsidRDefault="00254E8E">
            <w:pPr>
              <w:jc w:val="both"/>
              <w:rPr>
                <w:sz w:val="16"/>
                <w:szCs w:val="16"/>
              </w:rPr>
            </w:pPr>
            <w:r>
              <w:rPr>
                <w:sz w:val="16"/>
                <w:szCs w:val="16"/>
              </w:rPr>
              <w:t>22</w:t>
            </w:r>
          </w:p>
        </w:tc>
        <w:tc>
          <w:tcPr>
            <w:tcW w:w="606" w:type="dxa"/>
            <w:tcBorders>
              <w:left w:val="single" w:sz="4" w:space="0" w:color="auto"/>
            </w:tcBorders>
            <w:shd w:val="clear" w:color="auto" w:fill="auto"/>
            <w:vAlign w:val="bottom"/>
          </w:tcPr>
          <w:p w:rsidR="002E1584" w:rsidRDefault="00254E8E">
            <w:pPr>
              <w:jc w:val="both"/>
              <w:rPr>
                <w:sz w:val="16"/>
                <w:szCs w:val="16"/>
              </w:rPr>
            </w:pPr>
            <w:r>
              <w:rPr>
                <w:sz w:val="16"/>
                <w:szCs w:val="16"/>
              </w:rPr>
              <w:t>6.4</w:t>
            </w:r>
          </w:p>
        </w:tc>
        <w:tc>
          <w:tcPr>
            <w:tcW w:w="606" w:type="dxa"/>
            <w:shd w:val="clear" w:color="auto" w:fill="auto"/>
            <w:vAlign w:val="bottom"/>
          </w:tcPr>
          <w:p w:rsidR="002E1584" w:rsidRDefault="00254E8E">
            <w:pPr>
              <w:jc w:val="both"/>
              <w:rPr>
                <w:sz w:val="16"/>
                <w:szCs w:val="16"/>
              </w:rPr>
            </w:pPr>
            <w:r>
              <w:rPr>
                <w:sz w:val="16"/>
                <w:szCs w:val="16"/>
              </w:rPr>
              <w:t>4.9</w:t>
            </w:r>
          </w:p>
        </w:tc>
        <w:tc>
          <w:tcPr>
            <w:tcW w:w="855" w:type="dxa"/>
            <w:shd w:val="clear" w:color="auto" w:fill="auto"/>
            <w:vAlign w:val="bottom"/>
          </w:tcPr>
          <w:p w:rsidR="002E1584" w:rsidRDefault="00254E8E">
            <w:pPr>
              <w:jc w:val="both"/>
              <w:rPr>
                <w:sz w:val="16"/>
                <w:szCs w:val="16"/>
              </w:rPr>
            </w:pPr>
            <w:r>
              <w:rPr>
                <w:sz w:val="16"/>
                <w:szCs w:val="16"/>
              </w:rPr>
              <w:t>26</w:t>
            </w:r>
          </w:p>
        </w:tc>
      </w:tr>
      <w:tr w:rsidR="002E1584">
        <w:trPr>
          <w:trHeight w:hRule="exact" w:val="317"/>
        </w:trPr>
        <w:tc>
          <w:tcPr>
            <w:tcW w:w="684" w:type="dxa"/>
            <w:shd w:val="clear" w:color="auto" w:fill="D9D9D9"/>
            <w:vAlign w:val="bottom"/>
          </w:tcPr>
          <w:p w:rsidR="002E1584" w:rsidRDefault="00254E8E">
            <w:pPr>
              <w:rPr>
                <w:bCs/>
                <w:sz w:val="16"/>
                <w:szCs w:val="16"/>
              </w:rPr>
            </w:pPr>
            <w:r>
              <w:rPr>
                <w:bCs/>
                <w:sz w:val="16"/>
                <w:szCs w:val="16"/>
              </w:rPr>
              <w:t>16-2</w:t>
            </w:r>
          </w:p>
        </w:tc>
        <w:tc>
          <w:tcPr>
            <w:tcW w:w="607" w:type="dxa"/>
            <w:shd w:val="clear" w:color="auto" w:fill="D9D9D9"/>
            <w:vAlign w:val="bottom"/>
          </w:tcPr>
          <w:p w:rsidR="002E1584" w:rsidRDefault="00254E8E">
            <w:pPr>
              <w:jc w:val="both"/>
              <w:rPr>
                <w:sz w:val="16"/>
                <w:szCs w:val="16"/>
              </w:rPr>
            </w:pPr>
            <w:r>
              <w:rPr>
                <w:sz w:val="16"/>
                <w:szCs w:val="16"/>
              </w:rPr>
              <w:t>0.16</w:t>
            </w:r>
          </w:p>
        </w:tc>
        <w:tc>
          <w:tcPr>
            <w:tcW w:w="607" w:type="dxa"/>
            <w:shd w:val="clear" w:color="auto" w:fill="D9D9D9"/>
            <w:vAlign w:val="bottom"/>
          </w:tcPr>
          <w:p w:rsidR="002E1584" w:rsidRDefault="00254E8E">
            <w:pPr>
              <w:jc w:val="both"/>
              <w:rPr>
                <w:sz w:val="16"/>
                <w:szCs w:val="16"/>
              </w:rPr>
            </w:pPr>
            <w:r>
              <w:rPr>
                <w:sz w:val="16"/>
                <w:szCs w:val="16"/>
              </w:rPr>
              <w:t>0.082</w:t>
            </w:r>
          </w:p>
        </w:tc>
        <w:tc>
          <w:tcPr>
            <w:tcW w:w="856" w:type="dxa"/>
            <w:tcBorders>
              <w:right w:val="single" w:sz="4" w:space="0" w:color="auto"/>
            </w:tcBorders>
            <w:shd w:val="clear" w:color="auto" w:fill="D9D9D9"/>
            <w:vAlign w:val="bottom"/>
          </w:tcPr>
          <w:p w:rsidR="002E1584" w:rsidRDefault="00254E8E">
            <w:pPr>
              <w:jc w:val="both"/>
              <w:rPr>
                <w:sz w:val="16"/>
                <w:szCs w:val="16"/>
              </w:rPr>
            </w:pPr>
            <w:r>
              <w:rPr>
                <w:sz w:val="16"/>
                <w:szCs w:val="16"/>
              </w:rPr>
              <w:t>63</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1.7</w:t>
            </w:r>
          </w:p>
        </w:tc>
        <w:tc>
          <w:tcPr>
            <w:tcW w:w="606" w:type="dxa"/>
            <w:shd w:val="clear" w:color="auto" w:fill="D9D9D9"/>
            <w:vAlign w:val="bottom"/>
          </w:tcPr>
          <w:p w:rsidR="002E1584" w:rsidRDefault="00254E8E">
            <w:pPr>
              <w:jc w:val="both"/>
              <w:rPr>
                <w:sz w:val="16"/>
                <w:szCs w:val="16"/>
              </w:rPr>
            </w:pPr>
            <w:r>
              <w:rPr>
                <w:sz w:val="16"/>
                <w:szCs w:val="16"/>
              </w:rPr>
              <w:t>0.83</w:t>
            </w:r>
          </w:p>
        </w:tc>
        <w:tc>
          <w:tcPr>
            <w:tcW w:w="855" w:type="dxa"/>
            <w:tcBorders>
              <w:right w:val="double" w:sz="4" w:space="0" w:color="auto"/>
            </w:tcBorders>
            <w:shd w:val="clear" w:color="auto" w:fill="D9D9D9"/>
            <w:vAlign w:val="bottom"/>
          </w:tcPr>
          <w:p w:rsidR="002E1584" w:rsidRDefault="00254E8E">
            <w:pPr>
              <w:jc w:val="both"/>
              <w:rPr>
                <w:sz w:val="16"/>
                <w:szCs w:val="16"/>
              </w:rPr>
            </w:pPr>
            <w:r>
              <w:rPr>
                <w:sz w:val="16"/>
                <w:szCs w:val="16"/>
              </w:rPr>
              <w:t>70</w:t>
            </w:r>
          </w:p>
        </w:tc>
        <w:tc>
          <w:tcPr>
            <w:tcW w:w="683" w:type="dxa"/>
            <w:tcBorders>
              <w:left w:val="double" w:sz="4" w:space="0" w:color="auto"/>
            </w:tcBorders>
            <w:shd w:val="clear" w:color="auto" w:fill="D9D9D9"/>
            <w:vAlign w:val="bottom"/>
          </w:tcPr>
          <w:p w:rsidR="002E1584" w:rsidRDefault="002E1584">
            <w:pPr>
              <w:jc w:val="both"/>
              <w:rPr>
                <w:bCs/>
                <w:sz w:val="16"/>
                <w:szCs w:val="16"/>
              </w:rPr>
            </w:pPr>
          </w:p>
        </w:tc>
        <w:tc>
          <w:tcPr>
            <w:tcW w:w="606" w:type="dxa"/>
            <w:tcBorders>
              <w:left w:val="nil"/>
            </w:tcBorders>
            <w:shd w:val="clear" w:color="auto" w:fill="D9D9D9"/>
            <w:vAlign w:val="bottom"/>
          </w:tcPr>
          <w:p w:rsidR="002E1584" w:rsidRDefault="00254E8E">
            <w:pPr>
              <w:jc w:val="both"/>
              <w:rPr>
                <w:sz w:val="16"/>
                <w:szCs w:val="16"/>
              </w:rPr>
            </w:pPr>
            <w:r>
              <w:rPr>
                <w:sz w:val="16"/>
                <w:szCs w:val="16"/>
              </w:rPr>
              <w:t>2.8</w:t>
            </w:r>
          </w:p>
        </w:tc>
        <w:tc>
          <w:tcPr>
            <w:tcW w:w="606" w:type="dxa"/>
            <w:shd w:val="clear" w:color="auto" w:fill="D9D9D9"/>
            <w:vAlign w:val="bottom"/>
          </w:tcPr>
          <w:p w:rsidR="002E1584" w:rsidRDefault="00254E8E">
            <w:pPr>
              <w:jc w:val="both"/>
              <w:rPr>
                <w:sz w:val="16"/>
                <w:szCs w:val="16"/>
              </w:rPr>
            </w:pPr>
            <w:r>
              <w:rPr>
                <w:sz w:val="16"/>
                <w:szCs w:val="16"/>
              </w:rPr>
              <w:t>1.1</w:t>
            </w:r>
          </w:p>
        </w:tc>
        <w:tc>
          <w:tcPr>
            <w:tcW w:w="855" w:type="dxa"/>
            <w:tcBorders>
              <w:right w:val="single" w:sz="4" w:space="0" w:color="auto"/>
            </w:tcBorders>
            <w:shd w:val="clear" w:color="auto" w:fill="D9D9D9"/>
            <w:vAlign w:val="bottom"/>
          </w:tcPr>
          <w:p w:rsidR="002E1584" w:rsidRDefault="00254E8E">
            <w:pPr>
              <w:jc w:val="both"/>
              <w:rPr>
                <w:sz w:val="16"/>
                <w:szCs w:val="16"/>
              </w:rPr>
            </w:pPr>
            <w:r>
              <w:rPr>
                <w:sz w:val="16"/>
                <w:szCs w:val="16"/>
              </w:rPr>
              <w:t>86</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30</w:t>
            </w:r>
          </w:p>
        </w:tc>
        <w:tc>
          <w:tcPr>
            <w:tcW w:w="606" w:type="dxa"/>
            <w:shd w:val="clear" w:color="auto" w:fill="D9D9D9"/>
            <w:vAlign w:val="bottom"/>
          </w:tcPr>
          <w:p w:rsidR="002E1584" w:rsidRDefault="00254E8E">
            <w:pPr>
              <w:jc w:val="both"/>
              <w:rPr>
                <w:sz w:val="16"/>
                <w:szCs w:val="16"/>
              </w:rPr>
            </w:pPr>
            <w:r>
              <w:rPr>
                <w:sz w:val="16"/>
                <w:szCs w:val="16"/>
              </w:rPr>
              <w:t>11</w:t>
            </w:r>
          </w:p>
        </w:tc>
        <w:tc>
          <w:tcPr>
            <w:tcW w:w="855" w:type="dxa"/>
            <w:shd w:val="clear" w:color="auto" w:fill="D9D9D9"/>
            <w:vAlign w:val="bottom"/>
          </w:tcPr>
          <w:p w:rsidR="002E1584" w:rsidRDefault="00254E8E">
            <w:pPr>
              <w:jc w:val="both"/>
              <w:rPr>
                <w:sz w:val="16"/>
                <w:szCs w:val="16"/>
              </w:rPr>
            </w:pPr>
            <w:r>
              <w:rPr>
                <w:sz w:val="16"/>
                <w:szCs w:val="16"/>
              </w:rPr>
              <w:t>91</w:t>
            </w:r>
          </w:p>
        </w:tc>
      </w:tr>
      <w:tr w:rsidR="002E1584">
        <w:trPr>
          <w:trHeight w:hRule="exact" w:val="317"/>
        </w:trPr>
        <w:tc>
          <w:tcPr>
            <w:tcW w:w="684" w:type="dxa"/>
            <w:shd w:val="clear" w:color="auto" w:fill="D9D9D9"/>
            <w:vAlign w:val="bottom"/>
          </w:tcPr>
          <w:p w:rsidR="002E1584" w:rsidRDefault="00254E8E">
            <w:pPr>
              <w:rPr>
                <w:bCs/>
                <w:sz w:val="16"/>
                <w:szCs w:val="16"/>
              </w:rPr>
            </w:pPr>
            <w:r>
              <w:rPr>
                <w:bCs/>
                <w:sz w:val="16"/>
                <w:szCs w:val="16"/>
              </w:rPr>
              <w:t>20-1</w:t>
            </w:r>
          </w:p>
        </w:tc>
        <w:tc>
          <w:tcPr>
            <w:tcW w:w="607" w:type="dxa"/>
            <w:shd w:val="clear" w:color="auto" w:fill="D9D9D9"/>
            <w:vAlign w:val="bottom"/>
          </w:tcPr>
          <w:p w:rsidR="002E1584" w:rsidRDefault="00254E8E">
            <w:pPr>
              <w:jc w:val="both"/>
              <w:rPr>
                <w:sz w:val="16"/>
                <w:szCs w:val="16"/>
              </w:rPr>
            </w:pPr>
            <w:r>
              <w:rPr>
                <w:sz w:val="16"/>
                <w:szCs w:val="16"/>
              </w:rPr>
              <w:t>0.064</w:t>
            </w:r>
          </w:p>
        </w:tc>
        <w:tc>
          <w:tcPr>
            <w:tcW w:w="607" w:type="dxa"/>
            <w:shd w:val="clear" w:color="auto" w:fill="D9D9D9"/>
            <w:vAlign w:val="bottom"/>
          </w:tcPr>
          <w:p w:rsidR="002E1584" w:rsidRDefault="00254E8E">
            <w:pPr>
              <w:jc w:val="both"/>
              <w:rPr>
                <w:sz w:val="16"/>
                <w:szCs w:val="16"/>
              </w:rPr>
            </w:pPr>
            <w:r>
              <w:rPr>
                <w:sz w:val="16"/>
                <w:szCs w:val="16"/>
              </w:rPr>
              <w:t>0.091</w:t>
            </w:r>
          </w:p>
        </w:tc>
        <w:tc>
          <w:tcPr>
            <w:tcW w:w="856" w:type="dxa"/>
            <w:tcBorders>
              <w:right w:val="single" w:sz="4" w:space="0" w:color="auto"/>
            </w:tcBorders>
            <w:shd w:val="clear" w:color="auto" w:fill="D9D9D9"/>
            <w:vAlign w:val="bottom"/>
          </w:tcPr>
          <w:p w:rsidR="002E1584" w:rsidRDefault="00254E8E">
            <w:pPr>
              <w:jc w:val="both"/>
              <w:rPr>
                <w:sz w:val="16"/>
                <w:szCs w:val="16"/>
              </w:rPr>
            </w:pPr>
            <w:r>
              <w:rPr>
                <w:sz w:val="16"/>
                <w:szCs w:val="16"/>
              </w:rPr>
              <w:t>35</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0.55</w:t>
            </w:r>
          </w:p>
        </w:tc>
        <w:tc>
          <w:tcPr>
            <w:tcW w:w="606" w:type="dxa"/>
            <w:shd w:val="clear" w:color="auto" w:fill="D9D9D9"/>
            <w:vAlign w:val="bottom"/>
          </w:tcPr>
          <w:p w:rsidR="002E1584" w:rsidRDefault="00254E8E">
            <w:pPr>
              <w:jc w:val="both"/>
              <w:rPr>
                <w:sz w:val="16"/>
                <w:szCs w:val="16"/>
              </w:rPr>
            </w:pPr>
            <w:r>
              <w:rPr>
                <w:sz w:val="16"/>
                <w:szCs w:val="16"/>
              </w:rPr>
              <w:t>1.2</w:t>
            </w:r>
          </w:p>
        </w:tc>
        <w:tc>
          <w:tcPr>
            <w:tcW w:w="855" w:type="dxa"/>
            <w:tcBorders>
              <w:right w:val="double" w:sz="4" w:space="0" w:color="auto"/>
            </w:tcBorders>
            <w:shd w:val="clear" w:color="auto" w:fill="D9D9D9"/>
            <w:vAlign w:val="bottom"/>
          </w:tcPr>
          <w:p w:rsidR="002E1584" w:rsidRDefault="00254E8E">
            <w:pPr>
              <w:jc w:val="both"/>
              <w:rPr>
                <w:sz w:val="16"/>
                <w:szCs w:val="16"/>
              </w:rPr>
            </w:pPr>
            <w:r>
              <w:rPr>
                <w:sz w:val="16"/>
                <w:szCs w:val="16"/>
              </w:rPr>
              <w:t>77</w:t>
            </w:r>
          </w:p>
        </w:tc>
        <w:tc>
          <w:tcPr>
            <w:tcW w:w="683" w:type="dxa"/>
            <w:tcBorders>
              <w:left w:val="double" w:sz="4" w:space="0" w:color="auto"/>
            </w:tcBorders>
            <w:shd w:val="clear" w:color="auto" w:fill="D9D9D9"/>
            <w:vAlign w:val="bottom"/>
          </w:tcPr>
          <w:p w:rsidR="002E1584" w:rsidRDefault="002E1584">
            <w:pPr>
              <w:jc w:val="both"/>
              <w:rPr>
                <w:bCs/>
                <w:sz w:val="16"/>
                <w:szCs w:val="16"/>
              </w:rPr>
            </w:pPr>
          </w:p>
        </w:tc>
        <w:tc>
          <w:tcPr>
            <w:tcW w:w="606" w:type="dxa"/>
            <w:tcBorders>
              <w:left w:val="nil"/>
            </w:tcBorders>
            <w:shd w:val="clear" w:color="auto" w:fill="D9D9D9"/>
            <w:vAlign w:val="bottom"/>
          </w:tcPr>
          <w:p w:rsidR="002E1584" w:rsidRDefault="00254E8E">
            <w:pPr>
              <w:jc w:val="both"/>
              <w:rPr>
                <w:sz w:val="16"/>
                <w:szCs w:val="16"/>
              </w:rPr>
            </w:pPr>
            <w:r>
              <w:rPr>
                <w:sz w:val="16"/>
                <w:szCs w:val="16"/>
              </w:rPr>
              <w:t>0.54</w:t>
            </w:r>
          </w:p>
        </w:tc>
        <w:tc>
          <w:tcPr>
            <w:tcW w:w="606" w:type="dxa"/>
            <w:shd w:val="clear" w:color="auto" w:fill="D9D9D9"/>
            <w:vAlign w:val="bottom"/>
          </w:tcPr>
          <w:p w:rsidR="002E1584" w:rsidRDefault="00254E8E">
            <w:pPr>
              <w:jc w:val="both"/>
              <w:rPr>
                <w:sz w:val="16"/>
                <w:szCs w:val="16"/>
              </w:rPr>
            </w:pPr>
            <w:r>
              <w:rPr>
                <w:sz w:val="16"/>
                <w:szCs w:val="16"/>
              </w:rPr>
              <w:t>0.53</w:t>
            </w:r>
          </w:p>
        </w:tc>
        <w:tc>
          <w:tcPr>
            <w:tcW w:w="855" w:type="dxa"/>
            <w:tcBorders>
              <w:right w:val="single" w:sz="4" w:space="0" w:color="auto"/>
            </w:tcBorders>
            <w:shd w:val="clear" w:color="auto" w:fill="D9D9D9"/>
            <w:vAlign w:val="bottom"/>
          </w:tcPr>
          <w:p w:rsidR="002E1584" w:rsidRDefault="00254E8E">
            <w:pPr>
              <w:jc w:val="both"/>
              <w:rPr>
                <w:sz w:val="16"/>
                <w:szCs w:val="16"/>
              </w:rPr>
            </w:pPr>
            <w:r>
              <w:rPr>
                <w:sz w:val="16"/>
                <w:szCs w:val="16"/>
              </w:rPr>
              <w:t>1.0</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7.3</w:t>
            </w:r>
          </w:p>
        </w:tc>
        <w:tc>
          <w:tcPr>
            <w:tcW w:w="606" w:type="dxa"/>
            <w:shd w:val="clear" w:color="auto" w:fill="D9D9D9"/>
            <w:vAlign w:val="bottom"/>
          </w:tcPr>
          <w:p w:rsidR="002E1584" w:rsidRDefault="00254E8E">
            <w:pPr>
              <w:jc w:val="both"/>
              <w:rPr>
                <w:sz w:val="16"/>
                <w:szCs w:val="16"/>
              </w:rPr>
            </w:pPr>
            <w:r>
              <w:rPr>
                <w:sz w:val="16"/>
                <w:szCs w:val="16"/>
              </w:rPr>
              <w:t>4.5</w:t>
            </w:r>
          </w:p>
        </w:tc>
        <w:tc>
          <w:tcPr>
            <w:tcW w:w="855" w:type="dxa"/>
            <w:shd w:val="clear" w:color="auto" w:fill="D9D9D9"/>
            <w:vAlign w:val="bottom"/>
          </w:tcPr>
          <w:p w:rsidR="002E1584" w:rsidRDefault="00254E8E">
            <w:pPr>
              <w:jc w:val="both"/>
              <w:rPr>
                <w:sz w:val="16"/>
                <w:szCs w:val="16"/>
              </w:rPr>
            </w:pPr>
            <w:r>
              <w:rPr>
                <w:sz w:val="16"/>
                <w:szCs w:val="16"/>
              </w:rPr>
              <w:t>48</w:t>
            </w:r>
          </w:p>
        </w:tc>
      </w:tr>
      <w:tr w:rsidR="002E1584">
        <w:trPr>
          <w:trHeight w:hRule="exact" w:val="317"/>
        </w:trPr>
        <w:tc>
          <w:tcPr>
            <w:tcW w:w="684" w:type="dxa"/>
            <w:shd w:val="clear" w:color="auto" w:fill="D9D9D9"/>
            <w:vAlign w:val="bottom"/>
          </w:tcPr>
          <w:p w:rsidR="002E1584" w:rsidRDefault="00254E8E">
            <w:pPr>
              <w:rPr>
                <w:bCs/>
                <w:sz w:val="16"/>
                <w:szCs w:val="16"/>
              </w:rPr>
            </w:pPr>
            <w:r>
              <w:rPr>
                <w:bCs/>
                <w:sz w:val="16"/>
                <w:szCs w:val="16"/>
              </w:rPr>
              <w:t>22-1</w:t>
            </w:r>
          </w:p>
        </w:tc>
        <w:tc>
          <w:tcPr>
            <w:tcW w:w="607" w:type="dxa"/>
            <w:shd w:val="clear" w:color="auto" w:fill="D9D9D9"/>
            <w:vAlign w:val="bottom"/>
          </w:tcPr>
          <w:p w:rsidR="002E1584" w:rsidRDefault="00254E8E">
            <w:pPr>
              <w:jc w:val="both"/>
              <w:rPr>
                <w:sz w:val="16"/>
                <w:szCs w:val="16"/>
              </w:rPr>
            </w:pPr>
            <w:r>
              <w:rPr>
                <w:sz w:val="16"/>
                <w:szCs w:val="16"/>
              </w:rPr>
              <w:t>0.056</w:t>
            </w:r>
          </w:p>
        </w:tc>
        <w:tc>
          <w:tcPr>
            <w:tcW w:w="607" w:type="dxa"/>
            <w:shd w:val="clear" w:color="auto" w:fill="D9D9D9"/>
            <w:vAlign w:val="bottom"/>
          </w:tcPr>
          <w:p w:rsidR="002E1584" w:rsidRDefault="00254E8E">
            <w:pPr>
              <w:jc w:val="both"/>
              <w:rPr>
                <w:sz w:val="16"/>
                <w:szCs w:val="16"/>
              </w:rPr>
            </w:pPr>
            <w:r>
              <w:rPr>
                <w:sz w:val="16"/>
                <w:szCs w:val="16"/>
              </w:rPr>
              <w:t>0.021</w:t>
            </w:r>
          </w:p>
        </w:tc>
        <w:tc>
          <w:tcPr>
            <w:tcW w:w="856" w:type="dxa"/>
            <w:tcBorders>
              <w:right w:val="single" w:sz="4" w:space="0" w:color="auto"/>
            </w:tcBorders>
            <w:shd w:val="clear" w:color="auto" w:fill="D9D9D9"/>
            <w:vAlign w:val="bottom"/>
          </w:tcPr>
          <w:p w:rsidR="002E1584" w:rsidRDefault="00254E8E">
            <w:pPr>
              <w:jc w:val="both"/>
              <w:rPr>
                <w:sz w:val="16"/>
                <w:szCs w:val="16"/>
              </w:rPr>
            </w:pPr>
            <w:r>
              <w:rPr>
                <w:sz w:val="16"/>
                <w:szCs w:val="16"/>
              </w:rPr>
              <w:t>89</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0.47</w:t>
            </w:r>
          </w:p>
        </w:tc>
        <w:tc>
          <w:tcPr>
            <w:tcW w:w="606" w:type="dxa"/>
            <w:shd w:val="clear" w:color="auto" w:fill="D9D9D9"/>
            <w:vAlign w:val="bottom"/>
          </w:tcPr>
          <w:p w:rsidR="002E1584" w:rsidRDefault="00254E8E">
            <w:pPr>
              <w:jc w:val="both"/>
              <w:rPr>
                <w:sz w:val="16"/>
                <w:szCs w:val="16"/>
              </w:rPr>
            </w:pPr>
            <w:r>
              <w:rPr>
                <w:sz w:val="16"/>
                <w:szCs w:val="16"/>
              </w:rPr>
              <w:t>0.26</w:t>
            </w:r>
          </w:p>
        </w:tc>
        <w:tc>
          <w:tcPr>
            <w:tcW w:w="855" w:type="dxa"/>
            <w:tcBorders>
              <w:right w:val="double" w:sz="4" w:space="0" w:color="auto"/>
            </w:tcBorders>
            <w:shd w:val="clear" w:color="auto" w:fill="D9D9D9"/>
            <w:vAlign w:val="bottom"/>
          </w:tcPr>
          <w:p w:rsidR="002E1584" w:rsidRDefault="00254E8E">
            <w:pPr>
              <w:jc w:val="both"/>
              <w:rPr>
                <w:sz w:val="16"/>
                <w:szCs w:val="16"/>
              </w:rPr>
            </w:pPr>
            <w:r>
              <w:rPr>
                <w:sz w:val="16"/>
                <w:szCs w:val="16"/>
              </w:rPr>
              <w:t>55</w:t>
            </w:r>
          </w:p>
        </w:tc>
        <w:tc>
          <w:tcPr>
            <w:tcW w:w="683" w:type="dxa"/>
            <w:tcBorders>
              <w:left w:val="double" w:sz="4" w:space="0" w:color="auto"/>
            </w:tcBorders>
            <w:shd w:val="clear" w:color="auto" w:fill="D9D9D9"/>
            <w:vAlign w:val="bottom"/>
          </w:tcPr>
          <w:p w:rsidR="002E1584" w:rsidRDefault="002E1584">
            <w:pPr>
              <w:jc w:val="both"/>
              <w:rPr>
                <w:bCs/>
                <w:sz w:val="16"/>
                <w:szCs w:val="16"/>
              </w:rPr>
            </w:pPr>
          </w:p>
        </w:tc>
        <w:tc>
          <w:tcPr>
            <w:tcW w:w="606" w:type="dxa"/>
            <w:tcBorders>
              <w:left w:val="nil"/>
            </w:tcBorders>
            <w:shd w:val="clear" w:color="auto" w:fill="D9D9D9"/>
            <w:vAlign w:val="bottom"/>
          </w:tcPr>
          <w:p w:rsidR="002E1584" w:rsidRDefault="00254E8E">
            <w:pPr>
              <w:jc w:val="both"/>
              <w:rPr>
                <w:sz w:val="16"/>
                <w:szCs w:val="16"/>
              </w:rPr>
            </w:pPr>
            <w:r>
              <w:rPr>
                <w:sz w:val="16"/>
                <w:szCs w:val="16"/>
              </w:rPr>
              <w:t>0.068</w:t>
            </w:r>
          </w:p>
        </w:tc>
        <w:tc>
          <w:tcPr>
            <w:tcW w:w="606" w:type="dxa"/>
            <w:shd w:val="clear" w:color="auto" w:fill="D9D9D9"/>
            <w:vAlign w:val="bottom"/>
          </w:tcPr>
          <w:p w:rsidR="002E1584" w:rsidRDefault="00254E8E">
            <w:pPr>
              <w:jc w:val="both"/>
              <w:rPr>
                <w:sz w:val="16"/>
                <w:szCs w:val="16"/>
              </w:rPr>
            </w:pPr>
            <w:r>
              <w:rPr>
                <w:sz w:val="16"/>
                <w:szCs w:val="16"/>
              </w:rPr>
              <w:t>0.058</w:t>
            </w:r>
          </w:p>
        </w:tc>
        <w:tc>
          <w:tcPr>
            <w:tcW w:w="855" w:type="dxa"/>
            <w:tcBorders>
              <w:right w:val="single" w:sz="4" w:space="0" w:color="auto"/>
            </w:tcBorders>
            <w:shd w:val="clear" w:color="auto" w:fill="D9D9D9"/>
            <w:vAlign w:val="bottom"/>
          </w:tcPr>
          <w:p w:rsidR="002E1584" w:rsidRDefault="00254E8E">
            <w:pPr>
              <w:jc w:val="both"/>
              <w:rPr>
                <w:sz w:val="16"/>
                <w:szCs w:val="16"/>
              </w:rPr>
            </w:pPr>
            <w:r>
              <w:rPr>
                <w:sz w:val="16"/>
                <w:szCs w:val="16"/>
              </w:rPr>
              <w:t>16</w:t>
            </w:r>
          </w:p>
        </w:tc>
        <w:tc>
          <w:tcPr>
            <w:tcW w:w="606" w:type="dxa"/>
            <w:tcBorders>
              <w:left w:val="single" w:sz="4" w:space="0" w:color="auto"/>
            </w:tcBorders>
            <w:shd w:val="clear" w:color="auto" w:fill="D9D9D9"/>
            <w:vAlign w:val="bottom"/>
          </w:tcPr>
          <w:p w:rsidR="002E1584" w:rsidRDefault="00254E8E">
            <w:pPr>
              <w:jc w:val="both"/>
              <w:rPr>
                <w:sz w:val="16"/>
                <w:szCs w:val="16"/>
              </w:rPr>
            </w:pPr>
            <w:r>
              <w:rPr>
                <w:sz w:val="16"/>
                <w:szCs w:val="16"/>
              </w:rPr>
              <w:t>0.57</w:t>
            </w:r>
          </w:p>
        </w:tc>
        <w:tc>
          <w:tcPr>
            <w:tcW w:w="606" w:type="dxa"/>
            <w:shd w:val="clear" w:color="auto" w:fill="D9D9D9"/>
            <w:vAlign w:val="bottom"/>
          </w:tcPr>
          <w:p w:rsidR="002E1584" w:rsidRDefault="00254E8E">
            <w:pPr>
              <w:jc w:val="both"/>
              <w:rPr>
                <w:sz w:val="16"/>
                <w:szCs w:val="16"/>
              </w:rPr>
            </w:pPr>
            <w:r>
              <w:rPr>
                <w:sz w:val="16"/>
                <w:szCs w:val="16"/>
              </w:rPr>
              <w:t>0.72</w:t>
            </w:r>
          </w:p>
        </w:tc>
        <w:tc>
          <w:tcPr>
            <w:tcW w:w="855" w:type="dxa"/>
            <w:shd w:val="clear" w:color="auto" w:fill="D9D9D9"/>
            <w:vAlign w:val="bottom"/>
          </w:tcPr>
          <w:p w:rsidR="002E1584" w:rsidRDefault="00254E8E">
            <w:pPr>
              <w:jc w:val="both"/>
              <w:rPr>
                <w:sz w:val="16"/>
                <w:szCs w:val="16"/>
              </w:rPr>
            </w:pPr>
            <w:r>
              <w:rPr>
                <w:sz w:val="16"/>
                <w:szCs w:val="16"/>
              </w:rPr>
              <w:t>23</w:t>
            </w:r>
          </w:p>
        </w:tc>
      </w:tr>
      <w:tr w:rsidR="002E1584">
        <w:trPr>
          <w:trHeight w:hRule="exact" w:val="317"/>
        </w:trPr>
        <w:tc>
          <w:tcPr>
            <w:tcW w:w="684" w:type="dxa"/>
            <w:tcBorders>
              <w:bottom w:val="single" w:sz="12" w:space="0" w:color="auto"/>
            </w:tcBorders>
            <w:shd w:val="clear" w:color="auto" w:fill="auto"/>
            <w:vAlign w:val="bottom"/>
          </w:tcPr>
          <w:p w:rsidR="002E1584" w:rsidRDefault="00254E8E">
            <w:pPr>
              <w:rPr>
                <w:bCs/>
                <w:sz w:val="16"/>
                <w:szCs w:val="16"/>
              </w:rPr>
            </w:pPr>
            <w:r>
              <w:rPr>
                <w:bCs/>
                <w:sz w:val="16"/>
                <w:szCs w:val="16"/>
              </w:rPr>
              <w:t>mean</w:t>
            </w:r>
          </w:p>
        </w:tc>
        <w:tc>
          <w:tcPr>
            <w:tcW w:w="607"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7"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6" w:type="dxa"/>
            <w:tcBorders>
              <w:bottom w:val="single" w:sz="12" w:space="0" w:color="auto"/>
              <w:right w:val="single" w:sz="4" w:space="0" w:color="auto"/>
            </w:tcBorders>
            <w:shd w:val="clear" w:color="auto" w:fill="auto"/>
            <w:vAlign w:val="bottom"/>
          </w:tcPr>
          <w:p w:rsidR="002E1584" w:rsidRDefault="00254E8E">
            <w:pPr>
              <w:jc w:val="both"/>
              <w:rPr>
                <w:sz w:val="16"/>
                <w:szCs w:val="16"/>
              </w:rPr>
            </w:pPr>
            <w:r>
              <w:rPr>
                <w:sz w:val="16"/>
                <w:szCs w:val="16"/>
              </w:rPr>
              <w:t>41</w:t>
            </w:r>
          </w:p>
        </w:tc>
        <w:tc>
          <w:tcPr>
            <w:tcW w:w="606" w:type="dxa"/>
            <w:tcBorders>
              <w:left w:val="single" w:sz="4" w:space="0" w:color="auto"/>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bottom w:val="single" w:sz="12" w:space="0" w:color="auto"/>
              <w:right w:val="double" w:sz="4" w:space="0" w:color="auto"/>
            </w:tcBorders>
            <w:shd w:val="clear" w:color="auto" w:fill="auto"/>
            <w:vAlign w:val="bottom"/>
          </w:tcPr>
          <w:p w:rsidR="002E1584" w:rsidRDefault="00254E8E">
            <w:pPr>
              <w:jc w:val="both"/>
              <w:rPr>
                <w:sz w:val="16"/>
                <w:szCs w:val="16"/>
              </w:rPr>
            </w:pPr>
            <w:r>
              <w:rPr>
                <w:sz w:val="16"/>
                <w:szCs w:val="16"/>
              </w:rPr>
              <w:t>44</w:t>
            </w:r>
          </w:p>
        </w:tc>
        <w:tc>
          <w:tcPr>
            <w:tcW w:w="683" w:type="dxa"/>
            <w:tcBorders>
              <w:left w:val="double" w:sz="4" w:space="0" w:color="auto"/>
              <w:bottom w:val="single" w:sz="12" w:space="0" w:color="auto"/>
            </w:tcBorders>
            <w:shd w:val="clear" w:color="auto" w:fill="auto"/>
            <w:vAlign w:val="bottom"/>
          </w:tcPr>
          <w:p w:rsidR="002E1584" w:rsidRDefault="002E1584">
            <w:pPr>
              <w:jc w:val="both"/>
              <w:rPr>
                <w:bCs/>
                <w:sz w:val="16"/>
                <w:szCs w:val="16"/>
              </w:rPr>
            </w:pPr>
          </w:p>
        </w:tc>
        <w:tc>
          <w:tcPr>
            <w:tcW w:w="606" w:type="dxa"/>
            <w:tcBorders>
              <w:left w:val="nil"/>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bottom w:val="single" w:sz="12" w:space="0" w:color="auto"/>
              <w:right w:val="single" w:sz="4" w:space="0" w:color="auto"/>
            </w:tcBorders>
            <w:shd w:val="clear" w:color="auto" w:fill="auto"/>
            <w:vAlign w:val="bottom"/>
          </w:tcPr>
          <w:p w:rsidR="002E1584" w:rsidRDefault="00254E8E">
            <w:pPr>
              <w:jc w:val="both"/>
              <w:rPr>
                <w:sz w:val="16"/>
                <w:szCs w:val="16"/>
              </w:rPr>
            </w:pPr>
            <w:r>
              <w:rPr>
                <w:sz w:val="16"/>
                <w:szCs w:val="16"/>
              </w:rPr>
              <w:t>48</w:t>
            </w:r>
          </w:p>
        </w:tc>
        <w:tc>
          <w:tcPr>
            <w:tcW w:w="606" w:type="dxa"/>
            <w:tcBorders>
              <w:left w:val="single" w:sz="4" w:space="0" w:color="auto"/>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606" w:type="dxa"/>
            <w:tcBorders>
              <w:bottom w:val="single" w:sz="12" w:space="0" w:color="auto"/>
            </w:tcBorders>
            <w:shd w:val="clear" w:color="auto" w:fill="auto"/>
            <w:vAlign w:val="bottom"/>
          </w:tcPr>
          <w:p w:rsidR="002E1584" w:rsidRDefault="00254E8E">
            <w:pPr>
              <w:jc w:val="both"/>
              <w:rPr>
                <w:sz w:val="16"/>
                <w:szCs w:val="16"/>
              </w:rPr>
            </w:pPr>
            <w:r>
              <w:rPr>
                <w:sz w:val="16"/>
                <w:szCs w:val="16"/>
              </w:rPr>
              <w:t>--</w:t>
            </w:r>
          </w:p>
        </w:tc>
        <w:tc>
          <w:tcPr>
            <w:tcW w:w="855" w:type="dxa"/>
            <w:tcBorders>
              <w:bottom w:val="single" w:sz="12" w:space="0" w:color="auto"/>
            </w:tcBorders>
            <w:shd w:val="clear" w:color="auto" w:fill="auto"/>
            <w:vAlign w:val="bottom"/>
          </w:tcPr>
          <w:p w:rsidR="002E1584" w:rsidRDefault="00254E8E">
            <w:pPr>
              <w:jc w:val="both"/>
              <w:rPr>
                <w:sz w:val="16"/>
                <w:szCs w:val="16"/>
              </w:rPr>
            </w:pPr>
            <w:r>
              <w:rPr>
                <w:sz w:val="16"/>
                <w:szCs w:val="16"/>
              </w:rPr>
              <w:t>56</w:t>
            </w:r>
          </w:p>
        </w:tc>
      </w:tr>
    </w:tbl>
    <w:p w:rsidR="002E1584" w:rsidRDefault="00254E8E">
      <w:pPr>
        <w:rPr>
          <w:sz w:val="16"/>
          <w:szCs w:val="16"/>
        </w:rPr>
      </w:pPr>
      <w:r>
        <w:rPr>
          <w:sz w:val="16"/>
          <w:szCs w:val="16"/>
        </w:rPr>
        <w:t>--: Data under LOQ</w:t>
      </w:r>
    </w:p>
    <w:p w:rsidR="002E1584" w:rsidRDefault="00254E8E">
      <w:pPr>
        <w:tabs>
          <w:tab w:val="left" w:pos="1603"/>
        </w:tabs>
        <w:jc w:val="both"/>
        <w:rPr>
          <w:sz w:val="16"/>
          <w:szCs w:val="16"/>
        </w:rPr>
      </w:pPr>
      <w:r>
        <w:rPr>
          <w:noProof/>
          <w:sz w:val="16"/>
          <w:szCs w:val="16"/>
          <w:lang w:val="en-US"/>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12700</wp:posOffset>
                </wp:positionV>
                <wp:extent cx="819150" cy="105410"/>
                <wp:effectExtent l="0" t="0" r="19685" b="27940"/>
                <wp:wrapNone/>
                <wp:docPr id="1" name="Rectangle 1"/>
                <wp:cNvGraphicFramePr/>
                <a:graphic xmlns:a="http://schemas.openxmlformats.org/drawingml/2006/main">
                  <a:graphicData uri="http://schemas.microsoft.com/office/word/2010/wordprocessingShape">
                    <wps:wsp>
                      <wps:cNvSpPr/>
                      <wps:spPr>
                        <a:xfrm>
                          <a:off x="0" y="0"/>
                          <a:ext cx="818866" cy="105571"/>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 o:spid="_x0000_s1026" o:spt="1" style="position:absolute;left:0pt;margin-top:1pt;height:8.3pt;width:64.5pt;mso-position-horizontal:left;mso-position-horizontal-relative:margin;z-index:251673600;v-text-anchor:middle;mso-width-relative:page;mso-height-relative:page;" fillcolor="#BFBFBF" filled="t" stroked="t" coordsize="21600,21600" o:gfxdata="UEsDBAoAAAAAAIdO4kAAAAAAAAAAAAAAAAAEAAAAZHJzL1BLAwQUAAAACACHTuJA17WCj9QAAAAF&#10;AQAADwAAAGRycy9kb3ducmV2LnhtbE2PMU/DQAyFdyT+w8lIbPSSDKENuVQCxNABiRbE7OZMEjXn&#10;C7lrGvrrcSeY/KxnPX+vXM+uVxONofNsIF0koIhrbztuDHy8v9wtQYWIbLH3TAZ+KMC6ur4qsbD+&#10;xFuadrFREsKhQANtjEOhdahbchgWfiAW78uPDqOsY6PtiCcJd73OkiTXDjuWDy0O9NRSfdgdnYE5&#10;zVdv8+dmyu63+fchPj5vzq9nY25v0uQBVKQ5/h3DBV/QoRKmvT+yDao3IEWigUzGxcxWIvYiljno&#10;qtT/6atfUEsDBBQAAAAIAIdO4kB+dWcnewIAAAgFAAAOAAAAZHJzL2Uyb0RvYy54bWytVE1v2zAM&#10;vQ/YfxB0X+0ETZMGdYq0QYYB3VqsG3ZWZNkWoK9JSpzs1+9JTtN23WlYDgopUo/kI+mr671WZCd8&#10;kNZUdHRWUiIMt7U0bUW/f1t/mFESIjM1U9aIih5EoNeL9++uejcXY9tZVQtPAGLCvHcV7WJ086II&#10;vBOahTPrhIGxsV6zCNW3Re1ZD3StinFZXhS99bXzlosQcLsajHSR8ZtG8HjfNEFEoiqK3GI+fT43&#10;6SwWV2zeeuY6yY9psH/IQjNpEPQEtWKRka2Xb6C05N4G28QzbnVhm0ZykWtANaPyj2oeO+ZErgXk&#10;BHeiKfw/WP5l9+CJrNE7SgzTaNFXkMZMqwQZJXp6F+bwenQP/qgFiKnWfeN1+kcVZJ8pPZwoFftI&#10;OC5no9ns4oISDtOonEymGbN4fux8iB+F1SQJFfUInolku7sQERCuTy4pVrBK1mupVFYO4VZ5smNo&#10;Lmaitj0lioWIy4qu8y9jqa3+bOvBbzopy9x2AIf8Psd4hasM6ZHueApPwhnGslEsQtQORAXTUsJU&#10;i3nn0ecAr14H325OaU1uLm9Wk8GpY7UYkkg5nJIY3N9mkcpesdANT3KIYVy1jNgZJTXoTUBPSMok&#10;UkSe+iN5qXlDu5K0sfUB3fZ2WIPg+FoiyB0oe2Aec49yscvxHkejLDiwR4mSzvpff7tP/hhHWCnp&#10;sUfg5+eWeYFOfDIY1MvR+XlavKycT6ZjKP6lZfPSYrb61qKbGEZkl8XkH9WT2Hirf2DllykqTMxw&#10;xB46cVRu47Df+GhwsVxmNyybY/HOPDqewBNPxi630TYyD9kzO+hDUrBuuSPHT0Pa55d69nr+gC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e1go/UAAAABQEAAA8AAAAAAAAAAQAgAAAAIgAAAGRy&#10;cy9kb3ducmV2LnhtbFBLAQIUABQAAAAIAIdO4kB+dWcnewIAAAgFAAAOAAAAAAAAAAEAIAAAACMB&#10;AABkcnMvZTJvRG9jLnhtbFBLBQYAAAAABgAGAFkBAAAQBgAAAAA=&#10;">
                <v:fill on="t" focussize="0,0"/>
                <v:stroke weight="1pt" color="#41719C" miterlimit="8" joinstyle="miter"/>
                <v:imagedata o:title=""/>
                <o:lock v:ext="edit" aspectratio="f"/>
              </v:rect>
            </w:pict>
          </mc:Fallback>
        </mc:AlternateContent>
      </w:r>
      <w:r>
        <w:rPr>
          <w:b/>
          <w:sz w:val="16"/>
          <w:szCs w:val="16"/>
        </w:rPr>
        <w:t xml:space="preserve">                                 </w:t>
      </w:r>
      <w:r>
        <w:rPr>
          <w:sz w:val="16"/>
          <w:szCs w:val="16"/>
        </w:rPr>
        <w:t xml:space="preserve">: Participants were still breastfed. </w:t>
      </w:r>
    </w:p>
    <w:p w:rsidR="002E1584" w:rsidRDefault="00254E8E">
      <w:pPr>
        <w:tabs>
          <w:tab w:val="left" w:pos="1603"/>
        </w:tabs>
        <w:jc w:val="both"/>
        <w:rPr>
          <w:sz w:val="16"/>
          <w:szCs w:val="16"/>
        </w:rPr>
      </w:pPr>
      <w:r>
        <w:rPr>
          <w:sz w:val="16"/>
          <w:szCs w:val="16"/>
        </w:rPr>
        <w:t xml:space="preserve">%difference </w:t>
      </w:r>
    </w:p>
    <w:p w:rsidR="002E1584" w:rsidRDefault="00254E8E">
      <w:pPr>
        <w:pStyle w:val="077"/>
      </w:pPr>
      <w:bookmarkStart w:id="11" w:name="_Toc448502061"/>
      <w:bookmarkStart w:id="12" w:name="_Toc458469272"/>
      <w:bookmarkStart w:id="13" w:name="_Toc473552020"/>
      <w:r>
        <w:lastRenderedPageBreak/>
        <w:t>Table S</w:t>
      </w:r>
      <w:r>
        <w:rPr>
          <w:rFonts w:hint="eastAsia"/>
          <w:lang w:eastAsia="zh-CN"/>
        </w:rPr>
        <w:t>6</w:t>
      </w:r>
      <w:r>
        <w:t xml:space="preserve"> POP concentrations (ng/g lipid) in plasma from individual infants/toddlers. The code indicates the participant number (first number) and the sampling occasion number (second number)</w:t>
      </w:r>
      <w:bookmarkEnd w:id="11"/>
      <w:bookmarkEnd w:id="12"/>
      <w:r>
        <w:t>.</w:t>
      </w:r>
      <w:bookmarkEnd w:id="13"/>
      <w:r>
        <w:t xml:space="preserve"> </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610"/>
        <w:gridCol w:w="539"/>
        <w:gridCol w:w="541"/>
        <w:gridCol w:w="539"/>
        <w:gridCol w:w="630"/>
        <w:gridCol w:w="630"/>
        <w:gridCol w:w="630"/>
        <w:gridCol w:w="630"/>
        <w:gridCol w:w="630"/>
        <w:gridCol w:w="630"/>
        <w:gridCol w:w="630"/>
        <w:gridCol w:w="630"/>
        <w:gridCol w:w="632"/>
        <w:gridCol w:w="616"/>
        <w:gridCol w:w="556"/>
      </w:tblGrid>
      <w:tr w:rsidR="002E1584">
        <w:trPr>
          <w:trHeight w:val="245"/>
          <w:jc w:val="center"/>
        </w:trPr>
        <w:tc>
          <w:tcPr>
            <w:tcW w:w="555" w:type="dxa"/>
            <w:shd w:val="clear" w:color="auto" w:fill="auto"/>
            <w:vAlign w:val="center"/>
          </w:tcPr>
          <w:p w:rsidR="002E1584" w:rsidRDefault="00254E8E">
            <w:pPr>
              <w:rPr>
                <w:sz w:val="16"/>
                <w:szCs w:val="16"/>
              </w:rPr>
            </w:pPr>
            <w:bookmarkStart w:id="14" w:name="OLE_LINK13"/>
            <w:r>
              <w:rPr>
                <w:sz w:val="16"/>
                <w:szCs w:val="16"/>
              </w:rPr>
              <w:t>Code</w:t>
            </w:r>
          </w:p>
        </w:tc>
        <w:tc>
          <w:tcPr>
            <w:tcW w:w="610" w:type="dxa"/>
            <w:vAlign w:val="center"/>
          </w:tcPr>
          <w:p w:rsidR="002E1584" w:rsidRDefault="00254E8E">
            <w:pPr>
              <w:jc w:val="center"/>
              <w:rPr>
                <w:b/>
                <w:sz w:val="14"/>
                <w:szCs w:val="14"/>
              </w:rPr>
            </w:pPr>
            <w:r>
              <w:rPr>
                <w:b/>
                <w:sz w:val="14"/>
                <w:szCs w:val="14"/>
              </w:rPr>
              <w:t>Lipid (mg)</w:t>
            </w:r>
          </w:p>
        </w:tc>
        <w:tc>
          <w:tcPr>
            <w:tcW w:w="539" w:type="dxa"/>
            <w:shd w:val="clear" w:color="auto" w:fill="auto"/>
            <w:vAlign w:val="center"/>
          </w:tcPr>
          <w:p w:rsidR="002E1584" w:rsidRDefault="00254E8E">
            <w:pPr>
              <w:jc w:val="center"/>
              <w:rPr>
                <w:b/>
                <w:sz w:val="14"/>
                <w:szCs w:val="14"/>
              </w:rPr>
            </w:pPr>
            <w:r>
              <w:rPr>
                <w:b/>
                <w:i/>
                <w:sz w:val="14"/>
                <w:szCs w:val="14"/>
              </w:rPr>
              <w:t xml:space="preserve"> p,p’</w:t>
            </w:r>
            <w:r>
              <w:rPr>
                <w:b/>
                <w:sz w:val="14"/>
                <w:szCs w:val="14"/>
              </w:rPr>
              <w:t>-DDE</w:t>
            </w:r>
          </w:p>
        </w:tc>
        <w:tc>
          <w:tcPr>
            <w:tcW w:w="541" w:type="dxa"/>
            <w:shd w:val="clear" w:color="auto" w:fill="auto"/>
            <w:vAlign w:val="center"/>
          </w:tcPr>
          <w:p w:rsidR="002E1584" w:rsidRDefault="00254E8E">
            <w:pPr>
              <w:rPr>
                <w:b/>
                <w:sz w:val="14"/>
                <w:szCs w:val="14"/>
              </w:rPr>
            </w:pPr>
            <w:r>
              <w:rPr>
                <w:b/>
                <w:sz w:val="14"/>
                <w:szCs w:val="14"/>
              </w:rPr>
              <w:t>HCB</w:t>
            </w:r>
          </w:p>
        </w:tc>
        <w:tc>
          <w:tcPr>
            <w:tcW w:w="539" w:type="dxa"/>
            <w:shd w:val="clear" w:color="auto" w:fill="auto"/>
            <w:vAlign w:val="center"/>
          </w:tcPr>
          <w:p w:rsidR="002E1584" w:rsidRDefault="00254E8E">
            <w:pPr>
              <w:jc w:val="center"/>
              <w:rPr>
                <w:b/>
                <w:sz w:val="14"/>
                <w:szCs w:val="14"/>
              </w:rPr>
            </w:pPr>
            <w:r>
              <w:rPr>
                <w:b/>
                <w:sz w:val="14"/>
                <w:szCs w:val="14"/>
              </w:rPr>
              <w:t>B-HCH</w:t>
            </w:r>
          </w:p>
        </w:tc>
        <w:tc>
          <w:tcPr>
            <w:tcW w:w="630" w:type="dxa"/>
            <w:vAlign w:val="center"/>
          </w:tcPr>
          <w:p w:rsidR="002E1584" w:rsidRDefault="00254E8E">
            <w:pPr>
              <w:jc w:val="center"/>
              <w:rPr>
                <w:b/>
                <w:sz w:val="14"/>
                <w:szCs w:val="14"/>
              </w:rPr>
            </w:pPr>
            <w:r>
              <w:rPr>
                <w:b/>
                <w:sz w:val="14"/>
                <w:szCs w:val="14"/>
              </w:rPr>
              <w:t>Y-HCH</w:t>
            </w:r>
          </w:p>
        </w:tc>
        <w:tc>
          <w:tcPr>
            <w:tcW w:w="630" w:type="dxa"/>
            <w:shd w:val="clear" w:color="auto" w:fill="auto"/>
            <w:vAlign w:val="center"/>
          </w:tcPr>
          <w:p w:rsidR="002E1584" w:rsidRDefault="00254E8E">
            <w:pPr>
              <w:jc w:val="center"/>
              <w:rPr>
                <w:b/>
                <w:sz w:val="14"/>
                <w:szCs w:val="14"/>
              </w:rPr>
            </w:pPr>
            <w:r>
              <w:rPr>
                <w:b/>
                <w:sz w:val="14"/>
                <w:szCs w:val="14"/>
              </w:rPr>
              <w:t xml:space="preserve"> PCB</w:t>
            </w:r>
          </w:p>
          <w:p w:rsidR="002E1584" w:rsidRDefault="00254E8E">
            <w:pPr>
              <w:jc w:val="center"/>
              <w:rPr>
                <w:b/>
                <w:sz w:val="14"/>
                <w:szCs w:val="14"/>
              </w:rPr>
            </w:pPr>
            <w:r>
              <w:rPr>
                <w:b/>
                <w:sz w:val="14"/>
                <w:szCs w:val="14"/>
              </w:rPr>
              <w:t>28</w:t>
            </w:r>
          </w:p>
        </w:tc>
        <w:tc>
          <w:tcPr>
            <w:tcW w:w="630" w:type="dxa"/>
            <w:shd w:val="clear" w:color="auto" w:fill="auto"/>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118</w:t>
            </w:r>
          </w:p>
        </w:tc>
        <w:tc>
          <w:tcPr>
            <w:tcW w:w="630" w:type="dxa"/>
            <w:shd w:val="clear" w:color="auto" w:fill="auto"/>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138</w:t>
            </w:r>
          </w:p>
        </w:tc>
        <w:tc>
          <w:tcPr>
            <w:tcW w:w="630" w:type="dxa"/>
            <w:shd w:val="clear" w:color="auto" w:fill="auto"/>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153</w:t>
            </w:r>
          </w:p>
        </w:tc>
        <w:tc>
          <w:tcPr>
            <w:tcW w:w="630" w:type="dxa"/>
            <w:shd w:val="clear" w:color="auto" w:fill="auto"/>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180</w:t>
            </w:r>
          </w:p>
        </w:tc>
        <w:tc>
          <w:tcPr>
            <w:tcW w:w="630" w:type="dxa"/>
            <w:shd w:val="clear" w:color="auto" w:fill="auto"/>
            <w:vAlign w:val="center"/>
          </w:tcPr>
          <w:p w:rsidR="002E1584" w:rsidRDefault="00254E8E">
            <w:pPr>
              <w:jc w:val="center"/>
              <w:rPr>
                <w:b/>
                <w:sz w:val="14"/>
                <w:szCs w:val="14"/>
              </w:rPr>
            </w:pPr>
            <w:r>
              <w:rPr>
                <w:b/>
                <w:sz w:val="14"/>
                <w:szCs w:val="14"/>
              </w:rPr>
              <w:t>BDE 47</w:t>
            </w:r>
          </w:p>
        </w:tc>
        <w:tc>
          <w:tcPr>
            <w:tcW w:w="630" w:type="dxa"/>
            <w:shd w:val="clear" w:color="auto" w:fill="auto"/>
            <w:vAlign w:val="center"/>
          </w:tcPr>
          <w:p w:rsidR="002E1584" w:rsidRDefault="00254E8E">
            <w:pPr>
              <w:jc w:val="center"/>
              <w:rPr>
                <w:b/>
                <w:sz w:val="14"/>
                <w:szCs w:val="14"/>
              </w:rPr>
            </w:pPr>
            <w:r>
              <w:rPr>
                <w:b/>
                <w:sz w:val="14"/>
                <w:szCs w:val="14"/>
              </w:rPr>
              <w:t xml:space="preserve"> BDE</w:t>
            </w:r>
          </w:p>
          <w:p w:rsidR="002E1584" w:rsidRDefault="00254E8E">
            <w:pPr>
              <w:jc w:val="center"/>
              <w:rPr>
                <w:b/>
                <w:sz w:val="14"/>
                <w:szCs w:val="14"/>
              </w:rPr>
            </w:pPr>
            <w:r>
              <w:rPr>
                <w:b/>
                <w:sz w:val="14"/>
                <w:szCs w:val="14"/>
              </w:rPr>
              <w:t>99</w:t>
            </w:r>
          </w:p>
        </w:tc>
        <w:tc>
          <w:tcPr>
            <w:tcW w:w="632" w:type="dxa"/>
            <w:shd w:val="clear" w:color="auto" w:fill="auto"/>
            <w:vAlign w:val="center"/>
          </w:tcPr>
          <w:p w:rsidR="002E1584" w:rsidRDefault="00254E8E">
            <w:pPr>
              <w:jc w:val="center"/>
              <w:rPr>
                <w:b/>
                <w:sz w:val="14"/>
                <w:szCs w:val="14"/>
              </w:rPr>
            </w:pPr>
            <w:r>
              <w:rPr>
                <w:b/>
                <w:sz w:val="14"/>
                <w:szCs w:val="14"/>
              </w:rPr>
              <w:t xml:space="preserve"> BDE</w:t>
            </w:r>
          </w:p>
          <w:p w:rsidR="002E1584" w:rsidRDefault="00254E8E">
            <w:pPr>
              <w:jc w:val="center"/>
              <w:rPr>
                <w:b/>
                <w:sz w:val="14"/>
                <w:szCs w:val="14"/>
              </w:rPr>
            </w:pPr>
            <w:r>
              <w:rPr>
                <w:b/>
                <w:sz w:val="14"/>
                <w:szCs w:val="14"/>
              </w:rPr>
              <w:t>100</w:t>
            </w:r>
          </w:p>
        </w:tc>
        <w:tc>
          <w:tcPr>
            <w:tcW w:w="616" w:type="dxa"/>
            <w:shd w:val="clear" w:color="auto" w:fill="auto"/>
            <w:vAlign w:val="center"/>
          </w:tcPr>
          <w:p w:rsidR="002E1584" w:rsidRDefault="00254E8E">
            <w:pPr>
              <w:jc w:val="center"/>
              <w:rPr>
                <w:b/>
                <w:sz w:val="14"/>
                <w:szCs w:val="14"/>
              </w:rPr>
            </w:pPr>
            <w:r>
              <w:rPr>
                <w:b/>
                <w:sz w:val="14"/>
                <w:szCs w:val="14"/>
              </w:rPr>
              <w:t>BDE 153</w:t>
            </w:r>
          </w:p>
        </w:tc>
        <w:tc>
          <w:tcPr>
            <w:tcW w:w="556" w:type="dxa"/>
            <w:shd w:val="clear" w:color="auto" w:fill="auto"/>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154</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3.3</w:t>
            </w:r>
          </w:p>
        </w:tc>
        <w:tc>
          <w:tcPr>
            <w:tcW w:w="539" w:type="dxa"/>
            <w:shd w:val="clear" w:color="auto" w:fill="auto"/>
            <w:vAlign w:val="center"/>
          </w:tcPr>
          <w:p w:rsidR="002E1584" w:rsidRDefault="00254E8E">
            <w:pPr>
              <w:jc w:val="center"/>
              <w:rPr>
                <w:sz w:val="16"/>
                <w:szCs w:val="16"/>
              </w:rPr>
            </w:pPr>
            <w:r>
              <w:rPr>
                <w:sz w:val="16"/>
                <w:szCs w:val="16"/>
              </w:rPr>
              <w:t>80</w:t>
            </w:r>
          </w:p>
        </w:tc>
        <w:tc>
          <w:tcPr>
            <w:tcW w:w="541" w:type="dxa"/>
            <w:shd w:val="clear" w:color="auto" w:fill="auto"/>
            <w:vAlign w:val="center"/>
          </w:tcPr>
          <w:p w:rsidR="002E1584" w:rsidRDefault="00254E8E">
            <w:pPr>
              <w:jc w:val="center"/>
              <w:rPr>
                <w:sz w:val="16"/>
                <w:szCs w:val="16"/>
              </w:rPr>
            </w:pPr>
            <w:r>
              <w:rPr>
                <w:sz w:val="16"/>
                <w:szCs w:val="16"/>
              </w:rPr>
              <w:t>9.8</w:t>
            </w:r>
          </w:p>
        </w:tc>
        <w:tc>
          <w:tcPr>
            <w:tcW w:w="539" w:type="dxa"/>
            <w:shd w:val="clear" w:color="auto" w:fill="D0CECE"/>
            <w:vAlign w:val="center"/>
          </w:tcPr>
          <w:p w:rsidR="002E1584" w:rsidRDefault="00254E8E">
            <w:pPr>
              <w:jc w:val="center"/>
              <w:rPr>
                <w:sz w:val="16"/>
                <w:szCs w:val="16"/>
              </w:rPr>
            </w:pPr>
            <w:r>
              <w:rPr>
                <w:sz w:val="16"/>
                <w:szCs w:val="16"/>
              </w:rPr>
              <w:t>5.4</w:t>
            </w:r>
          </w:p>
        </w:tc>
        <w:tc>
          <w:tcPr>
            <w:tcW w:w="630" w:type="dxa"/>
            <w:shd w:val="clear" w:color="auto" w:fill="D9D9D9"/>
            <w:vAlign w:val="center"/>
          </w:tcPr>
          <w:p w:rsidR="002E1584" w:rsidRDefault="00254E8E">
            <w:pPr>
              <w:jc w:val="center"/>
              <w:rPr>
                <w:sz w:val="16"/>
                <w:szCs w:val="16"/>
              </w:rPr>
            </w:pPr>
            <w:r>
              <w:rPr>
                <w:sz w:val="16"/>
                <w:szCs w:val="16"/>
              </w:rPr>
              <w:t>5.4</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7.1</w:t>
            </w:r>
          </w:p>
        </w:tc>
        <w:tc>
          <w:tcPr>
            <w:tcW w:w="630" w:type="dxa"/>
            <w:shd w:val="clear" w:color="auto" w:fill="D0CECE"/>
            <w:vAlign w:val="center"/>
          </w:tcPr>
          <w:p w:rsidR="002E1584" w:rsidRDefault="00254E8E">
            <w:pPr>
              <w:jc w:val="center"/>
              <w:rPr>
                <w:sz w:val="16"/>
                <w:szCs w:val="16"/>
              </w:rPr>
            </w:pPr>
            <w:r>
              <w:rPr>
                <w:sz w:val="16"/>
                <w:szCs w:val="16"/>
              </w:rPr>
              <w:t>1.1</w:t>
            </w:r>
          </w:p>
        </w:tc>
        <w:tc>
          <w:tcPr>
            <w:tcW w:w="632" w:type="dxa"/>
            <w:shd w:val="clear" w:color="auto" w:fill="auto"/>
            <w:vAlign w:val="center"/>
          </w:tcPr>
          <w:p w:rsidR="002E1584" w:rsidRDefault="00254E8E">
            <w:pPr>
              <w:jc w:val="center"/>
              <w:rPr>
                <w:sz w:val="16"/>
                <w:szCs w:val="16"/>
              </w:rPr>
            </w:pPr>
            <w:r>
              <w:rPr>
                <w:sz w:val="16"/>
                <w:szCs w:val="16"/>
              </w:rPr>
              <w:t>2.3</w:t>
            </w:r>
          </w:p>
        </w:tc>
        <w:tc>
          <w:tcPr>
            <w:tcW w:w="616" w:type="dxa"/>
            <w:shd w:val="clear" w:color="auto" w:fill="auto"/>
            <w:vAlign w:val="center"/>
          </w:tcPr>
          <w:p w:rsidR="002E1584" w:rsidRDefault="00254E8E">
            <w:pPr>
              <w:jc w:val="center"/>
              <w:rPr>
                <w:sz w:val="16"/>
                <w:szCs w:val="16"/>
              </w:rPr>
            </w:pPr>
            <w:r>
              <w:rPr>
                <w:sz w:val="16"/>
                <w:szCs w:val="16"/>
              </w:rPr>
              <w:t>9.4</w:t>
            </w:r>
          </w:p>
        </w:tc>
        <w:tc>
          <w:tcPr>
            <w:tcW w:w="556" w:type="dxa"/>
            <w:shd w:val="clear" w:color="auto" w:fill="D0CECE"/>
            <w:vAlign w:val="center"/>
          </w:tcPr>
          <w:p w:rsidR="002E1584" w:rsidRDefault="00254E8E">
            <w:pPr>
              <w:jc w:val="center"/>
              <w:rPr>
                <w:sz w:val="16"/>
                <w:szCs w:val="16"/>
              </w:rPr>
            </w:pPr>
            <w:r>
              <w:rPr>
                <w:sz w:val="16"/>
                <w:szCs w:val="16"/>
              </w:rPr>
              <w:t>1.1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2</w:t>
            </w:r>
          </w:p>
        </w:tc>
        <w:tc>
          <w:tcPr>
            <w:tcW w:w="539" w:type="dxa"/>
            <w:shd w:val="clear" w:color="auto" w:fill="auto"/>
            <w:vAlign w:val="center"/>
          </w:tcPr>
          <w:p w:rsidR="002E1584" w:rsidRDefault="00254E8E">
            <w:pPr>
              <w:jc w:val="center"/>
              <w:rPr>
                <w:sz w:val="16"/>
                <w:szCs w:val="16"/>
              </w:rPr>
            </w:pPr>
            <w:r>
              <w:rPr>
                <w:sz w:val="16"/>
                <w:szCs w:val="16"/>
              </w:rPr>
              <w:t>60</w:t>
            </w:r>
          </w:p>
        </w:tc>
        <w:tc>
          <w:tcPr>
            <w:tcW w:w="541" w:type="dxa"/>
            <w:shd w:val="clear" w:color="auto" w:fill="D0CECE"/>
            <w:vAlign w:val="center"/>
          </w:tcPr>
          <w:p w:rsidR="002E1584" w:rsidRDefault="00254E8E">
            <w:pPr>
              <w:jc w:val="center"/>
              <w:rPr>
                <w:sz w:val="16"/>
                <w:szCs w:val="16"/>
              </w:rPr>
            </w:pPr>
            <w:r>
              <w:rPr>
                <w:sz w:val="16"/>
                <w:szCs w:val="16"/>
              </w:rPr>
              <w:t>9.2</w:t>
            </w:r>
          </w:p>
        </w:tc>
        <w:tc>
          <w:tcPr>
            <w:tcW w:w="539" w:type="dxa"/>
            <w:shd w:val="clear" w:color="auto" w:fill="D0CECE"/>
            <w:vAlign w:val="center"/>
          </w:tcPr>
          <w:p w:rsidR="002E1584" w:rsidRDefault="00254E8E">
            <w:pPr>
              <w:jc w:val="center"/>
              <w:rPr>
                <w:sz w:val="16"/>
                <w:szCs w:val="16"/>
              </w:rPr>
            </w:pPr>
            <w:r>
              <w:rPr>
                <w:sz w:val="16"/>
                <w:szCs w:val="16"/>
              </w:rPr>
              <w:t>9.2</w:t>
            </w:r>
          </w:p>
        </w:tc>
        <w:tc>
          <w:tcPr>
            <w:tcW w:w="630" w:type="dxa"/>
            <w:shd w:val="clear" w:color="auto" w:fill="D9D9D9"/>
            <w:vAlign w:val="center"/>
          </w:tcPr>
          <w:p w:rsidR="002E1584" w:rsidRDefault="00254E8E">
            <w:pPr>
              <w:jc w:val="center"/>
              <w:rPr>
                <w:sz w:val="16"/>
                <w:szCs w:val="16"/>
              </w:rPr>
            </w:pPr>
            <w:r>
              <w:rPr>
                <w:sz w:val="16"/>
                <w:szCs w:val="16"/>
              </w:rPr>
              <w:t>9.2</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4.4</w:t>
            </w:r>
          </w:p>
        </w:tc>
        <w:tc>
          <w:tcPr>
            <w:tcW w:w="630" w:type="dxa"/>
            <w:shd w:val="clear" w:color="auto" w:fill="D0CECE"/>
            <w:vAlign w:val="center"/>
          </w:tcPr>
          <w:p w:rsidR="002E1584" w:rsidRDefault="00254E8E">
            <w:pPr>
              <w:jc w:val="center"/>
              <w:rPr>
                <w:sz w:val="16"/>
                <w:szCs w:val="16"/>
              </w:rPr>
            </w:pPr>
            <w:r>
              <w:rPr>
                <w:sz w:val="16"/>
                <w:szCs w:val="16"/>
              </w:rPr>
              <w:t>1.8</w:t>
            </w:r>
          </w:p>
        </w:tc>
        <w:tc>
          <w:tcPr>
            <w:tcW w:w="632" w:type="dxa"/>
            <w:shd w:val="clear" w:color="auto" w:fill="D0CECE"/>
            <w:vAlign w:val="center"/>
          </w:tcPr>
          <w:p w:rsidR="002E1584" w:rsidRDefault="00254E8E">
            <w:pPr>
              <w:jc w:val="center"/>
              <w:rPr>
                <w:sz w:val="16"/>
                <w:szCs w:val="16"/>
              </w:rPr>
            </w:pPr>
            <w:r>
              <w:rPr>
                <w:sz w:val="16"/>
                <w:szCs w:val="16"/>
              </w:rPr>
              <w:t>1.8</w:t>
            </w:r>
          </w:p>
        </w:tc>
        <w:tc>
          <w:tcPr>
            <w:tcW w:w="616" w:type="dxa"/>
            <w:shd w:val="clear" w:color="auto" w:fill="auto"/>
            <w:vAlign w:val="center"/>
          </w:tcPr>
          <w:p w:rsidR="002E1584" w:rsidRDefault="00254E8E">
            <w:pPr>
              <w:jc w:val="center"/>
              <w:rPr>
                <w:sz w:val="16"/>
                <w:szCs w:val="16"/>
              </w:rPr>
            </w:pPr>
            <w:r>
              <w:rPr>
                <w:sz w:val="16"/>
                <w:szCs w:val="16"/>
              </w:rPr>
              <w:t>7.5</w:t>
            </w:r>
          </w:p>
        </w:tc>
        <w:tc>
          <w:tcPr>
            <w:tcW w:w="556" w:type="dxa"/>
            <w:shd w:val="clear" w:color="auto" w:fill="D0CECE"/>
            <w:vAlign w:val="center"/>
          </w:tcPr>
          <w:p w:rsidR="002E1584" w:rsidRDefault="00254E8E">
            <w:pPr>
              <w:jc w:val="center"/>
              <w:rPr>
                <w:sz w:val="16"/>
                <w:szCs w:val="16"/>
              </w:rPr>
            </w:pPr>
            <w:r>
              <w:rPr>
                <w:sz w:val="16"/>
                <w:szCs w:val="16"/>
              </w:rPr>
              <w:t>1.8</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5.2</w:t>
            </w:r>
          </w:p>
        </w:tc>
        <w:tc>
          <w:tcPr>
            <w:tcW w:w="539" w:type="dxa"/>
            <w:shd w:val="clear" w:color="auto" w:fill="auto"/>
            <w:vAlign w:val="center"/>
          </w:tcPr>
          <w:p w:rsidR="002E1584" w:rsidRDefault="00254E8E">
            <w:pPr>
              <w:jc w:val="center"/>
              <w:rPr>
                <w:sz w:val="16"/>
                <w:szCs w:val="16"/>
              </w:rPr>
            </w:pPr>
            <w:r>
              <w:rPr>
                <w:sz w:val="16"/>
                <w:szCs w:val="16"/>
              </w:rPr>
              <w:t>14</w:t>
            </w:r>
          </w:p>
        </w:tc>
        <w:tc>
          <w:tcPr>
            <w:tcW w:w="541" w:type="dxa"/>
            <w:shd w:val="clear" w:color="auto" w:fill="D0CECE"/>
            <w:vAlign w:val="center"/>
          </w:tcPr>
          <w:p w:rsidR="002E1584" w:rsidRDefault="00254E8E">
            <w:pPr>
              <w:jc w:val="center"/>
              <w:rPr>
                <w:sz w:val="16"/>
                <w:szCs w:val="16"/>
              </w:rPr>
            </w:pPr>
            <w:r>
              <w:rPr>
                <w:sz w:val="16"/>
                <w:szCs w:val="16"/>
              </w:rPr>
              <w:t>3.5</w:t>
            </w:r>
          </w:p>
        </w:tc>
        <w:tc>
          <w:tcPr>
            <w:tcW w:w="539" w:type="dxa"/>
            <w:shd w:val="clear" w:color="auto" w:fill="D0CECE"/>
            <w:vAlign w:val="center"/>
          </w:tcPr>
          <w:p w:rsidR="002E1584" w:rsidRDefault="00254E8E">
            <w:pPr>
              <w:jc w:val="center"/>
              <w:rPr>
                <w:sz w:val="16"/>
                <w:szCs w:val="16"/>
              </w:rPr>
            </w:pPr>
            <w:r>
              <w:rPr>
                <w:sz w:val="16"/>
                <w:szCs w:val="16"/>
              </w:rPr>
              <w:t>3.5</w:t>
            </w:r>
          </w:p>
        </w:tc>
        <w:tc>
          <w:tcPr>
            <w:tcW w:w="630" w:type="dxa"/>
            <w:shd w:val="clear" w:color="auto" w:fill="D9D9D9"/>
            <w:vAlign w:val="center"/>
          </w:tcPr>
          <w:p w:rsidR="002E1584" w:rsidRDefault="00254E8E">
            <w:pPr>
              <w:jc w:val="center"/>
              <w:rPr>
                <w:sz w:val="16"/>
                <w:szCs w:val="16"/>
              </w:rPr>
            </w:pPr>
            <w:r>
              <w:rPr>
                <w:sz w:val="16"/>
                <w:szCs w:val="16"/>
              </w:rPr>
              <w:t>3.5</w:t>
            </w:r>
          </w:p>
        </w:tc>
        <w:tc>
          <w:tcPr>
            <w:tcW w:w="630" w:type="dxa"/>
            <w:shd w:val="clear" w:color="auto" w:fill="D0CECE"/>
            <w:vAlign w:val="center"/>
          </w:tcPr>
          <w:p w:rsidR="002E1584" w:rsidRDefault="00254E8E">
            <w:pPr>
              <w:jc w:val="center"/>
              <w:rPr>
                <w:sz w:val="16"/>
                <w:szCs w:val="16"/>
              </w:rPr>
            </w:pPr>
            <w:r>
              <w:rPr>
                <w:sz w:val="16"/>
                <w:szCs w:val="16"/>
              </w:rPr>
              <w:t>0.70</w:t>
            </w:r>
          </w:p>
        </w:tc>
        <w:tc>
          <w:tcPr>
            <w:tcW w:w="630" w:type="dxa"/>
            <w:shd w:val="clear" w:color="auto" w:fill="D0CECE"/>
            <w:vAlign w:val="center"/>
          </w:tcPr>
          <w:p w:rsidR="002E1584" w:rsidRDefault="00254E8E">
            <w:pPr>
              <w:jc w:val="center"/>
              <w:rPr>
                <w:sz w:val="16"/>
                <w:szCs w:val="16"/>
              </w:rPr>
            </w:pPr>
            <w:r>
              <w:rPr>
                <w:sz w:val="16"/>
                <w:szCs w:val="16"/>
              </w:rPr>
              <w:t>0.70</w:t>
            </w:r>
          </w:p>
        </w:tc>
        <w:tc>
          <w:tcPr>
            <w:tcW w:w="630" w:type="dxa"/>
            <w:shd w:val="clear" w:color="auto" w:fill="D0CECE"/>
            <w:vAlign w:val="center"/>
          </w:tcPr>
          <w:p w:rsidR="002E1584" w:rsidRDefault="00254E8E">
            <w:pPr>
              <w:jc w:val="center"/>
              <w:rPr>
                <w:sz w:val="16"/>
                <w:szCs w:val="16"/>
              </w:rPr>
            </w:pPr>
            <w:r>
              <w:rPr>
                <w:sz w:val="16"/>
                <w:szCs w:val="16"/>
              </w:rPr>
              <w:t>0.70</w:t>
            </w:r>
          </w:p>
        </w:tc>
        <w:tc>
          <w:tcPr>
            <w:tcW w:w="630" w:type="dxa"/>
            <w:shd w:val="clear" w:color="auto" w:fill="D0CECE"/>
            <w:vAlign w:val="center"/>
          </w:tcPr>
          <w:p w:rsidR="002E1584" w:rsidRDefault="00254E8E">
            <w:pPr>
              <w:jc w:val="center"/>
              <w:rPr>
                <w:sz w:val="16"/>
                <w:szCs w:val="16"/>
              </w:rPr>
            </w:pPr>
            <w:r>
              <w:rPr>
                <w:sz w:val="16"/>
                <w:szCs w:val="16"/>
              </w:rPr>
              <w:t>0.70</w:t>
            </w:r>
          </w:p>
        </w:tc>
        <w:tc>
          <w:tcPr>
            <w:tcW w:w="630" w:type="dxa"/>
            <w:shd w:val="clear" w:color="auto" w:fill="D0CECE"/>
            <w:vAlign w:val="center"/>
          </w:tcPr>
          <w:p w:rsidR="002E1584" w:rsidRDefault="00254E8E">
            <w:pPr>
              <w:jc w:val="center"/>
              <w:rPr>
                <w:sz w:val="16"/>
                <w:szCs w:val="16"/>
              </w:rPr>
            </w:pPr>
            <w:r>
              <w:rPr>
                <w:sz w:val="16"/>
                <w:szCs w:val="16"/>
              </w:rPr>
              <w:t>0.70</w:t>
            </w:r>
          </w:p>
        </w:tc>
        <w:tc>
          <w:tcPr>
            <w:tcW w:w="630" w:type="dxa"/>
            <w:shd w:val="clear" w:color="auto" w:fill="D0CECE"/>
            <w:vAlign w:val="center"/>
          </w:tcPr>
          <w:p w:rsidR="002E1584" w:rsidRDefault="00254E8E">
            <w:pPr>
              <w:jc w:val="center"/>
              <w:rPr>
                <w:sz w:val="16"/>
                <w:szCs w:val="16"/>
              </w:rPr>
            </w:pPr>
            <w:r>
              <w:rPr>
                <w:sz w:val="16"/>
                <w:szCs w:val="16"/>
              </w:rPr>
              <w:t>1.7</w:t>
            </w:r>
          </w:p>
        </w:tc>
        <w:tc>
          <w:tcPr>
            <w:tcW w:w="630" w:type="dxa"/>
            <w:shd w:val="clear" w:color="auto" w:fill="D0CECE"/>
            <w:vAlign w:val="center"/>
          </w:tcPr>
          <w:p w:rsidR="002E1584" w:rsidRDefault="00254E8E">
            <w:pPr>
              <w:jc w:val="center"/>
              <w:rPr>
                <w:sz w:val="16"/>
                <w:szCs w:val="16"/>
              </w:rPr>
            </w:pPr>
            <w:r>
              <w:rPr>
                <w:sz w:val="16"/>
                <w:szCs w:val="16"/>
              </w:rPr>
              <w:t>0.7</w:t>
            </w:r>
          </w:p>
        </w:tc>
        <w:tc>
          <w:tcPr>
            <w:tcW w:w="632" w:type="dxa"/>
            <w:shd w:val="clear" w:color="auto" w:fill="D0CECE"/>
            <w:vAlign w:val="center"/>
          </w:tcPr>
          <w:p w:rsidR="002E1584" w:rsidRDefault="00254E8E">
            <w:pPr>
              <w:jc w:val="center"/>
              <w:rPr>
                <w:sz w:val="16"/>
                <w:szCs w:val="16"/>
              </w:rPr>
            </w:pPr>
            <w:r>
              <w:rPr>
                <w:sz w:val="16"/>
                <w:szCs w:val="16"/>
              </w:rPr>
              <w:t>0.7</w:t>
            </w:r>
          </w:p>
        </w:tc>
        <w:tc>
          <w:tcPr>
            <w:tcW w:w="616" w:type="dxa"/>
            <w:shd w:val="clear" w:color="auto" w:fill="D0CECE"/>
            <w:vAlign w:val="center"/>
          </w:tcPr>
          <w:p w:rsidR="002E1584" w:rsidRDefault="00254E8E">
            <w:pPr>
              <w:jc w:val="center"/>
              <w:rPr>
                <w:sz w:val="16"/>
                <w:szCs w:val="16"/>
              </w:rPr>
            </w:pPr>
            <w:r>
              <w:rPr>
                <w:sz w:val="16"/>
                <w:szCs w:val="16"/>
              </w:rPr>
              <w:t>1.1</w:t>
            </w:r>
          </w:p>
        </w:tc>
        <w:tc>
          <w:tcPr>
            <w:tcW w:w="556" w:type="dxa"/>
            <w:shd w:val="clear" w:color="auto" w:fill="D0CECE"/>
            <w:vAlign w:val="center"/>
          </w:tcPr>
          <w:p w:rsidR="002E1584" w:rsidRDefault="00254E8E">
            <w:pPr>
              <w:jc w:val="center"/>
              <w:rPr>
                <w:sz w:val="16"/>
                <w:szCs w:val="16"/>
              </w:rPr>
            </w:pPr>
            <w:r>
              <w:rPr>
                <w:sz w:val="16"/>
                <w:szCs w:val="16"/>
              </w:rPr>
              <w:t>0.7</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5</w:t>
            </w:r>
          </w:p>
        </w:tc>
        <w:tc>
          <w:tcPr>
            <w:tcW w:w="539" w:type="dxa"/>
            <w:shd w:val="clear" w:color="auto" w:fill="auto"/>
            <w:vAlign w:val="center"/>
          </w:tcPr>
          <w:p w:rsidR="002E1584" w:rsidRDefault="00254E8E">
            <w:pPr>
              <w:jc w:val="center"/>
              <w:rPr>
                <w:sz w:val="16"/>
                <w:szCs w:val="16"/>
              </w:rPr>
            </w:pPr>
            <w:r>
              <w:rPr>
                <w:sz w:val="16"/>
                <w:szCs w:val="16"/>
              </w:rPr>
              <w:t>19</w:t>
            </w:r>
          </w:p>
        </w:tc>
        <w:tc>
          <w:tcPr>
            <w:tcW w:w="541" w:type="dxa"/>
            <w:shd w:val="clear" w:color="auto" w:fill="D0CECE"/>
            <w:vAlign w:val="center"/>
          </w:tcPr>
          <w:p w:rsidR="002E1584" w:rsidRDefault="00254E8E">
            <w:pPr>
              <w:jc w:val="center"/>
              <w:rPr>
                <w:sz w:val="16"/>
                <w:szCs w:val="16"/>
              </w:rPr>
            </w:pPr>
            <w:r>
              <w:rPr>
                <w:sz w:val="16"/>
                <w:szCs w:val="16"/>
              </w:rPr>
              <w:t>3.6</w:t>
            </w:r>
          </w:p>
        </w:tc>
        <w:tc>
          <w:tcPr>
            <w:tcW w:w="539" w:type="dxa"/>
            <w:shd w:val="clear" w:color="auto" w:fill="D0CECE"/>
            <w:vAlign w:val="center"/>
          </w:tcPr>
          <w:p w:rsidR="002E1584" w:rsidRDefault="00254E8E">
            <w:pPr>
              <w:jc w:val="center"/>
              <w:rPr>
                <w:sz w:val="16"/>
                <w:szCs w:val="16"/>
              </w:rPr>
            </w:pPr>
            <w:r>
              <w:rPr>
                <w:sz w:val="16"/>
                <w:szCs w:val="16"/>
              </w:rPr>
              <w:t>3.6</w:t>
            </w:r>
          </w:p>
        </w:tc>
        <w:tc>
          <w:tcPr>
            <w:tcW w:w="630" w:type="dxa"/>
            <w:shd w:val="clear" w:color="auto" w:fill="D9D9D9"/>
            <w:vAlign w:val="center"/>
          </w:tcPr>
          <w:p w:rsidR="002E1584" w:rsidRDefault="00254E8E">
            <w:pPr>
              <w:jc w:val="center"/>
              <w:rPr>
                <w:sz w:val="16"/>
                <w:szCs w:val="16"/>
              </w:rPr>
            </w:pPr>
            <w:r>
              <w:rPr>
                <w:sz w:val="16"/>
                <w:szCs w:val="16"/>
              </w:rPr>
              <w:t>3.6</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0.71</w:t>
            </w:r>
          </w:p>
        </w:tc>
        <w:tc>
          <w:tcPr>
            <w:tcW w:w="632" w:type="dxa"/>
            <w:shd w:val="clear" w:color="auto" w:fill="D0CECE"/>
            <w:vAlign w:val="center"/>
          </w:tcPr>
          <w:p w:rsidR="002E1584" w:rsidRDefault="00254E8E">
            <w:pPr>
              <w:jc w:val="center"/>
              <w:rPr>
                <w:sz w:val="16"/>
                <w:szCs w:val="16"/>
              </w:rPr>
            </w:pPr>
            <w:r>
              <w:rPr>
                <w:sz w:val="16"/>
                <w:szCs w:val="16"/>
              </w:rPr>
              <w:t>0.71</w:t>
            </w:r>
          </w:p>
        </w:tc>
        <w:tc>
          <w:tcPr>
            <w:tcW w:w="616" w:type="dxa"/>
            <w:shd w:val="clear" w:color="auto" w:fill="D0CECE"/>
            <w:vAlign w:val="center"/>
          </w:tcPr>
          <w:p w:rsidR="002E1584" w:rsidRDefault="00254E8E">
            <w:pPr>
              <w:jc w:val="center"/>
              <w:rPr>
                <w:sz w:val="16"/>
                <w:szCs w:val="16"/>
              </w:rPr>
            </w:pPr>
            <w:r>
              <w:rPr>
                <w:sz w:val="16"/>
                <w:szCs w:val="16"/>
              </w:rPr>
              <w:t>1.1</w:t>
            </w:r>
          </w:p>
        </w:tc>
        <w:tc>
          <w:tcPr>
            <w:tcW w:w="556" w:type="dxa"/>
            <w:shd w:val="clear" w:color="auto" w:fill="D0CECE"/>
            <w:vAlign w:val="center"/>
          </w:tcPr>
          <w:p w:rsidR="002E1584" w:rsidRDefault="00254E8E">
            <w:pPr>
              <w:jc w:val="center"/>
              <w:rPr>
                <w:sz w:val="16"/>
                <w:szCs w:val="16"/>
              </w:rPr>
            </w:pPr>
            <w:r>
              <w:rPr>
                <w:sz w:val="16"/>
                <w:szCs w:val="16"/>
              </w:rPr>
              <w:t>0.71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3_1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2.5</w:t>
            </w:r>
          </w:p>
        </w:tc>
        <w:tc>
          <w:tcPr>
            <w:tcW w:w="539" w:type="dxa"/>
            <w:shd w:val="clear" w:color="auto" w:fill="auto"/>
            <w:vAlign w:val="center"/>
          </w:tcPr>
          <w:p w:rsidR="002E1584" w:rsidRDefault="00254E8E">
            <w:pPr>
              <w:jc w:val="center"/>
              <w:rPr>
                <w:sz w:val="16"/>
                <w:szCs w:val="16"/>
              </w:rPr>
            </w:pPr>
            <w:r>
              <w:rPr>
                <w:sz w:val="16"/>
                <w:szCs w:val="16"/>
              </w:rPr>
              <w:t>140</w:t>
            </w:r>
          </w:p>
        </w:tc>
        <w:tc>
          <w:tcPr>
            <w:tcW w:w="541" w:type="dxa"/>
            <w:shd w:val="clear" w:color="auto" w:fill="auto"/>
            <w:vAlign w:val="center"/>
          </w:tcPr>
          <w:p w:rsidR="002E1584" w:rsidRDefault="00254E8E">
            <w:pPr>
              <w:jc w:val="center"/>
              <w:rPr>
                <w:sz w:val="16"/>
                <w:szCs w:val="16"/>
              </w:rPr>
            </w:pPr>
            <w:r>
              <w:rPr>
                <w:sz w:val="16"/>
                <w:szCs w:val="16"/>
              </w:rPr>
              <w:t>21</w:t>
            </w:r>
          </w:p>
        </w:tc>
        <w:tc>
          <w:tcPr>
            <w:tcW w:w="539" w:type="dxa"/>
            <w:shd w:val="clear" w:color="auto" w:fill="D0CECE"/>
            <w:vAlign w:val="center"/>
          </w:tcPr>
          <w:p w:rsidR="002E1584" w:rsidRDefault="00254E8E">
            <w:pPr>
              <w:jc w:val="center"/>
              <w:rPr>
                <w:sz w:val="16"/>
                <w:szCs w:val="16"/>
              </w:rPr>
            </w:pPr>
            <w:r>
              <w:rPr>
                <w:sz w:val="16"/>
                <w:szCs w:val="16"/>
              </w:rPr>
              <w:t>7.1</w:t>
            </w:r>
          </w:p>
        </w:tc>
        <w:tc>
          <w:tcPr>
            <w:tcW w:w="630" w:type="dxa"/>
            <w:shd w:val="clear" w:color="auto" w:fill="D9D9D9"/>
            <w:vAlign w:val="center"/>
          </w:tcPr>
          <w:p w:rsidR="002E1584" w:rsidRDefault="00254E8E">
            <w:pPr>
              <w:jc w:val="center"/>
              <w:rPr>
                <w:sz w:val="16"/>
                <w:szCs w:val="16"/>
              </w:rPr>
            </w:pPr>
            <w:r>
              <w:rPr>
                <w:sz w:val="16"/>
                <w:szCs w:val="16"/>
              </w:rPr>
              <w:t>7.1</w:t>
            </w:r>
          </w:p>
        </w:tc>
        <w:tc>
          <w:tcPr>
            <w:tcW w:w="630" w:type="dxa"/>
            <w:shd w:val="clear" w:color="auto" w:fill="D0CECE"/>
            <w:vAlign w:val="center"/>
          </w:tcPr>
          <w:p w:rsidR="002E1584" w:rsidRDefault="00254E8E">
            <w:pPr>
              <w:jc w:val="center"/>
              <w:rPr>
                <w:sz w:val="16"/>
                <w:szCs w:val="16"/>
              </w:rPr>
            </w:pPr>
            <w:r>
              <w:rPr>
                <w:sz w:val="16"/>
                <w:szCs w:val="16"/>
              </w:rPr>
              <w:t>1.4</w:t>
            </w:r>
          </w:p>
        </w:tc>
        <w:tc>
          <w:tcPr>
            <w:tcW w:w="630" w:type="dxa"/>
            <w:shd w:val="clear" w:color="auto" w:fill="auto"/>
            <w:vAlign w:val="center"/>
          </w:tcPr>
          <w:p w:rsidR="002E1584" w:rsidRDefault="00254E8E">
            <w:pPr>
              <w:jc w:val="center"/>
              <w:rPr>
                <w:sz w:val="16"/>
                <w:szCs w:val="16"/>
              </w:rPr>
            </w:pPr>
            <w:r>
              <w:rPr>
                <w:sz w:val="16"/>
                <w:szCs w:val="16"/>
              </w:rPr>
              <w:t>5.2</w:t>
            </w:r>
          </w:p>
        </w:tc>
        <w:tc>
          <w:tcPr>
            <w:tcW w:w="630" w:type="dxa"/>
            <w:shd w:val="clear" w:color="auto" w:fill="auto"/>
            <w:vAlign w:val="center"/>
          </w:tcPr>
          <w:p w:rsidR="002E1584" w:rsidRDefault="00254E8E">
            <w:pPr>
              <w:jc w:val="center"/>
              <w:rPr>
                <w:sz w:val="16"/>
                <w:szCs w:val="16"/>
              </w:rPr>
            </w:pPr>
            <w:r>
              <w:rPr>
                <w:sz w:val="16"/>
                <w:szCs w:val="16"/>
              </w:rPr>
              <w:t>8.4</w:t>
            </w:r>
          </w:p>
        </w:tc>
        <w:tc>
          <w:tcPr>
            <w:tcW w:w="630" w:type="dxa"/>
            <w:shd w:val="clear" w:color="auto" w:fill="auto"/>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3.9</w:t>
            </w:r>
          </w:p>
        </w:tc>
        <w:tc>
          <w:tcPr>
            <w:tcW w:w="630" w:type="dxa"/>
            <w:shd w:val="clear" w:color="auto" w:fill="D0CECE"/>
            <w:vAlign w:val="center"/>
          </w:tcPr>
          <w:p w:rsidR="002E1584" w:rsidRDefault="00254E8E">
            <w:pPr>
              <w:jc w:val="center"/>
              <w:rPr>
                <w:sz w:val="16"/>
                <w:szCs w:val="16"/>
              </w:rPr>
            </w:pPr>
            <w:r>
              <w:rPr>
                <w:sz w:val="16"/>
                <w:szCs w:val="16"/>
              </w:rPr>
              <w:t>3.5</w:t>
            </w:r>
          </w:p>
        </w:tc>
        <w:tc>
          <w:tcPr>
            <w:tcW w:w="630" w:type="dxa"/>
            <w:shd w:val="clear" w:color="auto" w:fill="D0CECE"/>
            <w:vAlign w:val="center"/>
          </w:tcPr>
          <w:p w:rsidR="002E1584" w:rsidRDefault="00254E8E">
            <w:pPr>
              <w:jc w:val="center"/>
              <w:rPr>
                <w:sz w:val="16"/>
                <w:szCs w:val="16"/>
              </w:rPr>
            </w:pPr>
            <w:r>
              <w:rPr>
                <w:sz w:val="16"/>
                <w:szCs w:val="16"/>
              </w:rPr>
              <w:t>1.4</w:t>
            </w:r>
          </w:p>
        </w:tc>
        <w:tc>
          <w:tcPr>
            <w:tcW w:w="632" w:type="dxa"/>
            <w:shd w:val="clear" w:color="auto" w:fill="D0CECE"/>
            <w:vAlign w:val="center"/>
          </w:tcPr>
          <w:p w:rsidR="002E1584" w:rsidRDefault="00254E8E">
            <w:pPr>
              <w:jc w:val="center"/>
              <w:rPr>
                <w:sz w:val="16"/>
                <w:szCs w:val="16"/>
              </w:rPr>
            </w:pPr>
            <w:r>
              <w:rPr>
                <w:sz w:val="16"/>
                <w:szCs w:val="16"/>
              </w:rPr>
              <w:t>1.4</w:t>
            </w:r>
          </w:p>
        </w:tc>
        <w:tc>
          <w:tcPr>
            <w:tcW w:w="616" w:type="dxa"/>
            <w:shd w:val="clear" w:color="auto" w:fill="D0CECE"/>
            <w:vAlign w:val="center"/>
          </w:tcPr>
          <w:p w:rsidR="002E1584" w:rsidRDefault="00254E8E">
            <w:pPr>
              <w:jc w:val="center"/>
              <w:rPr>
                <w:sz w:val="16"/>
                <w:szCs w:val="16"/>
              </w:rPr>
            </w:pPr>
            <w:r>
              <w:rPr>
                <w:sz w:val="16"/>
                <w:szCs w:val="16"/>
              </w:rPr>
              <w:t>2.2</w:t>
            </w:r>
          </w:p>
        </w:tc>
        <w:tc>
          <w:tcPr>
            <w:tcW w:w="556" w:type="dxa"/>
            <w:shd w:val="clear" w:color="auto" w:fill="D0CECE"/>
            <w:vAlign w:val="center"/>
          </w:tcPr>
          <w:p w:rsidR="002E1584" w:rsidRDefault="00254E8E">
            <w:pPr>
              <w:jc w:val="center"/>
              <w:rPr>
                <w:sz w:val="16"/>
                <w:szCs w:val="16"/>
              </w:rPr>
            </w:pPr>
            <w:r>
              <w:rPr>
                <w:sz w:val="16"/>
                <w:szCs w:val="16"/>
              </w:rPr>
              <w:t>1.4</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3_2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5.3</w:t>
            </w:r>
          </w:p>
        </w:tc>
        <w:tc>
          <w:tcPr>
            <w:tcW w:w="539" w:type="dxa"/>
            <w:shd w:val="clear" w:color="auto" w:fill="auto"/>
            <w:vAlign w:val="center"/>
          </w:tcPr>
          <w:p w:rsidR="002E1584" w:rsidRDefault="00254E8E">
            <w:pPr>
              <w:jc w:val="center"/>
              <w:rPr>
                <w:sz w:val="16"/>
                <w:szCs w:val="16"/>
              </w:rPr>
            </w:pPr>
            <w:r>
              <w:rPr>
                <w:sz w:val="16"/>
                <w:szCs w:val="16"/>
              </w:rPr>
              <w:t>130</w:t>
            </w:r>
          </w:p>
        </w:tc>
        <w:tc>
          <w:tcPr>
            <w:tcW w:w="541" w:type="dxa"/>
            <w:shd w:val="clear" w:color="auto" w:fill="auto"/>
            <w:vAlign w:val="center"/>
          </w:tcPr>
          <w:p w:rsidR="002E1584" w:rsidRDefault="00254E8E">
            <w:pPr>
              <w:jc w:val="center"/>
              <w:rPr>
                <w:sz w:val="16"/>
                <w:szCs w:val="16"/>
              </w:rPr>
            </w:pPr>
            <w:r>
              <w:rPr>
                <w:sz w:val="16"/>
                <w:szCs w:val="16"/>
              </w:rPr>
              <w:t>20</w:t>
            </w:r>
          </w:p>
        </w:tc>
        <w:tc>
          <w:tcPr>
            <w:tcW w:w="539" w:type="dxa"/>
            <w:shd w:val="clear" w:color="auto" w:fill="D0CECE"/>
            <w:vAlign w:val="center"/>
          </w:tcPr>
          <w:p w:rsidR="002E1584" w:rsidRDefault="00254E8E">
            <w:pPr>
              <w:jc w:val="center"/>
              <w:rPr>
                <w:sz w:val="16"/>
                <w:szCs w:val="16"/>
              </w:rPr>
            </w:pPr>
            <w:r>
              <w:rPr>
                <w:sz w:val="16"/>
                <w:szCs w:val="16"/>
              </w:rPr>
              <w:t>3.4</w:t>
            </w:r>
          </w:p>
        </w:tc>
        <w:tc>
          <w:tcPr>
            <w:tcW w:w="630" w:type="dxa"/>
            <w:shd w:val="clear" w:color="auto" w:fill="D9D9D9"/>
            <w:vAlign w:val="center"/>
          </w:tcPr>
          <w:p w:rsidR="002E1584" w:rsidRDefault="00254E8E">
            <w:pPr>
              <w:jc w:val="center"/>
              <w:rPr>
                <w:sz w:val="16"/>
                <w:szCs w:val="16"/>
              </w:rPr>
            </w:pPr>
            <w:r>
              <w:rPr>
                <w:sz w:val="16"/>
                <w:szCs w:val="16"/>
              </w:rPr>
              <w:t>3.4</w:t>
            </w:r>
          </w:p>
        </w:tc>
        <w:tc>
          <w:tcPr>
            <w:tcW w:w="630" w:type="dxa"/>
            <w:shd w:val="clear" w:color="auto" w:fill="D0CECE"/>
            <w:vAlign w:val="center"/>
          </w:tcPr>
          <w:p w:rsidR="002E1584" w:rsidRDefault="00254E8E">
            <w:pPr>
              <w:jc w:val="center"/>
              <w:rPr>
                <w:sz w:val="16"/>
                <w:szCs w:val="16"/>
              </w:rPr>
            </w:pPr>
            <w:r>
              <w:rPr>
                <w:sz w:val="16"/>
                <w:szCs w:val="16"/>
              </w:rPr>
              <w:t>0.68</w:t>
            </w:r>
          </w:p>
        </w:tc>
        <w:tc>
          <w:tcPr>
            <w:tcW w:w="630" w:type="dxa"/>
            <w:shd w:val="clear" w:color="auto" w:fill="auto"/>
            <w:vAlign w:val="center"/>
          </w:tcPr>
          <w:p w:rsidR="002E1584" w:rsidRDefault="00254E8E">
            <w:pPr>
              <w:jc w:val="center"/>
              <w:rPr>
                <w:sz w:val="16"/>
                <w:szCs w:val="16"/>
              </w:rPr>
            </w:pPr>
            <w:r>
              <w:rPr>
                <w:sz w:val="16"/>
                <w:szCs w:val="16"/>
              </w:rPr>
              <w:t>4.0</w:t>
            </w:r>
          </w:p>
        </w:tc>
        <w:tc>
          <w:tcPr>
            <w:tcW w:w="630" w:type="dxa"/>
            <w:shd w:val="clear" w:color="auto" w:fill="auto"/>
            <w:vAlign w:val="center"/>
          </w:tcPr>
          <w:p w:rsidR="002E1584" w:rsidRDefault="00254E8E">
            <w:pPr>
              <w:jc w:val="center"/>
              <w:rPr>
                <w:sz w:val="16"/>
                <w:szCs w:val="16"/>
              </w:rPr>
            </w:pPr>
            <w:r>
              <w:rPr>
                <w:sz w:val="16"/>
                <w:szCs w:val="16"/>
              </w:rPr>
              <w:t>8.1</w:t>
            </w:r>
          </w:p>
        </w:tc>
        <w:tc>
          <w:tcPr>
            <w:tcW w:w="630" w:type="dxa"/>
            <w:shd w:val="clear" w:color="auto" w:fill="auto"/>
            <w:vAlign w:val="center"/>
          </w:tcPr>
          <w:p w:rsidR="002E1584" w:rsidRDefault="00254E8E">
            <w:pPr>
              <w:jc w:val="center"/>
              <w:rPr>
                <w:sz w:val="16"/>
                <w:szCs w:val="16"/>
              </w:rPr>
            </w:pPr>
            <w:r>
              <w:rPr>
                <w:sz w:val="16"/>
                <w:szCs w:val="16"/>
              </w:rPr>
              <w:t>9.6</w:t>
            </w:r>
          </w:p>
        </w:tc>
        <w:tc>
          <w:tcPr>
            <w:tcW w:w="630" w:type="dxa"/>
            <w:shd w:val="clear" w:color="auto" w:fill="auto"/>
            <w:vAlign w:val="center"/>
          </w:tcPr>
          <w:p w:rsidR="002E1584" w:rsidRDefault="00254E8E">
            <w:pPr>
              <w:jc w:val="center"/>
              <w:rPr>
                <w:sz w:val="16"/>
                <w:szCs w:val="16"/>
              </w:rPr>
            </w:pPr>
            <w:r>
              <w:rPr>
                <w:sz w:val="16"/>
                <w:szCs w:val="16"/>
              </w:rPr>
              <w:t>3.3</w:t>
            </w:r>
          </w:p>
        </w:tc>
        <w:tc>
          <w:tcPr>
            <w:tcW w:w="630" w:type="dxa"/>
            <w:shd w:val="clear" w:color="auto" w:fill="D0CECE"/>
            <w:vAlign w:val="center"/>
          </w:tcPr>
          <w:p w:rsidR="002E1584" w:rsidRDefault="00254E8E">
            <w:pPr>
              <w:jc w:val="center"/>
              <w:rPr>
                <w:sz w:val="16"/>
                <w:szCs w:val="16"/>
              </w:rPr>
            </w:pPr>
            <w:r>
              <w:rPr>
                <w:sz w:val="16"/>
                <w:szCs w:val="16"/>
              </w:rPr>
              <w:t>1.7</w:t>
            </w:r>
          </w:p>
        </w:tc>
        <w:tc>
          <w:tcPr>
            <w:tcW w:w="630" w:type="dxa"/>
            <w:shd w:val="clear" w:color="auto" w:fill="D0CECE"/>
            <w:vAlign w:val="center"/>
          </w:tcPr>
          <w:p w:rsidR="002E1584" w:rsidRDefault="00254E8E">
            <w:pPr>
              <w:jc w:val="center"/>
              <w:rPr>
                <w:sz w:val="16"/>
                <w:szCs w:val="16"/>
              </w:rPr>
            </w:pPr>
            <w:r>
              <w:rPr>
                <w:sz w:val="16"/>
                <w:szCs w:val="16"/>
              </w:rPr>
              <w:t>0.68</w:t>
            </w:r>
          </w:p>
        </w:tc>
        <w:tc>
          <w:tcPr>
            <w:tcW w:w="632" w:type="dxa"/>
            <w:shd w:val="clear" w:color="auto" w:fill="D0CECE"/>
            <w:vAlign w:val="center"/>
          </w:tcPr>
          <w:p w:rsidR="002E1584" w:rsidRDefault="00254E8E">
            <w:pPr>
              <w:jc w:val="center"/>
              <w:rPr>
                <w:sz w:val="16"/>
                <w:szCs w:val="16"/>
              </w:rPr>
            </w:pPr>
            <w:r>
              <w:rPr>
                <w:sz w:val="16"/>
                <w:szCs w:val="16"/>
              </w:rPr>
              <w:t>0.68</w:t>
            </w:r>
          </w:p>
        </w:tc>
        <w:tc>
          <w:tcPr>
            <w:tcW w:w="616" w:type="dxa"/>
            <w:shd w:val="clear" w:color="auto" w:fill="auto"/>
            <w:vAlign w:val="center"/>
          </w:tcPr>
          <w:p w:rsidR="002E1584" w:rsidRDefault="00254E8E">
            <w:pPr>
              <w:jc w:val="center"/>
              <w:rPr>
                <w:sz w:val="16"/>
                <w:szCs w:val="16"/>
              </w:rPr>
            </w:pPr>
            <w:r>
              <w:rPr>
                <w:sz w:val="16"/>
                <w:szCs w:val="16"/>
              </w:rPr>
              <w:t>4.8</w:t>
            </w:r>
          </w:p>
        </w:tc>
        <w:tc>
          <w:tcPr>
            <w:tcW w:w="556" w:type="dxa"/>
            <w:shd w:val="clear" w:color="auto" w:fill="D0CECE"/>
            <w:vAlign w:val="center"/>
          </w:tcPr>
          <w:p w:rsidR="002E1584" w:rsidRDefault="00254E8E">
            <w:pPr>
              <w:jc w:val="center"/>
              <w:rPr>
                <w:sz w:val="16"/>
                <w:szCs w:val="16"/>
              </w:rPr>
            </w:pPr>
            <w:r>
              <w:rPr>
                <w:sz w:val="16"/>
                <w:szCs w:val="16"/>
              </w:rPr>
              <w:t>0.68</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5_1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4.9</w:t>
            </w:r>
          </w:p>
        </w:tc>
        <w:tc>
          <w:tcPr>
            <w:tcW w:w="539" w:type="dxa"/>
            <w:shd w:val="clear" w:color="auto" w:fill="auto"/>
            <w:vAlign w:val="center"/>
          </w:tcPr>
          <w:p w:rsidR="002E1584" w:rsidRDefault="00254E8E">
            <w:pPr>
              <w:jc w:val="center"/>
              <w:rPr>
                <w:sz w:val="16"/>
                <w:szCs w:val="16"/>
              </w:rPr>
            </w:pPr>
            <w:r>
              <w:rPr>
                <w:sz w:val="16"/>
                <w:szCs w:val="16"/>
              </w:rPr>
              <w:t>24</w:t>
            </w:r>
          </w:p>
        </w:tc>
        <w:tc>
          <w:tcPr>
            <w:tcW w:w="541" w:type="dxa"/>
            <w:shd w:val="clear" w:color="auto" w:fill="D0CECE"/>
            <w:vAlign w:val="center"/>
          </w:tcPr>
          <w:p w:rsidR="002E1584" w:rsidRDefault="00254E8E">
            <w:pPr>
              <w:jc w:val="center"/>
              <w:rPr>
                <w:sz w:val="16"/>
                <w:szCs w:val="16"/>
              </w:rPr>
            </w:pPr>
            <w:r>
              <w:rPr>
                <w:sz w:val="16"/>
                <w:szCs w:val="16"/>
              </w:rPr>
              <w:t>3.7</w:t>
            </w:r>
          </w:p>
        </w:tc>
        <w:tc>
          <w:tcPr>
            <w:tcW w:w="539" w:type="dxa"/>
            <w:shd w:val="clear" w:color="auto" w:fill="D0CECE"/>
            <w:vAlign w:val="center"/>
          </w:tcPr>
          <w:p w:rsidR="002E1584" w:rsidRDefault="00254E8E">
            <w:pPr>
              <w:jc w:val="center"/>
              <w:rPr>
                <w:sz w:val="16"/>
                <w:szCs w:val="16"/>
              </w:rPr>
            </w:pPr>
            <w:r>
              <w:rPr>
                <w:sz w:val="16"/>
                <w:szCs w:val="16"/>
              </w:rPr>
              <w:t>3.7</w:t>
            </w:r>
          </w:p>
        </w:tc>
        <w:tc>
          <w:tcPr>
            <w:tcW w:w="630" w:type="dxa"/>
            <w:shd w:val="clear" w:color="auto" w:fill="D9D9D9"/>
            <w:vAlign w:val="center"/>
          </w:tcPr>
          <w:p w:rsidR="002E1584" w:rsidRDefault="00254E8E">
            <w:pPr>
              <w:jc w:val="center"/>
              <w:rPr>
                <w:sz w:val="16"/>
                <w:szCs w:val="16"/>
              </w:rPr>
            </w:pPr>
            <w:r>
              <w:rPr>
                <w:sz w:val="16"/>
                <w:szCs w:val="16"/>
              </w:rPr>
              <w:t>3.7</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0.71</w:t>
            </w:r>
          </w:p>
        </w:tc>
        <w:tc>
          <w:tcPr>
            <w:tcW w:w="632" w:type="dxa"/>
            <w:shd w:val="clear" w:color="auto" w:fill="D0CECE"/>
            <w:vAlign w:val="center"/>
          </w:tcPr>
          <w:p w:rsidR="002E1584" w:rsidRDefault="00254E8E">
            <w:pPr>
              <w:jc w:val="center"/>
              <w:rPr>
                <w:sz w:val="16"/>
                <w:szCs w:val="16"/>
              </w:rPr>
            </w:pPr>
            <w:r>
              <w:rPr>
                <w:sz w:val="16"/>
                <w:szCs w:val="16"/>
              </w:rPr>
              <w:t>0.71</w:t>
            </w:r>
          </w:p>
        </w:tc>
        <w:tc>
          <w:tcPr>
            <w:tcW w:w="616" w:type="dxa"/>
            <w:shd w:val="clear" w:color="auto" w:fill="D0CECE"/>
            <w:vAlign w:val="center"/>
          </w:tcPr>
          <w:p w:rsidR="002E1584" w:rsidRDefault="00254E8E">
            <w:pPr>
              <w:jc w:val="center"/>
              <w:rPr>
                <w:sz w:val="16"/>
                <w:szCs w:val="16"/>
              </w:rPr>
            </w:pPr>
            <w:r>
              <w:rPr>
                <w:sz w:val="16"/>
                <w:szCs w:val="16"/>
              </w:rPr>
              <w:t>1.1</w:t>
            </w:r>
          </w:p>
        </w:tc>
        <w:tc>
          <w:tcPr>
            <w:tcW w:w="556" w:type="dxa"/>
            <w:shd w:val="clear" w:color="auto" w:fill="D0CECE"/>
            <w:vAlign w:val="center"/>
          </w:tcPr>
          <w:p w:rsidR="002E1584" w:rsidRDefault="00254E8E">
            <w:pPr>
              <w:jc w:val="center"/>
              <w:rPr>
                <w:sz w:val="16"/>
                <w:szCs w:val="16"/>
              </w:rPr>
            </w:pPr>
            <w:r>
              <w:rPr>
                <w:sz w:val="16"/>
                <w:szCs w:val="16"/>
              </w:rPr>
              <w:t>0.71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5_2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4</w:t>
            </w:r>
          </w:p>
        </w:tc>
        <w:tc>
          <w:tcPr>
            <w:tcW w:w="539" w:type="dxa"/>
            <w:shd w:val="clear" w:color="auto" w:fill="auto"/>
            <w:vAlign w:val="center"/>
          </w:tcPr>
          <w:p w:rsidR="002E1584" w:rsidRDefault="00254E8E">
            <w:pPr>
              <w:jc w:val="center"/>
              <w:rPr>
                <w:sz w:val="16"/>
                <w:szCs w:val="16"/>
              </w:rPr>
            </w:pPr>
            <w:r>
              <w:rPr>
                <w:sz w:val="16"/>
                <w:szCs w:val="16"/>
              </w:rPr>
              <w:t>27</w:t>
            </w:r>
          </w:p>
        </w:tc>
        <w:tc>
          <w:tcPr>
            <w:tcW w:w="541" w:type="dxa"/>
            <w:shd w:val="clear" w:color="auto" w:fill="D0CECE"/>
            <w:vAlign w:val="center"/>
          </w:tcPr>
          <w:p w:rsidR="002E1584" w:rsidRDefault="00254E8E">
            <w:pPr>
              <w:jc w:val="center"/>
              <w:rPr>
                <w:sz w:val="16"/>
                <w:szCs w:val="16"/>
              </w:rPr>
            </w:pPr>
            <w:r>
              <w:rPr>
                <w:sz w:val="16"/>
                <w:szCs w:val="16"/>
              </w:rPr>
              <w:t>4.5</w:t>
            </w:r>
          </w:p>
        </w:tc>
        <w:tc>
          <w:tcPr>
            <w:tcW w:w="539" w:type="dxa"/>
            <w:shd w:val="clear" w:color="auto" w:fill="D0CECE"/>
            <w:vAlign w:val="center"/>
          </w:tcPr>
          <w:p w:rsidR="002E1584" w:rsidRDefault="00254E8E">
            <w:pPr>
              <w:jc w:val="center"/>
              <w:rPr>
                <w:sz w:val="16"/>
                <w:szCs w:val="16"/>
              </w:rPr>
            </w:pPr>
            <w:r>
              <w:rPr>
                <w:sz w:val="16"/>
                <w:szCs w:val="16"/>
              </w:rPr>
              <w:t>4.5</w:t>
            </w:r>
          </w:p>
        </w:tc>
        <w:tc>
          <w:tcPr>
            <w:tcW w:w="630" w:type="dxa"/>
            <w:shd w:val="clear" w:color="auto" w:fill="D9D9D9"/>
            <w:vAlign w:val="center"/>
          </w:tcPr>
          <w:p w:rsidR="002E1584" w:rsidRDefault="00254E8E">
            <w:pPr>
              <w:jc w:val="center"/>
              <w:rPr>
                <w:sz w:val="16"/>
                <w:szCs w:val="16"/>
              </w:rPr>
            </w:pPr>
            <w:r>
              <w:rPr>
                <w:sz w:val="16"/>
                <w:szCs w:val="16"/>
              </w:rPr>
              <w:t>4.5</w:t>
            </w:r>
          </w:p>
        </w:tc>
        <w:tc>
          <w:tcPr>
            <w:tcW w:w="630" w:type="dxa"/>
            <w:shd w:val="clear" w:color="auto" w:fill="D0CECE"/>
            <w:vAlign w:val="center"/>
          </w:tcPr>
          <w:p w:rsidR="002E1584" w:rsidRDefault="00254E8E">
            <w:pPr>
              <w:jc w:val="center"/>
              <w:rPr>
                <w:sz w:val="16"/>
                <w:szCs w:val="16"/>
              </w:rPr>
            </w:pPr>
            <w:r>
              <w:rPr>
                <w:sz w:val="16"/>
                <w:szCs w:val="16"/>
              </w:rPr>
              <w:t>0.92</w:t>
            </w:r>
          </w:p>
        </w:tc>
        <w:tc>
          <w:tcPr>
            <w:tcW w:w="630" w:type="dxa"/>
            <w:shd w:val="clear" w:color="auto" w:fill="D0CECE"/>
            <w:vAlign w:val="center"/>
          </w:tcPr>
          <w:p w:rsidR="002E1584" w:rsidRDefault="00254E8E">
            <w:pPr>
              <w:jc w:val="center"/>
              <w:rPr>
                <w:sz w:val="16"/>
                <w:szCs w:val="16"/>
              </w:rPr>
            </w:pPr>
            <w:r>
              <w:rPr>
                <w:sz w:val="16"/>
                <w:szCs w:val="16"/>
              </w:rPr>
              <w:t>0.92</w:t>
            </w:r>
          </w:p>
        </w:tc>
        <w:tc>
          <w:tcPr>
            <w:tcW w:w="630" w:type="dxa"/>
            <w:shd w:val="clear" w:color="auto" w:fill="D0CECE"/>
            <w:vAlign w:val="center"/>
          </w:tcPr>
          <w:p w:rsidR="002E1584" w:rsidRDefault="00254E8E">
            <w:pPr>
              <w:jc w:val="center"/>
              <w:rPr>
                <w:sz w:val="16"/>
                <w:szCs w:val="16"/>
              </w:rPr>
            </w:pPr>
            <w:r>
              <w:rPr>
                <w:sz w:val="16"/>
                <w:szCs w:val="16"/>
              </w:rPr>
              <w:t>0.92</w:t>
            </w:r>
          </w:p>
        </w:tc>
        <w:tc>
          <w:tcPr>
            <w:tcW w:w="630" w:type="dxa"/>
            <w:shd w:val="clear" w:color="auto" w:fill="D0CECE"/>
            <w:vAlign w:val="center"/>
          </w:tcPr>
          <w:p w:rsidR="002E1584" w:rsidRDefault="00254E8E">
            <w:pPr>
              <w:jc w:val="center"/>
              <w:rPr>
                <w:sz w:val="16"/>
                <w:szCs w:val="16"/>
              </w:rPr>
            </w:pPr>
            <w:r>
              <w:rPr>
                <w:sz w:val="16"/>
                <w:szCs w:val="16"/>
              </w:rPr>
              <w:t>0.92</w:t>
            </w:r>
          </w:p>
        </w:tc>
        <w:tc>
          <w:tcPr>
            <w:tcW w:w="630" w:type="dxa"/>
            <w:shd w:val="clear" w:color="auto" w:fill="D0CECE"/>
            <w:vAlign w:val="center"/>
          </w:tcPr>
          <w:p w:rsidR="002E1584" w:rsidRDefault="00254E8E">
            <w:pPr>
              <w:jc w:val="center"/>
              <w:rPr>
                <w:sz w:val="16"/>
                <w:szCs w:val="16"/>
              </w:rPr>
            </w:pPr>
            <w:r>
              <w:rPr>
                <w:sz w:val="16"/>
                <w:szCs w:val="16"/>
              </w:rPr>
              <w:t>0.92</w:t>
            </w:r>
          </w:p>
        </w:tc>
        <w:tc>
          <w:tcPr>
            <w:tcW w:w="630" w:type="dxa"/>
            <w:shd w:val="clear" w:color="auto" w:fill="D0CECE"/>
            <w:vAlign w:val="center"/>
          </w:tcPr>
          <w:p w:rsidR="002E1584" w:rsidRDefault="00254E8E">
            <w:pPr>
              <w:jc w:val="center"/>
              <w:rPr>
                <w:sz w:val="16"/>
                <w:szCs w:val="16"/>
              </w:rPr>
            </w:pPr>
            <w:r>
              <w:rPr>
                <w:sz w:val="16"/>
                <w:szCs w:val="16"/>
              </w:rPr>
              <w:t>2.2</w:t>
            </w:r>
          </w:p>
        </w:tc>
        <w:tc>
          <w:tcPr>
            <w:tcW w:w="630" w:type="dxa"/>
            <w:shd w:val="clear" w:color="auto" w:fill="D0CECE"/>
            <w:vAlign w:val="center"/>
          </w:tcPr>
          <w:p w:rsidR="002E1584" w:rsidRDefault="00254E8E">
            <w:pPr>
              <w:jc w:val="center"/>
              <w:rPr>
                <w:sz w:val="16"/>
                <w:szCs w:val="16"/>
              </w:rPr>
            </w:pPr>
            <w:r>
              <w:rPr>
                <w:sz w:val="16"/>
                <w:szCs w:val="16"/>
              </w:rPr>
              <w:t>0.92</w:t>
            </w:r>
          </w:p>
        </w:tc>
        <w:tc>
          <w:tcPr>
            <w:tcW w:w="632" w:type="dxa"/>
            <w:shd w:val="clear" w:color="auto" w:fill="D0CECE"/>
            <w:vAlign w:val="center"/>
          </w:tcPr>
          <w:p w:rsidR="002E1584" w:rsidRDefault="00254E8E">
            <w:pPr>
              <w:jc w:val="center"/>
              <w:rPr>
                <w:sz w:val="16"/>
                <w:szCs w:val="16"/>
              </w:rPr>
            </w:pPr>
            <w:r>
              <w:rPr>
                <w:sz w:val="16"/>
                <w:szCs w:val="16"/>
              </w:rPr>
              <w:t>0.92</w:t>
            </w:r>
          </w:p>
        </w:tc>
        <w:tc>
          <w:tcPr>
            <w:tcW w:w="616" w:type="dxa"/>
            <w:shd w:val="clear" w:color="auto" w:fill="D0CECE"/>
            <w:vAlign w:val="center"/>
          </w:tcPr>
          <w:p w:rsidR="002E1584" w:rsidRDefault="00254E8E">
            <w:pPr>
              <w:jc w:val="center"/>
              <w:rPr>
                <w:sz w:val="16"/>
                <w:szCs w:val="16"/>
              </w:rPr>
            </w:pPr>
            <w:r>
              <w:rPr>
                <w:sz w:val="16"/>
                <w:szCs w:val="16"/>
              </w:rPr>
              <w:t>1.4</w:t>
            </w:r>
          </w:p>
        </w:tc>
        <w:tc>
          <w:tcPr>
            <w:tcW w:w="556" w:type="dxa"/>
            <w:shd w:val="clear" w:color="auto" w:fill="D0CECE"/>
            <w:vAlign w:val="center"/>
          </w:tcPr>
          <w:p w:rsidR="002E1584" w:rsidRDefault="00254E8E">
            <w:pPr>
              <w:jc w:val="center"/>
              <w:rPr>
                <w:sz w:val="16"/>
                <w:szCs w:val="16"/>
              </w:rPr>
            </w:pPr>
            <w:r>
              <w:rPr>
                <w:sz w:val="16"/>
                <w:szCs w:val="16"/>
              </w:rPr>
              <w:t>0.92</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8_1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3.6</w:t>
            </w:r>
          </w:p>
        </w:tc>
        <w:tc>
          <w:tcPr>
            <w:tcW w:w="539" w:type="dxa"/>
            <w:shd w:val="clear" w:color="auto" w:fill="auto"/>
            <w:vAlign w:val="center"/>
          </w:tcPr>
          <w:p w:rsidR="002E1584" w:rsidRDefault="00254E8E">
            <w:pPr>
              <w:jc w:val="center"/>
              <w:rPr>
                <w:sz w:val="16"/>
                <w:szCs w:val="16"/>
              </w:rPr>
            </w:pPr>
            <w:r>
              <w:rPr>
                <w:sz w:val="16"/>
                <w:szCs w:val="16"/>
              </w:rPr>
              <w:t>3400</w:t>
            </w:r>
          </w:p>
        </w:tc>
        <w:tc>
          <w:tcPr>
            <w:tcW w:w="541" w:type="dxa"/>
            <w:shd w:val="clear" w:color="auto" w:fill="auto"/>
            <w:vAlign w:val="center"/>
          </w:tcPr>
          <w:p w:rsidR="002E1584" w:rsidRDefault="00254E8E">
            <w:pPr>
              <w:jc w:val="center"/>
              <w:rPr>
                <w:sz w:val="16"/>
                <w:szCs w:val="16"/>
              </w:rPr>
            </w:pPr>
            <w:r>
              <w:rPr>
                <w:sz w:val="16"/>
                <w:szCs w:val="16"/>
              </w:rPr>
              <w:t>7.7</w:t>
            </w:r>
          </w:p>
        </w:tc>
        <w:tc>
          <w:tcPr>
            <w:tcW w:w="539" w:type="dxa"/>
            <w:shd w:val="clear" w:color="auto" w:fill="D0CECE"/>
            <w:vAlign w:val="center"/>
          </w:tcPr>
          <w:p w:rsidR="002E1584" w:rsidRDefault="00254E8E">
            <w:pPr>
              <w:jc w:val="center"/>
              <w:rPr>
                <w:sz w:val="16"/>
                <w:szCs w:val="16"/>
              </w:rPr>
            </w:pPr>
            <w:r>
              <w:rPr>
                <w:sz w:val="16"/>
                <w:szCs w:val="16"/>
              </w:rPr>
              <w:t>5.1</w:t>
            </w:r>
          </w:p>
        </w:tc>
        <w:tc>
          <w:tcPr>
            <w:tcW w:w="630" w:type="dxa"/>
            <w:shd w:val="clear" w:color="auto" w:fill="D9D9D9"/>
            <w:vAlign w:val="center"/>
          </w:tcPr>
          <w:p w:rsidR="002E1584" w:rsidRDefault="00254E8E">
            <w:pPr>
              <w:jc w:val="center"/>
              <w:rPr>
                <w:sz w:val="16"/>
                <w:szCs w:val="16"/>
              </w:rPr>
            </w:pPr>
            <w:r>
              <w:rPr>
                <w:sz w:val="16"/>
                <w:szCs w:val="16"/>
              </w:rPr>
              <w:t>5.1</w:t>
            </w:r>
          </w:p>
        </w:tc>
        <w:tc>
          <w:tcPr>
            <w:tcW w:w="630" w:type="dxa"/>
            <w:shd w:val="clear" w:color="auto" w:fill="D0CECE"/>
            <w:vAlign w:val="center"/>
          </w:tcPr>
          <w:p w:rsidR="002E1584" w:rsidRDefault="00254E8E">
            <w:pPr>
              <w:jc w:val="center"/>
              <w:rPr>
                <w:sz w:val="16"/>
                <w:szCs w:val="16"/>
              </w:rPr>
            </w:pPr>
            <w:r>
              <w:rPr>
                <w:sz w:val="16"/>
                <w:szCs w:val="16"/>
              </w:rPr>
              <w:t>0.99</w:t>
            </w:r>
          </w:p>
        </w:tc>
        <w:tc>
          <w:tcPr>
            <w:tcW w:w="630" w:type="dxa"/>
            <w:shd w:val="clear" w:color="auto" w:fill="auto"/>
            <w:vAlign w:val="center"/>
          </w:tcPr>
          <w:p w:rsidR="002E1584" w:rsidRDefault="00254E8E">
            <w:pPr>
              <w:jc w:val="center"/>
              <w:rPr>
                <w:sz w:val="16"/>
                <w:szCs w:val="16"/>
              </w:rPr>
            </w:pPr>
            <w:r>
              <w:rPr>
                <w:sz w:val="16"/>
                <w:szCs w:val="16"/>
              </w:rPr>
              <w:t>12</w:t>
            </w:r>
          </w:p>
        </w:tc>
        <w:tc>
          <w:tcPr>
            <w:tcW w:w="630" w:type="dxa"/>
            <w:shd w:val="clear" w:color="auto" w:fill="auto"/>
            <w:vAlign w:val="center"/>
          </w:tcPr>
          <w:p w:rsidR="002E1584" w:rsidRDefault="00254E8E">
            <w:pPr>
              <w:jc w:val="center"/>
              <w:rPr>
                <w:sz w:val="16"/>
                <w:szCs w:val="16"/>
              </w:rPr>
            </w:pPr>
            <w:r>
              <w:rPr>
                <w:sz w:val="16"/>
                <w:szCs w:val="16"/>
              </w:rPr>
              <w:t>31</w:t>
            </w:r>
          </w:p>
        </w:tc>
        <w:tc>
          <w:tcPr>
            <w:tcW w:w="630" w:type="dxa"/>
            <w:shd w:val="clear" w:color="auto" w:fill="auto"/>
            <w:vAlign w:val="center"/>
          </w:tcPr>
          <w:p w:rsidR="002E1584" w:rsidRDefault="00254E8E">
            <w:pPr>
              <w:jc w:val="center"/>
              <w:rPr>
                <w:sz w:val="16"/>
                <w:szCs w:val="16"/>
              </w:rPr>
            </w:pPr>
            <w:r>
              <w:rPr>
                <w:sz w:val="16"/>
                <w:szCs w:val="16"/>
              </w:rPr>
              <w:t>31</w:t>
            </w:r>
          </w:p>
        </w:tc>
        <w:tc>
          <w:tcPr>
            <w:tcW w:w="630" w:type="dxa"/>
            <w:shd w:val="clear" w:color="auto" w:fill="auto"/>
            <w:vAlign w:val="center"/>
          </w:tcPr>
          <w:p w:rsidR="002E1584" w:rsidRDefault="00254E8E">
            <w:pPr>
              <w:jc w:val="center"/>
              <w:rPr>
                <w:sz w:val="16"/>
                <w:szCs w:val="16"/>
              </w:rPr>
            </w:pPr>
            <w:r>
              <w:rPr>
                <w:sz w:val="16"/>
                <w:szCs w:val="16"/>
              </w:rPr>
              <w:t>8.7</w:t>
            </w:r>
          </w:p>
        </w:tc>
        <w:tc>
          <w:tcPr>
            <w:tcW w:w="630" w:type="dxa"/>
            <w:shd w:val="clear" w:color="auto" w:fill="D0CECE"/>
            <w:vAlign w:val="center"/>
          </w:tcPr>
          <w:p w:rsidR="002E1584" w:rsidRDefault="00254E8E">
            <w:pPr>
              <w:jc w:val="center"/>
              <w:rPr>
                <w:sz w:val="16"/>
                <w:szCs w:val="16"/>
              </w:rPr>
            </w:pPr>
            <w:r>
              <w:rPr>
                <w:sz w:val="16"/>
                <w:szCs w:val="16"/>
              </w:rPr>
              <w:t>2.5</w:t>
            </w:r>
          </w:p>
        </w:tc>
        <w:tc>
          <w:tcPr>
            <w:tcW w:w="630" w:type="dxa"/>
            <w:shd w:val="clear" w:color="auto" w:fill="D0CECE"/>
            <w:vAlign w:val="center"/>
          </w:tcPr>
          <w:p w:rsidR="002E1584" w:rsidRDefault="00254E8E">
            <w:pPr>
              <w:jc w:val="center"/>
              <w:rPr>
                <w:sz w:val="16"/>
                <w:szCs w:val="16"/>
              </w:rPr>
            </w:pPr>
            <w:r>
              <w:rPr>
                <w:sz w:val="16"/>
                <w:szCs w:val="16"/>
              </w:rPr>
              <w:t>0.99</w:t>
            </w:r>
          </w:p>
        </w:tc>
        <w:tc>
          <w:tcPr>
            <w:tcW w:w="632" w:type="dxa"/>
            <w:shd w:val="clear" w:color="auto" w:fill="D0CECE"/>
            <w:vAlign w:val="center"/>
          </w:tcPr>
          <w:p w:rsidR="002E1584" w:rsidRDefault="00254E8E">
            <w:pPr>
              <w:jc w:val="center"/>
              <w:rPr>
                <w:sz w:val="16"/>
                <w:szCs w:val="16"/>
              </w:rPr>
            </w:pPr>
            <w:r>
              <w:rPr>
                <w:sz w:val="16"/>
                <w:szCs w:val="16"/>
              </w:rPr>
              <w:t>0.99</w:t>
            </w:r>
          </w:p>
        </w:tc>
        <w:tc>
          <w:tcPr>
            <w:tcW w:w="616" w:type="dxa"/>
            <w:shd w:val="clear" w:color="auto" w:fill="D0CECE"/>
            <w:vAlign w:val="center"/>
          </w:tcPr>
          <w:p w:rsidR="002E1584" w:rsidRDefault="00254E8E">
            <w:pPr>
              <w:jc w:val="center"/>
              <w:rPr>
                <w:sz w:val="16"/>
                <w:szCs w:val="16"/>
              </w:rPr>
            </w:pPr>
            <w:r>
              <w:rPr>
                <w:sz w:val="16"/>
                <w:szCs w:val="16"/>
              </w:rPr>
              <w:t>1.6</w:t>
            </w:r>
          </w:p>
        </w:tc>
        <w:tc>
          <w:tcPr>
            <w:tcW w:w="556" w:type="dxa"/>
            <w:shd w:val="clear" w:color="auto" w:fill="D0CECE"/>
            <w:vAlign w:val="center"/>
          </w:tcPr>
          <w:p w:rsidR="002E1584" w:rsidRDefault="00254E8E">
            <w:pPr>
              <w:jc w:val="center"/>
              <w:rPr>
                <w:sz w:val="16"/>
                <w:szCs w:val="16"/>
              </w:rPr>
            </w:pPr>
            <w:r>
              <w:rPr>
                <w:sz w:val="16"/>
                <w:szCs w:val="16"/>
              </w:rPr>
              <w:t>0.99</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8_2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2.9</w:t>
            </w:r>
          </w:p>
        </w:tc>
        <w:tc>
          <w:tcPr>
            <w:tcW w:w="539" w:type="dxa"/>
            <w:shd w:val="clear" w:color="auto" w:fill="auto"/>
            <w:vAlign w:val="center"/>
          </w:tcPr>
          <w:p w:rsidR="002E1584" w:rsidRDefault="00254E8E">
            <w:pPr>
              <w:jc w:val="center"/>
              <w:rPr>
                <w:sz w:val="16"/>
                <w:szCs w:val="16"/>
              </w:rPr>
            </w:pPr>
            <w:r>
              <w:rPr>
                <w:sz w:val="16"/>
                <w:szCs w:val="16"/>
              </w:rPr>
              <w:t>2800</w:t>
            </w:r>
          </w:p>
        </w:tc>
        <w:tc>
          <w:tcPr>
            <w:tcW w:w="541" w:type="dxa"/>
            <w:shd w:val="clear" w:color="auto" w:fill="D0CECE"/>
            <w:vAlign w:val="center"/>
          </w:tcPr>
          <w:p w:rsidR="002E1584" w:rsidRDefault="00254E8E">
            <w:pPr>
              <w:jc w:val="center"/>
              <w:rPr>
                <w:sz w:val="16"/>
                <w:szCs w:val="16"/>
              </w:rPr>
            </w:pPr>
            <w:r>
              <w:rPr>
                <w:sz w:val="16"/>
                <w:szCs w:val="16"/>
              </w:rPr>
              <w:t>6.3</w:t>
            </w:r>
          </w:p>
        </w:tc>
        <w:tc>
          <w:tcPr>
            <w:tcW w:w="539" w:type="dxa"/>
            <w:shd w:val="clear" w:color="auto" w:fill="D0CECE"/>
            <w:vAlign w:val="center"/>
          </w:tcPr>
          <w:p w:rsidR="002E1584" w:rsidRDefault="00254E8E">
            <w:pPr>
              <w:jc w:val="center"/>
              <w:rPr>
                <w:sz w:val="16"/>
                <w:szCs w:val="16"/>
              </w:rPr>
            </w:pPr>
            <w:r>
              <w:rPr>
                <w:sz w:val="16"/>
                <w:szCs w:val="16"/>
              </w:rPr>
              <w:t>6.3</w:t>
            </w:r>
          </w:p>
        </w:tc>
        <w:tc>
          <w:tcPr>
            <w:tcW w:w="630" w:type="dxa"/>
            <w:shd w:val="clear" w:color="auto" w:fill="D9D9D9"/>
            <w:vAlign w:val="center"/>
          </w:tcPr>
          <w:p w:rsidR="002E1584" w:rsidRDefault="00254E8E">
            <w:pPr>
              <w:jc w:val="center"/>
              <w:rPr>
                <w:sz w:val="16"/>
                <w:szCs w:val="16"/>
              </w:rPr>
            </w:pPr>
            <w:r>
              <w:rPr>
                <w:sz w:val="16"/>
                <w:szCs w:val="16"/>
              </w:rPr>
              <w:t>6.3</w:t>
            </w:r>
          </w:p>
        </w:tc>
        <w:tc>
          <w:tcPr>
            <w:tcW w:w="630" w:type="dxa"/>
            <w:shd w:val="clear" w:color="auto" w:fill="D0CECE"/>
            <w:vAlign w:val="center"/>
          </w:tcPr>
          <w:p w:rsidR="002E1584" w:rsidRDefault="00254E8E">
            <w:pPr>
              <w:jc w:val="center"/>
              <w:rPr>
                <w:sz w:val="16"/>
                <w:szCs w:val="16"/>
              </w:rPr>
            </w:pPr>
            <w:r>
              <w:rPr>
                <w:sz w:val="16"/>
                <w:szCs w:val="16"/>
              </w:rPr>
              <w:t>1.3</w:t>
            </w:r>
          </w:p>
        </w:tc>
        <w:tc>
          <w:tcPr>
            <w:tcW w:w="630" w:type="dxa"/>
            <w:shd w:val="clear" w:color="auto" w:fill="auto"/>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26</w:t>
            </w:r>
          </w:p>
        </w:tc>
        <w:tc>
          <w:tcPr>
            <w:tcW w:w="630" w:type="dxa"/>
            <w:shd w:val="clear" w:color="auto" w:fill="auto"/>
            <w:vAlign w:val="center"/>
          </w:tcPr>
          <w:p w:rsidR="002E1584" w:rsidRDefault="00254E8E">
            <w:pPr>
              <w:jc w:val="center"/>
              <w:rPr>
                <w:sz w:val="16"/>
                <w:szCs w:val="16"/>
              </w:rPr>
            </w:pPr>
            <w:r>
              <w:rPr>
                <w:sz w:val="16"/>
                <w:szCs w:val="16"/>
              </w:rPr>
              <w:t>26</w:t>
            </w:r>
          </w:p>
        </w:tc>
        <w:tc>
          <w:tcPr>
            <w:tcW w:w="630" w:type="dxa"/>
            <w:shd w:val="clear" w:color="auto" w:fill="auto"/>
            <w:vAlign w:val="center"/>
          </w:tcPr>
          <w:p w:rsidR="002E1584" w:rsidRDefault="00254E8E">
            <w:pPr>
              <w:jc w:val="center"/>
              <w:rPr>
                <w:sz w:val="16"/>
                <w:szCs w:val="16"/>
              </w:rPr>
            </w:pPr>
            <w:r>
              <w:rPr>
                <w:sz w:val="16"/>
                <w:szCs w:val="16"/>
              </w:rPr>
              <w:t>7.1</w:t>
            </w:r>
          </w:p>
        </w:tc>
        <w:tc>
          <w:tcPr>
            <w:tcW w:w="630" w:type="dxa"/>
            <w:shd w:val="clear" w:color="auto" w:fill="D0CECE"/>
            <w:vAlign w:val="center"/>
          </w:tcPr>
          <w:p w:rsidR="002E1584" w:rsidRDefault="00254E8E">
            <w:pPr>
              <w:jc w:val="center"/>
              <w:rPr>
                <w:sz w:val="16"/>
                <w:szCs w:val="16"/>
              </w:rPr>
            </w:pPr>
            <w:r>
              <w:rPr>
                <w:sz w:val="16"/>
                <w:szCs w:val="16"/>
              </w:rPr>
              <w:t>3.1</w:t>
            </w:r>
          </w:p>
        </w:tc>
        <w:tc>
          <w:tcPr>
            <w:tcW w:w="630" w:type="dxa"/>
            <w:shd w:val="clear" w:color="auto" w:fill="D0CECE"/>
            <w:vAlign w:val="center"/>
          </w:tcPr>
          <w:p w:rsidR="002E1584" w:rsidRDefault="00254E8E">
            <w:pPr>
              <w:jc w:val="center"/>
              <w:rPr>
                <w:sz w:val="16"/>
                <w:szCs w:val="16"/>
              </w:rPr>
            </w:pPr>
            <w:r>
              <w:rPr>
                <w:sz w:val="16"/>
                <w:szCs w:val="16"/>
              </w:rPr>
              <w:t>1.3</w:t>
            </w:r>
          </w:p>
        </w:tc>
        <w:tc>
          <w:tcPr>
            <w:tcW w:w="632" w:type="dxa"/>
            <w:shd w:val="clear" w:color="auto" w:fill="D0CECE"/>
            <w:vAlign w:val="center"/>
          </w:tcPr>
          <w:p w:rsidR="002E1584" w:rsidRDefault="00254E8E">
            <w:pPr>
              <w:jc w:val="center"/>
              <w:rPr>
                <w:sz w:val="16"/>
                <w:szCs w:val="16"/>
              </w:rPr>
            </w:pPr>
            <w:r>
              <w:rPr>
                <w:sz w:val="16"/>
                <w:szCs w:val="16"/>
              </w:rPr>
              <w:t>1.3</w:t>
            </w:r>
          </w:p>
        </w:tc>
        <w:tc>
          <w:tcPr>
            <w:tcW w:w="616" w:type="dxa"/>
            <w:shd w:val="clear" w:color="auto" w:fill="D0CECE"/>
            <w:vAlign w:val="center"/>
          </w:tcPr>
          <w:p w:rsidR="002E1584" w:rsidRDefault="00254E8E">
            <w:pPr>
              <w:jc w:val="center"/>
              <w:rPr>
                <w:sz w:val="16"/>
                <w:szCs w:val="16"/>
              </w:rPr>
            </w:pPr>
            <w:r>
              <w:rPr>
                <w:sz w:val="16"/>
                <w:szCs w:val="16"/>
              </w:rPr>
              <w:t>2.0</w:t>
            </w:r>
          </w:p>
        </w:tc>
        <w:tc>
          <w:tcPr>
            <w:tcW w:w="556" w:type="dxa"/>
            <w:shd w:val="clear" w:color="auto" w:fill="D0CECE"/>
            <w:vAlign w:val="center"/>
          </w:tcPr>
          <w:p w:rsidR="002E1584" w:rsidRDefault="00254E8E">
            <w:pPr>
              <w:jc w:val="center"/>
              <w:rPr>
                <w:sz w:val="16"/>
                <w:szCs w:val="16"/>
              </w:rPr>
            </w:pPr>
            <w:r>
              <w:rPr>
                <w:sz w:val="16"/>
                <w:szCs w:val="16"/>
              </w:rPr>
              <w:t>1.3</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9</w:t>
            </w:r>
          </w:p>
        </w:tc>
        <w:tc>
          <w:tcPr>
            <w:tcW w:w="610" w:type="dxa"/>
            <w:shd w:val="clear" w:color="auto" w:fill="auto"/>
            <w:vAlign w:val="center"/>
          </w:tcPr>
          <w:p w:rsidR="002E1584" w:rsidRDefault="00254E8E">
            <w:pPr>
              <w:jc w:val="center"/>
              <w:rPr>
                <w:color w:val="000000"/>
                <w:sz w:val="16"/>
                <w:szCs w:val="16"/>
              </w:rPr>
            </w:pPr>
            <w:r>
              <w:rPr>
                <w:color w:val="000000"/>
                <w:sz w:val="16"/>
                <w:szCs w:val="16"/>
              </w:rPr>
              <w:t>2.4</w:t>
            </w:r>
          </w:p>
        </w:tc>
        <w:tc>
          <w:tcPr>
            <w:tcW w:w="539" w:type="dxa"/>
            <w:shd w:val="clear" w:color="auto" w:fill="auto"/>
            <w:vAlign w:val="center"/>
          </w:tcPr>
          <w:p w:rsidR="002E1584" w:rsidRDefault="00254E8E">
            <w:pPr>
              <w:jc w:val="center"/>
              <w:rPr>
                <w:sz w:val="16"/>
                <w:szCs w:val="16"/>
              </w:rPr>
            </w:pPr>
            <w:r>
              <w:rPr>
                <w:sz w:val="16"/>
                <w:szCs w:val="16"/>
              </w:rPr>
              <w:t>96</w:t>
            </w:r>
          </w:p>
        </w:tc>
        <w:tc>
          <w:tcPr>
            <w:tcW w:w="541" w:type="dxa"/>
            <w:shd w:val="clear" w:color="auto" w:fill="D0CECE"/>
            <w:vAlign w:val="center"/>
          </w:tcPr>
          <w:p w:rsidR="002E1584" w:rsidRDefault="00254E8E">
            <w:pPr>
              <w:jc w:val="center"/>
              <w:rPr>
                <w:sz w:val="16"/>
                <w:szCs w:val="16"/>
              </w:rPr>
            </w:pPr>
            <w:r>
              <w:rPr>
                <w:sz w:val="16"/>
                <w:szCs w:val="16"/>
              </w:rPr>
              <w:t>7.8</w:t>
            </w:r>
          </w:p>
        </w:tc>
        <w:tc>
          <w:tcPr>
            <w:tcW w:w="539" w:type="dxa"/>
            <w:shd w:val="clear" w:color="auto" w:fill="D0CECE"/>
            <w:vAlign w:val="center"/>
          </w:tcPr>
          <w:p w:rsidR="002E1584" w:rsidRDefault="00254E8E">
            <w:pPr>
              <w:jc w:val="center"/>
              <w:rPr>
                <w:sz w:val="16"/>
                <w:szCs w:val="16"/>
              </w:rPr>
            </w:pPr>
            <w:r>
              <w:rPr>
                <w:sz w:val="16"/>
                <w:szCs w:val="16"/>
              </w:rPr>
              <w:t>7.8</w:t>
            </w:r>
          </w:p>
        </w:tc>
        <w:tc>
          <w:tcPr>
            <w:tcW w:w="630" w:type="dxa"/>
            <w:shd w:val="clear" w:color="auto" w:fill="D9D9D9"/>
            <w:vAlign w:val="center"/>
          </w:tcPr>
          <w:p w:rsidR="002E1584" w:rsidRDefault="00254E8E">
            <w:pPr>
              <w:jc w:val="center"/>
              <w:rPr>
                <w:sz w:val="16"/>
                <w:szCs w:val="16"/>
              </w:rPr>
            </w:pPr>
            <w:r>
              <w:rPr>
                <w:sz w:val="16"/>
                <w:szCs w:val="16"/>
              </w:rPr>
              <w:t>7.8</w:t>
            </w:r>
          </w:p>
        </w:tc>
        <w:tc>
          <w:tcPr>
            <w:tcW w:w="630" w:type="dxa"/>
            <w:shd w:val="clear" w:color="auto" w:fill="D0CECE"/>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3.8</w:t>
            </w:r>
          </w:p>
        </w:tc>
        <w:tc>
          <w:tcPr>
            <w:tcW w:w="630" w:type="dxa"/>
            <w:shd w:val="clear" w:color="auto" w:fill="D0CECE"/>
            <w:vAlign w:val="center"/>
          </w:tcPr>
          <w:p w:rsidR="002E1584" w:rsidRDefault="00254E8E">
            <w:pPr>
              <w:jc w:val="center"/>
              <w:rPr>
                <w:sz w:val="16"/>
                <w:szCs w:val="16"/>
              </w:rPr>
            </w:pPr>
            <w:r>
              <w:rPr>
                <w:sz w:val="16"/>
                <w:szCs w:val="16"/>
              </w:rPr>
              <w:t>1.6</w:t>
            </w:r>
          </w:p>
        </w:tc>
        <w:tc>
          <w:tcPr>
            <w:tcW w:w="632" w:type="dxa"/>
            <w:shd w:val="clear" w:color="auto" w:fill="D0CECE"/>
            <w:vAlign w:val="center"/>
          </w:tcPr>
          <w:p w:rsidR="002E1584" w:rsidRDefault="00254E8E">
            <w:pPr>
              <w:jc w:val="center"/>
              <w:rPr>
                <w:sz w:val="16"/>
                <w:szCs w:val="16"/>
              </w:rPr>
            </w:pPr>
            <w:r>
              <w:rPr>
                <w:sz w:val="16"/>
                <w:szCs w:val="16"/>
              </w:rPr>
              <w:t>1.6</w:t>
            </w:r>
          </w:p>
        </w:tc>
        <w:tc>
          <w:tcPr>
            <w:tcW w:w="616" w:type="dxa"/>
            <w:shd w:val="clear" w:color="auto" w:fill="D0CECE"/>
            <w:vAlign w:val="center"/>
          </w:tcPr>
          <w:p w:rsidR="002E1584" w:rsidRDefault="00254E8E">
            <w:pPr>
              <w:jc w:val="center"/>
              <w:rPr>
                <w:sz w:val="16"/>
                <w:szCs w:val="16"/>
              </w:rPr>
            </w:pPr>
            <w:r>
              <w:rPr>
                <w:sz w:val="16"/>
                <w:szCs w:val="16"/>
              </w:rPr>
              <w:t>2.4</w:t>
            </w:r>
          </w:p>
        </w:tc>
        <w:tc>
          <w:tcPr>
            <w:tcW w:w="556" w:type="dxa"/>
            <w:shd w:val="clear" w:color="auto" w:fill="D0CECE"/>
            <w:vAlign w:val="center"/>
          </w:tcPr>
          <w:p w:rsidR="002E1584" w:rsidRDefault="00254E8E">
            <w:pPr>
              <w:jc w:val="center"/>
              <w:rPr>
                <w:sz w:val="16"/>
                <w:szCs w:val="16"/>
              </w:rPr>
            </w:pPr>
            <w:r>
              <w:rPr>
                <w:sz w:val="16"/>
                <w:szCs w:val="16"/>
              </w:rPr>
              <w:t>1.6</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10_1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0.8</w:t>
            </w:r>
          </w:p>
        </w:tc>
        <w:tc>
          <w:tcPr>
            <w:tcW w:w="539" w:type="dxa"/>
            <w:shd w:val="clear" w:color="auto" w:fill="auto"/>
            <w:vAlign w:val="center"/>
          </w:tcPr>
          <w:p w:rsidR="002E1584" w:rsidRDefault="00254E8E">
            <w:pPr>
              <w:jc w:val="center"/>
              <w:rPr>
                <w:sz w:val="16"/>
                <w:szCs w:val="16"/>
              </w:rPr>
            </w:pPr>
            <w:r>
              <w:rPr>
                <w:sz w:val="16"/>
                <w:szCs w:val="16"/>
              </w:rPr>
              <w:t>70</w:t>
            </w:r>
          </w:p>
        </w:tc>
        <w:tc>
          <w:tcPr>
            <w:tcW w:w="541" w:type="dxa"/>
            <w:shd w:val="clear" w:color="auto" w:fill="D0CECE"/>
            <w:vAlign w:val="center"/>
          </w:tcPr>
          <w:p w:rsidR="002E1584" w:rsidRDefault="00254E8E">
            <w:pPr>
              <w:jc w:val="center"/>
              <w:rPr>
                <w:sz w:val="16"/>
                <w:szCs w:val="16"/>
              </w:rPr>
            </w:pPr>
            <w:r>
              <w:rPr>
                <w:sz w:val="16"/>
                <w:szCs w:val="16"/>
              </w:rPr>
              <w:t>23</w:t>
            </w:r>
          </w:p>
        </w:tc>
        <w:tc>
          <w:tcPr>
            <w:tcW w:w="539" w:type="dxa"/>
            <w:shd w:val="clear" w:color="auto" w:fill="D0CECE"/>
            <w:vAlign w:val="center"/>
          </w:tcPr>
          <w:p w:rsidR="002E1584" w:rsidRDefault="00254E8E">
            <w:pPr>
              <w:jc w:val="center"/>
              <w:rPr>
                <w:sz w:val="16"/>
                <w:szCs w:val="16"/>
              </w:rPr>
            </w:pPr>
            <w:r>
              <w:rPr>
                <w:sz w:val="16"/>
                <w:szCs w:val="16"/>
              </w:rPr>
              <w:t>23</w:t>
            </w:r>
          </w:p>
        </w:tc>
        <w:tc>
          <w:tcPr>
            <w:tcW w:w="630" w:type="dxa"/>
            <w:shd w:val="clear" w:color="auto" w:fill="D9D9D9"/>
            <w:vAlign w:val="center"/>
          </w:tcPr>
          <w:p w:rsidR="002E1584" w:rsidRDefault="00254E8E">
            <w:pPr>
              <w:jc w:val="center"/>
              <w:rPr>
                <w:sz w:val="16"/>
                <w:szCs w:val="16"/>
              </w:rPr>
            </w:pPr>
            <w:r>
              <w:rPr>
                <w:sz w:val="16"/>
                <w:szCs w:val="16"/>
              </w:rPr>
              <w:t>23</w:t>
            </w:r>
          </w:p>
        </w:tc>
        <w:tc>
          <w:tcPr>
            <w:tcW w:w="630" w:type="dxa"/>
            <w:shd w:val="clear" w:color="auto" w:fill="D0CECE"/>
            <w:vAlign w:val="center"/>
          </w:tcPr>
          <w:p w:rsidR="002E1584" w:rsidRDefault="00254E8E">
            <w:pPr>
              <w:jc w:val="center"/>
              <w:rPr>
                <w:sz w:val="16"/>
                <w:szCs w:val="16"/>
              </w:rPr>
            </w:pPr>
            <w:r>
              <w:rPr>
                <w:sz w:val="16"/>
                <w:szCs w:val="16"/>
              </w:rPr>
              <w:t>4.7</w:t>
            </w:r>
          </w:p>
        </w:tc>
        <w:tc>
          <w:tcPr>
            <w:tcW w:w="630" w:type="dxa"/>
            <w:shd w:val="clear" w:color="auto" w:fill="D0CECE"/>
            <w:vAlign w:val="center"/>
          </w:tcPr>
          <w:p w:rsidR="002E1584" w:rsidRDefault="00254E8E">
            <w:pPr>
              <w:jc w:val="center"/>
              <w:rPr>
                <w:sz w:val="16"/>
                <w:szCs w:val="16"/>
              </w:rPr>
            </w:pPr>
            <w:r>
              <w:rPr>
                <w:sz w:val="16"/>
                <w:szCs w:val="16"/>
              </w:rPr>
              <w:t>4.7</w:t>
            </w:r>
          </w:p>
        </w:tc>
        <w:tc>
          <w:tcPr>
            <w:tcW w:w="630" w:type="dxa"/>
            <w:shd w:val="clear" w:color="auto" w:fill="D0CECE"/>
            <w:vAlign w:val="center"/>
          </w:tcPr>
          <w:p w:rsidR="002E1584" w:rsidRDefault="00254E8E">
            <w:pPr>
              <w:jc w:val="center"/>
              <w:rPr>
                <w:sz w:val="16"/>
                <w:szCs w:val="16"/>
              </w:rPr>
            </w:pPr>
            <w:r>
              <w:rPr>
                <w:sz w:val="16"/>
                <w:szCs w:val="16"/>
              </w:rPr>
              <w:t>4.7</w:t>
            </w:r>
          </w:p>
        </w:tc>
        <w:tc>
          <w:tcPr>
            <w:tcW w:w="630" w:type="dxa"/>
            <w:shd w:val="clear" w:color="auto" w:fill="D0CECE"/>
            <w:vAlign w:val="center"/>
          </w:tcPr>
          <w:p w:rsidR="002E1584" w:rsidRDefault="00254E8E">
            <w:pPr>
              <w:jc w:val="center"/>
              <w:rPr>
                <w:sz w:val="16"/>
                <w:szCs w:val="16"/>
              </w:rPr>
            </w:pPr>
            <w:r>
              <w:rPr>
                <w:sz w:val="16"/>
                <w:szCs w:val="16"/>
              </w:rPr>
              <w:t>4.7</w:t>
            </w:r>
          </w:p>
        </w:tc>
        <w:tc>
          <w:tcPr>
            <w:tcW w:w="630" w:type="dxa"/>
            <w:shd w:val="clear" w:color="auto" w:fill="D0CECE"/>
            <w:vAlign w:val="center"/>
          </w:tcPr>
          <w:p w:rsidR="002E1584" w:rsidRDefault="00254E8E">
            <w:pPr>
              <w:jc w:val="center"/>
              <w:rPr>
                <w:sz w:val="16"/>
                <w:szCs w:val="16"/>
              </w:rPr>
            </w:pPr>
            <w:r>
              <w:rPr>
                <w:sz w:val="16"/>
                <w:szCs w:val="16"/>
              </w:rPr>
              <w:t>4.76</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4.7</w:t>
            </w:r>
          </w:p>
        </w:tc>
        <w:tc>
          <w:tcPr>
            <w:tcW w:w="632" w:type="dxa"/>
            <w:shd w:val="clear" w:color="auto" w:fill="D0CECE"/>
            <w:vAlign w:val="center"/>
          </w:tcPr>
          <w:p w:rsidR="002E1584" w:rsidRDefault="00254E8E">
            <w:pPr>
              <w:jc w:val="center"/>
              <w:rPr>
                <w:sz w:val="16"/>
                <w:szCs w:val="16"/>
              </w:rPr>
            </w:pPr>
            <w:r>
              <w:rPr>
                <w:sz w:val="16"/>
                <w:szCs w:val="16"/>
              </w:rPr>
              <w:t>4.7</w:t>
            </w:r>
          </w:p>
        </w:tc>
        <w:tc>
          <w:tcPr>
            <w:tcW w:w="616" w:type="dxa"/>
            <w:shd w:val="clear" w:color="auto" w:fill="D0CECE"/>
            <w:vAlign w:val="center"/>
          </w:tcPr>
          <w:p w:rsidR="002E1584" w:rsidRDefault="00254E8E">
            <w:pPr>
              <w:jc w:val="center"/>
              <w:rPr>
                <w:sz w:val="16"/>
                <w:szCs w:val="16"/>
              </w:rPr>
            </w:pPr>
            <w:r>
              <w:rPr>
                <w:sz w:val="16"/>
                <w:szCs w:val="16"/>
              </w:rPr>
              <w:t>7.1</w:t>
            </w:r>
          </w:p>
        </w:tc>
        <w:tc>
          <w:tcPr>
            <w:tcW w:w="556" w:type="dxa"/>
            <w:shd w:val="clear" w:color="auto" w:fill="D0CECE"/>
            <w:vAlign w:val="center"/>
          </w:tcPr>
          <w:p w:rsidR="002E1584" w:rsidRDefault="00254E8E">
            <w:pPr>
              <w:jc w:val="center"/>
              <w:rPr>
                <w:sz w:val="16"/>
                <w:szCs w:val="16"/>
              </w:rPr>
            </w:pPr>
            <w:r>
              <w:rPr>
                <w:sz w:val="16"/>
                <w:szCs w:val="16"/>
              </w:rPr>
              <w:t>4.7</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10_2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2.8</w:t>
            </w:r>
          </w:p>
        </w:tc>
        <w:tc>
          <w:tcPr>
            <w:tcW w:w="539" w:type="dxa"/>
            <w:shd w:val="clear" w:color="auto" w:fill="auto"/>
            <w:vAlign w:val="center"/>
          </w:tcPr>
          <w:p w:rsidR="002E1584" w:rsidRDefault="00254E8E">
            <w:pPr>
              <w:jc w:val="center"/>
              <w:rPr>
                <w:sz w:val="16"/>
                <w:szCs w:val="16"/>
              </w:rPr>
            </w:pPr>
            <w:r>
              <w:rPr>
                <w:sz w:val="16"/>
                <w:szCs w:val="16"/>
              </w:rPr>
              <w:t>78</w:t>
            </w:r>
          </w:p>
        </w:tc>
        <w:tc>
          <w:tcPr>
            <w:tcW w:w="541" w:type="dxa"/>
            <w:shd w:val="clear" w:color="auto" w:fill="D0CECE"/>
            <w:vAlign w:val="center"/>
          </w:tcPr>
          <w:p w:rsidR="002E1584" w:rsidRDefault="00254E8E">
            <w:pPr>
              <w:jc w:val="center"/>
              <w:rPr>
                <w:sz w:val="16"/>
                <w:szCs w:val="16"/>
              </w:rPr>
            </w:pPr>
            <w:r>
              <w:rPr>
                <w:sz w:val="16"/>
                <w:szCs w:val="16"/>
              </w:rPr>
              <w:t>6.4</w:t>
            </w:r>
          </w:p>
        </w:tc>
        <w:tc>
          <w:tcPr>
            <w:tcW w:w="539" w:type="dxa"/>
            <w:shd w:val="clear" w:color="auto" w:fill="D0CECE"/>
            <w:vAlign w:val="center"/>
          </w:tcPr>
          <w:p w:rsidR="002E1584" w:rsidRDefault="00254E8E">
            <w:pPr>
              <w:jc w:val="center"/>
              <w:rPr>
                <w:sz w:val="16"/>
                <w:szCs w:val="16"/>
              </w:rPr>
            </w:pPr>
            <w:r>
              <w:rPr>
                <w:sz w:val="16"/>
                <w:szCs w:val="16"/>
              </w:rPr>
              <w:t>6.4</w:t>
            </w:r>
          </w:p>
        </w:tc>
        <w:tc>
          <w:tcPr>
            <w:tcW w:w="630" w:type="dxa"/>
            <w:shd w:val="clear" w:color="auto" w:fill="D9D9D9"/>
            <w:vAlign w:val="center"/>
          </w:tcPr>
          <w:p w:rsidR="002E1584" w:rsidRDefault="00254E8E">
            <w:pPr>
              <w:jc w:val="center"/>
              <w:rPr>
                <w:sz w:val="16"/>
                <w:szCs w:val="16"/>
              </w:rPr>
            </w:pPr>
            <w:r>
              <w:rPr>
                <w:sz w:val="16"/>
                <w:szCs w:val="16"/>
              </w:rPr>
              <w:t>6.4</w:t>
            </w:r>
          </w:p>
        </w:tc>
        <w:tc>
          <w:tcPr>
            <w:tcW w:w="630" w:type="dxa"/>
            <w:shd w:val="clear" w:color="auto" w:fill="D0CECE"/>
            <w:vAlign w:val="center"/>
          </w:tcPr>
          <w:p w:rsidR="002E1584" w:rsidRDefault="00254E8E">
            <w:pPr>
              <w:jc w:val="center"/>
              <w:rPr>
                <w:sz w:val="16"/>
                <w:szCs w:val="16"/>
              </w:rPr>
            </w:pPr>
            <w:r>
              <w:rPr>
                <w:sz w:val="16"/>
                <w:szCs w:val="16"/>
              </w:rPr>
              <w:t>1.3</w:t>
            </w:r>
          </w:p>
        </w:tc>
        <w:tc>
          <w:tcPr>
            <w:tcW w:w="630" w:type="dxa"/>
            <w:shd w:val="clear" w:color="auto" w:fill="D0CECE"/>
            <w:vAlign w:val="center"/>
          </w:tcPr>
          <w:p w:rsidR="002E1584" w:rsidRDefault="00254E8E">
            <w:pPr>
              <w:jc w:val="center"/>
              <w:rPr>
                <w:sz w:val="16"/>
                <w:szCs w:val="16"/>
              </w:rPr>
            </w:pPr>
            <w:r>
              <w:rPr>
                <w:sz w:val="16"/>
                <w:szCs w:val="16"/>
              </w:rPr>
              <w:t>1.3</w:t>
            </w:r>
          </w:p>
        </w:tc>
        <w:tc>
          <w:tcPr>
            <w:tcW w:w="630" w:type="dxa"/>
            <w:shd w:val="clear" w:color="auto" w:fill="auto"/>
            <w:vAlign w:val="center"/>
          </w:tcPr>
          <w:p w:rsidR="002E1584" w:rsidRDefault="00254E8E">
            <w:pPr>
              <w:jc w:val="center"/>
              <w:rPr>
                <w:sz w:val="16"/>
                <w:szCs w:val="16"/>
              </w:rPr>
            </w:pPr>
            <w:r>
              <w:rPr>
                <w:sz w:val="16"/>
                <w:szCs w:val="16"/>
              </w:rPr>
              <w:t>2.1</w:t>
            </w:r>
          </w:p>
        </w:tc>
        <w:tc>
          <w:tcPr>
            <w:tcW w:w="630" w:type="dxa"/>
            <w:shd w:val="clear" w:color="auto" w:fill="auto"/>
            <w:vAlign w:val="center"/>
          </w:tcPr>
          <w:p w:rsidR="002E1584" w:rsidRDefault="00254E8E">
            <w:pPr>
              <w:jc w:val="center"/>
              <w:rPr>
                <w:sz w:val="16"/>
                <w:szCs w:val="16"/>
              </w:rPr>
            </w:pPr>
            <w:r>
              <w:rPr>
                <w:sz w:val="16"/>
                <w:szCs w:val="16"/>
              </w:rPr>
              <w:t>2.5</w:t>
            </w:r>
          </w:p>
        </w:tc>
        <w:tc>
          <w:tcPr>
            <w:tcW w:w="630" w:type="dxa"/>
            <w:shd w:val="clear" w:color="auto" w:fill="D0CECE"/>
            <w:vAlign w:val="center"/>
          </w:tcPr>
          <w:p w:rsidR="002E1584" w:rsidRDefault="00254E8E">
            <w:pPr>
              <w:jc w:val="center"/>
              <w:rPr>
                <w:sz w:val="16"/>
                <w:szCs w:val="16"/>
              </w:rPr>
            </w:pPr>
            <w:r>
              <w:rPr>
                <w:sz w:val="16"/>
                <w:szCs w:val="16"/>
              </w:rPr>
              <w:t>1.3</w:t>
            </w:r>
          </w:p>
        </w:tc>
        <w:tc>
          <w:tcPr>
            <w:tcW w:w="630" w:type="dxa"/>
            <w:shd w:val="clear" w:color="auto" w:fill="D0CECE"/>
            <w:vAlign w:val="center"/>
          </w:tcPr>
          <w:p w:rsidR="002E1584" w:rsidRDefault="00254E8E">
            <w:pPr>
              <w:jc w:val="center"/>
              <w:rPr>
                <w:sz w:val="16"/>
                <w:szCs w:val="16"/>
              </w:rPr>
            </w:pPr>
            <w:r>
              <w:rPr>
                <w:sz w:val="16"/>
                <w:szCs w:val="16"/>
              </w:rPr>
              <w:t>3.1</w:t>
            </w:r>
          </w:p>
        </w:tc>
        <w:tc>
          <w:tcPr>
            <w:tcW w:w="630" w:type="dxa"/>
            <w:shd w:val="clear" w:color="auto" w:fill="D0CECE"/>
            <w:vAlign w:val="center"/>
          </w:tcPr>
          <w:p w:rsidR="002E1584" w:rsidRDefault="00254E8E">
            <w:pPr>
              <w:jc w:val="center"/>
              <w:rPr>
                <w:sz w:val="16"/>
                <w:szCs w:val="16"/>
              </w:rPr>
            </w:pPr>
            <w:r>
              <w:rPr>
                <w:sz w:val="16"/>
                <w:szCs w:val="16"/>
              </w:rPr>
              <w:t>1.3</w:t>
            </w:r>
          </w:p>
        </w:tc>
        <w:tc>
          <w:tcPr>
            <w:tcW w:w="632" w:type="dxa"/>
            <w:shd w:val="clear" w:color="auto" w:fill="D0CECE"/>
            <w:vAlign w:val="center"/>
          </w:tcPr>
          <w:p w:rsidR="002E1584" w:rsidRDefault="00254E8E">
            <w:pPr>
              <w:jc w:val="center"/>
              <w:rPr>
                <w:sz w:val="16"/>
                <w:szCs w:val="16"/>
              </w:rPr>
            </w:pPr>
            <w:r>
              <w:rPr>
                <w:sz w:val="16"/>
                <w:szCs w:val="16"/>
              </w:rPr>
              <w:t>1.3</w:t>
            </w:r>
          </w:p>
        </w:tc>
        <w:tc>
          <w:tcPr>
            <w:tcW w:w="616" w:type="dxa"/>
            <w:shd w:val="clear" w:color="auto" w:fill="D0CECE"/>
            <w:vAlign w:val="center"/>
          </w:tcPr>
          <w:p w:rsidR="002E1584" w:rsidRDefault="00254E8E">
            <w:pPr>
              <w:jc w:val="center"/>
              <w:rPr>
                <w:sz w:val="16"/>
                <w:szCs w:val="16"/>
              </w:rPr>
            </w:pPr>
            <w:r>
              <w:rPr>
                <w:sz w:val="16"/>
                <w:szCs w:val="16"/>
              </w:rPr>
              <w:t>2.0</w:t>
            </w:r>
          </w:p>
        </w:tc>
        <w:tc>
          <w:tcPr>
            <w:tcW w:w="556" w:type="dxa"/>
            <w:shd w:val="clear" w:color="auto" w:fill="D0CECE"/>
            <w:vAlign w:val="center"/>
          </w:tcPr>
          <w:p w:rsidR="002E1584" w:rsidRDefault="00254E8E">
            <w:pPr>
              <w:jc w:val="center"/>
              <w:rPr>
                <w:sz w:val="16"/>
                <w:szCs w:val="16"/>
              </w:rPr>
            </w:pPr>
            <w:r>
              <w:rPr>
                <w:sz w:val="16"/>
                <w:szCs w:val="16"/>
              </w:rPr>
              <w:t>1.3</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11</w:t>
            </w:r>
          </w:p>
        </w:tc>
        <w:tc>
          <w:tcPr>
            <w:tcW w:w="610" w:type="dxa"/>
            <w:shd w:val="clear" w:color="auto" w:fill="auto"/>
            <w:vAlign w:val="center"/>
          </w:tcPr>
          <w:p w:rsidR="002E1584" w:rsidRDefault="00254E8E">
            <w:pPr>
              <w:jc w:val="center"/>
              <w:rPr>
                <w:color w:val="000000"/>
                <w:sz w:val="16"/>
                <w:szCs w:val="16"/>
              </w:rPr>
            </w:pPr>
            <w:r>
              <w:rPr>
                <w:color w:val="000000"/>
                <w:sz w:val="16"/>
                <w:szCs w:val="16"/>
              </w:rPr>
              <w:t>3.5</w:t>
            </w:r>
          </w:p>
        </w:tc>
        <w:tc>
          <w:tcPr>
            <w:tcW w:w="539" w:type="dxa"/>
            <w:shd w:val="clear" w:color="auto" w:fill="auto"/>
            <w:vAlign w:val="center"/>
          </w:tcPr>
          <w:p w:rsidR="002E1584" w:rsidRDefault="00254E8E">
            <w:pPr>
              <w:jc w:val="center"/>
              <w:rPr>
                <w:sz w:val="16"/>
                <w:szCs w:val="16"/>
              </w:rPr>
            </w:pPr>
            <w:r>
              <w:rPr>
                <w:sz w:val="16"/>
                <w:szCs w:val="16"/>
              </w:rPr>
              <w:t>35</w:t>
            </w:r>
          </w:p>
        </w:tc>
        <w:tc>
          <w:tcPr>
            <w:tcW w:w="541" w:type="dxa"/>
            <w:shd w:val="clear" w:color="auto" w:fill="D0CECE"/>
            <w:vAlign w:val="center"/>
          </w:tcPr>
          <w:p w:rsidR="002E1584" w:rsidRDefault="00254E8E">
            <w:pPr>
              <w:jc w:val="center"/>
              <w:rPr>
                <w:sz w:val="16"/>
                <w:szCs w:val="16"/>
              </w:rPr>
            </w:pPr>
            <w:r>
              <w:rPr>
                <w:sz w:val="16"/>
                <w:szCs w:val="16"/>
              </w:rPr>
              <w:t>5.2</w:t>
            </w:r>
          </w:p>
        </w:tc>
        <w:tc>
          <w:tcPr>
            <w:tcW w:w="539" w:type="dxa"/>
            <w:shd w:val="clear" w:color="auto" w:fill="D0CECE"/>
            <w:vAlign w:val="center"/>
          </w:tcPr>
          <w:p w:rsidR="002E1584" w:rsidRDefault="00254E8E">
            <w:pPr>
              <w:jc w:val="center"/>
              <w:rPr>
                <w:sz w:val="16"/>
                <w:szCs w:val="16"/>
              </w:rPr>
            </w:pPr>
            <w:r>
              <w:rPr>
                <w:sz w:val="16"/>
                <w:szCs w:val="16"/>
              </w:rPr>
              <w:t>5.2</w:t>
            </w:r>
          </w:p>
        </w:tc>
        <w:tc>
          <w:tcPr>
            <w:tcW w:w="630" w:type="dxa"/>
            <w:shd w:val="clear" w:color="auto" w:fill="D9D9D9"/>
            <w:vAlign w:val="center"/>
          </w:tcPr>
          <w:p w:rsidR="002E1584" w:rsidRDefault="00254E8E">
            <w:pPr>
              <w:jc w:val="center"/>
              <w:rPr>
                <w:sz w:val="16"/>
                <w:szCs w:val="16"/>
              </w:rPr>
            </w:pPr>
            <w:r>
              <w:rPr>
                <w:sz w:val="16"/>
                <w:szCs w:val="16"/>
              </w:rPr>
              <w:t>5.2</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2.6</w:t>
            </w:r>
          </w:p>
        </w:tc>
        <w:tc>
          <w:tcPr>
            <w:tcW w:w="630" w:type="dxa"/>
            <w:shd w:val="clear" w:color="auto" w:fill="auto"/>
            <w:vAlign w:val="center"/>
          </w:tcPr>
          <w:p w:rsidR="002E1584" w:rsidRDefault="00254E8E">
            <w:pPr>
              <w:jc w:val="center"/>
              <w:rPr>
                <w:sz w:val="16"/>
                <w:szCs w:val="16"/>
              </w:rPr>
            </w:pPr>
            <w:r>
              <w:rPr>
                <w:sz w:val="16"/>
                <w:szCs w:val="16"/>
              </w:rPr>
              <w:t>3</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2.6</w:t>
            </w:r>
          </w:p>
        </w:tc>
        <w:tc>
          <w:tcPr>
            <w:tcW w:w="630" w:type="dxa"/>
            <w:shd w:val="clear" w:color="auto" w:fill="D0CECE"/>
            <w:vAlign w:val="center"/>
          </w:tcPr>
          <w:p w:rsidR="002E1584" w:rsidRDefault="00254E8E">
            <w:pPr>
              <w:jc w:val="center"/>
              <w:rPr>
                <w:sz w:val="16"/>
                <w:szCs w:val="16"/>
              </w:rPr>
            </w:pPr>
            <w:r>
              <w:rPr>
                <w:sz w:val="16"/>
                <w:szCs w:val="16"/>
              </w:rPr>
              <w:t>1.1</w:t>
            </w:r>
          </w:p>
        </w:tc>
        <w:tc>
          <w:tcPr>
            <w:tcW w:w="632" w:type="dxa"/>
            <w:shd w:val="clear" w:color="auto" w:fill="D0CECE"/>
            <w:vAlign w:val="center"/>
          </w:tcPr>
          <w:p w:rsidR="002E1584" w:rsidRDefault="00254E8E">
            <w:pPr>
              <w:jc w:val="center"/>
              <w:rPr>
                <w:sz w:val="16"/>
                <w:szCs w:val="16"/>
              </w:rPr>
            </w:pPr>
            <w:r>
              <w:rPr>
                <w:sz w:val="16"/>
                <w:szCs w:val="16"/>
              </w:rPr>
              <w:t>1.1</w:t>
            </w:r>
          </w:p>
        </w:tc>
        <w:tc>
          <w:tcPr>
            <w:tcW w:w="616" w:type="dxa"/>
            <w:shd w:val="clear" w:color="auto" w:fill="D0CECE"/>
            <w:vAlign w:val="center"/>
          </w:tcPr>
          <w:p w:rsidR="002E1584" w:rsidRDefault="00254E8E">
            <w:pPr>
              <w:jc w:val="center"/>
              <w:rPr>
                <w:sz w:val="16"/>
                <w:szCs w:val="16"/>
              </w:rPr>
            </w:pPr>
            <w:r>
              <w:rPr>
                <w:sz w:val="16"/>
                <w:szCs w:val="16"/>
              </w:rPr>
              <w:t>1.6</w:t>
            </w:r>
          </w:p>
        </w:tc>
        <w:tc>
          <w:tcPr>
            <w:tcW w:w="556" w:type="dxa"/>
            <w:shd w:val="clear" w:color="auto" w:fill="D0CECE"/>
            <w:vAlign w:val="center"/>
          </w:tcPr>
          <w:p w:rsidR="002E1584" w:rsidRDefault="00254E8E">
            <w:pPr>
              <w:jc w:val="center"/>
              <w:rPr>
                <w:sz w:val="16"/>
                <w:szCs w:val="16"/>
              </w:rPr>
            </w:pPr>
            <w:r>
              <w:rPr>
                <w:sz w:val="16"/>
                <w:szCs w:val="16"/>
              </w:rPr>
              <w:t>1.1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12_1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5.9</w:t>
            </w:r>
          </w:p>
        </w:tc>
        <w:tc>
          <w:tcPr>
            <w:tcW w:w="539" w:type="dxa"/>
            <w:shd w:val="clear" w:color="auto" w:fill="auto"/>
            <w:vAlign w:val="center"/>
          </w:tcPr>
          <w:p w:rsidR="002E1584" w:rsidRDefault="00254E8E">
            <w:pPr>
              <w:jc w:val="center"/>
              <w:rPr>
                <w:sz w:val="16"/>
                <w:szCs w:val="16"/>
              </w:rPr>
            </w:pPr>
            <w:r>
              <w:rPr>
                <w:sz w:val="16"/>
                <w:szCs w:val="16"/>
              </w:rPr>
              <w:t>94</w:t>
            </w:r>
          </w:p>
        </w:tc>
        <w:tc>
          <w:tcPr>
            <w:tcW w:w="541" w:type="dxa"/>
            <w:shd w:val="clear" w:color="auto" w:fill="auto"/>
            <w:vAlign w:val="center"/>
          </w:tcPr>
          <w:p w:rsidR="002E1584" w:rsidRDefault="00254E8E">
            <w:pPr>
              <w:jc w:val="center"/>
              <w:rPr>
                <w:sz w:val="16"/>
                <w:szCs w:val="16"/>
              </w:rPr>
            </w:pPr>
            <w:r>
              <w:rPr>
                <w:sz w:val="16"/>
                <w:szCs w:val="16"/>
              </w:rPr>
              <w:t>7.0</w:t>
            </w:r>
          </w:p>
        </w:tc>
        <w:tc>
          <w:tcPr>
            <w:tcW w:w="539" w:type="dxa"/>
            <w:shd w:val="clear" w:color="auto" w:fill="D0CECE"/>
            <w:vAlign w:val="center"/>
          </w:tcPr>
          <w:p w:rsidR="002E1584" w:rsidRDefault="00254E8E">
            <w:pPr>
              <w:jc w:val="center"/>
              <w:rPr>
                <w:sz w:val="16"/>
                <w:szCs w:val="16"/>
              </w:rPr>
            </w:pPr>
            <w:r>
              <w:rPr>
                <w:sz w:val="16"/>
                <w:szCs w:val="16"/>
              </w:rPr>
              <w:t>3.1</w:t>
            </w:r>
          </w:p>
        </w:tc>
        <w:tc>
          <w:tcPr>
            <w:tcW w:w="630" w:type="dxa"/>
            <w:shd w:val="clear" w:color="auto" w:fill="D9D9D9"/>
            <w:vAlign w:val="center"/>
          </w:tcPr>
          <w:p w:rsidR="002E1584" w:rsidRDefault="00254E8E">
            <w:pPr>
              <w:jc w:val="center"/>
              <w:rPr>
                <w:sz w:val="16"/>
                <w:szCs w:val="16"/>
              </w:rPr>
            </w:pPr>
            <w:r>
              <w:rPr>
                <w:sz w:val="16"/>
                <w:szCs w:val="16"/>
              </w:rPr>
              <w:t>3.1</w:t>
            </w:r>
          </w:p>
        </w:tc>
        <w:tc>
          <w:tcPr>
            <w:tcW w:w="630" w:type="dxa"/>
            <w:shd w:val="clear" w:color="auto" w:fill="D0CECE"/>
            <w:vAlign w:val="center"/>
          </w:tcPr>
          <w:p w:rsidR="002E1584" w:rsidRDefault="00254E8E">
            <w:pPr>
              <w:jc w:val="center"/>
              <w:rPr>
                <w:sz w:val="16"/>
                <w:szCs w:val="16"/>
              </w:rPr>
            </w:pPr>
            <w:r>
              <w:rPr>
                <w:sz w:val="16"/>
                <w:szCs w:val="16"/>
              </w:rPr>
              <w:t>0.62</w:t>
            </w:r>
          </w:p>
        </w:tc>
        <w:tc>
          <w:tcPr>
            <w:tcW w:w="630" w:type="dxa"/>
            <w:shd w:val="clear" w:color="auto" w:fill="auto"/>
            <w:vAlign w:val="center"/>
          </w:tcPr>
          <w:p w:rsidR="002E1584" w:rsidRDefault="00254E8E">
            <w:pPr>
              <w:jc w:val="center"/>
              <w:rPr>
                <w:sz w:val="16"/>
                <w:szCs w:val="16"/>
              </w:rPr>
            </w:pPr>
            <w:r>
              <w:rPr>
                <w:sz w:val="16"/>
                <w:szCs w:val="16"/>
              </w:rPr>
              <w:t>0.96</w:t>
            </w:r>
          </w:p>
        </w:tc>
        <w:tc>
          <w:tcPr>
            <w:tcW w:w="630" w:type="dxa"/>
            <w:shd w:val="clear" w:color="auto" w:fill="auto"/>
            <w:vAlign w:val="center"/>
          </w:tcPr>
          <w:p w:rsidR="002E1584" w:rsidRDefault="00254E8E">
            <w:pPr>
              <w:jc w:val="center"/>
              <w:rPr>
                <w:sz w:val="16"/>
                <w:szCs w:val="16"/>
              </w:rPr>
            </w:pPr>
            <w:r>
              <w:rPr>
                <w:sz w:val="16"/>
                <w:szCs w:val="16"/>
              </w:rPr>
              <w:t>1.8</w:t>
            </w:r>
          </w:p>
        </w:tc>
        <w:tc>
          <w:tcPr>
            <w:tcW w:w="630" w:type="dxa"/>
            <w:shd w:val="clear" w:color="auto" w:fill="auto"/>
            <w:vAlign w:val="center"/>
          </w:tcPr>
          <w:p w:rsidR="002E1584" w:rsidRDefault="00254E8E">
            <w:pPr>
              <w:jc w:val="center"/>
              <w:rPr>
                <w:sz w:val="16"/>
                <w:szCs w:val="16"/>
              </w:rPr>
            </w:pPr>
            <w:r>
              <w:rPr>
                <w:sz w:val="16"/>
                <w:szCs w:val="16"/>
              </w:rPr>
              <w:t>2.3</w:t>
            </w:r>
          </w:p>
        </w:tc>
        <w:tc>
          <w:tcPr>
            <w:tcW w:w="630" w:type="dxa"/>
            <w:shd w:val="clear" w:color="auto" w:fill="auto"/>
            <w:vAlign w:val="center"/>
          </w:tcPr>
          <w:p w:rsidR="002E1584" w:rsidRDefault="00254E8E">
            <w:pPr>
              <w:jc w:val="center"/>
              <w:rPr>
                <w:sz w:val="16"/>
                <w:szCs w:val="16"/>
              </w:rPr>
            </w:pPr>
            <w:r>
              <w:rPr>
                <w:sz w:val="16"/>
                <w:szCs w:val="16"/>
              </w:rPr>
              <w:t>0.93</w:t>
            </w:r>
          </w:p>
        </w:tc>
        <w:tc>
          <w:tcPr>
            <w:tcW w:w="630" w:type="dxa"/>
            <w:shd w:val="clear" w:color="auto" w:fill="D0CECE"/>
            <w:vAlign w:val="center"/>
          </w:tcPr>
          <w:p w:rsidR="002E1584" w:rsidRDefault="00254E8E">
            <w:pPr>
              <w:jc w:val="center"/>
              <w:rPr>
                <w:sz w:val="16"/>
                <w:szCs w:val="16"/>
              </w:rPr>
            </w:pPr>
            <w:r>
              <w:rPr>
                <w:sz w:val="16"/>
                <w:szCs w:val="16"/>
              </w:rPr>
              <w:t>1.5</w:t>
            </w:r>
          </w:p>
        </w:tc>
        <w:tc>
          <w:tcPr>
            <w:tcW w:w="630" w:type="dxa"/>
            <w:shd w:val="clear" w:color="auto" w:fill="D0CECE"/>
            <w:vAlign w:val="center"/>
          </w:tcPr>
          <w:p w:rsidR="002E1584" w:rsidRDefault="00254E8E">
            <w:pPr>
              <w:jc w:val="center"/>
              <w:rPr>
                <w:sz w:val="16"/>
                <w:szCs w:val="16"/>
              </w:rPr>
            </w:pPr>
            <w:r>
              <w:rPr>
                <w:sz w:val="16"/>
                <w:szCs w:val="16"/>
              </w:rPr>
              <w:t>0.62</w:t>
            </w:r>
          </w:p>
        </w:tc>
        <w:tc>
          <w:tcPr>
            <w:tcW w:w="632" w:type="dxa"/>
            <w:shd w:val="clear" w:color="auto" w:fill="D0CECE"/>
            <w:vAlign w:val="center"/>
          </w:tcPr>
          <w:p w:rsidR="002E1584" w:rsidRDefault="00254E8E">
            <w:pPr>
              <w:jc w:val="center"/>
              <w:rPr>
                <w:sz w:val="16"/>
                <w:szCs w:val="16"/>
              </w:rPr>
            </w:pPr>
            <w:r>
              <w:rPr>
                <w:sz w:val="16"/>
                <w:szCs w:val="16"/>
              </w:rPr>
              <w:t>0.62</w:t>
            </w:r>
          </w:p>
        </w:tc>
        <w:tc>
          <w:tcPr>
            <w:tcW w:w="616" w:type="dxa"/>
            <w:shd w:val="clear" w:color="auto" w:fill="auto"/>
            <w:vAlign w:val="center"/>
          </w:tcPr>
          <w:p w:rsidR="002E1584" w:rsidRDefault="00254E8E">
            <w:pPr>
              <w:jc w:val="center"/>
              <w:rPr>
                <w:sz w:val="16"/>
                <w:szCs w:val="16"/>
              </w:rPr>
            </w:pPr>
            <w:r>
              <w:rPr>
                <w:sz w:val="16"/>
                <w:szCs w:val="16"/>
              </w:rPr>
              <w:t>1.6</w:t>
            </w:r>
          </w:p>
        </w:tc>
        <w:tc>
          <w:tcPr>
            <w:tcW w:w="556" w:type="dxa"/>
            <w:shd w:val="clear" w:color="auto" w:fill="D0CECE"/>
            <w:vAlign w:val="center"/>
          </w:tcPr>
          <w:p w:rsidR="002E1584" w:rsidRDefault="00254E8E">
            <w:pPr>
              <w:jc w:val="center"/>
              <w:rPr>
                <w:sz w:val="16"/>
                <w:szCs w:val="16"/>
              </w:rPr>
            </w:pPr>
            <w:r>
              <w:rPr>
                <w:sz w:val="16"/>
                <w:szCs w:val="16"/>
              </w:rPr>
              <w:t>0.62</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12_2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3</w:t>
            </w:r>
          </w:p>
        </w:tc>
        <w:tc>
          <w:tcPr>
            <w:tcW w:w="539" w:type="dxa"/>
            <w:shd w:val="clear" w:color="auto" w:fill="auto"/>
            <w:vAlign w:val="center"/>
          </w:tcPr>
          <w:p w:rsidR="002E1584" w:rsidRDefault="00254E8E">
            <w:pPr>
              <w:jc w:val="center"/>
              <w:rPr>
                <w:sz w:val="16"/>
                <w:szCs w:val="16"/>
              </w:rPr>
            </w:pPr>
            <w:r>
              <w:rPr>
                <w:sz w:val="16"/>
                <w:szCs w:val="16"/>
              </w:rPr>
              <w:t>170</w:t>
            </w:r>
          </w:p>
        </w:tc>
        <w:tc>
          <w:tcPr>
            <w:tcW w:w="541" w:type="dxa"/>
            <w:shd w:val="clear" w:color="auto" w:fill="auto"/>
            <w:vAlign w:val="center"/>
          </w:tcPr>
          <w:p w:rsidR="002E1584" w:rsidRDefault="00254E8E">
            <w:pPr>
              <w:jc w:val="center"/>
              <w:rPr>
                <w:sz w:val="16"/>
                <w:szCs w:val="16"/>
              </w:rPr>
            </w:pPr>
            <w:r>
              <w:rPr>
                <w:sz w:val="16"/>
                <w:szCs w:val="16"/>
              </w:rPr>
              <w:t>13</w:t>
            </w:r>
          </w:p>
        </w:tc>
        <w:tc>
          <w:tcPr>
            <w:tcW w:w="539" w:type="dxa"/>
            <w:shd w:val="clear" w:color="auto" w:fill="D0CECE"/>
            <w:vAlign w:val="center"/>
          </w:tcPr>
          <w:p w:rsidR="002E1584" w:rsidRDefault="00254E8E">
            <w:pPr>
              <w:jc w:val="center"/>
              <w:rPr>
                <w:sz w:val="16"/>
                <w:szCs w:val="16"/>
              </w:rPr>
            </w:pPr>
            <w:r>
              <w:rPr>
                <w:sz w:val="16"/>
                <w:szCs w:val="16"/>
              </w:rPr>
              <w:t>5.9</w:t>
            </w:r>
          </w:p>
        </w:tc>
        <w:tc>
          <w:tcPr>
            <w:tcW w:w="630" w:type="dxa"/>
            <w:shd w:val="clear" w:color="auto" w:fill="D9D9D9"/>
            <w:vAlign w:val="center"/>
          </w:tcPr>
          <w:p w:rsidR="002E1584" w:rsidRDefault="00254E8E">
            <w:pPr>
              <w:jc w:val="center"/>
              <w:rPr>
                <w:sz w:val="16"/>
                <w:szCs w:val="16"/>
              </w:rPr>
            </w:pPr>
            <w:r>
              <w:rPr>
                <w:sz w:val="16"/>
                <w:szCs w:val="16"/>
              </w:rPr>
              <w:t>5.9</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auto"/>
            <w:vAlign w:val="center"/>
          </w:tcPr>
          <w:p w:rsidR="002E1584" w:rsidRDefault="00254E8E">
            <w:pPr>
              <w:jc w:val="center"/>
              <w:rPr>
                <w:sz w:val="16"/>
                <w:szCs w:val="16"/>
              </w:rPr>
            </w:pPr>
            <w:r>
              <w:rPr>
                <w:sz w:val="16"/>
                <w:szCs w:val="16"/>
              </w:rPr>
              <w:t>2.4</w:t>
            </w:r>
          </w:p>
        </w:tc>
        <w:tc>
          <w:tcPr>
            <w:tcW w:w="630" w:type="dxa"/>
            <w:shd w:val="clear" w:color="auto" w:fill="auto"/>
            <w:vAlign w:val="center"/>
          </w:tcPr>
          <w:p w:rsidR="002E1584" w:rsidRDefault="00254E8E">
            <w:pPr>
              <w:jc w:val="center"/>
              <w:rPr>
                <w:sz w:val="16"/>
                <w:szCs w:val="16"/>
              </w:rPr>
            </w:pPr>
            <w:r>
              <w:rPr>
                <w:sz w:val="16"/>
                <w:szCs w:val="16"/>
              </w:rPr>
              <w:t>4</w:t>
            </w:r>
          </w:p>
        </w:tc>
        <w:tc>
          <w:tcPr>
            <w:tcW w:w="630" w:type="dxa"/>
            <w:shd w:val="clear" w:color="auto" w:fill="auto"/>
            <w:vAlign w:val="center"/>
          </w:tcPr>
          <w:p w:rsidR="002E1584" w:rsidRDefault="00254E8E">
            <w:pPr>
              <w:jc w:val="center"/>
              <w:rPr>
                <w:sz w:val="16"/>
                <w:szCs w:val="16"/>
              </w:rPr>
            </w:pPr>
            <w:r>
              <w:rPr>
                <w:sz w:val="16"/>
                <w:szCs w:val="16"/>
              </w:rPr>
              <w:t>4.7</w:t>
            </w:r>
          </w:p>
        </w:tc>
        <w:tc>
          <w:tcPr>
            <w:tcW w:w="630" w:type="dxa"/>
            <w:shd w:val="clear" w:color="auto" w:fill="auto"/>
            <w:vAlign w:val="center"/>
          </w:tcPr>
          <w:p w:rsidR="002E1584" w:rsidRDefault="00254E8E">
            <w:pPr>
              <w:jc w:val="center"/>
              <w:rPr>
                <w:sz w:val="16"/>
                <w:szCs w:val="16"/>
              </w:rPr>
            </w:pPr>
            <w:r>
              <w:rPr>
                <w:sz w:val="16"/>
                <w:szCs w:val="16"/>
              </w:rPr>
              <w:t>2.5</w:t>
            </w:r>
          </w:p>
        </w:tc>
        <w:tc>
          <w:tcPr>
            <w:tcW w:w="630" w:type="dxa"/>
            <w:shd w:val="clear" w:color="auto" w:fill="D0CECE"/>
            <w:vAlign w:val="center"/>
          </w:tcPr>
          <w:p w:rsidR="002E1584" w:rsidRDefault="00254E8E">
            <w:pPr>
              <w:jc w:val="center"/>
              <w:rPr>
                <w:sz w:val="16"/>
                <w:szCs w:val="16"/>
              </w:rPr>
            </w:pPr>
            <w:r>
              <w:rPr>
                <w:sz w:val="16"/>
                <w:szCs w:val="16"/>
              </w:rPr>
              <w:t>2.9</w:t>
            </w:r>
          </w:p>
        </w:tc>
        <w:tc>
          <w:tcPr>
            <w:tcW w:w="630" w:type="dxa"/>
            <w:shd w:val="clear" w:color="auto" w:fill="D0CECE"/>
            <w:vAlign w:val="center"/>
          </w:tcPr>
          <w:p w:rsidR="002E1584" w:rsidRDefault="00254E8E">
            <w:pPr>
              <w:jc w:val="center"/>
              <w:rPr>
                <w:sz w:val="16"/>
                <w:szCs w:val="16"/>
              </w:rPr>
            </w:pPr>
            <w:r>
              <w:rPr>
                <w:sz w:val="16"/>
                <w:szCs w:val="16"/>
              </w:rPr>
              <w:t>1.2</w:t>
            </w:r>
          </w:p>
        </w:tc>
        <w:tc>
          <w:tcPr>
            <w:tcW w:w="632" w:type="dxa"/>
            <w:shd w:val="clear" w:color="auto" w:fill="auto"/>
            <w:vAlign w:val="center"/>
          </w:tcPr>
          <w:p w:rsidR="002E1584" w:rsidRDefault="00254E8E">
            <w:pPr>
              <w:jc w:val="center"/>
              <w:rPr>
                <w:sz w:val="16"/>
                <w:szCs w:val="16"/>
              </w:rPr>
            </w:pPr>
            <w:r>
              <w:rPr>
                <w:sz w:val="16"/>
                <w:szCs w:val="16"/>
              </w:rPr>
              <w:t>1.8</w:t>
            </w:r>
          </w:p>
        </w:tc>
        <w:tc>
          <w:tcPr>
            <w:tcW w:w="616" w:type="dxa"/>
            <w:shd w:val="clear" w:color="auto" w:fill="D0CECE"/>
            <w:vAlign w:val="center"/>
          </w:tcPr>
          <w:p w:rsidR="002E1584" w:rsidRDefault="00254E8E">
            <w:pPr>
              <w:jc w:val="center"/>
              <w:rPr>
                <w:sz w:val="16"/>
                <w:szCs w:val="16"/>
              </w:rPr>
            </w:pPr>
            <w:r>
              <w:rPr>
                <w:sz w:val="16"/>
                <w:szCs w:val="16"/>
              </w:rPr>
              <w:t>1.8</w:t>
            </w:r>
          </w:p>
        </w:tc>
        <w:tc>
          <w:tcPr>
            <w:tcW w:w="556" w:type="dxa"/>
            <w:shd w:val="clear" w:color="auto" w:fill="D0CECE"/>
            <w:vAlign w:val="center"/>
          </w:tcPr>
          <w:p w:rsidR="002E1584" w:rsidRDefault="00254E8E">
            <w:pPr>
              <w:jc w:val="center"/>
              <w:rPr>
                <w:sz w:val="16"/>
                <w:szCs w:val="16"/>
              </w:rPr>
            </w:pPr>
            <w:r>
              <w:rPr>
                <w:sz w:val="16"/>
                <w:szCs w:val="16"/>
              </w:rPr>
              <w:t>1.2</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15_1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5</w:t>
            </w:r>
          </w:p>
        </w:tc>
        <w:tc>
          <w:tcPr>
            <w:tcW w:w="539" w:type="dxa"/>
            <w:shd w:val="clear" w:color="auto" w:fill="auto"/>
            <w:vAlign w:val="center"/>
          </w:tcPr>
          <w:p w:rsidR="002E1584" w:rsidRDefault="00254E8E">
            <w:pPr>
              <w:jc w:val="center"/>
              <w:rPr>
                <w:sz w:val="16"/>
                <w:szCs w:val="16"/>
              </w:rPr>
            </w:pPr>
            <w:r>
              <w:rPr>
                <w:sz w:val="16"/>
                <w:szCs w:val="16"/>
              </w:rPr>
              <w:t>240</w:t>
            </w:r>
          </w:p>
        </w:tc>
        <w:tc>
          <w:tcPr>
            <w:tcW w:w="541" w:type="dxa"/>
            <w:shd w:val="clear" w:color="auto" w:fill="auto"/>
            <w:vAlign w:val="center"/>
          </w:tcPr>
          <w:p w:rsidR="002E1584" w:rsidRDefault="00254E8E">
            <w:pPr>
              <w:jc w:val="center"/>
              <w:rPr>
                <w:sz w:val="16"/>
                <w:szCs w:val="16"/>
              </w:rPr>
            </w:pPr>
            <w:r>
              <w:rPr>
                <w:sz w:val="16"/>
                <w:szCs w:val="16"/>
              </w:rPr>
              <w:t>11</w:t>
            </w:r>
          </w:p>
        </w:tc>
        <w:tc>
          <w:tcPr>
            <w:tcW w:w="539" w:type="dxa"/>
            <w:shd w:val="clear" w:color="auto" w:fill="auto"/>
            <w:vAlign w:val="center"/>
          </w:tcPr>
          <w:p w:rsidR="002E1584" w:rsidRDefault="00254E8E">
            <w:pPr>
              <w:jc w:val="center"/>
              <w:rPr>
                <w:sz w:val="16"/>
                <w:szCs w:val="16"/>
              </w:rPr>
            </w:pPr>
            <w:r>
              <w:rPr>
                <w:sz w:val="16"/>
                <w:szCs w:val="16"/>
              </w:rPr>
              <w:t>6.6</w:t>
            </w:r>
          </w:p>
        </w:tc>
        <w:tc>
          <w:tcPr>
            <w:tcW w:w="630" w:type="dxa"/>
            <w:shd w:val="clear" w:color="auto" w:fill="D9D9D9"/>
            <w:vAlign w:val="center"/>
          </w:tcPr>
          <w:p w:rsidR="002E1584" w:rsidRDefault="00254E8E">
            <w:pPr>
              <w:jc w:val="center"/>
              <w:rPr>
                <w:sz w:val="16"/>
                <w:szCs w:val="16"/>
              </w:rPr>
            </w:pPr>
            <w:r>
              <w:rPr>
                <w:sz w:val="16"/>
                <w:szCs w:val="16"/>
              </w:rPr>
              <w:t>3.6</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auto"/>
            <w:vAlign w:val="center"/>
          </w:tcPr>
          <w:p w:rsidR="002E1584" w:rsidRDefault="00254E8E">
            <w:pPr>
              <w:jc w:val="center"/>
              <w:rPr>
                <w:sz w:val="16"/>
                <w:szCs w:val="16"/>
              </w:rPr>
            </w:pPr>
            <w:r>
              <w:rPr>
                <w:sz w:val="16"/>
                <w:szCs w:val="16"/>
              </w:rPr>
              <w:t>1.3</w:t>
            </w:r>
          </w:p>
        </w:tc>
        <w:tc>
          <w:tcPr>
            <w:tcW w:w="630" w:type="dxa"/>
            <w:shd w:val="clear" w:color="auto" w:fill="auto"/>
            <w:vAlign w:val="center"/>
          </w:tcPr>
          <w:p w:rsidR="002E1584" w:rsidRDefault="00254E8E">
            <w:pPr>
              <w:jc w:val="center"/>
              <w:rPr>
                <w:sz w:val="16"/>
                <w:szCs w:val="16"/>
              </w:rPr>
            </w:pPr>
            <w:r>
              <w:rPr>
                <w:sz w:val="16"/>
                <w:szCs w:val="16"/>
              </w:rPr>
              <w:t>2.5</w:t>
            </w:r>
          </w:p>
        </w:tc>
        <w:tc>
          <w:tcPr>
            <w:tcW w:w="630" w:type="dxa"/>
            <w:shd w:val="clear" w:color="auto" w:fill="auto"/>
            <w:vAlign w:val="center"/>
          </w:tcPr>
          <w:p w:rsidR="002E1584" w:rsidRDefault="00254E8E">
            <w:pPr>
              <w:jc w:val="center"/>
              <w:rPr>
                <w:sz w:val="16"/>
                <w:szCs w:val="16"/>
              </w:rPr>
            </w:pPr>
            <w:r>
              <w:rPr>
                <w:sz w:val="16"/>
                <w:szCs w:val="16"/>
              </w:rPr>
              <w:t>2.9</w:t>
            </w:r>
          </w:p>
        </w:tc>
        <w:tc>
          <w:tcPr>
            <w:tcW w:w="630" w:type="dxa"/>
            <w:shd w:val="clear" w:color="auto" w:fill="auto"/>
            <w:vAlign w:val="center"/>
          </w:tcPr>
          <w:p w:rsidR="002E1584" w:rsidRDefault="00254E8E">
            <w:pPr>
              <w:jc w:val="center"/>
              <w:rPr>
                <w:sz w:val="16"/>
                <w:szCs w:val="16"/>
              </w:rPr>
            </w:pPr>
            <w:r>
              <w:rPr>
                <w:sz w:val="16"/>
                <w:szCs w:val="16"/>
              </w:rPr>
              <w:t>1.6</w:t>
            </w:r>
          </w:p>
        </w:tc>
        <w:tc>
          <w:tcPr>
            <w:tcW w:w="630" w:type="dxa"/>
            <w:shd w:val="clear" w:color="auto" w:fill="auto"/>
            <w:vAlign w:val="center"/>
          </w:tcPr>
          <w:p w:rsidR="002E1584" w:rsidRDefault="00254E8E">
            <w:pPr>
              <w:jc w:val="center"/>
              <w:rPr>
                <w:sz w:val="16"/>
                <w:szCs w:val="16"/>
              </w:rPr>
            </w:pPr>
            <w:r>
              <w:rPr>
                <w:sz w:val="16"/>
                <w:szCs w:val="16"/>
              </w:rPr>
              <w:t>3.2</w:t>
            </w:r>
          </w:p>
        </w:tc>
        <w:tc>
          <w:tcPr>
            <w:tcW w:w="630" w:type="dxa"/>
            <w:shd w:val="clear" w:color="auto" w:fill="D0CECE"/>
            <w:vAlign w:val="center"/>
          </w:tcPr>
          <w:p w:rsidR="002E1584" w:rsidRDefault="00254E8E">
            <w:pPr>
              <w:jc w:val="center"/>
              <w:rPr>
                <w:sz w:val="16"/>
                <w:szCs w:val="16"/>
              </w:rPr>
            </w:pPr>
            <w:r>
              <w:rPr>
                <w:sz w:val="16"/>
                <w:szCs w:val="16"/>
              </w:rPr>
              <w:t>0.71</w:t>
            </w:r>
          </w:p>
        </w:tc>
        <w:tc>
          <w:tcPr>
            <w:tcW w:w="632" w:type="dxa"/>
            <w:shd w:val="clear" w:color="auto" w:fill="auto"/>
            <w:vAlign w:val="center"/>
          </w:tcPr>
          <w:p w:rsidR="002E1584" w:rsidRDefault="00254E8E">
            <w:pPr>
              <w:jc w:val="center"/>
              <w:rPr>
                <w:sz w:val="16"/>
                <w:szCs w:val="16"/>
              </w:rPr>
            </w:pPr>
            <w:r>
              <w:rPr>
                <w:sz w:val="16"/>
                <w:szCs w:val="16"/>
              </w:rPr>
              <w:t>1.2</w:t>
            </w:r>
          </w:p>
        </w:tc>
        <w:tc>
          <w:tcPr>
            <w:tcW w:w="616" w:type="dxa"/>
            <w:shd w:val="clear" w:color="auto" w:fill="D0CECE"/>
            <w:vAlign w:val="center"/>
          </w:tcPr>
          <w:p w:rsidR="002E1584" w:rsidRDefault="00254E8E">
            <w:pPr>
              <w:jc w:val="center"/>
              <w:rPr>
                <w:sz w:val="16"/>
                <w:szCs w:val="16"/>
              </w:rPr>
            </w:pPr>
            <w:r>
              <w:rPr>
                <w:sz w:val="16"/>
                <w:szCs w:val="16"/>
              </w:rPr>
              <w:t>1.1</w:t>
            </w:r>
          </w:p>
        </w:tc>
        <w:tc>
          <w:tcPr>
            <w:tcW w:w="556" w:type="dxa"/>
            <w:shd w:val="clear" w:color="auto" w:fill="D0CECE"/>
            <w:vAlign w:val="center"/>
          </w:tcPr>
          <w:p w:rsidR="002E1584" w:rsidRDefault="00254E8E">
            <w:pPr>
              <w:jc w:val="center"/>
              <w:rPr>
                <w:sz w:val="16"/>
                <w:szCs w:val="16"/>
              </w:rPr>
            </w:pPr>
            <w:r>
              <w:rPr>
                <w:sz w:val="16"/>
                <w:szCs w:val="16"/>
              </w:rPr>
              <w:t>0.71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15_2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8.7</w:t>
            </w:r>
          </w:p>
        </w:tc>
        <w:tc>
          <w:tcPr>
            <w:tcW w:w="539" w:type="dxa"/>
            <w:shd w:val="clear" w:color="auto" w:fill="auto"/>
            <w:vAlign w:val="center"/>
          </w:tcPr>
          <w:p w:rsidR="002E1584" w:rsidRDefault="00254E8E">
            <w:pPr>
              <w:jc w:val="center"/>
              <w:rPr>
                <w:sz w:val="16"/>
                <w:szCs w:val="16"/>
              </w:rPr>
            </w:pPr>
            <w:r>
              <w:rPr>
                <w:sz w:val="16"/>
                <w:szCs w:val="16"/>
              </w:rPr>
              <w:t>160</w:t>
            </w:r>
          </w:p>
        </w:tc>
        <w:tc>
          <w:tcPr>
            <w:tcW w:w="541" w:type="dxa"/>
            <w:shd w:val="clear" w:color="auto" w:fill="auto"/>
            <w:vAlign w:val="center"/>
          </w:tcPr>
          <w:p w:rsidR="002E1584" w:rsidRDefault="00254E8E">
            <w:pPr>
              <w:jc w:val="center"/>
              <w:rPr>
                <w:sz w:val="16"/>
                <w:szCs w:val="16"/>
              </w:rPr>
            </w:pPr>
            <w:r>
              <w:rPr>
                <w:sz w:val="16"/>
                <w:szCs w:val="16"/>
              </w:rPr>
              <w:t>8.2</w:t>
            </w:r>
          </w:p>
        </w:tc>
        <w:tc>
          <w:tcPr>
            <w:tcW w:w="539" w:type="dxa"/>
            <w:shd w:val="clear" w:color="auto" w:fill="auto"/>
            <w:vAlign w:val="center"/>
          </w:tcPr>
          <w:p w:rsidR="002E1584" w:rsidRDefault="00254E8E">
            <w:pPr>
              <w:jc w:val="center"/>
              <w:rPr>
                <w:sz w:val="16"/>
                <w:szCs w:val="16"/>
              </w:rPr>
            </w:pPr>
            <w:r>
              <w:rPr>
                <w:sz w:val="16"/>
                <w:szCs w:val="16"/>
              </w:rPr>
              <w:t>4.6</w:t>
            </w:r>
          </w:p>
        </w:tc>
        <w:tc>
          <w:tcPr>
            <w:tcW w:w="630" w:type="dxa"/>
            <w:shd w:val="clear" w:color="auto" w:fill="D9D9D9"/>
            <w:vAlign w:val="center"/>
          </w:tcPr>
          <w:p w:rsidR="002E1584" w:rsidRDefault="00254E8E">
            <w:pPr>
              <w:jc w:val="center"/>
              <w:rPr>
                <w:sz w:val="16"/>
                <w:szCs w:val="16"/>
              </w:rPr>
            </w:pPr>
            <w:r>
              <w:rPr>
                <w:sz w:val="16"/>
                <w:szCs w:val="16"/>
              </w:rPr>
              <w:t>2.1</w:t>
            </w:r>
          </w:p>
        </w:tc>
        <w:tc>
          <w:tcPr>
            <w:tcW w:w="630" w:type="dxa"/>
            <w:shd w:val="clear" w:color="auto" w:fill="D0CECE"/>
            <w:vAlign w:val="center"/>
          </w:tcPr>
          <w:p w:rsidR="002E1584" w:rsidRDefault="00254E8E">
            <w:pPr>
              <w:jc w:val="center"/>
              <w:rPr>
                <w:sz w:val="16"/>
                <w:szCs w:val="16"/>
              </w:rPr>
            </w:pPr>
            <w:r>
              <w:rPr>
                <w:sz w:val="16"/>
                <w:szCs w:val="16"/>
              </w:rPr>
              <w:t>0.42</w:t>
            </w:r>
          </w:p>
        </w:tc>
        <w:tc>
          <w:tcPr>
            <w:tcW w:w="630" w:type="dxa"/>
            <w:shd w:val="clear" w:color="auto" w:fill="auto"/>
            <w:vAlign w:val="center"/>
          </w:tcPr>
          <w:p w:rsidR="002E1584" w:rsidRDefault="00254E8E">
            <w:pPr>
              <w:jc w:val="center"/>
              <w:rPr>
                <w:sz w:val="16"/>
                <w:szCs w:val="16"/>
              </w:rPr>
            </w:pPr>
            <w:r>
              <w:rPr>
                <w:sz w:val="16"/>
                <w:szCs w:val="16"/>
              </w:rPr>
              <w:t>0.68</w:t>
            </w:r>
          </w:p>
        </w:tc>
        <w:tc>
          <w:tcPr>
            <w:tcW w:w="630" w:type="dxa"/>
            <w:shd w:val="clear" w:color="auto" w:fill="auto"/>
            <w:vAlign w:val="center"/>
          </w:tcPr>
          <w:p w:rsidR="002E1584" w:rsidRDefault="00254E8E">
            <w:pPr>
              <w:jc w:val="center"/>
              <w:rPr>
                <w:sz w:val="16"/>
                <w:szCs w:val="16"/>
              </w:rPr>
            </w:pPr>
            <w:r>
              <w:rPr>
                <w:sz w:val="16"/>
                <w:szCs w:val="16"/>
              </w:rPr>
              <w:t>1.8</w:t>
            </w:r>
          </w:p>
        </w:tc>
        <w:tc>
          <w:tcPr>
            <w:tcW w:w="630" w:type="dxa"/>
            <w:shd w:val="clear" w:color="auto" w:fill="auto"/>
            <w:vAlign w:val="center"/>
          </w:tcPr>
          <w:p w:rsidR="002E1584" w:rsidRDefault="00254E8E">
            <w:pPr>
              <w:jc w:val="center"/>
              <w:rPr>
                <w:sz w:val="16"/>
                <w:szCs w:val="16"/>
              </w:rPr>
            </w:pPr>
            <w:r>
              <w:rPr>
                <w:sz w:val="16"/>
                <w:szCs w:val="16"/>
              </w:rPr>
              <w:t>2</w:t>
            </w:r>
          </w:p>
        </w:tc>
        <w:tc>
          <w:tcPr>
            <w:tcW w:w="630" w:type="dxa"/>
            <w:shd w:val="clear" w:color="auto" w:fill="auto"/>
            <w:vAlign w:val="center"/>
          </w:tcPr>
          <w:p w:rsidR="002E1584" w:rsidRDefault="00254E8E">
            <w:pPr>
              <w:jc w:val="center"/>
              <w:rPr>
                <w:sz w:val="16"/>
                <w:szCs w:val="16"/>
              </w:rPr>
            </w:pPr>
            <w:r>
              <w:rPr>
                <w:sz w:val="16"/>
                <w:szCs w:val="16"/>
              </w:rPr>
              <w:t>1</w:t>
            </w:r>
          </w:p>
        </w:tc>
        <w:tc>
          <w:tcPr>
            <w:tcW w:w="630" w:type="dxa"/>
            <w:shd w:val="clear" w:color="auto" w:fill="D0CECE"/>
            <w:vAlign w:val="center"/>
          </w:tcPr>
          <w:p w:rsidR="002E1584" w:rsidRDefault="00254E8E">
            <w:pPr>
              <w:jc w:val="center"/>
              <w:rPr>
                <w:sz w:val="16"/>
                <w:szCs w:val="16"/>
              </w:rPr>
            </w:pPr>
            <w:r>
              <w:rPr>
                <w:sz w:val="16"/>
                <w:szCs w:val="16"/>
              </w:rPr>
              <w:t>0.99</w:t>
            </w:r>
          </w:p>
        </w:tc>
        <w:tc>
          <w:tcPr>
            <w:tcW w:w="630" w:type="dxa"/>
            <w:shd w:val="clear" w:color="auto" w:fill="D0CECE"/>
            <w:vAlign w:val="center"/>
          </w:tcPr>
          <w:p w:rsidR="002E1584" w:rsidRDefault="00254E8E">
            <w:pPr>
              <w:jc w:val="center"/>
              <w:rPr>
                <w:sz w:val="16"/>
                <w:szCs w:val="16"/>
              </w:rPr>
            </w:pPr>
            <w:r>
              <w:rPr>
                <w:sz w:val="16"/>
                <w:szCs w:val="16"/>
              </w:rPr>
              <w:t>0.42</w:t>
            </w:r>
          </w:p>
        </w:tc>
        <w:tc>
          <w:tcPr>
            <w:tcW w:w="632" w:type="dxa"/>
            <w:shd w:val="clear" w:color="auto" w:fill="auto"/>
            <w:vAlign w:val="center"/>
          </w:tcPr>
          <w:p w:rsidR="002E1584" w:rsidRDefault="00254E8E">
            <w:pPr>
              <w:jc w:val="center"/>
              <w:rPr>
                <w:sz w:val="16"/>
                <w:szCs w:val="16"/>
              </w:rPr>
            </w:pPr>
            <w:r>
              <w:rPr>
                <w:sz w:val="16"/>
                <w:szCs w:val="16"/>
              </w:rPr>
              <w:t>0.71</w:t>
            </w:r>
          </w:p>
        </w:tc>
        <w:tc>
          <w:tcPr>
            <w:tcW w:w="616" w:type="dxa"/>
            <w:shd w:val="clear" w:color="auto" w:fill="D0CECE"/>
            <w:vAlign w:val="center"/>
          </w:tcPr>
          <w:p w:rsidR="002E1584" w:rsidRDefault="00254E8E">
            <w:pPr>
              <w:jc w:val="center"/>
              <w:rPr>
                <w:sz w:val="16"/>
                <w:szCs w:val="16"/>
              </w:rPr>
            </w:pPr>
            <w:r>
              <w:rPr>
                <w:sz w:val="16"/>
                <w:szCs w:val="16"/>
              </w:rPr>
              <w:t>0.64</w:t>
            </w:r>
          </w:p>
        </w:tc>
        <w:tc>
          <w:tcPr>
            <w:tcW w:w="556" w:type="dxa"/>
            <w:shd w:val="clear" w:color="auto" w:fill="D0CECE"/>
            <w:vAlign w:val="center"/>
          </w:tcPr>
          <w:p w:rsidR="002E1584" w:rsidRDefault="00254E8E">
            <w:pPr>
              <w:jc w:val="center"/>
              <w:rPr>
                <w:sz w:val="16"/>
                <w:szCs w:val="16"/>
              </w:rPr>
            </w:pPr>
            <w:r>
              <w:rPr>
                <w:sz w:val="16"/>
                <w:szCs w:val="16"/>
              </w:rPr>
              <w:t>0.42</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16_2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4.8</w:t>
            </w:r>
          </w:p>
        </w:tc>
        <w:tc>
          <w:tcPr>
            <w:tcW w:w="539" w:type="dxa"/>
            <w:shd w:val="clear" w:color="auto" w:fill="auto"/>
            <w:vAlign w:val="center"/>
          </w:tcPr>
          <w:p w:rsidR="002E1584" w:rsidRDefault="00254E8E">
            <w:pPr>
              <w:jc w:val="center"/>
              <w:rPr>
                <w:sz w:val="16"/>
                <w:szCs w:val="16"/>
              </w:rPr>
            </w:pPr>
            <w:r>
              <w:rPr>
                <w:sz w:val="16"/>
                <w:szCs w:val="16"/>
              </w:rPr>
              <w:t>150</w:t>
            </w:r>
          </w:p>
        </w:tc>
        <w:tc>
          <w:tcPr>
            <w:tcW w:w="541" w:type="dxa"/>
            <w:shd w:val="clear" w:color="auto" w:fill="auto"/>
            <w:vAlign w:val="center"/>
          </w:tcPr>
          <w:p w:rsidR="002E1584" w:rsidRDefault="00254E8E">
            <w:pPr>
              <w:jc w:val="center"/>
              <w:rPr>
                <w:sz w:val="16"/>
                <w:szCs w:val="16"/>
              </w:rPr>
            </w:pPr>
            <w:r>
              <w:rPr>
                <w:sz w:val="16"/>
                <w:szCs w:val="16"/>
              </w:rPr>
              <w:t>28</w:t>
            </w:r>
          </w:p>
        </w:tc>
        <w:tc>
          <w:tcPr>
            <w:tcW w:w="539" w:type="dxa"/>
            <w:shd w:val="clear" w:color="auto" w:fill="auto"/>
            <w:vAlign w:val="center"/>
          </w:tcPr>
          <w:p w:rsidR="002E1584" w:rsidRDefault="00254E8E">
            <w:pPr>
              <w:jc w:val="center"/>
              <w:rPr>
                <w:sz w:val="16"/>
                <w:szCs w:val="16"/>
              </w:rPr>
            </w:pPr>
            <w:r>
              <w:rPr>
                <w:sz w:val="16"/>
                <w:szCs w:val="16"/>
              </w:rPr>
              <w:t>15</w:t>
            </w:r>
          </w:p>
        </w:tc>
        <w:tc>
          <w:tcPr>
            <w:tcW w:w="630" w:type="dxa"/>
            <w:shd w:val="clear" w:color="auto" w:fill="D9D9D9"/>
            <w:vAlign w:val="center"/>
          </w:tcPr>
          <w:p w:rsidR="002E1584" w:rsidRDefault="00254E8E">
            <w:pPr>
              <w:jc w:val="center"/>
              <w:rPr>
                <w:sz w:val="16"/>
                <w:szCs w:val="16"/>
              </w:rPr>
            </w:pPr>
            <w:r>
              <w:rPr>
                <w:sz w:val="16"/>
                <w:szCs w:val="16"/>
              </w:rPr>
              <w:t>3.8</w:t>
            </w:r>
          </w:p>
        </w:tc>
        <w:tc>
          <w:tcPr>
            <w:tcW w:w="630" w:type="dxa"/>
            <w:shd w:val="clear" w:color="auto" w:fill="auto"/>
            <w:vAlign w:val="center"/>
          </w:tcPr>
          <w:p w:rsidR="002E1584" w:rsidRDefault="00254E8E">
            <w:pPr>
              <w:jc w:val="center"/>
              <w:rPr>
                <w:sz w:val="16"/>
                <w:szCs w:val="16"/>
              </w:rPr>
            </w:pPr>
            <w:r>
              <w:rPr>
                <w:sz w:val="16"/>
                <w:szCs w:val="16"/>
              </w:rPr>
              <w:t>1.5</w:t>
            </w:r>
          </w:p>
        </w:tc>
        <w:tc>
          <w:tcPr>
            <w:tcW w:w="630" w:type="dxa"/>
            <w:shd w:val="clear" w:color="auto" w:fill="auto"/>
            <w:vAlign w:val="center"/>
          </w:tcPr>
          <w:p w:rsidR="002E1584" w:rsidRDefault="00254E8E">
            <w:pPr>
              <w:jc w:val="center"/>
              <w:rPr>
                <w:sz w:val="16"/>
                <w:szCs w:val="16"/>
              </w:rPr>
            </w:pPr>
            <w:r>
              <w:rPr>
                <w:sz w:val="16"/>
                <w:szCs w:val="16"/>
              </w:rPr>
              <w:t>3.6</w:t>
            </w:r>
          </w:p>
        </w:tc>
        <w:tc>
          <w:tcPr>
            <w:tcW w:w="630" w:type="dxa"/>
            <w:shd w:val="clear" w:color="auto" w:fill="auto"/>
            <w:vAlign w:val="center"/>
          </w:tcPr>
          <w:p w:rsidR="002E1584" w:rsidRDefault="00254E8E">
            <w:pPr>
              <w:jc w:val="center"/>
              <w:rPr>
                <w:sz w:val="16"/>
                <w:szCs w:val="16"/>
              </w:rPr>
            </w:pPr>
            <w:r>
              <w:rPr>
                <w:sz w:val="16"/>
                <w:szCs w:val="16"/>
              </w:rPr>
              <w:t>4.0</w:t>
            </w:r>
          </w:p>
        </w:tc>
        <w:tc>
          <w:tcPr>
            <w:tcW w:w="630" w:type="dxa"/>
            <w:shd w:val="clear" w:color="auto" w:fill="auto"/>
            <w:vAlign w:val="center"/>
          </w:tcPr>
          <w:p w:rsidR="002E1584" w:rsidRDefault="00254E8E">
            <w:pPr>
              <w:jc w:val="center"/>
              <w:rPr>
                <w:sz w:val="16"/>
                <w:szCs w:val="16"/>
              </w:rPr>
            </w:pPr>
            <w:r>
              <w:rPr>
                <w:sz w:val="16"/>
                <w:szCs w:val="16"/>
              </w:rPr>
              <w:t>3.9</w:t>
            </w:r>
          </w:p>
        </w:tc>
        <w:tc>
          <w:tcPr>
            <w:tcW w:w="630" w:type="dxa"/>
            <w:shd w:val="clear" w:color="auto" w:fill="auto"/>
            <w:vAlign w:val="center"/>
          </w:tcPr>
          <w:p w:rsidR="002E1584" w:rsidRDefault="00254E8E">
            <w:pPr>
              <w:jc w:val="center"/>
              <w:rPr>
                <w:sz w:val="16"/>
                <w:szCs w:val="16"/>
              </w:rPr>
            </w:pPr>
            <w:r>
              <w:rPr>
                <w:sz w:val="16"/>
                <w:szCs w:val="16"/>
              </w:rPr>
              <w:t>1.7</w:t>
            </w:r>
          </w:p>
        </w:tc>
        <w:tc>
          <w:tcPr>
            <w:tcW w:w="630" w:type="dxa"/>
            <w:shd w:val="clear" w:color="auto" w:fill="auto"/>
            <w:vAlign w:val="center"/>
          </w:tcPr>
          <w:p w:rsidR="002E1584" w:rsidRDefault="00254E8E">
            <w:pPr>
              <w:jc w:val="center"/>
              <w:rPr>
                <w:sz w:val="16"/>
                <w:szCs w:val="16"/>
              </w:rPr>
            </w:pPr>
            <w:r>
              <w:rPr>
                <w:sz w:val="16"/>
                <w:szCs w:val="16"/>
              </w:rPr>
              <w:t>3.9</w:t>
            </w:r>
          </w:p>
        </w:tc>
        <w:tc>
          <w:tcPr>
            <w:tcW w:w="630" w:type="dxa"/>
            <w:shd w:val="clear" w:color="auto" w:fill="D0CECE"/>
            <w:vAlign w:val="center"/>
          </w:tcPr>
          <w:p w:rsidR="002E1584" w:rsidRDefault="00254E8E">
            <w:pPr>
              <w:jc w:val="center"/>
              <w:rPr>
                <w:sz w:val="16"/>
                <w:szCs w:val="16"/>
              </w:rPr>
            </w:pPr>
            <w:r>
              <w:rPr>
                <w:sz w:val="16"/>
                <w:szCs w:val="16"/>
              </w:rPr>
              <w:t>0.78</w:t>
            </w:r>
          </w:p>
        </w:tc>
        <w:tc>
          <w:tcPr>
            <w:tcW w:w="632" w:type="dxa"/>
            <w:shd w:val="clear" w:color="auto" w:fill="auto"/>
            <w:vAlign w:val="center"/>
          </w:tcPr>
          <w:p w:rsidR="002E1584" w:rsidRDefault="00254E8E">
            <w:pPr>
              <w:jc w:val="center"/>
              <w:rPr>
                <w:sz w:val="16"/>
                <w:szCs w:val="16"/>
              </w:rPr>
            </w:pPr>
            <w:r>
              <w:rPr>
                <w:sz w:val="16"/>
                <w:szCs w:val="16"/>
              </w:rPr>
              <w:t>1.2</w:t>
            </w:r>
          </w:p>
        </w:tc>
        <w:tc>
          <w:tcPr>
            <w:tcW w:w="616" w:type="dxa"/>
            <w:shd w:val="clear" w:color="auto" w:fill="D0CECE"/>
            <w:vAlign w:val="center"/>
          </w:tcPr>
          <w:p w:rsidR="002E1584" w:rsidRDefault="00254E8E">
            <w:pPr>
              <w:jc w:val="center"/>
              <w:rPr>
                <w:sz w:val="16"/>
                <w:szCs w:val="16"/>
              </w:rPr>
            </w:pPr>
            <w:r>
              <w:rPr>
                <w:sz w:val="16"/>
                <w:szCs w:val="16"/>
              </w:rPr>
              <w:t>1.1</w:t>
            </w:r>
          </w:p>
        </w:tc>
        <w:tc>
          <w:tcPr>
            <w:tcW w:w="556" w:type="dxa"/>
            <w:shd w:val="clear" w:color="auto" w:fill="D0CECE"/>
            <w:vAlign w:val="center"/>
          </w:tcPr>
          <w:p w:rsidR="002E1584" w:rsidRDefault="00254E8E">
            <w:pPr>
              <w:jc w:val="center"/>
              <w:rPr>
                <w:sz w:val="16"/>
                <w:szCs w:val="16"/>
              </w:rPr>
            </w:pPr>
            <w:r>
              <w:rPr>
                <w:sz w:val="16"/>
                <w:szCs w:val="16"/>
              </w:rPr>
              <w:t>0.78</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17_1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3</w:t>
            </w:r>
          </w:p>
        </w:tc>
        <w:tc>
          <w:tcPr>
            <w:tcW w:w="539" w:type="dxa"/>
            <w:shd w:val="clear" w:color="auto" w:fill="auto"/>
            <w:vAlign w:val="center"/>
          </w:tcPr>
          <w:p w:rsidR="002E1584" w:rsidRDefault="00254E8E">
            <w:pPr>
              <w:jc w:val="center"/>
              <w:rPr>
                <w:sz w:val="16"/>
                <w:szCs w:val="16"/>
              </w:rPr>
            </w:pPr>
            <w:r>
              <w:rPr>
                <w:sz w:val="16"/>
                <w:szCs w:val="16"/>
              </w:rPr>
              <w:t>64</w:t>
            </w:r>
          </w:p>
        </w:tc>
        <w:tc>
          <w:tcPr>
            <w:tcW w:w="541" w:type="dxa"/>
            <w:shd w:val="clear" w:color="auto" w:fill="D0CECE"/>
            <w:vAlign w:val="center"/>
          </w:tcPr>
          <w:p w:rsidR="002E1584" w:rsidRDefault="00254E8E">
            <w:pPr>
              <w:jc w:val="center"/>
              <w:rPr>
                <w:sz w:val="16"/>
                <w:szCs w:val="16"/>
              </w:rPr>
            </w:pPr>
            <w:r>
              <w:rPr>
                <w:sz w:val="16"/>
                <w:szCs w:val="16"/>
              </w:rPr>
              <w:t>6.1</w:t>
            </w:r>
          </w:p>
        </w:tc>
        <w:tc>
          <w:tcPr>
            <w:tcW w:w="539" w:type="dxa"/>
            <w:shd w:val="clear" w:color="auto" w:fill="D0CECE"/>
            <w:vAlign w:val="center"/>
          </w:tcPr>
          <w:p w:rsidR="002E1584" w:rsidRDefault="00254E8E">
            <w:pPr>
              <w:jc w:val="center"/>
              <w:rPr>
                <w:sz w:val="16"/>
                <w:szCs w:val="16"/>
              </w:rPr>
            </w:pPr>
            <w:r>
              <w:rPr>
                <w:sz w:val="16"/>
                <w:szCs w:val="16"/>
              </w:rPr>
              <w:t>6.1</w:t>
            </w:r>
          </w:p>
        </w:tc>
        <w:tc>
          <w:tcPr>
            <w:tcW w:w="630" w:type="dxa"/>
            <w:shd w:val="clear" w:color="auto" w:fill="D9D9D9"/>
            <w:vAlign w:val="center"/>
          </w:tcPr>
          <w:p w:rsidR="002E1584" w:rsidRDefault="00254E8E">
            <w:pPr>
              <w:jc w:val="center"/>
              <w:rPr>
                <w:sz w:val="16"/>
                <w:szCs w:val="16"/>
              </w:rPr>
            </w:pPr>
            <w:r>
              <w:rPr>
                <w:sz w:val="16"/>
                <w:szCs w:val="16"/>
              </w:rPr>
              <w:t>6.1</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D0CECE"/>
            <w:vAlign w:val="center"/>
          </w:tcPr>
          <w:p w:rsidR="002E1584" w:rsidRDefault="00254E8E">
            <w:pPr>
              <w:jc w:val="center"/>
              <w:rPr>
                <w:sz w:val="16"/>
                <w:szCs w:val="16"/>
              </w:rPr>
            </w:pPr>
            <w:r>
              <w:rPr>
                <w:sz w:val="16"/>
                <w:szCs w:val="16"/>
              </w:rPr>
              <w:t>3.0</w:t>
            </w:r>
          </w:p>
        </w:tc>
        <w:tc>
          <w:tcPr>
            <w:tcW w:w="630" w:type="dxa"/>
            <w:shd w:val="clear" w:color="auto" w:fill="D0CECE"/>
            <w:vAlign w:val="center"/>
          </w:tcPr>
          <w:p w:rsidR="002E1584" w:rsidRDefault="00254E8E">
            <w:pPr>
              <w:jc w:val="center"/>
              <w:rPr>
                <w:sz w:val="16"/>
                <w:szCs w:val="16"/>
              </w:rPr>
            </w:pPr>
            <w:r>
              <w:rPr>
                <w:sz w:val="16"/>
                <w:szCs w:val="16"/>
              </w:rPr>
              <w:t>1.2</w:t>
            </w:r>
          </w:p>
        </w:tc>
        <w:tc>
          <w:tcPr>
            <w:tcW w:w="632" w:type="dxa"/>
            <w:shd w:val="clear" w:color="auto" w:fill="D0CECE"/>
            <w:vAlign w:val="center"/>
          </w:tcPr>
          <w:p w:rsidR="002E1584" w:rsidRDefault="00254E8E">
            <w:pPr>
              <w:jc w:val="center"/>
              <w:rPr>
                <w:sz w:val="16"/>
                <w:szCs w:val="16"/>
              </w:rPr>
            </w:pPr>
            <w:r>
              <w:rPr>
                <w:sz w:val="16"/>
                <w:szCs w:val="16"/>
              </w:rPr>
              <w:t>1.2</w:t>
            </w:r>
          </w:p>
        </w:tc>
        <w:tc>
          <w:tcPr>
            <w:tcW w:w="616" w:type="dxa"/>
            <w:shd w:val="clear" w:color="auto" w:fill="D0CECE"/>
            <w:vAlign w:val="center"/>
          </w:tcPr>
          <w:p w:rsidR="002E1584" w:rsidRDefault="00254E8E">
            <w:pPr>
              <w:jc w:val="center"/>
              <w:rPr>
                <w:sz w:val="16"/>
                <w:szCs w:val="16"/>
              </w:rPr>
            </w:pPr>
            <w:r>
              <w:rPr>
                <w:sz w:val="16"/>
                <w:szCs w:val="16"/>
              </w:rPr>
              <w:t>1.9</w:t>
            </w:r>
          </w:p>
        </w:tc>
        <w:tc>
          <w:tcPr>
            <w:tcW w:w="556" w:type="dxa"/>
            <w:shd w:val="clear" w:color="auto" w:fill="D0CECE"/>
            <w:vAlign w:val="center"/>
          </w:tcPr>
          <w:p w:rsidR="002E1584" w:rsidRDefault="00254E8E">
            <w:pPr>
              <w:jc w:val="center"/>
              <w:rPr>
                <w:sz w:val="16"/>
                <w:szCs w:val="16"/>
              </w:rPr>
            </w:pPr>
            <w:r>
              <w:rPr>
                <w:sz w:val="16"/>
                <w:szCs w:val="16"/>
              </w:rPr>
              <w:t>1.2</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17_2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3.4</w:t>
            </w:r>
          </w:p>
        </w:tc>
        <w:tc>
          <w:tcPr>
            <w:tcW w:w="539" w:type="dxa"/>
            <w:shd w:val="clear" w:color="auto" w:fill="auto"/>
            <w:vAlign w:val="center"/>
          </w:tcPr>
          <w:p w:rsidR="002E1584" w:rsidRDefault="00254E8E">
            <w:pPr>
              <w:jc w:val="center"/>
              <w:rPr>
                <w:sz w:val="16"/>
                <w:szCs w:val="16"/>
              </w:rPr>
            </w:pPr>
            <w:r>
              <w:rPr>
                <w:sz w:val="16"/>
                <w:szCs w:val="16"/>
              </w:rPr>
              <w:t>51</w:t>
            </w:r>
          </w:p>
        </w:tc>
        <w:tc>
          <w:tcPr>
            <w:tcW w:w="541" w:type="dxa"/>
            <w:shd w:val="clear" w:color="auto" w:fill="D0CECE"/>
            <w:vAlign w:val="center"/>
          </w:tcPr>
          <w:p w:rsidR="002E1584" w:rsidRDefault="00254E8E">
            <w:pPr>
              <w:jc w:val="center"/>
              <w:rPr>
                <w:sz w:val="16"/>
                <w:szCs w:val="16"/>
              </w:rPr>
            </w:pPr>
            <w:r>
              <w:rPr>
                <w:sz w:val="16"/>
                <w:szCs w:val="16"/>
              </w:rPr>
              <w:t>5.3</w:t>
            </w:r>
          </w:p>
        </w:tc>
        <w:tc>
          <w:tcPr>
            <w:tcW w:w="539" w:type="dxa"/>
            <w:shd w:val="clear" w:color="auto" w:fill="D0CECE"/>
            <w:vAlign w:val="center"/>
          </w:tcPr>
          <w:p w:rsidR="002E1584" w:rsidRDefault="00254E8E">
            <w:pPr>
              <w:jc w:val="center"/>
              <w:rPr>
                <w:sz w:val="16"/>
                <w:szCs w:val="16"/>
              </w:rPr>
            </w:pPr>
            <w:r>
              <w:rPr>
                <w:sz w:val="16"/>
                <w:szCs w:val="16"/>
              </w:rPr>
              <w:t>5.3</w:t>
            </w:r>
          </w:p>
        </w:tc>
        <w:tc>
          <w:tcPr>
            <w:tcW w:w="630" w:type="dxa"/>
            <w:shd w:val="clear" w:color="auto" w:fill="D9D9D9"/>
            <w:vAlign w:val="center"/>
          </w:tcPr>
          <w:p w:rsidR="002E1584" w:rsidRDefault="00254E8E">
            <w:pPr>
              <w:jc w:val="center"/>
              <w:rPr>
                <w:sz w:val="16"/>
                <w:szCs w:val="16"/>
              </w:rPr>
            </w:pPr>
            <w:r>
              <w:rPr>
                <w:sz w:val="16"/>
                <w:szCs w:val="16"/>
              </w:rPr>
              <w:t>5.3</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2.6</w:t>
            </w:r>
          </w:p>
        </w:tc>
        <w:tc>
          <w:tcPr>
            <w:tcW w:w="630" w:type="dxa"/>
            <w:shd w:val="clear" w:color="auto" w:fill="D0CECE"/>
            <w:vAlign w:val="center"/>
          </w:tcPr>
          <w:p w:rsidR="002E1584" w:rsidRDefault="00254E8E">
            <w:pPr>
              <w:jc w:val="center"/>
              <w:rPr>
                <w:sz w:val="16"/>
                <w:szCs w:val="16"/>
              </w:rPr>
            </w:pPr>
            <w:r>
              <w:rPr>
                <w:sz w:val="16"/>
                <w:szCs w:val="16"/>
              </w:rPr>
              <w:t>1.1</w:t>
            </w:r>
          </w:p>
        </w:tc>
        <w:tc>
          <w:tcPr>
            <w:tcW w:w="632" w:type="dxa"/>
            <w:shd w:val="clear" w:color="auto" w:fill="D0CECE"/>
            <w:vAlign w:val="center"/>
          </w:tcPr>
          <w:p w:rsidR="002E1584" w:rsidRDefault="00254E8E">
            <w:pPr>
              <w:jc w:val="center"/>
              <w:rPr>
                <w:sz w:val="16"/>
                <w:szCs w:val="16"/>
              </w:rPr>
            </w:pPr>
            <w:r>
              <w:rPr>
                <w:sz w:val="16"/>
                <w:szCs w:val="16"/>
              </w:rPr>
              <w:t>1.1</w:t>
            </w:r>
          </w:p>
        </w:tc>
        <w:tc>
          <w:tcPr>
            <w:tcW w:w="616" w:type="dxa"/>
            <w:shd w:val="clear" w:color="auto" w:fill="D0CECE"/>
            <w:vAlign w:val="center"/>
          </w:tcPr>
          <w:p w:rsidR="002E1584" w:rsidRDefault="00254E8E">
            <w:pPr>
              <w:jc w:val="center"/>
              <w:rPr>
                <w:sz w:val="16"/>
                <w:szCs w:val="16"/>
              </w:rPr>
            </w:pPr>
            <w:r>
              <w:rPr>
                <w:sz w:val="16"/>
                <w:szCs w:val="16"/>
              </w:rPr>
              <w:t>1.1</w:t>
            </w:r>
          </w:p>
        </w:tc>
        <w:tc>
          <w:tcPr>
            <w:tcW w:w="556" w:type="dxa"/>
            <w:shd w:val="clear" w:color="auto" w:fill="D0CECE"/>
            <w:vAlign w:val="center"/>
          </w:tcPr>
          <w:p w:rsidR="002E1584" w:rsidRDefault="00254E8E">
            <w:pPr>
              <w:jc w:val="center"/>
              <w:rPr>
                <w:sz w:val="16"/>
                <w:szCs w:val="16"/>
              </w:rPr>
            </w:pPr>
            <w:r>
              <w:rPr>
                <w:sz w:val="16"/>
                <w:szCs w:val="16"/>
              </w:rPr>
              <w:t>1.1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18</w:t>
            </w:r>
          </w:p>
        </w:tc>
        <w:tc>
          <w:tcPr>
            <w:tcW w:w="610" w:type="dxa"/>
            <w:shd w:val="clear" w:color="auto" w:fill="auto"/>
            <w:vAlign w:val="center"/>
          </w:tcPr>
          <w:p w:rsidR="002E1584" w:rsidRDefault="00254E8E">
            <w:pPr>
              <w:jc w:val="center"/>
              <w:rPr>
                <w:color w:val="000000"/>
                <w:sz w:val="16"/>
                <w:szCs w:val="16"/>
              </w:rPr>
            </w:pPr>
            <w:r>
              <w:rPr>
                <w:color w:val="000000"/>
                <w:sz w:val="16"/>
                <w:szCs w:val="16"/>
              </w:rPr>
              <w:t>5</w:t>
            </w:r>
          </w:p>
        </w:tc>
        <w:tc>
          <w:tcPr>
            <w:tcW w:w="539" w:type="dxa"/>
            <w:shd w:val="clear" w:color="auto" w:fill="auto"/>
            <w:vAlign w:val="center"/>
          </w:tcPr>
          <w:p w:rsidR="002E1584" w:rsidRDefault="00254E8E">
            <w:pPr>
              <w:jc w:val="center"/>
              <w:rPr>
                <w:sz w:val="16"/>
                <w:szCs w:val="16"/>
              </w:rPr>
            </w:pPr>
            <w:r>
              <w:rPr>
                <w:sz w:val="16"/>
                <w:szCs w:val="16"/>
              </w:rPr>
              <w:t>120</w:t>
            </w:r>
          </w:p>
        </w:tc>
        <w:tc>
          <w:tcPr>
            <w:tcW w:w="541" w:type="dxa"/>
            <w:shd w:val="clear" w:color="auto" w:fill="auto"/>
            <w:vAlign w:val="center"/>
          </w:tcPr>
          <w:p w:rsidR="002E1584" w:rsidRDefault="00254E8E">
            <w:pPr>
              <w:jc w:val="center"/>
              <w:rPr>
                <w:sz w:val="16"/>
                <w:szCs w:val="16"/>
              </w:rPr>
            </w:pPr>
            <w:r>
              <w:rPr>
                <w:sz w:val="16"/>
                <w:szCs w:val="16"/>
              </w:rPr>
              <w:t>6.7</w:t>
            </w:r>
          </w:p>
        </w:tc>
        <w:tc>
          <w:tcPr>
            <w:tcW w:w="539" w:type="dxa"/>
            <w:shd w:val="clear" w:color="auto" w:fill="D0CECE"/>
            <w:vAlign w:val="center"/>
          </w:tcPr>
          <w:p w:rsidR="002E1584" w:rsidRDefault="00254E8E">
            <w:pPr>
              <w:jc w:val="center"/>
              <w:rPr>
                <w:sz w:val="16"/>
                <w:szCs w:val="16"/>
              </w:rPr>
            </w:pPr>
            <w:r>
              <w:rPr>
                <w:sz w:val="16"/>
                <w:szCs w:val="16"/>
              </w:rPr>
              <w:t>3.7</w:t>
            </w:r>
          </w:p>
        </w:tc>
        <w:tc>
          <w:tcPr>
            <w:tcW w:w="630" w:type="dxa"/>
            <w:shd w:val="clear" w:color="auto" w:fill="D9D9D9"/>
            <w:vAlign w:val="center"/>
          </w:tcPr>
          <w:p w:rsidR="002E1584" w:rsidRDefault="00254E8E">
            <w:pPr>
              <w:jc w:val="center"/>
              <w:rPr>
                <w:sz w:val="16"/>
                <w:szCs w:val="16"/>
              </w:rPr>
            </w:pPr>
            <w:r>
              <w:rPr>
                <w:sz w:val="16"/>
                <w:szCs w:val="16"/>
              </w:rPr>
              <w:t>3.7</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auto"/>
            <w:vAlign w:val="center"/>
          </w:tcPr>
          <w:p w:rsidR="002E1584" w:rsidRDefault="00254E8E">
            <w:pPr>
              <w:jc w:val="center"/>
              <w:rPr>
                <w:sz w:val="16"/>
                <w:szCs w:val="16"/>
              </w:rPr>
            </w:pPr>
            <w:r>
              <w:rPr>
                <w:sz w:val="16"/>
                <w:szCs w:val="16"/>
              </w:rPr>
              <w:t>2.8</w:t>
            </w:r>
          </w:p>
        </w:tc>
        <w:tc>
          <w:tcPr>
            <w:tcW w:w="630" w:type="dxa"/>
            <w:shd w:val="clear" w:color="auto" w:fill="auto"/>
            <w:vAlign w:val="center"/>
          </w:tcPr>
          <w:p w:rsidR="002E1584" w:rsidRDefault="00254E8E">
            <w:pPr>
              <w:jc w:val="center"/>
              <w:rPr>
                <w:sz w:val="16"/>
                <w:szCs w:val="16"/>
              </w:rPr>
            </w:pPr>
            <w:r>
              <w:rPr>
                <w:sz w:val="16"/>
                <w:szCs w:val="16"/>
              </w:rPr>
              <w:t>4.3</w:t>
            </w:r>
          </w:p>
        </w:tc>
        <w:tc>
          <w:tcPr>
            <w:tcW w:w="630" w:type="dxa"/>
            <w:shd w:val="clear" w:color="auto" w:fill="auto"/>
            <w:vAlign w:val="center"/>
          </w:tcPr>
          <w:p w:rsidR="002E1584" w:rsidRDefault="00254E8E">
            <w:pPr>
              <w:jc w:val="center"/>
              <w:rPr>
                <w:sz w:val="16"/>
                <w:szCs w:val="16"/>
              </w:rPr>
            </w:pPr>
            <w:r>
              <w:rPr>
                <w:sz w:val="16"/>
                <w:szCs w:val="16"/>
              </w:rPr>
              <w:t>2.7</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0.71</w:t>
            </w:r>
          </w:p>
        </w:tc>
        <w:tc>
          <w:tcPr>
            <w:tcW w:w="632" w:type="dxa"/>
            <w:shd w:val="clear" w:color="auto" w:fill="D0CECE"/>
            <w:vAlign w:val="center"/>
          </w:tcPr>
          <w:p w:rsidR="002E1584" w:rsidRDefault="00254E8E">
            <w:pPr>
              <w:jc w:val="center"/>
              <w:rPr>
                <w:sz w:val="16"/>
                <w:szCs w:val="16"/>
              </w:rPr>
            </w:pPr>
            <w:r>
              <w:rPr>
                <w:sz w:val="16"/>
                <w:szCs w:val="16"/>
              </w:rPr>
              <w:t>0.71</w:t>
            </w:r>
          </w:p>
        </w:tc>
        <w:tc>
          <w:tcPr>
            <w:tcW w:w="616" w:type="dxa"/>
            <w:shd w:val="clear" w:color="auto" w:fill="auto"/>
            <w:vAlign w:val="center"/>
          </w:tcPr>
          <w:p w:rsidR="002E1584" w:rsidRDefault="00254E8E">
            <w:pPr>
              <w:jc w:val="center"/>
              <w:rPr>
                <w:sz w:val="16"/>
                <w:szCs w:val="16"/>
              </w:rPr>
            </w:pPr>
            <w:r>
              <w:rPr>
                <w:sz w:val="16"/>
                <w:szCs w:val="16"/>
              </w:rPr>
              <w:t>1.5</w:t>
            </w:r>
          </w:p>
        </w:tc>
        <w:tc>
          <w:tcPr>
            <w:tcW w:w="556" w:type="dxa"/>
            <w:shd w:val="clear" w:color="auto" w:fill="D0CECE"/>
            <w:vAlign w:val="center"/>
          </w:tcPr>
          <w:p w:rsidR="002E1584" w:rsidRDefault="00254E8E">
            <w:pPr>
              <w:jc w:val="center"/>
              <w:rPr>
                <w:sz w:val="16"/>
                <w:szCs w:val="16"/>
              </w:rPr>
            </w:pPr>
            <w:r>
              <w:rPr>
                <w:sz w:val="16"/>
                <w:szCs w:val="16"/>
              </w:rPr>
              <w:t>0.71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20_1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0.8</w:t>
            </w:r>
          </w:p>
        </w:tc>
        <w:tc>
          <w:tcPr>
            <w:tcW w:w="539" w:type="dxa"/>
            <w:shd w:val="clear" w:color="auto" w:fill="auto"/>
            <w:vAlign w:val="center"/>
          </w:tcPr>
          <w:p w:rsidR="002E1584" w:rsidRDefault="00254E8E">
            <w:pPr>
              <w:jc w:val="center"/>
              <w:rPr>
                <w:sz w:val="16"/>
                <w:szCs w:val="16"/>
              </w:rPr>
            </w:pPr>
            <w:r>
              <w:rPr>
                <w:sz w:val="16"/>
                <w:szCs w:val="16"/>
              </w:rPr>
              <w:t>120</w:t>
            </w:r>
          </w:p>
        </w:tc>
        <w:tc>
          <w:tcPr>
            <w:tcW w:w="541" w:type="dxa"/>
            <w:shd w:val="clear" w:color="auto" w:fill="D0CECE"/>
            <w:vAlign w:val="center"/>
          </w:tcPr>
          <w:p w:rsidR="002E1584" w:rsidRDefault="00254E8E">
            <w:pPr>
              <w:jc w:val="center"/>
              <w:rPr>
                <w:sz w:val="16"/>
                <w:szCs w:val="16"/>
              </w:rPr>
            </w:pPr>
            <w:r>
              <w:rPr>
                <w:sz w:val="16"/>
                <w:szCs w:val="16"/>
              </w:rPr>
              <w:t xml:space="preserve">24 </w:t>
            </w:r>
          </w:p>
        </w:tc>
        <w:tc>
          <w:tcPr>
            <w:tcW w:w="539" w:type="dxa"/>
            <w:shd w:val="clear" w:color="auto" w:fill="D0CECE"/>
            <w:vAlign w:val="center"/>
          </w:tcPr>
          <w:p w:rsidR="002E1584" w:rsidRDefault="00254E8E">
            <w:pPr>
              <w:jc w:val="center"/>
              <w:rPr>
                <w:sz w:val="16"/>
                <w:szCs w:val="16"/>
              </w:rPr>
            </w:pPr>
            <w:r>
              <w:rPr>
                <w:sz w:val="16"/>
                <w:szCs w:val="16"/>
              </w:rPr>
              <w:t>24</w:t>
            </w:r>
          </w:p>
        </w:tc>
        <w:tc>
          <w:tcPr>
            <w:tcW w:w="630" w:type="dxa"/>
            <w:shd w:val="clear" w:color="auto" w:fill="D9D9D9"/>
            <w:vAlign w:val="center"/>
          </w:tcPr>
          <w:p w:rsidR="002E1584" w:rsidRDefault="00254E8E">
            <w:pPr>
              <w:jc w:val="center"/>
              <w:rPr>
                <w:sz w:val="16"/>
                <w:szCs w:val="16"/>
              </w:rPr>
            </w:pPr>
            <w:r>
              <w:rPr>
                <w:sz w:val="16"/>
                <w:szCs w:val="16"/>
              </w:rPr>
              <w:t>24</w:t>
            </w:r>
          </w:p>
        </w:tc>
        <w:tc>
          <w:tcPr>
            <w:tcW w:w="630" w:type="dxa"/>
            <w:shd w:val="clear" w:color="auto" w:fill="D0CECE"/>
            <w:vAlign w:val="center"/>
          </w:tcPr>
          <w:p w:rsidR="002E1584" w:rsidRDefault="00254E8E">
            <w:pPr>
              <w:jc w:val="center"/>
              <w:rPr>
                <w:sz w:val="16"/>
                <w:szCs w:val="16"/>
              </w:rPr>
            </w:pPr>
            <w:r>
              <w:rPr>
                <w:sz w:val="16"/>
                <w:szCs w:val="16"/>
              </w:rPr>
              <w:t>4.8</w:t>
            </w:r>
          </w:p>
        </w:tc>
        <w:tc>
          <w:tcPr>
            <w:tcW w:w="630" w:type="dxa"/>
            <w:shd w:val="clear" w:color="auto" w:fill="D0CECE"/>
            <w:vAlign w:val="center"/>
          </w:tcPr>
          <w:p w:rsidR="002E1584" w:rsidRDefault="00254E8E">
            <w:pPr>
              <w:jc w:val="center"/>
              <w:rPr>
                <w:sz w:val="16"/>
                <w:szCs w:val="16"/>
              </w:rPr>
            </w:pPr>
            <w:r>
              <w:rPr>
                <w:sz w:val="16"/>
                <w:szCs w:val="16"/>
              </w:rPr>
              <w:t>4.8</w:t>
            </w:r>
          </w:p>
        </w:tc>
        <w:tc>
          <w:tcPr>
            <w:tcW w:w="630" w:type="dxa"/>
            <w:shd w:val="clear" w:color="auto" w:fill="D0CECE"/>
            <w:vAlign w:val="center"/>
          </w:tcPr>
          <w:p w:rsidR="002E1584" w:rsidRDefault="00254E8E">
            <w:pPr>
              <w:jc w:val="center"/>
              <w:rPr>
                <w:sz w:val="16"/>
                <w:szCs w:val="16"/>
              </w:rPr>
            </w:pPr>
            <w:r>
              <w:rPr>
                <w:sz w:val="16"/>
                <w:szCs w:val="16"/>
              </w:rPr>
              <w:t>4.8</w:t>
            </w:r>
          </w:p>
        </w:tc>
        <w:tc>
          <w:tcPr>
            <w:tcW w:w="630" w:type="dxa"/>
            <w:shd w:val="clear" w:color="auto" w:fill="D0CECE"/>
            <w:vAlign w:val="center"/>
          </w:tcPr>
          <w:p w:rsidR="002E1584" w:rsidRDefault="00254E8E">
            <w:pPr>
              <w:jc w:val="center"/>
              <w:rPr>
                <w:sz w:val="16"/>
                <w:szCs w:val="16"/>
              </w:rPr>
            </w:pPr>
            <w:r>
              <w:rPr>
                <w:sz w:val="16"/>
                <w:szCs w:val="16"/>
              </w:rPr>
              <w:t>4.8</w:t>
            </w:r>
          </w:p>
        </w:tc>
        <w:tc>
          <w:tcPr>
            <w:tcW w:w="630" w:type="dxa"/>
            <w:shd w:val="clear" w:color="auto" w:fill="D0CECE"/>
            <w:vAlign w:val="center"/>
          </w:tcPr>
          <w:p w:rsidR="002E1584" w:rsidRDefault="00254E8E">
            <w:pPr>
              <w:jc w:val="center"/>
              <w:rPr>
                <w:sz w:val="16"/>
                <w:szCs w:val="16"/>
              </w:rPr>
            </w:pPr>
            <w:r>
              <w:rPr>
                <w:sz w:val="16"/>
                <w:szCs w:val="16"/>
              </w:rPr>
              <w:t>4.8</w:t>
            </w:r>
          </w:p>
        </w:tc>
        <w:tc>
          <w:tcPr>
            <w:tcW w:w="630" w:type="dxa"/>
            <w:shd w:val="clear" w:color="auto" w:fill="D0CECE"/>
            <w:vAlign w:val="center"/>
          </w:tcPr>
          <w:p w:rsidR="002E1584" w:rsidRDefault="00254E8E">
            <w:pPr>
              <w:jc w:val="center"/>
              <w:rPr>
                <w:sz w:val="16"/>
                <w:szCs w:val="16"/>
              </w:rPr>
            </w:pPr>
            <w:r>
              <w:rPr>
                <w:sz w:val="16"/>
                <w:szCs w:val="16"/>
              </w:rPr>
              <w:t>12</w:t>
            </w:r>
          </w:p>
        </w:tc>
        <w:tc>
          <w:tcPr>
            <w:tcW w:w="630" w:type="dxa"/>
            <w:shd w:val="clear" w:color="auto" w:fill="D0CECE"/>
            <w:vAlign w:val="center"/>
          </w:tcPr>
          <w:p w:rsidR="002E1584" w:rsidRDefault="00254E8E">
            <w:pPr>
              <w:jc w:val="center"/>
              <w:rPr>
                <w:sz w:val="16"/>
                <w:szCs w:val="16"/>
              </w:rPr>
            </w:pPr>
            <w:r>
              <w:rPr>
                <w:sz w:val="16"/>
                <w:szCs w:val="16"/>
              </w:rPr>
              <w:t>4.8</w:t>
            </w:r>
          </w:p>
        </w:tc>
        <w:tc>
          <w:tcPr>
            <w:tcW w:w="632" w:type="dxa"/>
            <w:shd w:val="clear" w:color="auto" w:fill="D0CECE"/>
            <w:vAlign w:val="center"/>
          </w:tcPr>
          <w:p w:rsidR="002E1584" w:rsidRDefault="00254E8E">
            <w:pPr>
              <w:jc w:val="center"/>
              <w:rPr>
                <w:sz w:val="16"/>
                <w:szCs w:val="16"/>
              </w:rPr>
            </w:pPr>
            <w:r>
              <w:rPr>
                <w:sz w:val="16"/>
                <w:szCs w:val="16"/>
              </w:rPr>
              <w:t>4.8</w:t>
            </w:r>
          </w:p>
        </w:tc>
        <w:tc>
          <w:tcPr>
            <w:tcW w:w="616" w:type="dxa"/>
            <w:shd w:val="clear" w:color="auto" w:fill="D0CECE"/>
            <w:vAlign w:val="center"/>
          </w:tcPr>
          <w:p w:rsidR="002E1584" w:rsidRDefault="00254E8E">
            <w:pPr>
              <w:jc w:val="center"/>
              <w:rPr>
                <w:sz w:val="16"/>
                <w:szCs w:val="16"/>
              </w:rPr>
            </w:pPr>
            <w:r>
              <w:rPr>
                <w:sz w:val="16"/>
                <w:szCs w:val="16"/>
              </w:rPr>
              <w:t>4.8</w:t>
            </w:r>
          </w:p>
        </w:tc>
        <w:tc>
          <w:tcPr>
            <w:tcW w:w="556" w:type="dxa"/>
            <w:shd w:val="clear" w:color="auto" w:fill="D0CECE"/>
            <w:vAlign w:val="center"/>
          </w:tcPr>
          <w:p w:rsidR="002E1584" w:rsidRDefault="00254E8E">
            <w:pPr>
              <w:jc w:val="center"/>
              <w:rPr>
                <w:sz w:val="16"/>
                <w:szCs w:val="16"/>
              </w:rPr>
            </w:pPr>
            <w:r>
              <w:rPr>
                <w:sz w:val="16"/>
                <w:szCs w:val="16"/>
              </w:rPr>
              <w:t>4.8</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20_2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3.4</w:t>
            </w:r>
          </w:p>
        </w:tc>
        <w:tc>
          <w:tcPr>
            <w:tcW w:w="539" w:type="dxa"/>
            <w:shd w:val="clear" w:color="auto" w:fill="auto"/>
            <w:vAlign w:val="center"/>
          </w:tcPr>
          <w:p w:rsidR="002E1584" w:rsidRDefault="00254E8E">
            <w:pPr>
              <w:jc w:val="center"/>
              <w:rPr>
                <w:sz w:val="16"/>
                <w:szCs w:val="16"/>
              </w:rPr>
            </w:pPr>
            <w:r>
              <w:rPr>
                <w:sz w:val="16"/>
                <w:szCs w:val="16"/>
              </w:rPr>
              <w:t>120</w:t>
            </w:r>
          </w:p>
        </w:tc>
        <w:tc>
          <w:tcPr>
            <w:tcW w:w="541" w:type="dxa"/>
            <w:shd w:val="clear" w:color="auto" w:fill="auto"/>
            <w:vAlign w:val="center"/>
          </w:tcPr>
          <w:p w:rsidR="002E1584" w:rsidRDefault="00254E8E">
            <w:pPr>
              <w:jc w:val="center"/>
              <w:rPr>
                <w:sz w:val="16"/>
                <w:szCs w:val="16"/>
              </w:rPr>
            </w:pPr>
            <w:r>
              <w:rPr>
                <w:sz w:val="16"/>
                <w:szCs w:val="16"/>
              </w:rPr>
              <w:t>13</w:t>
            </w:r>
          </w:p>
        </w:tc>
        <w:tc>
          <w:tcPr>
            <w:tcW w:w="539" w:type="dxa"/>
            <w:shd w:val="clear" w:color="auto" w:fill="D0CECE"/>
            <w:vAlign w:val="center"/>
          </w:tcPr>
          <w:p w:rsidR="002E1584" w:rsidRDefault="00254E8E">
            <w:pPr>
              <w:jc w:val="center"/>
              <w:rPr>
                <w:sz w:val="16"/>
                <w:szCs w:val="16"/>
              </w:rPr>
            </w:pPr>
            <w:r>
              <w:rPr>
                <w:sz w:val="16"/>
                <w:szCs w:val="16"/>
              </w:rPr>
              <w:t>5.4</w:t>
            </w:r>
          </w:p>
        </w:tc>
        <w:tc>
          <w:tcPr>
            <w:tcW w:w="630" w:type="dxa"/>
            <w:shd w:val="clear" w:color="auto" w:fill="D9D9D9"/>
            <w:vAlign w:val="center"/>
          </w:tcPr>
          <w:p w:rsidR="002E1584" w:rsidRDefault="00254E8E">
            <w:pPr>
              <w:jc w:val="center"/>
              <w:rPr>
                <w:sz w:val="16"/>
                <w:szCs w:val="16"/>
              </w:rPr>
            </w:pPr>
            <w:r>
              <w:rPr>
                <w:sz w:val="16"/>
                <w:szCs w:val="16"/>
              </w:rPr>
              <w:t>5.4</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2.6</w:t>
            </w:r>
          </w:p>
        </w:tc>
        <w:tc>
          <w:tcPr>
            <w:tcW w:w="630" w:type="dxa"/>
            <w:shd w:val="clear" w:color="auto" w:fill="auto"/>
            <w:vAlign w:val="center"/>
          </w:tcPr>
          <w:p w:rsidR="002E1584" w:rsidRDefault="00254E8E">
            <w:pPr>
              <w:jc w:val="center"/>
              <w:rPr>
                <w:sz w:val="16"/>
                <w:szCs w:val="16"/>
              </w:rPr>
            </w:pPr>
            <w:r>
              <w:rPr>
                <w:sz w:val="16"/>
                <w:szCs w:val="16"/>
              </w:rPr>
              <w:t>3.4</w:t>
            </w:r>
          </w:p>
        </w:tc>
        <w:tc>
          <w:tcPr>
            <w:tcW w:w="630" w:type="dxa"/>
            <w:shd w:val="clear" w:color="auto" w:fill="auto"/>
            <w:vAlign w:val="center"/>
          </w:tcPr>
          <w:p w:rsidR="002E1584" w:rsidRDefault="00254E8E">
            <w:pPr>
              <w:jc w:val="center"/>
              <w:rPr>
                <w:sz w:val="16"/>
                <w:szCs w:val="16"/>
              </w:rPr>
            </w:pPr>
            <w:r>
              <w:rPr>
                <w:sz w:val="16"/>
                <w:szCs w:val="16"/>
              </w:rPr>
              <w:t>3.7</w:t>
            </w:r>
          </w:p>
        </w:tc>
        <w:tc>
          <w:tcPr>
            <w:tcW w:w="630" w:type="dxa"/>
            <w:shd w:val="clear" w:color="auto" w:fill="auto"/>
            <w:vAlign w:val="center"/>
          </w:tcPr>
          <w:p w:rsidR="002E1584" w:rsidRDefault="00254E8E">
            <w:pPr>
              <w:jc w:val="center"/>
              <w:rPr>
                <w:sz w:val="16"/>
                <w:szCs w:val="16"/>
              </w:rPr>
            </w:pPr>
            <w:r>
              <w:rPr>
                <w:sz w:val="16"/>
                <w:szCs w:val="16"/>
              </w:rPr>
              <w:t>2.4</w:t>
            </w:r>
          </w:p>
        </w:tc>
        <w:tc>
          <w:tcPr>
            <w:tcW w:w="630" w:type="dxa"/>
            <w:shd w:val="clear" w:color="auto" w:fill="D0CECE"/>
            <w:vAlign w:val="center"/>
          </w:tcPr>
          <w:p w:rsidR="002E1584" w:rsidRDefault="00254E8E">
            <w:pPr>
              <w:jc w:val="center"/>
              <w:rPr>
                <w:sz w:val="16"/>
                <w:szCs w:val="16"/>
              </w:rPr>
            </w:pPr>
            <w:r>
              <w:rPr>
                <w:sz w:val="16"/>
                <w:szCs w:val="16"/>
              </w:rPr>
              <w:t>2.6</w:t>
            </w:r>
          </w:p>
        </w:tc>
        <w:tc>
          <w:tcPr>
            <w:tcW w:w="630" w:type="dxa"/>
            <w:shd w:val="clear" w:color="auto" w:fill="D0CECE"/>
            <w:vAlign w:val="center"/>
          </w:tcPr>
          <w:p w:rsidR="002E1584" w:rsidRDefault="00254E8E">
            <w:pPr>
              <w:jc w:val="center"/>
              <w:rPr>
                <w:sz w:val="16"/>
                <w:szCs w:val="16"/>
              </w:rPr>
            </w:pPr>
            <w:r>
              <w:rPr>
                <w:sz w:val="16"/>
                <w:szCs w:val="16"/>
              </w:rPr>
              <w:t>1.1</w:t>
            </w:r>
          </w:p>
        </w:tc>
        <w:tc>
          <w:tcPr>
            <w:tcW w:w="632" w:type="dxa"/>
            <w:shd w:val="clear" w:color="auto" w:fill="D0CECE"/>
            <w:vAlign w:val="center"/>
          </w:tcPr>
          <w:p w:rsidR="002E1584" w:rsidRDefault="00254E8E">
            <w:pPr>
              <w:jc w:val="center"/>
              <w:rPr>
                <w:sz w:val="16"/>
                <w:szCs w:val="16"/>
              </w:rPr>
            </w:pPr>
            <w:r>
              <w:rPr>
                <w:sz w:val="16"/>
                <w:szCs w:val="16"/>
              </w:rPr>
              <w:t>1.1</w:t>
            </w:r>
          </w:p>
        </w:tc>
        <w:tc>
          <w:tcPr>
            <w:tcW w:w="616" w:type="dxa"/>
            <w:shd w:val="clear" w:color="auto" w:fill="auto"/>
            <w:vAlign w:val="center"/>
          </w:tcPr>
          <w:p w:rsidR="002E1584" w:rsidRDefault="00254E8E">
            <w:pPr>
              <w:jc w:val="center"/>
              <w:rPr>
                <w:sz w:val="16"/>
                <w:szCs w:val="16"/>
              </w:rPr>
            </w:pPr>
            <w:r>
              <w:rPr>
                <w:sz w:val="16"/>
                <w:szCs w:val="16"/>
              </w:rPr>
              <w:t>3.2</w:t>
            </w:r>
          </w:p>
        </w:tc>
        <w:tc>
          <w:tcPr>
            <w:tcW w:w="556" w:type="dxa"/>
            <w:shd w:val="clear" w:color="auto" w:fill="D0CECE"/>
            <w:vAlign w:val="center"/>
          </w:tcPr>
          <w:p w:rsidR="002E1584" w:rsidRDefault="00254E8E">
            <w:pPr>
              <w:jc w:val="center"/>
              <w:rPr>
                <w:sz w:val="16"/>
                <w:szCs w:val="16"/>
              </w:rPr>
            </w:pPr>
            <w:r>
              <w:rPr>
                <w:sz w:val="16"/>
                <w:szCs w:val="16"/>
              </w:rPr>
              <w:t>1.1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22_1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6.1</w:t>
            </w:r>
          </w:p>
        </w:tc>
        <w:tc>
          <w:tcPr>
            <w:tcW w:w="539" w:type="dxa"/>
            <w:shd w:val="clear" w:color="auto" w:fill="auto"/>
            <w:vAlign w:val="center"/>
          </w:tcPr>
          <w:p w:rsidR="002E1584" w:rsidRDefault="00254E8E">
            <w:pPr>
              <w:jc w:val="center"/>
              <w:rPr>
                <w:sz w:val="16"/>
                <w:szCs w:val="16"/>
              </w:rPr>
            </w:pPr>
            <w:r>
              <w:rPr>
                <w:sz w:val="16"/>
                <w:szCs w:val="16"/>
              </w:rPr>
              <w:t>97</w:t>
            </w:r>
          </w:p>
        </w:tc>
        <w:tc>
          <w:tcPr>
            <w:tcW w:w="541" w:type="dxa"/>
            <w:shd w:val="clear" w:color="auto" w:fill="auto"/>
            <w:vAlign w:val="center"/>
          </w:tcPr>
          <w:p w:rsidR="002E1584" w:rsidRDefault="00254E8E">
            <w:pPr>
              <w:jc w:val="center"/>
              <w:rPr>
                <w:sz w:val="16"/>
                <w:szCs w:val="16"/>
              </w:rPr>
            </w:pPr>
            <w:r>
              <w:rPr>
                <w:sz w:val="16"/>
                <w:szCs w:val="16"/>
              </w:rPr>
              <w:t>14</w:t>
            </w:r>
          </w:p>
        </w:tc>
        <w:tc>
          <w:tcPr>
            <w:tcW w:w="539" w:type="dxa"/>
            <w:shd w:val="clear" w:color="auto" w:fill="auto"/>
            <w:vAlign w:val="center"/>
          </w:tcPr>
          <w:p w:rsidR="002E1584" w:rsidRDefault="00254E8E">
            <w:pPr>
              <w:jc w:val="center"/>
              <w:rPr>
                <w:sz w:val="16"/>
                <w:szCs w:val="16"/>
              </w:rPr>
            </w:pPr>
            <w:r>
              <w:rPr>
                <w:sz w:val="16"/>
                <w:szCs w:val="16"/>
              </w:rPr>
              <w:t>4.5</w:t>
            </w:r>
          </w:p>
        </w:tc>
        <w:tc>
          <w:tcPr>
            <w:tcW w:w="630" w:type="dxa"/>
            <w:shd w:val="clear" w:color="auto" w:fill="D9D9D9"/>
            <w:vAlign w:val="center"/>
          </w:tcPr>
          <w:p w:rsidR="002E1584" w:rsidRDefault="00254E8E">
            <w:pPr>
              <w:jc w:val="center"/>
              <w:rPr>
                <w:sz w:val="16"/>
                <w:szCs w:val="16"/>
              </w:rPr>
            </w:pPr>
            <w:r>
              <w:rPr>
                <w:sz w:val="16"/>
                <w:szCs w:val="16"/>
              </w:rPr>
              <w:t>3.0</w:t>
            </w:r>
          </w:p>
        </w:tc>
        <w:tc>
          <w:tcPr>
            <w:tcW w:w="630" w:type="dxa"/>
            <w:shd w:val="clear" w:color="auto" w:fill="auto"/>
            <w:vAlign w:val="center"/>
          </w:tcPr>
          <w:p w:rsidR="002E1584" w:rsidRDefault="00254E8E">
            <w:pPr>
              <w:jc w:val="center"/>
              <w:rPr>
                <w:sz w:val="16"/>
                <w:szCs w:val="16"/>
              </w:rPr>
            </w:pPr>
            <w:r>
              <w:rPr>
                <w:sz w:val="16"/>
                <w:szCs w:val="16"/>
              </w:rPr>
              <w:t>1.8</w:t>
            </w:r>
          </w:p>
        </w:tc>
        <w:tc>
          <w:tcPr>
            <w:tcW w:w="630" w:type="dxa"/>
            <w:shd w:val="clear" w:color="auto" w:fill="auto"/>
            <w:vAlign w:val="center"/>
          </w:tcPr>
          <w:p w:rsidR="002E1584" w:rsidRDefault="00254E8E">
            <w:pPr>
              <w:jc w:val="center"/>
              <w:rPr>
                <w:sz w:val="16"/>
                <w:szCs w:val="16"/>
              </w:rPr>
            </w:pPr>
            <w:r>
              <w:rPr>
                <w:sz w:val="16"/>
                <w:szCs w:val="16"/>
              </w:rPr>
              <w:t>2.6</w:t>
            </w:r>
          </w:p>
        </w:tc>
        <w:tc>
          <w:tcPr>
            <w:tcW w:w="630" w:type="dxa"/>
            <w:shd w:val="clear" w:color="auto" w:fill="auto"/>
            <w:vAlign w:val="center"/>
          </w:tcPr>
          <w:p w:rsidR="002E1584" w:rsidRDefault="00254E8E">
            <w:pPr>
              <w:jc w:val="center"/>
              <w:rPr>
                <w:sz w:val="16"/>
                <w:szCs w:val="16"/>
              </w:rPr>
            </w:pPr>
            <w:r>
              <w:rPr>
                <w:sz w:val="16"/>
                <w:szCs w:val="16"/>
              </w:rPr>
              <w:t>3.0</w:t>
            </w:r>
          </w:p>
        </w:tc>
        <w:tc>
          <w:tcPr>
            <w:tcW w:w="630" w:type="dxa"/>
            <w:shd w:val="clear" w:color="auto" w:fill="auto"/>
            <w:vAlign w:val="center"/>
          </w:tcPr>
          <w:p w:rsidR="002E1584" w:rsidRDefault="00254E8E">
            <w:pPr>
              <w:jc w:val="center"/>
              <w:rPr>
                <w:sz w:val="16"/>
                <w:szCs w:val="16"/>
              </w:rPr>
            </w:pPr>
            <w:r>
              <w:rPr>
                <w:sz w:val="16"/>
                <w:szCs w:val="16"/>
              </w:rPr>
              <w:t>3.6</w:t>
            </w:r>
          </w:p>
        </w:tc>
        <w:tc>
          <w:tcPr>
            <w:tcW w:w="630" w:type="dxa"/>
            <w:shd w:val="clear" w:color="auto" w:fill="auto"/>
            <w:vAlign w:val="center"/>
          </w:tcPr>
          <w:p w:rsidR="002E1584" w:rsidRDefault="00254E8E">
            <w:pPr>
              <w:jc w:val="center"/>
              <w:rPr>
                <w:sz w:val="16"/>
                <w:szCs w:val="16"/>
              </w:rPr>
            </w:pPr>
            <w:r>
              <w:rPr>
                <w:sz w:val="16"/>
                <w:szCs w:val="16"/>
              </w:rPr>
              <w:t>1.7</w:t>
            </w:r>
          </w:p>
        </w:tc>
        <w:tc>
          <w:tcPr>
            <w:tcW w:w="630" w:type="dxa"/>
            <w:shd w:val="clear" w:color="auto" w:fill="auto"/>
            <w:vAlign w:val="center"/>
          </w:tcPr>
          <w:p w:rsidR="002E1584" w:rsidRDefault="00254E8E">
            <w:pPr>
              <w:jc w:val="center"/>
              <w:rPr>
                <w:sz w:val="16"/>
                <w:szCs w:val="16"/>
              </w:rPr>
            </w:pPr>
            <w:r>
              <w:rPr>
                <w:sz w:val="16"/>
                <w:szCs w:val="16"/>
              </w:rPr>
              <w:t>3.4</w:t>
            </w:r>
          </w:p>
        </w:tc>
        <w:tc>
          <w:tcPr>
            <w:tcW w:w="630" w:type="dxa"/>
            <w:shd w:val="clear" w:color="auto" w:fill="D0CECE"/>
            <w:vAlign w:val="center"/>
          </w:tcPr>
          <w:p w:rsidR="002E1584" w:rsidRDefault="00254E8E">
            <w:pPr>
              <w:jc w:val="center"/>
              <w:rPr>
                <w:sz w:val="16"/>
                <w:szCs w:val="16"/>
              </w:rPr>
            </w:pPr>
            <w:r>
              <w:rPr>
                <w:sz w:val="16"/>
                <w:szCs w:val="16"/>
              </w:rPr>
              <w:t>0.59</w:t>
            </w:r>
          </w:p>
        </w:tc>
        <w:tc>
          <w:tcPr>
            <w:tcW w:w="632" w:type="dxa"/>
            <w:shd w:val="clear" w:color="auto" w:fill="auto"/>
            <w:vAlign w:val="center"/>
          </w:tcPr>
          <w:p w:rsidR="002E1584" w:rsidRDefault="00254E8E">
            <w:pPr>
              <w:jc w:val="center"/>
              <w:rPr>
                <w:sz w:val="16"/>
                <w:szCs w:val="16"/>
              </w:rPr>
            </w:pPr>
            <w:r>
              <w:rPr>
                <w:sz w:val="16"/>
                <w:szCs w:val="16"/>
              </w:rPr>
              <w:t>0.9</w:t>
            </w:r>
          </w:p>
        </w:tc>
        <w:tc>
          <w:tcPr>
            <w:tcW w:w="616" w:type="dxa"/>
            <w:shd w:val="clear" w:color="auto" w:fill="auto"/>
            <w:vAlign w:val="center"/>
          </w:tcPr>
          <w:p w:rsidR="002E1584" w:rsidRDefault="00254E8E">
            <w:pPr>
              <w:jc w:val="center"/>
              <w:rPr>
                <w:sz w:val="16"/>
                <w:szCs w:val="16"/>
              </w:rPr>
            </w:pPr>
            <w:r>
              <w:rPr>
                <w:sz w:val="16"/>
                <w:szCs w:val="16"/>
              </w:rPr>
              <w:t>4.0</w:t>
            </w:r>
          </w:p>
        </w:tc>
        <w:tc>
          <w:tcPr>
            <w:tcW w:w="556" w:type="dxa"/>
            <w:shd w:val="clear" w:color="auto" w:fill="D0CECE"/>
            <w:vAlign w:val="center"/>
          </w:tcPr>
          <w:p w:rsidR="002E1584" w:rsidRDefault="00254E8E">
            <w:pPr>
              <w:jc w:val="center"/>
              <w:rPr>
                <w:sz w:val="16"/>
                <w:szCs w:val="16"/>
              </w:rPr>
            </w:pPr>
            <w:r>
              <w:rPr>
                <w:sz w:val="16"/>
                <w:szCs w:val="16"/>
              </w:rPr>
              <w:t>0.59</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22_2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4</w:t>
            </w:r>
          </w:p>
        </w:tc>
        <w:tc>
          <w:tcPr>
            <w:tcW w:w="539" w:type="dxa"/>
            <w:shd w:val="clear" w:color="auto" w:fill="auto"/>
            <w:vAlign w:val="center"/>
          </w:tcPr>
          <w:p w:rsidR="002E1584" w:rsidRDefault="00254E8E">
            <w:pPr>
              <w:jc w:val="center"/>
              <w:rPr>
                <w:sz w:val="16"/>
                <w:szCs w:val="16"/>
              </w:rPr>
            </w:pPr>
            <w:r>
              <w:rPr>
                <w:sz w:val="16"/>
                <w:szCs w:val="16"/>
              </w:rPr>
              <w:t>100</w:t>
            </w:r>
          </w:p>
        </w:tc>
        <w:tc>
          <w:tcPr>
            <w:tcW w:w="541" w:type="dxa"/>
            <w:shd w:val="clear" w:color="auto" w:fill="auto"/>
            <w:vAlign w:val="center"/>
          </w:tcPr>
          <w:p w:rsidR="002E1584" w:rsidRDefault="00254E8E">
            <w:pPr>
              <w:jc w:val="center"/>
              <w:rPr>
                <w:sz w:val="16"/>
                <w:szCs w:val="16"/>
              </w:rPr>
            </w:pPr>
            <w:r>
              <w:rPr>
                <w:sz w:val="16"/>
                <w:szCs w:val="16"/>
              </w:rPr>
              <w:t>15</w:t>
            </w:r>
          </w:p>
        </w:tc>
        <w:tc>
          <w:tcPr>
            <w:tcW w:w="539" w:type="dxa"/>
            <w:shd w:val="clear" w:color="auto" w:fill="D0CECE"/>
            <w:vAlign w:val="center"/>
          </w:tcPr>
          <w:p w:rsidR="002E1584" w:rsidRDefault="00254E8E">
            <w:pPr>
              <w:jc w:val="center"/>
              <w:rPr>
                <w:sz w:val="16"/>
                <w:szCs w:val="16"/>
              </w:rPr>
            </w:pPr>
            <w:r>
              <w:rPr>
                <w:sz w:val="16"/>
                <w:szCs w:val="16"/>
              </w:rPr>
              <w:t>4.6</w:t>
            </w:r>
          </w:p>
        </w:tc>
        <w:tc>
          <w:tcPr>
            <w:tcW w:w="630" w:type="dxa"/>
            <w:shd w:val="clear" w:color="auto" w:fill="D9D9D9"/>
            <w:vAlign w:val="center"/>
          </w:tcPr>
          <w:p w:rsidR="002E1584" w:rsidRDefault="00254E8E">
            <w:pPr>
              <w:jc w:val="center"/>
              <w:rPr>
                <w:sz w:val="16"/>
                <w:szCs w:val="16"/>
              </w:rPr>
            </w:pPr>
            <w:r>
              <w:rPr>
                <w:sz w:val="16"/>
                <w:szCs w:val="16"/>
              </w:rPr>
              <w:t>4.6</w:t>
            </w:r>
          </w:p>
        </w:tc>
        <w:tc>
          <w:tcPr>
            <w:tcW w:w="630" w:type="dxa"/>
            <w:shd w:val="clear" w:color="auto" w:fill="auto"/>
            <w:vAlign w:val="center"/>
          </w:tcPr>
          <w:p w:rsidR="002E1584" w:rsidRDefault="00254E8E">
            <w:pPr>
              <w:jc w:val="center"/>
              <w:rPr>
                <w:sz w:val="16"/>
                <w:szCs w:val="16"/>
              </w:rPr>
            </w:pPr>
            <w:r>
              <w:rPr>
                <w:sz w:val="16"/>
                <w:szCs w:val="16"/>
              </w:rPr>
              <w:t>1.7</w:t>
            </w:r>
          </w:p>
        </w:tc>
        <w:tc>
          <w:tcPr>
            <w:tcW w:w="630" w:type="dxa"/>
            <w:shd w:val="clear" w:color="auto" w:fill="auto"/>
            <w:vAlign w:val="center"/>
          </w:tcPr>
          <w:p w:rsidR="002E1584" w:rsidRDefault="00254E8E">
            <w:pPr>
              <w:jc w:val="center"/>
              <w:rPr>
                <w:sz w:val="16"/>
                <w:szCs w:val="16"/>
              </w:rPr>
            </w:pPr>
            <w:r>
              <w:rPr>
                <w:sz w:val="16"/>
                <w:szCs w:val="16"/>
              </w:rPr>
              <w:t>2.7</w:t>
            </w:r>
          </w:p>
        </w:tc>
        <w:tc>
          <w:tcPr>
            <w:tcW w:w="630" w:type="dxa"/>
            <w:shd w:val="clear" w:color="auto" w:fill="auto"/>
            <w:vAlign w:val="center"/>
          </w:tcPr>
          <w:p w:rsidR="002E1584" w:rsidRDefault="00254E8E">
            <w:pPr>
              <w:jc w:val="center"/>
              <w:rPr>
                <w:sz w:val="16"/>
                <w:szCs w:val="16"/>
              </w:rPr>
            </w:pPr>
            <w:r>
              <w:rPr>
                <w:sz w:val="16"/>
                <w:szCs w:val="16"/>
              </w:rPr>
              <w:t>3.3</w:t>
            </w:r>
          </w:p>
        </w:tc>
        <w:tc>
          <w:tcPr>
            <w:tcW w:w="630" w:type="dxa"/>
            <w:shd w:val="clear" w:color="auto" w:fill="auto"/>
            <w:vAlign w:val="center"/>
          </w:tcPr>
          <w:p w:rsidR="002E1584" w:rsidRDefault="00254E8E">
            <w:pPr>
              <w:jc w:val="center"/>
              <w:rPr>
                <w:sz w:val="16"/>
                <w:szCs w:val="16"/>
              </w:rPr>
            </w:pPr>
            <w:r>
              <w:rPr>
                <w:sz w:val="16"/>
                <w:szCs w:val="16"/>
              </w:rPr>
              <w:t>4.0</w:t>
            </w:r>
          </w:p>
        </w:tc>
        <w:tc>
          <w:tcPr>
            <w:tcW w:w="630" w:type="dxa"/>
            <w:shd w:val="clear" w:color="auto" w:fill="auto"/>
            <w:vAlign w:val="center"/>
          </w:tcPr>
          <w:p w:rsidR="002E1584" w:rsidRDefault="00254E8E">
            <w:pPr>
              <w:jc w:val="center"/>
              <w:rPr>
                <w:sz w:val="16"/>
                <w:szCs w:val="16"/>
              </w:rPr>
            </w:pPr>
            <w:r>
              <w:rPr>
                <w:sz w:val="16"/>
                <w:szCs w:val="16"/>
              </w:rPr>
              <w:t>1.7</w:t>
            </w:r>
          </w:p>
        </w:tc>
        <w:tc>
          <w:tcPr>
            <w:tcW w:w="630" w:type="dxa"/>
            <w:shd w:val="clear" w:color="auto" w:fill="D0CECE"/>
            <w:vAlign w:val="center"/>
          </w:tcPr>
          <w:p w:rsidR="002E1584" w:rsidRDefault="00254E8E">
            <w:pPr>
              <w:jc w:val="center"/>
              <w:rPr>
                <w:sz w:val="16"/>
                <w:szCs w:val="16"/>
              </w:rPr>
            </w:pPr>
            <w:r>
              <w:rPr>
                <w:sz w:val="16"/>
                <w:szCs w:val="16"/>
              </w:rPr>
              <w:t>2.3</w:t>
            </w:r>
          </w:p>
        </w:tc>
        <w:tc>
          <w:tcPr>
            <w:tcW w:w="630" w:type="dxa"/>
            <w:shd w:val="clear" w:color="auto" w:fill="D0CECE"/>
            <w:vAlign w:val="center"/>
          </w:tcPr>
          <w:p w:rsidR="002E1584" w:rsidRDefault="00254E8E">
            <w:pPr>
              <w:jc w:val="center"/>
              <w:rPr>
                <w:sz w:val="16"/>
                <w:szCs w:val="16"/>
              </w:rPr>
            </w:pPr>
            <w:r>
              <w:rPr>
                <w:sz w:val="16"/>
                <w:szCs w:val="16"/>
              </w:rPr>
              <w:t>0.92</w:t>
            </w:r>
          </w:p>
        </w:tc>
        <w:tc>
          <w:tcPr>
            <w:tcW w:w="632" w:type="dxa"/>
            <w:shd w:val="clear" w:color="auto" w:fill="D0CECE"/>
            <w:vAlign w:val="center"/>
          </w:tcPr>
          <w:p w:rsidR="002E1584" w:rsidRDefault="00254E8E">
            <w:pPr>
              <w:jc w:val="center"/>
              <w:rPr>
                <w:sz w:val="16"/>
                <w:szCs w:val="16"/>
              </w:rPr>
            </w:pPr>
            <w:r>
              <w:rPr>
                <w:sz w:val="16"/>
                <w:szCs w:val="16"/>
              </w:rPr>
              <w:t>0.92</w:t>
            </w:r>
          </w:p>
        </w:tc>
        <w:tc>
          <w:tcPr>
            <w:tcW w:w="616" w:type="dxa"/>
            <w:shd w:val="clear" w:color="auto" w:fill="auto"/>
            <w:vAlign w:val="center"/>
          </w:tcPr>
          <w:p w:rsidR="002E1584" w:rsidRDefault="00254E8E">
            <w:pPr>
              <w:jc w:val="center"/>
              <w:rPr>
                <w:sz w:val="16"/>
                <w:szCs w:val="16"/>
              </w:rPr>
            </w:pPr>
            <w:r>
              <w:rPr>
                <w:sz w:val="16"/>
                <w:szCs w:val="16"/>
              </w:rPr>
              <w:t>3.2</w:t>
            </w:r>
          </w:p>
        </w:tc>
        <w:tc>
          <w:tcPr>
            <w:tcW w:w="556" w:type="dxa"/>
            <w:shd w:val="clear" w:color="auto" w:fill="D0CECE"/>
            <w:vAlign w:val="center"/>
          </w:tcPr>
          <w:p w:rsidR="002E1584" w:rsidRDefault="00254E8E">
            <w:pPr>
              <w:jc w:val="center"/>
              <w:rPr>
                <w:sz w:val="16"/>
                <w:szCs w:val="16"/>
              </w:rPr>
            </w:pPr>
            <w:r>
              <w:rPr>
                <w:sz w:val="16"/>
                <w:szCs w:val="16"/>
              </w:rPr>
              <w:t>0.92</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23_1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6.6</w:t>
            </w:r>
          </w:p>
        </w:tc>
        <w:tc>
          <w:tcPr>
            <w:tcW w:w="539" w:type="dxa"/>
            <w:shd w:val="clear" w:color="auto" w:fill="auto"/>
            <w:vAlign w:val="center"/>
          </w:tcPr>
          <w:p w:rsidR="002E1584" w:rsidRDefault="00254E8E">
            <w:pPr>
              <w:jc w:val="center"/>
              <w:rPr>
                <w:sz w:val="16"/>
                <w:szCs w:val="16"/>
              </w:rPr>
            </w:pPr>
            <w:r>
              <w:rPr>
                <w:sz w:val="16"/>
                <w:szCs w:val="16"/>
              </w:rPr>
              <w:t>9.6</w:t>
            </w:r>
          </w:p>
        </w:tc>
        <w:tc>
          <w:tcPr>
            <w:tcW w:w="541" w:type="dxa"/>
            <w:shd w:val="clear" w:color="auto" w:fill="D0CECE"/>
            <w:vAlign w:val="center"/>
          </w:tcPr>
          <w:p w:rsidR="002E1584" w:rsidRDefault="00254E8E">
            <w:pPr>
              <w:jc w:val="center"/>
              <w:rPr>
                <w:sz w:val="16"/>
                <w:szCs w:val="16"/>
              </w:rPr>
            </w:pPr>
            <w:r>
              <w:rPr>
                <w:sz w:val="16"/>
                <w:szCs w:val="16"/>
              </w:rPr>
              <w:t>2.8</w:t>
            </w:r>
          </w:p>
        </w:tc>
        <w:tc>
          <w:tcPr>
            <w:tcW w:w="539" w:type="dxa"/>
            <w:shd w:val="clear" w:color="auto" w:fill="D0CECE"/>
            <w:vAlign w:val="center"/>
          </w:tcPr>
          <w:p w:rsidR="002E1584" w:rsidRDefault="00254E8E">
            <w:pPr>
              <w:jc w:val="center"/>
              <w:rPr>
                <w:sz w:val="16"/>
                <w:szCs w:val="16"/>
              </w:rPr>
            </w:pPr>
            <w:r>
              <w:rPr>
                <w:sz w:val="16"/>
                <w:szCs w:val="16"/>
              </w:rPr>
              <w:t>2.8</w:t>
            </w:r>
          </w:p>
        </w:tc>
        <w:tc>
          <w:tcPr>
            <w:tcW w:w="630" w:type="dxa"/>
            <w:shd w:val="clear" w:color="auto" w:fill="D9D9D9"/>
            <w:vAlign w:val="center"/>
          </w:tcPr>
          <w:p w:rsidR="002E1584" w:rsidRDefault="00254E8E">
            <w:pPr>
              <w:jc w:val="center"/>
              <w:rPr>
                <w:sz w:val="16"/>
                <w:szCs w:val="16"/>
              </w:rPr>
            </w:pPr>
            <w:r>
              <w:rPr>
                <w:sz w:val="16"/>
                <w:szCs w:val="16"/>
              </w:rPr>
              <w:t>2.8</w:t>
            </w:r>
          </w:p>
        </w:tc>
        <w:tc>
          <w:tcPr>
            <w:tcW w:w="630" w:type="dxa"/>
            <w:shd w:val="clear" w:color="auto" w:fill="D0CECE"/>
            <w:vAlign w:val="center"/>
          </w:tcPr>
          <w:p w:rsidR="002E1584" w:rsidRDefault="00254E8E">
            <w:pPr>
              <w:jc w:val="center"/>
              <w:rPr>
                <w:sz w:val="16"/>
                <w:szCs w:val="16"/>
              </w:rPr>
            </w:pPr>
            <w:r>
              <w:rPr>
                <w:sz w:val="16"/>
                <w:szCs w:val="16"/>
              </w:rPr>
              <w:t>0.55</w:t>
            </w:r>
          </w:p>
        </w:tc>
        <w:tc>
          <w:tcPr>
            <w:tcW w:w="630" w:type="dxa"/>
            <w:shd w:val="clear" w:color="auto" w:fill="D0CECE"/>
            <w:vAlign w:val="center"/>
          </w:tcPr>
          <w:p w:rsidR="002E1584" w:rsidRDefault="00254E8E">
            <w:pPr>
              <w:jc w:val="center"/>
              <w:rPr>
                <w:sz w:val="16"/>
                <w:szCs w:val="16"/>
              </w:rPr>
            </w:pPr>
            <w:r>
              <w:rPr>
                <w:sz w:val="16"/>
                <w:szCs w:val="16"/>
              </w:rPr>
              <w:t>0.55</w:t>
            </w:r>
          </w:p>
        </w:tc>
        <w:tc>
          <w:tcPr>
            <w:tcW w:w="630" w:type="dxa"/>
            <w:shd w:val="clear" w:color="auto" w:fill="D0CECE"/>
            <w:vAlign w:val="center"/>
          </w:tcPr>
          <w:p w:rsidR="002E1584" w:rsidRDefault="00254E8E">
            <w:pPr>
              <w:jc w:val="center"/>
              <w:rPr>
                <w:sz w:val="16"/>
                <w:szCs w:val="16"/>
              </w:rPr>
            </w:pPr>
            <w:r>
              <w:rPr>
                <w:sz w:val="16"/>
                <w:szCs w:val="16"/>
              </w:rPr>
              <w:t>0.55</w:t>
            </w:r>
          </w:p>
        </w:tc>
        <w:tc>
          <w:tcPr>
            <w:tcW w:w="630" w:type="dxa"/>
            <w:shd w:val="clear" w:color="auto" w:fill="D0CECE"/>
            <w:vAlign w:val="center"/>
          </w:tcPr>
          <w:p w:rsidR="002E1584" w:rsidRDefault="00254E8E">
            <w:pPr>
              <w:jc w:val="center"/>
              <w:rPr>
                <w:sz w:val="16"/>
                <w:szCs w:val="16"/>
              </w:rPr>
            </w:pPr>
            <w:r>
              <w:rPr>
                <w:sz w:val="16"/>
                <w:szCs w:val="16"/>
              </w:rPr>
              <w:t>0.55</w:t>
            </w:r>
          </w:p>
        </w:tc>
        <w:tc>
          <w:tcPr>
            <w:tcW w:w="630" w:type="dxa"/>
            <w:shd w:val="clear" w:color="auto" w:fill="D0CECE"/>
            <w:vAlign w:val="center"/>
          </w:tcPr>
          <w:p w:rsidR="002E1584" w:rsidRDefault="00254E8E">
            <w:pPr>
              <w:jc w:val="center"/>
              <w:rPr>
                <w:sz w:val="16"/>
                <w:szCs w:val="16"/>
              </w:rPr>
            </w:pPr>
            <w:r>
              <w:rPr>
                <w:sz w:val="16"/>
                <w:szCs w:val="16"/>
              </w:rPr>
              <w:t>0.55</w:t>
            </w:r>
          </w:p>
        </w:tc>
        <w:tc>
          <w:tcPr>
            <w:tcW w:w="630" w:type="dxa"/>
            <w:shd w:val="clear" w:color="auto" w:fill="D0CECE"/>
            <w:vAlign w:val="center"/>
          </w:tcPr>
          <w:p w:rsidR="002E1584" w:rsidRDefault="00254E8E">
            <w:pPr>
              <w:jc w:val="center"/>
              <w:rPr>
                <w:sz w:val="16"/>
                <w:szCs w:val="16"/>
              </w:rPr>
            </w:pPr>
            <w:r>
              <w:rPr>
                <w:sz w:val="16"/>
                <w:szCs w:val="16"/>
              </w:rPr>
              <w:t>1.3</w:t>
            </w:r>
          </w:p>
        </w:tc>
        <w:tc>
          <w:tcPr>
            <w:tcW w:w="630" w:type="dxa"/>
            <w:shd w:val="clear" w:color="auto" w:fill="D0CECE"/>
            <w:vAlign w:val="center"/>
          </w:tcPr>
          <w:p w:rsidR="002E1584" w:rsidRDefault="00254E8E">
            <w:pPr>
              <w:jc w:val="center"/>
              <w:rPr>
                <w:sz w:val="16"/>
                <w:szCs w:val="16"/>
              </w:rPr>
            </w:pPr>
            <w:r>
              <w:rPr>
                <w:sz w:val="16"/>
                <w:szCs w:val="16"/>
              </w:rPr>
              <w:t>0.55</w:t>
            </w:r>
          </w:p>
        </w:tc>
        <w:tc>
          <w:tcPr>
            <w:tcW w:w="632" w:type="dxa"/>
            <w:shd w:val="clear" w:color="auto" w:fill="D0CECE"/>
            <w:vAlign w:val="center"/>
          </w:tcPr>
          <w:p w:rsidR="002E1584" w:rsidRDefault="00254E8E">
            <w:pPr>
              <w:jc w:val="center"/>
              <w:rPr>
                <w:sz w:val="16"/>
                <w:szCs w:val="16"/>
              </w:rPr>
            </w:pPr>
            <w:r>
              <w:rPr>
                <w:sz w:val="16"/>
                <w:szCs w:val="16"/>
              </w:rPr>
              <w:t>0.55</w:t>
            </w:r>
          </w:p>
        </w:tc>
        <w:tc>
          <w:tcPr>
            <w:tcW w:w="616" w:type="dxa"/>
            <w:shd w:val="clear" w:color="auto" w:fill="D0CECE"/>
            <w:vAlign w:val="center"/>
          </w:tcPr>
          <w:p w:rsidR="002E1584" w:rsidRDefault="00254E8E">
            <w:pPr>
              <w:jc w:val="center"/>
              <w:rPr>
                <w:sz w:val="16"/>
                <w:szCs w:val="16"/>
              </w:rPr>
            </w:pPr>
            <w:r>
              <w:rPr>
                <w:sz w:val="16"/>
                <w:szCs w:val="16"/>
              </w:rPr>
              <w:t>0.55</w:t>
            </w:r>
          </w:p>
        </w:tc>
        <w:tc>
          <w:tcPr>
            <w:tcW w:w="556" w:type="dxa"/>
            <w:shd w:val="clear" w:color="auto" w:fill="D0CECE"/>
            <w:vAlign w:val="center"/>
          </w:tcPr>
          <w:p w:rsidR="002E1584" w:rsidRDefault="00254E8E">
            <w:pPr>
              <w:jc w:val="center"/>
              <w:rPr>
                <w:sz w:val="16"/>
                <w:szCs w:val="16"/>
              </w:rPr>
            </w:pPr>
            <w:r>
              <w:rPr>
                <w:sz w:val="16"/>
                <w:szCs w:val="16"/>
              </w:rPr>
              <w:t>0.55</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23_2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5.1</w:t>
            </w:r>
          </w:p>
        </w:tc>
        <w:tc>
          <w:tcPr>
            <w:tcW w:w="539" w:type="dxa"/>
            <w:shd w:val="clear" w:color="auto" w:fill="auto"/>
            <w:vAlign w:val="center"/>
          </w:tcPr>
          <w:p w:rsidR="002E1584" w:rsidRDefault="00254E8E">
            <w:pPr>
              <w:jc w:val="center"/>
              <w:rPr>
                <w:sz w:val="16"/>
                <w:szCs w:val="16"/>
              </w:rPr>
            </w:pPr>
            <w:r>
              <w:rPr>
                <w:sz w:val="16"/>
                <w:szCs w:val="16"/>
              </w:rPr>
              <w:t>10</w:t>
            </w:r>
          </w:p>
        </w:tc>
        <w:tc>
          <w:tcPr>
            <w:tcW w:w="541" w:type="dxa"/>
            <w:shd w:val="clear" w:color="auto" w:fill="D0CECE"/>
            <w:vAlign w:val="center"/>
          </w:tcPr>
          <w:p w:rsidR="002E1584" w:rsidRDefault="00254E8E">
            <w:pPr>
              <w:jc w:val="center"/>
              <w:rPr>
                <w:sz w:val="16"/>
                <w:szCs w:val="16"/>
              </w:rPr>
            </w:pPr>
            <w:r>
              <w:rPr>
                <w:sz w:val="16"/>
                <w:szCs w:val="16"/>
              </w:rPr>
              <w:t>3.6</w:t>
            </w:r>
          </w:p>
        </w:tc>
        <w:tc>
          <w:tcPr>
            <w:tcW w:w="539" w:type="dxa"/>
            <w:shd w:val="clear" w:color="auto" w:fill="D0CECE"/>
            <w:vAlign w:val="center"/>
          </w:tcPr>
          <w:p w:rsidR="002E1584" w:rsidRDefault="00254E8E">
            <w:pPr>
              <w:jc w:val="center"/>
              <w:rPr>
                <w:sz w:val="16"/>
                <w:szCs w:val="16"/>
              </w:rPr>
            </w:pPr>
            <w:r>
              <w:rPr>
                <w:sz w:val="16"/>
                <w:szCs w:val="16"/>
              </w:rPr>
              <w:t>3.6</w:t>
            </w:r>
          </w:p>
        </w:tc>
        <w:tc>
          <w:tcPr>
            <w:tcW w:w="630" w:type="dxa"/>
            <w:shd w:val="clear" w:color="auto" w:fill="D9D9D9"/>
            <w:vAlign w:val="center"/>
          </w:tcPr>
          <w:p w:rsidR="002E1584" w:rsidRDefault="00254E8E">
            <w:pPr>
              <w:jc w:val="center"/>
              <w:rPr>
                <w:sz w:val="16"/>
                <w:szCs w:val="16"/>
              </w:rPr>
            </w:pPr>
            <w:r>
              <w:rPr>
                <w:sz w:val="16"/>
                <w:szCs w:val="16"/>
              </w:rPr>
              <w:t>3.6</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0.71</w:t>
            </w:r>
          </w:p>
        </w:tc>
        <w:tc>
          <w:tcPr>
            <w:tcW w:w="632" w:type="dxa"/>
            <w:shd w:val="clear" w:color="auto" w:fill="D0CECE"/>
            <w:vAlign w:val="center"/>
          </w:tcPr>
          <w:p w:rsidR="002E1584" w:rsidRDefault="00254E8E">
            <w:pPr>
              <w:jc w:val="center"/>
              <w:rPr>
                <w:sz w:val="16"/>
                <w:szCs w:val="16"/>
              </w:rPr>
            </w:pPr>
            <w:r>
              <w:rPr>
                <w:sz w:val="16"/>
                <w:szCs w:val="16"/>
              </w:rPr>
              <w:t>0.71</w:t>
            </w:r>
          </w:p>
        </w:tc>
        <w:tc>
          <w:tcPr>
            <w:tcW w:w="616" w:type="dxa"/>
            <w:shd w:val="clear" w:color="auto" w:fill="D0CECE"/>
            <w:vAlign w:val="center"/>
          </w:tcPr>
          <w:p w:rsidR="002E1584" w:rsidRDefault="00254E8E">
            <w:pPr>
              <w:jc w:val="center"/>
              <w:rPr>
                <w:sz w:val="16"/>
                <w:szCs w:val="16"/>
              </w:rPr>
            </w:pPr>
            <w:r>
              <w:rPr>
                <w:sz w:val="16"/>
                <w:szCs w:val="16"/>
              </w:rPr>
              <w:t>0.71</w:t>
            </w:r>
          </w:p>
        </w:tc>
        <w:tc>
          <w:tcPr>
            <w:tcW w:w="556" w:type="dxa"/>
            <w:shd w:val="clear" w:color="auto" w:fill="D0CECE"/>
            <w:vAlign w:val="center"/>
          </w:tcPr>
          <w:p w:rsidR="002E1584" w:rsidRDefault="00254E8E">
            <w:pPr>
              <w:jc w:val="center"/>
              <w:rPr>
                <w:sz w:val="16"/>
                <w:szCs w:val="16"/>
              </w:rPr>
            </w:pPr>
            <w:r>
              <w:rPr>
                <w:sz w:val="16"/>
                <w:szCs w:val="16"/>
              </w:rPr>
              <w:t>0.71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24</w:t>
            </w:r>
          </w:p>
        </w:tc>
        <w:tc>
          <w:tcPr>
            <w:tcW w:w="610" w:type="dxa"/>
            <w:shd w:val="clear" w:color="auto" w:fill="auto"/>
            <w:vAlign w:val="center"/>
          </w:tcPr>
          <w:p w:rsidR="002E1584" w:rsidRDefault="00254E8E">
            <w:pPr>
              <w:jc w:val="center"/>
              <w:rPr>
                <w:color w:val="000000"/>
                <w:sz w:val="16"/>
                <w:szCs w:val="16"/>
              </w:rPr>
            </w:pPr>
            <w:r>
              <w:rPr>
                <w:color w:val="000000"/>
                <w:sz w:val="16"/>
                <w:szCs w:val="16"/>
              </w:rPr>
              <w:t>5</w:t>
            </w:r>
          </w:p>
        </w:tc>
        <w:tc>
          <w:tcPr>
            <w:tcW w:w="539" w:type="dxa"/>
            <w:shd w:val="clear" w:color="auto" w:fill="auto"/>
            <w:vAlign w:val="center"/>
          </w:tcPr>
          <w:p w:rsidR="002E1584" w:rsidRDefault="00254E8E">
            <w:pPr>
              <w:jc w:val="center"/>
              <w:rPr>
                <w:sz w:val="16"/>
                <w:szCs w:val="16"/>
              </w:rPr>
            </w:pPr>
            <w:r>
              <w:rPr>
                <w:sz w:val="16"/>
                <w:szCs w:val="16"/>
              </w:rPr>
              <w:t>70</w:t>
            </w:r>
          </w:p>
        </w:tc>
        <w:tc>
          <w:tcPr>
            <w:tcW w:w="541" w:type="dxa"/>
            <w:shd w:val="clear" w:color="auto" w:fill="auto"/>
            <w:vAlign w:val="center"/>
          </w:tcPr>
          <w:p w:rsidR="002E1584" w:rsidRDefault="00254E8E">
            <w:pPr>
              <w:jc w:val="center"/>
              <w:rPr>
                <w:sz w:val="16"/>
                <w:szCs w:val="16"/>
              </w:rPr>
            </w:pPr>
            <w:r>
              <w:rPr>
                <w:sz w:val="16"/>
                <w:szCs w:val="16"/>
              </w:rPr>
              <w:t>6.5</w:t>
            </w:r>
          </w:p>
        </w:tc>
        <w:tc>
          <w:tcPr>
            <w:tcW w:w="539" w:type="dxa"/>
            <w:shd w:val="clear" w:color="auto" w:fill="D0CECE"/>
            <w:vAlign w:val="center"/>
          </w:tcPr>
          <w:p w:rsidR="002E1584" w:rsidRDefault="00254E8E">
            <w:pPr>
              <w:jc w:val="center"/>
              <w:rPr>
                <w:sz w:val="16"/>
                <w:szCs w:val="16"/>
              </w:rPr>
            </w:pPr>
            <w:r>
              <w:rPr>
                <w:sz w:val="16"/>
                <w:szCs w:val="16"/>
              </w:rPr>
              <w:t>3.7</w:t>
            </w:r>
          </w:p>
        </w:tc>
        <w:tc>
          <w:tcPr>
            <w:tcW w:w="630" w:type="dxa"/>
            <w:shd w:val="clear" w:color="auto" w:fill="D9D9D9"/>
            <w:vAlign w:val="center"/>
          </w:tcPr>
          <w:p w:rsidR="002E1584" w:rsidRDefault="00254E8E">
            <w:pPr>
              <w:jc w:val="center"/>
              <w:rPr>
                <w:sz w:val="16"/>
                <w:szCs w:val="16"/>
              </w:rPr>
            </w:pPr>
            <w:r>
              <w:rPr>
                <w:sz w:val="16"/>
                <w:szCs w:val="16"/>
              </w:rPr>
              <w:t>3.7</w:t>
            </w:r>
          </w:p>
        </w:tc>
        <w:tc>
          <w:tcPr>
            <w:tcW w:w="630" w:type="dxa"/>
            <w:shd w:val="clear" w:color="auto" w:fill="auto"/>
            <w:vAlign w:val="center"/>
          </w:tcPr>
          <w:p w:rsidR="002E1584" w:rsidRDefault="00254E8E">
            <w:pPr>
              <w:jc w:val="center"/>
              <w:rPr>
                <w:sz w:val="16"/>
                <w:szCs w:val="16"/>
              </w:rPr>
            </w:pPr>
            <w:r>
              <w:rPr>
                <w:sz w:val="16"/>
                <w:szCs w:val="16"/>
              </w:rPr>
              <w:t>1.9</w:t>
            </w:r>
          </w:p>
        </w:tc>
        <w:tc>
          <w:tcPr>
            <w:tcW w:w="630" w:type="dxa"/>
            <w:shd w:val="clear" w:color="auto" w:fill="auto"/>
            <w:vAlign w:val="center"/>
          </w:tcPr>
          <w:p w:rsidR="002E1584" w:rsidRDefault="00254E8E">
            <w:pPr>
              <w:jc w:val="center"/>
              <w:rPr>
                <w:sz w:val="16"/>
                <w:szCs w:val="16"/>
              </w:rPr>
            </w:pPr>
            <w:r>
              <w:rPr>
                <w:sz w:val="16"/>
                <w:szCs w:val="16"/>
              </w:rPr>
              <w:t>1.6</w:t>
            </w:r>
          </w:p>
        </w:tc>
        <w:tc>
          <w:tcPr>
            <w:tcW w:w="630" w:type="dxa"/>
            <w:shd w:val="clear" w:color="auto" w:fill="auto"/>
            <w:vAlign w:val="center"/>
          </w:tcPr>
          <w:p w:rsidR="002E1584" w:rsidRDefault="00254E8E">
            <w:pPr>
              <w:jc w:val="center"/>
              <w:rPr>
                <w:sz w:val="16"/>
                <w:szCs w:val="16"/>
              </w:rPr>
            </w:pPr>
            <w:r>
              <w:rPr>
                <w:sz w:val="16"/>
                <w:szCs w:val="16"/>
              </w:rPr>
              <w:t>1.8</w:t>
            </w:r>
          </w:p>
        </w:tc>
        <w:tc>
          <w:tcPr>
            <w:tcW w:w="630" w:type="dxa"/>
            <w:shd w:val="clear" w:color="auto" w:fill="auto"/>
            <w:vAlign w:val="center"/>
          </w:tcPr>
          <w:p w:rsidR="002E1584" w:rsidRDefault="00254E8E">
            <w:pPr>
              <w:jc w:val="center"/>
              <w:rPr>
                <w:sz w:val="16"/>
                <w:szCs w:val="16"/>
              </w:rPr>
            </w:pPr>
            <w:r>
              <w:rPr>
                <w:sz w:val="16"/>
                <w:szCs w:val="16"/>
              </w:rPr>
              <w:t>1.9</w:t>
            </w:r>
          </w:p>
        </w:tc>
        <w:tc>
          <w:tcPr>
            <w:tcW w:w="630" w:type="dxa"/>
            <w:shd w:val="clear" w:color="auto" w:fill="D0CECE"/>
            <w:vAlign w:val="center"/>
          </w:tcPr>
          <w:p w:rsidR="002E1584" w:rsidRDefault="00254E8E">
            <w:pPr>
              <w:jc w:val="center"/>
              <w:rPr>
                <w:sz w:val="16"/>
                <w:szCs w:val="16"/>
              </w:rPr>
            </w:pPr>
            <w:r>
              <w:rPr>
                <w:sz w:val="16"/>
                <w:szCs w:val="16"/>
              </w:rPr>
              <w:t>0.71</w:t>
            </w:r>
          </w:p>
        </w:tc>
        <w:tc>
          <w:tcPr>
            <w:tcW w:w="630" w:type="dxa"/>
            <w:shd w:val="clear" w:color="auto" w:fill="D0CECE"/>
            <w:vAlign w:val="center"/>
          </w:tcPr>
          <w:p w:rsidR="002E1584" w:rsidRDefault="00254E8E">
            <w:pPr>
              <w:jc w:val="center"/>
              <w:rPr>
                <w:sz w:val="16"/>
                <w:szCs w:val="16"/>
              </w:rPr>
            </w:pPr>
            <w:r>
              <w:rPr>
                <w:sz w:val="16"/>
                <w:szCs w:val="16"/>
              </w:rPr>
              <w:t>1.8</w:t>
            </w:r>
          </w:p>
        </w:tc>
        <w:tc>
          <w:tcPr>
            <w:tcW w:w="630" w:type="dxa"/>
            <w:shd w:val="clear" w:color="auto" w:fill="D0CECE"/>
            <w:vAlign w:val="center"/>
          </w:tcPr>
          <w:p w:rsidR="002E1584" w:rsidRDefault="00254E8E">
            <w:pPr>
              <w:jc w:val="center"/>
              <w:rPr>
                <w:sz w:val="16"/>
                <w:szCs w:val="16"/>
              </w:rPr>
            </w:pPr>
            <w:r>
              <w:rPr>
                <w:sz w:val="16"/>
                <w:szCs w:val="16"/>
              </w:rPr>
              <w:t>0.71</w:t>
            </w:r>
          </w:p>
        </w:tc>
        <w:tc>
          <w:tcPr>
            <w:tcW w:w="632" w:type="dxa"/>
            <w:shd w:val="clear" w:color="auto" w:fill="D0CECE"/>
            <w:vAlign w:val="center"/>
          </w:tcPr>
          <w:p w:rsidR="002E1584" w:rsidRDefault="00254E8E">
            <w:pPr>
              <w:jc w:val="center"/>
              <w:rPr>
                <w:sz w:val="16"/>
                <w:szCs w:val="16"/>
              </w:rPr>
            </w:pPr>
            <w:r>
              <w:rPr>
                <w:sz w:val="16"/>
                <w:szCs w:val="16"/>
              </w:rPr>
              <w:t>0.71</w:t>
            </w:r>
          </w:p>
        </w:tc>
        <w:tc>
          <w:tcPr>
            <w:tcW w:w="616" w:type="dxa"/>
            <w:shd w:val="clear" w:color="auto" w:fill="D0CECE"/>
            <w:vAlign w:val="center"/>
          </w:tcPr>
          <w:p w:rsidR="002E1584" w:rsidRDefault="00254E8E">
            <w:pPr>
              <w:jc w:val="center"/>
              <w:rPr>
                <w:sz w:val="16"/>
                <w:szCs w:val="16"/>
              </w:rPr>
            </w:pPr>
            <w:r>
              <w:rPr>
                <w:sz w:val="16"/>
                <w:szCs w:val="16"/>
              </w:rPr>
              <w:t>0.71</w:t>
            </w:r>
          </w:p>
        </w:tc>
        <w:tc>
          <w:tcPr>
            <w:tcW w:w="556" w:type="dxa"/>
            <w:shd w:val="clear" w:color="auto" w:fill="D0CECE"/>
            <w:vAlign w:val="center"/>
          </w:tcPr>
          <w:p w:rsidR="002E1584" w:rsidRDefault="00254E8E">
            <w:pPr>
              <w:jc w:val="center"/>
              <w:rPr>
                <w:sz w:val="16"/>
                <w:szCs w:val="16"/>
              </w:rPr>
            </w:pPr>
            <w:r>
              <w:rPr>
                <w:sz w:val="16"/>
                <w:szCs w:val="16"/>
              </w:rPr>
              <w:t>0.71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25_1</w:t>
            </w:r>
          </w:p>
        </w:tc>
        <w:tc>
          <w:tcPr>
            <w:tcW w:w="610" w:type="dxa"/>
            <w:shd w:val="clear" w:color="auto" w:fill="auto"/>
            <w:vAlign w:val="center"/>
          </w:tcPr>
          <w:p w:rsidR="002E1584" w:rsidRDefault="00254E8E">
            <w:pPr>
              <w:jc w:val="center"/>
              <w:rPr>
                <w:color w:val="000000"/>
                <w:sz w:val="16"/>
                <w:szCs w:val="16"/>
              </w:rPr>
            </w:pPr>
            <w:r>
              <w:rPr>
                <w:color w:val="000000"/>
                <w:sz w:val="16"/>
                <w:szCs w:val="16"/>
              </w:rPr>
              <w:t>3.3</w:t>
            </w:r>
          </w:p>
        </w:tc>
        <w:tc>
          <w:tcPr>
            <w:tcW w:w="539" w:type="dxa"/>
            <w:shd w:val="clear" w:color="auto" w:fill="auto"/>
            <w:vAlign w:val="center"/>
          </w:tcPr>
          <w:p w:rsidR="002E1584" w:rsidRDefault="00254E8E">
            <w:pPr>
              <w:jc w:val="center"/>
              <w:rPr>
                <w:sz w:val="16"/>
                <w:szCs w:val="16"/>
              </w:rPr>
            </w:pPr>
            <w:r>
              <w:rPr>
                <w:sz w:val="16"/>
                <w:szCs w:val="16"/>
              </w:rPr>
              <w:t>670</w:t>
            </w:r>
          </w:p>
        </w:tc>
        <w:tc>
          <w:tcPr>
            <w:tcW w:w="541" w:type="dxa"/>
            <w:shd w:val="clear" w:color="auto" w:fill="auto"/>
            <w:vAlign w:val="center"/>
          </w:tcPr>
          <w:p w:rsidR="002E1584" w:rsidRDefault="00254E8E">
            <w:pPr>
              <w:jc w:val="center"/>
              <w:rPr>
                <w:sz w:val="16"/>
                <w:szCs w:val="16"/>
              </w:rPr>
            </w:pPr>
            <w:r>
              <w:rPr>
                <w:sz w:val="16"/>
                <w:szCs w:val="16"/>
              </w:rPr>
              <w:t>16</w:t>
            </w:r>
          </w:p>
        </w:tc>
        <w:tc>
          <w:tcPr>
            <w:tcW w:w="539" w:type="dxa"/>
            <w:shd w:val="clear" w:color="auto" w:fill="auto"/>
            <w:vAlign w:val="center"/>
          </w:tcPr>
          <w:p w:rsidR="002E1584" w:rsidRDefault="00254E8E">
            <w:pPr>
              <w:jc w:val="center"/>
              <w:rPr>
                <w:sz w:val="16"/>
                <w:szCs w:val="16"/>
              </w:rPr>
            </w:pPr>
            <w:r>
              <w:rPr>
                <w:sz w:val="16"/>
                <w:szCs w:val="16"/>
              </w:rPr>
              <w:t>12</w:t>
            </w:r>
          </w:p>
        </w:tc>
        <w:tc>
          <w:tcPr>
            <w:tcW w:w="630" w:type="dxa"/>
            <w:shd w:val="clear" w:color="auto" w:fill="D9D9D9"/>
            <w:vAlign w:val="center"/>
          </w:tcPr>
          <w:p w:rsidR="002E1584" w:rsidRDefault="00254E8E">
            <w:pPr>
              <w:jc w:val="center"/>
              <w:rPr>
                <w:sz w:val="16"/>
                <w:szCs w:val="16"/>
              </w:rPr>
            </w:pPr>
            <w:r>
              <w:rPr>
                <w:sz w:val="16"/>
                <w:szCs w:val="16"/>
              </w:rPr>
              <w:t>5.5</w:t>
            </w:r>
          </w:p>
        </w:tc>
        <w:tc>
          <w:tcPr>
            <w:tcW w:w="630" w:type="dxa"/>
            <w:shd w:val="clear" w:color="auto" w:fill="auto"/>
            <w:vAlign w:val="center"/>
          </w:tcPr>
          <w:p w:rsidR="002E1584" w:rsidRDefault="00254E8E">
            <w:pPr>
              <w:jc w:val="center"/>
              <w:rPr>
                <w:sz w:val="16"/>
                <w:szCs w:val="16"/>
              </w:rPr>
            </w:pPr>
            <w:r>
              <w:rPr>
                <w:sz w:val="16"/>
                <w:szCs w:val="16"/>
              </w:rPr>
              <w:t>2.2</w:t>
            </w:r>
          </w:p>
        </w:tc>
        <w:tc>
          <w:tcPr>
            <w:tcW w:w="630" w:type="dxa"/>
            <w:shd w:val="clear" w:color="auto" w:fill="auto"/>
            <w:vAlign w:val="center"/>
          </w:tcPr>
          <w:p w:rsidR="002E1584" w:rsidRDefault="00254E8E">
            <w:pPr>
              <w:jc w:val="center"/>
              <w:rPr>
                <w:sz w:val="16"/>
                <w:szCs w:val="16"/>
              </w:rPr>
            </w:pPr>
            <w:r>
              <w:rPr>
                <w:sz w:val="16"/>
                <w:szCs w:val="16"/>
              </w:rPr>
              <w:t>5.4</w:t>
            </w:r>
          </w:p>
        </w:tc>
        <w:tc>
          <w:tcPr>
            <w:tcW w:w="630" w:type="dxa"/>
            <w:shd w:val="clear" w:color="auto" w:fill="auto"/>
            <w:vAlign w:val="center"/>
          </w:tcPr>
          <w:p w:rsidR="002E1584" w:rsidRDefault="00254E8E">
            <w:pPr>
              <w:jc w:val="center"/>
              <w:rPr>
                <w:sz w:val="16"/>
                <w:szCs w:val="16"/>
              </w:rPr>
            </w:pPr>
            <w:r>
              <w:rPr>
                <w:sz w:val="16"/>
                <w:szCs w:val="16"/>
              </w:rPr>
              <w:t>7.0</w:t>
            </w:r>
          </w:p>
        </w:tc>
        <w:tc>
          <w:tcPr>
            <w:tcW w:w="630" w:type="dxa"/>
            <w:shd w:val="clear" w:color="auto" w:fill="auto"/>
            <w:vAlign w:val="center"/>
          </w:tcPr>
          <w:p w:rsidR="002E1584" w:rsidRDefault="00254E8E">
            <w:pPr>
              <w:jc w:val="center"/>
              <w:rPr>
                <w:sz w:val="16"/>
                <w:szCs w:val="16"/>
              </w:rPr>
            </w:pPr>
            <w:r>
              <w:rPr>
                <w:sz w:val="16"/>
                <w:szCs w:val="16"/>
              </w:rPr>
              <w:t>10</w:t>
            </w:r>
          </w:p>
        </w:tc>
        <w:tc>
          <w:tcPr>
            <w:tcW w:w="630" w:type="dxa"/>
            <w:shd w:val="clear" w:color="auto" w:fill="auto"/>
            <w:vAlign w:val="center"/>
          </w:tcPr>
          <w:p w:rsidR="002E1584" w:rsidRDefault="00254E8E">
            <w:pPr>
              <w:jc w:val="center"/>
              <w:rPr>
                <w:sz w:val="16"/>
                <w:szCs w:val="16"/>
              </w:rPr>
            </w:pPr>
            <w:r>
              <w:rPr>
                <w:sz w:val="16"/>
                <w:szCs w:val="16"/>
              </w:rPr>
              <w:t>6.3</w:t>
            </w:r>
          </w:p>
        </w:tc>
        <w:tc>
          <w:tcPr>
            <w:tcW w:w="630" w:type="dxa"/>
            <w:shd w:val="clear" w:color="auto" w:fill="D0CECE"/>
            <w:vAlign w:val="center"/>
          </w:tcPr>
          <w:p w:rsidR="002E1584" w:rsidRDefault="00254E8E">
            <w:pPr>
              <w:jc w:val="center"/>
              <w:rPr>
                <w:sz w:val="16"/>
                <w:szCs w:val="16"/>
              </w:rPr>
            </w:pPr>
            <w:r>
              <w:rPr>
                <w:sz w:val="16"/>
                <w:szCs w:val="16"/>
              </w:rPr>
              <w:t>2.7</w:t>
            </w:r>
          </w:p>
        </w:tc>
        <w:tc>
          <w:tcPr>
            <w:tcW w:w="630" w:type="dxa"/>
            <w:shd w:val="clear" w:color="auto" w:fill="D0CECE"/>
            <w:vAlign w:val="center"/>
          </w:tcPr>
          <w:p w:rsidR="002E1584" w:rsidRDefault="00254E8E">
            <w:pPr>
              <w:jc w:val="center"/>
              <w:rPr>
                <w:sz w:val="16"/>
                <w:szCs w:val="16"/>
              </w:rPr>
            </w:pPr>
            <w:r>
              <w:rPr>
                <w:sz w:val="16"/>
                <w:szCs w:val="16"/>
              </w:rPr>
              <w:t>1.1</w:t>
            </w:r>
          </w:p>
        </w:tc>
        <w:tc>
          <w:tcPr>
            <w:tcW w:w="632" w:type="dxa"/>
            <w:shd w:val="clear" w:color="auto" w:fill="D0CECE"/>
            <w:vAlign w:val="center"/>
          </w:tcPr>
          <w:p w:rsidR="002E1584" w:rsidRDefault="00254E8E">
            <w:pPr>
              <w:jc w:val="center"/>
              <w:rPr>
                <w:sz w:val="16"/>
                <w:szCs w:val="16"/>
              </w:rPr>
            </w:pPr>
            <w:r>
              <w:rPr>
                <w:sz w:val="16"/>
                <w:szCs w:val="16"/>
              </w:rPr>
              <w:t>1.1</w:t>
            </w:r>
          </w:p>
        </w:tc>
        <w:tc>
          <w:tcPr>
            <w:tcW w:w="616" w:type="dxa"/>
            <w:shd w:val="clear" w:color="auto" w:fill="auto"/>
            <w:vAlign w:val="center"/>
          </w:tcPr>
          <w:p w:rsidR="002E1584" w:rsidRDefault="00254E8E">
            <w:pPr>
              <w:jc w:val="center"/>
              <w:rPr>
                <w:sz w:val="16"/>
                <w:szCs w:val="16"/>
              </w:rPr>
            </w:pPr>
            <w:r>
              <w:rPr>
                <w:sz w:val="16"/>
                <w:szCs w:val="16"/>
              </w:rPr>
              <w:t>4.5</w:t>
            </w:r>
          </w:p>
        </w:tc>
        <w:tc>
          <w:tcPr>
            <w:tcW w:w="556" w:type="dxa"/>
            <w:shd w:val="clear" w:color="auto" w:fill="D0CECE"/>
            <w:vAlign w:val="center"/>
          </w:tcPr>
          <w:p w:rsidR="002E1584" w:rsidRDefault="00254E8E">
            <w:pPr>
              <w:jc w:val="center"/>
              <w:rPr>
                <w:sz w:val="16"/>
                <w:szCs w:val="16"/>
              </w:rPr>
            </w:pPr>
            <w:r>
              <w:rPr>
                <w:sz w:val="16"/>
                <w:szCs w:val="16"/>
              </w:rPr>
              <w:t>1.1</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25_2</w:t>
            </w:r>
          </w:p>
        </w:tc>
        <w:tc>
          <w:tcPr>
            <w:tcW w:w="610" w:type="dxa"/>
            <w:shd w:val="clear" w:color="auto" w:fill="auto"/>
            <w:vAlign w:val="center"/>
          </w:tcPr>
          <w:p w:rsidR="002E1584" w:rsidRDefault="00254E8E">
            <w:pPr>
              <w:jc w:val="center"/>
              <w:rPr>
                <w:color w:val="000000"/>
                <w:sz w:val="16"/>
                <w:szCs w:val="16"/>
              </w:rPr>
            </w:pPr>
            <w:r>
              <w:rPr>
                <w:color w:val="000000"/>
                <w:sz w:val="16"/>
                <w:szCs w:val="16"/>
              </w:rPr>
              <w:t>5.4</w:t>
            </w:r>
          </w:p>
        </w:tc>
        <w:tc>
          <w:tcPr>
            <w:tcW w:w="539" w:type="dxa"/>
            <w:shd w:val="clear" w:color="auto" w:fill="auto"/>
            <w:vAlign w:val="center"/>
          </w:tcPr>
          <w:p w:rsidR="002E1584" w:rsidRDefault="00254E8E">
            <w:pPr>
              <w:jc w:val="center"/>
              <w:rPr>
                <w:sz w:val="16"/>
                <w:szCs w:val="16"/>
              </w:rPr>
            </w:pPr>
            <w:r>
              <w:rPr>
                <w:sz w:val="16"/>
                <w:szCs w:val="16"/>
              </w:rPr>
              <w:t>760</w:t>
            </w:r>
          </w:p>
        </w:tc>
        <w:tc>
          <w:tcPr>
            <w:tcW w:w="541" w:type="dxa"/>
            <w:shd w:val="clear" w:color="auto" w:fill="auto"/>
            <w:vAlign w:val="center"/>
          </w:tcPr>
          <w:p w:rsidR="002E1584" w:rsidRDefault="00254E8E">
            <w:pPr>
              <w:jc w:val="center"/>
              <w:rPr>
                <w:sz w:val="16"/>
                <w:szCs w:val="16"/>
              </w:rPr>
            </w:pPr>
            <w:r>
              <w:rPr>
                <w:sz w:val="16"/>
                <w:szCs w:val="16"/>
              </w:rPr>
              <w:t>19</w:t>
            </w:r>
          </w:p>
        </w:tc>
        <w:tc>
          <w:tcPr>
            <w:tcW w:w="539" w:type="dxa"/>
            <w:shd w:val="clear" w:color="auto" w:fill="auto"/>
            <w:vAlign w:val="center"/>
          </w:tcPr>
          <w:p w:rsidR="002E1584" w:rsidRDefault="00254E8E">
            <w:pPr>
              <w:jc w:val="center"/>
              <w:rPr>
                <w:sz w:val="16"/>
                <w:szCs w:val="16"/>
              </w:rPr>
            </w:pPr>
            <w:r>
              <w:rPr>
                <w:sz w:val="16"/>
                <w:szCs w:val="16"/>
              </w:rPr>
              <w:t>10</w:t>
            </w:r>
          </w:p>
        </w:tc>
        <w:tc>
          <w:tcPr>
            <w:tcW w:w="630" w:type="dxa"/>
            <w:shd w:val="clear" w:color="auto" w:fill="D9D9D9"/>
            <w:vAlign w:val="center"/>
          </w:tcPr>
          <w:p w:rsidR="002E1584" w:rsidRDefault="00254E8E">
            <w:pPr>
              <w:jc w:val="center"/>
              <w:rPr>
                <w:sz w:val="16"/>
                <w:szCs w:val="16"/>
              </w:rPr>
            </w:pPr>
            <w:r>
              <w:rPr>
                <w:sz w:val="16"/>
                <w:szCs w:val="16"/>
              </w:rPr>
              <w:t>3.4</w:t>
            </w:r>
          </w:p>
        </w:tc>
        <w:tc>
          <w:tcPr>
            <w:tcW w:w="630" w:type="dxa"/>
            <w:shd w:val="clear" w:color="auto" w:fill="auto"/>
            <w:vAlign w:val="center"/>
          </w:tcPr>
          <w:p w:rsidR="002E1584" w:rsidRDefault="00254E8E">
            <w:pPr>
              <w:jc w:val="center"/>
              <w:rPr>
                <w:sz w:val="16"/>
                <w:szCs w:val="16"/>
              </w:rPr>
            </w:pPr>
            <w:r>
              <w:rPr>
                <w:sz w:val="16"/>
                <w:szCs w:val="16"/>
              </w:rPr>
              <w:t>1.9</w:t>
            </w:r>
          </w:p>
        </w:tc>
        <w:tc>
          <w:tcPr>
            <w:tcW w:w="630" w:type="dxa"/>
            <w:shd w:val="clear" w:color="auto" w:fill="auto"/>
            <w:vAlign w:val="center"/>
          </w:tcPr>
          <w:p w:rsidR="002E1584" w:rsidRDefault="00254E8E">
            <w:pPr>
              <w:jc w:val="center"/>
              <w:rPr>
                <w:sz w:val="16"/>
                <w:szCs w:val="16"/>
              </w:rPr>
            </w:pPr>
            <w:r>
              <w:rPr>
                <w:sz w:val="16"/>
                <w:szCs w:val="16"/>
              </w:rPr>
              <w:t>5.1</w:t>
            </w:r>
          </w:p>
        </w:tc>
        <w:tc>
          <w:tcPr>
            <w:tcW w:w="630" w:type="dxa"/>
            <w:shd w:val="clear" w:color="auto" w:fill="auto"/>
            <w:vAlign w:val="center"/>
          </w:tcPr>
          <w:p w:rsidR="002E1584" w:rsidRDefault="00254E8E">
            <w:pPr>
              <w:jc w:val="center"/>
              <w:rPr>
                <w:sz w:val="16"/>
                <w:szCs w:val="16"/>
              </w:rPr>
            </w:pPr>
            <w:r>
              <w:rPr>
                <w:sz w:val="16"/>
                <w:szCs w:val="16"/>
              </w:rPr>
              <w:t>8.3</w:t>
            </w:r>
          </w:p>
        </w:tc>
        <w:tc>
          <w:tcPr>
            <w:tcW w:w="630" w:type="dxa"/>
            <w:shd w:val="clear" w:color="auto" w:fill="auto"/>
            <w:vAlign w:val="center"/>
          </w:tcPr>
          <w:p w:rsidR="002E1584" w:rsidRDefault="00254E8E">
            <w:pPr>
              <w:jc w:val="center"/>
              <w:rPr>
                <w:sz w:val="16"/>
                <w:szCs w:val="16"/>
              </w:rPr>
            </w:pPr>
            <w:r>
              <w:rPr>
                <w:sz w:val="16"/>
                <w:szCs w:val="16"/>
              </w:rPr>
              <w:t>11</w:t>
            </w:r>
          </w:p>
        </w:tc>
        <w:tc>
          <w:tcPr>
            <w:tcW w:w="630" w:type="dxa"/>
            <w:shd w:val="clear" w:color="auto" w:fill="auto"/>
            <w:vAlign w:val="center"/>
          </w:tcPr>
          <w:p w:rsidR="002E1584" w:rsidRDefault="00254E8E">
            <w:pPr>
              <w:jc w:val="center"/>
              <w:rPr>
                <w:sz w:val="16"/>
                <w:szCs w:val="16"/>
              </w:rPr>
            </w:pPr>
            <w:r>
              <w:rPr>
                <w:sz w:val="16"/>
                <w:szCs w:val="16"/>
              </w:rPr>
              <w:t>6.6</w:t>
            </w:r>
          </w:p>
        </w:tc>
        <w:tc>
          <w:tcPr>
            <w:tcW w:w="630" w:type="dxa"/>
            <w:shd w:val="clear" w:color="auto" w:fill="D0CECE"/>
            <w:vAlign w:val="center"/>
          </w:tcPr>
          <w:p w:rsidR="002E1584" w:rsidRDefault="00254E8E">
            <w:pPr>
              <w:jc w:val="center"/>
              <w:rPr>
                <w:sz w:val="16"/>
                <w:szCs w:val="16"/>
              </w:rPr>
            </w:pPr>
            <w:r>
              <w:rPr>
                <w:sz w:val="16"/>
                <w:szCs w:val="16"/>
              </w:rPr>
              <w:t>1.6</w:t>
            </w:r>
          </w:p>
        </w:tc>
        <w:tc>
          <w:tcPr>
            <w:tcW w:w="630" w:type="dxa"/>
            <w:shd w:val="clear" w:color="auto" w:fill="D0CECE"/>
            <w:vAlign w:val="center"/>
          </w:tcPr>
          <w:p w:rsidR="002E1584" w:rsidRDefault="00254E8E">
            <w:pPr>
              <w:jc w:val="center"/>
              <w:rPr>
                <w:sz w:val="16"/>
                <w:szCs w:val="16"/>
              </w:rPr>
            </w:pPr>
            <w:r>
              <w:rPr>
                <w:sz w:val="16"/>
                <w:szCs w:val="16"/>
              </w:rPr>
              <w:t>0.67</w:t>
            </w:r>
          </w:p>
        </w:tc>
        <w:tc>
          <w:tcPr>
            <w:tcW w:w="632" w:type="dxa"/>
            <w:shd w:val="clear" w:color="auto" w:fill="auto"/>
            <w:vAlign w:val="center"/>
          </w:tcPr>
          <w:p w:rsidR="002E1584" w:rsidRDefault="00254E8E">
            <w:pPr>
              <w:jc w:val="center"/>
              <w:rPr>
                <w:sz w:val="16"/>
                <w:szCs w:val="16"/>
              </w:rPr>
            </w:pPr>
            <w:r>
              <w:rPr>
                <w:sz w:val="16"/>
                <w:szCs w:val="16"/>
              </w:rPr>
              <w:t>1.4</w:t>
            </w:r>
          </w:p>
        </w:tc>
        <w:tc>
          <w:tcPr>
            <w:tcW w:w="616" w:type="dxa"/>
            <w:shd w:val="clear" w:color="auto" w:fill="auto"/>
            <w:vAlign w:val="center"/>
          </w:tcPr>
          <w:p w:rsidR="002E1584" w:rsidRDefault="00254E8E">
            <w:pPr>
              <w:jc w:val="center"/>
              <w:rPr>
                <w:sz w:val="16"/>
                <w:szCs w:val="16"/>
              </w:rPr>
            </w:pPr>
            <w:r>
              <w:rPr>
                <w:sz w:val="16"/>
                <w:szCs w:val="16"/>
              </w:rPr>
              <w:t>4.2</w:t>
            </w:r>
          </w:p>
        </w:tc>
        <w:tc>
          <w:tcPr>
            <w:tcW w:w="556" w:type="dxa"/>
            <w:shd w:val="clear" w:color="auto" w:fill="D0CECE"/>
            <w:vAlign w:val="center"/>
          </w:tcPr>
          <w:p w:rsidR="002E1584" w:rsidRDefault="00254E8E">
            <w:pPr>
              <w:jc w:val="center"/>
              <w:rPr>
                <w:sz w:val="16"/>
                <w:szCs w:val="16"/>
              </w:rPr>
            </w:pPr>
            <w:r>
              <w:rPr>
                <w:sz w:val="16"/>
                <w:szCs w:val="16"/>
              </w:rPr>
              <w:t>0.67</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26</w:t>
            </w:r>
          </w:p>
        </w:tc>
        <w:tc>
          <w:tcPr>
            <w:tcW w:w="610" w:type="dxa"/>
            <w:shd w:val="clear" w:color="auto" w:fill="auto"/>
            <w:vAlign w:val="center"/>
          </w:tcPr>
          <w:p w:rsidR="002E1584" w:rsidRDefault="00254E8E">
            <w:pPr>
              <w:jc w:val="center"/>
              <w:rPr>
                <w:color w:val="000000"/>
                <w:sz w:val="16"/>
                <w:szCs w:val="16"/>
              </w:rPr>
            </w:pPr>
            <w:r>
              <w:rPr>
                <w:color w:val="000000"/>
                <w:sz w:val="16"/>
                <w:szCs w:val="16"/>
              </w:rPr>
              <w:t>7.8</w:t>
            </w:r>
          </w:p>
        </w:tc>
        <w:tc>
          <w:tcPr>
            <w:tcW w:w="539" w:type="dxa"/>
            <w:shd w:val="clear" w:color="auto" w:fill="auto"/>
            <w:vAlign w:val="center"/>
          </w:tcPr>
          <w:p w:rsidR="002E1584" w:rsidRDefault="00254E8E">
            <w:pPr>
              <w:jc w:val="center"/>
              <w:rPr>
                <w:sz w:val="16"/>
                <w:szCs w:val="16"/>
              </w:rPr>
            </w:pPr>
            <w:r>
              <w:rPr>
                <w:sz w:val="16"/>
                <w:szCs w:val="16"/>
              </w:rPr>
              <w:t>190</w:t>
            </w:r>
          </w:p>
        </w:tc>
        <w:tc>
          <w:tcPr>
            <w:tcW w:w="541" w:type="dxa"/>
            <w:shd w:val="clear" w:color="auto" w:fill="auto"/>
            <w:vAlign w:val="center"/>
          </w:tcPr>
          <w:p w:rsidR="002E1584" w:rsidRDefault="00254E8E">
            <w:pPr>
              <w:jc w:val="center"/>
              <w:rPr>
                <w:sz w:val="16"/>
                <w:szCs w:val="16"/>
              </w:rPr>
            </w:pPr>
            <w:r>
              <w:rPr>
                <w:sz w:val="16"/>
                <w:szCs w:val="16"/>
              </w:rPr>
              <w:t>12</w:t>
            </w:r>
          </w:p>
        </w:tc>
        <w:tc>
          <w:tcPr>
            <w:tcW w:w="539" w:type="dxa"/>
            <w:shd w:val="clear" w:color="auto" w:fill="auto"/>
            <w:vAlign w:val="center"/>
          </w:tcPr>
          <w:p w:rsidR="002E1584" w:rsidRDefault="00254E8E">
            <w:pPr>
              <w:jc w:val="center"/>
              <w:rPr>
                <w:sz w:val="16"/>
                <w:szCs w:val="16"/>
              </w:rPr>
            </w:pPr>
            <w:r>
              <w:rPr>
                <w:sz w:val="16"/>
                <w:szCs w:val="16"/>
              </w:rPr>
              <w:t>4.5</w:t>
            </w:r>
          </w:p>
        </w:tc>
        <w:tc>
          <w:tcPr>
            <w:tcW w:w="630" w:type="dxa"/>
            <w:shd w:val="clear" w:color="auto" w:fill="D9D9D9"/>
            <w:vAlign w:val="center"/>
          </w:tcPr>
          <w:p w:rsidR="002E1584" w:rsidRDefault="00254E8E">
            <w:pPr>
              <w:jc w:val="center"/>
              <w:rPr>
                <w:sz w:val="16"/>
                <w:szCs w:val="16"/>
              </w:rPr>
            </w:pPr>
            <w:r>
              <w:rPr>
                <w:sz w:val="16"/>
                <w:szCs w:val="16"/>
              </w:rPr>
              <w:t>2.3</w:t>
            </w:r>
          </w:p>
        </w:tc>
        <w:tc>
          <w:tcPr>
            <w:tcW w:w="630" w:type="dxa"/>
            <w:shd w:val="clear" w:color="auto" w:fill="D0CECE"/>
            <w:vAlign w:val="center"/>
          </w:tcPr>
          <w:p w:rsidR="002E1584" w:rsidRDefault="00254E8E">
            <w:pPr>
              <w:jc w:val="center"/>
              <w:rPr>
                <w:sz w:val="16"/>
                <w:szCs w:val="16"/>
              </w:rPr>
            </w:pPr>
            <w:r>
              <w:rPr>
                <w:sz w:val="16"/>
                <w:szCs w:val="16"/>
              </w:rPr>
              <w:t>0.47</w:t>
            </w:r>
          </w:p>
        </w:tc>
        <w:tc>
          <w:tcPr>
            <w:tcW w:w="630" w:type="dxa"/>
            <w:shd w:val="clear" w:color="auto" w:fill="auto"/>
            <w:vAlign w:val="center"/>
          </w:tcPr>
          <w:p w:rsidR="002E1584" w:rsidRDefault="00254E8E">
            <w:pPr>
              <w:jc w:val="center"/>
              <w:rPr>
                <w:sz w:val="16"/>
                <w:szCs w:val="16"/>
              </w:rPr>
            </w:pPr>
            <w:r>
              <w:rPr>
                <w:sz w:val="16"/>
                <w:szCs w:val="16"/>
              </w:rPr>
              <w:t>1.5</w:t>
            </w:r>
          </w:p>
        </w:tc>
        <w:tc>
          <w:tcPr>
            <w:tcW w:w="630" w:type="dxa"/>
            <w:shd w:val="clear" w:color="auto" w:fill="auto"/>
            <w:vAlign w:val="center"/>
          </w:tcPr>
          <w:p w:rsidR="002E1584" w:rsidRDefault="00254E8E">
            <w:pPr>
              <w:jc w:val="center"/>
              <w:rPr>
                <w:sz w:val="16"/>
                <w:szCs w:val="16"/>
              </w:rPr>
            </w:pPr>
            <w:r>
              <w:rPr>
                <w:sz w:val="16"/>
                <w:szCs w:val="16"/>
              </w:rPr>
              <w:t>4.3</w:t>
            </w:r>
          </w:p>
        </w:tc>
        <w:tc>
          <w:tcPr>
            <w:tcW w:w="630" w:type="dxa"/>
            <w:shd w:val="clear" w:color="auto" w:fill="auto"/>
            <w:vAlign w:val="center"/>
          </w:tcPr>
          <w:p w:rsidR="002E1584" w:rsidRDefault="00254E8E">
            <w:pPr>
              <w:jc w:val="center"/>
              <w:rPr>
                <w:sz w:val="16"/>
                <w:szCs w:val="16"/>
              </w:rPr>
            </w:pPr>
            <w:r>
              <w:rPr>
                <w:sz w:val="16"/>
                <w:szCs w:val="16"/>
              </w:rPr>
              <w:t>6.0</w:t>
            </w:r>
          </w:p>
        </w:tc>
        <w:tc>
          <w:tcPr>
            <w:tcW w:w="630" w:type="dxa"/>
            <w:shd w:val="clear" w:color="auto" w:fill="auto"/>
            <w:vAlign w:val="center"/>
          </w:tcPr>
          <w:p w:rsidR="002E1584" w:rsidRDefault="00254E8E">
            <w:pPr>
              <w:jc w:val="center"/>
              <w:rPr>
                <w:sz w:val="16"/>
                <w:szCs w:val="16"/>
              </w:rPr>
            </w:pPr>
            <w:r>
              <w:rPr>
                <w:sz w:val="16"/>
                <w:szCs w:val="16"/>
              </w:rPr>
              <w:t>3.4</w:t>
            </w:r>
          </w:p>
        </w:tc>
        <w:tc>
          <w:tcPr>
            <w:tcW w:w="630" w:type="dxa"/>
            <w:shd w:val="clear" w:color="auto" w:fill="D0CECE"/>
            <w:vAlign w:val="center"/>
          </w:tcPr>
          <w:p w:rsidR="002E1584" w:rsidRDefault="00254E8E">
            <w:pPr>
              <w:jc w:val="center"/>
              <w:rPr>
                <w:sz w:val="16"/>
                <w:szCs w:val="16"/>
              </w:rPr>
            </w:pPr>
            <w:r>
              <w:rPr>
                <w:sz w:val="16"/>
                <w:szCs w:val="16"/>
              </w:rPr>
              <w:t>1.1</w:t>
            </w:r>
          </w:p>
        </w:tc>
        <w:tc>
          <w:tcPr>
            <w:tcW w:w="630" w:type="dxa"/>
            <w:shd w:val="clear" w:color="auto" w:fill="D0CECE"/>
            <w:vAlign w:val="center"/>
          </w:tcPr>
          <w:p w:rsidR="002E1584" w:rsidRDefault="00254E8E">
            <w:pPr>
              <w:jc w:val="center"/>
              <w:rPr>
                <w:sz w:val="16"/>
                <w:szCs w:val="16"/>
              </w:rPr>
            </w:pPr>
            <w:r>
              <w:rPr>
                <w:sz w:val="16"/>
                <w:szCs w:val="16"/>
              </w:rPr>
              <w:t>0.47</w:t>
            </w:r>
          </w:p>
        </w:tc>
        <w:tc>
          <w:tcPr>
            <w:tcW w:w="632" w:type="dxa"/>
            <w:shd w:val="clear" w:color="auto" w:fill="D0CECE"/>
            <w:vAlign w:val="center"/>
          </w:tcPr>
          <w:p w:rsidR="002E1584" w:rsidRDefault="00254E8E">
            <w:pPr>
              <w:jc w:val="center"/>
              <w:rPr>
                <w:sz w:val="16"/>
                <w:szCs w:val="16"/>
              </w:rPr>
            </w:pPr>
            <w:r>
              <w:rPr>
                <w:sz w:val="16"/>
                <w:szCs w:val="16"/>
              </w:rPr>
              <w:t>0.47</w:t>
            </w:r>
          </w:p>
        </w:tc>
        <w:tc>
          <w:tcPr>
            <w:tcW w:w="616" w:type="dxa"/>
            <w:shd w:val="clear" w:color="auto" w:fill="auto"/>
            <w:vAlign w:val="center"/>
          </w:tcPr>
          <w:p w:rsidR="002E1584" w:rsidRDefault="00254E8E">
            <w:pPr>
              <w:jc w:val="center"/>
              <w:rPr>
                <w:sz w:val="16"/>
                <w:szCs w:val="16"/>
              </w:rPr>
            </w:pPr>
            <w:r>
              <w:rPr>
                <w:sz w:val="16"/>
                <w:szCs w:val="16"/>
              </w:rPr>
              <w:t>2.3</w:t>
            </w:r>
          </w:p>
        </w:tc>
        <w:tc>
          <w:tcPr>
            <w:tcW w:w="556" w:type="dxa"/>
            <w:shd w:val="clear" w:color="auto" w:fill="D0CECE"/>
            <w:vAlign w:val="center"/>
          </w:tcPr>
          <w:p w:rsidR="002E1584" w:rsidRDefault="00254E8E">
            <w:pPr>
              <w:jc w:val="center"/>
              <w:rPr>
                <w:sz w:val="16"/>
                <w:szCs w:val="16"/>
              </w:rPr>
            </w:pPr>
            <w:r>
              <w:rPr>
                <w:sz w:val="16"/>
                <w:szCs w:val="16"/>
              </w:rPr>
              <w:t>0.47</w:t>
            </w:r>
          </w:p>
        </w:tc>
      </w:tr>
      <w:tr w:rsidR="002E1584">
        <w:trPr>
          <w:trHeight w:val="245"/>
          <w:jc w:val="center"/>
        </w:trPr>
        <w:tc>
          <w:tcPr>
            <w:tcW w:w="555" w:type="dxa"/>
            <w:shd w:val="clear" w:color="auto" w:fill="auto"/>
            <w:vAlign w:val="center"/>
          </w:tcPr>
          <w:p w:rsidR="002E1584" w:rsidRDefault="00254E8E">
            <w:pPr>
              <w:rPr>
                <w:b/>
                <w:sz w:val="16"/>
                <w:szCs w:val="16"/>
              </w:rPr>
            </w:pPr>
            <w:r>
              <w:rPr>
                <w:b/>
                <w:sz w:val="16"/>
                <w:szCs w:val="16"/>
              </w:rPr>
              <w:t>27</w:t>
            </w:r>
          </w:p>
        </w:tc>
        <w:tc>
          <w:tcPr>
            <w:tcW w:w="610" w:type="dxa"/>
            <w:shd w:val="clear" w:color="auto" w:fill="auto"/>
            <w:vAlign w:val="center"/>
          </w:tcPr>
          <w:p w:rsidR="002E1584" w:rsidRDefault="00254E8E">
            <w:pPr>
              <w:jc w:val="center"/>
              <w:rPr>
                <w:color w:val="000000"/>
                <w:sz w:val="16"/>
                <w:szCs w:val="16"/>
              </w:rPr>
            </w:pPr>
            <w:r>
              <w:rPr>
                <w:color w:val="000000"/>
                <w:sz w:val="16"/>
                <w:szCs w:val="16"/>
              </w:rPr>
              <w:t>4.3</w:t>
            </w:r>
          </w:p>
        </w:tc>
        <w:tc>
          <w:tcPr>
            <w:tcW w:w="539" w:type="dxa"/>
            <w:shd w:val="clear" w:color="auto" w:fill="auto"/>
            <w:vAlign w:val="center"/>
          </w:tcPr>
          <w:p w:rsidR="002E1584" w:rsidRDefault="00254E8E">
            <w:pPr>
              <w:jc w:val="center"/>
              <w:rPr>
                <w:sz w:val="16"/>
                <w:szCs w:val="16"/>
              </w:rPr>
            </w:pPr>
            <w:r>
              <w:rPr>
                <w:sz w:val="16"/>
                <w:szCs w:val="16"/>
              </w:rPr>
              <w:t>84</w:t>
            </w:r>
          </w:p>
        </w:tc>
        <w:tc>
          <w:tcPr>
            <w:tcW w:w="541" w:type="dxa"/>
            <w:shd w:val="clear" w:color="auto" w:fill="auto"/>
            <w:vAlign w:val="center"/>
          </w:tcPr>
          <w:p w:rsidR="002E1584" w:rsidRDefault="00254E8E">
            <w:pPr>
              <w:jc w:val="center"/>
              <w:rPr>
                <w:sz w:val="16"/>
                <w:szCs w:val="16"/>
              </w:rPr>
            </w:pPr>
            <w:r>
              <w:rPr>
                <w:sz w:val="16"/>
                <w:szCs w:val="16"/>
              </w:rPr>
              <w:t>13</w:t>
            </w:r>
          </w:p>
        </w:tc>
        <w:tc>
          <w:tcPr>
            <w:tcW w:w="539" w:type="dxa"/>
            <w:shd w:val="clear" w:color="auto" w:fill="auto"/>
            <w:vAlign w:val="center"/>
          </w:tcPr>
          <w:p w:rsidR="002E1584" w:rsidRDefault="00254E8E">
            <w:pPr>
              <w:jc w:val="center"/>
              <w:rPr>
                <w:sz w:val="16"/>
                <w:szCs w:val="16"/>
              </w:rPr>
            </w:pPr>
            <w:r>
              <w:rPr>
                <w:sz w:val="16"/>
                <w:szCs w:val="16"/>
              </w:rPr>
              <w:t>6.7</w:t>
            </w:r>
          </w:p>
        </w:tc>
        <w:tc>
          <w:tcPr>
            <w:tcW w:w="630" w:type="dxa"/>
            <w:shd w:val="clear" w:color="auto" w:fill="D9D9D9"/>
            <w:vAlign w:val="center"/>
          </w:tcPr>
          <w:p w:rsidR="002E1584" w:rsidRDefault="00254E8E">
            <w:pPr>
              <w:jc w:val="center"/>
              <w:rPr>
                <w:sz w:val="16"/>
                <w:szCs w:val="16"/>
              </w:rPr>
            </w:pPr>
            <w:r>
              <w:rPr>
                <w:sz w:val="16"/>
                <w:szCs w:val="16"/>
              </w:rPr>
              <w:t>4.2</w:t>
            </w:r>
          </w:p>
        </w:tc>
        <w:tc>
          <w:tcPr>
            <w:tcW w:w="630" w:type="dxa"/>
            <w:shd w:val="clear" w:color="auto" w:fill="D0CECE"/>
            <w:vAlign w:val="center"/>
          </w:tcPr>
          <w:p w:rsidR="002E1584" w:rsidRDefault="00254E8E">
            <w:pPr>
              <w:jc w:val="center"/>
              <w:rPr>
                <w:sz w:val="16"/>
                <w:szCs w:val="16"/>
              </w:rPr>
            </w:pPr>
            <w:r>
              <w:rPr>
                <w:sz w:val="16"/>
                <w:szCs w:val="16"/>
              </w:rPr>
              <w:t>0.85</w:t>
            </w:r>
          </w:p>
        </w:tc>
        <w:tc>
          <w:tcPr>
            <w:tcW w:w="630" w:type="dxa"/>
            <w:shd w:val="clear" w:color="auto" w:fill="auto"/>
            <w:vAlign w:val="center"/>
          </w:tcPr>
          <w:p w:rsidR="002E1584" w:rsidRDefault="00254E8E">
            <w:pPr>
              <w:jc w:val="center"/>
              <w:rPr>
                <w:sz w:val="16"/>
                <w:szCs w:val="16"/>
              </w:rPr>
            </w:pPr>
            <w:r>
              <w:rPr>
                <w:sz w:val="16"/>
                <w:szCs w:val="16"/>
              </w:rPr>
              <w:t>5.6</w:t>
            </w:r>
          </w:p>
        </w:tc>
        <w:tc>
          <w:tcPr>
            <w:tcW w:w="630" w:type="dxa"/>
            <w:shd w:val="clear" w:color="auto" w:fill="auto"/>
            <w:vAlign w:val="center"/>
          </w:tcPr>
          <w:p w:rsidR="002E1584" w:rsidRDefault="00254E8E">
            <w:pPr>
              <w:jc w:val="center"/>
              <w:rPr>
                <w:sz w:val="16"/>
                <w:szCs w:val="16"/>
              </w:rPr>
            </w:pPr>
            <w:r>
              <w:rPr>
                <w:sz w:val="16"/>
                <w:szCs w:val="16"/>
              </w:rPr>
              <w:t>27</w:t>
            </w:r>
          </w:p>
        </w:tc>
        <w:tc>
          <w:tcPr>
            <w:tcW w:w="630" w:type="dxa"/>
            <w:shd w:val="clear" w:color="auto" w:fill="auto"/>
            <w:vAlign w:val="center"/>
          </w:tcPr>
          <w:p w:rsidR="002E1584" w:rsidRDefault="00254E8E">
            <w:pPr>
              <w:jc w:val="center"/>
              <w:rPr>
                <w:sz w:val="16"/>
                <w:szCs w:val="16"/>
              </w:rPr>
            </w:pPr>
            <w:r>
              <w:rPr>
                <w:sz w:val="16"/>
                <w:szCs w:val="16"/>
              </w:rPr>
              <w:t>42</w:t>
            </w:r>
          </w:p>
        </w:tc>
        <w:tc>
          <w:tcPr>
            <w:tcW w:w="630" w:type="dxa"/>
            <w:shd w:val="clear" w:color="auto" w:fill="auto"/>
            <w:vAlign w:val="center"/>
          </w:tcPr>
          <w:p w:rsidR="002E1584" w:rsidRDefault="00254E8E">
            <w:pPr>
              <w:jc w:val="center"/>
              <w:rPr>
                <w:sz w:val="16"/>
                <w:szCs w:val="16"/>
              </w:rPr>
            </w:pPr>
            <w:r>
              <w:rPr>
                <w:sz w:val="16"/>
                <w:szCs w:val="16"/>
              </w:rPr>
              <w:t>20</w:t>
            </w:r>
          </w:p>
        </w:tc>
        <w:tc>
          <w:tcPr>
            <w:tcW w:w="630" w:type="dxa"/>
            <w:shd w:val="clear" w:color="auto" w:fill="D0CECE"/>
            <w:vAlign w:val="center"/>
          </w:tcPr>
          <w:p w:rsidR="002E1584" w:rsidRDefault="00254E8E">
            <w:pPr>
              <w:jc w:val="center"/>
              <w:rPr>
                <w:sz w:val="16"/>
                <w:szCs w:val="16"/>
              </w:rPr>
            </w:pPr>
            <w:r>
              <w:rPr>
                <w:sz w:val="16"/>
                <w:szCs w:val="16"/>
              </w:rPr>
              <w:t>2.1</w:t>
            </w:r>
          </w:p>
        </w:tc>
        <w:tc>
          <w:tcPr>
            <w:tcW w:w="630" w:type="dxa"/>
            <w:shd w:val="clear" w:color="auto" w:fill="D0CECE"/>
            <w:vAlign w:val="center"/>
          </w:tcPr>
          <w:p w:rsidR="002E1584" w:rsidRDefault="00254E8E">
            <w:pPr>
              <w:jc w:val="center"/>
              <w:rPr>
                <w:sz w:val="16"/>
                <w:szCs w:val="16"/>
              </w:rPr>
            </w:pPr>
            <w:r>
              <w:rPr>
                <w:sz w:val="16"/>
                <w:szCs w:val="16"/>
              </w:rPr>
              <w:t>0.85</w:t>
            </w:r>
          </w:p>
        </w:tc>
        <w:tc>
          <w:tcPr>
            <w:tcW w:w="632" w:type="dxa"/>
            <w:shd w:val="clear" w:color="auto" w:fill="D0CECE"/>
            <w:vAlign w:val="center"/>
          </w:tcPr>
          <w:p w:rsidR="002E1584" w:rsidRDefault="00254E8E">
            <w:pPr>
              <w:jc w:val="center"/>
              <w:rPr>
                <w:sz w:val="16"/>
                <w:szCs w:val="16"/>
              </w:rPr>
            </w:pPr>
            <w:r>
              <w:rPr>
                <w:sz w:val="16"/>
                <w:szCs w:val="16"/>
              </w:rPr>
              <w:t>0.85</w:t>
            </w:r>
          </w:p>
        </w:tc>
        <w:tc>
          <w:tcPr>
            <w:tcW w:w="616" w:type="dxa"/>
            <w:shd w:val="clear" w:color="auto" w:fill="auto"/>
            <w:vAlign w:val="center"/>
          </w:tcPr>
          <w:p w:rsidR="002E1584" w:rsidRDefault="00254E8E">
            <w:pPr>
              <w:jc w:val="center"/>
              <w:rPr>
                <w:sz w:val="16"/>
                <w:szCs w:val="16"/>
              </w:rPr>
            </w:pPr>
            <w:r>
              <w:rPr>
                <w:sz w:val="16"/>
                <w:szCs w:val="16"/>
              </w:rPr>
              <w:t>1.4</w:t>
            </w:r>
          </w:p>
        </w:tc>
        <w:tc>
          <w:tcPr>
            <w:tcW w:w="556" w:type="dxa"/>
            <w:shd w:val="clear" w:color="auto" w:fill="D0CECE"/>
            <w:vAlign w:val="center"/>
          </w:tcPr>
          <w:p w:rsidR="002E1584" w:rsidRDefault="00254E8E">
            <w:pPr>
              <w:jc w:val="center"/>
              <w:rPr>
                <w:sz w:val="16"/>
                <w:szCs w:val="16"/>
              </w:rPr>
            </w:pPr>
            <w:r>
              <w:rPr>
                <w:sz w:val="16"/>
                <w:szCs w:val="16"/>
              </w:rPr>
              <w:t>0.85</w:t>
            </w:r>
          </w:p>
        </w:tc>
      </w:tr>
      <w:tr w:rsidR="002E1584">
        <w:trPr>
          <w:trHeight w:val="245"/>
          <w:jc w:val="center"/>
        </w:trPr>
        <w:tc>
          <w:tcPr>
            <w:tcW w:w="555" w:type="dxa"/>
            <w:shd w:val="clear" w:color="auto" w:fill="auto"/>
            <w:vAlign w:val="center"/>
          </w:tcPr>
          <w:p w:rsidR="002E1584" w:rsidRDefault="00254E8E">
            <w:pPr>
              <w:rPr>
                <w:b/>
                <w:sz w:val="16"/>
                <w:szCs w:val="16"/>
                <w:vertAlign w:val="superscript"/>
              </w:rPr>
            </w:pPr>
            <w:r>
              <w:rPr>
                <w:b/>
                <w:sz w:val="16"/>
                <w:szCs w:val="16"/>
              </w:rPr>
              <w:t>QF</w:t>
            </w:r>
            <w:r>
              <w:rPr>
                <w:b/>
                <w:sz w:val="16"/>
                <w:szCs w:val="16"/>
                <w:vertAlign w:val="superscript"/>
              </w:rPr>
              <w:t>*</w:t>
            </w:r>
          </w:p>
        </w:tc>
        <w:tc>
          <w:tcPr>
            <w:tcW w:w="610" w:type="dxa"/>
            <w:shd w:val="clear" w:color="auto" w:fill="auto"/>
            <w:vAlign w:val="center"/>
          </w:tcPr>
          <w:p w:rsidR="002E1584" w:rsidRDefault="00254E8E">
            <w:pPr>
              <w:jc w:val="center"/>
              <w:rPr>
                <w:color w:val="000000"/>
                <w:sz w:val="16"/>
                <w:szCs w:val="16"/>
              </w:rPr>
            </w:pPr>
            <w:r>
              <w:rPr>
                <w:color w:val="000000"/>
                <w:sz w:val="16"/>
                <w:szCs w:val="16"/>
              </w:rPr>
              <w:t>--</w:t>
            </w:r>
          </w:p>
        </w:tc>
        <w:tc>
          <w:tcPr>
            <w:tcW w:w="539" w:type="dxa"/>
            <w:shd w:val="clear" w:color="auto" w:fill="auto"/>
            <w:vAlign w:val="center"/>
          </w:tcPr>
          <w:p w:rsidR="002E1584" w:rsidRDefault="00254E8E">
            <w:pPr>
              <w:jc w:val="center"/>
              <w:rPr>
                <w:sz w:val="16"/>
                <w:szCs w:val="16"/>
              </w:rPr>
            </w:pPr>
            <w:r>
              <w:rPr>
                <w:sz w:val="16"/>
                <w:szCs w:val="16"/>
              </w:rPr>
              <w:t>100%</w:t>
            </w:r>
          </w:p>
        </w:tc>
        <w:tc>
          <w:tcPr>
            <w:tcW w:w="541" w:type="dxa"/>
            <w:shd w:val="clear" w:color="auto" w:fill="auto"/>
            <w:vAlign w:val="center"/>
          </w:tcPr>
          <w:p w:rsidR="002E1584" w:rsidRDefault="00254E8E">
            <w:pPr>
              <w:jc w:val="center"/>
              <w:rPr>
                <w:sz w:val="16"/>
                <w:szCs w:val="16"/>
              </w:rPr>
            </w:pPr>
            <w:r>
              <w:rPr>
                <w:sz w:val="16"/>
                <w:szCs w:val="16"/>
              </w:rPr>
              <w:t>55%</w:t>
            </w:r>
          </w:p>
        </w:tc>
        <w:tc>
          <w:tcPr>
            <w:tcW w:w="539" w:type="dxa"/>
            <w:shd w:val="clear" w:color="auto" w:fill="auto"/>
            <w:vAlign w:val="center"/>
          </w:tcPr>
          <w:p w:rsidR="002E1584" w:rsidRDefault="00254E8E">
            <w:pPr>
              <w:jc w:val="center"/>
              <w:rPr>
                <w:sz w:val="16"/>
                <w:szCs w:val="16"/>
              </w:rPr>
            </w:pPr>
            <w:r>
              <w:rPr>
                <w:sz w:val="16"/>
                <w:szCs w:val="16"/>
              </w:rPr>
              <w:t>24%</w:t>
            </w:r>
          </w:p>
        </w:tc>
        <w:tc>
          <w:tcPr>
            <w:tcW w:w="630" w:type="dxa"/>
            <w:shd w:val="clear" w:color="auto" w:fill="auto"/>
            <w:vAlign w:val="center"/>
          </w:tcPr>
          <w:p w:rsidR="002E1584" w:rsidRDefault="00254E8E">
            <w:pPr>
              <w:jc w:val="center"/>
              <w:rPr>
                <w:sz w:val="16"/>
                <w:szCs w:val="16"/>
              </w:rPr>
            </w:pPr>
            <w:r>
              <w:rPr>
                <w:sz w:val="16"/>
                <w:szCs w:val="16"/>
              </w:rPr>
              <w:t>0%</w:t>
            </w:r>
          </w:p>
        </w:tc>
        <w:tc>
          <w:tcPr>
            <w:tcW w:w="630" w:type="dxa"/>
            <w:shd w:val="clear" w:color="auto" w:fill="auto"/>
            <w:vAlign w:val="center"/>
          </w:tcPr>
          <w:p w:rsidR="002E1584" w:rsidRDefault="00254E8E">
            <w:pPr>
              <w:jc w:val="center"/>
              <w:rPr>
                <w:sz w:val="16"/>
                <w:szCs w:val="16"/>
              </w:rPr>
            </w:pPr>
            <w:r>
              <w:rPr>
                <w:sz w:val="16"/>
                <w:szCs w:val="16"/>
              </w:rPr>
              <w:t>18%</w:t>
            </w:r>
          </w:p>
        </w:tc>
        <w:tc>
          <w:tcPr>
            <w:tcW w:w="630" w:type="dxa"/>
            <w:shd w:val="clear" w:color="auto" w:fill="auto"/>
            <w:vAlign w:val="center"/>
          </w:tcPr>
          <w:p w:rsidR="002E1584" w:rsidRDefault="00254E8E">
            <w:pPr>
              <w:jc w:val="center"/>
              <w:rPr>
                <w:sz w:val="16"/>
                <w:szCs w:val="16"/>
              </w:rPr>
            </w:pPr>
            <w:r>
              <w:rPr>
                <w:sz w:val="16"/>
                <w:szCs w:val="16"/>
              </w:rPr>
              <w:t>52%</w:t>
            </w:r>
          </w:p>
        </w:tc>
        <w:tc>
          <w:tcPr>
            <w:tcW w:w="630" w:type="dxa"/>
            <w:shd w:val="clear" w:color="auto" w:fill="auto"/>
            <w:vAlign w:val="center"/>
          </w:tcPr>
          <w:p w:rsidR="002E1584" w:rsidRDefault="00254E8E">
            <w:pPr>
              <w:jc w:val="center"/>
              <w:rPr>
                <w:sz w:val="16"/>
                <w:szCs w:val="16"/>
              </w:rPr>
            </w:pPr>
            <w:r>
              <w:rPr>
                <w:sz w:val="16"/>
                <w:szCs w:val="16"/>
              </w:rPr>
              <w:t>61%</w:t>
            </w:r>
          </w:p>
        </w:tc>
        <w:tc>
          <w:tcPr>
            <w:tcW w:w="630" w:type="dxa"/>
            <w:shd w:val="clear" w:color="auto" w:fill="auto"/>
            <w:vAlign w:val="center"/>
          </w:tcPr>
          <w:p w:rsidR="002E1584" w:rsidRDefault="00254E8E">
            <w:pPr>
              <w:jc w:val="center"/>
              <w:rPr>
                <w:sz w:val="16"/>
                <w:szCs w:val="16"/>
              </w:rPr>
            </w:pPr>
            <w:r>
              <w:rPr>
                <w:sz w:val="16"/>
                <w:szCs w:val="16"/>
              </w:rPr>
              <w:t>64%</w:t>
            </w:r>
          </w:p>
        </w:tc>
        <w:tc>
          <w:tcPr>
            <w:tcW w:w="630" w:type="dxa"/>
            <w:shd w:val="clear" w:color="auto" w:fill="auto"/>
            <w:vAlign w:val="center"/>
          </w:tcPr>
          <w:p w:rsidR="002E1584" w:rsidRDefault="00254E8E">
            <w:pPr>
              <w:jc w:val="center"/>
              <w:rPr>
                <w:sz w:val="16"/>
                <w:szCs w:val="16"/>
              </w:rPr>
            </w:pPr>
            <w:r>
              <w:rPr>
                <w:sz w:val="16"/>
                <w:szCs w:val="16"/>
              </w:rPr>
              <w:t>52%</w:t>
            </w:r>
          </w:p>
        </w:tc>
        <w:tc>
          <w:tcPr>
            <w:tcW w:w="630" w:type="dxa"/>
            <w:shd w:val="clear" w:color="auto" w:fill="auto"/>
            <w:vAlign w:val="center"/>
          </w:tcPr>
          <w:p w:rsidR="002E1584" w:rsidRDefault="00254E8E">
            <w:pPr>
              <w:jc w:val="center"/>
              <w:rPr>
                <w:sz w:val="16"/>
                <w:szCs w:val="16"/>
              </w:rPr>
            </w:pPr>
            <w:r>
              <w:rPr>
                <w:sz w:val="16"/>
                <w:szCs w:val="16"/>
              </w:rPr>
              <w:t>12%</w:t>
            </w:r>
          </w:p>
        </w:tc>
        <w:tc>
          <w:tcPr>
            <w:tcW w:w="630" w:type="dxa"/>
            <w:shd w:val="clear" w:color="auto" w:fill="auto"/>
            <w:vAlign w:val="center"/>
          </w:tcPr>
          <w:p w:rsidR="002E1584" w:rsidRDefault="00254E8E">
            <w:pPr>
              <w:jc w:val="center"/>
              <w:rPr>
                <w:sz w:val="16"/>
                <w:szCs w:val="16"/>
              </w:rPr>
            </w:pPr>
            <w:r>
              <w:rPr>
                <w:sz w:val="16"/>
                <w:szCs w:val="16"/>
              </w:rPr>
              <w:t>0%</w:t>
            </w:r>
          </w:p>
        </w:tc>
        <w:tc>
          <w:tcPr>
            <w:tcW w:w="632" w:type="dxa"/>
            <w:shd w:val="clear" w:color="auto" w:fill="auto"/>
            <w:vAlign w:val="center"/>
          </w:tcPr>
          <w:p w:rsidR="002E1584" w:rsidRDefault="00254E8E">
            <w:pPr>
              <w:jc w:val="center"/>
              <w:rPr>
                <w:sz w:val="16"/>
                <w:szCs w:val="16"/>
              </w:rPr>
            </w:pPr>
            <w:r>
              <w:rPr>
                <w:sz w:val="16"/>
                <w:szCs w:val="16"/>
              </w:rPr>
              <w:t>21%</w:t>
            </w:r>
          </w:p>
        </w:tc>
        <w:tc>
          <w:tcPr>
            <w:tcW w:w="616" w:type="dxa"/>
            <w:shd w:val="clear" w:color="auto" w:fill="auto"/>
            <w:vAlign w:val="center"/>
          </w:tcPr>
          <w:p w:rsidR="002E1584" w:rsidRDefault="00254E8E">
            <w:pPr>
              <w:jc w:val="center"/>
              <w:rPr>
                <w:sz w:val="16"/>
                <w:szCs w:val="16"/>
              </w:rPr>
            </w:pPr>
            <w:r>
              <w:rPr>
                <w:sz w:val="16"/>
                <w:szCs w:val="16"/>
              </w:rPr>
              <w:t>36%</w:t>
            </w:r>
          </w:p>
        </w:tc>
        <w:tc>
          <w:tcPr>
            <w:tcW w:w="556" w:type="dxa"/>
            <w:shd w:val="clear" w:color="auto" w:fill="auto"/>
            <w:vAlign w:val="center"/>
          </w:tcPr>
          <w:p w:rsidR="002E1584" w:rsidRDefault="00254E8E">
            <w:pPr>
              <w:jc w:val="center"/>
              <w:rPr>
                <w:sz w:val="16"/>
                <w:szCs w:val="16"/>
              </w:rPr>
            </w:pPr>
            <w:r>
              <w:rPr>
                <w:sz w:val="16"/>
                <w:szCs w:val="16"/>
              </w:rPr>
              <w:t>0%</w:t>
            </w:r>
          </w:p>
        </w:tc>
      </w:tr>
    </w:tbl>
    <w:bookmarkEnd w:id="14"/>
    <w:p w:rsidR="002E1584" w:rsidRDefault="00254E8E">
      <w:pPr>
        <w:rPr>
          <w:sz w:val="20"/>
          <w:szCs w:val="20"/>
        </w:rPr>
      </w:pPr>
      <w:r>
        <w:rPr>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40005</wp:posOffset>
                </wp:positionV>
                <wp:extent cx="352425" cy="76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52425" cy="762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2" o:spid="_x0000_s1026" o:spt="1" style="position:absolute;left:0pt;margin-left:3.35pt;margin-top:3.15pt;height:6pt;width:27.75pt;z-index:251659264;v-text-anchor:middle;mso-width-relative:page;mso-height-relative:page;" fillcolor="#BFBFBF" filled="t" stroked="t" coordsize="21600,21600" o:gfxdata="UEsDBAoAAAAAAIdO4kAAAAAAAAAAAAAAAAAEAAAAZHJzL1BLAwQUAAAACACHTuJAxJgKTdYAAAAF&#10;AQAADwAAAGRycy9kb3ducmV2LnhtbE2OwU7DMBBE70j8g7VI3KiTVHJLGqcSIA49INGCOLvxNoka&#10;r0PspqFfz3Kip9VonmZfsZ5cJ0YcQutJQzpLQCBV3rZUa/j8eH1YggjRkDWdJ9TwgwHW5e1NYXLr&#10;z7TFcRdrwSMUcqOhibHPpQxVg86Eme+RuDv4wZnIcailHcyZx10nsyRR0pmW+ENjenxusDruTk7D&#10;lKrH9+lrM2aLrfo+xqeXzeXtovX9XZqsQESc4j8Mf/qsDiU77f2JbBCdBrVgkM8cBLcqy0DsmVrO&#10;QZaFvLYvfwFQSwMEFAAAAAgAh07iQOZ1Dsh5AgAABwUAAA4AAABkcnMvZTJvRG9jLnhtbK1UTW/b&#10;MAy9D9h/EHRfnXhJ0wZ1irRBhgHdWqwbdmZkyRagr0lKnOzXl5KdtF13GpaDQprUI/lI6up6rxXZ&#10;cR+kNRUdn40o4YbZWpqmoj++rz9cUBIimBqUNbyiBx7o9eL9u6vOzXlpW6tq7gmCmDDvXEXbGN28&#10;KAJruYZwZh03aBTWa4io+qaoPXSIrlVRjkbnRWd97bxlPAT8uuqNdJHxheAs3gsReCSqophbzKfP&#10;5yadxeIK5o0H10o2pAH/kIUGaTDoCWoFEcjWyzdQWjJvgxXxjFldWCEk47kGrGY8+qOaxxYcz7Ug&#10;OcGdaAr/D5Z93T14IuuKlpQY0Niib0gamEZxUiZ6Ohfm6PXoHvygBRRTrXvhdfrHKsg+U3o4Ucr3&#10;kTD8+HFaTsopJQxNs3PsWIIsnu86H+InbjVJQkU9xs48wu4uxN716JJCBatkvZZKZeUQbpUnO8De&#10;4kjUtqNEQYj4saLr/MtYaqu/2Lr3m01HpxxCvp/TeYWrDOlwlssZehIGOJVCQURRO+QpmIYSUA2O&#10;O4s+B3h1O/hmc0prenN5s5r2Ti3UvE8i5XAkYnB/m0UqewWh7a/kEP20ahlxZZTUFb1IQEckZRIp&#10;PA/9QF7qXd+tJG1sfcBme9tvQXBsLTHIHVL2AB7HHsvFVY73eAhlkQM7SJS01v/+2/fkj9OIVko6&#10;XCPk59cWPMdOfDY4p5fjySTtXVYm01mJin9p2by0mK2+tdjNMT4ajmUx+Ud1FIW3+idu/DJFRRMY&#10;hrH7TgzKbezXG98MxpfL7Ia75iDemUfHEnjiydjlNloh85A9s4N9SApuW+7I8DKkdX6pZ6/n92vx&#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SYCk3WAAAABQEAAA8AAAAAAAAAAQAgAAAAIgAAAGRy&#10;cy9kb3ducmV2LnhtbFBLAQIUABQAAAAIAIdO4kDmdQ7IeQIAAAcFAAAOAAAAAAAAAAEAIAAAACUB&#10;AABkcnMvZTJvRG9jLnhtbFBLBQYAAAAABgAGAFkBAAAQBgAAAAA=&#10;">
                <v:fill on="t" focussize="0,0"/>
                <v:stroke weight="1pt" color="#41719C" miterlimit="8" joinstyle="miter"/>
                <v:imagedata o:title=""/>
                <o:lock v:ext="edit" aspectratio="f"/>
              </v:rect>
            </w:pict>
          </mc:Fallback>
        </mc:AlternateContent>
      </w:r>
      <w:r>
        <w:rPr>
          <w:sz w:val="20"/>
          <w:szCs w:val="20"/>
          <w:vertAlign w:val="superscript"/>
        </w:rPr>
        <w:t xml:space="preserve">                       </w:t>
      </w:r>
      <w:r>
        <w:rPr>
          <w:sz w:val="20"/>
          <w:szCs w:val="20"/>
        </w:rPr>
        <w:t>: Data under LOQ, LOQ/(2)</w:t>
      </w:r>
      <w:r>
        <w:rPr>
          <w:sz w:val="20"/>
          <w:szCs w:val="20"/>
          <w:vertAlign w:val="superscript"/>
        </w:rPr>
        <w:t>1/2</w:t>
      </w:r>
      <w:r>
        <w:rPr>
          <w:sz w:val="20"/>
          <w:szCs w:val="20"/>
        </w:rPr>
        <w:t xml:space="preserve"> was used</w:t>
      </w:r>
    </w:p>
    <w:p w:rsidR="002E1584" w:rsidRDefault="00254E8E">
      <w:pPr>
        <w:rPr>
          <w:sz w:val="20"/>
          <w:szCs w:val="20"/>
        </w:rPr>
      </w:pPr>
      <w:r>
        <w:rPr>
          <w:sz w:val="20"/>
          <w:szCs w:val="20"/>
        </w:rPr>
        <w:t>QF</w:t>
      </w:r>
      <w:r>
        <w:rPr>
          <w:sz w:val="20"/>
          <w:szCs w:val="20"/>
          <w:vertAlign w:val="superscript"/>
        </w:rPr>
        <w:t>*</w:t>
      </w:r>
      <w:r>
        <w:rPr>
          <w:sz w:val="20"/>
          <w:szCs w:val="20"/>
        </w:rPr>
        <w:t>: quantification frequency above LOQ.</w:t>
      </w:r>
    </w:p>
    <w:p w:rsidR="002E1584" w:rsidRDefault="002E1584">
      <w:pPr>
        <w:rPr>
          <w:sz w:val="14"/>
          <w:szCs w:val="14"/>
        </w:rPr>
      </w:pPr>
    </w:p>
    <w:p w:rsidR="002E1584" w:rsidRDefault="002E1584">
      <w:pPr>
        <w:rPr>
          <w:sz w:val="14"/>
          <w:szCs w:val="14"/>
        </w:rPr>
      </w:pPr>
    </w:p>
    <w:p w:rsidR="002E1584" w:rsidRDefault="002E1584"/>
    <w:p w:rsidR="002E1584" w:rsidRDefault="002E1584"/>
    <w:p w:rsidR="002E1584" w:rsidRDefault="002E1584"/>
    <w:p w:rsidR="002E1584" w:rsidRDefault="002E1584"/>
    <w:p w:rsidR="002E1584" w:rsidRDefault="002E1584"/>
    <w:p w:rsidR="002E1584" w:rsidRDefault="002E1584"/>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pPr>
      <w:bookmarkStart w:id="15" w:name="_Toc448502062"/>
      <w:bookmarkStart w:id="16" w:name="_Toc458469273"/>
      <w:bookmarkStart w:id="17" w:name="_Toc473552021"/>
      <w:r>
        <w:lastRenderedPageBreak/>
        <w:t>Table S</w:t>
      </w:r>
      <w:r>
        <w:rPr>
          <w:rFonts w:hint="eastAsia"/>
          <w:lang w:eastAsia="zh-CN"/>
        </w:rPr>
        <w:t>7</w:t>
      </w:r>
      <w:r>
        <w:t xml:space="preserve"> POP concentrations (ng/g dry weight) in faeces from individual infants/toddlers. The code indicates the participant number (first number) and the sampling occasion number (second number)</w:t>
      </w:r>
      <w:bookmarkEnd w:id="15"/>
      <w:bookmarkEnd w:id="16"/>
      <w:r>
        <w:t>.</w:t>
      </w:r>
      <w:bookmarkEnd w:id="17"/>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3"/>
        <w:gridCol w:w="587"/>
        <w:gridCol w:w="599"/>
        <w:gridCol w:w="599"/>
        <w:gridCol w:w="621"/>
        <w:gridCol w:w="587"/>
        <w:gridCol w:w="587"/>
        <w:gridCol w:w="587"/>
        <w:gridCol w:w="584"/>
        <w:gridCol w:w="586"/>
        <w:gridCol w:w="586"/>
        <w:gridCol w:w="586"/>
        <w:gridCol w:w="586"/>
        <w:gridCol w:w="586"/>
        <w:gridCol w:w="586"/>
        <w:gridCol w:w="586"/>
        <w:gridCol w:w="578"/>
      </w:tblGrid>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E1584">
            <w:pPr>
              <w:rPr>
                <w:sz w:val="16"/>
                <w:szCs w:val="16"/>
              </w:rPr>
            </w:pPr>
          </w:p>
        </w:tc>
        <w:tc>
          <w:tcPr>
            <w:tcW w:w="587" w:type="dxa"/>
            <w:vAlign w:val="center"/>
          </w:tcPr>
          <w:p w:rsidR="002E1584" w:rsidRDefault="00254E8E">
            <w:pPr>
              <w:jc w:val="center"/>
              <w:rPr>
                <w:b/>
                <w:sz w:val="16"/>
                <w:szCs w:val="16"/>
              </w:rPr>
            </w:pPr>
            <w:r>
              <w:rPr>
                <w:b/>
                <w:sz w:val="16"/>
                <w:szCs w:val="16"/>
              </w:rPr>
              <w:t>Sample amount (g)</w:t>
            </w:r>
          </w:p>
        </w:tc>
        <w:tc>
          <w:tcPr>
            <w:tcW w:w="599" w:type="dxa"/>
            <w:shd w:val="clear" w:color="auto" w:fill="auto"/>
            <w:tcMar>
              <w:top w:w="15" w:type="dxa"/>
              <w:left w:w="15" w:type="dxa"/>
              <w:bottom w:w="0" w:type="dxa"/>
              <w:right w:w="15" w:type="dxa"/>
            </w:tcMar>
            <w:vAlign w:val="center"/>
          </w:tcPr>
          <w:p w:rsidR="002E1584" w:rsidRDefault="00254E8E">
            <w:pPr>
              <w:jc w:val="center"/>
              <w:rPr>
                <w:b/>
                <w:iCs/>
                <w:sz w:val="14"/>
                <w:szCs w:val="14"/>
                <w:lang w:val="en-US" w:eastAsia="zh-CN"/>
              </w:rPr>
            </w:pPr>
            <w:r>
              <w:rPr>
                <w:rFonts w:hint="eastAsia"/>
                <w:b/>
                <w:iCs/>
                <w:sz w:val="14"/>
                <w:szCs w:val="14"/>
                <w:lang w:val="en-US" w:eastAsia="zh-CN"/>
              </w:rPr>
              <w:t>Lipid amount</w:t>
            </w:r>
          </w:p>
          <w:p w:rsidR="002E1584" w:rsidRDefault="00254E8E">
            <w:pPr>
              <w:jc w:val="center"/>
              <w:rPr>
                <w:b/>
                <w:iCs/>
                <w:sz w:val="14"/>
                <w:szCs w:val="14"/>
                <w:lang w:val="en-US" w:eastAsia="zh-CN"/>
              </w:rPr>
            </w:pPr>
            <w:r>
              <w:rPr>
                <w:rFonts w:hint="eastAsia"/>
                <w:b/>
                <w:iCs/>
                <w:sz w:val="14"/>
                <w:szCs w:val="14"/>
                <w:lang w:val="en-US" w:eastAsia="zh-CN"/>
              </w:rPr>
              <w:t>(g)</w:t>
            </w:r>
          </w:p>
        </w:tc>
        <w:tc>
          <w:tcPr>
            <w:tcW w:w="599"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i/>
                <w:sz w:val="14"/>
                <w:szCs w:val="14"/>
              </w:rPr>
              <w:t xml:space="preserve"> p,p’</w:t>
            </w:r>
            <w:r>
              <w:rPr>
                <w:b/>
                <w:sz w:val="14"/>
                <w:szCs w:val="14"/>
              </w:rPr>
              <w:t>-DDE</w:t>
            </w:r>
          </w:p>
        </w:tc>
        <w:tc>
          <w:tcPr>
            <w:tcW w:w="621"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HCB</w:t>
            </w:r>
          </w:p>
        </w:tc>
        <w:tc>
          <w:tcPr>
            <w:tcW w:w="587"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B-HCH</w:t>
            </w:r>
          </w:p>
        </w:tc>
        <w:tc>
          <w:tcPr>
            <w:tcW w:w="587" w:type="dxa"/>
            <w:tcBorders>
              <w:bottom w:val="single" w:sz="4" w:space="0" w:color="auto"/>
            </w:tcBorders>
            <w:vAlign w:val="center"/>
          </w:tcPr>
          <w:p w:rsidR="002E1584" w:rsidRDefault="00254E8E">
            <w:pPr>
              <w:jc w:val="center"/>
              <w:rPr>
                <w:b/>
                <w:sz w:val="14"/>
                <w:szCs w:val="14"/>
              </w:rPr>
            </w:pPr>
            <w:r>
              <w:rPr>
                <w:b/>
                <w:sz w:val="14"/>
                <w:szCs w:val="14"/>
              </w:rPr>
              <w:t>Y-HCH</w:t>
            </w:r>
          </w:p>
        </w:tc>
        <w:tc>
          <w:tcPr>
            <w:tcW w:w="587"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 xml:space="preserve"> PCB</w:t>
            </w:r>
          </w:p>
          <w:p w:rsidR="002E1584" w:rsidRDefault="00254E8E">
            <w:pPr>
              <w:jc w:val="center"/>
              <w:rPr>
                <w:b/>
                <w:sz w:val="14"/>
                <w:szCs w:val="14"/>
              </w:rPr>
            </w:pPr>
            <w:r>
              <w:rPr>
                <w:b/>
                <w:sz w:val="14"/>
                <w:szCs w:val="14"/>
              </w:rPr>
              <w:t>28</w:t>
            </w:r>
          </w:p>
        </w:tc>
        <w:tc>
          <w:tcPr>
            <w:tcW w:w="584"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118</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138</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153</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180</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 47</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 xml:space="preserve"> BDE</w:t>
            </w:r>
          </w:p>
          <w:p w:rsidR="002E1584" w:rsidRDefault="00254E8E">
            <w:pPr>
              <w:jc w:val="center"/>
              <w:rPr>
                <w:b/>
                <w:sz w:val="14"/>
                <w:szCs w:val="14"/>
              </w:rPr>
            </w:pPr>
            <w:r>
              <w:rPr>
                <w:b/>
                <w:sz w:val="14"/>
                <w:szCs w:val="14"/>
              </w:rPr>
              <w:t>99</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 xml:space="preserve"> BDE</w:t>
            </w:r>
          </w:p>
          <w:p w:rsidR="002E1584" w:rsidRDefault="00254E8E">
            <w:pPr>
              <w:jc w:val="center"/>
              <w:rPr>
                <w:b/>
                <w:sz w:val="14"/>
                <w:szCs w:val="14"/>
              </w:rPr>
            </w:pPr>
            <w:r>
              <w:rPr>
                <w:b/>
                <w:sz w:val="14"/>
                <w:szCs w:val="14"/>
              </w:rPr>
              <w:t>100</w:t>
            </w:r>
          </w:p>
        </w:tc>
        <w:tc>
          <w:tcPr>
            <w:tcW w:w="58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 153</w:t>
            </w:r>
          </w:p>
        </w:tc>
        <w:tc>
          <w:tcPr>
            <w:tcW w:w="578"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154</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0.094</w:t>
            </w:r>
          </w:p>
        </w:tc>
        <w:tc>
          <w:tcPr>
            <w:tcW w:w="599"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0.43</w:t>
            </w:r>
          </w:p>
        </w:tc>
        <w:tc>
          <w:tcPr>
            <w:tcW w:w="621"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0.006</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0.036</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0.48</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0.030</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0.30</w:t>
            </w:r>
          </w:p>
        </w:tc>
        <w:tc>
          <w:tcPr>
            <w:tcW w:w="621"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0.013</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0.0084</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0.013</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0.067</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0.060</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0.062</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0.0077</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0.0091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0.52</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0.052</w:t>
            </w:r>
          </w:p>
        </w:tc>
        <w:tc>
          <w:tcPr>
            <w:tcW w:w="599"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0.031</w:t>
            </w:r>
          </w:p>
        </w:tc>
        <w:tc>
          <w:tcPr>
            <w:tcW w:w="621"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0.0021</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0.008</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0.40</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0.024</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0.0021</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0.110</w:t>
            </w:r>
          </w:p>
        </w:tc>
        <w:tc>
          <w:tcPr>
            <w:tcW w:w="599"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0.0094</w:t>
            </w:r>
          </w:p>
        </w:tc>
        <w:tc>
          <w:tcPr>
            <w:tcW w:w="621"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0.006</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0.044</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3_1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0.70</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0.105</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1.7</w:t>
            </w:r>
          </w:p>
        </w:tc>
        <w:tc>
          <w:tcPr>
            <w:tcW w:w="621"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0.0015</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0.40</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0.018</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0.0015</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3_2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0.87</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0.152</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0.93</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0.20</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0.63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0.045</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5_1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0.92</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0.215</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0.19</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0.036</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0.0074</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0.005</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0.0034</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0.0028</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5_2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0.19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0.17</w:t>
            </w:r>
          </w:p>
        </w:tc>
        <w:tc>
          <w:tcPr>
            <w:tcW w:w="599"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621"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0.0048</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0.0013</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0.0006</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8_1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0.121</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0.030</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0.36</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8_2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0.77</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0.130</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7.0</w:t>
            </w:r>
          </w:p>
        </w:tc>
        <w:tc>
          <w:tcPr>
            <w:tcW w:w="621"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0.005</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0.008</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0.32</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0.0087</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0.0091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0.0014</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9</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0.81</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0.154</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0.86</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0.10</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0.044</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0.0049</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0.061</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0.0077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0.032</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0.0007</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0.0013</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10_1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0.042</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0.42</w:t>
            </w:r>
          </w:p>
        </w:tc>
        <w:tc>
          <w:tcPr>
            <w:tcW w:w="621"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0.034</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0.066</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0.003</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0.048</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0.023</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0.029</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0.0067</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10_2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0.109</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0.59</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0.080</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0.0055</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0.018</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0.030</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0.0090</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0.0011</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0.92</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0.055</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0.56</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0.015</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0.059</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0.0084</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0.0027</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12_1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0.56</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0.027</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0.88</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0.34</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0.006</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0.018</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0.048</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0.011</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0.37</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12_2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0.29</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0.035</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2.9</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0.21</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0.0037</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0.011</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0.035</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0.67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0.031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0.56</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0.0037</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15_1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0.56</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0.116</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0.79</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0.034</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0.0084</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0.059</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0.0043</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15_2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0.81</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0.043</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0.28</w:t>
            </w:r>
          </w:p>
        </w:tc>
        <w:tc>
          <w:tcPr>
            <w:tcW w:w="621"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0.0014</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0.029</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0.048</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0.046</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0.0087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0.0028</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0.0013</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16</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0.30</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0.029</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0.88</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0.18</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0.022</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0.0049</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17_1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0.54</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0.048</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0.59</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0.066</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0.083</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0.029</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58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0.018</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0.018</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0.0091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0.20</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0.0049</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17_2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0.52</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0.040</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0.32</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0.098</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0.41</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0.29</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0.0047</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18</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0.45</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0.068</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0.031</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58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0.023</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0.035</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0.24</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0.0056</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0.0076</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0.0024</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20_1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0.47</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0.043</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0.088</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0.014</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0.045</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0.078</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0.041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0.0023</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20_2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0.57</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0.125</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0.58</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0.09</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0.0025</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22_1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0.61</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0.064</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0.011</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0.024</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0.042</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0.0050</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22_2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0.90</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0.108</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0.50</w:t>
            </w:r>
          </w:p>
        </w:tc>
        <w:tc>
          <w:tcPr>
            <w:tcW w:w="621"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0.006</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0.0099</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0.0046</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23_1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0.77</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0.107</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0.051</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0.0014</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0.015</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58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0.0045</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0.0049</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0.0077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0.0032</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0.0014</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23_2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0.45</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0.153</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0.097</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0.086</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0.025</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58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0.035</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0.0043</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0.0024</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24</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0.53</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0.069</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0.23</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587"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0.010</w:t>
            </w:r>
          </w:p>
        </w:tc>
        <w:tc>
          <w:tcPr>
            <w:tcW w:w="58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0.0050</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0.0049</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25_1</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0.60</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0.095</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6.8</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0.047</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0.18</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0.025</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0.29</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25_2</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0.52</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0.038</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9.2</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0.081</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587"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587"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0.023</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0.52</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0.16</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0.43</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26</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0.45</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w:t>
            </w:r>
            <w:r>
              <w:rPr>
                <w:rFonts w:hint="eastAsia"/>
                <w:sz w:val="16"/>
                <w:szCs w:val="16"/>
                <w:lang w:val="en-US" w:eastAsia="zh-CN"/>
              </w:rPr>
              <w:t>0</w:t>
            </w:r>
            <w:r>
              <w:rPr>
                <w:rFonts w:eastAsia="Times New Roman"/>
                <w:sz w:val="16"/>
                <w:szCs w:val="16"/>
              </w:rPr>
              <w:t>78</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0.035</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0.041</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0.0035</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0.0045</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0.0015</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27</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0.85</w:t>
            </w:r>
          </w:p>
        </w:tc>
        <w:tc>
          <w:tcPr>
            <w:tcW w:w="599" w:type="dxa"/>
            <w:shd w:val="clear" w:color="auto" w:fill="auto"/>
            <w:tcMar>
              <w:top w:w="15" w:type="dxa"/>
              <w:left w:w="15" w:type="dxa"/>
              <w:bottom w:w="0" w:type="dxa"/>
              <w:right w:w="15" w:type="dxa"/>
            </w:tcMar>
            <w:vAlign w:val="bottom"/>
          </w:tcPr>
          <w:p w:rsidR="002E1584" w:rsidRDefault="00254E8E">
            <w:pPr>
              <w:jc w:val="center"/>
              <w:rPr>
                <w:sz w:val="16"/>
                <w:szCs w:val="16"/>
              </w:rPr>
            </w:pPr>
            <w:r>
              <w:rPr>
                <w:rFonts w:eastAsia="Times New Roman"/>
                <w:sz w:val="16"/>
                <w:szCs w:val="16"/>
              </w:rPr>
              <w:t>0.078</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0.90</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0.077</w:t>
            </w:r>
          </w:p>
        </w:tc>
        <w:tc>
          <w:tcPr>
            <w:tcW w:w="587"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5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0.017</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0.062</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2.1</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0.20</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0.024</w:t>
            </w:r>
          </w:p>
        </w:tc>
        <w:tc>
          <w:tcPr>
            <w:tcW w:w="58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58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0.0057</w:t>
            </w:r>
          </w:p>
        </w:tc>
        <w:tc>
          <w:tcPr>
            <w:tcW w:w="578"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33" w:type="dxa"/>
            <w:shd w:val="clear" w:color="auto" w:fill="auto"/>
            <w:tcMar>
              <w:top w:w="15" w:type="dxa"/>
              <w:left w:w="15" w:type="dxa"/>
              <w:bottom w:w="0" w:type="dxa"/>
              <w:right w:w="15" w:type="dxa"/>
            </w:tcMar>
            <w:vAlign w:val="center"/>
          </w:tcPr>
          <w:p w:rsidR="002E1584" w:rsidRDefault="00254E8E">
            <w:pPr>
              <w:rPr>
                <w:b/>
                <w:sz w:val="16"/>
                <w:szCs w:val="16"/>
                <w:vertAlign w:val="superscript"/>
              </w:rPr>
            </w:pPr>
            <w:r>
              <w:rPr>
                <w:b/>
                <w:sz w:val="16"/>
                <w:szCs w:val="16"/>
              </w:rPr>
              <w:t>QF</w:t>
            </w:r>
            <w:r>
              <w:rPr>
                <w:b/>
                <w:sz w:val="16"/>
                <w:szCs w:val="16"/>
                <w:vertAlign w:val="superscript"/>
              </w:rPr>
              <w:t>*</w:t>
            </w:r>
          </w:p>
        </w:tc>
        <w:tc>
          <w:tcPr>
            <w:tcW w:w="58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lang w:val="en-US" w:eastAsia="zh-CN"/>
              </w:rPr>
            </w:pPr>
            <w:r>
              <w:rPr>
                <w:rFonts w:hint="eastAsia"/>
                <w:sz w:val="16"/>
                <w:szCs w:val="16"/>
                <w:lang w:val="en-US" w:eastAsia="zh-CN"/>
              </w:rPr>
              <w:t>--</w:t>
            </w:r>
          </w:p>
        </w:tc>
        <w:tc>
          <w:tcPr>
            <w:tcW w:w="599"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88%</w:t>
            </w:r>
          </w:p>
        </w:tc>
        <w:tc>
          <w:tcPr>
            <w:tcW w:w="621"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70%</w:t>
            </w:r>
          </w:p>
        </w:tc>
        <w:tc>
          <w:tcPr>
            <w:tcW w:w="587"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21%</w:t>
            </w:r>
          </w:p>
        </w:tc>
        <w:tc>
          <w:tcPr>
            <w:tcW w:w="587"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21%</w:t>
            </w:r>
          </w:p>
        </w:tc>
        <w:tc>
          <w:tcPr>
            <w:tcW w:w="58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79%</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67%</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73%</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88%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48%</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58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24%</w:t>
            </w:r>
          </w:p>
        </w:tc>
        <w:tc>
          <w:tcPr>
            <w:tcW w:w="578"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w:t>
            </w:r>
          </w:p>
        </w:tc>
      </w:tr>
    </w:tbl>
    <w:p w:rsidR="002E1584" w:rsidRDefault="00254E8E">
      <w:pPr>
        <w:rPr>
          <w:sz w:val="20"/>
          <w:szCs w:val="20"/>
        </w:rPr>
      </w:pPr>
      <w:r>
        <w:rPr>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47625</wp:posOffset>
                </wp:positionV>
                <wp:extent cx="352425" cy="76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52425" cy="76200"/>
                        </a:xfrm>
                        <a:prstGeom prst="rect">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3" o:spid="_x0000_s1026" o:spt="1" style="position:absolute;left:0pt;margin-left:1.5pt;margin-top:3.75pt;height:6pt;width:27.75pt;z-index:251660288;v-text-anchor:middle;mso-width-relative:page;mso-height-relative:page;" fillcolor="#FFD966 [1943]" filled="t" stroked="t" coordsize="21600,21600" o:gfxdata="UEsDBAoAAAAAAIdO4kAAAAAAAAAAAAAAAAAEAAAAZHJzL1BLAwQUAAAACACHTuJALacWzdQAAAAF&#10;AQAADwAAAGRycy9kb3ducmV2LnhtbE2PzU7DMBCE70i8g7VI3KjdokAJcSoRqcceGkBc3XgbR43X&#10;Vuz+0KdnOcFptJrRzLfV6uJHccIpDYE0zGcKBFIX7EC9ho/39cMSRMqGrBkDoYZvTLCqb28qU9pw&#10;pi2e2twLLqFUGg0u51hKmTqH3qRZiEjs7cPkTeZz6qWdzJnL/SgXSj1JbwbiBWciNg67Q3v0GmK4&#10;brZvMXypNRbN3pnmsPhstb6/m6tXEBkv+S8Mv/iMDjUz7cKRbBKjhkf+JGt4LkCwWyxZd5x6KUDW&#10;lfxPX/8AUEsDBBQAAAAIAIdO4kAg4dTBdQIAAA8FAAAOAAAAZHJzL2Uyb0RvYy54bWytVEtvEzEQ&#10;viPxHyzf6SZpkrZRN1XaKAip0IqCOE+89q4lv7CdbMqvZ2xv+gAOCJHDZl7+xvPNjC+vDlqRPfdB&#10;WlPT8cmIEm6YbaRpa/r1y+bdOSUhgmlAWcNr+sgDvVq+fXPZuwWf2M6qhnuCICYselfTLka3qKrA&#10;Oq4hnFjHDTqF9Roiqr6tGg89omtVTUajedVb3zhvGQ8BrevipMuMLwRn8U6IwCNRNcW7xfz1+btN&#10;32p5CYvWg+skG64B/3ALDdJg0ieoNUQgOy9/g9KSeRusiCfM6soKIRnPNWA149Ev1Tx04HiuBckJ&#10;7omm8P9g2af9vSeyqekpJQY0tugzkgamVZycJnp6FxYY9eDu/aAFFFOtB+F1+scqyCFT+vhEKT9E&#10;wtB4OptMJzNKGLrO5tixBFk9n3U+xPfcapKEmnrMnXmE/W2IJfQYklIFq2SzkUplxbfbG+XJHrC5&#10;m836Yj7PZ9VOf7RNMc9H+CtdRjPOQjFPj2a8Sigw+Vqv8JUhPc705AwRCAOcTqEgoqgd8hVMSwmo&#10;FseeRZ8Tvzo9wJZ8s+uL6/WsBHXQ8MH6N7dI5a8hdOVITlHq0TLi6iipa3qegI7UKpPI4Xn4BxJT&#10;D0vXkrS1zSM23duyDcGxjcQktxDiPXgcfywXVzre4UcoixzYQaKks/7Hn+wpHqcSvZT0uE7Iz/cd&#10;eE6J+mBwXi/G02nav6xMZ2cTVPxLz/alx+z0jcWmjvHxcCyLKT6qoyi81d9w81cpK7rAMMxdOjEo&#10;N7GsOb4djK9WOQx3zkG8NQ+OJfDEk7GrXbRC5mF7ZgenISm4dXkuhhcirfVLPUc9v2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2nFs3UAAAABQEAAA8AAAAAAAAAAQAgAAAAIgAAAGRycy9kb3du&#10;cmV2LnhtbFBLAQIUABQAAAAIAIdO4kAg4dTBdQIAAA8FAAAOAAAAAAAAAAEAIAAAACMBAABkcnMv&#10;ZTJvRG9jLnhtbFBLBQYAAAAABgAGAFkBAAAKBgAAAAA=&#10;">
                <v:fill on="t" focussize="0,0"/>
                <v:stroke weight="1pt" color="#41719C" miterlimit="8" joinstyle="miter"/>
                <v:imagedata o:title=""/>
                <o:lock v:ext="edit" aspectratio="f"/>
              </v:rect>
            </w:pict>
          </mc:Fallback>
        </mc:AlternateContent>
      </w:r>
      <w:r>
        <w:rPr>
          <w:sz w:val="20"/>
          <w:szCs w:val="20"/>
          <w:vertAlign w:val="superscript"/>
        </w:rPr>
        <w:t xml:space="preserve">                     </w:t>
      </w:r>
      <w:r>
        <w:rPr>
          <w:sz w:val="20"/>
          <w:szCs w:val="20"/>
        </w:rPr>
        <w:t>: Data between LOD and LOQ, (LOD+LOQ)/2 is shown</w:t>
      </w:r>
    </w:p>
    <w:p w:rsidR="002E1584" w:rsidRDefault="00254E8E">
      <w:pPr>
        <w:rPr>
          <w:sz w:val="20"/>
          <w:szCs w:val="20"/>
        </w:rPr>
      </w:pPr>
      <w:r>
        <w:rPr>
          <w:noProof/>
          <w:sz w:val="20"/>
          <w:szCs w:val="20"/>
          <w:lang w:val="en-US"/>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45085</wp:posOffset>
                </wp:positionV>
                <wp:extent cx="352425" cy="76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52425" cy="76200"/>
                        </a:xfrm>
                        <a:prstGeom prst="rect">
                          <a:avLst/>
                        </a:prstGeom>
                        <a:solidFill>
                          <a:schemeClr val="bg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6" o:spid="_x0000_s1026" o:spt="1" style="position:absolute;left:0pt;margin-left:1.2pt;margin-top:3.55pt;height:6pt;width:27.75pt;z-index:251666432;v-text-anchor:middle;mso-width-relative:page;mso-height-relative:page;" fillcolor="#AFABAB [2414]" filled="t" stroked="t" coordsize="21600,21600" o:gfxdata="UEsDBAoAAAAAAIdO4kAAAAAAAAAAAAAAAAAEAAAAZHJzL1BLAwQUAAAACACHTuJAix5IuNEAAAAF&#10;AQAADwAAAGRycy9kb3ducmV2LnhtbE2OTU/DMBBE70j8B2uRuCDqOHyUhDg9IMq9LeK8ibdJ1NiO&#10;bCct/57lBMfRPM28anOxo1goxME7DWqVgSDXejO4TsPnYXv/AiImdAZH70jDN0XY1NdXFZbGn92O&#10;ln3qBI+4WKKGPqWplDK2PVmMKz+R4+7og8XEMXTSBDzzuB1lnmXP0uLg+KHHid56ak/72Wrwp688&#10;Nh8zLQ/vR9zdhbQlVWh9e6OyVxCJLukPhl99VoeanRo/OxPFqCF/ZFDDWoHg9mldgGiYKhTIupL/&#10;7esfUEsDBBQAAAAIAIdO4kDZcLZrbwIAAPgEAAAOAAAAZHJzL2Uyb0RvYy54bWytVEtv2zAMvg/Y&#10;fxB0X51kebRBncFpkGFAtxbrhp0ZWbIF6DVJidP9+lGyk7Z7XIZdJFKkSPHjR12/O2pFDtwHaU1J&#10;xxcjSrhhtpamKenXL9s3l5SECKYGZQ0v6SMP9N3q9avrzi35xLZW1dwTDGLCsnMlbWN0y6IIrOUa&#10;woV13KBRWK8houqbovbQYXStisloNC8662vnLeMh4OmmN9JVji8EZ/FOiMAjUSXFt8W8+rzu0lqs&#10;rmHZeHCtZMMz4B9eoUEaTHoOtYEIZO/lb6G0ZN4GK+IFs7qwQkjGcw1YzXj0SzUPLTiea0FwgjvD&#10;FP5fWPbpcO+JrEs6p8SAxhZ9RtDANIqTeYKnc2GJXg/u3g9aQDHVehRepx2rIMcM6eMZUn6MhOHh&#10;29lkOplRwtC0mGPHUsji6a7zIb7nVpMklNRj7owjHG5D7F1PLilVsErWW6lUVnyzu1GeHACbW22r&#10;dbXOd9Vef7R1f7yYjc45Q++f878IpAzpkLyTBboSBkhDoSCiqB0CE0xDCagG+c2izxle3B7C9vlm&#10;66v1ZtY7tVDz4RQfcar8r69IdW4gtP2VnKKnp5YRZ0RJXdLLFOgUSZmEAs8sH9BKzerbk6SdrR+x&#10;u972tA+ObSUmuYUQ78Ejz7FcnN14h4tQFjGwg0RJa/2PP50nf6QfWinpcG4Qn+978JwS9cEgMa/G&#10;02katKxMZ4sJKv65ZffcYvb6xmL3xvhLOJbF5B/VSRTe6m844lXKiiYwDHP3nRiUm9jPM34SjFdV&#10;dsPhchBvzYNjKXjCydhqH62QmVVP6CAbkoLjlXkxfAVpfp/r2evpw1r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seSLjRAAAABQEAAA8AAAAAAAAAAQAgAAAAIgAAAGRycy9kb3ducmV2LnhtbFBL&#10;AQIUABQAAAAIAIdO4kDZcLZrbwIAAPgEAAAOAAAAAAAAAAEAIAAAACABAABkcnMvZTJvRG9jLnht&#10;bFBLBQYAAAAABgAGAFkBAAABBgAAAAA=&#10;">
                <v:fill on="t" focussize="0,0"/>
                <v:stroke weight="1pt" color="#41719C" miterlimit="8" joinstyle="miter"/>
                <v:imagedata o:title=""/>
                <o:lock v:ext="edit" aspectratio="f"/>
              </v:rect>
            </w:pict>
          </mc:Fallback>
        </mc:AlternateContent>
      </w:r>
      <w:r>
        <w:rPr>
          <w:sz w:val="20"/>
          <w:szCs w:val="20"/>
        </w:rPr>
        <w:t xml:space="preserve">             : Data under LOQ, LOD/(2)</w:t>
      </w:r>
      <w:r>
        <w:rPr>
          <w:sz w:val="20"/>
          <w:szCs w:val="20"/>
          <w:vertAlign w:val="superscript"/>
        </w:rPr>
        <w:t>1/2</w:t>
      </w:r>
      <w:r>
        <w:rPr>
          <w:sz w:val="20"/>
          <w:szCs w:val="20"/>
        </w:rPr>
        <w:t xml:space="preserve"> was used </w:t>
      </w:r>
    </w:p>
    <w:p w:rsidR="002E1584" w:rsidRDefault="00254E8E">
      <w:pPr>
        <w:rPr>
          <w:sz w:val="20"/>
          <w:szCs w:val="20"/>
        </w:rPr>
      </w:pPr>
      <w:r>
        <w:rPr>
          <w:sz w:val="20"/>
          <w:szCs w:val="20"/>
        </w:rPr>
        <w:t>QF</w:t>
      </w:r>
      <w:r>
        <w:rPr>
          <w:sz w:val="20"/>
          <w:szCs w:val="20"/>
          <w:vertAlign w:val="superscript"/>
        </w:rPr>
        <w:t>*</w:t>
      </w:r>
      <w:r>
        <w:rPr>
          <w:sz w:val="20"/>
          <w:szCs w:val="20"/>
        </w:rPr>
        <w:t>: quantification frequency above LOQ.</w:t>
      </w:r>
    </w:p>
    <w:p w:rsidR="002E1584" w:rsidRDefault="002E1584">
      <w:pPr>
        <w:rPr>
          <w:sz w:val="20"/>
          <w:szCs w:val="20"/>
        </w:rPr>
      </w:pPr>
    </w:p>
    <w:p w:rsidR="002E1584" w:rsidRDefault="002E1584">
      <w:pPr>
        <w:rPr>
          <w:sz w:val="20"/>
          <w:szCs w:val="20"/>
        </w:rPr>
      </w:pPr>
    </w:p>
    <w:p w:rsidR="002E1584" w:rsidRDefault="002E1584"/>
    <w:p w:rsidR="002E1584" w:rsidRDefault="002E1584">
      <w:pPr>
        <w:jc w:val="both"/>
        <w:rPr>
          <w:sz w:val="14"/>
          <w:szCs w:val="14"/>
        </w:rPr>
      </w:pPr>
    </w:p>
    <w:p w:rsidR="002E1584" w:rsidRDefault="00254E8E">
      <w:pPr>
        <w:jc w:val="both"/>
        <w:rPr>
          <w:sz w:val="14"/>
          <w:szCs w:val="14"/>
        </w:rPr>
      </w:pPr>
      <w:r>
        <w:rPr>
          <w:sz w:val="14"/>
          <w:szCs w:val="14"/>
        </w:rPr>
        <w:t xml:space="preserve"> </w:t>
      </w: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54E8E">
      <w:pPr>
        <w:pStyle w:val="077"/>
        <w:rPr>
          <w:szCs w:val="20"/>
        </w:rPr>
      </w:pPr>
      <w:bookmarkStart w:id="18" w:name="_Toc448510025"/>
      <w:r>
        <w:rPr>
          <w:szCs w:val="20"/>
        </w:rPr>
        <w:t xml:space="preserve">Table </w:t>
      </w:r>
      <w:r>
        <w:rPr>
          <w:rFonts w:hint="eastAsia"/>
          <w:szCs w:val="20"/>
          <w:lang w:eastAsia="zh-CN"/>
        </w:rPr>
        <w:t>S8</w:t>
      </w:r>
      <w:r>
        <w:rPr>
          <w:szCs w:val="20"/>
        </w:rPr>
        <w:t>. General information about the cross-sectional dataset</w:t>
      </w:r>
      <w:r>
        <w:rPr>
          <w:rFonts w:hint="eastAsia"/>
          <w:szCs w:val="20"/>
          <w:lang w:eastAsia="zh-CN"/>
        </w:rPr>
        <w:t xml:space="preserve"> </w:t>
      </w:r>
      <w:r>
        <w:rPr>
          <w:szCs w:val="20"/>
        </w:rPr>
        <w:t>in this</w:t>
      </w:r>
      <w:r>
        <w:rPr>
          <w:szCs w:val="20"/>
        </w:rPr>
        <w:t xml:space="preserve"> study</w:t>
      </w:r>
      <w:bookmarkEnd w:id="18"/>
      <w:r>
        <w:rPr>
          <w:szCs w:val="20"/>
        </w:rPr>
        <w:t xml:space="preserve">. </w:t>
      </w:r>
    </w:p>
    <w:tbl>
      <w:tblPr>
        <w:tblW w:w="6997" w:type="dxa"/>
        <w:tblLayout w:type="fixed"/>
        <w:tblCellMar>
          <w:left w:w="0" w:type="dxa"/>
          <w:right w:w="0" w:type="dxa"/>
        </w:tblCellMar>
        <w:tblLook w:val="04A0" w:firstRow="1" w:lastRow="0" w:firstColumn="1" w:lastColumn="0" w:noHBand="0" w:noVBand="1"/>
      </w:tblPr>
      <w:tblGrid>
        <w:gridCol w:w="4910"/>
        <w:gridCol w:w="2087"/>
      </w:tblGrid>
      <w:tr w:rsidR="002E1584">
        <w:tc>
          <w:tcPr>
            <w:tcW w:w="4910" w:type="dxa"/>
            <w:tcBorders>
              <w:top w:val="single" w:sz="8" w:space="0" w:color="auto"/>
              <w:left w:val="nil"/>
              <w:bottom w:val="single" w:sz="8" w:space="0" w:color="auto"/>
              <w:right w:val="nil"/>
            </w:tcBorders>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Participants (n=20)</w:t>
            </w:r>
          </w:p>
          <w:p w:rsidR="002E1584" w:rsidRDefault="002E1584">
            <w:pPr>
              <w:pStyle w:val="NoSpacing1"/>
              <w:spacing w:line="252" w:lineRule="auto"/>
              <w:rPr>
                <w:rFonts w:ascii="Times New Roman" w:hAnsi="Times New Roman"/>
                <w:sz w:val="20"/>
                <w:szCs w:val="20"/>
              </w:rPr>
            </w:pPr>
          </w:p>
        </w:tc>
        <w:tc>
          <w:tcPr>
            <w:tcW w:w="2087" w:type="dxa"/>
            <w:tcBorders>
              <w:top w:val="single" w:sz="8" w:space="0" w:color="auto"/>
              <w:left w:val="nil"/>
              <w:bottom w:val="single" w:sz="8" w:space="0" w:color="auto"/>
              <w:right w:val="nil"/>
            </w:tcBorders>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Number</w:t>
            </w:r>
          </w:p>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of all recruits)</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Gender </w:t>
            </w:r>
          </w:p>
        </w:tc>
        <w:tc>
          <w:tcPr>
            <w:tcW w:w="2087" w:type="dxa"/>
            <w:tcMar>
              <w:top w:w="0" w:type="dxa"/>
              <w:left w:w="108" w:type="dxa"/>
              <w:bottom w:w="0" w:type="dxa"/>
              <w:right w:w="108" w:type="dxa"/>
            </w:tcMar>
          </w:tcPr>
          <w:p w:rsidR="002E1584" w:rsidRDefault="002E1584">
            <w:pPr>
              <w:pStyle w:val="NoSpacing1"/>
              <w:spacing w:line="252" w:lineRule="auto"/>
              <w:rPr>
                <w:rFonts w:ascii="Times New Roman" w:hAnsi="Times New Roman"/>
                <w:sz w:val="20"/>
                <w:szCs w:val="20"/>
              </w:rPr>
            </w:pP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        Male </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8(40%)</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Female</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12(60%)</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Delivery type </w:t>
            </w:r>
          </w:p>
        </w:tc>
        <w:tc>
          <w:tcPr>
            <w:tcW w:w="2087" w:type="dxa"/>
            <w:tcMar>
              <w:top w:w="0" w:type="dxa"/>
              <w:left w:w="108" w:type="dxa"/>
              <w:bottom w:w="0" w:type="dxa"/>
              <w:right w:w="108" w:type="dxa"/>
            </w:tcMar>
          </w:tcPr>
          <w:p w:rsidR="002E1584" w:rsidRDefault="002E1584">
            <w:pPr>
              <w:pStyle w:val="NoSpacing1"/>
              <w:spacing w:line="252" w:lineRule="auto"/>
              <w:rPr>
                <w:rFonts w:ascii="Times New Roman" w:hAnsi="Times New Roman"/>
                <w:sz w:val="20"/>
                <w:szCs w:val="20"/>
              </w:rPr>
            </w:pP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        Normal vaginal delivery (NVD) </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9(45%)</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        Caesarean Section (CS) </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11(55%)</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Participants’ ages (months) (average </w:t>
            </w:r>
            <w:r>
              <w:rPr>
                <w:rFonts w:ascii="Times New Roman" w:hAnsi="Times New Roman"/>
                <w:sz w:val="20"/>
                <w:szCs w:val="20"/>
              </w:rPr>
              <w:t>± standard deviation (median))</w:t>
            </w:r>
          </w:p>
        </w:tc>
        <w:tc>
          <w:tcPr>
            <w:tcW w:w="2087" w:type="dxa"/>
            <w:tcMar>
              <w:top w:w="0" w:type="dxa"/>
              <w:left w:w="108" w:type="dxa"/>
              <w:bottom w:w="0" w:type="dxa"/>
              <w:right w:w="108" w:type="dxa"/>
            </w:tcMar>
          </w:tcPr>
          <w:p w:rsidR="002E1584" w:rsidRDefault="002E1584">
            <w:pPr>
              <w:pStyle w:val="NoSpacing1"/>
              <w:spacing w:line="252" w:lineRule="auto"/>
              <w:rPr>
                <w:rFonts w:ascii="Times New Roman" w:hAnsi="Times New Roman"/>
                <w:sz w:val="20"/>
                <w:szCs w:val="20"/>
              </w:rPr>
            </w:pP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        at the first sampling time</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12±5.0 (8.9)</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        at the second sampling time</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16±5.0 (14)</w:t>
            </w:r>
          </w:p>
        </w:tc>
      </w:tr>
      <w:tr w:rsidR="002E1584">
        <w:tc>
          <w:tcPr>
            <w:tcW w:w="4910"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 xml:space="preserve">        of the cross-sectional dataset</w:t>
            </w:r>
          </w:p>
        </w:tc>
        <w:tc>
          <w:tcPr>
            <w:tcW w:w="2087" w:type="dxa"/>
            <w:tcMar>
              <w:top w:w="0" w:type="dxa"/>
              <w:left w:w="108" w:type="dxa"/>
              <w:bottom w:w="0" w:type="dxa"/>
              <w:right w:w="108" w:type="dxa"/>
            </w:tcMar>
          </w:tcPr>
          <w:p w:rsidR="002E1584" w:rsidRDefault="00254E8E">
            <w:pPr>
              <w:pStyle w:val="NoSpacing1"/>
              <w:spacing w:line="252" w:lineRule="auto"/>
              <w:rPr>
                <w:rFonts w:ascii="Times New Roman" w:hAnsi="Times New Roman"/>
                <w:sz w:val="20"/>
                <w:szCs w:val="20"/>
              </w:rPr>
            </w:pPr>
            <w:r>
              <w:rPr>
                <w:rFonts w:ascii="Times New Roman" w:hAnsi="Times New Roman"/>
                <w:sz w:val="20"/>
                <w:szCs w:val="20"/>
              </w:rPr>
              <w:t>13±4.8 (14)</w:t>
            </w: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 xml:space="preserve">Nutrition </w:t>
            </w:r>
          </w:p>
        </w:tc>
        <w:tc>
          <w:tcPr>
            <w:tcW w:w="2087" w:type="dxa"/>
            <w:tcMar>
              <w:top w:w="0" w:type="dxa"/>
              <w:left w:w="108" w:type="dxa"/>
              <w:bottom w:w="0" w:type="dxa"/>
              <w:right w:w="108" w:type="dxa"/>
            </w:tcMar>
          </w:tcPr>
          <w:p w:rsidR="002E1584" w:rsidRDefault="002E1584">
            <w:pPr>
              <w:spacing w:line="252" w:lineRule="auto"/>
              <w:jc w:val="both"/>
              <w:rPr>
                <w:sz w:val="20"/>
                <w:szCs w:val="20"/>
              </w:rPr>
            </w:pP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 xml:space="preserve">       fully breast-fed </w:t>
            </w:r>
          </w:p>
        </w:tc>
        <w:tc>
          <w:tcPr>
            <w:tcW w:w="2087"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0(0%)</w:t>
            </w: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 xml:space="preserve">       weaning (partially </w:t>
            </w:r>
            <w:r>
              <w:rPr>
                <w:sz w:val="20"/>
                <w:szCs w:val="20"/>
              </w:rPr>
              <w:t>breast-fed)</w:t>
            </w:r>
          </w:p>
        </w:tc>
        <w:tc>
          <w:tcPr>
            <w:tcW w:w="2087"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5(25%)</w:t>
            </w: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       weaned in between two sampling points</w:t>
            </w:r>
          </w:p>
        </w:tc>
        <w:tc>
          <w:tcPr>
            <w:tcW w:w="2087"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3(15%)</w:t>
            </w: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vertAlign w:val="superscript"/>
              </w:rPr>
            </w:pPr>
            <w:r>
              <w:rPr>
                <w:sz w:val="20"/>
                <w:szCs w:val="20"/>
              </w:rPr>
              <w:t>       weaned before the first sampling time point</w:t>
            </w:r>
          </w:p>
        </w:tc>
        <w:tc>
          <w:tcPr>
            <w:tcW w:w="2087"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12(60%)</w:t>
            </w: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Antibiotic taken within a week before or after sampling</w:t>
            </w:r>
          </w:p>
        </w:tc>
        <w:tc>
          <w:tcPr>
            <w:tcW w:w="2087"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1(5%)(Participant No.23)</w:t>
            </w:r>
          </w:p>
        </w:tc>
      </w:tr>
      <w:tr w:rsidR="002E1584">
        <w:tc>
          <w:tcPr>
            <w:tcW w:w="4910"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Antibiotic taken on the sampling day</w:t>
            </w:r>
          </w:p>
        </w:tc>
        <w:tc>
          <w:tcPr>
            <w:tcW w:w="2087" w:type="dxa"/>
            <w:tcMar>
              <w:top w:w="0" w:type="dxa"/>
              <w:left w:w="108" w:type="dxa"/>
              <w:bottom w:w="0" w:type="dxa"/>
              <w:right w:w="108" w:type="dxa"/>
            </w:tcMar>
          </w:tcPr>
          <w:p w:rsidR="002E1584" w:rsidRDefault="00254E8E">
            <w:pPr>
              <w:spacing w:line="252" w:lineRule="auto"/>
              <w:jc w:val="both"/>
              <w:rPr>
                <w:sz w:val="20"/>
                <w:szCs w:val="20"/>
              </w:rPr>
            </w:pPr>
            <w:r>
              <w:rPr>
                <w:sz w:val="20"/>
                <w:szCs w:val="20"/>
              </w:rPr>
              <w:t>1(5%)(Participant No.15)</w:t>
            </w:r>
          </w:p>
        </w:tc>
      </w:tr>
      <w:tr w:rsidR="002E1584">
        <w:tc>
          <w:tcPr>
            <w:tcW w:w="4910" w:type="dxa"/>
            <w:tcBorders>
              <w:top w:val="nil"/>
              <w:left w:val="nil"/>
              <w:bottom w:val="single" w:sz="8" w:space="0" w:color="auto"/>
              <w:right w:val="nil"/>
            </w:tcBorders>
            <w:tcMar>
              <w:top w:w="0" w:type="dxa"/>
              <w:left w:w="108" w:type="dxa"/>
              <w:bottom w:w="0" w:type="dxa"/>
              <w:right w:w="108" w:type="dxa"/>
            </w:tcMar>
          </w:tcPr>
          <w:p w:rsidR="002E1584" w:rsidRDefault="00254E8E">
            <w:pPr>
              <w:spacing w:line="252" w:lineRule="auto"/>
              <w:jc w:val="both"/>
              <w:rPr>
                <w:sz w:val="20"/>
                <w:szCs w:val="20"/>
              </w:rPr>
            </w:pPr>
            <w:r>
              <w:rPr>
                <w:sz w:val="20"/>
                <w:szCs w:val="20"/>
              </w:rPr>
              <w:t>Bowel complaints (within 3 days before and after sampling)</w:t>
            </w:r>
          </w:p>
        </w:tc>
        <w:tc>
          <w:tcPr>
            <w:tcW w:w="2087" w:type="dxa"/>
            <w:tcBorders>
              <w:top w:val="nil"/>
              <w:left w:val="nil"/>
              <w:bottom w:val="single" w:sz="8" w:space="0" w:color="auto"/>
              <w:right w:val="nil"/>
            </w:tcBorders>
            <w:tcMar>
              <w:top w:w="0" w:type="dxa"/>
              <w:left w:w="108" w:type="dxa"/>
              <w:bottom w:w="0" w:type="dxa"/>
              <w:right w:w="108" w:type="dxa"/>
            </w:tcMar>
          </w:tcPr>
          <w:p w:rsidR="002E1584" w:rsidRDefault="00254E8E">
            <w:pPr>
              <w:spacing w:line="252" w:lineRule="auto"/>
              <w:jc w:val="both"/>
              <w:rPr>
                <w:sz w:val="20"/>
                <w:szCs w:val="20"/>
              </w:rPr>
            </w:pPr>
            <w:r>
              <w:rPr>
                <w:sz w:val="20"/>
                <w:szCs w:val="20"/>
              </w:rPr>
              <w:t>0</w:t>
            </w:r>
          </w:p>
        </w:tc>
      </w:tr>
    </w:tbl>
    <w:p w:rsidR="002E1584" w:rsidRDefault="002E1584">
      <w:pPr>
        <w:jc w:val="both"/>
        <w:rPr>
          <w:b/>
          <w:bCs/>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54E8E">
      <w:pPr>
        <w:pStyle w:val="077"/>
      </w:pPr>
      <w:r>
        <w:t>Table S</w:t>
      </w:r>
      <w:r>
        <w:rPr>
          <w:rFonts w:hint="eastAsia"/>
          <w:lang w:eastAsia="zh-CN"/>
        </w:rPr>
        <w:t>9</w:t>
      </w:r>
      <w:r>
        <w:t xml:space="preserve"> Information about the study participants. </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24"/>
        <w:gridCol w:w="1397"/>
        <w:gridCol w:w="1948"/>
        <w:gridCol w:w="1006"/>
        <w:gridCol w:w="1343"/>
        <w:gridCol w:w="765"/>
        <w:gridCol w:w="621"/>
        <w:gridCol w:w="634"/>
      </w:tblGrid>
      <w:tr w:rsidR="002E1584">
        <w:trPr>
          <w:trHeight w:val="288"/>
        </w:trPr>
        <w:tc>
          <w:tcPr>
            <w:tcW w:w="990" w:type="dxa"/>
            <w:vMerge w:val="restart"/>
            <w:shd w:val="clear" w:color="auto" w:fill="auto"/>
            <w:vAlign w:val="center"/>
          </w:tcPr>
          <w:p w:rsidR="002E1584" w:rsidRDefault="00254E8E">
            <w:pPr>
              <w:jc w:val="center"/>
              <w:rPr>
                <w:b/>
                <w:sz w:val="16"/>
                <w:szCs w:val="16"/>
              </w:rPr>
            </w:pPr>
            <w:r>
              <w:rPr>
                <w:b/>
                <w:sz w:val="16"/>
                <w:szCs w:val="16"/>
              </w:rPr>
              <w:t>Participant</w:t>
            </w:r>
          </w:p>
          <w:p w:rsidR="002E1584" w:rsidRDefault="00254E8E">
            <w:pPr>
              <w:jc w:val="center"/>
              <w:rPr>
                <w:b/>
                <w:sz w:val="16"/>
                <w:szCs w:val="16"/>
              </w:rPr>
            </w:pPr>
            <w:r>
              <w:rPr>
                <w:b/>
                <w:sz w:val="16"/>
                <w:szCs w:val="16"/>
              </w:rPr>
              <w:t>NO.</w:t>
            </w:r>
          </w:p>
          <w:p w:rsidR="002E1584" w:rsidRDefault="002E1584">
            <w:pPr>
              <w:jc w:val="center"/>
              <w:rPr>
                <w:b/>
                <w:sz w:val="16"/>
                <w:szCs w:val="16"/>
              </w:rPr>
            </w:pPr>
          </w:p>
        </w:tc>
        <w:tc>
          <w:tcPr>
            <w:tcW w:w="924" w:type="dxa"/>
            <w:vMerge w:val="restart"/>
            <w:shd w:val="clear" w:color="auto" w:fill="auto"/>
            <w:vAlign w:val="center"/>
          </w:tcPr>
          <w:p w:rsidR="002E1584" w:rsidRDefault="00254E8E">
            <w:pPr>
              <w:jc w:val="center"/>
              <w:rPr>
                <w:b/>
                <w:sz w:val="16"/>
                <w:szCs w:val="16"/>
              </w:rPr>
            </w:pPr>
            <w:r>
              <w:rPr>
                <w:b/>
                <w:sz w:val="16"/>
                <w:szCs w:val="16"/>
              </w:rPr>
              <w:t>Age (in months) when sampled (number of samples)</w:t>
            </w:r>
          </w:p>
        </w:tc>
        <w:tc>
          <w:tcPr>
            <w:tcW w:w="5694" w:type="dxa"/>
            <w:gridSpan w:val="4"/>
            <w:shd w:val="clear" w:color="auto" w:fill="auto"/>
          </w:tcPr>
          <w:p w:rsidR="002E1584" w:rsidRDefault="00254E8E">
            <w:pPr>
              <w:jc w:val="center"/>
              <w:rPr>
                <w:b/>
                <w:sz w:val="16"/>
                <w:szCs w:val="16"/>
              </w:rPr>
            </w:pPr>
            <w:r>
              <w:rPr>
                <w:b/>
                <w:sz w:val="16"/>
                <w:szCs w:val="16"/>
              </w:rPr>
              <w:t>Feeding status</w:t>
            </w:r>
          </w:p>
        </w:tc>
        <w:tc>
          <w:tcPr>
            <w:tcW w:w="2020" w:type="dxa"/>
            <w:gridSpan w:val="3"/>
            <w:shd w:val="clear" w:color="auto" w:fill="auto"/>
            <w:vAlign w:val="center"/>
          </w:tcPr>
          <w:p w:rsidR="002E1584" w:rsidRDefault="00254E8E">
            <w:pPr>
              <w:jc w:val="center"/>
              <w:rPr>
                <w:b/>
                <w:sz w:val="16"/>
                <w:szCs w:val="16"/>
              </w:rPr>
            </w:pPr>
            <w:r>
              <w:rPr>
                <w:b/>
                <w:sz w:val="16"/>
                <w:szCs w:val="16"/>
              </w:rPr>
              <w:t>How long spent/day (h)</w:t>
            </w:r>
          </w:p>
        </w:tc>
      </w:tr>
      <w:tr w:rsidR="002E1584">
        <w:trPr>
          <w:trHeight w:val="288"/>
        </w:trPr>
        <w:tc>
          <w:tcPr>
            <w:tcW w:w="990" w:type="dxa"/>
            <w:vMerge/>
            <w:shd w:val="clear" w:color="auto" w:fill="auto"/>
            <w:vAlign w:val="center"/>
          </w:tcPr>
          <w:p w:rsidR="002E1584" w:rsidRDefault="002E1584">
            <w:pPr>
              <w:rPr>
                <w:b/>
                <w:sz w:val="16"/>
                <w:szCs w:val="16"/>
              </w:rPr>
            </w:pPr>
          </w:p>
        </w:tc>
        <w:tc>
          <w:tcPr>
            <w:tcW w:w="924" w:type="dxa"/>
            <w:vMerge/>
            <w:shd w:val="clear" w:color="auto" w:fill="auto"/>
            <w:vAlign w:val="center"/>
          </w:tcPr>
          <w:p w:rsidR="002E1584" w:rsidRDefault="002E1584">
            <w:pPr>
              <w:rPr>
                <w:b/>
                <w:sz w:val="16"/>
                <w:szCs w:val="16"/>
              </w:rPr>
            </w:pPr>
          </w:p>
        </w:tc>
        <w:tc>
          <w:tcPr>
            <w:tcW w:w="1397" w:type="dxa"/>
            <w:shd w:val="clear" w:color="auto" w:fill="auto"/>
          </w:tcPr>
          <w:p w:rsidR="002E1584" w:rsidRDefault="002E1584">
            <w:pPr>
              <w:rPr>
                <w:b/>
                <w:sz w:val="16"/>
                <w:szCs w:val="16"/>
              </w:rPr>
            </w:pPr>
          </w:p>
          <w:p w:rsidR="002E1584" w:rsidRDefault="00254E8E">
            <w:pPr>
              <w:rPr>
                <w:b/>
                <w:sz w:val="16"/>
                <w:szCs w:val="16"/>
              </w:rPr>
            </w:pPr>
            <w:r>
              <w:rPr>
                <w:b/>
                <w:sz w:val="16"/>
                <w:szCs w:val="16"/>
              </w:rPr>
              <w:t xml:space="preserve">Age (in months) when weaned </w:t>
            </w:r>
          </w:p>
        </w:tc>
        <w:tc>
          <w:tcPr>
            <w:tcW w:w="1948" w:type="dxa"/>
            <w:shd w:val="clear" w:color="auto" w:fill="auto"/>
          </w:tcPr>
          <w:p w:rsidR="002E1584" w:rsidRDefault="002E1584">
            <w:pPr>
              <w:rPr>
                <w:b/>
                <w:sz w:val="16"/>
                <w:szCs w:val="16"/>
              </w:rPr>
            </w:pPr>
          </w:p>
          <w:p w:rsidR="002E1584" w:rsidRDefault="00254E8E">
            <w:pPr>
              <w:rPr>
                <w:b/>
                <w:sz w:val="16"/>
                <w:szCs w:val="16"/>
              </w:rPr>
            </w:pPr>
            <w:r>
              <w:rPr>
                <w:b/>
                <w:sz w:val="16"/>
                <w:szCs w:val="16"/>
              </w:rPr>
              <w:t>Breast-fed more than 50% of the total food when sampled(YES/NO)</w:t>
            </w:r>
          </w:p>
        </w:tc>
        <w:tc>
          <w:tcPr>
            <w:tcW w:w="1006" w:type="dxa"/>
            <w:shd w:val="clear" w:color="auto" w:fill="auto"/>
          </w:tcPr>
          <w:p w:rsidR="002E1584" w:rsidRDefault="002E1584">
            <w:pPr>
              <w:rPr>
                <w:b/>
                <w:sz w:val="16"/>
                <w:szCs w:val="16"/>
              </w:rPr>
            </w:pPr>
          </w:p>
          <w:p w:rsidR="002E1584" w:rsidRDefault="00254E8E">
            <w:pPr>
              <w:rPr>
                <w:b/>
                <w:sz w:val="16"/>
                <w:szCs w:val="16"/>
                <w:vertAlign w:val="superscript"/>
              </w:rPr>
            </w:pPr>
            <w:r>
              <w:rPr>
                <w:b/>
                <w:sz w:val="16"/>
                <w:szCs w:val="16"/>
              </w:rPr>
              <w:t>Length of breast feeding (months)</w:t>
            </w:r>
            <w:r>
              <w:rPr>
                <w:b/>
                <w:sz w:val="16"/>
                <w:szCs w:val="16"/>
                <w:vertAlign w:val="superscript"/>
              </w:rPr>
              <w:t>*</w:t>
            </w:r>
          </w:p>
        </w:tc>
        <w:tc>
          <w:tcPr>
            <w:tcW w:w="1343" w:type="dxa"/>
            <w:shd w:val="clear" w:color="auto" w:fill="auto"/>
            <w:vAlign w:val="center"/>
          </w:tcPr>
          <w:p w:rsidR="002E1584" w:rsidRDefault="00254E8E">
            <w:pPr>
              <w:rPr>
                <w:b/>
                <w:sz w:val="16"/>
                <w:szCs w:val="16"/>
              </w:rPr>
            </w:pPr>
            <w:r>
              <w:rPr>
                <w:b/>
                <w:sz w:val="16"/>
                <w:szCs w:val="16"/>
              </w:rPr>
              <w:t>Description of solid food</w:t>
            </w:r>
          </w:p>
        </w:tc>
        <w:tc>
          <w:tcPr>
            <w:tcW w:w="765" w:type="dxa"/>
            <w:shd w:val="clear" w:color="auto" w:fill="auto"/>
            <w:vAlign w:val="center"/>
          </w:tcPr>
          <w:p w:rsidR="002E1584" w:rsidRDefault="00254E8E">
            <w:pPr>
              <w:rPr>
                <w:b/>
                <w:sz w:val="16"/>
                <w:szCs w:val="16"/>
              </w:rPr>
            </w:pPr>
            <w:r>
              <w:rPr>
                <w:b/>
                <w:sz w:val="16"/>
                <w:szCs w:val="16"/>
              </w:rPr>
              <w:t>On floor</w:t>
            </w:r>
          </w:p>
        </w:tc>
        <w:tc>
          <w:tcPr>
            <w:tcW w:w="621" w:type="dxa"/>
            <w:shd w:val="clear" w:color="auto" w:fill="auto"/>
            <w:vAlign w:val="center"/>
          </w:tcPr>
          <w:p w:rsidR="002E1584" w:rsidRDefault="00254E8E">
            <w:pPr>
              <w:rPr>
                <w:b/>
                <w:sz w:val="16"/>
                <w:szCs w:val="16"/>
              </w:rPr>
            </w:pPr>
            <w:r>
              <w:rPr>
                <w:b/>
                <w:sz w:val="16"/>
                <w:szCs w:val="16"/>
              </w:rPr>
              <w:t>In car</w:t>
            </w:r>
          </w:p>
        </w:tc>
        <w:tc>
          <w:tcPr>
            <w:tcW w:w="634" w:type="dxa"/>
            <w:shd w:val="clear" w:color="auto" w:fill="auto"/>
            <w:vAlign w:val="center"/>
          </w:tcPr>
          <w:p w:rsidR="002E1584" w:rsidRDefault="00254E8E">
            <w:pPr>
              <w:rPr>
                <w:b/>
                <w:sz w:val="16"/>
                <w:szCs w:val="16"/>
              </w:rPr>
            </w:pPr>
            <w:r>
              <w:rPr>
                <w:b/>
                <w:sz w:val="16"/>
                <w:szCs w:val="16"/>
              </w:rPr>
              <w:t>With air con</w:t>
            </w:r>
          </w:p>
        </w:tc>
      </w:tr>
      <w:tr w:rsidR="002E1584">
        <w:trPr>
          <w:trHeight w:val="269"/>
        </w:trPr>
        <w:tc>
          <w:tcPr>
            <w:tcW w:w="990" w:type="dxa"/>
            <w:vMerge w:val="restart"/>
            <w:shd w:val="clear" w:color="auto" w:fill="F7CAAC" w:themeFill="accent2" w:themeFillTint="66"/>
            <w:vAlign w:val="center"/>
          </w:tcPr>
          <w:p w:rsidR="002E1584" w:rsidRDefault="00254E8E">
            <w:pPr>
              <w:jc w:val="center"/>
              <w:rPr>
                <w:sz w:val="16"/>
                <w:szCs w:val="16"/>
              </w:rPr>
            </w:pPr>
            <w:r>
              <w:rPr>
                <w:sz w:val="16"/>
                <w:szCs w:val="16"/>
              </w:rPr>
              <w:t>01</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highlight w:val="yellow"/>
              </w:rPr>
            </w:pPr>
            <w:r>
              <w:rPr>
                <w:sz w:val="16"/>
                <w:szCs w:val="16"/>
                <w:highlight w:val="yellow"/>
              </w:rPr>
              <w:t>19(2)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12</w:t>
            </w:r>
          </w:p>
        </w:tc>
        <w:tc>
          <w:tcPr>
            <w:tcW w:w="1343" w:type="dxa"/>
            <w:shd w:val="clear" w:color="auto" w:fill="auto"/>
            <w:vAlign w:val="center"/>
          </w:tcPr>
          <w:p w:rsidR="002E1584" w:rsidRDefault="00254E8E">
            <w:pPr>
              <w:jc w:val="center"/>
              <w:rPr>
                <w:sz w:val="16"/>
                <w:szCs w:val="16"/>
              </w:rPr>
            </w:pPr>
            <w:r>
              <w:rPr>
                <w:sz w:val="16"/>
                <w:szCs w:val="16"/>
              </w:rPr>
              <w:t xml:space="preserve">Mixed </w:t>
            </w:r>
            <w:r>
              <w:rPr>
                <w:sz w:val="16"/>
                <w:szCs w:val="16"/>
              </w:rPr>
              <w:t>diet</w:t>
            </w:r>
          </w:p>
        </w:tc>
        <w:tc>
          <w:tcPr>
            <w:tcW w:w="765" w:type="dxa"/>
            <w:shd w:val="clear" w:color="auto" w:fill="auto"/>
            <w:vAlign w:val="center"/>
          </w:tcPr>
          <w:p w:rsidR="002E1584" w:rsidRDefault="00254E8E">
            <w:pPr>
              <w:jc w:val="center"/>
              <w:rPr>
                <w:sz w:val="16"/>
                <w:szCs w:val="16"/>
              </w:rPr>
            </w:pPr>
            <w:r>
              <w:rPr>
                <w:sz w:val="16"/>
                <w:szCs w:val="16"/>
              </w:rPr>
              <w:t>4</w:t>
            </w:r>
          </w:p>
        </w:tc>
        <w:tc>
          <w:tcPr>
            <w:tcW w:w="621" w:type="dxa"/>
            <w:shd w:val="clear" w:color="auto" w:fill="auto"/>
            <w:vAlign w:val="center"/>
          </w:tcPr>
          <w:p w:rsidR="002E1584" w:rsidRDefault="00254E8E">
            <w:pPr>
              <w:jc w:val="center"/>
              <w:rPr>
                <w:sz w:val="16"/>
                <w:szCs w:val="16"/>
              </w:rPr>
            </w:pPr>
            <w:r>
              <w:rPr>
                <w:sz w:val="16"/>
                <w:szCs w:val="16"/>
              </w:rPr>
              <w:t>2</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79"/>
        </w:trPr>
        <w:tc>
          <w:tcPr>
            <w:tcW w:w="990" w:type="dxa"/>
            <w:vMerge/>
            <w:shd w:val="clear" w:color="auto" w:fill="F7CAAC" w:themeFill="accent2" w:themeFillTint="66"/>
            <w:vAlign w:val="center"/>
          </w:tcPr>
          <w:p w:rsidR="002E1584" w:rsidRDefault="002E1584">
            <w:pPr>
              <w:rPr>
                <w:sz w:val="16"/>
                <w:szCs w:val="16"/>
              </w:rPr>
            </w:pPr>
          </w:p>
        </w:tc>
        <w:tc>
          <w:tcPr>
            <w:tcW w:w="924" w:type="dxa"/>
            <w:shd w:val="clear" w:color="auto" w:fill="auto"/>
            <w:vAlign w:val="center"/>
          </w:tcPr>
          <w:p w:rsidR="002E1584" w:rsidRDefault="00254E8E">
            <w:pPr>
              <w:rPr>
                <w:sz w:val="16"/>
                <w:szCs w:val="16"/>
              </w:rPr>
            </w:pPr>
            <w:r>
              <w:rPr>
                <w:sz w:val="16"/>
                <w:szCs w:val="16"/>
              </w:rPr>
              <w:t>24(2)</w:t>
            </w:r>
          </w:p>
        </w:tc>
        <w:tc>
          <w:tcPr>
            <w:tcW w:w="1397" w:type="dxa"/>
            <w:shd w:val="clear" w:color="auto" w:fill="auto"/>
          </w:tcPr>
          <w:p w:rsidR="002E1584" w:rsidRDefault="00254E8E">
            <w:pPr>
              <w:jc w:val="center"/>
              <w:rPr>
                <w:sz w:val="16"/>
                <w:szCs w:val="16"/>
              </w:rPr>
            </w:pPr>
            <w:r>
              <w:rPr>
                <w:sz w:val="16"/>
                <w:szCs w:val="16"/>
              </w:rPr>
              <w:t>20</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13</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3</w:t>
            </w:r>
          </w:p>
        </w:tc>
        <w:tc>
          <w:tcPr>
            <w:tcW w:w="621" w:type="dxa"/>
            <w:shd w:val="clear" w:color="auto" w:fill="auto"/>
            <w:vAlign w:val="center"/>
          </w:tcPr>
          <w:p w:rsidR="002E1584" w:rsidRDefault="00254E8E">
            <w:pPr>
              <w:jc w:val="center"/>
              <w:rPr>
                <w:sz w:val="16"/>
                <w:szCs w:val="16"/>
              </w:rPr>
            </w:pPr>
            <w:r>
              <w:rPr>
                <w:sz w:val="16"/>
                <w:szCs w:val="16"/>
              </w:rPr>
              <w:t>3</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242"/>
        </w:trPr>
        <w:tc>
          <w:tcPr>
            <w:tcW w:w="990" w:type="dxa"/>
            <w:vMerge w:val="restart"/>
            <w:shd w:val="clear" w:color="auto" w:fill="auto"/>
            <w:vAlign w:val="center"/>
          </w:tcPr>
          <w:p w:rsidR="002E1584" w:rsidRDefault="00254E8E">
            <w:pPr>
              <w:jc w:val="center"/>
              <w:rPr>
                <w:sz w:val="16"/>
                <w:szCs w:val="16"/>
              </w:rPr>
            </w:pPr>
            <w:r>
              <w:rPr>
                <w:sz w:val="16"/>
                <w:szCs w:val="16"/>
              </w:rPr>
              <w:t>02</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highlight w:val="yellow"/>
              </w:rPr>
            </w:pPr>
            <w:r>
              <w:rPr>
                <w:sz w:val="16"/>
                <w:szCs w:val="16"/>
                <w:highlight w:val="yellow"/>
              </w:rPr>
              <w:t>16(2)</w:t>
            </w:r>
          </w:p>
        </w:tc>
        <w:tc>
          <w:tcPr>
            <w:tcW w:w="1397" w:type="dxa"/>
            <w:shd w:val="clear" w:color="auto" w:fill="auto"/>
          </w:tcPr>
          <w:p w:rsidR="002E1584" w:rsidRDefault="00254E8E">
            <w:pPr>
              <w:jc w:val="center"/>
              <w:rPr>
                <w:sz w:val="16"/>
                <w:szCs w:val="16"/>
              </w:rPr>
            </w:pPr>
            <w:r>
              <w:rPr>
                <w:sz w:val="16"/>
                <w:szCs w:val="16"/>
              </w:rPr>
              <w:t>4</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3</w:t>
            </w:r>
          </w:p>
        </w:tc>
        <w:tc>
          <w:tcPr>
            <w:tcW w:w="1343" w:type="dxa"/>
            <w:vMerge w:val="restart"/>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9</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79"/>
        </w:trPr>
        <w:tc>
          <w:tcPr>
            <w:tcW w:w="990" w:type="dxa"/>
            <w:vMerge/>
            <w:shd w:val="clear" w:color="auto" w:fill="auto"/>
            <w:vAlign w:val="center"/>
          </w:tcPr>
          <w:p w:rsidR="002E1584" w:rsidRDefault="002E1584">
            <w:pPr>
              <w:rPr>
                <w:sz w:val="16"/>
                <w:szCs w:val="16"/>
              </w:rPr>
            </w:pPr>
          </w:p>
        </w:tc>
        <w:tc>
          <w:tcPr>
            <w:tcW w:w="924" w:type="dxa"/>
            <w:shd w:val="clear" w:color="auto" w:fill="auto"/>
            <w:vAlign w:val="center"/>
          </w:tcPr>
          <w:p w:rsidR="002E1584" w:rsidRDefault="00254E8E">
            <w:pPr>
              <w:rPr>
                <w:sz w:val="16"/>
                <w:szCs w:val="16"/>
              </w:rPr>
            </w:pPr>
            <w:r>
              <w:rPr>
                <w:sz w:val="16"/>
                <w:szCs w:val="16"/>
              </w:rPr>
              <w:t>21(2)</w:t>
            </w:r>
          </w:p>
        </w:tc>
        <w:tc>
          <w:tcPr>
            <w:tcW w:w="1397" w:type="dxa"/>
            <w:shd w:val="clear" w:color="auto" w:fill="auto"/>
          </w:tcPr>
          <w:p w:rsidR="002E1584" w:rsidRDefault="00254E8E">
            <w:pPr>
              <w:jc w:val="center"/>
              <w:rPr>
                <w:sz w:val="16"/>
                <w:szCs w:val="16"/>
              </w:rPr>
            </w:pPr>
            <w:r>
              <w:rPr>
                <w:sz w:val="16"/>
                <w:szCs w:val="16"/>
              </w:rPr>
              <w:t>4</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3</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9</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70"/>
        </w:trPr>
        <w:tc>
          <w:tcPr>
            <w:tcW w:w="990" w:type="dxa"/>
            <w:vMerge w:val="restart"/>
            <w:shd w:val="clear" w:color="auto" w:fill="auto"/>
            <w:vAlign w:val="center"/>
          </w:tcPr>
          <w:p w:rsidR="002E1584" w:rsidRDefault="00254E8E">
            <w:pPr>
              <w:jc w:val="center"/>
              <w:rPr>
                <w:sz w:val="16"/>
                <w:szCs w:val="16"/>
              </w:rPr>
            </w:pPr>
            <w:r>
              <w:rPr>
                <w:sz w:val="16"/>
                <w:szCs w:val="16"/>
              </w:rPr>
              <w:t>03</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16(2)</w:t>
            </w:r>
          </w:p>
        </w:tc>
        <w:tc>
          <w:tcPr>
            <w:tcW w:w="1397" w:type="dxa"/>
            <w:shd w:val="clear" w:color="auto" w:fill="auto"/>
          </w:tcPr>
          <w:p w:rsidR="002E1584" w:rsidRDefault="00254E8E">
            <w:pPr>
              <w:jc w:val="center"/>
              <w:rPr>
                <w:sz w:val="16"/>
                <w:szCs w:val="16"/>
              </w:rPr>
            </w:pPr>
            <w:r>
              <w:rPr>
                <w:sz w:val="16"/>
                <w:szCs w:val="16"/>
              </w:rPr>
              <w:t>12</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6</w:t>
            </w:r>
          </w:p>
        </w:tc>
        <w:tc>
          <w:tcPr>
            <w:tcW w:w="1343" w:type="dxa"/>
            <w:vMerge w:val="restart"/>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10</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0.5</w:t>
            </w:r>
          </w:p>
        </w:tc>
      </w:tr>
      <w:tr w:rsidR="002E1584">
        <w:trPr>
          <w:trHeight w:val="143"/>
        </w:trPr>
        <w:tc>
          <w:tcPr>
            <w:tcW w:w="990" w:type="dxa"/>
            <w:vMerge/>
            <w:shd w:val="clear" w:color="auto" w:fill="auto"/>
            <w:vAlign w:val="center"/>
          </w:tcPr>
          <w:p w:rsidR="002E1584" w:rsidRDefault="002E1584">
            <w:pPr>
              <w:rPr>
                <w:sz w:val="16"/>
                <w:szCs w:val="16"/>
              </w:rPr>
            </w:pPr>
          </w:p>
        </w:tc>
        <w:tc>
          <w:tcPr>
            <w:tcW w:w="924" w:type="dxa"/>
            <w:shd w:val="clear" w:color="auto" w:fill="FFFF00"/>
            <w:vAlign w:val="center"/>
          </w:tcPr>
          <w:p w:rsidR="002E1584" w:rsidRDefault="00254E8E">
            <w:pPr>
              <w:rPr>
                <w:sz w:val="16"/>
                <w:szCs w:val="16"/>
              </w:rPr>
            </w:pPr>
            <w:r>
              <w:rPr>
                <w:sz w:val="16"/>
                <w:szCs w:val="16"/>
              </w:rPr>
              <w:t>21(2)</w:t>
            </w:r>
          </w:p>
        </w:tc>
        <w:tc>
          <w:tcPr>
            <w:tcW w:w="1397" w:type="dxa"/>
            <w:shd w:val="clear" w:color="auto" w:fill="auto"/>
          </w:tcPr>
          <w:p w:rsidR="002E1584" w:rsidRDefault="00254E8E">
            <w:pPr>
              <w:jc w:val="center"/>
              <w:rPr>
                <w:sz w:val="16"/>
                <w:szCs w:val="16"/>
              </w:rPr>
            </w:pPr>
            <w:r>
              <w:rPr>
                <w:sz w:val="16"/>
                <w:szCs w:val="16"/>
              </w:rPr>
              <w:t>12</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6</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5</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224"/>
        </w:trPr>
        <w:tc>
          <w:tcPr>
            <w:tcW w:w="990" w:type="dxa"/>
            <w:vMerge w:val="restart"/>
            <w:shd w:val="clear" w:color="auto" w:fill="auto"/>
            <w:vAlign w:val="center"/>
          </w:tcPr>
          <w:p w:rsidR="002E1584" w:rsidRDefault="00254E8E">
            <w:pPr>
              <w:jc w:val="center"/>
              <w:rPr>
                <w:sz w:val="16"/>
                <w:szCs w:val="16"/>
              </w:rPr>
            </w:pPr>
            <w:r>
              <w:rPr>
                <w:sz w:val="16"/>
                <w:szCs w:val="16"/>
              </w:rPr>
              <w:t>05</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20(2)</w:t>
            </w:r>
          </w:p>
        </w:tc>
        <w:tc>
          <w:tcPr>
            <w:tcW w:w="1397" w:type="dxa"/>
            <w:shd w:val="clear" w:color="auto" w:fill="auto"/>
          </w:tcPr>
          <w:p w:rsidR="002E1584" w:rsidRDefault="00254E8E">
            <w:pPr>
              <w:jc w:val="center"/>
              <w:rPr>
                <w:sz w:val="16"/>
                <w:szCs w:val="16"/>
              </w:rPr>
            </w:pPr>
            <w:r>
              <w:rPr>
                <w:sz w:val="16"/>
                <w:szCs w:val="16"/>
              </w:rPr>
              <w:t>8</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6</w:t>
            </w:r>
          </w:p>
        </w:tc>
        <w:tc>
          <w:tcPr>
            <w:tcW w:w="1343" w:type="dxa"/>
            <w:vMerge w:val="restart"/>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11</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4</w:t>
            </w:r>
          </w:p>
        </w:tc>
      </w:tr>
      <w:tr w:rsidR="002E1584">
        <w:trPr>
          <w:trHeight w:val="179"/>
        </w:trPr>
        <w:tc>
          <w:tcPr>
            <w:tcW w:w="990" w:type="dxa"/>
            <w:vMerge/>
            <w:shd w:val="clear" w:color="auto" w:fill="auto"/>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24(1)</w:t>
            </w:r>
          </w:p>
        </w:tc>
        <w:tc>
          <w:tcPr>
            <w:tcW w:w="1397" w:type="dxa"/>
            <w:shd w:val="clear" w:color="auto" w:fill="auto"/>
          </w:tcPr>
          <w:p w:rsidR="002E1584" w:rsidRDefault="00254E8E">
            <w:pPr>
              <w:jc w:val="center"/>
              <w:rPr>
                <w:sz w:val="16"/>
                <w:szCs w:val="16"/>
              </w:rPr>
            </w:pPr>
            <w:r>
              <w:rPr>
                <w:sz w:val="16"/>
                <w:szCs w:val="16"/>
              </w:rPr>
              <w:t>8</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6</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11</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242"/>
        </w:trPr>
        <w:tc>
          <w:tcPr>
            <w:tcW w:w="990" w:type="dxa"/>
            <w:vMerge w:val="restart"/>
            <w:shd w:val="clear" w:color="auto" w:fill="auto"/>
            <w:vAlign w:val="center"/>
          </w:tcPr>
          <w:p w:rsidR="002E1584" w:rsidRDefault="00254E8E">
            <w:pPr>
              <w:jc w:val="center"/>
              <w:rPr>
                <w:sz w:val="16"/>
                <w:szCs w:val="16"/>
              </w:rPr>
            </w:pPr>
            <w:r>
              <w:rPr>
                <w:sz w:val="16"/>
                <w:szCs w:val="16"/>
              </w:rPr>
              <w:t>08</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15(2)</w:t>
            </w:r>
          </w:p>
        </w:tc>
        <w:tc>
          <w:tcPr>
            <w:tcW w:w="1397" w:type="dxa"/>
            <w:shd w:val="clear" w:color="auto" w:fill="auto"/>
          </w:tcPr>
          <w:p w:rsidR="002E1584" w:rsidRDefault="00254E8E">
            <w:pPr>
              <w:jc w:val="center"/>
              <w:rPr>
                <w:sz w:val="16"/>
                <w:szCs w:val="16"/>
              </w:rPr>
            </w:pPr>
            <w:r>
              <w:rPr>
                <w:sz w:val="16"/>
                <w:szCs w:val="16"/>
              </w:rPr>
              <w:t>10</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5</w:t>
            </w:r>
          </w:p>
        </w:tc>
        <w:tc>
          <w:tcPr>
            <w:tcW w:w="1343" w:type="dxa"/>
            <w:vMerge w:val="restart"/>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79"/>
        </w:trPr>
        <w:tc>
          <w:tcPr>
            <w:tcW w:w="990" w:type="dxa"/>
            <w:vMerge/>
            <w:shd w:val="clear" w:color="auto" w:fill="auto"/>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19(2)</w:t>
            </w:r>
          </w:p>
        </w:tc>
        <w:tc>
          <w:tcPr>
            <w:tcW w:w="1397" w:type="dxa"/>
            <w:shd w:val="clear" w:color="auto" w:fill="auto"/>
          </w:tcPr>
          <w:p w:rsidR="002E1584" w:rsidRDefault="00254E8E">
            <w:pPr>
              <w:jc w:val="center"/>
              <w:rPr>
                <w:sz w:val="16"/>
                <w:szCs w:val="16"/>
              </w:rPr>
            </w:pPr>
            <w:r>
              <w:rPr>
                <w:sz w:val="16"/>
                <w:szCs w:val="16"/>
              </w:rPr>
              <w:t>10</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5</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4</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70"/>
        </w:trPr>
        <w:tc>
          <w:tcPr>
            <w:tcW w:w="990" w:type="dxa"/>
            <w:vMerge w:val="restart"/>
            <w:shd w:val="clear" w:color="auto" w:fill="auto"/>
            <w:vAlign w:val="center"/>
          </w:tcPr>
          <w:p w:rsidR="002E1584" w:rsidRDefault="00254E8E">
            <w:pPr>
              <w:jc w:val="center"/>
              <w:rPr>
                <w:sz w:val="16"/>
                <w:szCs w:val="16"/>
              </w:rPr>
            </w:pPr>
            <w:r>
              <w:rPr>
                <w:sz w:val="16"/>
                <w:szCs w:val="16"/>
              </w:rPr>
              <w:t>09</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16(1)</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11</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12</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233"/>
        </w:trPr>
        <w:tc>
          <w:tcPr>
            <w:tcW w:w="990" w:type="dxa"/>
            <w:vMerge/>
            <w:shd w:val="clear" w:color="auto" w:fill="auto"/>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rPr>
                <w:sz w:val="16"/>
                <w:szCs w:val="16"/>
              </w:rPr>
            </w:pPr>
            <w:r>
              <w:rPr>
                <w:sz w:val="16"/>
                <w:szCs w:val="16"/>
              </w:rPr>
              <w:t xml:space="preserve">                 --</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170"/>
        </w:trPr>
        <w:tc>
          <w:tcPr>
            <w:tcW w:w="990" w:type="dxa"/>
            <w:vMerge w:val="restart"/>
            <w:shd w:val="clear" w:color="auto" w:fill="auto"/>
            <w:vAlign w:val="center"/>
          </w:tcPr>
          <w:p w:rsidR="002E1584" w:rsidRDefault="00254E8E">
            <w:pPr>
              <w:jc w:val="center"/>
              <w:rPr>
                <w:sz w:val="16"/>
                <w:szCs w:val="16"/>
              </w:rPr>
            </w:pPr>
            <w:r>
              <w:rPr>
                <w:sz w:val="16"/>
                <w:szCs w:val="16"/>
              </w:rPr>
              <w:t>10</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20(2)</w:t>
            </w:r>
          </w:p>
        </w:tc>
        <w:tc>
          <w:tcPr>
            <w:tcW w:w="1397" w:type="dxa"/>
            <w:shd w:val="clear" w:color="auto" w:fill="auto"/>
          </w:tcPr>
          <w:p w:rsidR="002E1584" w:rsidRDefault="00254E8E">
            <w:pPr>
              <w:jc w:val="center"/>
              <w:rPr>
                <w:sz w:val="16"/>
                <w:szCs w:val="16"/>
              </w:rPr>
            </w:pPr>
            <w:r>
              <w:rPr>
                <w:sz w:val="16"/>
                <w:szCs w:val="16"/>
              </w:rPr>
              <w:t>5</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4.5</w:t>
            </w:r>
          </w:p>
        </w:tc>
        <w:tc>
          <w:tcPr>
            <w:tcW w:w="1343" w:type="dxa"/>
            <w:vMerge w:val="restart"/>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10</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61"/>
        </w:trPr>
        <w:tc>
          <w:tcPr>
            <w:tcW w:w="990" w:type="dxa"/>
            <w:vMerge/>
            <w:shd w:val="clear" w:color="auto" w:fill="auto"/>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24(2)</w:t>
            </w:r>
          </w:p>
        </w:tc>
        <w:tc>
          <w:tcPr>
            <w:tcW w:w="1397" w:type="dxa"/>
            <w:shd w:val="clear" w:color="auto" w:fill="auto"/>
          </w:tcPr>
          <w:p w:rsidR="002E1584" w:rsidRDefault="00254E8E">
            <w:pPr>
              <w:jc w:val="center"/>
              <w:rPr>
                <w:sz w:val="16"/>
                <w:szCs w:val="16"/>
              </w:rPr>
            </w:pPr>
            <w:r>
              <w:rPr>
                <w:sz w:val="16"/>
                <w:szCs w:val="16"/>
              </w:rPr>
              <w:t>5</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4.5</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4</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242"/>
        </w:trPr>
        <w:tc>
          <w:tcPr>
            <w:tcW w:w="990" w:type="dxa"/>
            <w:vMerge w:val="restart"/>
            <w:shd w:val="clear" w:color="auto" w:fill="auto"/>
            <w:vAlign w:val="center"/>
          </w:tcPr>
          <w:p w:rsidR="002E1584" w:rsidRDefault="00254E8E">
            <w:pPr>
              <w:jc w:val="center"/>
              <w:rPr>
                <w:sz w:val="16"/>
                <w:szCs w:val="16"/>
              </w:rPr>
            </w:pPr>
            <w:r>
              <w:rPr>
                <w:sz w:val="16"/>
                <w:szCs w:val="16"/>
              </w:rPr>
              <w:t>11</w:t>
            </w:r>
          </w:p>
          <w:p w:rsidR="002E1584" w:rsidRDefault="002E1584">
            <w:pPr>
              <w:tabs>
                <w:tab w:val="left" w:pos="634"/>
              </w:tabs>
              <w:rPr>
                <w:sz w:val="16"/>
                <w:szCs w:val="16"/>
              </w:rPr>
            </w:pPr>
          </w:p>
        </w:tc>
        <w:tc>
          <w:tcPr>
            <w:tcW w:w="924" w:type="dxa"/>
            <w:shd w:val="clear" w:color="auto" w:fill="FFFF00"/>
            <w:vAlign w:val="center"/>
          </w:tcPr>
          <w:p w:rsidR="002E1584" w:rsidRDefault="00254E8E">
            <w:pPr>
              <w:rPr>
                <w:sz w:val="16"/>
                <w:szCs w:val="16"/>
              </w:rPr>
            </w:pPr>
            <w:r>
              <w:rPr>
                <w:sz w:val="16"/>
                <w:szCs w:val="16"/>
              </w:rPr>
              <w:t>15(1)</w:t>
            </w:r>
          </w:p>
        </w:tc>
        <w:tc>
          <w:tcPr>
            <w:tcW w:w="1397" w:type="dxa"/>
            <w:shd w:val="clear" w:color="auto" w:fill="auto"/>
          </w:tcPr>
          <w:p w:rsidR="002E1584" w:rsidRDefault="00254E8E">
            <w:pPr>
              <w:jc w:val="center"/>
              <w:rPr>
                <w:sz w:val="16"/>
                <w:szCs w:val="16"/>
              </w:rPr>
            </w:pPr>
            <w:r>
              <w:rPr>
                <w:sz w:val="16"/>
                <w:szCs w:val="16"/>
              </w:rPr>
              <w:t>2</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2</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10</w:t>
            </w:r>
          </w:p>
        </w:tc>
        <w:tc>
          <w:tcPr>
            <w:tcW w:w="621" w:type="dxa"/>
            <w:shd w:val="clear" w:color="auto" w:fill="auto"/>
            <w:vAlign w:val="center"/>
          </w:tcPr>
          <w:p w:rsidR="002E1584" w:rsidRDefault="00254E8E">
            <w:pPr>
              <w:jc w:val="center"/>
              <w:rPr>
                <w:sz w:val="16"/>
                <w:szCs w:val="16"/>
              </w:rPr>
            </w:pPr>
            <w:r>
              <w:rPr>
                <w:sz w:val="16"/>
                <w:szCs w:val="16"/>
              </w:rPr>
              <w:t>0</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61"/>
        </w:trPr>
        <w:tc>
          <w:tcPr>
            <w:tcW w:w="990" w:type="dxa"/>
            <w:vMerge/>
            <w:shd w:val="clear" w:color="auto" w:fill="auto"/>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332"/>
        </w:trPr>
        <w:tc>
          <w:tcPr>
            <w:tcW w:w="990" w:type="dxa"/>
            <w:vMerge w:val="restart"/>
            <w:shd w:val="clear" w:color="auto" w:fill="A8D08D" w:themeFill="accent6" w:themeFillTint="99"/>
            <w:vAlign w:val="center"/>
          </w:tcPr>
          <w:p w:rsidR="002E1584" w:rsidRDefault="00254E8E">
            <w:pPr>
              <w:jc w:val="center"/>
              <w:rPr>
                <w:sz w:val="16"/>
                <w:szCs w:val="16"/>
              </w:rPr>
            </w:pPr>
            <w:r>
              <w:rPr>
                <w:sz w:val="16"/>
                <w:szCs w:val="16"/>
              </w:rPr>
              <w:t>12</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4.7(2)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YES</w:t>
            </w:r>
          </w:p>
        </w:tc>
        <w:tc>
          <w:tcPr>
            <w:tcW w:w="1006" w:type="dxa"/>
            <w:shd w:val="clear" w:color="auto" w:fill="auto"/>
          </w:tcPr>
          <w:p w:rsidR="002E1584" w:rsidRDefault="00254E8E">
            <w:pPr>
              <w:jc w:val="center"/>
              <w:rPr>
                <w:sz w:val="16"/>
                <w:szCs w:val="16"/>
              </w:rPr>
            </w:pPr>
            <w:r>
              <w:rPr>
                <w:sz w:val="16"/>
                <w:szCs w:val="16"/>
              </w:rPr>
              <w:t>4</w:t>
            </w:r>
          </w:p>
        </w:tc>
        <w:tc>
          <w:tcPr>
            <w:tcW w:w="1343" w:type="dxa"/>
            <w:shd w:val="clear" w:color="auto" w:fill="auto"/>
            <w:vAlign w:val="center"/>
          </w:tcPr>
          <w:p w:rsidR="002E1584" w:rsidRDefault="00254E8E">
            <w:pPr>
              <w:jc w:val="center"/>
              <w:rPr>
                <w:sz w:val="16"/>
                <w:szCs w:val="16"/>
              </w:rPr>
            </w:pPr>
            <w:r>
              <w:rPr>
                <w:sz w:val="16"/>
                <w:szCs w:val="16"/>
              </w:rPr>
              <w:t>Mainly carbohydrate</w:t>
            </w:r>
          </w:p>
        </w:tc>
        <w:tc>
          <w:tcPr>
            <w:tcW w:w="765" w:type="dxa"/>
            <w:shd w:val="clear" w:color="auto" w:fill="auto"/>
            <w:vAlign w:val="center"/>
          </w:tcPr>
          <w:p w:rsidR="002E1584" w:rsidRDefault="00254E8E">
            <w:pPr>
              <w:jc w:val="center"/>
              <w:rPr>
                <w:sz w:val="16"/>
                <w:szCs w:val="16"/>
              </w:rPr>
            </w:pPr>
            <w:r>
              <w:rPr>
                <w:sz w:val="16"/>
                <w:szCs w:val="16"/>
              </w:rPr>
              <w:t>1</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8</w:t>
            </w:r>
          </w:p>
        </w:tc>
      </w:tr>
      <w:tr w:rsidR="002E1584">
        <w:trPr>
          <w:trHeight w:val="359"/>
        </w:trPr>
        <w:tc>
          <w:tcPr>
            <w:tcW w:w="990" w:type="dxa"/>
            <w:vMerge/>
            <w:shd w:val="clear" w:color="auto" w:fill="A8D08D" w:themeFill="accent6" w:themeFillTint="99"/>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9.6(2)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7</w:t>
            </w:r>
          </w:p>
        </w:tc>
        <w:tc>
          <w:tcPr>
            <w:tcW w:w="1343" w:type="dxa"/>
            <w:shd w:val="clear" w:color="auto" w:fill="auto"/>
            <w:vAlign w:val="center"/>
          </w:tcPr>
          <w:p w:rsidR="002E1584" w:rsidRDefault="00254E8E">
            <w:pPr>
              <w:jc w:val="center"/>
              <w:rPr>
                <w:sz w:val="16"/>
                <w:szCs w:val="16"/>
              </w:rPr>
            </w:pPr>
            <w:r>
              <w:rPr>
                <w:sz w:val="16"/>
                <w:szCs w:val="16"/>
              </w:rPr>
              <w:t>Mainly protein</w:t>
            </w: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8</w:t>
            </w:r>
          </w:p>
        </w:tc>
      </w:tr>
      <w:tr w:rsidR="002E1584">
        <w:trPr>
          <w:trHeight w:val="206"/>
        </w:trPr>
        <w:tc>
          <w:tcPr>
            <w:tcW w:w="990" w:type="dxa"/>
            <w:vMerge w:val="restart"/>
            <w:shd w:val="clear" w:color="auto" w:fill="F7CAAC" w:themeFill="accent2" w:themeFillTint="66"/>
            <w:vAlign w:val="center"/>
          </w:tcPr>
          <w:p w:rsidR="002E1584" w:rsidRDefault="00254E8E">
            <w:pPr>
              <w:jc w:val="center"/>
              <w:rPr>
                <w:sz w:val="16"/>
                <w:szCs w:val="16"/>
              </w:rPr>
            </w:pPr>
            <w:r>
              <w:rPr>
                <w:sz w:val="16"/>
                <w:szCs w:val="16"/>
              </w:rPr>
              <w:t>15</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8.6(2)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6.3</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1</w:t>
            </w:r>
          </w:p>
        </w:tc>
      </w:tr>
      <w:tr w:rsidR="002E1584">
        <w:trPr>
          <w:trHeight w:val="179"/>
        </w:trPr>
        <w:tc>
          <w:tcPr>
            <w:tcW w:w="990" w:type="dxa"/>
            <w:vMerge/>
            <w:shd w:val="clear" w:color="auto" w:fill="F7CAAC" w:themeFill="accent2" w:themeFillTint="66"/>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13(2)</w:t>
            </w:r>
          </w:p>
        </w:tc>
        <w:tc>
          <w:tcPr>
            <w:tcW w:w="1397" w:type="dxa"/>
            <w:shd w:val="clear" w:color="auto" w:fill="auto"/>
          </w:tcPr>
          <w:p w:rsidR="002E1584" w:rsidRDefault="00254E8E">
            <w:pPr>
              <w:jc w:val="center"/>
              <w:rPr>
                <w:sz w:val="16"/>
                <w:szCs w:val="16"/>
              </w:rPr>
            </w:pPr>
            <w:r>
              <w:rPr>
                <w:sz w:val="16"/>
                <w:szCs w:val="16"/>
              </w:rPr>
              <w:t>12</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8</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2</w:t>
            </w:r>
          </w:p>
        </w:tc>
      </w:tr>
      <w:tr w:rsidR="002E1584">
        <w:trPr>
          <w:trHeight w:val="251"/>
        </w:trPr>
        <w:tc>
          <w:tcPr>
            <w:tcW w:w="990" w:type="dxa"/>
            <w:vMerge w:val="restart"/>
            <w:shd w:val="clear" w:color="auto" w:fill="auto"/>
            <w:vAlign w:val="center"/>
          </w:tcPr>
          <w:p w:rsidR="002E1584" w:rsidRDefault="00254E8E">
            <w:pPr>
              <w:jc w:val="center"/>
              <w:rPr>
                <w:sz w:val="16"/>
                <w:szCs w:val="16"/>
              </w:rPr>
            </w:pPr>
            <w:r>
              <w:rPr>
                <w:sz w:val="16"/>
                <w:szCs w:val="16"/>
              </w:rPr>
              <w:t>16</w:t>
            </w:r>
          </w:p>
        </w:tc>
        <w:tc>
          <w:tcPr>
            <w:tcW w:w="924" w:type="dxa"/>
            <w:shd w:val="clear" w:color="auto" w:fill="auto"/>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170"/>
        </w:trPr>
        <w:tc>
          <w:tcPr>
            <w:tcW w:w="990" w:type="dxa"/>
            <w:vMerge/>
            <w:shd w:val="clear" w:color="auto" w:fill="auto"/>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highlight w:val="yellow"/>
              </w:rPr>
            </w:pPr>
            <w:r>
              <w:rPr>
                <w:sz w:val="16"/>
                <w:szCs w:val="16"/>
                <w:highlight w:val="yellow"/>
              </w:rPr>
              <w:t>14(2)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10</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6</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4.3</w:t>
            </w:r>
          </w:p>
        </w:tc>
      </w:tr>
      <w:tr w:rsidR="002E1584">
        <w:trPr>
          <w:trHeight w:val="161"/>
        </w:trPr>
        <w:tc>
          <w:tcPr>
            <w:tcW w:w="990" w:type="dxa"/>
            <w:vMerge w:val="restart"/>
            <w:shd w:val="clear" w:color="auto" w:fill="auto"/>
            <w:vAlign w:val="center"/>
          </w:tcPr>
          <w:p w:rsidR="002E1584" w:rsidRDefault="00254E8E">
            <w:pPr>
              <w:jc w:val="center"/>
              <w:rPr>
                <w:sz w:val="16"/>
                <w:szCs w:val="16"/>
              </w:rPr>
            </w:pPr>
            <w:r>
              <w:rPr>
                <w:sz w:val="16"/>
                <w:szCs w:val="16"/>
              </w:rPr>
              <w:t>17</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8.9(2)</w:t>
            </w:r>
          </w:p>
        </w:tc>
        <w:tc>
          <w:tcPr>
            <w:tcW w:w="1397" w:type="dxa"/>
            <w:shd w:val="clear" w:color="auto" w:fill="auto"/>
          </w:tcPr>
          <w:p w:rsidR="002E1584" w:rsidRDefault="00254E8E">
            <w:pPr>
              <w:jc w:val="center"/>
              <w:rPr>
                <w:sz w:val="16"/>
                <w:szCs w:val="16"/>
              </w:rPr>
            </w:pPr>
            <w:r>
              <w:rPr>
                <w:sz w:val="16"/>
                <w:szCs w:val="16"/>
              </w:rPr>
              <w:t>0.5</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0.25</w:t>
            </w:r>
          </w:p>
        </w:tc>
        <w:tc>
          <w:tcPr>
            <w:tcW w:w="1343" w:type="dxa"/>
            <w:vMerge w:val="restart"/>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10</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43"/>
        </w:trPr>
        <w:tc>
          <w:tcPr>
            <w:tcW w:w="990" w:type="dxa"/>
            <w:vMerge/>
            <w:shd w:val="clear" w:color="auto" w:fill="auto"/>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14(2)</w:t>
            </w:r>
          </w:p>
        </w:tc>
        <w:tc>
          <w:tcPr>
            <w:tcW w:w="1397" w:type="dxa"/>
            <w:shd w:val="clear" w:color="auto" w:fill="auto"/>
          </w:tcPr>
          <w:p w:rsidR="002E1584" w:rsidRDefault="00254E8E">
            <w:pPr>
              <w:jc w:val="center"/>
              <w:rPr>
                <w:sz w:val="16"/>
                <w:szCs w:val="16"/>
              </w:rPr>
            </w:pPr>
            <w:r>
              <w:rPr>
                <w:sz w:val="16"/>
                <w:szCs w:val="16"/>
              </w:rPr>
              <w:t>0.5</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0.25</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7</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215"/>
        </w:trPr>
        <w:tc>
          <w:tcPr>
            <w:tcW w:w="990" w:type="dxa"/>
            <w:vMerge w:val="restart"/>
            <w:shd w:val="clear" w:color="auto" w:fill="auto"/>
            <w:vAlign w:val="center"/>
          </w:tcPr>
          <w:p w:rsidR="002E1584" w:rsidRDefault="00254E8E">
            <w:pPr>
              <w:jc w:val="center"/>
              <w:rPr>
                <w:sz w:val="16"/>
                <w:szCs w:val="16"/>
              </w:rPr>
            </w:pPr>
            <w:r>
              <w:rPr>
                <w:sz w:val="16"/>
                <w:szCs w:val="16"/>
              </w:rPr>
              <w:t>18</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8.2(2)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6.6</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0</w:t>
            </w:r>
          </w:p>
        </w:tc>
        <w:tc>
          <w:tcPr>
            <w:tcW w:w="634" w:type="dxa"/>
            <w:shd w:val="clear" w:color="auto" w:fill="auto"/>
            <w:vAlign w:val="center"/>
          </w:tcPr>
          <w:p w:rsidR="002E1584" w:rsidRDefault="00254E8E">
            <w:pPr>
              <w:jc w:val="center"/>
              <w:rPr>
                <w:sz w:val="16"/>
                <w:szCs w:val="16"/>
              </w:rPr>
            </w:pPr>
            <w:r>
              <w:rPr>
                <w:sz w:val="16"/>
                <w:szCs w:val="16"/>
              </w:rPr>
              <w:t>8</w:t>
            </w:r>
          </w:p>
        </w:tc>
      </w:tr>
      <w:tr w:rsidR="002E1584">
        <w:trPr>
          <w:trHeight w:val="125"/>
        </w:trPr>
        <w:tc>
          <w:tcPr>
            <w:tcW w:w="990" w:type="dxa"/>
            <w:vMerge/>
            <w:shd w:val="clear" w:color="auto" w:fill="auto"/>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E1584">
            <w:pPr>
              <w:jc w:val="center"/>
              <w:rPr>
                <w:sz w:val="16"/>
                <w:szCs w:val="16"/>
              </w:rPr>
            </w:pPr>
          </w:p>
        </w:tc>
        <w:tc>
          <w:tcPr>
            <w:tcW w:w="621" w:type="dxa"/>
            <w:shd w:val="clear" w:color="auto" w:fill="auto"/>
            <w:vAlign w:val="center"/>
          </w:tcPr>
          <w:p w:rsidR="002E1584" w:rsidRDefault="002E1584">
            <w:pPr>
              <w:jc w:val="center"/>
              <w:rPr>
                <w:sz w:val="16"/>
                <w:szCs w:val="16"/>
              </w:rPr>
            </w:pPr>
          </w:p>
        </w:tc>
        <w:tc>
          <w:tcPr>
            <w:tcW w:w="634" w:type="dxa"/>
            <w:shd w:val="clear" w:color="auto" w:fill="auto"/>
            <w:vAlign w:val="center"/>
          </w:tcPr>
          <w:p w:rsidR="002E1584" w:rsidRDefault="002E1584">
            <w:pPr>
              <w:jc w:val="center"/>
              <w:rPr>
                <w:sz w:val="16"/>
                <w:szCs w:val="16"/>
              </w:rPr>
            </w:pPr>
          </w:p>
        </w:tc>
      </w:tr>
      <w:tr w:rsidR="002E1584">
        <w:trPr>
          <w:trHeight w:val="251"/>
        </w:trPr>
        <w:tc>
          <w:tcPr>
            <w:tcW w:w="990" w:type="dxa"/>
            <w:vMerge w:val="restart"/>
            <w:shd w:val="clear" w:color="auto" w:fill="A8D08D" w:themeFill="accent6" w:themeFillTint="99"/>
            <w:vAlign w:val="center"/>
          </w:tcPr>
          <w:p w:rsidR="002E1584" w:rsidRDefault="00254E8E">
            <w:pPr>
              <w:jc w:val="center"/>
              <w:rPr>
                <w:sz w:val="16"/>
                <w:szCs w:val="16"/>
              </w:rPr>
            </w:pPr>
            <w:r>
              <w:rPr>
                <w:sz w:val="16"/>
                <w:szCs w:val="16"/>
              </w:rPr>
              <w:t>20</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8.9(2)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7</w:t>
            </w:r>
          </w:p>
        </w:tc>
        <w:tc>
          <w:tcPr>
            <w:tcW w:w="1343" w:type="dxa"/>
            <w:vMerge w:val="restart"/>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2</w:t>
            </w:r>
          </w:p>
        </w:tc>
        <w:tc>
          <w:tcPr>
            <w:tcW w:w="634" w:type="dxa"/>
            <w:shd w:val="clear" w:color="auto" w:fill="auto"/>
            <w:vAlign w:val="center"/>
          </w:tcPr>
          <w:p w:rsidR="002E1584" w:rsidRDefault="00254E8E">
            <w:pPr>
              <w:jc w:val="center"/>
              <w:rPr>
                <w:sz w:val="16"/>
                <w:szCs w:val="16"/>
              </w:rPr>
            </w:pPr>
            <w:r>
              <w:rPr>
                <w:sz w:val="16"/>
                <w:szCs w:val="16"/>
              </w:rPr>
              <w:t>4</w:t>
            </w:r>
          </w:p>
        </w:tc>
      </w:tr>
      <w:tr w:rsidR="002E1584">
        <w:trPr>
          <w:trHeight w:val="170"/>
        </w:trPr>
        <w:tc>
          <w:tcPr>
            <w:tcW w:w="990" w:type="dxa"/>
            <w:vMerge/>
            <w:shd w:val="clear" w:color="auto" w:fill="A8D08D" w:themeFill="accent6" w:themeFillTint="99"/>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13(1)</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8.5</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3</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2</w:t>
            </w:r>
          </w:p>
        </w:tc>
      </w:tr>
      <w:tr w:rsidR="002E1584">
        <w:trPr>
          <w:trHeight w:val="143"/>
        </w:trPr>
        <w:tc>
          <w:tcPr>
            <w:tcW w:w="990" w:type="dxa"/>
            <w:vMerge w:val="restart"/>
            <w:shd w:val="clear" w:color="auto" w:fill="F7CAAC" w:themeFill="accent2" w:themeFillTint="66"/>
            <w:vAlign w:val="center"/>
          </w:tcPr>
          <w:p w:rsidR="002E1584" w:rsidRDefault="00254E8E">
            <w:pPr>
              <w:jc w:val="center"/>
              <w:rPr>
                <w:sz w:val="16"/>
                <w:szCs w:val="16"/>
              </w:rPr>
            </w:pPr>
            <w:r>
              <w:rPr>
                <w:sz w:val="16"/>
                <w:szCs w:val="16"/>
              </w:rPr>
              <w:t>22</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8.3(2)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YES</w:t>
            </w:r>
          </w:p>
        </w:tc>
        <w:tc>
          <w:tcPr>
            <w:tcW w:w="1006" w:type="dxa"/>
            <w:shd w:val="clear" w:color="auto" w:fill="auto"/>
          </w:tcPr>
          <w:p w:rsidR="002E1584" w:rsidRDefault="00254E8E">
            <w:pPr>
              <w:jc w:val="center"/>
              <w:rPr>
                <w:sz w:val="16"/>
                <w:szCs w:val="16"/>
              </w:rPr>
            </w:pPr>
            <w:r>
              <w:rPr>
                <w:sz w:val="16"/>
                <w:szCs w:val="16"/>
              </w:rPr>
              <w:t>7.7</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5</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1</w:t>
            </w:r>
          </w:p>
        </w:tc>
      </w:tr>
      <w:tr w:rsidR="002E1584">
        <w:trPr>
          <w:trHeight w:val="224"/>
        </w:trPr>
        <w:tc>
          <w:tcPr>
            <w:tcW w:w="990" w:type="dxa"/>
            <w:vMerge/>
            <w:shd w:val="clear" w:color="auto" w:fill="F7CAAC" w:themeFill="accent2" w:themeFillTint="66"/>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13(2)</w:t>
            </w:r>
          </w:p>
        </w:tc>
        <w:tc>
          <w:tcPr>
            <w:tcW w:w="1397" w:type="dxa"/>
            <w:shd w:val="clear" w:color="auto" w:fill="auto"/>
          </w:tcPr>
          <w:p w:rsidR="002E1584" w:rsidRDefault="00254E8E">
            <w:pPr>
              <w:jc w:val="center"/>
              <w:rPr>
                <w:sz w:val="16"/>
                <w:szCs w:val="16"/>
              </w:rPr>
            </w:pPr>
            <w:r>
              <w:rPr>
                <w:sz w:val="16"/>
                <w:szCs w:val="16"/>
              </w:rPr>
              <w:t>9</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10</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6</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3</w:t>
            </w:r>
          </w:p>
        </w:tc>
      </w:tr>
      <w:tr w:rsidR="002E1584">
        <w:trPr>
          <w:trHeight w:val="179"/>
        </w:trPr>
        <w:tc>
          <w:tcPr>
            <w:tcW w:w="990" w:type="dxa"/>
            <w:vMerge w:val="restart"/>
            <w:shd w:val="clear" w:color="auto" w:fill="auto"/>
            <w:vAlign w:val="center"/>
          </w:tcPr>
          <w:p w:rsidR="002E1584" w:rsidRDefault="00254E8E">
            <w:pPr>
              <w:jc w:val="center"/>
              <w:rPr>
                <w:sz w:val="16"/>
                <w:szCs w:val="16"/>
              </w:rPr>
            </w:pPr>
            <w:r>
              <w:rPr>
                <w:sz w:val="16"/>
                <w:szCs w:val="16"/>
              </w:rPr>
              <w:t>23</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8.9(2)</w:t>
            </w:r>
          </w:p>
        </w:tc>
        <w:tc>
          <w:tcPr>
            <w:tcW w:w="1397" w:type="dxa"/>
            <w:shd w:val="clear" w:color="auto" w:fill="auto"/>
          </w:tcPr>
          <w:p w:rsidR="002E1584" w:rsidRDefault="00254E8E">
            <w:pPr>
              <w:jc w:val="center"/>
              <w:rPr>
                <w:sz w:val="16"/>
                <w:szCs w:val="16"/>
              </w:rPr>
            </w:pPr>
            <w:r>
              <w:rPr>
                <w:sz w:val="16"/>
                <w:szCs w:val="16"/>
              </w:rPr>
              <w:t>1</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0.5</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7</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61"/>
        </w:trPr>
        <w:tc>
          <w:tcPr>
            <w:tcW w:w="990" w:type="dxa"/>
            <w:vMerge/>
            <w:shd w:val="clear" w:color="auto" w:fill="auto"/>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14(1)</w:t>
            </w:r>
          </w:p>
        </w:tc>
        <w:tc>
          <w:tcPr>
            <w:tcW w:w="1397" w:type="dxa"/>
            <w:shd w:val="clear" w:color="auto" w:fill="auto"/>
          </w:tcPr>
          <w:p w:rsidR="002E1584" w:rsidRDefault="00254E8E">
            <w:pPr>
              <w:jc w:val="center"/>
              <w:rPr>
                <w:sz w:val="16"/>
                <w:szCs w:val="16"/>
              </w:rPr>
            </w:pPr>
            <w:r>
              <w:rPr>
                <w:sz w:val="16"/>
                <w:szCs w:val="16"/>
              </w:rPr>
              <w:t>1</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0.5</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188"/>
        </w:trPr>
        <w:tc>
          <w:tcPr>
            <w:tcW w:w="990" w:type="dxa"/>
            <w:vMerge w:val="restart"/>
            <w:shd w:val="clear" w:color="auto" w:fill="auto"/>
            <w:vAlign w:val="center"/>
          </w:tcPr>
          <w:p w:rsidR="002E1584" w:rsidRDefault="00254E8E">
            <w:pPr>
              <w:jc w:val="center"/>
              <w:rPr>
                <w:sz w:val="16"/>
                <w:szCs w:val="16"/>
              </w:rPr>
            </w:pPr>
            <w:r>
              <w:rPr>
                <w:sz w:val="16"/>
                <w:szCs w:val="16"/>
              </w:rPr>
              <w:t>24</w:t>
            </w:r>
          </w:p>
        </w:tc>
        <w:tc>
          <w:tcPr>
            <w:tcW w:w="924" w:type="dxa"/>
            <w:shd w:val="clear" w:color="auto" w:fill="auto"/>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E1584">
            <w:pPr>
              <w:jc w:val="center"/>
              <w:rPr>
                <w:sz w:val="16"/>
                <w:szCs w:val="16"/>
              </w:rPr>
            </w:pPr>
          </w:p>
        </w:tc>
        <w:tc>
          <w:tcPr>
            <w:tcW w:w="1343" w:type="dxa"/>
            <w:vMerge w:val="restart"/>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206"/>
        </w:trPr>
        <w:tc>
          <w:tcPr>
            <w:tcW w:w="990" w:type="dxa"/>
            <w:vMerge/>
            <w:shd w:val="clear" w:color="auto" w:fill="auto"/>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11(2)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7.5</w:t>
            </w:r>
          </w:p>
        </w:tc>
        <w:tc>
          <w:tcPr>
            <w:tcW w:w="1343" w:type="dxa"/>
            <w:vMerge/>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8</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278"/>
        </w:trPr>
        <w:tc>
          <w:tcPr>
            <w:tcW w:w="990" w:type="dxa"/>
            <w:vMerge w:val="restart"/>
            <w:shd w:val="clear" w:color="auto" w:fill="A8D08D" w:themeFill="accent6" w:themeFillTint="99"/>
            <w:vAlign w:val="center"/>
          </w:tcPr>
          <w:p w:rsidR="002E1584" w:rsidRDefault="00254E8E">
            <w:pPr>
              <w:jc w:val="center"/>
              <w:rPr>
                <w:sz w:val="16"/>
                <w:szCs w:val="16"/>
              </w:rPr>
            </w:pPr>
            <w:r>
              <w:rPr>
                <w:sz w:val="16"/>
                <w:szCs w:val="16"/>
              </w:rPr>
              <w:t>25</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7.8(2)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YES</w:t>
            </w:r>
          </w:p>
        </w:tc>
        <w:tc>
          <w:tcPr>
            <w:tcW w:w="1006" w:type="dxa"/>
            <w:shd w:val="clear" w:color="auto" w:fill="auto"/>
          </w:tcPr>
          <w:p w:rsidR="002E1584" w:rsidRDefault="00254E8E">
            <w:pPr>
              <w:jc w:val="center"/>
              <w:rPr>
                <w:sz w:val="16"/>
                <w:szCs w:val="16"/>
              </w:rPr>
            </w:pPr>
            <w:r>
              <w:rPr>
                <w:sz w:val="16"/>
                <w:szCs w:val="16"/>
              </w:rPr>
              <w:t>5.9</w:t>
            </w:r>
          </w:p>
        </w:tc>
        <w:tc>
          <w:tcPr>
            <w:tcW w:w="1343" w:type="dxa"/>
            <w:shd w:val="clear" w:color="auto" w:fill="auto"/>
            <w:vAlign w:val="center"/>
          </w:tcPr>
          <w:p w:rsidR="002E1584" w:rsidRDefault="00254E8E">
            <w:pPr>
              <w:jc w:val="center"/>
              <w:rPr>
                <w:sz w:val="16"/>
                <w:szCs w:val="16"/>
              </w:rPr>
            </w:pPr>
            <w:r>
              <w:rPr>
                <w:sz w:val="16"/>
                <w:szCs w:val="16"/>
              </w:rPr>
              <w:t>Mainly carbohydrate</w:t>
            </w:r>
          </w:p>
        </w:tc>
        <w:tc>
          <w:tcPr>
            <w:tcW w:w="765" w:type="dxa"/>
            <w:shd w:val="clear" w:color="auto" w:fill="auto"/>
            <w:vAlign w:val="center"/>
          </w:tcPr>
          <w:p w:rsidR="002E1584" w:rsidRDefault="00254E8E">
            <w:pPr>
              <w:jc w:val="center"/>
              <w:rPr>
                <w:sz w:val="16"/>
                <w:szCs w:val="16"/>
              </w:rPr>
            </w:pPr>
            <w:r>
              <w:rPr>
                <w:sz w:val="16"/>
                <w:szCs w:val="16"/>
              </w:rPr>
              <w:t>6</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&lt; 1</w:t>
            </w:r>
          </w:p>
        </w:tc>
      </w:tr>
      <w:tr w:rsidR="002E1584">
        <w:trPr>
          <w:trHeight w:val="288"/>
        </w:trPr>
        <w:tc>
          <w:tcPr>
            <w:tcW w:w="990" w:type="dxa"/>
            <w:vMerge/>
            <w:shd w:val="clear" w:color="auto" w:fill="A8D08D" w:themeFill="accent6" w:themeFillTint="99"/>
            <w:vAlign w:val="center"/>
          </w:tcPr>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14(1)</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9</w:t>
            </w:r>
          </w:p>
        </w:tc>
        <w:tc>
          <w:tcPr>
            <w:tcW w:w="1343" w:type="dxa"/>
            <w:shd w:val="clear" w:color="auto" w:fill="auto"/>
            <w:vAlign w:val="center"/>
          </w:tcPr>
          <w:p w:rsidR="002E1584" w:rsidRDefault="00254E8E">
            <w:pPr>
              <w:jc w:val="center"/>
              <w:rPr>
                <w:sz w:val="16"/>
                <w:szCs w:val="16"/>
              </w:rPr>
            </w:pPr>
            <w:r>
              <w:rPr>
                <w:sz w:val="16"/>
                <w:szCs w:val="16"/>
              </w:rPr>
              <w:t>Mixed diet</w:t>
            </w:r>
          </w:p>
        </w:tc>
        <w:tc>
          <w:tcPr>
            <w:tcW w:w="765" w:type="dxa"/>
            <w:shd w:val="clear" w:color="auto" w:fill="auto"/>
            <w:vAlign w:val="center"/>
          </w:tcPr>
          <w:p w:rsidR="002E1584" w:rsidRDefault="00254E8E">
            <w:pPr>
              <w:jc w:val="center"/>
              <w:rPr>
                <w:sz w:val="16"/>
                <w:szCs w:val="16"/>
              </w:rPr>
            </w:pPr>
            <w:r>
              <w:rPr>
                <w:sz w:val="16"/>
                <w:szCs w:val="16"/>
              </w:rPr>
              <w:t>6</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2</w:t>
            </w:r>
          </w:p>
        </w:tc>
      </w:tr>
      <w:tr w:rsidR="002E1584">
        <w:trPr>
          <w:trHeight w:val="179"/>
        </w:trPr>
        <w:tc>
          <w:tcPr>
            <w:tcW w:w="990" w:type="dxa"/>
            <w:vMerge w:val="restart"/>
            <w:shd w:val="clear" w:color="auto" w:fill="auto"/>
            <w:vAlign w:val="center"/>
          </w:tcPr>
          <w:p w:rsidR="002E1584" w:rsidRDefault="00254E8E">
            <w:pPr>
              <w:jc w:val="center"/>
              <w:rPr>
                <w:sz w:val="16"/>
                <w:szCs w:val="16"/>
              </w:rPr>
            </w:pPr>
            <w:r>
              <w:rPr>
                <w:sz w:val="16"/>
                <w:szCs w:val="16"/>
              </w:rPr>
              <w:t>26</w:t>
            </w:r>
          </w:p>
          <w:p w:rsidR="002E1584" w:rsidRDefault="002E1584">
            <w:pPr>
              <w:jc w:val="center"/>
              <w:rPr>
                <w:sz w:val="16"/>
                <w:szCs w:val="16"/>
              </w:rPr>
            </w:pPr>
          </w:p>
        </w:tc>
        <w:tc>
          <w:tcPr>
            <w:tcW w:w="924" w:type="dxa"/>
            <w:shd w:val="clear" w:color="auto" w:fill="auto"/>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E1584">
            <w:pPr>
              <w:jc w:val="center"/>
              <w:rPr>
                <w:sz w:val="16"/>
                <w:szCs w:val="16"/>
              </w:rPr>
            </w:pP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w:t>
            </w:r>
          </w:p>
        </w:tc>
      </w:tr>
      <w:tr w:rsidR="002E1584">
        <w:trPr>
          <w:trHeight w:val="288"/>
        </w:trPr>
        <w:tc>
          <w:tcPr>
            <w:tcW w:w="990" w:type="dxa"/>
            <w:vMerge/>
            <w:shd w:val="clear" w:color="auto" w:fill="auto"/>
            <w:vAlign w:val="center"/>
          </w:tcPr>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9.6(2)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NO</w:t>
            </w:r>
          </w:p>
        </w:tc>
        <w:tc>
          <w:tcPr>
            <w:tcW w:w="1006" w:type="dxa"/>
            <w:shd w:val="clear" w:color="auto" w:fill="auto"/>
          </w:tcPr>
          <w:p w:rsidR="002E1584" w:rsidRDefault="00254E8E">
            <w:pPr>
              <w:jc w:val="center"/>
              <w:rPr>
                <w:sz w:val="16"/>
                <w:szCs w:val="16"/>
              </w:rPr>
            </w:pPr>
            <w:r>
              <w:rPr>
                <w:sz w:val="16"/>
                <w:szCs w:val="16"/>
              </w:rPr>
              <w:t>6.8</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5</w:t>
            </w:r>
          </w:p>
        </w:tc>
        <w:tc>
          <w:tcPr>
            <w:tcW w:w="621" w:type="dxa"/>
            <w:shd w:val="clear" w:color="auto" w:fill="auto"/>
            <w:vAlign w:val="center"/>
          </w:tcPr>
          <w:p w:rsidR="002E1584" w:rsidRDefault="00254E8E">
            <w:pPr>
              <w:jc w:val="center"/>
              <w:rPr>
                <w:sz w:val="16"/>
                <w:szCs w:val="16"/>
              </w:rPr>
            </w:pPr>
            <w:r>
              <w:rPr>
                <w:sz w:val="16"/>
                <w:szCs w:val="16"/>
              </w:rPr>
              <w:t>1</w:t>
            </w:r>
          </w:p>
        </w:tc>
        <w:tc>
          <w:tcPr>
            <w:tcW w:w="634" w:type="dxa"/>
            <w:shd w:val="clear" w:color="auto" w:fill="auto"/>
            <w:vAlign w:val="center"/>
          </w:tcPr>
          <w:p w:rsidR="002E1584" w:rsidRDefault="00254E8E">
            <w:pPr>
              <w:jc w:val="center"/>
              <w:rPr>
                <w:sz w:val="16"/>
                <w:szCs w:val="16"/>
              </w:rPr>
            </w:pPr>
            <w:r>
              <w:rPr>
                <w:sz w:val="16"/>
                <w:szCs w:val="16"/>
              </w:rPr>
              <w:t>0</w:t>
            </w:r>
          </w:p>
        </w:tc>
      </w:tr>
      <w:tr w:rsidR="002E1584">
        <w:trPr>
          <w:trHeight w:val="288"/>
        </w:trPr>
        <w:tc>
          <w:tcPr>
            <w:tcW w:w="990" w:type="dxa"/>
            <w:vMerge w:val="restart"/>
            <w:shd w:val="clear" w:color="auto" w:fill="A8D08D" w:themeFill="accent6" w:themeFillTint="99"/>
            <w:vAlign w:val="center"/>
          </w:tcPr>
          <w:p w:rsidR="002E1584" w:rsidRDefault="00254E8E">
            <w:pPr>
              <w:jc w:val="center"/>
              <w:rPr>
                <w:sz w:val="16"/>
                <w:szCs w:val="16"/>
              </w:rPr>
            </w:pPr>
            <w:r>
              <w:rPr>
                <w:sz w:val="16"/>
                <w:szCs w:val="16"/>
              </w:rPr>
              <w:t>27</w:t>
            </w:r>
          </w:p>
          <w:p w:rsidR="002E1584" w:rsidRDefault="002E1584">
            <w:pPr>
              <w:jc w:val="center"/>
              <w:rPr>
                <w:sz w:val="16"/>
                <w:szCs w:val="16"/>
              </w:rPr>
            </w:pPr>
          </w:p>
        </w:tc>
        <w:tc>
          <w:tcPr>
            <w:tcW w:w="924" w:type="dxa"/>
            <w:shd w:val="clear" w:color="auto" w:fill="FFFF00"/>
            <w:vAlign w:val="center"/>
          </w:tcPr>
          <w:p w:rsidR="002E1584" w:rsidRDefault="00254E8E">
            <w:pPr>
              <w:rPr>
                <w:sz w:val="16"/>
                <w:szCs w:val="16"/>
              </w:rPr>
            </w:pPr>
            <w:r>
              <w:rPr>
                <w:sz w:val="16"/>
                <w:szCs w:val="16"/>
              </w:rPr>
              <w:t>5.6(2)</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YES</w:t>
            </w:r>
          </w:p>
        </w:tc>
        <w:tc>
          <w:tcPr>
            <w:tcW w:w="1006" w:type="dxa"/>
            <w:shd w:val="clear" w:color="auto" w:fill="auto"/>
          </w:tcPr>
          <w:p w:rsidR="002E1584" w:rsidRDefault="00254E8E">
            <w:pPr>
              <w:jc w:val="center"/>
              <w:rPr>
                <w:sz w:val="16"/>
                <w:szCs w:val="16"/>
              </w:rPr>
            </w:pPr>
            <w:r>
              <w:rPr>
                <w:sz w:val="16"/>
                <w:szCs w:val="16"/>
              </w:rPr>
              <w:t>5</w:t>
            </w:r>
          </w:p>
        </w:tc>
        <w:tc>
          <w:tcPr>
            <w:tcW w:w="1343" w:type="dxa"/>
            <w:shd w:val="clear" w:color="auto" w:fill="auto"/>
            <w:vAlign w:val="center"/>
          </w:tcPr>
          <w:p w:rsidR="002E1584" w:rsidRDefault="002E1584">
            <w:pPr>
              <w:jc w:val="center"/>
              <w:rPr>
                <w:sz w:val="16"/>
                <w:szCs w:val="16"/>
              </w:rPr>
            </w:pPr>
          </w:p>
        </w:tc>
        <w:tc>
          <w:tcPr>
            <w:tcW w:w="765" w:type="dxa"/>
            <w:shd w:val="clear" w:color="auto" w:fill="auto"/>
            <w:vAlign w:val="center"/>
          </w:tcPr>
          <w:p w:rsidR="002E1584" w:rsidRDefault="00254E8E">
            <w:pPr>
              <w:jc w:val="center"/>
              <w:rPr>
                <w:sz w:val="16"/>
                <w:szCs w:val="16"/>
              </w:rPr>
            </w:pPr>
            <w:r>
              <w:rPr>
                <w:sz w:val="16"/>
                <w:szCs w:val="16"/>
              </w:rPr>
              <w:t>2</w:t>
            </w:r>
          </w:p>
        </w:tc>
        <w:tc>
          <w:tcPr>
            <w:tcW w:w="621" w:type="dxa"/>
            <w:shd w:val="clear" w:color="auto" w:fill="auto"/>
            <w:vAlign w:val="center"/>
          </w:tcPr>
          <w:p w:rsidR="002E1584" w:rsidRDefault="00254E8E">
            <w:pPr>
              <w:jc w:val="center"/>
              <w:rPr>
                <w:sz w:val="16"/>
                <w:szCs w:val="16"/>
              </w:rPr>
            </w:pPr>
            <w:r>
              <w:rPr>
                <w:sz w:val="16"/>
                <w:szCs w:val="16"/>
              </w:rPr>
              <w:t>0.5</w:t>
            </w:r>
          </w:p>
        </w:tc>
        <w:tc>
          <w:tcPr>
            <w:tcW w:w="634" w:type="dxa"/>
            <w:shd w:val="clear" w:color="auto" w:fill="auto"/>
            <w:vAlign w:val="center"/>
          </w:tcPr>
          <w:p w:rsidR="002E1584" w:rsidRDefault="00254E8E">
            <w:pPr>
              <w:jc w:val="center"/>
              <w:rPr>
                <w:sz w:val="16"/>
                <w:szCs w:val="16"/>
              </w:rPr>
            </w:pPr>
            <w:r>
              <w:rPr>
                <w:sz w:val="16"/>
                <w:szCs w:val="16"/>
              </w:rPr>
              <w:t>10</w:t>
            </w:r>
          </w:p>
        </w:tc>
      </w:tr>
      <w:tr w:rsidR="002E1584">
        <w:trPr>
          <w:trHeight w:val="98"/>
        </w:trPr>
        <w:tc>
          <w:tcPr>
            <w:tcW w:w="990" w:type="dxa"/>
            <w:vMerge/>
            <w:shd w:val="clear" w:color="auto" w:fill="A8D08D" w:themeFill="accent6" w:themeFillTint="99"/>
            <w:vAlign w:val="center"/>
          </w:tcPr>
          <w:p w:rsidR="002E1584" w:rsidRDefault="002E1584">
            <w:pPr>
              <w:jc w:val="center"/>
              <w:rPr>
                <w:sz w:val="16"/>
                <w:szCs w:val="16"/>
              </w:rPr>
            </w:pPr>
          </w:p>
        </w:tc>
        <w:tc>
          <w:tcPr>
            <w:tcW w:w="924" w:type="dxa"/>
            <w:shd w:val="clear" w:color="auto" w:fill="FFFFFF"/>
            <w:vAlign w:val="center"/>
          </w:tcPr>
          <w:p w:rsidR="002E1584" w:rsidRDefault="00254E8E">
            <w:pPr>
              <w:rPr>
                <w:sz w:val="16"/>
                <w:szCs w:val="16"/>
              </w:rPr>
            </w:pPr>
            <w:r>
              <w:rPr>
                <w:sz w:val="16"/>
                <w:szCs w:val="16"/>
              </w:rPr>
              <w:t>--</w:t>
            </w:r>
          </w:p>
        </w:tc>
        <w:tc>
          <w:tcPr>
            <w:tcW w:w="1397" w:type="dxa"/>
            <w:shd w:val="clear" w:color="auto" w:fill="auto"/>
          </w:tcPr>
          <w:p w:rsidR="002E1584" w:rsidRDefault="00254E8E">
            <w:pPr>
              <w:jc w:val="center"/>
              <w:rPr>
                <w:sz w:val="16"/>
                <w:szCs w:val="16"/>
              </w:rPr>
            </w:pPr>
            <w:r>
              <w:rPr>
                <w:sz w:val="16"/>
                <w:szCs w:val="16"/>
              </w:rPr>
              <w:t>--</w:t>
            </w:r>
          </w:p>
        </w:tc>
        <w:tc>
          <w:tcPr>
            <w:tcW w:w="1948" w:type="dxa"/>
            <w:shd w:val="clear" w:color="auto" w:fill="auto"/>
          </w:tcPr>
          <w:p w:rsidR="002E1584" w:rsidRDefault="00254E8E">
            <w:pPr>
              <w:jc w:val="center"/>
              <w:rPr>
                <w:sz w:val="16"/>
                <w:szCs w:val="16"/>
              </w:rPr>
            </w:pPr>
            <w:r>
              <w:rPr>
                <w:sz w:val="16"/>
                <w:szCs w:val="16"/>
              </w:rPr>
              <w:t>--</w:t>
            </w:r>
          </w:p>
        </w:tc>
        <w:tc>
          <w:tcPr>
            <w:tcW w:w="1006" w:type="dxa"/>
            <w:shd w:val="clear" w:color="auto" w:fill="auto"/>
          </w:tcPr>
          <w:p w:rsidR="002E1584" w:rsidRDefault="00254E8E">
            <w:pPr>
              <w:jc w:val="center"/>
              <w:rPr>
                <w:sz w:val="16"/>
                <w:szCs w:val="16"/>
              </w:rPr>
            </w:pPr>
            <w:r>
              <w:rPr>
                <w:sz w:val="16"/>
                <w:szCs w:val="16"/>
              </w:rPr>
              <w:t>--</w:t>
            </w:r>
          </w:p>
        </w:tc>
        <w:tc>
          <w:tcPr>
            <w:tcW w:w="1343" w:type="dxa"/>
            <w:shd w:val="clear" w:color="auto" w:fill="auto"/>
            <w:vAlign w:val="center"/>
          </w:tcPr>
          <w:p w:rsidR="002E1584" w:rsidRDefault="00254E8E">
            <w:pPr>
              <w:jc w:val="center"/>
              <w:rPr>
                <w:sz w:val="16"/>
                <w:szCs w:val="16"/>
              </w:rPr>
            </w:pPr>
            <w:r>
              <w:rPr>
                <w:sz w:val="16"/>
                <w:szCs w:val="16"/>
              </w:rPr>
              <w:t>--</w:t>
            </w:r>
          </w:p>
        </w:tc>
        <w:tc>
          <w:tcPr>
            <w:tcW w:w="765" w:type="dxa"/>
            <w:shd w:val="clear" w:color="auto" w:fill="auto"/>
            <w:vAlign w:val="center"/>
          </w:tcPr>
          <w:p w:rsidR="002E1584" w:rsidRDefault="00254E8E">
            <w:pPr>
              <w:jc w:val="center"/>
              <w:rPr>
                <w:sz w:val="16"/>
                <w:szCs w:val="16"/>
              </w:rPr>
            </w:pPr>
            <w:r>
              <w:rPr>
                <w:sz w:val="16"/>
                <w:szCs w:val="16"/>
              </w:rPr>
              <w:t>--</w:t>
            </w:r>
          </w:p>
        </w:tc>
        <w:tc>
          <w:tcPr>
            <w:tcW w:w="621" w:type="dxa"/>
            <w:shd w:val="clear" w:color="auto" w:fill="auto"/>
            <w:vAlign w:val="center"/>
          </w:tcPr>
          <w:p w:rsidR="002E1584" w:rsidRDefault="00254E8E">
            <w:pPr>
              <w:jc w:val="center"/>
              <w:rPr>
                <w:sz w:val="16"/>
                <w:szCs w:val="16"/>
              </w:rPr>
            </w:pPr>
            <w:r>
              <w:rPr>
                <w:sz w:val="16"/>
                <w:szCs w:val="16"/>
              </w:rPr>
              <w:t>--</w:t>
            </w:r>
          </w:p>
        </w:tc>
        <w:tc>
          <w:tcPr>
            <w:tcW w:w="634" w:type="dxa"/>
            <w:shd w:val="clear" w:color="auto" w:fill="auto"/>
            <w:vAlign w:val="center"/>
          </w:tcPr>
          <w:p w:rsidR="002E1584" w:rsidRDefault="00254E8E">
            <w:pPr>
              <w:jc w:val="center"/>
              <w:rPr>
                <w:sz w:val="16"/>
                <w:szCs w:val="16"/>
              </w:rPr>
            </w:pPr>
            <w:r>
              <w:rPr>
                <w:sz w:val="16"/>
                <w:szCs w:val="16"/>
              </w:rPr>
              <w:t>--</w:t>
            </w:r>
          </w:p>
        </w:tc>
      </w:tr>
    </w:tbl>
    <w:p w:rsidR="002E1584" w:rsidRDefault="00254E8E">
      <w:pPr>
        <w:jc w:val="both"/>
        <w:rPr>
          <w:sz w:val="20"/>
          <w:szCs w:val="20"/>
        </w:rPr>
      </w:pPr>
      <w:r>
        <w:rPr>
          <w:noProof/>
          <w:sz w:val="20"/>
          <w:szCs w:val="20"/>
          <w:lang w:val="en-US"/>
        </w:rPr>
        <mc:AlternateContent>
          <mc:Choice Requires="wps">
            <w:drawing>
              <wp:anchor distT="0" distB="0" distL="114300" distR="114300" simplePos="0" relativeHeight="251681792" behindDoc="0" locked="0" layoutInCell="1" allowOverlap="1">
                <wp:simplePos x="0" y="0"/>
                <wp:positionH relativeFrom="margin">
                  <wp:posOffset>-3810</wp:posOffset>
                </wp:positionH>
                <wp:positionV relativeFrom="paragraph">
                  <wp:posOffset>29845</wp:posOffset>
                </wp:positionV>
                <wp:extent cx="600075" cy="123825"/>
                <wp:effectExtent l="6350" t="6350" r="22225" b="22225"/>
                <wp:wrapNone/>
                <wp:docPr id="9" name="Rectangle 4"/>
                <wp:cNvGraphicFramePr/>
                <a:graphic xmlns:a="http://schemas.openxmlformats.org/drawingml/2006/main">
                  <a:graphicData uri="http://schemas.microsoft.com/office/word/2010/wordprocessingShape">
                    <wps:wsp>
                      <wps:cNvSpPr/>
                      <wps:spPr>
                        <a:xfrm>
                          <a:off x="0" y="0"/>
                          <a:ext cx="600075" cy="123825"/>
                        </a:xfrm>
                        <a:prstGeom prst="rect">
                          <a:avLst/>
                        </a:prstGeom>
                        <a:solidFill>
                          <a:schemeClr val="accent6">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4" o:spid="_x0000_s1026" o:spt="1" style="position:absolute;left:0pt;margin-left:-0.3pt;margin-top:2.35pt;height:9.75pt;width:47.25pt;mso-position-horizontal-relative:margin;z-index:251681792;v-text-anchor:middle;mso-width-relative:page;mso-height-relative:page;" fillcolor="#A9D18E [1945]" filled="t" stroked="t" coordsize="21600,21600" o:gfxdata="UEsDBAoAAAAAAIdO4kAAAAAAAAAAAAAAAAAEAAAAZHJzL1BLAwQUAAAACACHTuJADP2XBNcAAAAF&#10;AQAADwAAAGRycy9kb3ducmV2LnhtbE2OTWvCQBRF94L/YXiF7nTGVLSmeZFSaCnUhdEiLsfMMwlm&#10;3oTM+NH++k5X7fJyL+eebHmzrbhQ7xvHCJOxAkFcOtNwhfC5fR09gvBBs9GtY0L4Ig/LfDjIdGrc&#10;lQu6bEIlIoR9qhHqELpUSl/WZLUfu444dkfXWx1i7Ctpen2NcNvKRKmZtLrh+FDrjl5qKk+bs0X4&#10;UOvnt933qrDyvTqauSm2tC8Q7+8m6glEoFv4G8OvflSHPDod3JmNFy3CaBaHCNM5iNguHhYgDgjJ&#10;NAGZZ/K/ff4DUEsDBBQAAAAIAIdO4kAZ+KBddwIAABAFAAAOAAAAZHJzL2Uyb0RvYy54bWytVEtv&#10;EzEQviPxHyzf6W5C0iZRN1XaUIRUaERAnCde764lv7CdbMqvZ2xv2xQ4IMRl1/PwNzPfzPjy6qgk&#10;OXDnhdEVHZ2VlHDNTC10W9GvX27fzCjxAXQN0mhe0Qfu6dXy9avL3i742HRG1twRBNF+0duKdiHY&#10;RVF41nEF/sxYrtHYGKcgoOjaonbQI7qSxbgsz4veuNo6w7j3qF1nI10m/KbhLNw3jeeByIpibiF9&#10;Xfru4rdYXsKidWA7wYY04B+yUCA0Bn2CWkMAsnfiNyglmDPeNOGMGVWYphGMpxqwmlH5SzXbDixP&#10;tSA53j7R5P8fLPt02Dgi6orOKdGgsEWfkTTQreRkEunprV+g19Zu3CB5PMZaj41T8Y9VkGOi9OGJ&#10;Un4MhKHyvCzLiyklDE2j8dvZeBoxi+fL1vnwnhtF4qGiDoMnIuFw50N2fXSJsbyRor4VUibBtbsb&#10;6cgBsLur+Xo0e5fuyr36aOqsjgkMbUY1DkNWTx7VmIrPMCmtF/hSkz6mfYEIhAGOZyMh4FFZJMzr&#10;lhKQLc49Cy4FfnF7gM3xptfz6/U0O3VQ80H7N1nE8tfgu3wlhchjq0TA3ZFCVXQWgVKZWI/UkRye&#10;pn8gMTYxty2edqZ+wK47k9fBW3YrMMgd+LABh/OP5eJOh3v8NNIgB2Y4UdIZ9+NP+uiPY4lWSnrc&#10;J+Tn+x4cp0R+0Diw89FkEhcwCZPpxRgFd2rZnVr0Xt0YbOoIXw/L0jH6B/l4bJxR33D1VzEqmkAz&#10;jJ07MQg3Ie85Ph6Mr1bJDZfOQrjTW8sieORJm9U+mEakYXtmB6chCrh2aS6GJyLu9amcvJ4fs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P2XBNcAAAAFAQAADwAAAAAAAAABACAAAAAiAAAAZHJz&#10;L2Rvd25yZXYueG1sUEsBAhQAFAAAAAgAh07iQBn4oF13AgAAEAUAAA4AAAAAAAAAAQAgAAAAJgEA&#10;AGRycy9lMm9Eb2MueG1sUEsFBgAAAAAGAAYAWQEAAA8GAAAAAA==&#10;">
                <v:fill on="t" focussize="0,0"/>
                <v:stroke weight="1pt" color="#41719C" miterlimit="8" joinstyle="miter"/>
                <v:imagedata o:title=""/>
                <o:lock v:ext="edit" aspectratio="f"/>
              </v:rect>
            </w:pict>
          </mc:Fallback>
        </mc:AlternateContent>
      </w:r>
      <w:r>
        <w:rPr>
          <w:sz w:val="20"/>
          <w:szCs w:val="20"/>
        </w:rPr>
        <w:t xml:space="preserve">                     : Participants who were being weaned.</w:t>
      </w:r>
    </w:p>
    <w:p w:rsidR="002E1584" w:rsidRDefault="00254E8E">
      <w:pPr>
        <w:jc w:val="both"/>
        <w:rPr>
          <w:sz w:val="20"/>
          <w:szCs w:val="20"/>
        </w:rPr>
      </w:pPr>
      <w:r>
        <w:rPr>
          <w:noProof/>
          <w:sz w:val="20"/>
          <w:szCs w:val="20"/>
          <w:lang w:val="en-US"/>
        </w:rPr>
        <mc:AlternateContent>
          <mc:Choice Requires="wps">
            <w:drawing>
              <wp:anchor distT="0" distB="0" distL="114300" distR="114300" simplePos="0" relativeHeight="251680768" behindDoc="0" locked="0" layoutInCell="1" allowOverlap="1">
                <wp:simplePos x="0" y="0"/>
                <wp:positionH relativeFrom="margin">
                  <wp:posOffset>-3810</wp:posOffset>
                </wp:positionH>
                <wp:positionV relativeFrom="paragraph">
                  <wp:posOffset>30480</wp:posOffset>
                </wp:positionV>
                <wp:extent cx="600075" cy="123825"/>
                <wp:effectExtent l="6350" t="6350" r="22225" b="22225"/>
                <wp:wrapNone/>
                <wp:docPr id="10" name="Rectangle 8"/>
                <wp:cNvGraphicFramePr/>
                <a:graphic xmlns:a="http://schemas.openxmlformats.org/drawingml/2006/main">
                  <a:graphicData uri="http://schemas.microsoft.com/office/word/2010/wordprocessingShape">
                    <wps:wsp>
                      <wps:cNvSpPr/>
                      <wps:spPr>
                        <a:xfrm>
                          <a:off x="0" y="0"/>
                          <a:ext cx="600075" cy="12382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8" o:spid="_x0000_s1026" o:spt="1" style="position:absolute;left:0pt;margin-left:-0.3pt;margin-top:2.4pt;height:9.75pt;width:47.25pt;mso-position-horizontal-relative:margin;z-index:251680768;v-text-anchor:middle;mso-width-relative:page;mso-height-relative:page;" fillcolor="#F4B183" filled="t" stroked="t" coordsize="21600,21600" o:gfxdata="UEsDBAoAAAAAAIdO4kAAAAAAAAAAAAAAAAAEAAAAZHJzL1BLAwQUAAAACACHTuJASGbmE9QAAAAF&#10;AQAADwAAAGRycy9kb3ducmV2LnhtbE3OTW7CMBAF4H2l3sGaSt2BA0SUpHGQaIUqsStwABNPftR4&#10;HNkGAqfvsGqXo/f05ivWo+3FBX3oHCmYTRMQSJUzHTUKjoftZAUiRE1G945QwQ0DrMvnp0Lnxl3p&#10;Gy/72AgeoZBrBW2MQy5lqFq0OkzdgMRZ7bzVkU/fSOP1lcdtL+dJspRWd8QfWj3gR4vVz/5sFXy9&#10;pZv7pvH+04y7NGSrQ32s70q9vsySdxARx/hXhgef6VCy6eTOZILoFUyWXFSQsp/TbJGBOCmYpwuQ&#10;ZSH/68tfUEsDBBQAAAAIAIdO4kAZvkm1eAIAABEFAAAOAAAAZHJzL2Uyb0RvYy54bWytVEtv2zAM&#10;vg/YfxB0X+2kSZMGcYq0WYcB3VqsG3ZmZNkWoNckJU7760dJbtpuOwzDLrb40EfyI6nlxUFJsufO&#10;C6MrOjopKeGamVrotqLfvl6/m1PiA+gapNG8og/c04vV2zfL3i742HRG1twRBNF+0duKdiHYRVF4&#10;1nEF/sRYrtHYGKcgoOjaonbQI7qSxbgsz4reuNo6w7j3qN1kI10l/KbhLNw2jeeByIpibiF9Xfpu&#10;47dYLWHROrCdYEMa8A9ZKBAagx6hNhCA7Jz4DUoJ5ow3TThhRhWmaQTjqQasZlT+Us19B5anWpAc&#10;b480+f8Hyz7v7xwRNfYO6dGgsEdfkDXQreRkHvnprV+g2729c4Pk8RiLPTROxT+WQQ6J04cjp/wQ&#10;CEPlWVmWsyklDE2j8el8PI2YxfNl63z4wI0i8VBRh8ETk7C/8SG7PrnEWN5IUV8LKZPg2u2VdGQP&#10;2N73m9nmdJTuyp36ZOqsjgkMfUY1TkNWT57UmIrPMCmtV/hSkz6mPUMEwgDns5EQ8KgsMuZ1SwnI&#10;FgefBZcCv7o9wOZ408vzy800O3VQ80H7N1nE8jfgu3wlhchzq0TA5ZFCVXQegVKZWI/UkRyexn8g&#10;MTYxty2etqZ+wLY7k/fBW3YtMMgN+HAHDhcAy8WlDrf4aaRBDsxwoqQz7vFP+uiPc4lWSnpcKOTn&#10;xw4cp0R+1Dix56PJJG5gEibT2RgF99KyfWnRO3VlsKkjfD4sS8foH+TTsXFGfcfdX8eoaALNMHbu&#10;xCBchbzo+Howvl4nN9w6C+FG31sWwSNP2qx3wTQiDdszOzgNUcC9S3MxvBFxsV/Kyev5JVv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hm5hPUAAAABQEAAA8AAAAAAAAAAQAgAAAAIgAAAGRycy9k&#10;b3ducmV2LnhtbFBLAQIUABQAAAAIAIdO4kAZvkm1eAIAABEFAAAOAAAAAAAAAAEAIAAAACMBAABk&#10;cnMvZTJvRG9jLnhtbFBLBQYAAAAABgAGAFkBAAANBgAAAAA=&#10;">
                <v:fill on="t" focussize="0,0"/>
                <v:stroke weight="1pt" color="#41719C" miterlimit="8" joinstyle="miter"/>
                <v:imagedata o:title=""/>
                <o:lock v:ext="edit" aspectratio="f"/>
              </v:rect>
            </w:pict>
          </mc:Fallback>
        </mc:AlternateContent>
      </w:r>
      <w:r>
        <w:rPr>
          <w:sz w:val="20"/>
          <w:szCs w:val="20"/>
        </w:rPr>
        <w:t xml:space="preserve">                    :  Participants who were weaned in between the two sampling time points.</w:t>
      </w:r>
    </w:p>
    <w:p w:rsidR="002E1584" w:rsidRDefault="00254E8E">
      <w:pPr>
        <w:jc w:val="both"/>
        <w:rPr>
          <w:sz w:val="20"/>
          <w:szCs w:val="20"/>
        </w:rPr>
      </w:pPr>
      <w:r>
        <w:rPr>
          <w:noProof/>
          <w:sz w:val="20"/>
          <w:szCs w:val="20"/>
          <w:lang w:val="en-US"/>
        </w:rPr>
        <mc:AlternateContent>
          <mc:Choice Requires="wps">
            <w:drawing>
              <wp:anchor distT="0" distB="0" distL="114300" distR="114300" simplePos="0" relativeHeight="251682816" behindDoc="0" locked="0" layoutInCell="1" allowOverlap="1">
                <wp:simplePos x="0" y="0"/>
                <wp:positionH relativeFrom="margin">
                  <wp:posOffset>0</wp:posOffset>
                </wp:positionH>
                <wp:positionV relativeFrom="paragraph">
                  <wp:posOffset>148590</wp:posOffset>
                </wp:positionV>
                <wp:extent cx="600075" cy="123825"/>
                <wp:effectExtent l="6350" t="6350" r="22225" b="22225"/>
                <wp:wrapNone/>
                <wp:docPr id="13" name="Rectangle 7"/>
                <wp:cNvGraphicFramePr/>
                <a:graphic xmlns:a="http://schemas.openxmlformats.org/drawingml/2006/main">
                  <a:graphicData uri="http://schemas.microsoft.com/office/word/2010/wordprocessingShape">
                    <wps:wsp>
                      <wps:cNvSpPr/>
                      <wps:spPr>
                        <a:xfrm>
                          <a:off x="0" y="0"/>
                          <a:ext cx="600075" cy="12382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7" o:spid="_x0000_s1026" o:spt="1" style="position:absolute;left:0pt;margin-left:0pt;margin-top:11.7pt;height:9.75pt;width:47.25pt;mso-position-horizontal-relative:margin;z-index:251682816;v-text-anchor:middle;mso-width-relative:page;mso-height-relative:page;" fillcolor="#FFFF00" filled="t" stroked="t" coordsize="21600,21600" o:gfxdata="UEsDBAoAAAAAAIdO4kAAAAAAAAAAAAAAAAAEAAAAZHJzL1BLAwQUAAAACACHTuJAY6vghtUAAAAF&#10;AQAADwAAAGRycy9kb3ducmV2LnhtbE2PzU7DMBCE70i8g7WVuFGnIVRpyKaHSpxASLQccnTjbZw2&#10;Xke2+8PbY05wHM1o5pt6fbOjuJAPg2OExTwDQdw5PXCP8LV7fSxBhKhYq9ExIXxTgHVzf1erSrsr&#10;f9JlG3uRSjhUCsHEOFVShs6QVWHuJuLkHZy3Kibpe6m9uqZyO8o8y5bSqoHTglETbQx1p+3ZIrzt&#10;Nu2HL41cTqdD61pZdsfyHfFhtsheQES6xb8w/OIndGgS096dWQcxIqQjESF/KkAkd1U8g9gjFPkK&#10;ZFPL//TND1BLAwQUAAAACACHTuJAECXNbWICAADYBAAADgAAAGRycy9lMm9Eb2MueG1srVRNb9sw&#10;DL0P2H8QdF/spE2TBnWKtEGGAcVarBt2ZmTJFqCvSUqc7NePkt003XYaloNCmvSj3yOpm9uDVmTP&#10;fZDWVHQ8Kinhhtlamqai375uPswpCRFMDcoaXtEjD/R2+f7dTecWfGJbq2ruCYKYsOhcRdsY3aIo&#10;Amu5hjCyjhsMCus1RHR9U9QeOkTXqpiU5VXRWV87bxkPAZ+u+yBdZnwhOIuPQgQeiaooflvMp8/n&#10;Np3F8gYWjQfXSjZ8BvzDV2iQBoueoNYQgey8/ANKS+ZtsCKOmNWFFUIynjkgm3H5G5vnFhzPXFCc&#10;4E4yhf8Hyz7vnzyRNfbughIDGnv0BVUD0yhOZkmfzoUFpj27Jz94Ac1E9iC8Tv9IgxyypseTpvwQ&#10;CcOHV2VZzqaUMAyNJxfzyTRhFq8vOx/iR241SUZFPRbPSsL+IcQ+9SUl1QpWyXojlcqOb7b3ypM9&#10;YHs3+CtzRxH9TZoypEvVZxgmDHDMhIKIpnZIPJiGElANzi+LPtd+83Y4LzK9u75bT/ukFmrel54i&#10;yVPlPj1zfIOTWKwhtP0rOdSPn5YRd0BJXdF5AnpBUiZx5HmKBy1SL3r1k7W19RG7520/1sGxjcQi&#10;DxDiE3icY6SLuxkf8RDKogZ2sChprf/5t+cpH8cLo5R0uBeoz48deE6J+mRw8K7Hl5dpkbJzOZ1N&#10;0PHnke15xOz0vcXejPEWcCybKT+qF1N4q7/jCq9SVQyBYVi778Tg3Md+X/ESYHy1ymm4PA7ig3l2&#10;LIEnnYxd7aIVMs/MqzrYh+Tg+uSODKue9vPcz1mvF9L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Or4IbVAAAABQEAAA8AAAAAAAAAAQAgAAAAIgAAAGRycy9kb3ducmV2LnhtbFBLAQIUABQAAAAI&#10;AIdO4kAQJc1tYgIAANgEAAAOAAAAAAAAAAEAIAAAACQBAABkcnMvZTJvRG9jLnhtbFBLBQYAAAAA&#10;BgAGAFkBAAD4BQAAAAA=&#10;">
                <v:fill on="t" focussize="0,0"/>
                <v:stroke weight="1pt" color="#41719C" miterlimit="8" joinstyle="miter"/>
                <v:imagedata o:title=""/>
                <o:lock v:ext="edit" aspectratio="f"/>
              </v:rect>
            </w:pict>
          </mc:Fallback>
        </mc:AlternateContent>
      </w:r>
      <w:r>
        <w:rPr>
          <w:noProof/>
          <w:sz w:val="20"/>
          <w:szCs w:val="20"/>
          <w:lang w:val="en-US"/>
        </w:rPr>
        <mc:AlternateContent>
          <mc:Choice Requires="wps">
            <w:drawing>
              <wp:anchor distT="0" distB="0" distL="114300" distR="114300" simplePos="0" relativeHeight="251687936" behindDoc="0" locked="0" layoutInCell="1" allowOverlap="1">
                <wp:simplePos x="0" y="0"/>
                <wp:positionH relativeFrom="margin">
                  <wp:posOffset>0</wp:posOffset>
                </wp:positionH>
                <wp:positionV relativeFrom="paragraph">
                  <wp:posOffset>0</wp:posOffset>
                </wp:positionV>
                <wp:extent cx="600075" cy="123825"/>
                <wp:effectExtent l="6350" t="6350" r="22225" b="22225"/>
                <wp:wrapNone/>
                <wp:docPr id="15" name="Rectangle 5"/>
                <wp:cNvGraphicFramePr/>
                <a:graphic xmlns:a="http://schemas.openxmlformats.org/drawingml/2006/main">
                  <a:graphicData uri="http://schemas.microsoft.com/office/word/2010/wordprocessingShape">
                    <wps:wsp>
                      <wps:cNvSpPr/>
                      <wps:spPr>
                        <a:xfrm>
                          <a:off x="0" y="0"/>
                          <a:ext cx="600075"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5" o:spid="_x0000_s1026" o:spt="1" style="position:absolute;left:0pt;margin-left:0pt;margin-top:0pt;height:9.75pt;width:47.25pt;mso-position-horizontal-relative:margin;z-index:251687936;v-text-anchor:middle;mso-width-relative:page;mso-height-relative:page;" fillcolor="#FFFFFF [3201]" filled="t" stroked="t" coordsize="21600,21600" o:gfxdata="UEsDBAoAAAAAAIdO4kAAAAAAAAAAAAAAAAAEAAAAZHJzL1BLAwQUAAAACACHTuJAKJgx9dIAAAAD&#10;AQAADwAAAGRycy9kb3ducmV2LnhtbE2PMU/DMBCFdyT+g3VIbNQuooimcTog2FgSGGC7xkcSNT5H&#10;sdsk/HoOFliedHpP732X72ffqzONsQtsYb0yoIjr4DpuLLy9Pt88gIoJ2WEfmCwsFGFfXF7kmLkw&#10;cUnnKjVKSjhmaKFNaci0jnVLHuMqDMTifYbRY5JzbLQbcZJy3+tbY+61x45locWBHluqj9XJW8Bq&#10;/liW5X2adNmb7umrHKqX0trrq7XZgUo0p78w/OALOhTCdAgndlH1FuSR9Kvibe82oA6S2W5AF7n+&#10;z158A1BLAwQUAAAACACHTuJAb7yO/kgCAACpBAAADgAAAGRycy9lMm9Eb2MueG1srVRNb9swDL0P&#10;2H8QdF/tZP1aUKcIWmQYUKxFu2FnRpZtAfqapMTpfv2elLRNt56G+aCQIvVIPpK5uNwazTYyROVs&#10;wydHNWfSCtcq2zf8+7flh3POYiLbknZWNvxRRn45f//uYvQzOXWD060MDCA2zkbf8CElP6uqKAZp&#10;KB45Ly2MnQuGEtTQV22gEehGV9O6Pq1GF1ofnJAx4vZ6Z+Tzgt91UqTbrosyMd1w5JbKGcq5ymc1&#10;v6BZH8gPSuzToH/IwpCyCPoMdU2J2Dqov6CMEsFF16Uj4Uzluk4JWWpANZP6j2oeBvKy1AJyon+m&#10;Kf4/WPF1cxeYatG7E84sGfToHqyR7bVkJ5mf0ccZ3B78XdhrEWIudtsFk39RBtsWTh+fOZXbxAQu&#10;T+u6PgO0gGky/Xg+LZjVy2MfYvosnWFZaHhA8MIkbW5iQkC4PrnkWNFp1S6V1kUJ/epKB7YhtHdZ&#10;vpwxnrxy05aNOfpZjREQhDHrNCWIxqPwaHvOSPeYX5FCif3qdTwMgmrwvRUkJ3lNcdglUxCyG82M&#10;ShhxrUzDzw9fa4tMM7k7OrO0cu0j2hHcbk6jF0sF2BuK6Y4CBhP5Y9nSLY5OOxTl9hJngwu/3rrP&#10;/pgXWDkbMego+OeaguRMf7GYpE+T4+O8GUU5PjmbQgmHltWhxa7NlQPZE6y1F0XM/kk/iV1w5gd2&#10;cpGjwkRWIPaO2r1ylXYLiK0WcrEobtgGT+nGPniRwTNv1i3WyXWqDMELO3vSsA+l0fvdzQt3qBev&#10;l3+Y+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mDH10gAAAAMBAAAPAAAAAAAAAAEAIAAAACIA&#10;AABkcnMvZG93bnJldi54bWxQSwECFAAUAAAACACHTuJAb7yO/kgCAACpBAAADgAAAAAAAAABACAA&#10;AAAhAQAAZHJzL2Uyb0RvYy54bWxQSwUGAAAAAAYABgBZAQAA2wUAAAAA&#10;">
                <v:fill on="t" focussize="0,0"/>
                <v:stroke weight="1pt" color="#000000 [3200]" miterlimit="8" joinstyle="miter"/>
                <v:imagedata o:title=""/>
                <o:lock v:ext="edit" aspectratio="f"/>
              </v:rect>
            </w:pict>
          </mc:Fallback>
        </mc:AlternateContent>
      </w:r>
      <w:r>
        <w:rPr>
          <w:sz w:val="20"/>
          <w:szCs w:val="20"/>
        </w:rPr>
        <w:t xml:space="preserve">                    :  Participants who were weaned.</w:t>
      </w:r>
    </w:p>
    <w:p w:rsidR="002E1584" w:rsidRDefault="00254E8E">
      <w:pPr>
        <w:jc w:val="both"/>
        <w:rPr>
          <w:sz w:val="20"/>
          <w:szCs w:val="20"/>
        </w:rPr>
      </w:pPr>
      <w:r>
        <w:rPr>
          <w:sz w:val="20"/>
          <w:szCs w:val="20"/>
        </w:rPr>
        <w:t xml:space="preserve">                     : Results used in the cross-sectional dataset</w:t>
      </w:r>
    </w:p>
    <w:p w:rsidR="002E1584" w:rsidRDefault="00254E8E">
      <w:pPr>
        <w:jc w:val="both"/>
        <w:rPr>
          <w:sz w:val="20"/>
          <w:szCs w:val="20"/>
        </w:rPr>
      </w:pPr>
      <w:r>
        <w:rPr>
          <w:sz w:val="20"/>
          <w:szCs w:val="20"/>
          <w:vertAlign w:val="superscript"/>
        </w:rPr>
        <w:t>*</w:t>
      </w:r>
      <w:r>
        <w:rPr>
          <w:sz w:val="20"/>
          <w:szCs w:val="20"/>
        </w:rPr>
        <w:t>Breast feeding length: When calculating the breastfeeding time (months), we used 1 month for each month with solely breastfeeding while we used 0.5 months for any other month when the part</w:t>
      </w:r>
      <w:r>
        <w:rPr>
          <w:sz w:val="20"/>
          <w:szCs w:val="20"/>
        </w:rPr>
        <w:t xml:space="preserve">icipant was partially breastfed. </w:t>
      </w:r>
    </w:p>
    <w:p w:rsidR="002E1584" w:rsidRDefault="002E1584"/>
    <w:p w:rsidR="002E1584" w:rsidRDefault="002E1584"/>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NoSpacing1"/>
        <w:rPr>
          <w:b/>
          <w:sz w:val="20"/>
          <w:szCs w:val="20"/>
        </w:rPr>
      </w:pPr>
      <w:r>
        <w:rPr>
          <w:b/>
          <w:sz w:val="20"/>
          <w:szCs w:val="20"/>
        </w:rPr>
        <w:t xml:space="preserve">                </w:t>
      </w: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pPr>
      <w:r>
        <w:t>Table S</w:t>
      </w:r>
      <w:r>
        <w:rPr>
          <w:rFonts w:hint="eastAsia"/>
          <w:lang w:eastAsia="zh-CN"/>
        </w:rPr>
        <w:t>10</w:t>
      </w:r>
      <w:r>
        <w:t xml:space="preserve"> Information about the mothers (average ± standard deviation (median)) in this study.</w:t>
      </w:r>
      <w:r>
        <w:tab/>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5"/>
        <w:gridCol w:w="1785"/>
        <w:gridCol w:w="1685"/>
        <w:gridCol w:w="1893"/>
      </w:tblGrid>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Participants’ characteristics (abbreviations</w:t>
            </w:r>
            <w:r>
              <w:rPr>
                <w:rFonts w:ascii="Times New Roman" w:hAnsi="Times New Roman"/>
                <w:sz w:val="16"/>
                <w:szCs w:val="16"/>
                <w:vertAlign w:val="superscript"/>
              </w:rPr>
              <w:t>a</w:t>
            </w:r>
            <w:r>
              <w:rPr>
                <w:rFonts w:ascii="Times New Roman" w:hAnsi="Times New Roman"/>
                <w:sz w:val="16"/>
                <w:szCs w:val="16"/>
              </w:rPr>
              <w:t>)</w:t>
            </w:r>
          </w:p>
        </w:tc>
        <w:tc>
          <w:tcPr>
            <w:tcW w:w="1785" w:type="dxa"/>
            <w:shd w:val="clear" w:color="auto" w:fill="auto"/>
          </w:tcPr>
          <w:p w:rsidR="002E1584" w:rsidRDefault="00254E8E">
            <w:pPr>
              <w:pStyle w:val="NoSpacing1"/>
              <w:tabs>
                <w:tab w:val="left" w:pos="1740"/>
              </w:tabs>
              <w:rPr>
                <w:rFonts w:ascii="Times New Roman" w:hAnsi="Times New Roman"/>
                <w:sz w:val="16"/>
                <w:szCs w:val="16"/>
              </w:rPr>
            </w:pPr>
            <w:r>
              <w:rPr>
                <w:rFonts w:ascii="Times New Roman" w:hAnsi="Times New Roman"/>
                <w:sz w:val="16"/>
                <w:szCs w:val="16"/>
              </w:rPr>
              <w:t>Primaparous participants</w:t>
            </w:r>
            <w:r>
              <w:rPr>
                <w:rFonts w:ascii="Times New Roman" w:hAnsi="Times New Roman"/>
                <w:sz w:val="16"/>
                <w:szCs w:val="16"/>
              </w:rPr>
              <w:tab/>
            </w:r>
          </w:p>
        </w:tc>
        <w:tc>
          <w:tcPr>
            <w:tcW w:w="168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Secundiparous participants</w:t>
            </w:r>
          </w:p>
        </w:tc>
        <w:tc>
          <w:tcPr>
            <w:tcW w:w="1893"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Information not provided</w:t>
            </w:r>
          </w:p>
          <w:p w:rsidR="002E1584" w:rsidRDefault="002E1584">
            <w:pPr>
              <w:pStyle w:val="NoSpacing1"/>
              <w:rPr>
                <w:rFonts w:ascii="Times New Roman" w:hAnsi="Times New Roman"/>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Number of participants</w:t>
            </w:r>
          </w:p>
        </w:tc>
        <w:tc>
          <w:tcPr>
            <w:tcW w:w="1785" w:type="dxa"/>
            <w:shd w:val="clear" w:color="auto" w:fill="auto"/>
          </w:tcPr>
          <w:p w:rsidR="002E1584" w:rsidRDefault="00254E8E">
            <w:pPr>
              <w:pStyle w:val="NoSpacing1"/>
              <w:tabs>
                <w:tab w:val="left" w:pos="1740"/>
              </w:tabs>
              <w:rPr>
                <w:rFonts w:ascii="Times New Roman" w:hAnsi="Times New Roman"/>
                <w:sz w:val="16"/>
                <w:szCs w:val="16"/>
              </w:rPr>
            </w:pPr>
            <w:r>
              <w:rPr>
                <w:rFonts w:ascii="Times New Roman" w:hAnsi="Times New Roman"/>
                <w:sz w:val="16"/>
                <w:szCs w:val="16"/>
              </w:rPr>
              <w:t>14</w:t>
            </w:r>
          </w:p>
        </w:tc>
        <w:tc>
          <w:tcPr>
            <w:tcW w:w="168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4</w:t>
            </w:r>
          </w:p>
        </w:tc>
        <w:tc>
          <w:tcPr>
            <w:tcW w:w="1893"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2</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of total number of participants </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70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Mother’s age at sampling, year</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31 ± 4.9 (31)</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34 ± 2.9 (32)</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Mother’s BMI</w:t>
            </w:r>
            <w:r>
              <w:rPr>
                <w:rFonts w:ascii="Times New Roman" w:hAnsi="Times New Roman"/>
                <w:sz w:val="16"/>
                <w:szCs w:val="16"/>
                <w:vertAlign w:val="superscript"/>
              </w:rPr>
              <w:t>a</w:t>
            </w:r>
            <w:r>
              <w:rPr>
                <w:rFonts w:ascii="Times New Roman" w:hAnsi="Times New Roman"/>
                <w:sz w:val="16"/>
                <w:szCs w:val="16"/>
              </w:rPr>
              <w:t xml:space="preserve"> before pregnancy, kg</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23 ± 3.1 (23)</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28 ± 4.8 (30)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 of underweight (BMI&lt;18.5)</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7</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 of normal weight (18.5&lt;BMI&lt;24.9)</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67</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25</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 of overweight (25.0&lt;BMI&lt;29.9)</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26</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 of obese (BMI 30)</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75</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mother body mass increase</w:t>
            </w:r>
            <w:r>
              <w:rPr>
                <w:rFonts w:ascii="Times New Roman" w:hAnsi="Times New Roman"/>
                <w:sz w:val="16"/>
                <w:szCs w:val="16"/>
                <w:vertAlign w:val="superscript"/>
              </w:rPr>
              <w:t>b</w:t>
            </w:r>
            <w:r>
              <w:rPr>
                <w:rFonts w:ascii="Times New Roman" w:hAnsi="Times New Roman"/>
                <w:sz w:val="16"/>
                <w:szCs w:val="16"/>
              </w:rPr>
              <w:t xml:space="preserve">, </w:t>
            </w:r>
            <w:r>
              <w:rPr>
                <w:rFonts w:ascii="Times New Roman" w:hAnsi="Times New Roman"/>
                <w:sz w:val="16"/>
                <w:szCs w:val="16"/>
              </w:rPr>
              <w:t>kg</w:t>
            </w:r>
          </w:p>
          <w:p w:rsidR="002E1584" w:rsidRDefault="00254E8E">
            <w:pPr>
              <w:pStyle w:val="NoSpacing1"/>
              <w:rPr>
                <w:rFonts w:ascii="Times New Roman" w:hAnsi="Times New Roman"/>
                <w:sz w:val="16"/>
                <w:szCs w:val="16"/>
              </w:rPr>
            </w:pPr>
            <w:r>
              <w:rPr>
                <w:rFonts w:ascii="Times New Roman" w:hAnsi="Times New Roman"/>
                <w:sz w:val="16"/>
                <w:szCs w:val="16"/>
              </w:rPr>
              <w:t xml:space="preserve">        under weight (BMI&lt;18.5)</w:t>
            </w:r>
          </w:p>
        </w:tc>
        <w:tc>
          <w:tcPr>
            <w:tcW w:w="1785" w:type="dxa"/>
            <w:shd w:val="clear" w:color="auto" w:fill="auto"/>
          </w:tcPr>
          <w:p w:rsidR="002E1584" w:rsidRDefault="002E1584">
            <w:pPr>
              <w:pStyle w:val="NoSpacing1"/>
              <w:rPr>
                <w:rFonts w:ascii="Times New Roman" w:hAnsi="Times New Roman"/>
                <w:color w:val="1F4E79"/>
                <w:sz w:val="16"/>
                <w:szCs w:val="16"/>
              </w:rPr>
            </w:pP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 ± 0 (2)</w:t>
            </w:r>
          </w:p>
        </w:tc>
        <w:tc>
          <w:tcPr>
            <w:tcW w:w="1685" w:type="dxa"/>
            <w:shd w:val="clear" w:color="auto" w:fill="auto"/>
          </w:tcPr>
          <w:p w:rsidR="002E1584" w:rsidRDefault="002E1584">
            <w:pPr>
              <w:pStyle w:val="NoSpacing1"/>
              <w:rPr>
                <w:rFonts w:ascii="Times New Roman" w:hAnsi="Times New Roman"/>
                <w:color w:val="1F4E79"/>
                <w:sz w:val="16"/>
                <w:szCs w:val="16"/>
              </w:rPr>
            </w:pP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E1584">
            <w:pPr>
              <w:pStyle w:val="NoSpacing1"/>
              <w:rPr>
                <w:rFonts w:ascii="Times New Roman" w:hAnsi="Times New Roman"/>
                <w:color w:val="1F4E79"/>
                <w:sz w:val="16"/>
                <w:szCs w:val="16"/>
              </w:rPr>
            </w:pP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normal weight (18.5&lt;BMI&lt;24.9)</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2.3 ± 1.2 (2)</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8</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overweight (25.0&lt;BMI&lt;29.9)</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 ± 1.2 (2)</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obese (BMI 30)</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 ± 1</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Region during last 5 years,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Oceania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Europe</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America </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Asia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Africa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Previous Region,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Oceania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81</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rPr>
          <w:trHeight w:val="197"/>
        </w:trPr>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Europe</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13</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America </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Asia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Africa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Birth Region,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Oceania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75</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Europe</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America </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Asia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19</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Africa</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Mother’s dietary habits, %</w:t>
            </w:r>
          </w:p>
          <w:p w:rsidR="002E1584" w:rsidRDefault="00254E8E">
            <w:pPr>
              <w:pStyle w:val="NoSpacing1"/>
              <w:rPr>
                <w:rFonts w:ascii="Times New Roman" w:hAnsi="Times New Roman"/>
                <w:sz w:val="16"/>
                <w:szCs w:val="16"/>
              </w:rPr>
            </w:pPr>
            <w:r>
              <w:rPr>
                <w:rFonts w:ascii="Times New Roman" w:hAnsi="Times New Roman"/>
                <w:sz w:val="16"/>
                <w:szCs w:val="16"/>
              </w:rPr>
              <w:t xml:space="preserve">                                                                mixed diet</w:t>
            </w:r>
          </w:p>
          <w:p w:rsidR="002E1584" w:rsidRDefault="00254E8E">
            <w:pPr>
              <w:pStyle w:val="NoSpacing1"/>
              <w:rPr>
                <w:rFonts w:ascii="Times New Roman" w:hAnsi="Times New Roman"/>
                <w:sz w:val="16"/>
                <w:szCs w:val="16"/>
              </w:rPr>
            </w:pPr>
            <w:r>
              <w:rPr>
                <w:rFonts w:ascii="Times New Roman" w:hAnsi="Times New Roman"/>
                <w:sz w:val="16"/>
                <w:szCs w:val="16"/>
              </w:rPr>
              <w:t xml:space="preserve">  vegetarian with consumption of milk and eggs</w:t>
            </w:r>
          </w:p>
          <w:p w:rsidR="002E1584" w:rsidRDefault="00254E8E">
            <w:pPr>
              <w:pStyle w:val="NoSpacing1"/>
              <w:rPr>
                <w:rFonts w:ascii="Times New Roman" w:hAnsi="Times New Roman"/>
                <w:sz w:val="16"/>
                <w:szCs w:val="16"/>
              </w:rPr>
            </w:pPr>
            <w:r>
              <w:rPr>
                <w:rFonts w:ascii="Times New Roman" w:hAnsi="Times New Roman"/>
                <w:sz w:val="16"/>
                <w:szCs w:val="16"/>
              </w:rPr>
              <w:t xml:space="preserve">                                                    strictly vegetarian</w:t>
            </w:r>
          </w:p>
        </w:tc>
        <w:tc>
          <w:tcPr>
            <w:tcW w:w="1785" w:type="dxa"/>
            <w:shd w:val="clear" w:color="auto" w:fill="auto"/>
          </w:tcPr>
          <w:p w:rsidR="002E1584" w:rsidRDefault="002E1584">
            <w:pPr>
              <w:pStyle w:val="NoSpacing1"/>
              <w:rPr>
                <w:rFonts w:ascii="Times New Roman" w:hAnsi="Times New Roman"/>
                <w:color w:val="1F4E79"/>
                <w:sz w:val="16"/>
                <w:szCs w:val="16"/>
              </w:rPr>
            </w:pP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E1584">
            <w:pPr>
              <w:pStyle w:val="NoSpacing1"/>
              <w:rPr>
                <w:rFonts w:ascii="Times New Roman" w:hAnsi="Times New Roman"/>
                <w:color w:val="1F4E79"/>
                <w:sz w:val="16"/>
                <w:szCs w:val="16"/>
              </w:rPr>
            </w:pP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67</w:t>
            </w: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33</w:t>
            </w:r>
          </w:p>
        </w:tc>
        <w:tc>
          <w:tcPr>
            <w:tcW w:w="1893" w:type="dxa"/>
            <w:shd w:val="clear" w:color="auto" w:fill="auto"/>
          </w:tcPr>
          <w:p w:rsidR="002E1584" w:rsidRDefault="002E1584">
            <w:pPr>
              <w:pStyle w:val="NoSpacing1"/>
              <w:rPr>
                <w:rFonts w:ascii="Times New Roman" w:hAnsi="Times New Roman"/>
                <w:color w:val="1F4E79"/>
                <w:sz w:val="16"/>
                <w:szCs w:val="16"/>
              </w:rPr>
            </w:pP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Eat anything in own garden,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Yes</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33</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No</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67</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Mother’s frequency of consumption of fish, seafood,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never</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5</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33</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&lt; 1 time per week</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67</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67</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1 time per week</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28</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2 times per week</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&gt; 2 times per week</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Mother’s </w:t>
            </w:r>
            <w:r>
              <w:rPr>
                <w:rFonts w:ascii="Times New Roman" w:hAnsi="Times New Roman"/>
                <w:sz w:val="16"/>
                <w:szCs w:val="16"/>
              </w:rPr>
              <w:t>frequency of consumption of milk and dairy products,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never</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vertAlign w:val="subscript"/>
              </w:rPr>
            </w:pPr>
            <w:r>
              <w:rPr>
                <w:rFonts w:ascii="Times New Roman" w:hAnsi="Times New Roman"/>
                <w:sz w:val="16"/>
                <w:szCs w:val="16"/>
              </w:rPr>
              <w:t xml:space="preserve">                                   &lt; 1 serving</w:t>
            </w:r>
            <w:r>
              <w:rPr>
                <w:rFonts w:ascii="Times New Roman" w:hAnsi="Times New Roman"/>
                <w:sz w:val="16"/>
                <w:szCs w:val="16"/>
                <w:vertAlign w:val="superscript"/>
              </w:rPr>
              <w:t>C</w:t>
            </w:r>
            <w:r>
              <w:rPr>
                <w:rFonts w:ascii="Times New Roman" w:hAnsi="Times New Roman"/>
                <w:sz w:val="16"/>
                <w:szCs w:val="16"/>
              </w:rPr>
              <w:t xml:space="preserve"> per day</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1-3 servings per day</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100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&gt;  3 servings per day</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Place of work, </w:t>
            </w:r>
          </w:p>
        </w:tc>
        <w:tc>
          <w:tcPr>
            <w:tcW w:w="1785" w:type="dxa"/>
            <w:shd w:val="clear" w:color="auto" w:fill="auto"/>
          </w:tcPr>
          <w:p w:rsidR="002E1584" w:rsidRDefault="002E1584">
            <w:pPr>
              <w:pStyle w:val="NoSpacing1"/>
              <w:rPr>
                <w:rFonts w:ascii="Times New Roman" w:hAnsi="Times New Roman"/>
                <w:color w:val="1F4E79"/>
                <w:sz w:val="16"/>
                <w:szCs w:val="16"/>
              </w:rPr>
            </w:pPr>
          </w:p>
        </w:tc>
        <w:tc>
          <w:tcPr>
            <w:tcW w:w="1685" w:type="dxa"/>
            <w:shd w:val="clear" w:color="auto" w:fill="auto"/>
          </w:tcPr>
          <w:p w:rsidR="002E1584" w:rsidRDefault="002E1584">
            <w:pPr>
              <w:pStyle w:val="NoSpacing1"/>
              <w:rPr>
                <w:rFonts w:ascii="Times New Roman" w:hAnsi="Times New Roman"/>
                <w:color w:val="1F4E79"/>
                <w:sz w:val="16"/>
                <w:szCs w:val="16"/>
              </w:rPr>
            </w:pPr>
          </w:p>
        </w:tc>
        <w:tc>
          <w:tcPr>
            <w:tcW w:w="1893" w:type="dxa"/>
            <w:shd w:val="clear" w:color="auto" w:fill="auto"/>
          </w:tcPr>
          <w:p w:rsidR="002E1584" w:rsidRDefault="002E1584">
            <w:pPr>
              <w:pStyle w:val="NoSpacing1"/>
              <w:rPr>
                <w:rFonts w:ascii="Times New Roman" w:hAnsi="Times New Roman"/>
                <w:color w:val="1F4E79"/>
                <w:sz w:val="16"/>
                <w:szCs w:val="16"/>
              </w:rPr>
            </w:pP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indoors</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53</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67</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outdoors</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0</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 xml:space="preserve">                                        both</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47</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33</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r w:rsidR="002E1584">
        <w:tc>
          <w:tcPr>
            <w:tcW w:w="4265" w:type="dxa"/>
            <w:shd w:val="clear" w:color="auto" w:fill="auto"/>
          </w:tcPr>
          <w:p w:rsidR="002E1584" w:rsidRDefault="00254E8E">
            <w:pPr>
              <w:pStyle w:val="NoSpacing1"/>
              <w:rPr>
                <w:rFonts w:ascii="Times New Roman" w:hAnsi="Times New Roman"/>
                <w:sz w:val="16"/>
                <w:szCs w:val="16"/>
              </w:rPr>
            </w:pPr>
            <w:r>
              <w:rPr>
                <w:rFonts w:ascii="Times New Roman" w:hAnsi="Times New Roman"/>
                <w:sz w:val="16"/>
                <w:szCs w:val="16"/>
              </w:rPr>
              <w:t>Time spent at  computer at work, hrs/week</w:t>
            </w:r>
          </w:p>
        </w:tc>
        <w:tc>
          <w:tcPr>
            <w:tcW w:w="17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20 ± 11 (20)</w:t>
            </w:r>
          </w:p>
        </w:tc>
        <w:tc>
          <w:tcPr>
            <w:tcW w:w="1685"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20 ± 15 (16)</w:t>
            </w:r>
          </w:p>
        </w:tc>
        <w:tc>
          <w:tcPr>
            <w:tcW w:w="1893" w:type="dxa"/>
            <w:shd w:val="clear" w:color="auto" w:fill="auto"/>
          </w:tcPr>
          <w:p w:rsidR="002E1584" w:rsidRDefault="00254E8E">
            <w:pPr>
              <w:pStyle w:val="NoSpacing1"/>
              <w:rPr>
                <w:rFonts w:ascii="Times New Roman" w:hAnsi="Times New Roman"/>
                <w:color w:val="1F4E79"/>
                <w:sz w:val="16"/>
                <w:szCs w:val="16"/>
              </w:rPr>
            </w:pPr>
            <w:r>
              <w:rPr>
                <w:rFonts w:ascii="Times New Roman" w:hAnsi="Times New Roman"/>
                <w:color w:val="1F4E79"/>
                <w:sz w:val="16"/>
                <w:szCs w:val="16"/>
              </w:rPr>
              <w:t>--</w:t>
            </w:r>
          </w:p>
        </w:tc>
      </w:tr>
    </w:tbl>
    <w:p w:rsidR="002E1584" w:rsidRDefault="00254E8E">
      <w:pPr>
        <w:pStyle w:val="NoSpacing1"/>
        <w:rPr>
          <w:rFonts w:ascii="Times New Roman" w:hAnsi="Times New Roman"/>
          <w:sz w:val="16"/>
          <w:szCs w:val="16"/>
        </w:rPr>
      </w:pPr>
      <w:r>
        <w:rPr>
          <w:rFonts w:ascii="Times New Roman" w:hAnsi="Times New Roman"/>
          <w:sz w:val="16"/>
          <w:szCs w:val="16"/>
          <w:vertAlign w:val="superscript"/>
        </w:rPr>
        <w:t>a</w:t>
      </w:r>
      <w:r>
        <w:rPr>
          <w:rFonts w:ascii="Times New Roman" w:hAnsi="Times New Roman"/>
          <w:sz w:val="16"/>
          <w:szCs w:val="16"/>
        </w:rPr>
        <w:t xml:space="preserve"> body mass index (BMI) was calculated as follows: BMI=[mass(kg)]/[height(cm)]</w:t>
      </w:r>
      <w:r>
        <w:rPr>
          <w:rFonts w:ascii="Times New Roman" w:hAnsi="Times New Roman"/>
          <w:sz w:val="16"/>
          <w:szCs w:val="16"/>
          <w:vertAlign w:val="superscript"/>
        </w:rPr>
        <w:t>2</w:t>
      </w:r>
    </w:p>
    <w:p w:rsidR="002E1584" w:rsidRDefault="00254E8E">
      <w:pPr>
        <w:pStyle w:val="NoSpacing1"/>
        <w:rPr>
          <w:rFonts w:ascii="Times New Roman" w:hAnsi="Times New Roman"/>
          <w:sz w:val="16"/>
          <w:szCs w:val="16"/>
        </w:rPr>
      </w:pPr>
      <w:r>
        <w:rPr>
          <w:rFonts w:ascii="Times New Roman" w:hAnsi="Times New Roman"/>
          <w:sz w:val="16"/>
          <w:szCs w:val="16"/>
          <w:vertAlign w:val="superscript"/>
        </w:rPr>
        <w:t>b</w:t>
      </w:r>
      <w:r>
        <w:rPr>
          <w:rFonts w:ascii="Times New Roman" w:hAnsi="Times New Roman"/>
          <w:sz w:val="16"/>
          <w:szCs w:val="16"/>
        </w:rPr>
        <w:t xml:space="preserve"> mother mass increase was calculated as: mother mass right after delivery – mother mass before pregnancy</w:t>
      </w:r>
    </w:p>
    <w:p w:rsidR="002E1584" w:rsidRDefault="00254E8E">
      <w:pPr>
        <w:pStyle w:val="NoSpacing1"/>
        <w:rPr>
          <w:rFonts w:ascii="Times New Roman" w:hAnsi="Times New Roman"/>
          <w:sz w:val="16"/>
          <w:szCs w:val="16"/>
        </w:rPr>
      </w:pPr>
      <w:r>
        <w:rPr>
          <w:rFonts w:ascii="Times New Roman" w:hAnsi="Times New Roman"/>
          <w:sz w:val="16"/>
          <w:szCs w:val="16"/>
          <w:vertAlign w:val="superscript"/>
        </w:rPr>
        <w:t>C</w:t>
      </w:r>
      <w:r>
        <w:rPr>
          <w:rFonts w:ascii="Times New Roman" w:hAnsi="Times New Roman"/>
          <w:sz w:val="16"/>
          <w:szCs w:val="16"/>
        </w:rPr>
        <w:t>1 serve = 250 ml milk, 200 g yoghurt, or 30 g of cheese</w:t>
      </w: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jc w:val="both"/>
        <w:rPr>
          <w:sz w:val="14"/>
          <w:szCs w:val="14"/>
        </w:rPr>
      </w:pPr>
    </w:p>
    <w:p w:rsidR="002E1584" w:rsidRDefault="002E1584">
      <w:pPr>
        <w:jc w:val="both"/>
        <w:rPr>
          <w:sz w:val="14"/>
          <w:szCs w:val="14"/>
        </w:rPr>
      </w:pPr>
    </w:p>
    <w:p w:rsidR="002E1584" w:rsidRDefault="002E1584">
      <w:pPr>
        <w:jc w:val="both"/>
        <w:rPr>
          <w:sz w:val="14"/>
          <w:szCs w:val="14"/>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pPr>
      <w:bookmarkStart w:id="19" w:name="_Toc473552022"/>
      <w:bookmarkStart w:id="20" w:name="_Toc448502063"/>
      <w:bookmarkStart w:id="21" w:name="_Toc458469274"/>
      <w:r>
        <w:t>Table S</w:t>
      </w:r>
      <w:r>
        <w:rPr>
          <w:rFonts w:hint="eastAsia"/>
          <w:lang w:eastAsia="zh-CN"/>
        </w:rPr>
        <w:t>11</w:t>
      </w:r>
      <w:r>
        <w:t xml:space="preserve"> A summary of POP concentrations in plasma (ng/g lipid) and faeces (ng/g dw) for </w:t>
      </w:r>
      <w:r>
        <w:rPr>
          <w:rFonts w:hint="eastAsia"/>
          <w:lang w:eastAsia="zh-CN"/>
        </w:rPr>
        <w:t>the</w:t>
      </w:r>
      <w:r>
        <w:t xml:space="preserve"> cross-sectional dataset. The code indicates the participant number (first number) and the sampling occasion number (second number).</w:t>
      </w:r>
      <w:bookmarkEnd w:id="19"/>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
        <w:gridCol w:w="617"/>
        <w:gridCol w:w="634"/>
        <w:gridCol w:w="653"/>
        <w:gridCol w:w="616"/>
        <w:gridCol w:w="616"/>
        <w:gridCol w:w="616"/>
        <w:gridCol w:w="612"/>
        <w:gridCol w:w="614"/>
        <w:gridCol w:w="614"/>
        <w:gridCol w:w="614"/>
        <w:gridCol w:w="616"/>
        <w:gridCol w:w="616"/>
        <w:gridCol w:w="616"/>
        <w:gridCol w:w="616"/>
        <w:gridCol w:w="607"/>
      </w:tblGrid>
      <w:tr w:rsidR="002E1584">
        <w:trPr>
          <w:trHeight w:val="216"/>
          <w:jc w:val="center"/>
        </w:trPr>
        <w:tc>
          <w:tcPr>
            <w:tcW w:w="9628" w:type="dxa"/>
            <w:gridSpan w:val="16"/>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Plasma data</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E1584">
            <w:pPr>
              <w:rPr>
                <w:b/>
                <w:sz w:val="16"/>
                <w:szCs w:val="16"/>
              </w:rPr>
            </w:pPr>
          </w:p>
        </w:tc>
        <w:tc>
          <w:tcPr>
            <w:tcW w:w="617" w:type="dxa"/>
          </w:tcPr>
          <w:p w:rsidR="002E1584" w:rsidRDefault="00254E8E">
            <w:pPr>
              <w:jc w:val="center"/>
              <w:rPr>
                <w:b/>
                <w:sz w:val="16"/>
                <w:szCs w:val="16"/>
              </w:rPr>
            </w:pPr>
            <w:r>
              <w:rPr>
                <w:b/>
                <w:sz w:val="14"/>
                <w:szCs w:val="14"/>
              </w:rPr>
              <w:t>Lipid (mg)</w:t>
            </w:r>
          </w:p>
        </w:tc>
        <w:tc>
          <w:tcPr>
            <w:tcW w:w="634"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i/>
                <w:sz w:val="14"/>
                <w:szCs w:val="14"/>
              </w:rPr>
              <w:t>p,p’</w:t>
            </w:r>
            <w:r>
              <w:rPr>
                <w:b/>
                <w:sz w:val="14"/>
                <w:szCs w:val="14"/>
              </w:rPr>
              <w:t>-DDE</w:t>
            </w:r>
          </w:p>
        </w:tc>
        <w:tc>
          <w:tcPr>
            <w:tcW w:w="653"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HCB</w:t>
            </w:r>
          </w:p>
        </w:tc>
        <w:tc>
          <w:tcPr>
            <w:tcW w:w="61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B-HCH</w:t>
            </w:r>
          </w:p>
        </w:tc>
        <w:tc>
          <w:tcPr>
            <w:tcW w:w="616" w:type="dxa"/>
            <w:tcBorders>
              <w:bottom w:val="single" w:sz="4" w:space="0" w:color="auto"/>
            </w:tcBorders>
            <w:vAlign w:val="center"/>
          </w:tcPr>
          <w:p w:rsidR="002E1584" w:rsidRDefault="00254E8E">
            <w:pPr>
              <w:jc w:val="center"/>
              <w:rPr>
                <w:b/>
                <w:sz w:val="14"/>
                <w:szCs w:val="14"/>
              </w:rPr>
            </w:pPr>
            <w:r>
              <w:rPr>
                <w:b/>
                <w:sz w:val="14"/>
                <w:szCs w:val="14"/>
              </w:rPr>
              <w:t>Y-HCH</w:t>
            </w:r>
          </w:p>
        </w:tc>
        <w:tc>
          <w:tcPr>
            <w:tcW w:w="61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28</w:t>
            </w:r>
          </w:p>
        </w:tc>
        <w:tc>
          <w:tcPr>
            <w:tcW w:w="612"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118</w:t>
            </w:r>
          </w:p>
        </w:tc>
        <w:tc>
          <w:tcPr>
            <w:tcW w:w="614"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138</w:t>
            </w:r>
          </w:p>
        </w:tc>
        <w:tc>
          <w:tcPr>
            <w:tcW w:w="614"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153</w:t>
            </w:r>
          </w:p>
        </w:tc>
        <w:tc>
          <w:tcPr>
            <w:tcW w:w="614"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180</w:t>
            </w:r>
          </w:p>
        </w:tc>
        <w:tc>
          <w:tcPr>
            <w:tcW w:w="61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 47</w:t>
            </w:r>
          </w:p>
        </w:tc>
        <w:tc>
          <w:tcPr>
            <w:tcW w:w="61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99</w:t>
            </w:r>
          </w:p>
        </w:tc>
        <w:tc>
          <w:tcPr>
            <w:tcW w:w="61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100</w:t>
            </w:r>
          </w:p>
        </w:tc>
        <w:tc>
          <w:tcPr>
            <w:tcW w:w="616"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 153</w:t>
            </w:r>
          </w:p>
        </w:tc>
        <w:tc>
          <w:tcPr>
            <w:tcW w:w="607" w:type="dxa"/>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154</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1_1</w:t>
            </w:r>
          </w:p>
        </w:tc>
        <w:tc>
          <w:tcPr>
            <w:tcW w:w="617" w:type="dxa"/>
            <w:vAlign w:val="center"/>
          </w:tcPr>
          <w:p w:rsidR="002E1584" w:rsidRDefault="00254E8E">
            <w:pPr>
              <w:jc w:val="center"/>
              <w:rPr>
                <w:color w:val="000000"/>
                <w:sz w:val="16"/>
                <w:szCs w:val="16"/>
              </w:rPr>
            </w:pPr>
            <w:r>
              <w:rPr>
                <w:color w:val="000000"/>
                <w:sz w:val="16"/>
                <w:szCs w:val="16"/>
              </w:rPr>
              <w:t>3.3</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80</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9.8</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5.4</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5.4</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2"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7.1</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2.3</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9.4</w:t>
            </w:r>
          </w:p>
        </w:tc>
        <w:tc>
          <w:tcPr>
            <w:tcW w:w="607"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2_1</w:t>
            </w:r>
          </w:p>
        </w:tc>
        <w:tc>
          <w:tcPr>
            <w:tcW w:w="617" w:type="dxa"/>
            <w:vAlign w:val="center"/>
          </w:tcPr>
          <w:p w:rsidR="002E1584" w:rsidRDefault="00254E8E">
            <w:pPr>
              <w:jc w:val="center"/>
              <w:rPr>
                <w:color w:val="000000"/>
                <w:sz w:val="16"/>
                <w:szCs w:val="16"/>
              </w:rPr>
            </w:pPr>
            <w:r>
              <w:rPr>
                <w:color w:val="000000"/>
                <w:sz w:val="16"/>
                <w:szCs w:val="16"/>
              </w:rPr>
              <w:t>5.2</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653"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3.5</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3.5</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3.5</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2"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07"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3_2</w:t>
            </w:r>
          </w:p>
        </w:tc>
        <w:tc>
          <w:tcPr>
            <w:tcW w:w="617" w:type="dxa"/>
            <w:vAlign w:val="center"/>
          </w:tcPr>
          <w:p w:rsidR="002E1584" w:rsidRDefault="00254E8E">
            <w:pPr>
              <w:jc w:val="center"/>
              <w:rPr>
                <w:color w:val="000000"/>
                <w:sz w:val="16"/>
                <w:szCs w:val="16"/>
              </w:rPr>
            </w:pPr>
            <w:r>
              <w:rPr>
                <w:color w:val="000000"/>
                <w:sz w:val="16"/>
                <w:szCs w:val="16"/>
              </w:rPr>
              <w:t>5.3</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130</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3.4</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3.4</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0.68</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4.0</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8.1</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9.6</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3.3</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0.68</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0.68</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4.8</w:t>
            </w:r>
          </w:p>
        </w:tc>
        <w:tc>
          <w:tcPr>
            <w:tcW w:w="607"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0.68</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5_1</w:t>
            </w:r>
          </w:p>
        </w:tc>
        <w:tc>
          <w:tcPr>
            <w:tcW w:w="617" w:type="dxa"/>
            <w:vAlign w:val="center"/>
          </w:tcPr>
          <w:p w:rsidR="002E1584" w:rsidRDefault="00254E8E">
            <w:pPr>
              <w:jc w:val="center"/>
              <w:rPr>
                <w:color w:val="000000"/>
                <w:sz w:val="16"/>
                <w:szCs w:val="16"/>
              </w:rPr>
            </w:pPr>
            <w:r>
              <w:rPr>
                <w:color w:val="000000"/>
                <w:sz w:val="16"/>
                <w:szCs w:val="16"/>
              </w:rPr>
              <w:t>4.9</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24</w:t>
            </w:r>
          </w:p>
        </w:tc>
        <w:tc>
          <w:tcPr>
            <w:tcW w:w="653"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3.7</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3.7</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2"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07" w:type="dxa"/>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8_1</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3.6</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3400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5.1</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0.99</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31</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31</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8.7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2.5</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0.99</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0.99</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0.99</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9</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2.4</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96</w:t>
            </w:r>
          </w:p>
        </w:tc>
        <w:tc>
          <w:tcPr>
            <w:tcW w:w="653"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7.8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7.8</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7.8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2"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2.4</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10_2</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2.8</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78</w:t>
            </w:r>
          </w:p>
        </w:tc>
        <w:tc>
          <w:tcPr>
            <w:tcW w:w="653"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6.4</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6.4</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6.4</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2"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2.1</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2.5</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1.3</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11</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3.5</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35</w:t>
            </w:r>
          </w:p>
        </w:tc>
        <w:tc>
          <w:tcPr>
            <w:tcW w:w="653"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5.2</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5.2</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5.2</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2"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12_2</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3</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170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5.9</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5.9</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2.4</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4.7</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2.5</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2.9</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1.2</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15_1</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5</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240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6.6</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2.5</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2.9</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3.2</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16</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4.8</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28</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3.8</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4.0</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3.9</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1.7</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3.9</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0.78</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0.78</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17_2</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3.4</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51</w:t>
            </w:r>
          </w:p>
        </w:tc>
        <w:tc>
          <w:tcPr>
            <w:tcW w:w="653"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5.3</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2"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18</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5</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3.7</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2"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2.8</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4.3</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20_2</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3.4</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5.4</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5.4</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3.4</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3.7</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2.4</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3.2</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22_1</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6.1</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97</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4.5</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3.0</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3.0</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1.7</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3.4</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0.59</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0.9</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4.0</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0.59</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23_2</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5.1</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10</w:t>
            </w:r>
          </w:p>
        </w:tc>
        <w:tc>
          <w:tcPr>
            <w:tcW w:w="653"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3.6</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3.6</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2"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24</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5</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6.5</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3.7</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3.7</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1.9</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1.9</w:t>
            </w:r>
          </w:p>
        </w:tc>
        <w:tc>
          <w:tcPr>
            <w:tcW w:w="614"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1.8</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0.71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25_1</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3.3</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670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16</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5.5</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2.2</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5.4</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7.0</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10</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4.5</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26</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7.8</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190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12</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4.5</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2.3</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0.47</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4.3</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6.0</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3.4</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0.47</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0.47</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2.3</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0.47</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27</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4.3</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84</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13</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6.7</w:t>
            </w:r>
          </w:p>
        </w:tc>
        <w:tc>
          <w:tcPr>
            <w:tcW w:w="616" w:type="dxa"/>
            <w:tcBorders>
              <w:bottom w:val="single" w:sz="4" w:space="0" w:color="auto"/>
            </w:tcBorders>
            <w:shd w:val="clear" w:color="auto" w:fill="BFBFBF" w:themeFill="background1" w:themeFillShade="BF"/>
            <w:vAlign w:val="center"/>
          </w:tcPr>
          <w:p w:rsidR="002E1584" w:rsidRDefault="00254E8E">
            <w:pPr>
              <w:jc w:val="center"/>
              <w:rPr>
                <w:sz w:val="16"/>
                <w:szCs w:val="16"/>
              </w:rPr>
            </w:pPr>
            <w:r>
              <w:rPr>
                <w:sz w:val="16"/>
                <w:szCs w:val="16"/>
              </w:rPr>
              <w:t>4.2</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0.85</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5.6</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27</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42</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2.1</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0.85</w:t>
            </w:r>
          </w:p>
        </w:tc>
        <w:tc>
          <w:tcPr>
            <w:tcW w:w="616"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0.85</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607" w:type="dxa"/>
            <w:tcBorders>
              <w:bottom w:val="single" w:sz="4" w:space="0" w:color="auto"/>
            </w:tcBorders>
            <w:shd w:val="clear" w:color="auto" w:fill="BFBFBF" w:themeFill="background1" w:themeFillShade="BF"/>
            <w:tcMar>
              <w:top w:w="15" w:type="dxa"/>
              <w:left w:w="15" w:type="dxa"/>
              <w:bottom w:w="0" w:type="dxa"/>
              <w:right w:w="15" w:type="dxa"/>
            </w:tcMar>
            <w:vAlign w:val="center"/>
          </w:tcPr>
          <w:p w:rsidR="002E1584" w:rsidRDefault="00254E8E">
            <w:pPr>
              <w:jc w:val="center"/>
              <w:rPr>
                <w:sz w:val="16"/>
                <w:szCs w:val="16"/>
              </w:rPr>
            </w:pPr>
            <w:r>
              <w:rPr>
                <w:sz w:val="16"/>
                <w:szCs w:val="16"/>
              </w:rPr>
              <w:t>0.85</w:t>
            </w:r>
          </w:p>
        </w:tc>
      </w:tr>
      <w:tr w:rsidR="002E1584">
        <w:trPr>
          <w:trHeight w:val="216"/>
          <w:jc w:val="center"/>
        </w:trPr>
        <w:tc>
          <w:tcPr>
            <w:tcW w:w="351" w:type="dxa"/>
            <w:tcBorders>
              <w:bottom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vertAlign w:val="superscript"/>
              </w:rPr>
            </w:pPr>
            <w:r>
              <w:rPr>
                <w:b/>
                <w:sz w:val="16"/>
                <w:szCs w:val="16"/>
              </w:rPr>
              <w:t>QF</w:t>
            </w:r>
            <w:r>
              <w:rPr>
                <w:b/>
                <w:sz w:val="16"/>
                <w:szCs w:val="16"/>
                <w:vertAlign w:val="superscript"/>
              </w:rPr>
              <w:t>a</w:t>
            </w:r>
          </w:p>
        </w:tc>
        <w:tc>
          <w:tcPr>
            <w:tcW w:w="617" w:type="dxa"/>
            <w:tcBorders>
              <w:bottom w:val="single" w:sz="4" w:space="0" w:color="auto"/>
            </w:tcBorders>
            <w:vAlign w:val="center"/>
          </w:tcPr>
          <w:p w:rsidR="002E1584" w:rsidRDefault="00254E8E">
            <w:pPr>
              <w:jc w:val="center"/>
              <w:rPr>
                <w:color w:val="000000"/>
                <w:sz w:val="16"/>
                <w:szCs w:val="16"/>
              </w:rPr>
            </w:pPr>
            <w:r>
              <w:rPr>
                <w:color w:val="000000"/>
                <w:sz w:val="16"/>
                <w:szCs w:val="16"/>
              </w:rPr>
              <w:t>--</w:t>
            </w:r>
          </w:p>
        </w:tc>
        <w:tc>
          <w:tcPr>
            <w:tcW w:w="63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100%</w:t>
            </w:r>
          </w:p>
        </w:tc>
        <w:tc>
          <w:tcPr>
            <w:tcW w:w="65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65%</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30%</w:t>
            </w:r>
          </w:p>
        </w:tc>
        <w:tc>
          <w:tcPr>
            <w:tcW w:w="616" w:type="dxa"/>
            <w:tcBorders>
              <w:bottom w:val="single" w:sz="4" w:space="0" w:color="auto"/>
            </w:tcBorders>
            <w:shd w:val="clear" w:color="auto" w:fill="auto"/>
            <w:vAlign w:val="center"/>
          </w:tcPr>
          <w:p w:rsidR="002E1584" w:rsidRDefault="00254E8E">
            <w:pPr>
              <w:jc w:val="center"/>
              <w:rPr>
                <w:sz w:val="16"/>
                <w:szCs w:val="16"/>
              </w:rPr>
            </w:pPr>
            <w:r>
              <w:rPr>
                <w:sz w:val="16"/>
                <w:szCs w:val="16"/>
              </w:rPr>
              <w:t>0%</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12"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55%</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70%</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75%</w:t>
            </w:r>
          </w:p>
        </w:tc>
        <w:tc>
          <w:tcPr>
            <w:tcW w:w="61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55%</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20%</w:t>
            </w:r>
          </w:p>
        </w:tc>
        <w:tc>
          <w:tcPr>
            <w:tcW w:w="616"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40%</w:t>
            </w:r>
          </w:p>
        </w:tc>
        <w:tc>
          <w:tcPr>
            <w:tcW w:w="607"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w:t>
            </w:r>
          </w:p>
        </w:tc>
      </w:tr>
      <w:tr w:rsidR="002E1584">
        <w:trPr>
          <w:trHeight w:val="216"/>
          <w:jc w:val="center"/>
        </w:trPr>
        <w:tc>
          <w:tcPr>
            <w:tcW w:w="9628" w:type="dxa"/>
            <w:gridSpan w:val="16"/>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Faeces data</w:t>
            </w:r>
          </w:p>
        </w:tc>
      </w:tr>
      <w:tr w:rsidR="002E1584">
        <w:trPr>
          <w:trHeight w:val="216"/>
          <w:jc w:val="center"/>
        </w:trPr>
        <w:tc>
          <w:tcPr>
            <w:tcW w:w="351"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E1584">
            <w:pPr>
              <w:rPr>
                <w:b/>
                <w:sz w:val="16"/>
                <w:szCs w:val="16"/>
              </w:rPr>
            </w:pPr>
          </w:p>
        </w:tc>
        <w:tc>
          <w:tcPr>
            <w:tcW w:w="617" w:type="dxa"/>
            <w:tcBorders>
              <w:top w:val="single" w:sz="4" w:space="0" w:color="auto"/>
              <w:left w:val="nil"/>
              <w:bottom w:val="single" w:sz="4" w:space="0" w:color="auto"/>
              <w:right w:val="nil"/>
            </w:tcBorders>
            <w:shd w:val="clear" w:color="auto" w:fill="auto"/>
          </w:tcPr>
          <w:p w:rsidR="002E1584" w:rsidRDefault="00254E8E">
            <w:pPr>
              <w:jc w:val="center"/>
              <w:rPr>
                <w:b/>
                <w:sz w:val="14"/>
                <w:szCs w:val="14"/>
              </w:rPr>
            </w:pPr>
            <w:r>
              <w:rPr>
                <w:b/>
                <w:sz w:val="14"/>
                <w:szCs w:val="14"/>
              </w:rPr>
              <w:t>Sample amount (g)</w:t>
            </w:r>
          </w:p>
        </w:tc>
        <w:tc>
          <w:tcPr>
            <w:tcW w:w="634"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i/>
                <w:sz w:val="14"/>
                <w:szCs w:val="14"/>
              </w:rPr>
              <w:t>p,p’</w:t>
            </w:r>
            <w:r>
              <w:rPr>
                <w:b/>
                <w:sz w:val="14"/>
                <w:szCs w:val="14"/>
              </w:rPr>
              <w:t>-DDE</w:t>
            </w:r>
          </w:p>
        </w:tc>
        <w:tc>
          <w:tcPr>
            <w:tcW w:w="653"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HCB</w:t>
            </w:r>
          </w:p>
        </w:tc>
        <w:tc>
          <w:tcPr>
            <w:tcW w:w="616"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B-HCH</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b/>
                <w:sz w:val="14"/>
                <w:szCs w:val="14"/>
              </w:rPr>
            </w:pPr>
            <w:r>
              <w:rPr>
                <w:b/>
                <w:sz w:val="14"/>
                <w:szCs w:val="14"/>
              </w:rPr>
              <w:t>Y-HCH</w:t>
            </w:r>
          </w:p>
        </w:tc>
        <w:tc>
          <w:tcPr>
            <w:tcW w:w="61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28</w:t>
            </w:r>
          </w:p>
        </w:tc>
        <w:tc>
          <w:tcPr>
            <w:tcW w:w="612"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118</w:t>
            </w:r>
          </w:p>
        </w:tc>
        <w:tc>
          <w:tcPr>
            <w:tcW w:w="614"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138</w:t>
            </w:r>
          </w:p>
        </w:tc>
        <w:tc>
          <w:tcPr>
            <w:tcW w:w="614"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153</w:t>
            </w:r>
          </w:p>
        </w:tc>
        <w:tc>
          <w:tcPr>
            <w:tcW w:w="614"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PCB</w:t>
            </w:r>
          </w:p>
          <w:p w:rsidR="002E1584" w:rsidRDefault="00254E8E">
            <w:pPr>
              <w:jc w:val="center"/>
              <w:rPr>
                <w:b/>
                <w:sz w:val="14"/>
                <w:szCs w:val="14"/>
              </w:rPr>
            </w:pPr>
            <w:r>
              <w:rPr>
                <w:b/>
                <w:sz w:val="14"/>
                <w:szCs w:val="14"/>
              </w:rPr>
              <w:t>180</w:t>
            </w:r>
          </w:p>
        </w:tc>
        <w:tc>
          <w:tcPr>
            <w:tcW w:w="616"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 47</w:t>
            </w:r>
          </w:p>
        </w:tc>
        <w:tc>
          <w:tcPr>
            <w:tcW w:w="616"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99</w:t>
            </w:r>
          </w:p>
        </w:tc>
        <w:tc>
          <w:tcPr>
            <w:tcW w:w="616"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100</w:t>
            </w:r>
          </w:p>
        </w:tc>
        <w:tc>
          <w:tcPr>
            <w:tcW w:w="616"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 153</w:t>
            </w:r>
          </w:p>
        </w:tc>
        <w:tc>
          <w:tcPr>
            <w:tcW w:w="607"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4"/>
                <w:szCs w:val="14"/>
              </w:rPr>
            </w:pPr>
            <w:r>
              <w:rPr>
                <w:b/>
                <w:sz w:val="14"/>
                <w:szCs w:val="14"/>
              </w:rPr>
              <w:t>BDE</w:t>
            </w:r>
          </w:p>
          <w:p w:rsidR="002E1584" w:rsidRDefault="00254E8E">
            <w:pPr>
              <w:jc w:val="center"/>
              <w:rPr>
                <w:b/>
                <w:sz w:val="14"/>
                <w:szCs w:val="14"/>
              </w:rPr>
            </w:pPr>
            <w:r>
              <w:rPr>
                <w:b/>
                <w:sz w:val="14"/>
                <w:szCs w:val="14"/>
              </w:rPr>
              <w:t>154</w:t>
            </w:r>
          </w:p>
        </w:tc>
      </w:tr>
      <w:tr w:rsidR="002E1584">
        <w:trPr>
          <w:trHeight w:val="216"/>
          <w:jc w:val="center"/>
        </w:trPr>
        <w:tc>
          <w:tcPr>
            <w:tcW w:w="351" w:type="dxa"/>
            <w:tcBorders>
              <w:top w:val="single" w:sz="4" w:space="0" w:color="auto"/>
            </w:tcBorders>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0.59</w:t>
            </w:r>
          </w:p>
        </w:tc>
        <w:tc>
          <w:tcPr>
            <w:tcW w:w="634"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0.43</w:t>
            </w:r>
          </w:p>
        </w:tc>
        <w:tc>
          <w:tcPr>
            <w:tcW w:w="653"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616" w:type="dxa"/>
            <w:tcBorders>
              <w:top w:val="single" w:sz="4" w:space="0" w:color="auto"/>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0.006</w:t>
            </w:r>
          </w:p>
        </w:tc>
        <w:tc>
          <w:tcPr>
            <w:tcW w:w="616" w:type="dxa"/>
            <w:tcBorders>
              <w:top w:val="single" w:sz="4" w:space="0" w:color="auto"/>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612" w:type="dxa"/>
            <w:tcBorders>
              <w:top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0.013</w:t>
            </w:r>
          </w:p>
        </w:tc>
        <w:tc>
          <w:tcPr>
            <w:tcW w:w="614"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614" w:type="dxa"/>
            <w:tcBorders>
              <w:top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0.036</w:t>
            </w:r>
          </w:p>
        </w:tc>
        <w:tc>
          <w:tcPr>
            <w:tcW w:w="614"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0.010</w:t>
            </w:r>
          </w:p>
        </w:tc>
        <w:tc>
          <w:tcPr>
            <w:tcW w:w="616" w:type="dxa"/>
            <w:tcBorders>
              <w:top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0.35</w:t>
            </w:r>
          </w:p>
        </w:tc>
        <w:tc>
          <w:tcPr>
            <w:tcW w:w="616"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616"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16"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0.0041</w:t>
            </w:r>
          </w:p>
        </w:tc>
        <w:tc>
          <w:tcPr>
            <w:tcW w:w="607" w:type="dxa"/>
            <w:tcBorders>
              <w:top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0.52</w:t>
            </w:r>
          </w:p>
        </w:tc>
        <w:tc>
          <w:tcPr>
            <w:tcW w:w="63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0.031</w:t>
            </w:r>
          </w:p>
        </w:tc>
        <w:tc>
          <w:tcPr>
            <w:tcW w:w="653"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0.0021</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0.008</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0.049</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0.030</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0.042</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0.40</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0.024</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0.0021</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3_2</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0.87</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0.93</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616"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0.23</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0.20</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0.63</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0.045</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5_1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0.92</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0.19</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0.036</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0.0074</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0.005</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612"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0.0034</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0.0028</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0.0031</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8_1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0.59</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0.030</w:t>
            </w:r>
          </w:p>
        </w:tc>
        <w:tc>
          <w:tcPr>
            <w:tcW w:w="616"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0.072</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0.24</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0.25</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0.36</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0.029</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0.33</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0.0022</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9</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0.81</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0.86</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0.10</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0.044</w:t>
            </w:r>
          </w:p>
        </w:tc>
        <w:tc>
          <w:tcPr>
            <w:tcW w:w="61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0.0049</w:t>
            </w:r>
          </w:p>
        </w:tc>
        <w:tc>
          <w:tcPr>
            <w:tcW w:w="616"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0.052</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0.059</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0.040</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0.061</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0.0077</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0.068</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0.032</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0.0007</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0.0013</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10_2</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0.99</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0.59</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0.080</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61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0.0055</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0.018</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0.030</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0.0090</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0.0041</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0.0011</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0.92</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0.56</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0.015</w:t>
            </w:r>
          </w:p>
        </w:tc>
        <w:tc>
          <w:tcPr>
            <w:tcW w:w="616"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0.045</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0.059</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0.0084</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0.0097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0.0027</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12_2</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0.29</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2.9</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0.21</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0.0037</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0.011</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0.035</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0.097</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0.099</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0.67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0.031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0.56</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0.0037</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15_1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0.56</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0.79</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0.034</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c>
          <w:tcPr>
            <w:tcW w:w="61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0.0084</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0.052</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0.059</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0.53</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0.016</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0.0043</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0.0019</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16</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0.30</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0.88</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0.18</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0.022</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0.10</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1.9</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0.24</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0.025</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0.0049</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17_2</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0.52</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0.32</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0.098</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0.008</w:t>
            </w:r>
          </w:p>
        </w:tc>
        <w:tc>
          <w:tcPr>
            <w:tcW w:w="616"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0.41</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0.006</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0.29</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0.0047</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18</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0.45</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1.1</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0.15</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0.031</w:t>
            </w:r>
          </w:p>
        </w:tc>
        <w:tc>
          <w:tcPr>
            <w:tcW w:w="616"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612"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0.023</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0.035</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0.24</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0.0056</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0.0076</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0.0024</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20_2</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0.57</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0.58</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616"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0.28</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0.14</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0.27</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0.032</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0.021</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0.09</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0.0025</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22_1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0.61</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0.011</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0.024</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0.027</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0.039</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0.014</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0.042</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0.015</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0.0050</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23_2</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0.45</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0.097</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0.086</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0.25</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0.025</w:t>
            </w:r>
          </w:p>
        </w:tc>
        <w:tc>
          <w:tcPr>
            <w:tcW w:w="616"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612"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0.035</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0.022</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0.11</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0.012</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0.0057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0.0043</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0.0024</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24</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0.53</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0.23</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0.13</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0.004</w:t>
            </w:r>
          </w:p>
        </w:tc>
        <w:tc>
          <w:tcPr>
            <w:tcW w:w="616" w:type="dxa"/>
            <w:tcBorders>
              <w:lef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0.010</w:t>
            </w:r>
          </w:p>
        </w:tc>
        <w:tc>
          <w:tcPr>
            <w:tcW w:w="612"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0.0050</w:t>
            </w:r>
          </w:p>
        </w:tc>
        <w:tc>
          <w:tcPr>
            <w:tcW w:w="614"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0.0049</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0.007</w:t>
            </w:r>
          </w:p>
        </w:tc>
        <w:tc>
          <w:tcPr>
            <w:tcW w:w="614"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0.017</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0.0020</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25_1</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0.60</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6.8</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0.047</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0.18</w:t>
            </w:r>
          </w:p>
        </w:tc>
        <w:tc>
          <w:tcPr>
            <w:tcW w:w="616" w:type="dxa"/>
            <w:tcBorders>
              <w:top w:val="single" w:sz="4" w:space="0" w:color="auto"/>
              <w:left w:val="single" w:sz="4" w:space="0" w:color="auto"/>
              <w:bottom w:val="single" w:sz="4" w:space="0" w:color="auto"/>
              <w:right w:val="single" w:sz="4" w:space="0" w:color="auto"/>
            </w:tcBorders>
            <w:shd w:val="clear" w:color="auto" w:fill="D0CECE"/>
            <w:vAlign w:val="center"/>
          </w:tcPr>
          <w:p w:rsidR="002E1584" w:rsidRDefault="00254E8E">
            <w:pPr>
              <w:jc w:val="center"/>
              <w:rPr>
                <w:sz w:val="16"/>
                <w:szCs w:val="16"/>
              </w:rPr>
            </w:pPr>
            <w:r>
              <w:rPr>
                <w:sz w:val="16"/>
                <w:szCs w:val="16"/>
              </w:rPr>
              <w:t>0.025</w:t>
            </w:r>
          </w:p>
        </w:tc>
        <w:tc>
          <w:tcPr>
            <w:tcW w:w="616" w:type="dxa"/>
            <w:tcBorders>
              <w:left w:val="single" w:sz="4" w:space="0" w:color="auto"/>
            </w:tcBorders>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0.020</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0.21</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0.16</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0.38</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0.26</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0.71</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0.099</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0.054</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0.29</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0.0018</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26</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0.45</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1.5</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0.12</w:t>
            </w:r>
          </w:p>
        </w:tc>
        <w:tc>
          <w:tcPr>
            <w:tcW w:w="616" w:type="dxa"/>
            <w:tcBorders>
              <w:righ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0.36</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2E1584" w:rsidRDefault="00254E8E">
            <w:pPr>
              <w:jc w:val="center"/>
              <w:rPr>
                <w:sz w:val="16"/>
                <w:szCs w:val="16"/>
              </w:rPr>
            </w:pPr>
            <w:r>
              <w:rPr>
                <w:sz w:val="16"/>
                <w:szCs w:val="16"/>
              </w:rPr>
              <w:t>0.035</w:t>
            </w:r>
          </w:p>
        </w:tc>
        <w:tc>
          <w:tcPr>
            <w:tcW w:w="616"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0.041</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0.041</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0.078</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0.053</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0.18</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0.033</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0.0035</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0.0045</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0.0015</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27</w:t>
            </w:r>
          </w:p>
        </w:tc>
        <w:tc>
          <w:tcPr>
            <w:tcW w:w="617" w:type="dxa"/>
            <w:tcBorders>
              <w:top w:val="single" w:sz="4" w:space="0" w:color="auto"/>
              <w:left w:val="nil"/>
              <w:bottom w:val="single" w:sz="4" w:space="0" w:color="auto"/>
              <w:right w:val="nil"/>
            </w:tcBorders>
            <w:shd w:val="clear" w:color="auto" w:fill="auto"/>
            <w:vAlign w:val="center"/>
          </w:tcPr>
          <w:p w:rsidR="002E1584" w:rsidRDefault="00254E8E">
            <w:pPr>
              <w:jc w:val="center"/>
              <w:rPr>
                <w:sz w:val="16"/>
                <w:szCs w:val="16"/>
              </w:rPr>
            </w:pPr>
            <w:r>
              <w:rPr>
                <w:sz w:val="16"/>
                <w:szCs w:val="16"/>
              </w:rPr>
              <w:t>0.85</w:t>
            </w:r>
          </w:p>
        </w:tc>
        <w:tc>
          <w:tcPr>
            <w:tcW w:w="63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0.90</w:t>
            </w:r>
          </w:p>
        </w:tc>
        <w:tc>
          <w:tcPr>
            <w:tcW w:w="653"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0.077</w:t>
            </w:r>
          </w:p>
        </w:tc>
        <w:tc>
          <w:tcPr>
            <w:tcW w:w="616" w:type="dxa"/>
            <w:tcBorders>
              <w:right w:val="single" w:sz="4" w:space="0" w:color="auto"/>
            </w:tcBorders>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c>
          <w:tcPr>
            <w:tcW w:w="61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2E1584" w:rsidRDefault="00254E8E">
            <w:pPr>
              <w:jc w:val="center"/>
              <w:rPr>
                <w:sz w:val="16"/>
                <w:szCs w:val="16"/>
              </w:rPr>
            </w:pPr>
            <w:r>
              <w:rPr>
                <w:sz w:val="16"/>
                <w:szCs w:val="16"/>
              </w:rPr>
              <w:t>0.017</w:t>
            </w:r>
          </w:p>
        </w:tc>
        <w:tc>
          <w:tcPr>
            <w:tcW w:w="616" w:type="dxa"/>
            <w:tcBorders>
              <w:left w:val="single" w:sz="4" w:space="0" w:color="auto"/>
            </w:tcBorders>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0.062</w:t>
            </w:r>
          </w:p>
        </w:tc>
        <w:tc>
          <w:tcPr>
            <w:tcW w:w="612"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0.27</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1.4</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2.1</w:t>
            </w:r>
          </w:p>
        </w:tc>
        <w:tc>
          <w:tcPr>
            <w:tcW w:w="614"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0.83</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0.20</w:t>
            </w:r>
          </w:p>
        </w:tc>
        <w:tc>
          <w:tcPr>
            <w:tcW w:w="616" w:type="dxa"/>
            <w:shd w:val="clear" w:color="auto" w:fill="auto"/>
            <w:tcMar>
              <w:top w:w="15" w:type="dxa"/>
              <w:left w:w="15" w:type="dxa"/>
              <w:bottom w:w="0" w:type="dxa"/>
              <w:right w:w="15" w:type="dxa"/>
            </w:tcMar>
            <w:vAlign w:val="center"/>
          </w:tcPr>
          <w:p w:rsidR="002E1584" w:rsidRDefault="00254E8E">
            <w:pPr>
              <w:jc w:val="center"/>
              <w:rPr>
                <w:sz w:val="16"/>
                <w:szCs w:val="16"/>
              </w:rPr>
            </w:pPr>
            <w:r>
              <w:rPr>
                <w:sz w:val="16"/>
                <w:szCs w:val="16"/>
              </w:rPr>
              <w:t>0.024</w:t>
            </w:r>
          </w:p>
        </w:tc>
        <w:tc>
          <w:tcPr>
            <w:tcW w:w="616"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0.01</w:t>
            </w:r>
          </w:p>
        </w:tc>
        <w:tc>
          <w:tcPr>
            <w:tcW w:w="616" w:type="dxa"/>
            <w:shd w:val="clear" w:color="auto" w:fill="FFD966" w:themeFill="accent4" w:themeFillTint="99"/>
            <w:tcMar>
              <w:top w:w="15" w:type="dxa"/>
              <w:left w:w="15" w:type="dxa"/>
              <w:bottom w:w="0" w:type="dxa"/>
              <w:right w:w="15" w:type="dxa"/>
            </w:tcMar>
            <w:vAlign w:val="center"/>
          </w:tcPr>
          <w:p w:rsidR="002E1584" w:rsidRDefault="00254E8E">
            <w:pPr>
              <w:jc w:val="center"/>
              <w:rPr>
                <w:sz w:val="16"/>
                <w:szCs w:val="16"/>
              </w:rPr>
            </w:pPr>
            <w:r>
              <w:rPr>
                <w:sz w:val="16"/>
                <w:szCs w:val="16"/>
              </w:rPr>
              <w:t>0.0057</w:t>
            </w:r>
          </w:p>
        </w:tc>
        <w:tc>
          <w:tcPr>
            <w:tcW w:w="607" w:type="dxa"/>
            <w:shd w:val="clear" w:color="auto" w:fill="D0CECE"/>
            <w:tcMar>
              <w:top w:w="15" w:type="dxa"/>
              <w:left w:w="15" w:type="dxa"/>
              <w:bottom w:w="0" w:type="dxa"/>
              <w:right w:w="15" w:type="dxa"/>
            </w:tcMar>
            <w:vAlign w:val="center"/>
          </w:tcPr>
          <w:p w:rsidR="002E1584" w:rsidRDefault="00254E8E">
            <w:pPr>
              <w:jc w:val="center"/>
              <w:rPr>
                <w:sz w:val="16"/>
                <w:szCs w:val="16"/>
              </w:rPr>
            </w:pPr>
            <w:r>
              <w:rPr>
                <w:sz w:val="16"/>
                <w:szCs w:val="16"/>
              </w:rPr>
              <w:t>0.0012</w:t>
            </w:r>
          </w:p>
        </w:tc>
      </w:tr>
      <w:tr w:rsidR="002E1584">
        <w:trPr>
          <w:trHeight w:val="216"/>
          <w:jc w:val="center"/>
        </w:trPr>
        <w:tc>
          <w:tcPr>
            <w:tcW w:w="351" w:type="dxa"/>
            <w:shd w:val="clear" w:color="auto" w:fill="auto"/>
            <w:tcMar>
              <w:top w:w="15" w:type="dxa"/>
              <w:left w:w="15" w:type="dxa"/>
              <w:bottom w:w="0" w:type="dxa"/>
              <w:right w:w="15" w:type="dxa"/>
            </w:tcMar>
            <w:vAlign w:val="center"/>
          </w:tcPr>
          <w:p w:rsidR="002E1584" w:rsidRDefault="00254E8E">
            <w:pPr>
              <w:rPr>
                <w:b/>
                <w:sz w:val="16"/>
                <w:szCs w:val="16"/>
              </w:rPr>
            </w:pPr>
            <w:r>
              <w:rPr>
                <w:b/>
                <w:sz w:val="16"/>
                <w:szCs w:val="16"/>
              </w:rPr>
              <w:t>QF</w:t>
            </w:r>
          </w:p>
        </w:tc>
        <w:tc>
          <w:tcPr>
            <w:tcW w:w="617" w:type="dxa"/>
            <w:tcBorders>
              <w:top w:val="single" w:sz="4" w:space="0" w:color="auto"/>
              <w:left w:val="nil"/>
              <w:bottom w:val="single" w:sz="4" w:space="0" w:color="auto"/>
              <w:right w:val="nil"/>
            </w:tcBorders>
            <w:shd w:val="clear" w:color="auto" w:fill="auto"/>
            <w:vAlign w:val="bottom"/>
          </w:tcPr>
          <w:p w:rsidR="002E1584" w:rsidRDefault="00254E8E">
            <w:pPr>
              <w:jc w:val="center"/>
              <w:rPr>
                <w:sz w:val="16"/>
                <w:szCs w:val="16"/>
              </w:rPr>
            </w:pPr>
            <w:r>
              <w:rPr>
                <w:sz w:val="16"/>
                <w:szCs w:val="16"/>
              </w:rPr>
              <w:t>--</w:t>
            </w:r>
          </w:p>
        </w:tc>
        <w:tc>
          <w:tcPr>
            <w:tcW w:w="634"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90%</w:t>
            </w:r>
          </w:p>
        </w:tc>
        <w:tc>
          <w:tcPr>
            <w:tcW w:w="653"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90%</w:t>
            </w:r>
          </w:p>
        </w:tc>
        <w:tc>
          <w:tcPr>
            <w:tcW w:w="616" w:type="dxa"/>
            <w:tcBorders>
              <w:right w:val="single" w:sz="4" w:space="0" w:color="auto"/>
            </w:tcBorders>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40%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2E1584" w:rsidRDefault="00254E8E">
            <w:pPr>
              <w:jc w:val="center"/>
              <w:rPr>
                <w:sz w:val="16"/>
                <w:szCs w:val="16"/>
              </w:rPr>
            </w:pPr>
            <w:r>
              <w:rPr>
                <w:sz w:val="16"/>
                <w:szCs w:val="16"/>
              </w:rPr>
              <w:t>30%</w:t>
            </w:r>
          </w:p>
        </w:tc>
        <w:tc>
          <w:tcPr>
            <w:tcW w:w="616" w:type="dxa"/>
            <w:tcBorders>
              <w:left w:val="single" w:sz="4" w:space="0" w:color="auto"/>
            </w:tcBorders>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30%</w:t>
            </w:r>
          </w:p>
        </w:tc>
        <w:tc>
          <w:tcPr>
            <w:tcW w:w="612"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80%</w:t>
            </w:r>
          </w:p>
        </w:tc>
        <w:tc>
          <w:tcPr>
            <w:tcW w:w="614"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75%</w:t>
            </w:r>
          </w:p>
        </w:tc>
        <w:tc>
          <w:tcPr>
            <w:tcW w:w="614"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75%</w:t>
            </w:r>
          </w:p>
        </w:tc>
        <w:tc>
          <w:tcPr>
            <w:tcW w:w="614"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20%</w:t>
            </w:r>
          </w:p>
        </w:tc>
        <w:tc>
          <w:tcPr>
            <w:tcW w:w="616"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90%</w:t>
            </w:r>
          </w:p>
        </w:tc>
        <w:tc>
          <w:tcPr>
            <w:tcW w:w="616"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45%</w:t>
            </w:r>
          </w:p>
        </w:tc>
        <w:tc>
          <w:tcPr>
            <w:tcW w:w="616"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15%</w:t>
            </w:r>
          </w:p>
        </w:tc>
        <w:tc>
          <w:tcPr>
            <w:tcW w:w="616"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20%</w:t>
            </w:r>
          </w:p>
        </w:tc>
        <w:tc>
          <w:tcPr>
            <w:tcW w:w="607" w:type="dxa"/>
            <w:shd w:val="clear" w:color="auto" w:fill="auto"/>
            <w:tcMar>
              <w:top w:w="15" w:type="dxa"/>
              <w:left w:w="15" w:type="dxa"/>
              <w:bottom w:w="0" w:type="dxa"/>
              <w:right w:w="15" w:type="dxa"/>
            </w:tcMar>
            <w:vAlign w:val="bottom"/>
          </w:tcPr>
          <w:p w:rsidR="002E1584" w:rsidRDefault="00254E8E">
            <w:pPr>
              <w:jc w:val="center"/>
              <w:rPr>
                <w:sz w:val="16"/>
                <w:szCs w:val="16"/>
              </w:rPr>
            </w:pPr>
            <w:r>
              <w:rPr>
                <w:sz w:val="16"/>
                <w:szCs w:val="16"/>
              </w:rPr>
              <w:t>0%</w:t>
            </w:r>
          </w:p>
        </w:tc>
      </w:tr>
    </w:tbl>
    <w:p w:rsidR="002E1584" w:rsidRDefault="00254E8E">
      <w:pPr>
        <w:rPr>
          <w:sz w:val="20"/>
          <w:szCs w:val="20"/>
        </w:rPr>
      </w:pPr>
      <w:r>
        <w:rPr>
          <w:noProof/>
          <w:sz w:val="20"/>
          <w:szCs w:val="20"/>
          <w:lang w:val="en-US"/>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47625</wp:posOffset>
                </wp:positionV>
                <wp:extent cx="352425" cy="762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52425" cy="76200"/>
                        </a:xfrm>
                        <a:prstGeom prst="rect">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1" o:spid="_x0000_s1026" o:spt="1" style="position:absolute;left:0pt;margin-left:1.5pt;margin-top:3.75pt;height:6pt;width:27.75pt;z-index:251675648;v-text-anchor:middle;mso-width-relative:page;mso-height-relative:page;" fillcolor="#FFD966 [1943]" filled="t" stroked="t" coordsize="21600,21600" o:gfxdata="UEsDBAoAAAAAAIdO4kAAAAAAAAAAAAAAAAAEAAAAZHJzL1BLAwQUAAAACACHTuJALacWzdQAAAAF&#10;AQAADwAAAGRycy9kb3ducmV2LnhtbE2PzU7DMBCE70i8g7VI3KjdokAJcSoRqcceGkBc3XgbR43X&#10;Vuz+0KdnOcFptJrRzLfV6uJHccIpDYE0zGcKBFIX7EC9ho/39cMSRMqGrBkDoYZvTLCqb28qU9pw&#10;pi2e2twLLqFUGg0u51hKmTqH3qRZiEjs7cPkTeZz6qWdzJnL/SgXSj1JbwbiBWciNg67Q3v0GmK4&#10;brZvMXypNRbN3pnmsPhstb6/m6tXEBkv+S8Mv/iMDjUz7cKRbBKjhkf+JGt4LkCwWyxZd5x6KUDW&#10;lfxPX/8AUEsDBBQAAAAIAIdO4kBVuQ6odQIAABEFAAAOAAAAZHJzL2Uyb0RvYy54bWytVNtuEzEQ&#10;fUfiHyy/001CkrZRN1XaKAip0IqCeHa83ovkG7aTTfn6HtubXoAHhMiD47n4zMyZmb24PChJ9sL5&#10;zuiSjk9GlAjNTdXppqTfvm7enVHiA9MVk0aLkj4ITy+Xb99c9HYhJqY1shKOAET7RW9L2oZgF0Xh&#10;eSsU8yfGCg1jbZxiAaJrisqxHuhKFpPRaF70xlXWGS68h3adjXSZ8Ota8HBb114EIkuK3EI6XTq3&#10;8SyWF2zROGbbjg9psH/IQrFOI+gT1JoFRnau+w1KddwZb+pwwo0qTF13XKQaUM149Es19y2zItUC&#10;crx9osn/P1j+eX/nSFehd2NKNFPo0RewxnQjBYEOBPXWL+B3b+/cIHlcY7WH2qn4jzrIIZH68ESq&#10;OATCoXw/m0wnM0o4TKdz9CxCFs9vrfPhgzCKxEtJHYInJtn+xofsenSJobyRXbXppEyCa7bX0pE9&#10;Q3s3m/X5fJ7eyp36ZKqsno/wy32GGtOQ1dOjGqn4DJPSeoUvNenBzOQUCIQzzGctWcBVWTDmdUMJ&#10;kw0GnweXAr96PcDmeLOr86v1LDu1rBKD9m+yiOWvmW/zkxQi16O6gOWRnSrpWQQ6Uit1JEek8R9I&#10;jD3MXYu3rake0HZn8j54yzcdgtwwH+6YwwKgXCx1uMVRSwMOzHCjpDXu55/00R9zCSslPRYK/PzY&#10;MScokR81JvZ8PJ3GDUzCdHY6geBeWrYvLXqnrg2aiqFEduka/YM8Xmtn1Hfs/ipGhYlpjti5E4Nw&#10;HfKi4+vBxWqV3LB1loUbfW95BI88abPaBVN3adie2cE0RAF7l+Zi+EbExX4pJ6/nL9ny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2nFs3UAAAABQEAAA8AAAAAAAAAAQAgAAAAIgAAAGRycy9kb3du&#10;cmV2LnhtbFBLAQIUABQAAAAIAIdO4kBVuQ6odQIAABEFAAAOAAAAAAAAAAEAIAAAACMBAABkcnMv&#10;ZTJvRG9jLnhtbFBLBQYAAAAABgAGAFkBAAAKBgAAAAA=&#10;">
                <v:fill on="t" focussize="0,0"/>
                <v:stroke weight="1pt" color="#41719C" miterlimit="8" joinstyle="miter"/>
                <v:imagedata o:title=""/>
                <o:lock v:ext="edit" aspectratio="f"/>
              </v:rect>
            </w:pict>
          </mc:Fallback>
        </mc:AlternateContent>
      </w:r>
      <w:r>
        <w:rPr>
          <w:sz w:val="20"/>
          <w:szCs w:val="20"/>
          <w:vertAlign w:val="superscript"/>
        </w:rPr>
        <w:t xml:space="preserve">                     </w:t>
      </w:r>
      <w:r>
        <w:rPr>
          <w:sz w:val="20"/>
          <w:szCs w:val="20"/>
        </w:rPr>
        <w:t>:Data between LOD and LOQ, (LOD+LOQ)/2 is shown</w:t>
      </w:r>
    </w:p>
    <w:p w:rsidR="002E1584" w:rsidRDefault="00254E8E">
      <w:pPr>
        <w:jc w:val="both"/>
        <w:rPr>
          <w:sz w:val="20"/>
          <w:szCs w:val="20"/>
        </w:rPr>
      </w:pPr>
      <w:r>
        <w:rPr>
          <w:noProof/>
          <w:sz w:val="20"/>
          <w:szCs w:val="20"/>
          <w:lang w:val="en-US"/>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45085</wp:posOffset>
                </wp:positionV>
                <wp:extent cx="352425" cy="762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52425" cy="76200"/>
                        </a:xfrm>
                        <a:prstGeom prst="rect">
                          <a:avLst/>
                        </a:prstGeom>
                        <a:solidFill>
                          <a:schemeClr val="bg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2" o:spid="_x0000_s1026" o:spt="1" style="position:absolute;left:0pt;margin-left:1.2pt;margin-top:3.55pt;height:6pt;width:27.75pt;z-index:251676672;v-text-anchor:middle;mso-width-relative:page;mso-height-relative:page;" fillcolor="#AFABAB [2414]" filled="t" stroked="t" coordsize="21600,21600" o:gfxdata="UEsDBAoAAAAAAIdO4kAAAAAAAAAAAAAAAAAEAAAAZHJzL1BLAwQUAAAACACHTuJAix5IuNEAAAAF&#10;AQAADwAAAGRycy9kb3ducmV2LnhtbE2OTU/DMBBE70j8B2uRuCDqOHyUhDg9IMq9LeK8ibdJ1NiO&#10;bCct/57lBMfRPM28anOxo1goxME7DWqVgSDXejO4TsPnYXv/AiImdAZH70jDN0XY1NdXFZbGn92O&#10;ln3qBI+4WKKGPqWplDK2PVmMKz+R4+7og8XEMXTSBDzzuB1lnmXP0uLg+KHHid56ak/72Wrwp688&#10;Nh8zLQ/vR9zdhbQlVWh9e6OyVxCJLukPhl99VoeanRo/OxPFqCF/ZFDDWoHg9mldgGiYKhTIupL/&#10;7esfUEsDBBQAAAAIAIdO4kDUthwwbgIAAPoEAAAOAAAAZHJzL2Uyb0RvYy54bWytVEtv2zAMvg/Y&#10;fxB0X51kSdMGdQqnQYYB3VqsG3ZmZMkWoNckJU7360vJTtrucRl2sfnSR/Ejqavrg1Zkz32Q1pR0&#10;fDaihBtma2makn77unl3QUmIYGpQ1vCSPvJAr5dv31x1bsEntrWq5p4giAmLzpW0jdEtiiKwlmsI&#10;Z9Zxg05hvYaIqm+K2kOH6FoVk9HovOisr523jIeA1nXvpMuMLwRn8U6IwCNRJcW7xfz1+btN32J5&#10;BYvGg2slG64B/3ALDdJg0hPUGiKQnZe/QWnJvA1WxDNmdWGFkIznGrCa8eiXah5acDzXguQEd6Ip&#10;/D9Y9nl/74mssXcTSgxo7NEXZA1MozhBGxLUubDAuAd37wctoJiqPQiv0x/rIIdM6uOJVH6IhKHx&#10;/WwyncwoYeian2PPEmTxfNb5ED9wq0kSSuoxeWYS9rch9qHHkJQqWCXrjVQqK77Z3ihP9oDtrTbV&#10;qlrls2qnP9m6N89no1PO0Mfn/K+AlCFdomCOoYQBDqJQEFHUDqkJpqEEVIMTzqLPGV6dHmD7fLPV&#10;5Wo964NaqPlgxUscK//rLVKdawhtfySn6AdUy4hboqQu6UUCOiIpk1jgec4HtlKz+vYkaWvrR+yv&#10;t/3gB8c2EpPcQoj34HHSsVzc3niHH6EscmAHiZLW+p9/sqd4HED0UtLh5iA/P3bgOSXqo8HRvBxP&#10;p2nVsjKdzSeo+Jee7UuP2ekbi90b4zvhWBZTfFRHUXirv+OSVykrusAwzN13YlBuYr/R+EwwXlU5&#10;DNfLQbw1D44l8MSTsdUuWiHzVD2zg9OQFFywPBfDY5A2+KWeo56frO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x5IuNEAAAAFAQAADwAAAAAAAAABACAAAAAiAAAAZHJzL2Rvd25yZXYueG1sUEsB&#10;AhQAFAAAAAgAh07iQNS2HDBuAgAA+gQAAA4AAAAAAAAAAQAgAAAAIAEAAGRycy9lMm9Eb2MueG1s&#10;UEsFBgAAAAAGAAYAWQEAAAAGAAAAAA==&#10;">
                <v:fill on="t" focussize="0,0"/>
                <v:stroke weight="1pt" color="#41719C" miterlimit="8" joinstyle="miter"/>
                <v:imagedata o:title=""/>
                <o:lock v:ext="edit" aspectratio="f"/>
              </v:rect>
            </w:pict>
          </mc:Fallback>
        </mc:AlternateContent>
      </w:r>
      <w:r>
        <w:rPr>
          <w:sz w:val="20"/>
          <w:szCs w:val="20"/>
        </w:rPr>
        <w:t xml:space="preserve">             : For plasma samples, data under LOQ, LOQ/2 was used; For faeces samples, data under LOD, LOD/(2)</w:t>
      </w:r>
      <w:r>
        <w:rPr>
          <w:sz w:val="20"/>
          <w:szCs w:val="20"/>
          <w:vertAlign w:val="superscript"/>
        </w:rPr>
        <w:t>1/2</w:t>
      </w:r>
      <w:r>
        <w:rPr>
          <w:sz w:val="20"/>
          <w:szCs w:val="20"/>
        </w:rPr>
        <w:t xml:space="preserve"> was used </w:t>
      </w:r>
    </w:p>
    <w:p w:rsidR="002E1584" w:rsidRDefault="00254E8E">
      <w:pPr>
        <w:rPr>
          <w:sz w:val="20"/>
          <w:szCs w:val="20"/>
        </w:rPr>
      </w:pPr>
      <w:r>
        <w:rPr>
          <w:sz w:val="20"/>
          <w:szCs w:val="20"/>
        </w:rPr>
        <w:t>QF</w:t>
      </w:r>
      <w:r>
        <w:rPr>
          <w:sz w:val="20"/>
          <w:szCs w:val="20"/>
          <w:vertAlign w:val="superscript"/>
        </w:rPr>
        <w:t>a</w:t>
      </w:r>
      <w:r>
        <w:rPr>
          <w:sz w:val="20"/>
          <w:szCs w:val="20"/>
          <w:vertAlign w:val="subscript"/>
        </w:rPr>
        <w:t xml:space="preserve">: </w:t>
      </w:r>
      <w:r>
        <w:rPr>
          <w:sz w:val="20"/>
          <w:szCs w:val="20"/>
        </w:rPr>
        <w:t>quantification frequency above LOQ.</w:t>
      </w:r>
    </w:p>
    <w:p w:rsidR="002E1584" w:rsidRDefault="002E1584">
      <w:pPr>
        <w:rPr>
          <w:sz w:val="20"/>
          <w:szCs w:val="20"/>
        </w:rPr>
      </w:pPr>
    </w:p>
    <w:p w:rsidR="002E1584" w:rsidRDefault="002E1584">
      <w:pPr>
        <w:rPr>
          <w:sz w:val="20"/>
          <w:szCs w:val="20"/>
        </w:rPr>
      </w:pPr>
    </w:p>
    <w:p w:rsidR="002E1584" w:rsidRDefault="002E1584"/>
    <w:p w:rsidR="002E1584" w:rsidRDefault="002E1584"/>
    <w:p w:rsidR="002E1584" w:rsidRDefault="002E1584"/>
    <w:p w:rsidR="002E1584" w:rsidRDefault="002E1584">
      <w:pPr>
        <w:pStyle w:val="NoSpacing1"/>
        <w:rPr>
          <w:sz w:val="18"/>
          <w:szCs w:val="18"/>
        </w:rPr>
      </w:pPr>
    </w:p>
    <w:p w:rsidR="002E1584" w:rsidRDefault="00254E8E">
      <w:pPr>
        <w:pStyle w:val="077"/>
        <w:rPr>
          <w:szCs w:val="20"/>
        </w:rPr>
      </w:pPr>
      <w:bookmarkStart w:id="22" w:name="_Toc448510026"/>
      <w:r>
        <w:rPr>
          <w:szCs w:val="20"/>
        </w:rPr>
        <w:t>Tab</w:t>
      </w:r>
      <w:r>
        <w:rPr>
          <w:szCs w:val="20"/>
        </w:rPr>
        <w:t xml:space="preserve">le </w:t>
      </w:r>
      <w:r>
        <w:rPr>
          <w:rFonts w:hint="eastAsia"/>
          <w:szCs w:val="20"/>
          <w:lang w:eastAsia="zh-CN"/>
        </w:rPr>
        <w:t>S12</w:t>
      </w:r>
      <w:r>
        <w:rPr>
          <w:szCs w:val="20"/>
        </w:rPr>
        <w:t xml:space="preserve">. POP concentrations in infants’ and toddlers’ plasma </w:t>
      </w:r>
      <w:r>
        <w:rPr>
          <w:rFonts w:hint="eastAsia"/>
          <w:szCs w:val="20"/>
          <w:lang w:eastAsia="zh-CN"/>
        </w:rPr>
        <w:t>and faeces samples</w:t>
      </w:r>
      <w:bookmarkEnd w:id="22"/>
      <w:r>
        <w:rPr>
          <w:rFonts w:hint="eastAsia"/>
          <w:szCs w:val="20"/>
          <w:lang w:eastAsia="zh-CN"/>
        </w:rPr>
        <w:t xml:space="preserve"> based on </w:t>
      </w:r>
      <w:r>
        <w:rPr>
          <w:szCs w:val="20"/>
        </w:rPr>
        <w:t>the cross-sectional dataset</w:t>
      </w:r>
      <w:r>
        <w:rPr>
          <w:rFonts w:hint="eastAsia"/>
          <w:szCs w:val="20"/>
          <w:lang w:eastAsia="zh-CN"/>
        </w:rPr>
        <w:t xml:space="preserve"> </w:t>
      </w:r>
      <w:r>
        <w:rPr>
          <w:szCs w:val="20"/>
        </w:rPr>
        <w:t>in this study.</w:t>
      </w:r>
    </w:p>
    <w:tbl>
      <w:tblPr>
        <w:tblW w:w="10180" w:type="dxa"/>
        <w:jc w:val="center"/>
        <w:tblLayout w:type="fixed"/>
        <w:tblCellMar>
          <w:left w:w="0" w:type="dxa"/>
          <w:right w:w="0" w:type="dxa"/>
        </w:tblCellMar>
        <w:tblLook w:val="04A0" w:firstRow="1" w:lastRow="0" w:firstColumn="1" w:lastColumn="0" w:noHBand="0" w:noVBand="1"/>
      </w:tblPr>
      <w:tblGrid>
        <w:gridCol w:w="1448"/>
        <w:gridCol w:w="846"/>
        <w:gridCol w:w="1487"/>
        <w:gridCol w:w="1950"/>
        <w:gridCol w:w="1038"/>
        <w:gridCol w:w="950"/>
        <w:gridCol w:w="1025"/>
        <w:gridCol w:w="1436"/>
      </w:tblGrid>
      <w:tr w:rsidR="002E1584">
        <w:trPr>
          <w:trHeight w:val="206"/>
          <w:jc w:val="center"/>
        </w:trPr>
        <w:tc>
          <w:tcPr>
            <w:tcW w:w="10180" w:type="dxa"/>
            <w:gridSpan w:val="8"/>
            <w:tcBorders>
              <w:top w:val="single" w:sz="8" w:space="0" w:color="auto"/>
              <w:left w:val="nil"/>
              <w:bottom w:val="nil"/>
              <w:right w:val="single" w:sz="8" w:space="0" w:color="auto"/>
            </w:tcBorders>
            <w:tcMar>
              <w:top w:w="0" w:type="dxa"/>
              <w:left w:w="108" w:type="dxa"/>
              <w:bottom w:w="0" w:type="dxa"/>
              <w:right w:w="108" w:type="dxa"/>
            </w:tcMar>
          </w:tcPr>
          <w:p w:rsidR="002E1584" w:rsidRDefault="00254E8E">
            <w:pPr>
              <w:spacing w:line="252" w:lineRule="auto"/>
              <w:jc w:val="center"/>
              <w:rPr>
                <w:b/>
                <w:bCs/>
                <w:sz w:val="16"/>
                <w:szCs w:val="16"/>
              </w:rPr>
            </w:pPr>
            <w:r>
              <w:rPr>
                <w:rFonts w:hint="eastAsia"/>
                <w:b/>
                <w:bCs/>
                <w:sz w:val="16"/>
                <w:szCs w:val="16"/>
                <w:lang w:val="en-US" w:eastAsia="zh-CN"/>
              </w:rPr>
              <w:t>POP concentrations in plasma samples</w:t>
            </w:r>
            <w:r>
              <w:rPr>
                <w:rFonts w:hint="eastAsia"/>
                <w:b/>
                <w:bCs/>
                <w:sz w:val="16"/>
                <w:szCs w:val="16"/>
                <w:vertAlign w:val="superscript"/>
                <w:lang w:val="en-US" w:eastAsia="zh-CN"/>
              </w:rPr>
              <w:t>1</w:t>
            </w:r>
            <w:r>
              <w:rPr>
                <w:rFonts w:hint="eastAsia"/>
                <w:b/>
                <w:bCs/>
                <w:sz w:val="16"/>
                <w:szCs w:val="16"/>
                <w:lang w:val="en-US" w:eastAsia="zh-CN"/>
              </w:rPr>
              <w:t xml:space="preserve">  </w:t>
            </w:r>
            <w:r>
              <w:rPr>
                <w:b/>
                <w:bCs/>
                <w:sz w:val="16"/>
                <w:szCs w:val="16"/>
              </w:rPr>
              <w:t>(n=20)</w:t>
            </w:r>
          </w:p>
        </w:tc>
      </w:tr>
      <w:tr w:rsidR="002E1584">
        <w:trPr>
          <w:trHeight w:val="206"/>
          <w:jc w:val="center"/>
        </w:trPr>
        <w:tc>
          <w:tcPr>
            <w:tcW w:w="1448" w:type="dxa"/>
            <w:tcBorders>
              <w:top w:val="nil"/>
            </w:tcBorders>
            <w:tcMar>
              <w:top w:w="0" w:type="dxa"/>
              <w:left w:w="108" w:type="dxa"/>
              <w:bottom w:w="0" w:type="dxa"/>
              <w:right w:w="108" w:type="dxa"/>
            </w:tcMar>
          </w:tcPr>
          <w:p w:rsidR="002E1584" w:rsidRDefault="002E1584">
            <w:pPr>
              <w:spacing w:line="252" w:lineRule="auto"/>
              <w:jc w:val="center"/>
              <w:rPr>
                <w:b/>
                <w:bCs/>
                <w:sz w:val="16"/>
                <w:szCs w:val="16"/>
              </w:rPr>
            </w:pPr>
          </w:p>
        </w:tc>
        <w:tc>
          <w:tcPr>
            <w:tcW w:w="7296" w:type="dxa"/>
            <w:gridSpan w:val="6"/>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Chemical concentration</w:t>
            </w:r>
          </w:p>
        </w:tc>
        <w:tc>
          <w:tcPr>
            <w:tcW w:w="14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2E1584" w:rsidRDefault="00254E8E">
            <w:pPr>
              <w:spacing w:line="252" w:lineRule="auto"/>
              <w:jc w:val="center"/>
              <w:rPr>
                <w:b/>
                <w:bCs/>
                <w:sz w:val="16"/>
                <w:szCs w:val="16"/>
              </w:rPr>
            </w:pPr>
            <w:r>
              <w:rPr>
                <w:b/>
                <w:bCs/>
                <w:sz w:val="16"/>
                <w:szCs w:val="16"/>
              </w:rPr>
              <w:t>Chemical LOD</w:t>
            </w:r>
          </w:p>
        </w:tc>
      </w:tr>
      <w:tr w:rsidR="002E1584">
        <w:trPr>
          <w:trHeight w:val="332"/>
          <w:jc w:val="center"/>
        </w:trPr>
        <w:tc>
          <w:tcPr>
            <w:tcW w:w="1448" w:type="dxa"/>
            <w:tcMar>
              <w:top w:w="0" w:type="dxa"/>
              <w:left w:w="108" w:type="dxa"/>
              <w:bottom w:w="0" w:type="dxa"/>
              <w:right w:w="108" w:type="dxa"/>
            </w:tcMar>
          </w:tcPr>
          <w:p w:rsidR="002E1584" w:rsidRDefault="002E1584">
            <w:pPr>
              <w:spacing w:line="252" w:lineRule="auto"/>
              <w:jc w:val="both"/>
              <w:rPr>
                <w:b/>
                <w:bCs/>
                <w:sz w:val="16"/>
                <w:szCs w:val="16"/>
              </w:rPr>
            </w:pPr>
          </w:p>
        </w:tc>
        <w:tc>
          <w:tcPr>
            <w:tcW w:w="846"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b/>
                <w:bCs/>
                <w:sz w:val="16"/>
                <w:szCs w:val="16"/>
                <w:vertAlign w:val="superscript"/>
              </w:rPr>
            </w:pPr>
            <w:r>
              <w:rPr>
                <w:b/>
                <w:bCs/>
                <w:sz w:val="16"/>
                <w:szCs w:val="16"/>
              </w:rPr>
              <w:t>QF%</w:t>
            </w:r>
            <w:r>
              <w:rPr>
                <w:b/>
                <w:bCs/>
                <w:sz w:val="16"/>
                <w:szCs w:val="16"/>
                <w:vertAlign w:val="superscript"/>
              </w:rPr>
              <w:t>2</w:t>
            </w:r>
          </w:p>
        </w:tc>
        <w:tc>
          <w:tcPr>
            <w:tcW w:w="1487" w:type="dxa"/>
            <w:tcBorders>
              <w:top w:val="single" w:sz="8" w:space="0" w:color="auto"/>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mean</w:t>
            </w:r>
          </w:p>
          <w:p w:rsidR="002E1584" w:rsidRDefault="00254E8E">
            <w:pPr>
              <w:spacing w:line="252" w:lineRule="auto"/>
              <w:jc w:val="center"/>
              <w:rPr>
                <w:b/>
                <w:bCs/>
                <w:sz w:val="16"/>
                <w:szCs w:val="16"/>
                <w:vertAlign w:val="superscript"/>
              </w:rPr>
            </w:pPr>
            <w:r>
              <w:rPr>
                <w:b/>
                <w:bCs/>
                <w:sz w:val="16"/>
                <w:szCs w:val="16"/>
              </w:rPr>
              <w:t>(SD)</w:t>
            </w:r>
          </w:p>
        </w:tc>
        <w:tc>
          <w:tcPr>
            <w:tcW w:w="1950" w:type="dxa"/>
            <w:tcBorders>
              <w:top w:val="single" w:sz="8" w:space="0" w:color="auto"/>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GM</w:t>
            </w:r>
            <w:r>
              <w:rPr>
                <w:b/>
                <w:bCs/>
                <w:sz w:val="16"/>
                <w:szCs w:val="16"/>
                <w:vertAlign w:val="superscript"/>
              </w:rPr>
              <w:t>3</w:t>
            </w:r>
            <w:r>
              <w:rPr>
                <w:b/>
                <w:bCs/>
                <w:sz w:val="16"/>
                <w:szCs w:val="16"/>
              </w:rPr>
              <w:t xml:space="preserve"> (95% CI)</w:t>
            </w:r>
          </w:p>
        </w:tc>
        <w:tc>
          <w:tcPr>
            <w:tcW w:w="1038" w:type="dxa"/>
            <w:tcBorders>
              <w:top w:val="single" w:sz="8" w:space="0" w:color="auto"/>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median</w:t>
            </w:r>
          </w:p>
        </w:tc>
        <w:tc>
          <w:tcPr>
            <w:tcW w:w="950" w:type="dxa"/>
            <w:tcBorders>
              <w:top w:val="single" w:sz="8" w:space="0" w:color="auto"/>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min</w:t>
            </w:r>
          </w:p>
        </w:tc>
        <w:tc>
          <w:tcPr>
            <w:tcW w:w="1025"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max</w:t>
            </w:r>
          </w:p>
        </w:tc>
        <w:tc>
          <w:tcPr>
            <w:tcW w:w="14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mean</w:t>
            </w:r>
          </w:p>
          <w:p w:rsidR="002E1584" w:rsidRDefault="00254E8E">
            <w:pPr>
              <w:spacing w:line="252" w:lineRule="auto"/>
              <w:jc w:val="center"/>
              <w:rPr>
                <w:b/>
                <w:bCs/>
                <w:sz w:val="16"/>
                <w:szCs w:val="16"/>
              </w:rPr>
            </w:pPr>
            <w:r>
              <w:rPr>
                <w:b/>
                <w:bCs/>
                <w:sz w:val="16"/>
                <w:szCs w:val="16"/>
              </w:rPr>
              <w:t>(SD)</w:t>
            </w:r>
          </w:p>
        </w:tc>
      </w:tr>
      <w:tr w:rsidR="002E1584">
        <w:trPr>
          <w:trHeight w:val="332"/>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Lipid content (%)</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w:t>
            </w:r>
          </w:p>
        </w:tc>
        <w:tc>
          <w:tcPr>
            <w:tcW w:w="1487" w:type="dxa"/>
            <w:tcBorders>
              <w:top w:val="single" w:sz="8"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sz w:val="16"/>
                <w:szCs w:val="16"/>
              </w:rPr>
              <w:t>0.52 (0.078)</w:t>
            </w:r>
          </w:p>
        </w:tc>
        <w:tc>
          <w:tcPr>
            <w:tcW w:w="1950" w:type="dxa"/>
            <w:tcBorders>
              <w:top w:val="single" w:sz="8"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sz w:val="16"/>
                <w:szCs w:val="16"/>
              </w:rPr>
              <w:t>0.52 (0.48-0.55)</w:t>
            </w:r>
          </w:p>
        </w:tc>
        <w:tc>
          <w:tcPr>
            <w:tcW w:w="1038" w:type="dxa"/>
            <w:tcBorders>
              <w:top w:val="single" w:sz="8"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sz w:val="16"/>
                <w:szCs w:val="16"/>
              </w:rPr>
              <w:t>0.53</w:t>
            </w:r>
          </w:p>
        </w:tc>
        <w:tc>
          <w:tcPr>
            <w:tcW w:w="950" w:type="dxa"/>
            <w:tcBorders>
              <w:top w:val="single" w:sz="8"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sz w:val="16"/>
                <w:szCs w:val="16"/>
              </w:rPr>
              <w:t>0.39</w:t>
            </w:r>
          </w:p>
        </w:tc>
        <w:tc>
          <w:tcPr>
            <w:tcW w:w="1025" w:type="dxa"/>
            <w:tcBorders>
              <w:top w:val="single" w:sz="8" w:space="0" w:color="auto"/>
              <w:left w:val="nil"/>
              <w:bottom w:val="nil"/>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sz w:val="16"/>
                <w:szCs w:val="16"/>
              </w:rPr>
              <w:t>0.68</w:t>
            </w:r>
          </w:p>
        </w:tc>
        <w:tc>
          <w:tcPr>
            <w:tcW w:w="1436" w:type="dxa"/>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i/>
                <w:iCs/>
                <w:sz w:val="16"/>
                <w:szCs w:val="16"/>
              </w:rPr>
            </w:pPr>
            <w:r>
              <w:rPr>
                <w:b/>
                <w:bCs/>
                <w:i/>
                <w:iCs/>
                <w:sz w:val="16"/>
                <w:szCs w:val="16"/>
              </w:rPr>
              <w:t>p,p’</w:t>
            </w:r>
            <w:r>
              <w:rPr>
                <w:b/>
                <w:bCs/>
                <w:sz w:val="16"/>
                <w:szCs w:val="16"/>
              </w:rPr>
              <w:t>-DDE</w:t>
            </w:r>
          </w:p>
        </w:tc>
        <w:tc>
          <w:tcPr>
            <w:tcW w:w="846" w:type="dxa"/>
            <w:tcBorders>
              <w:top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100</w:t>
            </w:r>
          </w:p>
        </w:tc>
        <w:tc>
          <w:tcPr>
            <w:tcW w:w="1487" w:type="dxa"/>
            <w:tcBorders>
              <w:top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290 (750)</w:t>
            </w:r>
          </w:p>
        </w:tc>
        <w:tc>
          <w:tcPr>
            <w:tcW w:w="1950" w:type="dxa"/>
            <w:tcBorders>
              <w:top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100 (55,180)</w:t>
            </w:r>
          </w:p>
        </w:tc>
        <w:tc>
          <w:tcPr>
            <w:tcW w:w="1038" w:type="dxa"/>
            <w:tcBorders>
              <w:top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96</w:t>
            </w:r>
          </w:p>
        </w:tc>
        <w:tc>
          <w:tcPr>
            <w:tcW w:w="950" w:type="dxa"/>
            <w:tcBorders>
              <w:top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9.6</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3400</w:t>
            </w:r>
          </w:p>
        </w:tc>
        <w:tc>
          <w:tcPr>
            <w:tcW w:w="1436" w:type="dxa"/>
            <w:tcBorders>
              <w:top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6.4 (1.9)</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HCB</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65</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10 (6.1)</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8.8 (6.7, 12)</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8.8</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28</w:t>
            </w:r>
          </w:p>
        </w:tc>
        <w:tc>
          <w:tcPr>
            <w:tcW w:w="1436" w:type="dxa"/>
            <w:tcBorders>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6.4 (1.9)</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β-HCH</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5.9 (2.9)</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5.4 (4.5, 6.5)</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5.3</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15</w:t>
            </w:r>
          </w:p>
        </w:tc>
        <w:tc>
          <w:tcPr>
            <w:tcW w:w="1436" w:type="dxa"/>
            <w:tcBorders>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6.4 (1.9)</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γ-HCH</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4.5 (1.3)</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4.3 (3.8,5.0)</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436" w:type="dxa"/>
            <w:tcBorders>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6.4 (1.9)</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PCB28</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1.1 (0.47)</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1.0 (0.85, 1.3)</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1.1</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2.2</w:t>
            </w:r>
          </w:p>
        </w:tc>
        <w:tc>
          <w:tcPr>
            <w:tcW w:w="1436" w:type="dxa"/>
            <w:tcBorders>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PCB118</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55</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2.6 (2.6)</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1.8( 1.3, 2.7)</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1.6</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12</w:t>
            </w:r>
          </w:p>
        </w:tc>
        <w:tc>
          <w:tcPr>
            <w:tcW w:w="1436" w:type="dxa"/>
            <w:tcBorders>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PCB138</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70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5.5 (8.4)</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2.7 (1.7, 4.7)</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2.7</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31</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PCB153</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75</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6.8 (11)</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3.3</w:t>
            </w:r>
            <w:r>
              <w:rPr>
                <w:sz w:val="16"/>
                <w:szCs w:val="16"/>
              </w:rPr>
              <w:t xml:space="preserve"> (2.0, 5.7)</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3.3</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42</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PCB180</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55</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3.2 (4.4)</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 (1.3, 3.0)</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1.7</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BDE47</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2.7 (1.3)</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2.5 (2.1,3.0)</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2.6</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7.1</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3.1 (0.93)</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BDE99</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0.91 (0.28)</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0.87 (0.75, 1.0)</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0.82</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BDE100</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1.1 (0.44)</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0.99 (0.83, 1.2)</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1.0</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2.3</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448" w:type="dxa"/>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BDE153</w:t>
            </w:r>
          </w:p>
        </w:tc>
        <w:tc>
          <w:tcPr>
            <w:tcW w:w="846"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40</w:t>
            </w:r>
          </w:p>
        </w:tc>
        <w:tc>
          <w:tcPr>
            <w:tcW w:w="1487"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2.4 (2.1)</w:t>
            </w:r>
          </w:p>
        </w:tc>
        <w:tc>
          <w:tcPr>
            <w:tcW w:w="1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1.9 (1.4, 2.5)</w:t>
            </w:r>
          </w:p>
        </w:tc>
        <w:tc>
          <w:tcPr>
            <w:tcW w:w="1038"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1.6</w:t>
            </w:r>
          </w:p>
        </w:tc>
        <w:tc>
          <w:tcPr>
            <w:tcW w:w="950" w:type="dxa"/>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9.4</w:t>
            </w:r>
          </w:p>
        </w:tc>
        <w:tc>
          <w:tcPr>
            <w:tcW w:w="1436" w:type="dxa"/>
            <w:tcBorders>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1.7 (0.72)</w:t>
            </w:r>
          </w:p>
        </w:tc>
      </w:tr>
      <w:tr w:rsidR="002E1584">
        <w:trPr>
          <w:jc w:val="center"/>
        </w:trPr>
        <w:tc>
          <w:tcPr>
            <w:tcW w:w="1448" w:type="dxa"/>
            <w:tcBorders>
              <w:top w:val="nil"/>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BDE154</w:t>
            </w:r>
          </w:p>
        </w:tc>
        <w:tc>
          <w:tcPr>
            <w:tcW w:w="846" w:type="dxa"/>
            <w:tcBorders>
              <w:top w:val="nil"/>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w:t>
            </w:r>
          </w:p>
        </w:tc>
        <w:tc>
          <w:tcPr>
            <w:tcW w:w="1487" w:type="dxa"/>
            <w:tcBorders>
              <w:top w:val="nil"/>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0.91 (0.28)</w:t>
            </w:r>
          </w:p>
        </w:tc>
        <w:tc>
          <w:tcPr>
            <w:tcW w:w="1950" w:type="dxa"/>
            <w:tcBorders>
              <w:top w:val="nil"/>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0.87 (0.75, 1.0)</w:t>
            </w:r>
          </w:p>
        </w:tc>
        <w:tc>
          <w:tcPr>
            <w:tcW w:w="1038" w:type="dxa"/>
            <w:tcBorders>
              <w:top w:val="nil"/>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0.82</w:t>
            </w:r>
          </w:p>
        </w:tc>
        <w:tc>
          <w:tcPr>
            <w:tcW w:w="950" w:type="dxa"/>
            <w:tcBorders>
              <w:top w:val="nil"/>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single" w:sz="4"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436" w:type="dxa"/>
            <w:tcBorders>
              <w:top w:val="nil"/>
              <w:left w:val="nil"/>
              <w:bottom w:val="single" w:sz="4"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1.3 (0.38)</w:t>
            </w:r>
          </w:p>
        </w:tc>
      </w:tr>
      <w:tr w:rsidR="002E1584">
        <w:trPr>
          <w:jc w:val="center"/>
        </w:trPr>
        <w:tc>
          <w:tcPr>
            <w:tcW w:w="10180" w:type="dxa"/>
            <w:gridSpan w:val="8"/>
            <w:tcBorders>
              <w:top w:val="single" w:sz="4" w:space="0" w:color="auto"/>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rFonts w:hint="eastAsia"/>
                <w:b/>
                <w:bCs/>
                <w:sz w:val="16"/>
                <w:szCs w:val="16"/>
                <w:lang w:val="en-US" w:eastAsia="zh-CN"/>
              </w:rPr>
              <w:t>POP concentrations in faeces samples</w:t>
            </w:r>
            <w:r>
              <w:rPr>
                <w:rFonts w:hint="eastAsia"/>
                <w:b/>
                <w:bCs/>
                <w:sz w:val="16"/>
                <w:szCs w:val="16"/>
                <w:vertAlign w:val="superscript"/>
                <w:lang w:val="en-US" w:eastAsia="zh-CN"/>
              </w:rPr>
              <w:t>5</w:t>
            </w:r>
            <w:r>
              <w:rPr>
                <w:rFonts w:hint="eastAsia"/>
                <w:b/>
                <w:bCs/>
                <w:sz w:val="16"/>
                <w:szCs w:val="16"/>
                <w:lang w:val="en-US" w:eastAsia="zh-CN"/>
              </w:rPr>
              <w:t xml:space="preserve">  </w:t>
            </w:r>
            <w:r>
              <w:rPr>
                <w:b/>
                <w:bCs/>
                <w:sz w:val="16"/>
                <w:szCs w:val="16"/>
              </w:rPr>
              <w:t>(n=20)</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E1584">
            <w:pPr>
              <w:spacing w:line="252" w:lineRule="auto"/>
              <w:jc w:val="both"/>
              <w:rPr>
                <w:b/>
                <w:bCs/>
                <w:sz w:val="16"/>
                <w:szCs w:val="16"/>
              </w:rPr>
            </w:pPr>
          </w:p>
        </w:tc>
        <w:tc>
          <w:tcPr>
            <w:tcW w:w="7296" w:type="dxa"/>
            <w:gridSpan w:val="6"/>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Chemical concentration</w:t>
            </w:r>
          </w:p>
        </w:tc>
        <w:tc>
          <w:tcPr>
            <w:tcW w:w="14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Chemical LOD</w:t>
            </w:r>
          </w:p>
        </w:tc>
      </w:tr>
      <w:tr w:rsidR="002E1584">
        <w:trPr>
          <w:jc w:val="center"/>
        </w:trPr>
        <w:tc>
          <w:tcPr>
            <w:tcW w:w="1448" w:type="dxa"/>
            <w:tcBorders>
              <w:top w:val="nil"/>
              <w:left w:val="nil"/>
              <w:bottom w:val="single" w:sz="4" w:space="0" w:color="auto"/>
              <w:right w:val="nil"/>
            </w:tcBorders>
            <w:tcMar>
              <w:top w:w="0" w:type="dxa"/>
              <w:left w:w="108" w:type="dxa"/>
              <w:bottom w:w="0" w:type="dxa"/>
              <w:right w:w="108" w:type="dxa"/>
            </w:tcMar>
            <w:vAlign w:val="center"/>
          </w:tcPr>
          <w:p w:rsidR="002E1584" w:rsidRDefault="002E1584">
            <w:pPr>
              <w:spacing w:line="252" w:lineRule="auto"/>
              <w:jc w:val="both"/>
              <w:rPr>
                <w:b/>
                <w:bCs/>
                <w:sz w:val="16"/>
                <w:szCs w:val="16"/>
              </w:rPr>
            </w:pPr>
          </w:p>
        </w:tc>
        <w:tc>
          <w:tcPr>
            <w:tcW w:w="846" w:type="dxa"/>
            <w:tcBorders>
              <w:top w:val="single" w:sz="4" w:space="0" w:color="auto"/>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QF%</w:t>
            </w:r>
          </w:p>
        </w:tc>
        <w:tc>
          <w:tcPr>
            <w:tcW w:w="1487" w:type="dxa"/>
            <w:tcBorders>
              <w:top w:val="single" w:sz="4" w:space="0" w:color="auto"/>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mean</w:t>
            </w:r>
          </w:p>
          <w:p w:rsidR="002E1584" w:rsidRDefault="00254E8E">
            <w:pPr>
              <w:spacing w:line="252" w:lineRule="auto"/>
              <w:jc w:val="center"/>
              <w:rPr>
                <w:sz w:val="16"/>
                <w:szCs w:val="16"/>
              </w:rPr>
            </w:pPr>
            <w:r>
              <w:rPr>
                <w:b/>
                <w:bCs/>
                <w:sz w:val="16"/>
                <w:szCs w:val="16"/>
              </w:rPr>
              <w:t>(SD)</w:t>
            </w:r>
          </w:p>
        </w:tc>
        <w:tc>
          <w:tcPr>
            <w:tcW w:w="1950" w:type="dxa"/>
            <w:tcBorders>
              <w:top w:val="single" w:sz="4" w:space="0" w:color="auto"/>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 xml:space="preserve">GM </w:t>
            </w:r>
            <w:r>
              <w:rPr>
                <w:b/>
                <w:bCs/>
                <w:sz w:val="16"/>
                <w:szCs w:val="16"/>
              </w:rPr>
              <w:t>(95% CI)</w:t>
            </w:r>
          </w:p>
        </w:tc>
        <w:tc>
          <w:tcPr>
            <w:tcW w:w="1038" w:type="dxa"/>
            <w:tcBorders>
              <w:top w:val="single" w:sz="4" w:space="0" w:color="auto"/>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median</w:t>
            </w:r>
          </w:p>
        </w:tc>
        <w:tc>
          <w:tcPr>
            <w:tcW w:w="950" w:type="dxa"/>
            <w:tcBorders>
              <w:top w:val="single" w:sz="4" w:space="0" w:color="auto"/>
              <w:left w:val="nil"/>
              <w:bottom w:val="single" w:sz="4"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min</w:t>
            </w:r>
          </w:p>
        </w:tc>
        <w:tc>
          <w:tcPr>
            <w:tcW w:w="1025" w:type="dxa"/>
            <w:tcBorders>
              <w:top w:val="single" w:sz="4" w:space="0" w:color="auto"/>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max</w:t>
            </w:r>
          </w:p>
        </w:tc>
        <w:tc>
          <w:tcPr>
            <w:tcW w:w="1436" w:type="dxa"/>
            <w:tcBorders>
              <w:top w:val="single" w:sz="4" w:space="0" w:color="auto"/>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b/>
                <w:bCs/>
                <w:sz w:val="16"/>
                <w:szCs w:val="16"/>
              </w:rPr>
            </w:pPr>
            <w:r>
              <w:rPr>
                <w:b/>
                <w:bCs/>
                <w:sz w:val="16"/>
                <w:szCs w:val="16"/>
              </w:rPr>
              <w:t>mean</w:t>
            </w:r>
          </w:p>
          <w:p w:rsidR="002E1584" w:rsidRDefault="00254E8E">
            <w:pPr>
              <w:spacing w:line="252" w:lineRule="auto"/>
              <w:jc w:val="center"/>
              <w:rPr>
                <w:sz w:val="16"/>
                <w:szCs w:val="16"/>
              </w:rPr>
            </w:pPr>
            <w:r>
              <w:rPr>
                <w:b/>
                <w:bCs/>
                <w:sz w:val="16"/>
                <w:szCs w:val="16"/>
              </w:rPr>
              <w:t>(SD)</w:t>
            </w:r>
          </w:p>
        </w:tc>
      </w:tr>
      <w:tr w:rsidR="002E1584">
        <w:trPr>
          <w:jc w:val="center"/>
        </w:trPr>
        <w:tc>
          <w:tcPr>
            <w:tcW w:w="1448" w:type="dxa"/>
            <w:tcBorders>
              <w:top w:val="single" w:sz="4"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Lipid content (%)</w:t>
            </w:r>
          </w:p>
        </w:tc>
        <w:tc>
          <w:tcPr>
            <w:tcW w:w="846" w:type="dxa"/>
            <w:tcBorders>
              <w:top w:val="single" w:sz="4"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w:t>
            </w:r>
          </w:p>
        </w:tc>
        <w:tc>
          <w:tcPr>
            <w:tcW w:w="1487" w:type="dxa"/>
            <w:tcBorders>
              <w:top w:val="single" w:sz="4"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12 (5.0)</w:t>
            </w:r>
          </w:p>
        </w:tc>
        <w:tc>
          <w:tcPr>
            <w:tcW w:w="1950" w:type="dxa"/>
            <w:tcBorders>
              <w:top w:val="single" w:sz="4"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11 (9.4, 14)</w:t>
            </w:r>
          </w:p>
        </w:tc>
        <w:tc>
          <w:tcPr>
            <w:tcW w:w="1038" w:type="dxa"/>
            <w:tcBorders>
              <w:top w:val="single" w:sz="4"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11</w:t>
            </w:r>
          </w:p>
        </w:tc>
        <w:tc>
          <w:tcPr>
            <w:tcW w:w="950" w:type="dxa"/>
            <w:tcBorders>
              <w:top w:val="single" w:sz="4" w:space="0" w:color="auto"/>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6.0</w:t>
            </w:r>
          </w:p>
        </w:tc>
        <w:tc>
          <w:tcPr>
            <w:tcW w:w="1025" w:type="dxa"/>
            <w:tcBorders>
              <w:top w:val="single" w:sz="4" w:space="0" w:color="auto"/>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23</w:t>
            </w:r>
          </w:p>
        </w:tc>
        <w:tc>
          <w:tcPr>
            <w:tcW w:w="1436" w:type="dxa"/>
            <w:tcBorders>
              <w:top w:val="single" w:sz="4" w:space="0" w:color="auto"/>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b/>
                <w:bCs/>
                <w:sz w:val="16"/>
                <w:szCs w:val="16"/>
              </w:rPr>
              <w:t>--</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i/>
                <w:iCs/>
                <w:sz w:val="16"/>
                <w:szCs w:val="16"/>
              </w:rPr>
              <w:t>p,p’</w:t>
            </w:r>
            <w:r>
              <w:rPr>
                <w:b/>
                <w:bCs/>
                <w:sz w:val="16"/>
                <w:szCs w:val="16"/>
              </w:rPr>
              <w:t>-DDE</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90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1.7 (3.3)</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0.61 (0.31,1.2)</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0.75</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14</w:t>
            </w:r>
          </w:p>
        </w:tc>
        <w:tc>
          <w:tcPr>
            <w:tcW w:w="1436"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0.038(0.017)</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HCB</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90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0.090 (0.056)</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0.069 (0.045, 0.11)</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0.092</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0.21</w:t>
            </w:r>
          </w:p>
        </w:tc>
        <w:tc>
          <w:tcPr>
            <w:tcW w:w="1436"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0.036(0.021)</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β-HCH</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0.055 (0.1)</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 xml:space="preserve">0.01 </w:t>
            </w:r>
            <w:r>
              <w:rPr>
                <w:sz w:val="16"/>
                <w:szCs w:val="16"/>
              </w:rPr>
              <w:t>(0.0042, 0.026)</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0.0062</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0.36</w:t>
            </w:r>
          </w:p>
        </w:tc>
        <w:tc>
          <w:tcPr>
            <w:tcW w:w="1436"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0.012(0.0071)</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γ-HCH</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0.014 (0.010)</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0.011 (0.0079, 0.016)</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0.0097</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0.035</w:t>
            </w:r>
          </w:p>
        </w:tc>
        <w:tc>
          <w:tcPr>
            <w:tcW w:w="1436"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0.031(0.025)</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PCB28</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30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0.051 (0.089)</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0.026 (0.016, 0.043)</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0.022</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0.41</w:t>
            </w:r>
          </w:p>
        </w:tc>
        <w:tc>
          <w:tcPr>
            <w:tcW w:w="1436"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0.073(0.035)</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PCB118</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80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0.084 (0.093)</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0.042 (0.023, 0.078)</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0.044</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0.28</w:t>
            </w:r>
          </w:p>
        </w:tc>
        <w:tc>
          <w:tcPr>
            <w:tcW w:w="1436"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0.02(0.017)</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PCB138</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75</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0.14 (0.31)</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0.046 (0.023, 0.078)</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0.041</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1.4</w:t>
            </w:r>
          </w:p>
        </w:tc>
        <w:tc>
          <w:tcPr>
            <w:tcW w:w="1436"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0.024(0.019)</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PCB153</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75</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0.20 (0.41)</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0.068 (0.035, 0.13)</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0.059</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2.1</w:t>
            </w:r>
          </w:p>
        </w:tc>
        <w:tc>
          <w:tcPr>
            <w:tcW w:w="1436"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0.04(0.023)</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PCB180</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0.069 (0.19)</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0.019 (0.010, 0.034)</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0.013</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0.83</w:t>
            </w:r>
          </w:p>
        </w:tc>
        <w:tc>
          <w:tcPr>
            <w:tcW w:w="1436"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0.044(0.021)</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BDE47</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90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0.37 (0.42)</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0.20 (0.11, 0.36)</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0.27</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1.9</w:t>
            </w:r>
          </w:p>
        </w:tc>
        <w:tc>
          <w:tcPr>
            <w:tcW w:w="1436"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0.050(0.027)</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BDE99</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45</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0.034 (0.054)</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0.014 (0.0073, 0.028)</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0.018</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0.24</w:t>
            </w:r>
          </w:p>
        </w:tc>
        <w:tc>
          <w:tcPr>
            <w:tcW w:w="1436" w:type="dxa"/>
            <w:tcBorders>
              <w:top w:val="nil"/>
              <w:left w:val="nil"/>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0.016(0.013)</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BDE100</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15</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0.023 (0.030)</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0.015 (0.010,0.022)</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0.015</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4" w:space="0" w:color="000000"/>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0.14</w:t>
            </w:r>
          </w:p>
        </w:tc>
        <w:tc>
          <w:tcPr>
            <w:tcW w:w="1436" w:type="dxa"/>
            <w:tcBorders>
              <w:top w:val="nil"/>
              <w:left w:val="single" w:sz="4" w:space="0" w:color="000000"/>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0.057(0.033)</w:t>
            </w:r>
          </w:p>
        </w:tc>
      </w:tr>
      <w:tr w:rsidR="002E1584">
        <w:trPr>
          <w:jc w:val="center"/>
        </w:trPr>
        <w:tc>
          <w:tcPr>
            <w:tcW w:w="144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BDE153</w:t>
            </w:r>
          </w:p>
        </w:tc>
        <w:tc>
          <w:tcPr>
            <w:tcW w:w="846"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20</w:t>
            </w:r>
          </w:p>
        </w:tc>
        <w:tc>
          <w:tcPr>
            <w:tcW w:w="1487"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0.051 (0.14)</w:t>
            </w:r>
          </w:p>
        </w:tc>
        <w:tc>
          <w:tcPr>
            <w:tcW w:w="1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0.0092 (0.004, 0.019)</w:t>
            </w:r>
          </w:p>
        </w:tc>
        <w:tc>
          <w:tcPr>
            <w:tcW w:w="1038"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0.0049</w:t>
            </w:r>
          </w:p>
        </w:tc>
        <w:tc>
          <w:tcPr>
            <w:tcW w:w="950" w:type="dxa"/>
            <w:tcBorders>
              <w:top w:val="nil"/>
              <w:left w:val="nil"/>
              <w:bottom w:val="nil"/>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nil"/>
              <w:right w:val="single" w:sz="4" w:space="0" w:color="000000"/>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0.56</w:t>
            </w:r>
          </w:p>
        </w:tc>
        <w:tc>
          <w:tcPr>
            <w:tcW w:w="1436" w:type="dxa"/>
            <w:tcBorders>
              <w:top w:val="nil"/>
              <w:left w:val="single" w:sz="4" w:space="0" w:color="000000"/>
              <w:bottom w:val="nil"/>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0.024(0.013)</w:t>
            </w:r>
          </w:p>
        </w:tc>
      </w:tr>
      <w:tr w:rsidR="002E1584">
        <w:trPr>
          <w:jc w:val="center"/>
        </w:trPr>
        <w:tc>
          <w:tcPr>
            <w:tcW w:w="1448"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both"/>
              <w:rPr>
                <w:b/>
                <w:bCs/>
                <w:sz w:val="16"/>
                <w:szCs w:val="16"/>
              </w:rPr>
            </w:pPr>
            <w:r>
              <w:rPr>
                <w:b/>
                <w:bCs/>
                <w:sz w:val="16"/>
                <w:szCs w:val="16"/>
              </w:rPr>
              <w:t>BDE154</w:t>
            </w:r>
          </w:p>
        </w:tc>
        <w:tc>
          <w:tcPr>
            <w:tcW w:w="846"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w:t>
            </w:r>
          </w:p>
        </w:tc>
        <w:tc>
          <w:tcPr>
            <w:tcW w:w="1487"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0.0020 (0.001)</w:t>
            </w:r>
          </w:p>
        </w:tc>
        <w:tc>
          <w:tcPr>
            <w:tcW w:w="1950"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0.0019 (0.0015, 0.0022)</w:t>
            </w:r>
          </w:p>
        </w:tc>
        <w:tc>
          <w:tcPr>
            <w:tcW w:w="1038"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0.0019</w:t>
            </w:r>
          </w:p>
        </w:tc>
        <w:tc>
          <w:tcPr>
            <w:tcW w:w="950" w:type="dxa"/>
            <w:tcBorders>
              <w:top w:val="nil"/>
              <w:left w:val="nil"/>
              <w:bottom w:val="single" w:sz="8" w:space="0" w:color="auto"/>
              <w:right w:val="nil"/>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&lt;LOD</w:t>
            </w:r>
          </w:p>
        </w:tc>
        <w:tc>
          <w:tcPr>
            <w:tcW w:w="1436" w:type="dxa"/>
            <w:tcBorders>
              <w:top w:val="nil"/>
              <w:left w:val="nil"/>
              <w:bottom w:val="single" w:sz="8" w:space="0" w:color="auto"/>
              <w:right w:val="single" w:sz="8" w:space="0" w:color="auto"/>
            </w:tcBorders>
            <w:tcMar>
              <w:top w:w="0" w:type="dxa"/>
              <w:left w:w="108" w:type="dxa"/>
              <w:bottom w:w="0" w:type="dxa"/>
              <w:right w:w="108" w:type="dxa"/>
            </w:tcMar>
            <w:vAlign w:val="center"/>
          </w:tcPr>
          <w:p w:rsidR="002E1584" w:rsidRDefault="00254E8E">
            <w:pPr>
              <w:spacing w:line="252" w:lineRule="auto"/>
              <w:jc w:val="center"/>
              <w:rPr>
                <w:sz w:val="16"/>
                <w:szCs w:val="16"/>
              </w:rPr>
            </w:pPr>
            <w:r>
              <w:rPr>
                <w:sz w:val="16"/>
                <w:szCs w:val="16"/>
              </w:rPr>
              <w:t>0.0092(0.0044)</w:t>
            </w:r>
          </w:p>
        </w:tc>
      </w:tr>
    </w:tbl>
    <w:p w:rsidR="002E1584" w:rsidRDefault="00254E8E">
      <w:pPr>
        <w:jc w:val="both"/>
        <w:rPr>
          <w:sz w:val="16"/>
          <w:szCs w:val="16"/>
          <w:vertAlign w:val="superscript"/>
        </w:rPr>
      </w:pPr>
      <w:r>
        <w:rPr>
          <w:sz w:val="16"/>
          <w:szCs w:val="16"/>
          <w:vertAlign w:val="superscript"/>
        </w:rPr>
        <w:t>1</w:t>
      </w:r>
      <w:r>
        <w:rPr>
          <w:sz w:val="16"/>
          <w:szCs w:val="16"/>
        </w:rPr>
        <w:t>POPs concentration: LOQ/(2)</w:t>
      </w:r>
      <w:r>
        <w:rPr>
          <w:sz w:val="16"/>
          <w:szCs w:val="16"/>
          <w:vertAlign w:val="superscript"/>
        </w:rPr>
        <w:t>1/2</w:t>
      </w:r>
      <w:r>
        <w:rPr>
          <w:sz w:val="16"/>
          <w:szCs w:val="16"/>
        </w:rPr>
        <w:t xml:space="preserve"> was used for the concentration under quantification</w:t>
      </w:r>
      <w:r>
        <w:rPr>
          <w:rFonts w:hint="eastAsia"/>
          <w:sz w:val="16"/>
          <w:szCs w:val="16"/>
          <w:lang w:val="en-US" w:eastAsia="zh-CN"/>
        </w:rPr>
        <w:t xml:space="preserve"> </w:t>
      </w:r>
      <w:r>
        <w:rPr>
          <w:sz w:val="16"/>
          <w:szCs w:val="16"/>
        </w:rPr>
        <w:t>limit</w:t>
      </w:r>
      <w:r>
        <w:rPr>
          <w:rFonts w:hint="eastAsia"/>
          <w:sz w:val="16"/>
          <w:szCs w:val="16"/>
          <w:lang w:val="en-US" w:eastAsia="zh-CN"/>
        </w:rPr>
        <w:t xml:space="preserve"> </w:t>
      </w:r>
      <w:r>
        <w:rPr>
          <w:sz w:val="16"/>
          <w:szCs w:val="16"/>
        </w:rPr>
        <w:t xml:space="preserve">when the mean and GM were calculated.   </w:t>
      </w:r>
      <w:r>
        <w:rPr>
          <w:sz w:val="16"/>
          <w:szCs w:val="16"/>
          <w:vertAlign w:val="superscript"/>
        </w:rPr>
        <w:t> </w:t>
      </w:r>
    </w:p>
    <w:p w:rsidR="002E1584" w:rsidRDefault="00254E8E">
      <w:pPr>
        <w:jc w:val="both"/>
        <w:rPr>
          <w:sz w:val="16"/>
          <w:szCs w:val="16"/>
          <w:vertAlign w:val="superscript"/>
          <w:lang w:val="en-US" w:eastAsia="zh-CN"/>
        </w:rPr>
      </w:pPr>
      <w:r>
        <w:rPr>
          <w:sz w:val="16"/>
          <w:szCs w:val="16"/>
          <w:vertAlign w:val="superscript"/>
        </w:rPr>
        <w:t>2</w:t>
      </w:r>
      <w:r>
        <w:rPr>
          <w:sz w:val="16"/>
          <w:szCs w:val="16"/>
        </w:rPr>
        <w:t xml:space="preserve">QF%, quantificationfrequency (&gt;LOQ).  </w:t>
      </w:r>
      <w:r>
        <w:rPr>
          <w:sz w:val="16"/>
          <w:szCs w:val="16"/>
          <w:vertAlign w:val="superscript"/>
        </w:rPr>
        <w:t>3</w:t>
      </w:r>
      <w:r>
        <w:rPr>
          <w:sz w:val="16"/>
          <w:szCs w:val="16"/>
        </w:rPr>
        <w:t xml:space="preserve">GM: geometric mean </w:t>
      </w:r>
      <w:r>
        <w:rPr>
          <w:rFonts w:hint="eastAsia"/>
          <w:sz w:val="16"/>
          <w:szCs w:val="16"/>
          <w:lang w:val="en-US" w:eastAsia="zh-CN"/>
        </w:rPr>
        <w:t xml:space="preserve">.  </w:t>
      </w:r>
      <w:r>
        <w:rPr>
          <w:sz w:val="16"/>
          <w:szCs w:val="16"/>
          <w:vertAlign w:val="superscript"/>
        </w:rPr>
        <w:t>4</w:t>
      </w:r>
      <w:r>
        <w:rPr>
          <w:sz w:val="16"/>
          <w:szCs w:val="16"/>
        </w:rPr>
        <w:t>NA: not analysed</w:t>
      </w:r>
      <w:r>
        <w:rPr>
          <w:rFonts w:hint="eastAsia"/>
          <w:sz w:val="16"/>
          <w:szCs w:val="16"/>
          <w:lang w:val="en-US" w:eastAsia="zh-CN"/>
        </w:rPr>
        <w:t xml:space="preserve">. </w:t>
      </w:r>
      <w:r>
        <w:rPr>
          <w:rFonts w:hint="eastAsia"/>
          <w:sz w:val="16"/>
          <w:szCs w:val="16"/>
          <w:vertAlign w:val="superscript"/>
          <w:lang w:val="en-US" w:eastAsia="zh-CN"/>
        </w:rPr>
        <w:t xml:space="preserve"> </w:t>
      </w:r>
    </w:p>
    <w:p w:rsidR="002E1584" w:rsidRDefault="00254E8E">
      <w:pPr>
        <w:jc w:val="both"/>
        <w:rPr>
          <w:sz w:val="16"/>
          <w:szCs w:val="16"/>
        </w:rPr>
      </w:pPr>
      <w:r>
        <w:rPr>
          <w:rFonts w:hint="eastAsia"/>
          <w:sz w:val="16"/>
          <w:szCs w:val="16"/>
          <w:vertAlign w:val="superscript"/>
          <w:lang w:val="en-US" w:eastAsia="zh-CN"/>
        </w:rPr>
        <w:t>5</w:t>
      </w:r>
      <w:r>
        <w:rPr>
          <w:sz w:val="16"/>
          <w:szCs w:val="16"/>
        </w:rPr>
        <w:t>POP concentrations: LOD/(2)</w:t>
      </w:r>
      <w:r>
        <w:rPr>
          <w:sz w:val="16"/>
          <w:szCs w:val="16"/>
          <w:vertAlign w:val="superscript"/>
        </w:rPr>
        <w:t>1/2</w:t>
      </w:r>
      <w:r>
        <w:rPr>
          <w:sz w:val="16"/>
          <w:szCs w:val="16"/>
        </w:rPr>
        <w:t xml:space="preserve"> was used for the concentrations &lt;LOD when the mean and GM were calculated.. The average of LOD and LOQ was used for results between LOD and LO</w:t>
      </w:r>
      <w:r>
        <w:rPr>
          <w:sz w:val="16"/>
          <w:szCs w:val="16"/>
        </w:rPr>
        <w:t>Q when the mean and GM were calculated.   </w:t>
      </w:r>
    </w:p>
    <w:p w:rsidR="002E1584" w:rsidRDefault="002E1584">
      <w:pPr>
        <w:pStyle w:val="Default"/>
        <w:jc w:val="both"/>
        <w:rPr>
          <w:sz w:val="16"/>
          <w:szCs w:val="16"/>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54E8E">
      <w:pPr>
        <w:pStyle w:val="077"/>
      </w:pPr>
      <w:r>
        <w:t>Table S1</w:t>
      </w:r>
      <w:r>
        <w:rPr>
          <w:rFonts w:hint="eastAsia"/>
          <w:lang w:eastAsia="zh-CN"/>
        </w:rPr>
        <w:t>3</w:t>
      </w:r>
      <w:r>
        <w:t xml:space="preserve"> Pearson’ correlation coefficients between log-transformed faecal dry-weight based concentrations and plasma lipid-weight based concentrations for selected POPs</w:t>
      </w:r>
    </w:p>
    <w:tbl>
      <w:tblPr>
        <w:tblpPr w:leftFromText="180" w:rightFromText="180" w:vertAnchor="text" w:tblpXSpec="center" w:tblpY="1"/>
        <w:tblOverlap w:val="never"/>
        <w:tblW w:w="9638" w:type="dxa"/>
        <w:jc w:val="center"/>
        <w:tblLayout w:type="fixed"/>
        <w:tblLook w:val="04A0" w:firstRow="1" w:lastRow="0" w:firstColumn="1" w:lastColumn="0" w:noHBand="0" w:noVBand="1"/>
      </w:tblPr>
      <w:tblGrid>
        <w:gridCol w:w="2136"/>
        <w:gridCol w:w="2529"/>
        <w:gridCol w:w="2864"/>
        <w:gridCol w:w="2109"/>
      </w:tblGrid>
      <w:tr w:rsidR="002E1584">
        <w:trPr>
          <w:trHeight w:val="260"/>
          <w:jc w:val="center"/>
        </w:trPr>
        <w:tc>
          <w:tcPr>
            <w:tcW w:w="2136" w:type="dxa"/>
            <w:tcBorders>
              <w:top w:val="single" w:sz="4" w:space="0" w:color="auto"/>
              <w:bottom w:val="single" w:sz="4" w:space="0" w:color="auto"/>
            </w:tcBorders>
            <w:shd w:val="clear" w:color="auto" w:fill="auto"/>
            <w:vAlign w:val="center"/>
          </w:tcPr>
          <w:p w:rsidR="002E1584" w:rsidRDefault="002E1584">
            <w:pPr>
              <w:rPr>
                <w:sz w:val="16"/>
                <w:szCs w:val="16"/>
              </w:rPr>
            </w:pPr>
          </w:p>
        </w:tc>
        <w:tc>
          <w:tcPr>
            <w:tcW w:w="2529" w:type="dxa"/>
            <w:tcBorders>
              <w:top w:val="single" w:sz="4" w:space="0" w:color="auto"/>
              <w:bottom w:val="single" w:sz="4" w:space="0" w:color="auto"/>
            </w:tcBorders>
            <w:shd w:val="clear" w:color="auto" w:fill="auto"/>
            <w:vAlign w:val="center"/>
          </w:tcPr>
          <w:p w:rsidR="002E1584" w:rsidRDefault="00254E8E">
            <w:pPr>
              <w:rPr>
                <w:i/>
                <w:sz w:val="16"/>
                <w:szCs w:val="16"/>
              </w:rPr>
            </w:pPr>
            <w:r>
              <w:rPr>
                <w:i/>
                <w:sz w:val="16"/>
                <w:szCs w:val="16"/>
              </w:rPr>
              <w:t>R</w:t>
            </w:r>
          </w:p>
        </w:tc>
        <w:tc>
          <w:tcPr>
            <w:tcW w:w="2864" w:type="dxa"/>
            <w:tcBorders>
              <w:top w:val="single" w:sz="4" w:space="0" w:color="auto"/>
              <w:bottom w:val="single" w:sz="4" w:space="0" w:color="auto"/>
            </w:tcBorders>
            <w:shd w:val="clear" w:color="auto" w:fill="auto"/>
            <w:vAlign w:val="center"/>
          </w:tcPr>
          <w:p w:rsidR="002E1584" w:rsidRDefault="00254E8E">
            <w:pPr>
              <w:rPr>
                <w:sz w:val="16"/>
                <w:szCs w:val="16"/>
              </w:rPr>
            </w:pPr>
            <w:r>
              <w:rPr>
                <w:sz w:val="16"/>
                <w:szCs w:val="16"/>
              </w:rPr>
              <w:t>P</w:t>
            </w:r>
          </w:p>
        </w:tc>
        <w:tc>
          <w:tcPr>
            <w:tcW w:w="2109" w:type="dxa"/>
            <w:tcBorders>
              <w:top w:val="single" w:sz="4" w:space="0" w:color="auto"/>
              <w:bottom w:val="single" w:sz="4" w:space="0" w:color="auto"/>
            </w:tcBorders>
            <w:shd w:val="clear" w:color="auto" w:fill="auto"/>
            <w:vAlign w:val="center"/>
          </w:tcPr>
          <w:p w:rsidR="002E1584" w:rsidRDefault="00254E8E">
            <w:pPr>
              <w:rPr>
                <w:sz w:val="16"/>
                <w:szCs w:val="16"/>
                <w:vertAlign w:val="superscript"/>
              </w:rPr>
            </w:pPr>
            <w:r>
              <w:rPr>
                <w:sz w:val="16"/>
                <w:szCs w:val="16"/>
              </w:rPr>
              <w:t>n</w:t>
            </w:r>
            <w:r>
              <w:rPr>
                <w:sz w:val="16"/>
                <w:szCs w:val="16"/>
                <w:vertAlign w:val="superscript"/>
              </w:rPr>
              <w:t>*</w:t>
            </w:r>
          </w:p>
        </w:tc>
      </w:tr>
      <w:tr w:rsidR="002E1584">
        <w:trPr>
          <w:jc w:val="center"/>
        </w:trPr>
        <w:tc>
          <w:tcPr>
            <w:tcW w:w="2136" w:type="dxa"/>
            <w:tcBorders>
              <w:top w:val="single" w:sz="4" w:space="0" w:color="auto"/>
            </w:tcBorders>
            <w:shd w:val="clear" w:color="auto" w:fill="auto"/>
            <w:vAlign w:val="center"/>
          </w:tcPr>
          <w:p w:rsidR="002E1584" w:rsidRDefault="00254E8E">
            <w:pPr>
              <w:jc w:val="both"/>
              <w:rPr>
                <w:b/>
                <w:i/>
                <w:sz w:val="16"/>
                <w:szCs w:val="16"/>
              </w:rPr>
            </w:pPr>
            <w:r>
              <w:rPr>
                <w:b/>
                <w:i/>
                <w:sz w:val="16"/>
                <w:szCs w:val="16"/>
              </w:rPr>
              <w:t>p,p’</w:t>
            </w:r>
            <w:r>
              <w:rPr>
                <w:b/>
                <w:sz w:val="16"/>
                <w:szCs w:val="16"/>
              </w:rPr>
              <w:t>-DDE</w:t>
            </w:r>
          </w:p>
        </w:tc>
        <w:tc>
          <w:tcPr>
            <w:tcW w:w="2529" w:type="dxa"/>
            <w:tcBorders>
              <w:top w:val="single" w:sz="4" w:space="0" w:color="auto"/>
            </w:tcBorders>
            <w:shd w:val="clear" w:color="auto" w:fill="auto"/>
            <w:vAlign w:val="center"/>
          </w:tcPr>
          <w:p w:rsidR="002E1584" w:rsidRDefault="00254E8E">
            <w:pPr>
              <w:rPr>
                <w:sz w:val="16"/>
                <w:szCs w:val="16"/>
              </w:rPr>
            </w:pPr>
            <w:r>
              <w:rPr>
                <w:sz w:val="16"/>
                <w:szCs w:val="16"/>
              </w:rPr>
              <w:t>0.88</w:t>
            </w:r>
          </w:p>
        </w:tc>
        <w:tc>
          <w:tcPr>
            <w:tcW w:w="2864" w:type="dxa"/>
            <w:tcBorders>
              <w:top w:val="single" w:sz="4" w:space="0" w:color="auto"/>
            </w:tcBorders>
            <w:shd w:val="clear" w:color="auto" w:fill="auto"/>
            <w:vAlign w:val="center"/>
          </w:tcPr>
          <w:p w:rsidR="002E1584" w:rsidRDefault="00254E8E">
            <w:pPr>
              <w:rPr>
                <w:sz w:val="16"/>
                <w:szCs w:val="16"/>
              </w:rPr>
            </w:pPr>
            <w:r>
              <w:rPr>
                <w:sz w:val="16"/>
                <w:szCs w:val="16"/>
              </w:rPr>
              <w:t>&lt;0.05</w:t>
            </w:r>
          </w:p>
        </w:tc>
        <w:tc>
          <w:tcPr>
            <w:tcW w:w="2109" w:type="dxa"/>
            <w:tcBorders>
              <w:top w:val="single" w:sz="4" w:space="0" w:color="auto"/>
            </w:tcBorders>
            <w:shd w:val="clear" w:color="auto" w:fill="auto"/>
            <w:vAlign w:val="center"/>
          </w:tcPr>
          <w:p w:rsidR="002E1584" w:rsidRDefault="00254E8E">
            <w:pPr>
              <w:rPr>
                <w:sz w:val="16"/>
                <w:szCs w:val="16"/>
              </w:rPr>
            </w:pPr>
            <w:r>
              <w:rPr>
                <w:sz w:val="16"/>
                <w:szCs w:val="16"/>
              </w:rPr>
              <w:t>18</w:t>
            </w:r>
          </w:p>
        </w:tc>
      </w:tr>
      <w:tr w:rsidR="002E1584">
        <w:trPr>
          <w:jc w:val="center"/>
        </w:trPr>
        <w:tc>
          <w:tcPr>
            <w:tcW w:w="2136" w:type="dxa"/>
            <w:shd w:val="clear" w:color="auto" w:fill="auto"/>
            <w:vAlign w:val="center"/>
          </w:tcPr>
          <w:p w:rsidR="002E1584" w:rsidRDefault="00254E8E">
            <w:pPr>
              <w:jc w:val="both"/>
              <w:rPr>
                <w:b/>
                <w:sz w:val="16"/>
                <w:szCs w:val="16"/>
              </w:rPr>
            </w:pPr>
            <w:r>
              <w:rPr>
                <w:b/>
                <w:sz w:val="16"/>
                <w:szCs w:val="16"/>
              </w:rPr>
              <w:t>HCB</w:t>
            </w:r>
          </w:p>
        </w:tc>
        <w:tc>
          <w:tcPr>
            <w:tcW w:w="2529" w:type="dxa"/>
            <w:shd w:val="clear" w:color="auto" w:fill="auto"/>
            <w:vAlign w:val="center"/>
          </w:tcPr>
          <w:p w:rsidR="002E1584" w:rsidRDefault="00254E8E">
            <w:pPr>
              <w:rPr>
                <w:sz w:val="16"/>
                <w:szCs w:val="16"/>
              </w:rPr>
            </w:pPr>
            <w:r>
              <w:rPr>
                <w:sz w:val="16"/>
                <w:szCs w:val="16"/>
              </w:rPr>
              <w:t>0.12</w:t>
            </w:r>
          </w:p>
        </w:tc>
        <w:tc>
          <w:tcPr>
            <w:tcW w:w="2864" w:type="dxa"/>
            <w:shd w:val="clear" w:color="auto" w:fill="auto"/>
            <w:vAlign w:val="center"/>
          </w:tcPr>
          <w:p w:rsidR="002E1584" w:rsidRDefault="00254E8E">
            <w:pPr>
              <w:rPr>
                <w:sz w:val="16"/>
                <w:szCs w:val="16"/>
              </w:rPr>
            </w:pPr>
            <w:r>
              <w:rPr>
                <w:sz w:val="16"/>
                <w:szCs w:val="16"/>
              </w:rPr>
              <w:t>0.72</w:t>
            </w:r>
          </w:p>
        </w:tc>
        <w:tc>
          <w:tcPr>
            <w:tcW w:w="2109" w:type="dxa"/>
            <w:shd w:val="clear" w:color="auto" w:fill="auto"/>
            <w:vAlign w:val="center"/>
          </w:tcPr>
          <w:p w:rsidR="002E1584" w:rsidRDefault="00254E8E">
            <w:pPr>
              <w:rPr>
                <w:sz w:val="16"/>
                <w:szCs w:val="16"/>
              </w:rPr>
            </w:pPr>
            <w:r>
              <w:rPr>
                <w:sz w:val="16"/>
                <w:szCs w:val="16"/>
              </w:rPr>
              <w:t>12</w:t>
            </w:r>
          </w:p>
        </w:tc>
      </w:tr>
      <w:tr w:rsidR="002E1584">
        <w:trPr>
          <w:jc w:val="center"/>
        </w:trPr>
        <w:tc>
          <w:tcPr>
            <w:tcW w:w="2136" w:type="dxa"/>
            <w:shd w:val="clear" w:color="auto" w:fill="auto"/>
            <w:vAlign w:val="center"/>
          </w:tcPr>
          <w:p w:rsidR="002E1584" w:rsidRDefault="00254E8E">
            <w:pPr>
              <w:jc w:val="both"/>
              <w:rPr>
                <w:b/>
                <w:sz w:val="16"/>
                <w:szCs w:val="16"/>
              </w:rPr>
            </w:pPr>
            <w:r>
              <w:rPr>
                <w:b/>
                <w:sz w:val="16"/>
                <w:szCs w:val="16"/>
              </w:rPr>
              <w:t>PCB118</w:t>
            </w:r>
          </w:p>
        </w:tc>
        <w:tc>
          <w:tcPr>
            <w:tcW w:w="2529" w:type="dxa"/>
            <w:shd w:val="clear" w:color="auto" w:fill="auto"/>
            <w:vAlign w:val="center"/>
          </w:tcPr>
          <w:p w:rsidR="002E1584" w:rsidRDefault="00254E8E">
            <w:pPr>
              <w:rPr>
                <w:sz w:val="16"/>
                <w:szCs w:val="16"/>
              </w:rPr>
            </w:pPr>
            <w:r>
              <w:rPr>
                <w:sz w:val="16"/>
                <w:szCs w:val="16"/>
              </w:rPr>
              <w:t>0.74</w:t>
            </w:r>
          </w:p>
        </w:tc>
        <w:tc>
          <w:tcPr>
            <w:tcW w:w="2864" w:type="dxa"/>
            <w:shd w:val="clear" w:color="auto" w:fill="auto"/>
            <w:vAlign w:val="center"/>
          </w:tcPr>
          <w:p w:rsidR="002E1584" w:rsidRDefault="00254E8E">
            <w:pPr>
              <w:rPr>
                <w:sz w:val="16"/>
                <w:szCs w:val="16"/>
              </w:rPr>
            </w:pPr>
            <w:r>
              <w:rPr>
                <w:sz w:val="16"/>
                <w:szCs w:val="16"/>
              </w:rPr>
              <w:t>&lt;0.05</w:t>
            </w:r>
          </w:p>
        </w:tc>
        <w:tc>
          <w:tcPr>
            <w:tcW w:w="2109" w:type="dxa"/>
            <w:shd w:val="clear" w:color="auto" w:fill="auto"/>
            <w:vAlign w:val="center"/>
          </w:tcPr>
          <w:p w:rsidR="002E1584" w:rsidRDefault="00254E8E">
            <w:pPr>
              <w:rPr>
                <w:sz w:val="16"/>
                <w:szCs w:val="16"/>
              </w:rPr>
            </w:pPr>
            <w:r>
              <w:rPr>
                <w:sz w:val="16"/>
                <w:szCs w:val="16"/>
              </w:rPr>
              <w:t>10</w:t>
            </w:r>
          </w:p>
        </w:tc>
      </w:tr>
      <w:tr w:rsidR="002E1584">
        <w:trPr>
          <w:jc w:val="center"/>
        </w:trPr>
        <w:tc>
          <w:tcPr>
            <w:tcW w:w="2136" w:type="dxa"/>
            <w:shd w:val="clear" w:color="auto" w:fill="auto"/>
            <w:vAlign w:val="center"/>
          </w:tcPr>
          <w:p w:rsidR="002E1584" w:rsidRDefault="00254E8E">
            <w:pPr>
              <w:jc w:val="both"/>
              <w:rPr>
                <w:b/>
                <w:sz w:val="16"/>
                <w:szCs w:val="16"/>
              </w:rPr>
            </w:pPr>
            <w:r>
              <w:rPr>
                <w:b/>
                <w:sz w:val="16"/>
                <w:szCs w:val="16"/>
              </w:rPr>
              <w:t>PCB138</w:t>
            </w:r>
          </w:p>
        </w:tc>
        <w:tc>
          <w:tcPr>
            <w:tcW w:w="2529" w:type="dxa"/>
            <w:shd w:val="clear" w:color="auto" w:fill="auto"/>
            <w:vAlign w:val="center"/>
          </w:tcPr>
          <w:p w:rsidR="002E1584" w:rsidRDefault="00254E8E">
            <w:pPr>
              <w:rPr>
                <w:sz w:val="16"/>
                <w:szCs w:val="16"/>
              </w:rPr>
            </w:pPr>
            <w:r>
              <w:rPr>
                <w:sz w:val="16"/>
                <w:szCs w:val="16"/>
              </w:rPr>
              <w:t>0.85</w:t>
            </w:r>
          </w:p>
        </w:tc>
        <w:tc>
          <w:tcPr>
            <w:tcW w:w="2864" w:type="dxa"/>
            <w:shd w:val="clear" w:color="auto" w:fill="auto"/>
            <w:vAlign w:val="center"/>
          </w:tcPr>
          <w:p w:rsidR="002E1584" w:rsidRDefault="00254E8E">
            <w:pPr>
              <w:rPr>
                <w:sz w:val="16"/>
                <w:szCs w:val="16"/>
              </w:rPr>
            </w:pPr>
            <w:r>
              <w:rPr>
                <w:sz w:val="16"/>
                <w:szCs w:val="16"/>
              </w:rPr>
              <w:t>&lt;0.05</w:t>
            </w:r>
          </w:p>
        </w:tc>
        <w:tc>
          <w:tcPr>
            <w:tcW w:w="2109" w:type="dxa"/>
            <w:shd w:val="clear" w:color="auto" w:fill="auto"/>
            <w:vAlign w:val="center"/>
          </w:tcPr>
          <w:p w:rsidR="002E1584" w:rsidRDefault="00254E8E">
            <w:pPr>
              <w:rPr>
                <w:sz w:val="16"/>
                <w:szCs w:val="16"/>
              </w:rPr>
            </w:pPr>
            <w:r>
              <w:rPr>
                <w:sz w:val="16"/>
                <w:szCs w:val="16"/>
              </w:rPr>
              <w:t>12</w:t>
            </w:r>
          </w:p>
        </w:tc>
      </w:tr>
      <w:tr w:rsidR="002E1584">
        <w:trPr>
          <w:jc w:val="center"/>
        </w:trPr>
        <w:tc>
          <w:tcPr>
            <w:tcW w:w="2136" w:type="dxa"/>
            <w:tcBorders>
              <w:bottom w:val="single" w:sz="4" w:space="0" w:color="auto"/>
            </w:tcBorders>
            <w:shd w:val="clear" w:color="auto" w:fill="auto"/>
            <w:vAlign w:val="center"/>
          </w:tcPr>
          <w:p w:rsidR="002E1584" w:rsidRDefault="00254E8E">
            <w:pPr>
              <w:jc w:val="both"/>
              <w:rPr>
                <w:b/>
                <w:sz w:val="16"/>
                <w:szCs w:val="16"/>
              </w:rPr>
            </w:pPr>
            <w:r>
              <w:rPr>
                <w:b/>
                <w:sz w:val="16"/>
                <w:szCs w:val="16"/>
              </w:rPr>
              <w:t>PCB153</w:t>
            </w:r>
          </w:p>
        </w:tc>
        <w:tc>
          <w:tcPr>
            <w:tcW w:w="2529" w:type="dxa"/>
            <w:tcBorders>
              <w:bottom w:val="single" w:sz="4" w:space="0" w:color="auto"/>
            </w:tcBorders>
            <w:shd w:val="clear" w:color="auto" w:fill="auto"/>
            <w:vAlign w:val="center"/>
          </w:tcPr>
          <w:p w:rsidR="002E1584" w:rsidRDefault="00254E8E">
            <w:pPr>
              <w:rPr>
                <w:sz w:val="16"/>
                <w:szCs w:val="16"/>
              </w:rPr>
            </w:pPr>
            <w:r>
              <w:rPr>
                <w:sz w:val="16"/>
                <w:szCs w:val="16"/>
              </w:rPr>
              <w:t>0.86</w:t>
            </w:r>
          </w:p>
        </w:tc>
        <w:tc>
          <w:tcPr>
            <w:tcW w:w="2864" w:type="dxa"/>
            <w:tcBorders>
              <w:bottom w:val="single" w:sz="4" w:space="0" w:color="auto"/>
            </w:tcBorders>
            <w:shd w:val="clear" w:color="auto" w:fill="auto"/>
            <w:vAlign w:val="center"/>
          </w:tcPr>
          <w:p w:rsidR="002E1584" w:rsidRDefault="00254E8E">
            <w:pPr>
              <w:rPr>
                <w:sz w:val="16"/>
                <w:szCs w:val="16"/>
              </w:rPr>
            </w:pPr>
            <w:r>
              <w:rPr>
                <w:sz w:val="16"/>
                <w:szCs w:val="16"/>
              </w:rPr>
              <w:t>&lt;0.05</w:t>
            </w:r>
          </w:p>
        </w:tc>
        <w:tc>
          <w:tcPr>
            <w:tcW w:w="2109" w:type="dxa"/>
            <w:tcBorders>
              <w:bottom w:val="single" w:sz="4" w:space="0" w:color="auto"/>
            </w:tcBorders>
            <w:shd w:val="clear" w:color="auto" w:fill="auto"/>
            <w:vAlign w:val="center"/>
          </w:tcPr>
          <w:p w:rsidR="002E1584" w:rsidRDefault="00254E8E">
            <w:pPr>
              <w:rPr>
                <w:sz w:val="16"/>
                <w:szCs w:val="16"/>
              </w:rPr>
            </w:pPr>
            <w:r>
              <w:rPr>
                <w:sz w:val="16"/>
                <w:szCs w:val="16"/>
              </w:rPr>
              <w:t>12</w:t>
            </w:r>
          </w:p>
        </w:tc>
      </w:tr>
    </w:tbl>
    <w:p w:rsidR="002E1584" w:rsidRDefault="00254E8E">
      <w:pPr>
        <w:jc w:val="both"/>
        <w:rPr>
          <w:sz w:val="16"/>
          <w:szCs w:val="16"/>
        </w:rPr>
      </w:pPr>
      <w:r>
        <w:rPr>
          <w:vertAlign w:val="superscript"/>
        </w:rPr>
        <w:t>*</w:t>
      </w:r>
      <w:r>
        <w:rPr>
          <w:sz w:val="16"/>
          <w:szCs w:val="16"/>
        </w:rPr>
        <w:t xml:space="preserve">Only volunteers that had POP concentrations above the LOD in plasma and the LOQ in faeces were included. </w:t>
      </w:r>
    </w:p>
    <w:p w:rsidR="002E1584" w:rsidRDefault="002E1584">
      <w:pPr>
        <w:pStyle w:val="077"/>
        <w:rPr>
          <w:lang w:val="en-AU"/>
        </w:rPr>
      </w:pPr>
    </w:p>
    <w:p w:rsidR="002E1584" w:rsidRDefault="002E1584">
      <w:pPr>
        <w:pStyle w:val="077"/>
      </w:pPr>
    </w:p>
    <w:p w:rsidR="002E1584" w:rsidRDefault="002E1584">
      <w:pPr>
        <w:pStyle w:val="077"/>
      </w:pPr>
    </w:p>
    <w:p w:rsidR="002E1584" w:rsidRDefault="002E1584">
      <w:pPr>
        <w:pStyle w:val="077"/>
      </w:pPr>
    </w:p>
    <w:p w:rsidR="002E1584" w:rsidRDefault="002E1584">
      <w:pPr>
        <w:pStyle w:val="077"/>
      </w:pPr>
    </w:p>
    <w:p w:rsidR="002E1584" w:rsidRDefault="002E1584">
      <w:pPr>
        <w:pStyle w:val="077"/>
      </w:pPr>
    </w:p>
    <w:p w:rsidR="002E1584" w:rsidRDefault="002E1584">
      <w:pPr>
        <w:pStyle w:val="077"/>
      </w:pPr>
    </w:p>
    <w:p w:rsidR="002E1584" w:rsidRDefault="002E1584">
      <w:pPr>
        <w:pStyle w:val="077"/>
      </w:pPr>
    </w:p>
    <w:p w:rsidR="002E1584" w:rsidRDefault="002E1584">
      <w:pPr>
        <w:pStyle w:val="077"/>
      </w:pPr>
    </w:p>
    <w:p w:rsidR="002E1584" w:rsidRDefault="00254E8E">
      <w:pPr>
        <w:pStyle w:val="077"/>
        <w:spacing w:before="240"/>
      </w:pPr>
      <w:r>
        <w:t>Table S1</w:t>
      </w:r>
      <w:r>
        <w:rPr>
          <w:rFonts w:hint="eastAsia"/>
          <w:lang w:eastAsia="zh-CN"/>
        </w:rPr>
        <w:t>4</w:t>
      </w:r>
      <w:r>
        <w:t xml:space="preserve"> Parameters for estimating POP concentrations in faeces (C</w:t>
      </w:r>
      <w:r>
        <w:rPr>
          <w:vertAlign w:val="subscript"/>
        </w:rPr>
        <w:t>f</w:t>
      </w:r>
      <w:r>
        <w:t>) from measured plasma concentrations (C</w:t>
      </w:r>
      <w:r>
        <w:rPr>
          <w:vertAlign w:val="subscript"/>
        </w:rPr>
        <w:t>b</w:t>
      </w:r>
      <w:r>
        <w:t>) from infants/toddlers using linear regression log C</w:t>
      </w:r>
      <w:r>
        <w:rPr>
          <w:vertAlign w:val="subscript"/>
        </w:rPr>
        <w:t>f</w:t>
      </w:r>
      <w:r>
        <w:t xml:space="preserve"> = k log C</w:t>
      </w:r>
      <w:r>
        <w:rPr>
          <w:vertAlign w:val="subscript"/>
        </w:rPr>
        <w:t>b</w:t>
      </w:r>
      <w:r>
        <w:t xml:space="preserve"> + b. </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895"/>
        <w:gridCol w:w="1895"/>
        <w:gridCol w:w="1897"/>
        <w:gridCol w:w="830"/>
        <w:gridCol w:w="1196"/>
        <w:gridCol w:w="763"/>
      </w:tblGrid>
      <w:tr w:rsidR="002E1584">
        <w:trPr>
          <w:trHeight w:val="611"/>
          <w:jc w:val="center"/>
        </w:trPr>
        <w:tc>
          <w:tcPr>
            <w:tcW w:w="1152" w:type="dxa"/>
            <w:vMerge w:val="restart"/>
            <w:shd w:val="clear" w:color="auto" w:fill="auto"/>
            <w:vAlign w:val="center"/>
          </w:tcPr>
          <w:p w:rsidR="002E1584" w:rsidRDefault="00254E8E">
            <w:pPr>
              <w:rPr>
                <w:b/>
                <w:sz w:val="16"/>
                <w:szCs w:val="16"/>
              </w:rPr>
            </w:pPr>
            <w:r>
              <w:rPr>
                <w:b/>
                <w:sz w:val="16"/>
                <w:szCs w:val="16"/>
              </w:rPr>
              <w:t>Chemicals</w:t>
            </w:r>
          </w:p>
        </w:tc>
        <w:tc>
          <w:tcPr>
            <w:tcW w:w="1895" w:type="dxa"/>
            <w:vMerge w:val="restart"/>
            <w:vAlign w:val="center"/>
          </w:tcPr>
          <w:p w:rsidR="002E1584" w:rsidRDefault="00254E8E">
            <w:pPr>
              <w:jc w:val="center"/>
              <w:rPr>
                <w:b/>
                <w:sz w:val="16"/>
                <w:szCs w:val="16"/>
              </w:rPr>
            </w:pPr>
            <w:r>
              <w:rPr>
                <w:b/>
                <w:sz w:val="16"/>
                <w:szCs w:val="16"/>
              </w:rPr>
              <w:t>Equations (linear regression between log10 transformed C</w:t>
            </w:r>
            <w:r>
              <w:rPr>
                <w:b/>
                <w:sz w:val="16"/>
                <w:szCs w:val="16"/>
                <w:vertAlign w:val="subscript"/>
              </w:rPr>
              <w:t>f</w:t>
            </w:r>
            <w:r>
              <w:rPr>
                <w:b/>
                <w:sz w:val="16"/>
                <w:szCs w:val="16"/>
              </w:rPr>
              <w:t xml:space="preserve"> and C</w:t>
            </w:r>
            <w:r>
              <w:rPr>
                <w:b/>
                <w:sz w:val="16"/>
                <w:szCs w:val="16"/>
                <w:vertAlign w:val="subscript"/>
              </w:rPr>
              <w:t>b</w:t>
            </w:r>
          </w:p>
        </w:tc>
        <w:tc>
          <w:tcPr>
            <w:tcW w:w="1895" w:type="dxa"/>
            <w:shd w:val="clear" w:color="auto" w:fill="auto"/>
            <w:vAlign w:val="center"/>
          </w:tcPr>
          <w:p w:rsidR="002E1584" w:rsidRDefault="00254E8E">
            <w:pPr>
              <w:jc w:val="center"/>
              <w:rPr>
                <w:b/>
                <w:sz w:val="16"/>
                <w:szCs w:val="16"/>
              </w:rPr>
            </w:pPr>
            <w:r>
              <w:rPr>
                <w:b/>
                <w:sz w:val="16"/>
                <w:szCs w:val="16"/>
              </w:rPr>
              <w:t>Y-intercept (b)</w:t>
            </w:r>
          </w:p>
        </w:tc>
        <w:tc>
          <w:tcPr>
            <w:tcW w:w="1897" w:type="dxa"/>
            <w:vAlign w:val="center"/>
          </w:tcPr>
          <w:p w:rsidR="002E1584" w:rsidRDefault="00254E8E">
            <w:pPr>
              <w:jc w:val="center"/>
              <w:rPr>
                <w:b/>
                <w:sz w:val="16"/>
                <w:szCs w:val="16"/>
              </w:rPr>
            </w:pPr>
            <w:r>
              <w:rPr>
                <w:b/>
                <w:sz w:val="16"/>
                <w:szCs w:val="16"/>
              </w:rPr>
              <w:t>Slope (k)</w:t>
            </w:r>
          </w:p>
        </w:tc>
        <w:tc>
          <w:tcPr>
            <w:tcW w:w="830" w:type="dxa"/>
            <w:vMerge w:val="restart"/>
            <w:shd w:val="clear" w:color="auto" w:fill="auto"/>
            <w:vAlign w:val="center"/>
          </w:tcPr>
          <w:p w:rsidR="002E1584" w:rsidRDefault="002E1584">
            <w:pPr>
              <w:jc w:val="center"/>
              <w:rPr>
                <w:b/>
                <w:sz w:val="16"/>
                <w:szCs w:val="16"/>
              </w:rPr>
            </w:pPr>
          </w:p>
          <w:p w:rsidR="002E1584" w:rsidRDefault="00254E8E">
            <w:pPr>
              <w:jc w:val="center"/>
              <w:rPr>
                <w:b/>
                <w:sz w:val="16"/>
                <w:szCs w:val="16"/>
                <w:vertAlign w:val="superscript"/>
              </w:rPr>
            </w:pPr>
            <w:r>
              <w:rPr>
                <w:b/>
                <w:sz w:val="16"/>
                <w:szCs w:val="16"/>
              </w:rPr>
              <w:t>r</w:t>
            </w:r>
            <w:r>
              <w:rPr>
                <w:b/>
                <w:sz w:val="16"/>
                <w:szCs w:val="16"/>
                <w:vertAlign w:val="superscript"/>
              </w:rPr>
              <w:t>2</w:t>
            </w:r>
            <w:r>
              <w:rPr>
                <w:b/>
                <w:sz w:val="16"/>
                <w:szCs w:val="16"/>
              </w:rPr>
              <w:t xml:space="preserve"> </w:t>
            </w:r>
          </w:p>
        </w:tc>
        <w:tc>
          <w:tcPr>
            <w:tcW w:w="1196" w:type="dxa"/>
            <w:vMerge w:val="restart"/>
            <w:shd w:val="clear" w:color="auto" w:fill="auto"/>
            <w:vAlign w:val="center"/>
          </w:tcPr>
          <w:p w:rsidR="002E1584" w:rsidRDefault="002E1584">
            <w:pPr>
              <w:jc w:val="center"/>
              <w:rPr>
                <w:b/>
                <w:sz w:val="16"/>
                <w:szCs w:val="16"/>
              </w:rPr>
            </w:pPr>
          </w:p>
          <w:p w:rsidR="002E1584" w:rsidRDefault="00254E8E">
            <w:pPr>
              <w:jc w:val="center"/>
              <w:rPr>
                <w:b/>
                <w:sz w:val="16"/>
                <w:szCs w:val="16"/>
                <w:vertAlign w:val="superscript"/>
              </w:rPr>
            </w:pPr>
            <w:r>
              <w:rPr>
                <w:b/>
                <w:sz w:val="16"/>
                <w:szCs w:val="16"/>
              </w:rPr>
              <w:t>P</w:t>
            </w:r>
            <w:r>
              <w:rPr>
                <w:b/>
                <w:sz w:val="16"/>
                <w:szCs w:val="16"/>
                <w:vertAlign w:val="superscript"/>
              </w:rPr>
              <w:t>1</w:t>
            </w:r>
          </w:p>
        </w:tc>
        <w:tc>
          <w:tcPr>
            <w:tcW w:w="763" w:type="dxa"/>
            <w:vMerge w:val="restart"/>
            <w:shd w:val="clear" w:color="auto" w:fill="auto"/>
            <w:vAlign w:val="center"/>
          </w:tcPr>
          <w:p w:rsidR="002E1584" w:rsidRDefault="002E1584">
            <w:pPr>
              <w:jc w:val="center"/>
              <w:rPr>
                <w:b/>
                <w:sz w:val="16"/>
                <w:szCs w:val="16"/>
              </w:rPr>
            </w:pPr>
          </w:p>
          <w:p w:rsidR="002E1584" w:rsidRDefault="00254E8E">
            <w:pPr>
              <w:jc w:val="center"/>
              <w:rPr>
                <w:b/>
                <w:sz w:val="16"/>
                <w:szCs w:val="16"/>
              </w:rPr>
            </w:pPr>
            <w:r>
              <w:rPr>
                <w:b/>
                <w:sz w:val="16"/>
                <w:szCs w:val="16"/>
              </w:rPr>
              <w:t>n</w:t>
            </w:r>
          </w:p>
        </w:tc>
      </w:tr>
      <w:tr w:rsidR="002E1584">
        <w:trPr>
          <w:trHeight w:val="562"/>
          <w:jc w:val="center"/>
        </w:trPr>
        <w:tc>
          <w:tcPr>
            <w:tcW w:w="1152" w:type="dxa"/>
            <w:vMerge/>
            <w:shd w:val="clear" w:color="auto" w:fill="auto"/>
            <w:vAlign w:val="center"/>
          </w:tcPr>
          <w:p w:rsidR="002E1584" w:rsidRDefault="002E1584">
            <w:pPr>
              <w:rPr>
                <w:b/>
                <w:sz w:val="16"/>
                <w:szCs w:val="16"/>
              </w:rPr>
            </w:pPr>
          </w:p>
        </w:tc>
        <w:tc>
          <w:tcPr>
            <w:tcW w:w="1895" w:type="dxa"/>
            <w:vMerge/>
            <w:vAlign w:val="center"/>
          </w:tcPr>
          <w:p w:rsidR="002E1584" w:rsidRDefault="002E1584">
            <w:pPr>
              <w:jc w:val="center"/>
              <w:rPr>
                <w:b/>
                <w:sz w:val="16"/>
                <w:szCs w:val="16"/>
              </w:rPr>
            </w:pPr>
          </w:p>
        </w:tc>
        <w:tc>
          <w:tcPr>
            <w:tcW w:w="1895" w:type="dxa"/>
            <w:shd w:val="clear" w:color="auto" w:fill="auto"/>
            <w:vAlign w:val="center"/>
          </w:tcPr>
          <w:p w:rsidR="002E1584" w:rsidRDefault="00254E8E">
            <w:pPr>
              <w:jc w:val="center"/>
              <w:rPr>
                <w:b/>
                <w:sz w:val="16"/>
                <w:szCs w:val="16"/>
              </w:rPr>
            </w:pPr>
            <w:r>
              <w:rPr>
                <w:b/>
                <w:sz w:val="16"/>
                <w:szCs w:val="16"/>
              </w:rPr>
              <w:t xml:space="preserve">Best-fit values </w:t>
            </w:r>
            <w:r>
              <w:rPr>
                <w:sz w:val="16"/>
                <w:szCs w:val="16"/>
              </w:rPr>
              <w:t>± SE</w:t>
            </w:r>
          </w:p>
        </w:tc>
        <w:tc>
          <w:tcPr>
            <w:tcW w:w="1897" w:type="dxa"/>
            <w:shd w:val="clear" w:color="auto" w:fill="auto"/>
            <w:vAlign w:val="center"/>
          </w:tcPr>
          <w:p w:rsidR="002E1584" w:rsidRDefault="00254E8E">
            <w:pPr>
              <w:jc w:val="center"/>
              <w:rPr>
                <w:b/>
                <w:sz w:val="16"/>
                <w:szCs w:val="16"/>
              </w:rPr>
            </w:pPr>
            <w:r>
              <w:rPr>
                <w:b/>
                <w:sz w:val="16"/>
                <w:szCs w:val="16"/>
              </w:rPr>
              <w:t xml:space="preserve">Best-fit values </w:t>
            </w:r>
            <w:r>
              <w:rPr>
                <w:sz w:val="16"/>
                <w:szCs w:val="16"/>
              </w:rPr>
              <w:t>± SE</w:t>
            </w:r>
          </w:p>
        </w:tc>
        <w:tc>
          <w:tcPr>
            <w:tcW w:w="830" w:type="dxa"/>
            <w:vMerge/>
            <w:shd w:val="clear" w:color="auto" w:fill="auto"/>
            <w:vAlign w:val="center"/>
          </w:tcPr>
          <w:p w:rsidR="002E1584" w:rsidRDefault="002E1584">
            <w:pPr>
              <w:jc w:val="center"/>
              <w:rPr>
                <w:b/>
                <w:sz w:val="16"/>
                <w:szCs w:val="16"/>
              </w:rPr>
            </w:pPr>
          </w:p>
        </w:tc>
        <w:tc>
          <w:tcPr>
            <w:tcW w:w="1196" w:type="dxa"/>
            <w:vMerge/>
            <w:shd w:val="clear" w:color="auto" w:fill="auto"/>
            <w:vAlign w:val="center"/>
          </w:tcPr>
          <w:p w:rsidR="002E1584" w:rsidRDefault="002E1584">
            <w:pPr>
              <w:jc w:val="center"/>
              <w:rPr>
                <w:b/>
                <w:sz w:val="16"/>
                <w:szCs w:val="16"/>
              </w:rPr>
            </w:pPr>
          </w:p>
        </w:tc>
        <w:tc>
          <w:tcPr>
            <w:tcW w:w="763" w:type="dxa"/>
            <w:vMerge/>
            <w:shd w:val="clear" w:color="auto" w:fill="auto"/>
            <w:vAlign w:val="center"/>
          </w:tcPr>
          <w:p w:rsidR="002E1584" w:rsidRDefault="002E1584">
            <w:pPr>
              <w:jc w:val="center"/>
              <w:rPr>
                <w:b/>
                <w:sz w:val="16"/>
                <w:szCs w:val="16"/>
              </w:rPr>
            </w:pPr>
          </w:p>
        </w:tc>
      </w:tr>
      <w:tr w:rsidR="002E1584">
        <w:trPr>
          <w:trHeight w:val="350"/>
          <w:jc w:val="center"/>
        </w:trPr>
        <w:tc>
          <w:tcPr>
            <w:tcW w:w="1152" w:type="dxa"/>
            <w:shd w:val="clear" w:color="auto" w:fill="auto"/>
            <w:vAlign w:val="center"/>
          </w:tcPr>
          <w:p w:rsidR="002E1584" w:rsidRDefault="00254E8E">
            <w:pPr>
              <w:rPr>
                <w:sz w:val="16"/>
                <w:szCs w:val="16"/>
              </w:rPr>
            </w:pPr>
            <w:r>
              <w:rPr>
                <w:b/>
                <w:i/>
                <w:sz w:val="16"/>
                <w:szCs w:val="16"/>
              </w:rPr>
              <w:t>p,p’</w:t>
            </w:r>
            <w:r>
              <w:rPr>
                <w:b/>
                <w:sz w:val="16"/>
                <w:szCs w:val="16"/>
              </w:rPr>
              <w:t>-DDE</w:t>
            </w:r>
          </w:p>
        </w:tc>
        <w:tc>
          <w:tcPr>
            <w:tcW w:w="1895" w:type="dxa"/>
            <w:vAlign w:val="center"/>
          </w:tcPr>
          <w:p w:rsidR="002E1584" w:rsidRDefault="00254E8E">
            <w:pPr>
              <w:jc w:val="center"/>
              <w:rPr>
                <w:sz w:val="16"/>
                <w:szCs w:val="16"/>
              </w:rPr>
            </w:pPr>
            <w:r>
              <w:rPr>
                <w:sz w:val="16"/>
                <w:szCs w:val="16"/>
              </w:rPr>
              <w:t>log C</w:t>
            </w:r>
            <w:r>
              <w:rPr>
                <w:sz w:val="16"/>
                <w:szCs w:val="16"/>
                <w:vertAlign w:val="subscript"/>
              </w:rPr>
              <w:t>f</w:t>
            </w:r>
            <w:r>
              <w:rPr>
                <w:sz w:val="16"/>
                <w:szCs w:val="16"/>
              </w:rPr>
              <w:t xml:space="preserve"> =0.86×log C</w:t>
            </w:r>
            <w:r>
              <w:rPr>
                <w:sz w:val="16"/>
                <w:szCs w:val="16"/>
                <w:vertAlign w:val="subscript"/>
              </w:rPr>
              <w:t>b</w:t>
            </w:r>
            <w:r>
              <w:rPr>
                <w:sz w:val="16"/>
                <w:szCs w:val="16"/>
              </w:rPr>
              <w:t xml:space="preserve"> – 1.9</w:t>
            </w:r>
          </w:p>
        </w:tc>
        <w:tc>
          <w:tcPr>
            <w:tcW w:w="1895" w:type="dxa"/>
            <w:shd w:val="clear" w:color="auto" w:fill="auto"/>
            <w:vAlign w:val="center"/>
          </w:tcPr>
          <w:p w:rsidR="002E1584" w:rsidRDefault="00254E8E">
            <w:pPr>
              <w:jc w:val="center"/>
              <w:rPr>
                <w:sz w:val="16"/>
                <w:szCs w:val="16"/>
              </w:rPr>
            </w:pPr>
            <w:r>
              <w:rPr>
                <w:sz w:val="16"/>
                <w:szCs w:val="16"/>
              </w:rPr>
              <w:t>-1.9 ± 0.24</w:t>
            </w:r>
          </w:p>
        </w:tc>
        <w:tc>
          <w:tcPr>
            <w:tcW w:w="1897" w:type="dxa"/>
            <w:vAlign w:val="center"/>
          </w:tcPr>
          <w:p w:rsidR="002E1584" w:rsidRDefault="00254E8E">
            <w:pPr>
              <w:jc w:val="center"/>
              <w:rPr>
                <w:sz w:val="16"/>
                <w:szCs w:val="16"/>
              </w:rPr>
            </w:pPr>
            <w:r>
              <w:rPr>
                <w:sz w:val="16"/>
                <w:szCs w:val="16"/>
              </w:rPr>
              <w:t>0.86± 0.12</w:t>
            </w:r>
          </w:p>
        </w:tc>
        <w:tc>
          <w:tcPr>
            <w:tcW w:w="830" w:type="dxa"/>
            <w:shd w:val="clear" w:color="auto" w:fill="auto"/>
            <w:vAlign w:val="center"/>
          </w:tcPr>
          <w:p w:rsidR="002E1584" w:rsidRDefault="00254E8E">
            <w:pPr>
              <w:jc w:val="center"/>
              <w:rPr>
                <w:sz w:val="16"/>
                <w:szCs w:val="16"/>
              </w:rPr>
            </w:pPr>
            <w:r>
              <w:rPr>
                <w:sz w:val="16"/>
                <w:szCs w:val="16"/>
              </w:rPr>
              <w:t>0.77</w:t>
            </w:r>
          </w:p>
        </w:tc>
        <w:tc>
          <w:tcPr>
            <w:tcW w:w="1196" w:type="dxa"/>
            <w:shd w:val="clear" w:color="auto" w:fill="auto"/>
            <w:vAlign w:val="center"/>
          </w:tcPr>
          <w:p w:rsidR="002E1584" w:rsidRDefault="00254E8E">
            <w:pPr>
              <w:jc w:val="center"/>
              <w:rPr>
                <w:sz w:val="16"/>
                <w:szCs w:val="16"/>
              </w:rPr>
            </w:pPr>
            <w:r>
              <w:rPr>
                <w:sz w:val="16"/>
                <w:szCs w:val="16"/>
              </w:rPr>
              <w:t>&lt;0.05</w:t>
            </w:r>
          </w:p>
        </w:tc>
        <w:tc>
          <w:tcPr>
            <w:tcW w:w="763" w:type="dxa"/>
            <w:shd w:val="clear" w:color="auto" w:fill="auto"/>
            <w:vAlign w:val="center"/>
          </w:tcPr>
          <w:p w:rsidR="002E1584" w:rsidRDefault="00254E8E">
            <w:pPr>
              <w:jc w:val="center"/>
              <w:rPr>
                <w:sz w:val="16"/>
                <w:szCs w:val="16"/>
              </w:rPr>
            </w:pPr>
            <w:r>
              <w:rPr>
                <w:sz w:val="16"/>
                <w:szCs w:val="16"/>
              </w:rPr>
              <w:t>18</w:t>
            </w:r>
          </w:p>
        </w:tc>
      </w:tr>
      <w:tr w:rsidR="002E1584">
        <w:trPr>
          <w:trHeight w:val="287"/>
          <w:jc w:val="center"/>
        </w:trPr>
        <w:tc>
          <w:tcPr>
            <w:tcW w:w="1152" w:type="dxa"/>
            <w:shd w:val="clear" w:color="auto" w:fill="auto"/>
            <w:vAlign w:val="center"/>
          </w:tcPr>
          <w:p w:rsidR="002E1584" w:rsidRDefault="00254E8E">
            <w:pPr>
              <w:rPr>
                <w:b/>
                <w:sz w:val="16"/>
                <w:szCs w:val="16"/>
                <w:vertAlign w:val="superscript"/>
              </w:rPr>
            </w:pPr>
            <w:r>
              <w:rPr>
                <w:b/>
                <w:sz w:val="16"/>
                <w:szCs w:val="16"/>
              </w:rPr>
              <w:t>HCB</w:t>
            </w:r>
          </w:p>
        </w:tc>
        <w:tc>
          <w:tcPr>
            <w:tcW w:w="1895" w:type="dxa"/>
            <w:vAlign w:val="center"/>
          </w:tcPr>
          <w:p w:rsidR="002E1584" w:rsidRDefault="00254E8E">
            <w:pPr>
              <w:jc w:val="center"/>
              <w:rPr>
                <w:sz w:val="16"/>
                <w:szCs w:val="16"/>
              </w:rPr>
            </w:pPr>
            <w:r>
              <w:rPr>
                <w:sz w:val="16"/>
                <w:szCs w:val="16"/>
              </w:rPr>
              <w:t>log C</w:t>
            </w:r>
            <w:r>
              <w:rPr>
                <w:sz w:val="16"/>
                <w:szCs w:val="16"/>
                <w:vertAlign w:val="subscript"/>
              </w:rPr>
              <w:t>f</w:t>
            </w:r>
            <w:r>
              <w:rPr>
                <w:sz w:val="16"/>
                <w:szCs w:val="16"/>
              </w:rPr>
              <w:t xml:space="preserve"> =0.19×log C</w:t>
            </w:r>
            <w:r>
              <w:rPr>
                <w:sz w:val="16"/>
                <w:szCs w:val="16"/>
                <w:vertAlign w:val="subscript"/>
              </w:rPr>
              <w:t>b</w:t>
            </w:r>
            <w:r>
              <w:rPr>
                <w:sz w:val="16"/>
                <w:szCs w:val="16"/>
              </w:rPr>
              <w:t xml:space="preserve"> – 1.2</w:t>
            </w:r>
          </w:p>
        </w:tc>
        <w:tc>
          <w:tcPr>
            <w:tcW w:w="1895" w:type="dxa"/>
            <w:shd w:val="clear" w:color="auto" w:fill="auto"/>
            <w:vAlign w:val="center"/>
          </w:tcPr>
          <w:p w:rsidR="002E1584" w:rsidRDefault="00254E8E">
            <w:pPr>
              <w:jc w:val="center"/>
              <w:rPr>
                <w:sz w:val="16"/>
                <w:szCs w:val="16"/>
              </w:rPr>
            </w:pPr>
            <w:r>
              <w:rPr>
                <w:sz w:val="16"/>
                <w:szCs w:val="16"/>
              </w:rPr>
              <w:t>-1.2± 0.46</w:t>
            </w:r>
          </w:p>
        </w:tc>
        <w:tc>
          <w:tcPr>
            <w:tcW w:w="1897" w:type="dxa"/>
            <w:vAlign w:val="center"/>
          </w:tcPr>
          <w:p w:rsidR="002E1584" w:rsidRDefault="00254E8E">
            <w:pPr>
              <w:jc w:val="center"/>
              <w:rPr>
                <w:sz w:val="16"/>
                <w:szCs w:val="16"/>
              </w:rPr>
            </w:pPr>
            <w:r>
              <w:rPr>
                <w:sz w:val="16"/>
                <w:szCs w:val="16"/>
              </w:rPr>
              <w:t>0.19 ± 0.41</w:t>
            </w:r>
          </w:p>
        </w:tc>
        <w:tc>
          <w:tcPr>
            <w:tcW w:w="830" w:type="dxa"/>
            <w:shd w:val="clear" w:color="auto" w:fill="auto"/>
            <w:vAlign w:val="center"/>
          </w:tcPr>
          <w:p w:rsidR="002E1584" w:rsidRDefault="00254E8E">
            <w:pPr>
              <w:jc w:val="center"/>
              <w:rPr>
                <w:sz w:val="16"/>
                <w:szCs w:val="16"/>
              </w:rPr>
            </w:pPr>
            <w:r>
              <w:rPr>
                <w:sz w:val="16"/>
                <w:szCs w:val="16"/>
              </w:rPr>
              <w:t>0.022</w:t>
            </w:r>
          </w:p>
        </w:tc>
        <w:tc>
          <w:tcPr>
            <w:tcW w:w="1196" w:type="dxa"/>
            <w:shd w:val="clear" w:color="auto" w:fill="auto"/>
            <w:vAlign w:val="center"/>
          </w:tcPr>
          <w:p w:rsidR="002E1584" w:rsidRDefault="00254E8E">
            <w:pPr>
              <w:jc w:val="center"/>
              <w:rPr>
                <w:sz w:val="16"/>
                <w:szCs w:val="16"/>
              </w:rPr>
            </w:pPr>
            <w:r>
              <w:rPr>
                <w:sz w:val="16"/>
                <w:szCs w:val="16"/>
              </w:rPr>
              <w:t>0.65</w:t>
            </w:r>
          </w:p>
        </w:tc>
        <w:tc>
          <w:tcPr>
            <w:tcW w:w="763" w:type="dxa"/>
            <w:shd w:val="clear" w:color="auto" w:fill="auto"/>
            <w:vAlign w:val="center"/>
          </w:tcPr>
          <w:p w:rsidR="002E1584" w:rsidRDefault="00254E8E">
            <w:pPr>
              <w:jc w:val="center"/>
              <w:rPr>
                <w:sz w:val="16"/>
                <w:szCs w:val="16"/>
              </w:rPr>
            </w:pPr>
            <w:r>
              <w:rPr>
                <w:sz w:val="16"/>
                <w:szCs w:val="16"/>
              </w:rPr>
              <w:t>13</w:t>
            </w:r>
          </w:p>
        </w:tc>
      </w:tr>
      <w:tr w:rsidR="002E1584">
        <w:trPr>
          <w:trHeight w:val="350"/>
          <w:jc w:val="center"/>
        </w:trPr>
        <w:tc>
          <w:tcPr>
            <w:tcW w:w="1152" w:type="dxa"/>
            <w:shd w:val="clear" w:color="auto" w:fill="auto"/>
            <w:vAlign w:val="center"/>
          </w:tcPr>
          <w:p w:rsidR="002E1584" w:rsidRDefault="00254E8E">
            <w:pPr>
              <w:rPr>
                <w:b/>
                <w:sz w:val="16"/>
                <w:szCs w:val="16"/>
              </w:rPr>
            </w:pPr>
            <w:r>
              <w:rPr>
                <w:b/>
                <w:sz w:val="16"/>
                <w:szCs w:val="16"/>
              </w:rPr>
              <w:t>PCB 118</w:t>
            </w:r>
          </w:p>
        </w:tc>
        <w:tc>
          <w:tcPr>
            <w:tcW w:w="1895" w:type="dxa"/>
            <w:vAlign w:val="center"/>
          </w:tcPr>
          <w:p w:rsidR="002E1584" w:rsidRDefault="00254E8E">
            <w:pPr>
              <w:jc w:val="center"/>
              <w:rPr>
                <w:sz w:val="16"/>
                <w:szCs w:val="16"/>
              </w:rPr>
            </w:pPr>
            <w:r>
              <w:rPr>
                <w:sz w:val="16"/>
                <w:szCs w:val="16"/>
              </w:rPr>
              <w:t>log C</w:t>
            </w:r>
            <w:r>
              <w:rPr>
                <w:sz w:val="16"/>
                <w:szCs w:val="16"/>
                <w:vertAlign w:val="subscript"/>
              </w:rPr>
              <w:t>f</w:t>
            </w:r>
            <w:r>
              <w:rPr>
                <w:sz w:val="16"/>
                <w:szCs w:val="16"/>
              </w:rPr>
              <w:t xml:space="preserve"> =1.0×log C</w:t>
            </w:r>
            <w:r>
              <w:rPr>
                <w:sz w:val="16"/>
                <w:szCs w:val="16"/>
                <w:vertAlign w:val="subscript"/>
              </w:rPr>
              <w:t>b</w:t>
            </w:r>
            <w:r>
              <w:rPr>
                <w:sz w:val="16"/>
                <w:szCs w:val="16"/>
              </w:rPr>
              <w:t xml:space="preserve"> – 1.5</w:t>
            </w:r>
          </w:p>
        </w:tc>
        <w:tc>
          <w:tcPr>
            <w:tcW w:w="1895" w:type="dxa"/>
            <w:shd w:val="clear" w:color="auto" w:fill="auto"/>
            <w:vAlign w:val="center"/>
          </w:tcPr>
          <w:p w:rsidR="002E1584" w:rsidRDefault="00254E8E">
            <w:pPr>
              <w:jc w:val="center"/>
              <w:rPr>
                <w:sz w:val="16"/>
                <w:szCs w:val="16"/>
              </w:rPr>
            </w:pPr>
            <w:r>
              <w:rPr>
                <w:sz w:val="16"/>
                <w:szCs w:val="16"/>
              </w:rPr>
              <w:t>-1.5 ± 0.20</w:t>
            </w:r>
          </w:p>
        </w:tc>
        <w:tc>
          <w:tcPr>
            <w:tcW w:w="1897" w:type="dxa"/>
            <w:vAlign w:val="center"/>
          </w:tcPr>
          <w:p w:rsidR="002E1584" w:rsidRDefault="00254E8E">
            <w:pPr>
              <w:jc w:val="center"/>
              <w:rPr>
                <w:sz w:val="16"/>
                <w:szCs w:val="16"/>
              </w:rPr>
            </w:pPr>
            <w:r>
              <w:rPr>
                <w:sz w:val="16"/>
                <w:szCs w:val="16"/>
              </w:rPr>
              <w:t>1.0 ± 0.33</w:t>
            </w:r>
          </w:p>
        </w:tc>
        <w:tc>
          <w:tcPr>
            <w:tcW w:w="830" w:type="dxa"/>
            <w:shd w:val="clear" w:color="auto" w:fill="auto"/>
            <w:vAlign w:val="center"/>
          </w:tcPr>
          <w:p w:rsidR="002E1584" w:rsidRDefault="00254E8E">
            <w:pPr>
              <w:jc w:val="center"/>
              <w:rPr>
                <w:sz w:val="16"/>
                <w:szCs w:val="16"/>
              </w:rPr>
            </w:pPr>
            <w:r>
              <w:rPr>
                <w:sz w:val="16"/>
                <w:szCs w:val="16"/>
              </w:rPr>
              <w:t>0.55</w:t>
            </w:r>
          </w:p>
        </w:tc>
        <w:tc>
          <w:tcPr>
            <w:tcW w:w="1196" w:type="dxa"/>
            <w:shd w:val="clear" w:color="auto" w:fill="auto"/>
            <w:vAlign w:val="center"/>
          </w:tcPr>
          <w:p w:rsidR="002E1584" w:rsidRDefault="00254E8E">
            <w:pPr>
              <w:jc w:val="center"/>
              <w:rPr>
                <w:sz w:val="16"/>
                <w:szCs w:val="16"/>
              </w:rPr>
            </w:pPr>
            <w:r>
              <w:rPr>
                <w:sz w:val="16"/>
                <w:szCs w:val="16"/>
              </w:rPr>
              <w:t>&lt;0.05</w:t>
            </w:r>
          </w:p>
        </w:tc>
        <w:tc>
          <w:tcPr>
            <w:tcW w:w="763" w:type="dxa"/>
            <w:shd w:val="clear" w:color="auto" w:fill="auto"/>
            <w:vAlign w:val="center"/>
          </w:tcPr>
          <w:p w:rsidR="002E1584" w:rsidRDefault="00254E8E">
            <w:pPr>
              <w:jc w:val="center"/>
              <w:rPr>
                <w:sz w:val="16"/>
                <w:szCs w:val="16"/>
              </w:rPr>
            </w:pPr>
            <w:r>
              <w:rPr>
                <w:sz w:val="16"/>
                <w:szCs w:val="16"/>
              </w:rPr>
              <w:t>10</w:t>
            </w:r>
          </w:p>
        </w:tc>
      </w:tr>
      <w:tr w:rsidR="002E1584">
        <w:trPr>
          <w:trHeight w:val="350"/>
          <w:jc w:val="center"/>
        </w:trPr>
        <w:tc>
          <w:tcPr>
            <w:tcW w:w="1152" w:type="dxa"/>
            <w:shd w:val="clear" w:color="auto" w:fill="auto"/>
            <w:vAlign w:val="center"/>
          </w:tcPr>
          <w:p w:rsidR="002E1584" w:rsidRDefault="00254E8E">
            <w:pPr>
              <w:rPr>
                <w:b/>
                <w:sz w:val="16"/>
                <w:szCs w:val="16"/>
              </w:rPr>
            </w:pPr>
            <w:r>
              <w:rPr>
                <w:b/>
                <w:sz w:val="16"/>
                <w:szCs w:val="16"/>
              </w:rPr>
              <w:t>PCB 138</w:t>
            </w:r>
          </w:p>
        </w:tc>
        <w:tc>
          <w:tcPr>
            <w:tcW w:w="1895" w:type="dxa"/>
            <w:vAlign w:val="center"/>
          </w:tcPr>
          <w:p w:rsidR="002E1584" w:rsidRDefault="00254E8E">
            <w:pPr>
              <w:jc w:val="center"/>
              <w:rPr>
                <w:sz w:val="16"/>
                <w:szCs w:val="16"/>
              </w:rPr>
            </w:pPr>
            <w:r>
              <w:rPr>
                <w:sz w:val="16"/>
                <w:szCs w:val="16"/>
              </w:rPr>
              <w:t>log C</w:t>
            </w:r>
            <w:r>
              <w:rPr>
                <w:sz w:val="16"/>
                <w:szCs w:val="16"/>
                <w:vertAlign w:val="subscript"/>
              </w:rPr>
              <w:t>f</w:t>
            </w:r>
            <w:r>
              <w:rPr>
                <w:sz w:val="16"/>
                <w:szCs w:val="16"/>
              </w:rPr>
              <w:t xml:space="preserve"> =1.1×log C</w:t>
            </w:r>
            <w:r>
              <w:rPr>
                <w:sz w:val="16"/>
                <w:szCs w:val="16"/>
                <w:vertAlign w:val="subscript"/>
              </w:rPr>
              <w:t>b</w:t>
            </w:r>
            <w:r>
              <w:rPr>
                <w:sz w:val="16"/>
                <w:szCs w:val="16"/>
              </w:rPr>
              <w:t xml:space="preserve"> – 1.8</w:t>
            </w:r>
          </w:p>
        </w:tc>
        <w:tc>
          <w:tcPr>
            <w:tcW w:w="1895" w:type="dxa"/>
            <w:shd w:val="clear" w:color="auto" w:fill="auto"/>
            <w:vAlign w:val="center"/>
          </w:tcPr>
          <w:p w:rsidR="002E1584" w:rsidRDefault="00254E8E">
            <w:pPr>
              <w:jc w:val="center"/>
              <w:rPr>
                <w:sz w:val="16"/>
                <w:szCs w:val="16"/>
              </w:rPr>
            </w:pPr>
            <w:r>
              <w:rPr>
                <w:sz w:val="16"/>
                <w:szCs w:val="16"/>
              </w:rPr>
              <w:t>-1.8 ± 0.18</w:t>
            </w:r>
          </w:p>
        </w:tc>
        <w:tc>
          <w:tcPr>
            <w:tcW w:w="1897" w:type="dxa"/>
            <w:vAlign w:val="center"/>
          </w:tcPr>
          <w:p w:rsidR="002E1584" w:rsidRDefault="00254E8E">
            <w:pPr>
              <w:jc w:val="center"/>
              <w:rPr>
                <w:sz w:val="16"/>
                <w:szCs w:val="16"/>
              </w:rPr>
            </w:pPr>
            <w:r>
              <w:rPr>
                <w:sz w:val="16"/>
                <w:szCs w:val="16"/>
              </w:rPr>
              <w:t>1.1 ± 0.22</w:t>
            </w:r>
          </w:p>
        </w:tc>
        <w:tc>
          <w:tcPr>
            <w:tcW w:w="830" w:type="dxa"/>
            <w:shd w:val="clear" w:color="auto" w:fill="auto"/>
            <w:vAlign w:val="center"/>
          </w:tcPr>
          <w:p w:rsidR="002E1584" w:rsidRDefault="00254E8E">
            <w:pPr>
              <w:jc w:val="center"/>
              <w:rPr>
                <w:sz w:val="16"/>
                <w:szCs w:val="16"/>
              </w:rPr>
            </w:pPr>
            <w:r>
              <w:rPr>
                <w:sz w:val="16"/>
                <w:szCs w:val="16"/>
              </w:rPr>
              <w:t>0.73</w:t>
            </w:r>
          </w:p>
        </w:tc>
        <w:tc>
          <w:tcPr>
            <w:tcW w:w="1196" w:type="dxa"/>
            <w:shd w:val="clear" w:color="auto" w:fill="auto"/>
            <w:vAlign w:val="center"/>
          </w:tcPr>
          <w:p w:rsidR="002E1584" w:rsidRDefault="00254E8E">
            <w:pPr>
              <w:jc w:val="center"/>
              <w:rPr>
                <w:sz w:val="16"/>
                <w:szCs w:val="16"/>
              </w:rPr>
            </w:pPr>
            <w:r>
              <w:rPr>
                <w:sz w:val="16"/>
                <w:szCs w:val="16"/>
              </w:rPr>
              <w:t>&lt;0.05</w:t>
            </w:r>
          </w:p>
        </w:tc>
        <w:tc>
          <w:tcPr>
            <w:tcW w:w="763" w:type="dxa"/>
            <w:shd w:val="clear" w:color="auto" w:fill="auto"/>
            <w:vAlign w:val="center"/>
          </w:tcPr>
          <w:p w:rsidR="002E1584" w:rsidRDefault="00254E8E">
            <w:pPr>
              <w:jc w:val="center"/>
              <w:rPr>
                <w:sz w:val="16"/>
                <w:szCs w:val="16"/>
              </w:rPr>
            </w:pPr>
            <w:r>
              <w:rPr>
                <w:sz w:val="16"/>
                <w:szCs w:val="16"/>
              </w:rPr>
              <w:t>12</w:t>
            </w:r>
          </w:p>
        </w:tc>
      </w:tr>
      <w:tr w:rsidR="002E1584">
        <w:trPr>
          <w:trHeight w:val="350"/>
          <w:jc w:val="center"/>
        </w:trPr>
        <w:tc>
          <w:tcPr>
            <w:tcW w:w="1152" w:type="dxa"/>
            <w:shd w:val="clear" w:color="auto" w:fill="auto"/>
            <w:vAlign w:val="center"/>
          </w:tcPr>
          <w:p w:rsidR="002E1584" w:rsidRDefault="00254E8E">
            <w:pPr>
              <w:rPr>
                <w:b/>
                <w:sz w:val="16"/>
                <w:szCs w:val="16"/>
              </w:rPr>
            </w:pPr>
            <w:r>
              <w:rPr>
                <w:b/>
                <w:sz w:val="16"/>
                <w:szCs w:val="16"/>
              </w:rPr>
              <w:t>PCB 153</w:t>
            </w:r>
          </w:p>
        </w:tc>
        <w:tc>
          <w:tcPr>
            <w:tcW w:w="1895" w:type="dxa"/>
            <w:vAlign w:val="center"/>
          </w:tcPr>
          <w:p w:rsidR="002E1584" w:rsidRDefault="00254E8E">
            <w:pPr>
              <w:jc w:val="center"/>
              <w:rPr>
                <w:sz w:val="16"/>
                <w:szCs w:val="16"/>
              </w:rPr>
            </w:pPr>
            <w:r>
              <w:rPr>
                <w:sz w:val="16"/>
                <w:szCs w:val="16"/>
              </w:rPr>
              <w:t>log C</w:t>
            </w:r>
            <w:r>
              <w:rPr>
                <w:sz w:val="16"/>
                <w:szCs w:val="16"/>
                <w:vertAlign w:val="subscript"/>
              </w:rPr>
              <w:t>f</w:t>
            </w:r>
            <w:r>
              <w:rPr>
                <w:sz w:val="16"/>
                <w:szCs w:val="16"/>
              </w:rPr>
              <w:t xml:space="preserve"> =1.2×log C</w:t>
            </w:r>
            <w:r>
              <w:rPr>
                <w:sz w:val="16"/>
                <w:szCs w:val="16"/>
                <w:vertAlign w:val="subscript"/>
              </w:rPr>
              <w:t>b</w:t>
            </w:r>
            <w:r>
              <w:rPr>
                <w:sz w:val="16"/>
                <w:szCs w:val="16"/>
              </w:rPr>
              <w:t xml:space="preserve"> – 1.8</w:t>
            </w:r>
          </w:p>
        </w:tc>
        <w:tc>
          <w:tcPr>
            <w:tcW w:w="1895" w:type="dxa"/>
            <w:shd w:val="clear" w:color="auto" w:fill="auto"/>
            <w:vAlign w:val="center"/>
          </w:tcPr>
          <w:p w:rsidR="002E1584" w:rsidRDefault="00254E8E">
            <w:pPr>
              <w:jc w:val="center"/>
              <w:rPr>
                <w:sz w:val="16"/>
                <w:szCs w:val="16"/>
              </w:rPr>
            </w:pPr>
            <w:r>
              <w:rPr>
                <w:sz w:val="16"/>
                <w:szCs w:val="16"/>
              </w:rPr>
              <w:t>-1.8 ± 0.20</w:t>
            </w:r>
          </w:p>
        </w:tc>
        <w:tc>
          <w:tcPr>
            <w:tcW w:w="1897" w:type="dxa"/>
            <w:vAlign w:val="center"/>
          </w:tcPr>
          <w:p w:rsidR="002E1584" w:rsidRDefault="00254E8E">
            <w:pPr>
              <w:jc w:val="center"/>
              <w:rPr>
                <w:sz w:val="16"/>
                <w:szCs w:val="16"/>
              </w:rPr>
            </w:pPr>
            <w:r>
              <w:rPr>
                <w:sz w:val="16"/>
                <w:szCs w:val="16"/>
              </w:rPr>
              <w:t>1.2 ± 0.20</w:t>
            </w:r>
          </w:p>
        </w:tc>
        <w:tc>
          <w:tcPr>
            <w:tcW w:w="830" w:type="dxa"/>
            <w:shd w:val="clear" w:color="auto" w:fill="auto"/>
            <w:vAlign w:val="center"/>
          </w:tcPr>
          <w:p w:rsidR="002E1584" w:rsidRDefault="00254E8E">
            <w:pPr>
              <w:jc w:val="center"/>
              <w:rPr>
                <w:sz w:val="16"/>
                <w:szCs w:val="16"/>
              </w:rPr>
            </w:pPr>
            <w:r>
              <w:rPr>
                <w:sz w:val="16"/>
                <w:szCs w:val="16"/>
              </w:rPr>
              <w:t>0.73</w:t>
            </w:r>
          </w:p>
        </w:tc>
        <w:tc>
          <w:tcPr>
            <w:tcW w:w="1196" w:type="dxa"/>
            <w:shd w:val="clear" w:color="auto" w:fill="auto"/>
            <w:vAlign w:val="center"/>
          </w:tcPr>
          <w:p w:rsidR="002E1584" w:rsidRDefault="00254E8E">
            <w:pPr>
              <w:jc w:val="center"/>
              <w:rPr>
                <w:sz w:val="16"/>
                <w:szCs w:val="16"/>
              </w:rPr>
            </w:pPr>
            <w:r>
              <w:rPr>
                <w:sz w:val="16"/>
                <w:szCs w:val="16"/>
              </w:rPr>
              <w:t>&lt;0.05</w:t>
            </w:r>
          </w:p>
        </w:tc>
        <w:tc>
          <w:tcPr>
            <w:tcW w:w="763" w:type="dxa"/>
            <w:shd w:val="clear" w:color="auto" w:fill="auto"/>
            <w:vAlign w:val="center"/>
          </w:tcPr>
          <w:p w:rsidR="002E1584" w:rsidRDefault="00254E8E">
            <w:pPr>
              <w:jc w:val="center"/>
              <w:rPr>
                <w:sz w:val="16"/>
                <w:szCs w:val="16"/>
              </w:rPr>
            </w:pPr>
            <w:r>
              <w:rPr>
                <w:sz w:val="16"/>
                <w:szCs w:val="16"/>
              </w:rPr>
              <w:t>12</w:t>
            </w:r>
          </w:p>
        </w:tc>
      </w:tr>
    </w:tbl>
    <w:p w:rsidR="002E1584" w:rsidRDefault="00254E8E">
      <w:pPr>
        <w:rPr>
          <w:sz w:val="16"/>
          <w:szCs w:val="16"/>
        </w:rPr>
      </w:pPr>
      <w:r>
        <w:rPr>
          <w:sz w:val="20"/>
          <w:szCs w:val="20"/>
          <w:vertAlign w:val="superscript"/>
        </w:rPr>
        <w:t>1</w:t>
      </w:r>
      <w:r>
        <w:rPr>
          <w:sz w:val="16"/>
          <w:szCs w:val="16"/>
        </w:rPr>
        <w:t>: when P&lt;0.05, the slope is significantly non-zero</w:t>
      </w: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 w:rsidR="002E1584" w:rsidRDefault="00254E8E">
      <w:pPr>
        <w:pStyle w:val="077"/>
      </w:pPr>
      <w:bookmarkStart w:id="23" w:name="_Toc473552023"/>
      <w:r>
        <w:lastRenderedPageBreak/>
        <w:t>Table S</w:t>
      </w:r>
      <w:r>
        <w:rPr>
          <w:rFonts w:hint="eastAsia"/>
          <w:lang w:eastAsia="zh-CN"/>
        </w:rPr>
        <w:t>15</w:t>
      </w:r>
      <w:r>
        <w:t xml:space="preserve"> K</w:t>
      </w:r>
      <w:r>
        <w:rPr>
          <w:vertAlign w:val="subscript"/>
        </w:rPr>
        <w:t>fb</w:t>
      </w:r>
      <w:r>
        <w:t xml:space="preserve"> </w:t>
      </w:r>
      <w:r>
        <w:rPr>
          <w:szCs w:val="20"/>
        </w:rPr>
        <w:t>((g lipid)/(g dw))</w:t>
      </w:r>
      <w:r>
        <w:rPr>
          <w:rFonts w:hint="eastAsia"/>
          <w:szCs w:val="20"/>
          <w:lang w:eastAsia="zh-CN"/>
        </w:rPr>
        <w:t xml:space="preserve"> </w:t>
      </w:r>
      <w:r>
        <w:t>for each participant at each sampling time for selected POPs (The code indicates the participant number [first number] and the sampling occasion number [second number]).</w:t>
      </w:r>
      <w:bookmarkEnd w:id="23"/>
    </w:p>
    <w:p w:rsidR="002E1584" w:rsidRDefault="002E1584">
      <w:pPr>
        <w:pStyle w:val="077"/>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4"/>
        <w:gridCol w:w="1171"/>
        <w:gridCol w:w="1261"/>
        <w:gridCol w:w="1259"/>
        <w:gridCol w:w="1169"/>
        <w:gridCol w:w="1173"/>
      </w:tblGrid>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E1584">
            <w:pPr>
              <w:rPr>
                <w:sz w:val="18"/>
                <w:szCs w:val="18"/>
              </w:rPr>
            </w:pPr>
          </w:p>
        </w:tc>
        <w:tc>
          <w:tcPr>
            <w:tcW w:w="1171"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DDE</w:t>
            </w:r>
          </w:p>
        </w:tc>
        <w:tc>
          <w:tcPr>
            <w:tcW w:w="1261"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HCB</w:t>
            </w:r>
          </w:p>
        </w:tc>
        <w:tc>
          <w:tcPr>
            <w:tcW w:w="1259"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PCB 118</w:t>
            </w:r>
          </w:p>
        </w:tc>
        <w:tc>
          <w:tcPr>
            <w:tcW w:w="1169"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PCB 138</w:t>
            </w:r>
          </w:p>
        </w:tc>
        <w:tc>
          <w:tcPr>
            <w:tcW w:w="1173"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PCB 153</w:t>
            </w:r>
          </w:p>
        </w:tc>
      </w:tr>
      <w:tr w:rsidR="002E1584">
        <w:trPr>
          <w:trHeight w:val="14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1_1</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155"/>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1_2</w:t>
            </w:r>
          </w:p>
        </w:tc>
        <w:tc>
          <w:tcPr>
            <w:tcW w:w="1171" w:type="dxa"/>
            <w:shd w:val="clear" w:color="auto" w:fill="auto"/>
            <w:tcMar>
              <w:top w:w="15" w:type="dxa"/>
              <w:left w:w="15" w:type="dxa"/>
              <w:bottom w:w="0" w:type="dxa"/>
              <w:right w:w="15" w:type="dxa"/>
            </w:tcMar>
            <w:vAlign w:val="center"/>
          </w:tcPr>
          <w:p w:rsidR="002E1584" w:rsidRDefault="00254E8E">
            <w:pPr>
              <w:jc w:val="center"/>
              <w:rPr>
                <w:rFonts w:eastAsia="Times New Roman"/>
                <w:color w:val="000000"/>
                <w:sz w:val="18"/>
                <w:szCs w:val="18"/>
                <w:lang w:val="en-US" w:eastAsia="zh-CN"/>
              </w:rPr>
            </w:pPr>
            <w:r>
              <w:rPr>
                <w:color w:val="000000"/>
                <w:sz w:val="18"/>
                <w:szCs w:val="18"/>
              </w:rPr>
              <w:t>0.005</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2_1</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2_2</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3_1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0.012</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0.040</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0.037</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0.027</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3_2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0.0072</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0.0055</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0.033</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0.028</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0.021</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5_1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0.0079</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5_2</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8_1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0.004</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0.007</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0.020</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0.008</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0.012</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8_2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0.0025</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0.015</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0.013</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0.012</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9</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0.0089</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10_1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10_2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0.0076</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0.008</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0.007</w:t>
            </w:r>
          </w:p>
        </w:tc>
      </w:tr>
      <w:tr w:rsidR="002E1584">
        <w:trPr>
          <w:trHeight w:val="218"/>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0.016</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0.018</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0.020</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12_1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0.0094</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0.049</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0.050</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0.023</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12_2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0.017</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0.016</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0.040</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0.025</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0.030</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15_1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0.0033</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0.003</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0.040</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0.022</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0.020</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15_2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0.0018</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0.053</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0.025</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0.024</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16</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0.033</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0.025</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0.031</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17_1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0.0092</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17_2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0.0063</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18</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0.0095</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0.023</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20_1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0.017</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20_2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0.0048</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0.011</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0.11</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0.041</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0.073</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22_1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0.0073</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0.009</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0.010</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0.013</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0.011</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22_2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0.005</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0.005</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23_1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0.016</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23_2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0.0097</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24</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0.003</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0.020</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sz w:val="18"/>
                <w:szCs w:val="18"/>
              </w:rPr>
              <w:t>--</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25_1</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0.010</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0.029</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0.039</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0.023</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0.038</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25_2</w:t>
            </w:r>
          </w:p>
        </w:tc>
        <w:tc>
          <w:tcPr>
            <w:tcW w:w="117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0.012</w:t>
            </w:r>
          </w:p>
        </w:tc>
        <w:tc>
          <w:tcPr>
            <w:tcW w:w="1261"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0.0043</w:t>
            </w:r>
          </w:p>
        </w:tc>
        <w:tc>
          <w:tcPr>
            <w:tcW w:w="125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0.053</w:t>
            </w:r>
          </w:p>
        </w:tc>
        <w:tc>
          <w:tcPr>
            <w:tcW w:w="1169"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0.055</w:t>
            </w:r>
          </w:p>
        </w:tc>
        <w:tc>
          <w:tcPr>
            <w:tcW w:w="1173" w:type="dxa"/>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0.052</w:t>
            </w:r>
          </w:p>
        </w:tc>
      </w:tr>
      <w:tr w:rsidR="002E1584">
        <w:trPr>
          <w:trHeight w:val="216"/>
          <w:jc w:val="center"/>
        </w:trPr>
        <w:tc>
          <w:tcPr>
            <w:tcW w:w="1344"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26</w:t>
            </w:r>
          </w:p>
        </w:tc>
        <w:tc>
          <w:tcPr>
            <w:tcW w:w="1171"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0.008</w:t>
            </w:r>
          </w:p>
        </w:tc>
        <w:tc>
          <w:tcPr>
            <w:tcW w:w="1261"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0.010</w:t>
            </w:r>
          </w:p>
        </w:tc>
        <w:tc>
          <w:tcPr>
            <w:tcW w:w="1259"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0.022</w:t>
            </w:r>
          </w:p>
        </w:tc>
        <w:tc>
          <w:tcPr>
            <w:tcW w:w="1169"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0.010</w:t>
            </w:r>
          </w:p>
        </w:tc>
        <w:tc>
          <w:tcPr>
            <w:tcW w:w="1173" w:type="dxa"/>
            <w:tcBorders>
              <w:bottom w:val="sing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0.013</w:t>
            </w:r>
          </w:p>
        </w:tc>
      </w:tr>
      <w:tr w:rsidR="002E1584">
        <w:trPr>
          <w:trHeight w:val="216"/>
          <w:jc w:val="center"/>
        </w:trPr>
        <w:tc>
          <w:tcPr>
            <w:tcW w:w="1344" w:type="dxa"/>
            <w:tcBorders>
              <w:bottom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27</w:t>
            </w:r>
          </w:p>
        </w:tc>
        <w:tc>
          <w:tcPr>
            <w:tcW w:w="1171" w:type="dxa"/>
            <w:tcBorders>
              <w:bottom w:val="doub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0.011</w:t>
            </w:r>
          </w:p>
        </w:tc>
        <w:tc>
          <w:tcPr>
            <w:tcW w:w="1261" w:type="dxa"/>
            <w:tcBorders>
              <w:bottom w:val="doub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0.006</w:t>
            </w:r>
          </w:p>
        </w:tc>
        <w:tc>
          <w:tcPr>
            <w:tcW w:w="1259" w:type="dxa"/>
            <w:tcBorders>
              <w:bottom w:val="doub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0.048</w:t>
            </w:r>
          </w:p>
        </w:tc>
        <w:tc>
          <w:tcPr>
            <w:tcW w:w="1169" w:type="dxa"/>
            <w:tcBorders>
              <w:bottom w:val="doub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0.052</w:t>
            </w:r>
          </w:p>
        </w:tc>
        <w:tc>
          <w:tcPr>
            <w:tcW w:w="1173" w:type="dxa"/>
            <w:tcBorders>
              <w:bottom w:val="double" w:sz="4" w:space="0" w:color="auto"/>
            </w:tcBorders>
            <w:shd w:val="clear" w:color="auto" w:fill="auto"/>
            <w:tcMar>
              <w:top w:w="15" w:type="dxa"/>
              <w:left w:w="15" w:type="dxa"/>
              <w:bottom w:w="0" w:type="dxa"/>
              <w:right w:w="15" w:type="dxa"/>
            </w:tcMar>
            <w:vAlign w:val="center"/>
          </w:tcPr>
          <w:p w:rsidR="002E1584" w:rsidRDefault="00254E8E">
            <w:pPr>
              <w:jc w:val="center"/>
              <w:rPr>
                <w:color w:val="000000"/>
                <w:sz w:val="18"/>
                <w:szCs w:val="18"/>
              </w:rPr>
            </w:pPr>
            <w:r>
              <w:rPr>
                <w:color w:val="000000"/>
                <w:sz w:val="18"/>
                <w:szCs w:val="18"/>
              </w:rPr>
              <w:t>0.050</w:t>
            </w:r>
          </w:p>
        </w:tc>
      </w:tr>
      <w:tr w:rsidR="002E1584">
        <w:trPr>
          <w:trHeight w:val="216"/>
          <w:jc w:val="center"/>
        </w:trPr>
        <w:tc>
          <w:tcPr>
            <w:tcW w:w="1344" w:type="dxa"/>
            <w:tcBorders>
              <w:top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Mean</w:t>
            </w:r>
          </w:p>
        </w:tc>
        <w:tc>
          <w:tcPr>
            <w:tcW w:w="1171" w:type="dxa"/>
            <w:tcBorders>
              <w:top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0.0086</w:t>
            </w:r>
          </w:p>
        </w:tc>
        <w:tc>
          <w:tcPr>
            <w:tcW w:w="1261" w:type="dxa"/>
            <w:tcBorders>
              <w:top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0.012</w:t>
            </w:r>
          </w:p>
        </w:tc>
        <w:tc>
          <w:tcPr>
            <w:tcW w:w="1259" w:type="dxa"/>
            <w:tcBorders>
              <w:top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0.038</w:t>
            </w:r>
          </w:p>
        </w:tc>
        <w:tc>
          <w:tcPr>
            <w:tcW w:w="1169" w:type="dxa"/>
            <w:tcBorders>
              <w:top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0.024</w:t>
            </w:r>
          </w:p>
        </w:tc>
        <w:tc>
          <w:tcPr>
            <w:tcW w:w="1173" w:type="dxa"/>
            <w:tcBorders>
              <w:top w:val="double" w:sz="4" w:space="0" w:color="auto"/>
            </w:tcBorders>
            <w:shd w:val="clear" w:color="auto" w:fill="auto"/>
            <w:tcMar>
              <w:top w:w="15" w:type="dxa"/>
              <w:left w:w="15" w:type="dxa"/>
              <w:bottom w:w="0" w:type="dxa"/>
              <w:right w:w="15" w:type="dxa"/>
            </w:tcMar>
            <w:vAlign w:val="center"/>
          </w:tcPr>
          <w:p w:rsidR="002E1584" w:rsidRDefault="00254E8E">
            <w:pPr>
              <w:jc w:val="center"/>
              <w:rPr>
                <w:b/>
                <w:sz w:val="18"/>
                <w:szCs w:val="18"/>
              </w:rPr>
            </w:pPr>
            <w:r>
              <w:rPr>
                <w:b/>
                <w:sz w:val="18"/>
                <w:szCs w:val="18"/>
              </w:rPr>
              <w:t>0.026</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Standard deviation</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0.0047</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0.012</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0.024</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0.015</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0.018</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Median</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0.0079</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0.0078</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0.039</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0.023</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0.022</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25% Percentile</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0.0018</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0.0052</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0.0063</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0.0061</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0.012</w:t>
            </w:r>
          </w:p>
        </w:tc>
      </w:tr>
      <w:tr w:rsidR="002E1584">
        <w:trPr>
          <w:trHeight w:val="216"/>
          <w:jc w:val="center"/>
        </w:trPr>
        <w:tc>
          <w:tcPr>
            <w:tcW w:w="1344" w:type="dxa"/>
            <w:shd w:val="clear" w:color="auto" w:fill="auto"/>
            <w:tcMar>
              <w:top w:w="15" w:type="dxa"/>
              <w:left w:w="15" w:type="dxa"/>
              <w:bottom w:w="0" w:type="dxa"/>
              <w:right w:w="15" w:type="dxa"/>
            </w:tcMar>
            <w:vAlign w:val="center"/>
          </w:tcPr>
          <w:p w:rsidR="002E1584" w:rsidRDefault="00254E8E">
            <w:pPr>
              <w:jc w:val="center"/>
              <w:rPr>
                <w:b/>
                <w:sz w:val="16"/>
                <w:szCs w:val="16"/>
              </w:rPr>
            </w:pPr>
            <w:r>
              <w:rPr>
                <w:b/>
                <w:sz w:val="16"/>
                <w:szCs w:val="16"/>
              </w:rPr>
              <w:t>75% Percentile</w:t>
            </w:r>
          </w:p>
        </w:tc>
        <w:tc>
          <w:tcPr>
            <w:tcW w:w="117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0.010</w:t>
            </w:r>
          </w:p>
        </w:tc>
        <w:tc>
          <w:tcPr>
            <w:tcW w:w="1261"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0.017</w:t>
            </w:r>
          </w:p>
        </w:tc>
        <w:tc>
          <w:tcPr>
            <w:tcW w:w="125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0.050</w:t>
            </w:r>
          </w:p>
        </w:tc>
        <w:tc>
          <w:tcPr>
            <w:tcW w:w="1169"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0.033</w:t>
            </w:r>
          </w:p>
        </w:tc>
        <w:tc>
          <w:tcPr>
            <w:tcW w:w="1173" w:type="dxa"/>
            <w:shd w:val="clear" w:color="auto" w:fill="auto"/>
            <w:tcMar>
              <w:top w:w="15" w:type="dxa"/>
              <w:left w:w="15" w:type="dxa"/>
              <w:bottom w:w="0" w:type="dxa"/>
              <w:right w:w="15" w:type="dxa"/>
            </w:tcMar>
            <w:vAlign w:val="center"/>
          </w:tcPr>
          <w:p w:rsidR="002E1584" w:rsidRDefault="00254E8E">
            <w:pPr>
              <w:jc w:val="center"/>
              <w:rPr>
                <w:sz w:val="18"/>
                <w:szCs w:val="18"/>
              </w:rPr>
            </w:pPr>
            <w:r>
              <w:rPr>
                <w:sz w:val="18"/>
                <w:szCs w:val="18"/>
              </w:rPr>
              <w:t>0.033</w:t>
            </w:r>
          </w:p>
        </w:tc>
      </w:tr>
      <w:tr w:rsidR="002E1584">
        <w:trPr>
          <w:trHeight w:val="216"/>
          <w:jc w:val="center"/>
        </w:trPr>
        <w:tc>
          <w:tcPr>
            <w:tcW w:w="1344" w:type="dxa"/>
            <w:shd w:val="clear" w:color="auto" w:fill="D0CECE" w:themeFill="background2" w:themeFillShade="E6"/>
            <w:tcMar>
              <w:top w:w="15" w:type="dxa"/>
              <w:left w:w="15" w:type="dxa"/>
              <w:bottom w:w="0" w:type="dxa"/>
              <w:right w:w="15" w:type="dxa"/>
            </w:tcMar>
            <w:vAlign w:val="center"/>
          </w:tcPr>
          <w:p w:rsidR="002E1584" w:rsidRDefault="00254E8E">
            <w:pPr>
              <w:rPr>
                <w:b/>
                <w:sz w:val="16"/>
                <w:szCs w:val="16"/>
              </w:rPr>
            </w:pPr>
            <w:r>
              <w:rPr>
                <w:b/>
                <w:sz w:val="16"/>
                <w:szCs w:val="16"/>
              </w:rPr>
              <w:t>Results in adults</w:t>
            </w:r>
            <w:r>
              <w:rPr>
                <w:b/>
                <w:sz w:val="16"/>
                <w:szCs w:val="16"/>
                <w:vertAlign w:val="superscript"/>
              </w:rPr>
              <w:t xml:space="preserve">* </w:t>
            </w:r>
            <w:r>
              <w:rPr>
                <w:b/>
                <w:sz w:val="16"/>
                <w:szCs w:val="16"/>
              </w:rPr>
              <w:t xml:space="preserve"> (n)</w:t>
            </w:r>
          </w:p>
        </w:tc>
        <w:tc>
          <w:tcPr>
            <w:tcW w:w="117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w:t>
            </w:r>
          </w:p>
        </w:tc>
        <w:tc>
          <w:tcPr>
            <w:tcW w:w="126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4</w:t>
            </w:r>
          </w:p>
        </w:tc>
        <w:tc>
          <w:tcPr>
            <w:tcW w:w="1259"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4</w:t>
            </w:r>
          </w:p>
        </w:tc>
        <w:tc>
          <w:tcPr>
            <w:tcW w:w="1169"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5</w:t>
            </w:r>
          </w:p>
        </w:tc>
        <w:tc>
          <w:tcPr>
            <w:tcW w:w="1173"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5</w:t>
            </w:r>
          </w:p>
        </w:tc>
      </w:tr>
      <w:tr w:rsidR="002E1584">
        <w:trPr>
          <w:trHeight w:val="216"/>
          <w:jc w:val="center"/>
        </w:trPr>
        <w:tc>
          <w:tcPr>
            <w:tcW w:w="1344" w:type="dxa"/>
            <w:shd w:val="clear" w:color="auto" w:fill="D0CECE" w:themeFill="background2" w:themeFillShade="E6"/>
            <w:tcMar>
              <w:top w:w="15" w:type="dxa"/>
              <w:left w:w="15" w:type="dxa"/>
              <w:bottom w:w="0" w:type="dxa"/>
              <w:right w:w="15" w:type="dxa"/>
            </w:tcMar>
            <w:vAlign w:val="center"/>
          </w:tcPr>
          <w:p w:rsidR="002E1584" w:rsidRDefault="00254E8E">
            <w:pPr>
              <w:jc w:val="center"/>
              <w:rPr>
                <w:b/>
                <w:sz w:val="16"/>
                <w:szCs w:val="16"/>
              </w:rPr>
            </w:pPr>
            <w:r>
              <w:rPr>
                <w:b/>
                <w:sz w:val="16"/>
                <w:szCs w:val="16"/>
              </w:rPr>
              <w:t>Mean</w:t>
            </w:r>
          </w:p>
        </w:tc>
        <w:tc>
          <w:tcPr>
            <w:tcW w:w="117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w:t>
            </w:r>
          </w:p>
        </w:tc>
        <w:tc>
          <w:tcPr>
            <w:tcW w:w="1261" w:type="dxa"/>
            <w:shd w:val="clear" w:color="auto" w:fill="D0CECE" w:themeFill="background2" w:themeFillShade="E6"/>
            <w:tcMar>
              <w:top w:w="15" w:type="dxa"/>
              <w:left w:w="15" w:type="dxa"/>
              <w:bottom w:w="0" w:type="dxa"/>
              <w:right w:w="15" w:type="dxa"/>
            </w:tcMar>
            <w:vAlign w:val="center"/>
          </w:tcPr>
          <w:p w:rsidR="002E1584" w:rsidRDefault="00254E8E">
            <w:pPr>
              <w:jc w:val="center"/>
              <w:rPr>
                <w:b/>
                <w:color w:val="000000"/>
                <w:sz w:val="16"/>
                <w:szCs w:val="16"/>
              </w:rPr>
            </w:pPr>
            <w:r>
              <w:rPr>
                <w:b/>
                <w:color w:val="000000"/>
                <w:sz w:val="16"/>
                <w:szCs w:val="16"/>
              </w:rPr>
              <w:t>0.024</w:t>
            </w:r>
          </w:p>
        </w:tc>
        <w:tc>
          <w:tcPr>
            <w:tcW w:w="1259" w:type="dxa"/>
            <w:shd w:val="clear" w:color="auto" w:fill="D0CECE" w:themeFill="background2" w:themeFillShade="E6"/>
            <w:tcMar>
              <w:top w:w="15" w:type="dxa"/>
              <w:left w:w="15" w:type="dxa"/>
              <w:bottom w:w="0" w:type="dxa"/>
              <w:right w:w="15" w:type="dxa"/>
            </w:tcMar>
            <w:vAlign w:val="center"/>
          </w:tcPr>
          <w:p w:rsidR="002E1584" w:rsidRDefault="00254E8E">
            <w:pPr>
              <w:jc w:val="center"/>
              <w:rPr>
                <w:b/>
                <w:color w:val="000000"/>
                <w:sz w:val="16"/>
                <w:szCs w:val="16"/>
              </w:rPr>
            </w:pPr>
            <w:r>
              <w:rPr>
                <w:b/>
                <w:color w:val="000000"/>
                <w:sz w:val="16"/>
                <w:szCs w:val="16"/>
              </w:rPr>
              <w:t>0.023</w:t>
            </w:r>
          </w:p>
        </w:tc>
        <w:tc>
          <w:tcPr>
            <w:tcW w:w="1169" w:type="dxa"/>
            <w:shd w:val="clear" w:color="auto" w:fill="D0CECE" w:themeFill="background2" w:themeFillShade="E6"/>
            <w:tcMar>
              <w:top w:w="15" w:type="dxa"/>
              <w:left w:w="15" w:type="dxa"/>
              <w:bottom w:w="0" w:type="dxa"/>
              <w:right w:w="15" w:type="dxa"/>
            </w:tcMar>
            <w:vAlign w:val="center"/>
          </w:tcPr>
          <w:p w:rsidR="002E1584" w:rsidRDefault="00254E8E">
            <w:pPr>
              <w:jc w:val="center"/>
              <w:rPr>
                <w:b/>
                <w:color w:val="000000"/>
                <w:sz w:val="16"/>
                <w:szCs w:val="16"/>
              </w:rPr>
            </w:pPr>
            <w:r>
              <w:rPr>
                <w:b/>
                <w:color w:val="000000"/>
                <w:sz w:val="16"/>
                <w:szCs w:val="16"/>
              </w:rPr>
              <w:t>0.018</w:t>
            </w:r>
          </w:p>
        </w:tc>
        <w:tc>
          <w:tcPr>
            <w:tcW w:w="1173" w:type="dxa"/>
            <w:shd w:val="clear" w:color="auto" w:fill="D0CECE" w:themeFill="background2" w:themeFillShade="E6"/>
            <w:tcMar>
              <w:top w:w="15" w:type="dxa"/>
              <w:left w:w="15" w:type="dxa"/>
              <w:bottom w:w="0" w:type="dxa"/>
              <w:right w:w="15" w:type="dxa"/>
            </w:tcMar>
            <w:vAlign w:val="center"/>
          </w:tcPr>
          <w:p w:rsidR="002E1584" w:rsidRDefault="00254E8E">
            <w:pPr>
              <w:jc w:val="center"/>
              <w:rPr>
                <w:b/>
                <w:color w:val="000000"/>
                <w:sz w:val="16"/>
                <w:szCs w:val="16"/>
              </w:rPr>
            </w:pPr>
            <w:r>
              <w:rPr>
                <w:b/>
                <w:color w:val="000000"/>
                <w:sz w:val="16"/>
                <w:szCs w:val="16"/>
              </w:rPr>
              <w:t>0.016</w:t>
            </w:r>
          </w:p>
        </w:tc>
      </w:tr>
      <w:tr w:rsidR="002E1584">
        <w:trPr>
          <w:trHeight w:val="216"/>
          <w:jc w:val="center"/>
        </w:trPr>
        <w:tc>
          <w:tcPr>
            <w:tcW w:w="1344" w:type="dxa"/>
            <w:shd w:val="clear" w:color="auto" w:fill="D0CECE" w:themeFill="background2" w:themeFillShade="E6"/>
            <w:tcMar>
              <w:top w:w="15" w:type="dxa"/>
              <w:left w:w="15" w:type="dxa"/>
              <w:bottom w:w="0" w:type="dxa"/>
              <w:right w:w="15" w:type="dxa"/>
            </w:tcMar>
            <w:vAlign w:val="center"/>
          </w:tcPr>
          <w:p w:rsidR="002E1584" w:rsidRDefault="00254E8E">
            <w:pPr>
              <w:jc w:val="center"/>
              <w:rPr>
                <w:b/>
                <w:sz w:val="16"/>
                <w:szCs w:val="16"/>
              </w:rPr>
            </w:pPr>
            <w:r>
              <w:rPr>
                <w:b/>
                <w:sz w:val="16"/>
                <w:szCs w:val="16"/>
              </w:rPr>
              <w:t>Std. Deviation</w:t>
            </w:r>
          </w:p>
        </w:tc>
        <w:tc>
          <w:tcPr>
            <w:tcW w:w="117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w:t>
            </w:r>
          </w:p>
        </w:tc>
        <w:tc>
          <w:tcPr>
            <w:tcW w:w="126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0.005</w:t>
            </w:r>
          </w:p>
        </w:tc>
        <w:tc>
          <w:tcPr>
            <w:tcW w:w="1259"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0.013</w:t>
            </w:r>
          </w:p>
        </w:tc>
        <w:tc>
          <w:tcPr>
            <w:tcW w:w="1169"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0.008</w:t>
            </w:r>
          </w:p>
        </w:tc>
        <w:tc>
          <w:tcPr>
            <w:tcW w:w="1173"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0.007</w:t>
            </w:r>
          </w:p>
        </w:tc>
      </w:tr>
      <w:tr w:rsidR="002E1584">
        <w:trPr>
          <w:trHeight w:val="216"/>
          <w:jc w:val="center"/>
        </w:trPr>
        <w:tc>
          <w:tcPr>
            <w:tcW w:w="1344" w:type="dxa"/>
            <w:shd w:val="clear" w:color="auto" w:fill="D0CECE" w:themeFill="background2" w:themeFillShade="E6"/>
            <w:tcMar>
              <w:top w:w="15" w:type="dxa"/>
              <w:left w:w="15" w:type="dxa"/>
              <w:bottom w:w="0" w:type="dxa"/>
              <w:right w:w="15" w:type="dxa"/>
            </w:tcMar>
            <w:vAlign w:val="center"/>
          </w:tcPr>
          <w:p w:rsidR="002E1584" w:rsidRDefault="00254E8E">
            <w:pPr>
              <w:jc w:val="center"/>
              <w:rPr>
                <w:b/>
                <w:sz w:val="16"/>
                <w:szCs w:val="16"/>
              </w:rPr>
            </w:pPr>
            <w:r>
              <w:rPr>
                <w:b/>
                <w:sz w:val="16"/>
                <w:szCs w:val="16"/>
              </w:rPr>
              <w:t>CV</w:t>
            </w:r>
          </w:p>
        </w:tc>
        <w:tc>
          <w:tcPr>
            <w:tcW w:w="117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w:t>
            </w:r>
          </w:p>
        </w:tc>
        <w:tc>
          <w:tcPr>
            <w:tcW w:w="1261"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21%</w:t>
            </w:r>
          </w:p>
        </w:tc>
        <w:tc>
          <w:tcPr>
            <w:tcW w:w="1259"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57%</w:t>
            </w:r>
          </w:p>
        </w:tc>
        <w:tc>
          <w:tcPr>
            <w:tcW w:w="1169"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44%</w:t>
            </w:r>
          </w:p>
        </w:tc>
        <w:tc>
          <w:tcPr>
            <w:tcW w:w="1173" w:type="dxa"/>
            <w:shd w:val="clear" w:color="auto" w:fill="D0CECE" w:themeFill="background2" w:themeFillShade="E6"/>
            <w:tcMar>
              <w:top w:w="15" w:type="dxa"/>
              <w:left w:w="15" w:type="dxa"/>
              <w:bottom w:w="0" w:type="dxa"/>
              <w:right w:w="15" w:type="dxa"/>
            </w:tcMar>
            <w:vAlign w:val="center"/>
          </w:tcPr>
          <w:p w:rsidR="002E1584" w:rsidRDefault="00254E8E">
            <w:pPr>
              <w:jc w:val="center"/>
              <w:rPr>
                <w:color w:val="000000"/>
                <w:sz w:val="16"/>
                <w:szCs w:val="16"/>
              </w:rPr>
            </w:pPr>
            <w:r>
              <w:rPr>
                <w:color w:val="000000"/>
                <w:sz w:val="16"/>
                <w:szCs w:val="16"/>
              </w:rPr>
              <w:t>44%</w:t>
            </w:r>
          </w:p>
        </w:tc>
      </w:tr>
    </w:tbl>
    <w:p w:rsidR="002E1584" w:rsidRDefault="00254E8E">
      <w:pPr>
        <w:rPr>
          <w:sz w:val="18"/>
          <w:szCs w:val="18"/>
        </w:rPr>
      </w:pPr>
      <w:r>
        <w:rPr>
          <w:sz w:val="18"/>
          <w:szCs w:val="18"/>
        </w:rPr>
        <w:t xml:space="preserve">                   a: Reference: (Moser and McLachlan, 2001)</w:t>
      </w: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pPr>
        <w:pStyle w:val="NoSpacing1"/>
        <w:rPr>
          <w:sz w:val="18"/>
          <w:szCs w:val="18"/>
        </w:rPr>
      </w:pPr>
    </w:p>
    <w:p w:rsidR="002E1584" w:rsidRDefault="002E1584"/>
    <w:bookmarkEnd w:id="20"/>
    <w:bookmarkEnd w:id="21"/>
    <w:p w:rsidR="002E1584" w:rsidRDefault="002E1584">
      <w:pPr>
        <w:pStyle w:val="NoSpacing1"/>
        <w:rPr>
          <w:sz w:val="18"/>
          <w:szCs w:val="18"/>
        </w:rPr>
      </w:pPr>
    </w:p>
    <w:p w:rsidR="002E1584" w:rsidRDefault="002E1584">
      <w:pPr>
        <w:pStyle w:val="NoSpacing1"/>
        <w:rPr>
          <w:sz w:val="18"/>
          <w:szCs w:val="18"/>
        </w:rPr>
      </w:pPr>
    </w:p>
    <w:p w:rsidR="002E1584" w:rsidRDefault="00254E8E">
      <w:pPr>
        <w:jc w:val="both"/>
        <w:rPr>
          <w:sz w:val="20"/>
          <w:szCs w:val="20"/>
          <w:lang w:val="en-US" w:eastAsia="zh-CN"/>
        </w:rPr>
      </w:pPr>
      <w:r>
        <w:rPr>
          <w:bCs/>
          <w:sz w:val="20"/>
          <w:szCs w:val="28"/>
          <w:lang w:val="en-US" w:eastAsia="ja-JP"/>
        </w:rPr>
        <w:lastRenderedPageBreak/>
        <w:t>Table S1</w:t>
      </w:r>
      <w:r>
        <w:rPr>
          <w:rFonts w:hint="eastAsia"/>
          <w:bCs/>
          <w:sz w:val="20"/>
          <w:szCs w:val="28"/>
          <w:lang w:val="en-US" w:eastAsia="zh-CN"/>
        </w:rPr>
        <w:t>6</w:t>
      </w:r>
      <w:r>
        <w:rPr>
          <w:bCs/>
          <w:sz w:val="20"/>
          <w:szCs w:val="28"/>
          <w:lang w:val="en-US" w:eastAsia="ja-JP"/>
        </w:rPr>
        <w:t xml:space="preserve"> </w:t>
      </w:r>
      <w:r>
        <w:rPr>
          <w:sz w:val="20"/>
          <w:szCs w:val="20"/>
        </w:rPr>
        <w:t>K</w:t>
      </w:r>
      <w:r>
        <w:rPr>
          <w:sz w:val="20"/>
          <w:szCs w:val="20"/>
          <w:vertAlign w:val="subscript"/>
        </w:rPr>
        <w:t>fb</w:t>
      </w:r>
      <w:r>
        <w:rPr>
          <w:sz w:val="20"/>
          <w:szCs w:val="20"/>
        </w:rPr>
        <w:t xml:space="preserve"> ((g lipid)/(g dw))</w:t>
      </w:r>
      <w:r>
        <w:rPr>
          <w:rFonts w:hint="eastAsia"/>
          <w:lang w:val="en-US" w:eastAsia="zh-CN"/>
        </w:rPr>
        <w:t xml:space="preserve"> </w:t>
      </w:r>
      <w:r>
        <w:rPr>
          <w:sz w:val="20"/>
          <w:szCs w:val="20"/>
        </w:rPr>
        <w:t xml:space="preserve">of </w:t>
      </w:r>
      <w:r>
        <w:rPr>
          <w:rFonts w:hint="eastAsia"/>
          <w:sz w:val="20"/>
          <w:szCs w:val="20"/>
          <w:lang w:val="en-US" w:eastAsia="zh-CN"/>
        </w:rPr>
        <w:t xml:space="preserve"> three sub-groups </w:t>
      </w:r>
      <w:r>
        <w:rPr>
          <w:sz w:val="20"/>
          <w:szCs w:val="20"/>
        </w:rPr>
        <w:t>for selected</w:t>
      </w:r>
      <w:r>
        <w:rPr>
          <w:rFonts w:hint="eastAsia"/>
          <w:sz w:val="20"/>
          <w:szCs w:val="20"/>
          <w:lang w:val="en-US" w:eastAsia="zh-CN"/>
        </w:rPr>
        <w:t xml:space="preserve"> POPs (The code in column </w:t>
      </w:r>
      <w:r>
        <w:rPr>
          <w:rFonts w:hint="eastAsia"/>
          <w:sz w:val="20"/>
          <w:szCs w:val="20"/>
          <w:lang w:val="en-US" w:eastAsia="zh-CN"/>
        </w:rPr>
        <w:t>“</w:t>
      </w:r>
      <w:r>
        <w:rPr>
          <w:rFonts w:hint="eastAsia"/>
          <w:sz w:val="20"/>
          <w:szCs w:val="20"/>
          <w:lang w:val="en-US" w:eastAsia="zh-CN"/>
        </w:rPr>
        <w:t>participants</w:t>
      </w:r>
      <w:r>
        <w:rPr>
          <w:rFonts w:hint="eastAsia"/>
          <w:sz w:val="20"/>
          <w:szCs w:val="20"/>
          <w:lang w:val="en-US" w:eastAsia="zh-CN"/>
        </w:rPr>
        <w:t>”</w:t>
      </w:r>
      <w:r>
        <w:rPr>
          <w:rFonts w:hint="eastAsia"/>
          <w:sz w:val="20"/>
          <w:szCs w:val="20"/>
          <w:lang w:val="en-US" w:eastAsia="zh-CN"/>
        </w:rPr>
        <w:t xml:space="preserve"> indicates the participant number (first number), the sampling occasion number (second number) and the order of two bowel movements (third number))</w:t>
      </w:r>
    </w:p>
    <w:tbl>
      <w:tblPr>
        <w:tblW w:w="10180" w:type="dxa"/>
        <w:jc w:val="center"/>
        <w:tblLayout w:type="fixed"/>
        <w:tblCellMar>
          <w:left w:w="0" w:type="dxa"/>
          <w:right w:w="0" w:type="dxa"/>
        </w:tblCellMar>
        <w:tblLook w:val="04A0" w:firstRow="1" w:lastRow="0" w:firstColumn="1" w:lastColumn="0" w:noHBand="0" w:noVBand="1"/>
      </w:tblPr>
      <w:tblGrid>
        <w:gridCol w:w="2204"/>
        <w:gridCol w:w="1645"/>
        <w:gridCol w:w="1551"/>
        <w:gridCol w:w="1551"/>
        <w:gridCol w:w="1678"/>
        <w:gridCol w:w="1551"/>
      </w:tblGrid>
      <w:tr w:rsidR="002E1584">
        <w:trPr>
          <w:trHeight w:val="210"/>
          <w:jc w:val="center"/>
        </w:trPr>
        <w:tc>
          <w:tcPr>
            <w:tcW w:w="10180"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lang w:val="en-US" w:eastAsia="zh-CN"/>
              </w:rPr>
            </w:pPr>
            <w:r>
              <w:rPr>
                <w:rFonts w:hint="eastAsia"/>
                <w:b/>
                <w:bCs/>
                <w:color w:val="000000"/>
                <w:sz w:val="18"/>
                <w:szCs w:val="18"/>
                <w:lang w:val="en-US" w:eastAsia="zh-CN"/>
              </w:rPr>
              <w:t>The cross-sectional dataset (n=18)</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Participants</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DDE</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HCB</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rPr>
                <w:b/>
                <w:bCs/>
                <w:color w:val="000000"/>
                <w:sz w:val="18"/>
                <w:szCs w:val="18"/>
              </w:rPr>
            </w:pPr>
            <w:r>
              <w:rPr>
                <w:b/>
                <w:bCs/>
                <w:color w:val="000000"/>
                <w:sz w:val="18"/>
                <w:szCs w:val="18"/>
              </w:rPr>
              <w:t>PCB118</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rPr>
                <w:b/>
                <w:bCs/>
                <w:color w:val="000000"/>
                <w:sz w:val="18"/>
                <w:szCs w:val="18"/>
              </w:rPr>
            </w:pPr>
            <w:r>
              <w:rPr>
                <w:b/>
                <w:bCs/>
                <w:color w:val="000000"/>
                <w:sz w:val="18"/>
                <w:szCs w:val="18"/>
              </w:rPr>
              <w:t>PCB138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rPr>
                <w:b/>
                <w:bCs/>
                <w:color w:val="000000"/>
                <w:sz w:val="18"/>
                <w:szCs w:val="18"/>
              </w:rPr>
            </w:pPr>
            <w:r>
              <w:rPr>
                <w:b/>
                <w:bCs/>
                <w:color w:val="000000"/>
                <w:sz w:val="18"/>
                <w:szCs w:val="18"/>
              </w:rPr>
              <w:t>PCB153</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3</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0.0055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5</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8</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0.012</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9</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10</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0.0072</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0.0400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15</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0.0033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0.0030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16</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17</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18</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20</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0.11</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0.073</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23</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24</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0.0033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25</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0.0029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0.039</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0.038</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26</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0.021</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0.0130</w:t>
            </w:r>
          </w:p>
        </w:tc>
      </w:tr>
      <w:tr w:rsidR="002E1584">
        <w:trPr>
          <w:trHeight w:val="210"/>
          <w:jc w:val="center"/>
        </w:trPr>
        <w:tc>
          <w:tcPr>
            <w:tcW w:w="2204"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sz w:val="18"/>
                <w:szCs w:val="18"/>
              </w:rPr>
            </w:pPr>
            <w:r>
              <w:rPr>
                <w:b/>
                <w:bCs/>
                <w:sz w:val="18"/>
                <w:szCs w:val="18"/>
              </w:rPr>
              <w:t>27</w:t>
            </w:r>
          </w:p>
        </w:tc>
        <w:tc>
          <w:tcPr>
            <w:tcW w:w="1645"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0.011</w:t>
            </w:r>
          </w:p>
        </w:tc>
        <w:tc>
          <w:tcPr>
            <w:tcW w:w="1551"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0.0059</w:t>
            </w:r>
          </w:p>
        </w:tc>
        <w:tc>
          <w:tcPr>
            <w:tcW w:w="1551"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0.048</w:t>
            </w:r>
          </w:p>
        </w:tc>
        <w:tc>
          <w:tcPr>
            <w:tcW w:w="1678"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0.051</w:t>
            </w:r>
          </w:p>
        </w:tc>
        <w:tc>
          <w:tcPr>
            <w:tcW w:w="1551"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0.050</w:t>
            </w:r>
          </w:p>
        </w:tc>
      </w:tr>
      <w:tr w:rsidR="002E1584">
        <w:trPr>
          <w:trHeight w:val="210"/>
          <w:jc w:val="center"/>
        </w:trPr>
        <w:tc>
          <w:tcPr>
            <w:tcW w:w="10180" w:type="dxa"/>
            <w:gridSpan w:val="6"/>
            <w:tcBorders>
              <w:top w:val="double" w:sz="6" w:space="0" w:color="000000"/>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lang w:val="en-US" w:eastAsia="zh-CN"/>
              </w:rPr>
            </w:pPr>
            <w:r>
              <w:rPr>
                <w:rFonts w:hint="eastAsia"/>
                <w:b/>
                <w:bCs/>
                <w:color w:val="000000"/>
                <w:sz w:val="18"/>
                <w:szCs w:val="18"/>
                <w:lang w:val="en-US" w:eastAsia="zh-CN"/>
              </w:rPr>
              <w:t>The subgroup of  participants with two K</w:t>
            </w:r>
            <w:r>
              <w:rPr>
                <w:rFonts w:hint="eastAsia"/>
                <w:b/>
                <w:bCs/>
                <w:color w:val="000000"/>
                <w:sz w:val="18"/>
                <w:szCs w:val="18"/>
                <w:vertAlign w:val="subscript"/>
                <w:lang w:val="en-US" w:eastAsia="zh-CN"/>
              </w:rPr>
              <w:t>fb</w:t>
            </w:r>
            <w:r>
              <w:rPr>
                <w:rFonts w:hint="eastAsia"/>
                <w:b/>
                <w:bCs/>
                <w:color w:val="000000"/>
                <w:sz w:val="18"/>
                <w:szCs w:val="18"/>
                <w:lang w:val="en-US" w:eastAsia="zh-CN"/>
              </w:rPr>
              <w:t xml:space="preserve"> vales estimated from two successive bowel movements (n-7)</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Participants</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b/>
                <w:bCs/>
                <w:color w:val="000000"/>
                <w:sz w:val="18"/>
                <w:szCs w:val="18"/>
              </w:rPr>
              <w:t>DDE</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b/>
                <w:bCs/>
                <w:color w:val="000000"/>
                <w:sz w:val="18"/>
                <w:szCs w:val="18"/>
              </w:rPr>
              <w:t>HCB</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b/>
                <w:bCs/>
                <w:color w:val="000000"/>
                <w:sz w:val="18"/>
                <w:szCs w:val="18"/>
              </w:rPr>
              <w:t>PCB118</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b/>
                <w:bCs/>
                <w:color w:val="000000"/>
                <w:sz w:val="18"/>
                <w:szCs w:val="18"/>
              </w:rPr>
              <w:t>PCB138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b/>
                <w:bCs/>
                <w:color w:val="000000"/>
                <w:sz w:val="18"/>
                <w:szCs w:val="18"/>
              </w:rPr>
              <w:t>PCB153</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3-2-1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0.0039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0.034</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3-2-2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0.034</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0.022</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8-1-1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0.0035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0.027</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0.013</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8-1-2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0.0058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10-2-1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0.014</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0.0088</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10-2-2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0.00047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15-1-1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0.0023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0.051</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15-1-2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0.0013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0.0017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0.028</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16-2-1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16-2-2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0.022</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20-2-1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20-2-2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22-1-1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0.014</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0.016</w:t>
            </w:r>
          </w:p>
        </w:tc>
      </w:tr>
      <w:tr w:rsidR="002E1584">
        <w:trPr>
          <w:trHeight w:val="210"/>
          <w:jc w:val="center"/>
        </w:trPr>
        <w:tc>
          <w:tcPr>
            <w:tcW w:w="2204"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22-1-2</w:t>
            </w:r>
          </w:p>
        </w:tc>
        <w:tc>
          <w:tcPr>
            <w:tcW w:w="1645"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0.0047</w:t>
            </w:r>
          </w:p>
        </w:tc>
        <w:tc>
          <w:tcPr>
            <w:tcW w:w="1551"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0.0093</w:t>
            </w:r>
          </w:p>
        </w:tc>
        <w:tc>
          <w:tcPr>
            <w:tcW w:w="1551"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0.0065</w:t>
            </w:r>
          </w:p>
        </w:tc>
        <w:tc>
          <w:tcPr>
            <w:tcW w:w="1678"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0.0083</w:t>
            </w:r>
          </w:p>
        </w:tc>
        <w:tc>
          <w:tcPr>
            <w:tcW w:w="1551" w:type="dxa"/>
            <w:tcBorders>
              <w:top w:val="single" w:sz="4" w:space="0" w:color="auto"/>
              <w:left w:val="single" w:sz="4" w:space="0" w:color="auto"/>
              <w:bottom w:val="double" w:sz="6" w:space="0" w:color="000000"/>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0.0058</w:t>
            </w:r>
          </w:p>
        </w:tc>
      </w:tr>
      <w:tr w:rsidR="002E1584">
        <w:trPr>
          <w:trHeight w:val="210"/>
          <w:jc w:val="center"/>
        </w:trPr>
        <w:tc>
          <w:tcPr>
            <w:tcW w:w="10180" w:type="dxa"/>
            <w:gridSpan w:val="6"/>
            <w:tcBorders>
              <w:top w:val="double" w:sz="6" w:space="0" w:color="000000"/>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lang w:val="en-US" w:eastAsia="zh-CN"/>
              </w:rPr>
            </w:pPr>
            <w:r>
              <w:rPr>
                <w:rFonts w:hint="eastAsia"/>
                <w:b/>
                <w:bCs/>
                <w:color w:val="000000"/>
                <w:sz w:val="18"/>
                <w:szCs w:val="18"/>
                <w:lang w:val="en-US" w:eastAsia="zh-CN"/>
              </w:rPr>
              <w:t>The sub-group of participants with two K</w:t>
            </w:r>
            <w:r>
              <w:rPr>
                <w:rFonts w:hint="eastAsia"/>
                <w:b/>
                <w:bCs/>
                <w:color w:val="000000"/>
                <w:sz w:val="18"/>
                <w:szCs w:val="18"/>
                <w:vertAlign w:val="subscript"/>
                <w:lang w:val="en-US" w:eastAsia="zh-CN"/>
              </w:rPr>
              <w:t>fb</w:t>
            </w:r>
            <w:r>
              <w:rPr>
                <w:rFonts w:hint="eastAsia"/>
                <w:b/>
                <w:bCs/>
                <w:color w:val="000000"/>
                <w:sz w:val="18"/>
                <w:szCs w:val="18"/>
                <w:lang w:val="en-US" w:eastAsia="zh-CN"/>
              </w:rPr>
              <w:t xml:space="preserve"> values 5 months apart (n=10)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Participants</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DDE</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HCB</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PCB118</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PCB138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PCB153</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3-1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0.027</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3-2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8-1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0.0041</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0.012</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8-2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0.015</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0.012</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10-1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10-2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12-1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0.0094</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0.023</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15-1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0.0033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0.040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15-2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0.0018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0.024</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17-1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17-2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20-1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20-2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0.0048</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22-1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0.0073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0.011</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22-2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0.0060</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0.0060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0.0050</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23-1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0.016</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23-2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0.0097</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25-1</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0.010</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0.0029</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0.039</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0.023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0.038</w:t>
            </w:r>
          </w:p>
        </w:tc>
      </w:tr>
      <w:tr w:rsidR="002E1584">
        <w:trPr>
          <w:trHeight w:val="210"/>
          <w:jc w:val="center"/>
        </w:trPr>
        <w:tc>
          <w:tcPr>
            <w:tcW w:w="2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b/>
                <w:bCs/>
                <w:color w:val="000000"/>
                <w:sz w:val="18"/>
                <w:szCs w:val="18"/>
              </w:rPr>
            </w:pPr>
            <w:r>
              <w:rPr>
                <w:b/>
                <w:bCs/>
                <w:color w:val="000000"/>
                <w:sz w:val="18"/>
                <w:szCs w:val="18"/>
              </w:rPr>
              <w:t>25-2</w:t>
            </w:r>
          </w:p>
        </w:tc>
        <w:tc>
          <w:tcPr>
            <w:tcW w:w="16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0.012</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0.0043</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0.053</w:t>
            </w:r>
          </w:p>
        </w:tc>
        <w:tc>
          <w:tcPr>
            <w:tcW w:w="1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0.055</w:t>
            </w:r>
          </w:p>
        </w:tc>
        <w:tc>
          <w:tcPr>
            <w:tcW w:w="1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84" w:rsidRDefault="00254E8E">
            <w:pPr>
              <w:spacing w:line="252" w:lineRule="auto"/>
              <w:jc w:val="center"/>
              <w:rPr>
                <w:color w:val="000000"/>
                <w:sz w:val="18"/>
                <w:szCs w:val="18"/>
              </w:rPr>
            </w:pPr>
            <w:r>
              <w:rPr>
                <w:color w:val="000000"/>
                <w:sz w:val="18"/>
                <w:szCs w:val="18"/>
              </w:rPr>
              <w:t>0.052</w:t>
            </w:r>
          </w:p>
        </w:tc>
      </w:tr>
    </w:tbl>
    <w:p w:rsidR="002E1584" w:rsidRDefault="002E1584">
      <w:pPr>
        <w:pStyle w:val="077"/>
        <w:spacing w:line="240" w:lineRule="auto"/>
        <w:rPr>
          <w:sz w:val="18"/>
          <w:szCs w:val="18"/>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54E8E">
      <w:pPr>
        <w:jc w:val="center"/>
        <w:rPr>
          <w:b/>
        </w:rPr>
      </w:pPr>
      <w:r>
        <w:object w:dxaOrig="795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52pt" o:ole="">
            <v:imagedata r:id="rId9" o:title=""/>
          </v:shape>
          <o:OLEObject Type="Embed" ProgID="Prism7.Document" ShapeID="_x0000_i1025" DrawAspect="Content" ObjectID="_1566186894" r:id="rId10"/>
        </w:object>
      </w:r>
    </w:p>
    <w:p w:rsidR="002E1584" w:rsidRDefault="00254E8E">
      <w:pPr>
        <w:pStyle w:val="077"/>
      </w:pPr>
      <w:bookmarkStart w:id="24" w:name="_Toc458469285"/>
      <w:bookmarkStart w:id="25" w:name="_Toc448502070"/>
      <w:bookmarkStart w:id="26" w:name="_Toc473552028"/>
      <w:r>
        <w:t xml:space="preserve">Figure S1 </w:t>
      </w:r>
      <w:r>
        <w:rPr>
          <w:rFonts w:hint="eastAsia"/>
          <w:lang w:eastAsia="zh-CN"/>
        </w:rPr>
        <w:t>Mean c</w:t>
      </w:r>
      <w:r>
        <w:t xml:space="preserve">oncentrations of POPs in plasma </w:t>
      </w:r>
      <w:r>
        <w:t>from the current study and a study of pooled samples collected in 2006-07</w:t>
      </w:r>
      <w:bookmarkEnd w:id="24"/>
      <w:bookmarkEnd w:id="25"/>
      <w:r>
        <w:t xml:space="preserve"> (Toms et al., 2009)</w:t>
      </w:r>
      <w:bookmarkEnd w:id="26"/>
      <w:r>
        <w:rPr>
          <w:rFonts w:hint="eastAsia"/>
          <w:lang w:eastAsia="zh-CN"/>
        </w:rPr>
        <w:t xml:space="preserve"> (Bars show the standard deviation). </w:t>
      </w:r>
    </w:p>
    <w:p w:rsidR="002E1584" w:rsidRDefault="002E1584">
      <w:pPr>
        <w:rPr>
          <w:sz w:val="16"/>
          <w:szCs w:val="16"/>
        </w:rPr>
      </w:pPr>
    </w:p>
    <w:p w:rsidR="002E1584" w:rsidRDefault="002E1584">
      <w:pPr>
        <w:rPr>
          <w:sz w:val="16"/>
          <w:szCs w:val="16"/>
        </w:rPr>
      </w:pPr>
    </w:p>
    <w:p w:rsidR="002E1584" w:rsidRDefault="002E1584">
      <w:pPr>
        <w:rPr>
          <w:sz w:val="16"/>
          <w:szCs w:val="16"/>
        </w:rPr>
      </w:pPr>
    </w:p>
    <w:p w:rsidR="002E1584" w:rsidRDefault="002E1584">
      <w:pPr>
        <w:pStyle w:val="NoSpacing1"/>
        <w:rPr>
          <w:b/>
          <w:sz w:val="20"/>
          <w:szCs w:val="20"/>
        </w:rPr>
      </w:pPr>
    </w:p>
    <w:p w:rsidR="002E1584" w:rsidRDefault="00254E8E">
      <w:r>
        <w:object w:dxaOrig="9080" w:dyaOrig="11090">
          <v:shape id="_x0000_i1026" type="#_x0000_t75" style="width:453.75pt;height:554.25pt" o:ole="">
            <v:imagedata r:id="rId11" o:title=""/>
          </v:shape>
          <o:OLEObject Type="Embed" ProgID="Prism7.Document" ShapeID="_x0000_i1026" DrawAspect="Content" ObjectID="_1566186895" r:id="rId12"/>
        </w:object>
      </w:r>
    </w:p>
    <w:p w:rsidR="002E1584" w:rsidRDefault="00254E8E">
      <w:pPr>
        <w:pStyle w:val="077"/>
      </w:pPr>
      <w:bookmarkStart w:id="27" w:name="_Toc448502072"/>
      <w:bookmarkStart w:id="28" w:name="_Toc473552029"/>
      <w:bookmarkStart w:id="29" w:name="_Toc458469286"/>
      <w:r>
        <w:t xml:space="preserve">Figure S2 </w:t>
      </w:r>
      <w:bookmarkStart w:id="30" w:name="OLE_LINK151"/>
      <w:r>
        <w:t>Concentrations of DDE, HCB, PCB118, PCB138 and PCB153 in</w:t>
      </w:r>
      <w:bookmarkEnd w:id="30"/>
      <w:r>
        <w:t xml:space="preserve"> plasma for participants at each sampling time plotted against their age (only data &gt;LOD are shown)</w:t>
      </w:r>
      <w:bookmarkEnd w:id="27"/>
      <w:bookmarkEnd w:id="28"/>
      <w:bookmarkEnd w:id="29"/>
    </w:p>
    <w:p w:rsidR="002E1584" w:rsidRDefault="002E1584">
      <w:pPr>
        <w:rPr>
          <w:b/>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rPr>
          <w:b/>
        </w:rPr>
      </w:pPr>
    </w:p>
    <w:p w:rsidR="002E1584" w:rsidRDefault="00254E8E">
      <w:r>
        <w:object w:dxaOrig="9510" w:dyaOrig="11100">
          <v:shape id="_x0000_i1027" type="#_x0000_t75" style="width:475.5pt;height:555pt" o:ole="">
            <v:imagedata r:id="rId13" o:title=""/>
          </v:shape>
          <o:OLEObject Type="Embed" ProgID="Prism6.Document" ShapeID="_x0000_i1027" DrawAspect="Content" ObjectID="_1566186896" r:id="rId14"/>
        </w:object>
      </w:r>
    </w:p>
    <w:p w:rsidR="002E1584" w:rsidRDefault="002E1584">
      <w:pPr>
        <w:pStyle w:val="Heading1"/>
        <w:tabs>
          <w:tab w:val="right" w:pos="10466"/>
        </w:tabs>
        <w:spacing w:line="240" w:lineRule="auto"/>
        <w:rPr>
          <w:b w:val="0"/>
          <w:sz w:val="16"/>
          <w:szCs w:val="16"/>
        </w:rPr>
      </w:pPr>
    </w:p>
    <w:p w:rsidR="002E1584" w:rsidRDefault="00254E8E">
      <w:pPr>
        <w:pStyle w:val="077"/>
      </w:pPr>
      <w:bookmarkStart w:id="31" w:name="_Toc458469287"/>
      <w:bookmarkStart w:id="32" w:name="_Toc448502073"/>
      <w:bookmarkStart w:id="33" w:name="_Toc473552030"/>
      <w:r>
        <w:t xml:space="preserve">Figure S3 Concentrations of DDE, HCB, PCB118, PCB138 and PCB153 in faeces for participants at each sampling time plotted </w:t>
      </w:r>
      <w:r>
        <w:t>against their age (only data &gt;LOQ are shown)</w:t>
      </w:r>
      <w:bookmarkEnd w:id="31"/>
      <w:bookmarkEnd w:id="32"/>
      <w:bookmarkEnd w:id="33"/>
    </w:p>
    <w:p w:rsidR="002E1584" w:rsidRDefault="002E1584">
      <w:pPr>
        <w:pStyle w:val="077"/>
        <w:rPr>
          <w:b/>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NoSpacing1"/>
        <w:jc w:val="center"/>
        <w:rPr>
          <w:b/>
          <w:sz w:val="20"/>
          <w:szCs w:val="20"/>
        </w:rPr>
      </w:pPr>
      <w:r>
        <w:rPr>
          <w:noProof/>
          <w:lang w:val="en-US"/>
        </w:rPr>
        <w:drawing>
          <wp:inline distT="0" distB="0" distL="114300" distR="114300">
            <wp:extent cx="4753610" cy="2957830"/>
            <wp:effectExtent l="0" t="0" r="8890" b="139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4753610" cy="2957830"/>
                    </a:xfrm>
                    <a:prstGeom prst="rect">
                      <a:avLst/>
                    </a:prstGeom>
                    <a:noFill/>
                    <a:ln w="9525">
                      <a:noFill/>
                    </a:ln>
                  </pic:spPr>
                </pic:pic>
              </a:graphicData>
            </a:graphic>
          </wp:inline>
        </w:drawing>
      </w: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rPr>
          <w:lang w:eastAsia="zh-CN"/>
        </w:rPr>
      </w:pPr>
      <w:r>
        <w:t>Figure S</w:t>
      </w:r>
      <w:r>
        <w:rPr>
          <w:lang w:eastAsia="zh-CN"/>
        </w:rPr>
        <w:t>4</w:t>
      </w:r>
      <w:r>
        <w:t xml:space="preserve"> </w:t>
      </w:r>
      <w:r>
        <w:rPr>
          <w:lang w:eastAsia="zh-CN"/>
        </w:rPr>
        <w:t xml:space="preserve">Geometric mean faeces to plasma ratio (bars represent ± 95% CI) of POP amount (ng) in 2g faeces and 0.5 mL plasma (n=20). </w:t>
      </w:r>
    </w:p>
    <w:p w:rsidR="002E1584" w:rsidRDefault="002E1584">
      <w:pPr>
        <w:pStyle w:val="077"/>
        <w:rPr>
          <w:lang w:eastAsia="zh-CN"/>
        </w:rPr>
      </w:pPr>
    </w:p>
    <w:p w:rsidR="002E1584" w:rsidRDefault="00254E8E">
      <w:pPr>
        <w:pStyle w:val="077"/>
        <w:rPr>
          <w:lang w:val="en-AU"/>
        </w:rPr>
      </w:pPr>
      <w:r>
        <w:rPr>
          <w:lang w:eastAsia="zh-CN"/>
        </w:rPr>
        <w:t xml:space="preserve">For plasma, </w:t>
      </w:r>
      <w:r>
        <w:rPr>
          <w:lang w:val="en-AU"/>
        </w:rPr>
        <w:t>POPs concentration: LOQ/(2)</w:t>
      </w:r>
      <w:r>
        <w:rPr>
          <w:vertAlign w:val="superscript"/>
          <w:lang w:val="en-AU"/>
        </w:rPr>
        <w:t>1/2</w:t>
      </w:r>
      <w:r>
        <w:rPr>
          <w:lang w:val="en-AU"/>
        </w:rPr>
        <w:t xml:space="preserve"> was used for the concentration under quantification</w:t>
      </w:r>
      <w:r>
        <w:rPr>
          <w:lang w:eastAsia="zh-CN"/>
        </w:rPr>
        <w:t xml:space="preserve"> </w:t>
      </w:r>
      <w:r>
        <w:rPr>
          <w:lang w:val="en-AU"/>
        </w:rPr>
        <w:t>limit</w:t>
      </w:r>
      <w:r>
        <w:rPr>
          <w:lang w:eastAsia="zh-CN"/>
        </w:rPr>
        <w:t xml:space="preserve"> </w:t>
      </w:r>
      <w:r>
        <w:t>when the mean and GM were calculated</w:t>
      </w:r>
      <w:r>
        <w:rPr>
          <w:lang w:val="en-AU"/>
        </w:rPr>
        <w:t>. </w:t>
      </w:r>
      <w:r>
        <w:rPr>
          <w:lang w:eastAsia="zh-CN"/>
        </w:rPr>
        <w:t xml:space="preserve">For faeces, </w:t>
      </w:r>
      <w:r>
        <w:t>POP concentrations: LOD/(2)</w:t>
      </w:r>
      <w:r>
        <w:rPr>
          <w:vertAlign w:val="superscript"/>
        </w:rPr>
        <w:t>1/2</w:t>
      </w:r>
      <w:r>
        <w:t xml:space="preserve"> was used for the concentrations &lt;LOD when the mean and GM were calculated.. The average of LOD and LOQ was used for </w:t>
      </w:r>
      <w:r>
        <w:t>results between LOD and LOQ when the mean and GM were calculated.   </w:t>
      </w:r>
    </w:p>
    <w:p w:rsidR="002E1584" w:rsidRDefault="002E1584">
      <w:pPr>
        <w:pStyle w:val="077"/>
        <w:rPr>
          <w:sz w:val="24"/>
          <w:szCs w:val="24"/>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NoSpacing1"/>
        <w:rPr>
          <w:b/>
          <w:sz w:val="20"/>
          <w:szCs w:val="20"/>
        </w:rPr>
      </w:pPr>
      <w:r>
        <w:object w:dxaOrig="8810" w:dyaOrig="5540">
          <v:shape id="_x0000_i1028" type="#_x0000_t75" style="width:440.25pt;height:276.75pt" o:ole="">
            <v:imagedata r:id="rId16" o:title=""/>
          </v:shape>
          <o:OLEObject Type="Embed" ProgID="Prism7.Document" ShapeID="_x0000_i1028" DrawAspect="Content" ObjectID="_1566186897" r:id="rId17"/>
        </w:object>
      </w: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pPr>
      <w:bookmarkStart w:id="34" w:name="_Toc473552031"/>
      <w:r>
        <w:t>Figure S</w:t>
      </w:r>
      <w:r>
        <w:rPr>
          <w:rFonts w:hint="eastAsia"/>
          <w:lang w:eastAsia="zh-CN"/>
        </w:rPr>
        <w:t>5</w:t>
      </w:r>
      <w:r>
        <w:t xml:space="preserve"> Comparison between the mean C</w:t>
      </w:r>
      <w:r>
        <w:rPr>
          <w:vertAlign w:val="subscript"/>
        </w:rPr>
        <w:t>f</w:t>
      </w:r>
      <w:r>
        <w:t xml:space="preserve"> value (error bar represents standard deviation) of the replicates (n=4) of a pooled faecal sample and the value of the two consecutive faecal samples (from the participant that had the highest percentage difference between the two consecutive samples). Th</w:t>
      </w:r>
      <w:r>
        <w:t>e data from participant 20 at the first sampling time point, participant 15 at the second sampling time point, participant 22 at the first sampling time point, participant 10 at the second sampling time point, participant 22 at the first sampling time poin</w:t>
      </w:r>
      <w:r>
        <w:t xml:space="preserve">t and participant 2 at the second sampling time were used here for </w:t>
      </w:r>
      <w:r>
        <w:rPr>
          <w:i/>
        </w:rPr>
        <w:t>p,p’</w:t>
      </w:r>
      <w:r>
        <w:t>-DDE, HCB, PCB118, PCB138, PCB153 and PBDE 47, respectively (Data source: Table S2 and S3).</w:t>
      </w:r>
      <w:bookmarkEnd w:id="34"/>
      <w:r>
        <w:t xml:space="preserve">  </w:t>
      </w:r>
    </w:p>
    <w:p w:rsidR="002E1584" w:rsidRDefault="002E1584">
      <w:pPr>
        <w:pStyle w:val="NoSpacing1"/>
        <w:rPr>
          <w:b/>
          <w:sz w:val="20"/>
          <w:szCs w:val="20"/>
          <w:lang w:val="en-US"/>
        </w:rPr>
      </w:pP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NoSpacing1"/>
        <w:rPr>
          <w:b/>
          <w:sz w:val="20"/>
          <w:szCs w:val="20"/>
        </w:rPr>
      </w:pPr>
      <w:r>
        <w:object w:dxaOrig="9620" w:dyaOrig="12240">
          <v:shape id="_x0000_i1029" type="#_x0000_t75" style="width:480.75pt;height:612pt" o:ole="">
            <v:imagedata r:id="rId18" o:title=""/>
          </v:shape>
          <o:OLEObject Type="Embed" ProgID="Prism7.Document" ShapeID="_x0000_i1029" DrawAspect="Content" ObjectID="_1566186898" r:id="rId19"/>
        </w:object>
      </w:r>
    </w:p>
    <w:p w:rsidR="002E1584" w:rsidRDefault="002E1584">
      <w:pPr>
        <w:pStyle w:val="NoSpacing1"/>
        <w:rPr>
          <w:b/>
          <w:sz w:val="20"/>
          <w:szCs w:val="20"/>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077"/>
      </w:pPr>
      <w:bookmarkStart w:id="35" w:name="_Toc473552032"/>
      <w:bookmarkStart w:id="36" w:name="OLE_LINK29"/>
      <w:r>
        <w:t>Figure S</w:t>
      </w:r>
      <w:r>
        <w:rPr>
          <w:rFonts w:hint="eastAsia"/>
          <w:lang w:eastAsia="zh-CN"/>
        </w:rPr>
        <w:t>6</w:t>
      </w:r>
      <w:r>
        <w:t xml:space="preserve"> Mean K</w:t>
      </w:r>
      <w:r>
        <w:rPr>
          <w:vertAlign w:val="subscript"/>
        </w:rPr>
        <w:t>fb</w:t>
      </w:r>
      <w:r>
        <w:rPr>
          <w:rFonts w:hint="eastAsia"/>
          <w:vertAlign w:val="subscript"/>
          <w:lang w:eastAsia="zh-CN"/>
        </w:rPr>
        <w:t xml:space="preserve"> </w:t>
      </w:r>
      <w:r>
        <w:t xml:space="preserve">((g lipid)/(g dw)) of p,p’-DDE, HCB, </w:t>
      </w:r>
      <w:r>
        <w:t>PCB118, PCB138 and PCB153 plotted against the age of the participants.</w:t>
      </w:r>
      <w:bookmarkEnd w:id="35"/>
      <w:r>
        <w:t xml:space="preserve"> </w:t>
      </w:r>
    </w:p>
    <w:bookmarkEnd w:id="36"/>
    <w:p w:rsidR="002E1584" w:rsidRDefault="002E1584">
      <w:pPr>
        <w:pStyle w:val="NoSpacing1"/>
        <w:rPr>
          <w:b/>
          <w:sz w:val="20"/>
          <w:szCs w:val="20"/>
          <w:lang w:val="en-US"/>
        </w:rPr>
      </w:pPr>
    </w:p>
    <w:p w:rsidR="002E1584" w:rsidRDefault="002E1584">
      <w:pPr>
        <w:pStyle w:val="NoSpacing1"/>
        <w:rPr>
          <w:b/>
          <w:sz w:val="20"/>
          <w:szCs w:val="20"/>
        </w:rPr>
      </w:pPr>
    </w:p>
    <w:p w:rsidR="002E1584" w:rsidRDefault="002E1584">
      <w:pPr>
        <w:pStyle w:val="NoSpacing1"/>
        <w:rPr>
          <w:b/>
          <w:sz w:val="20"/>
          <w:szCs w:val="20"/>
        </w:rPr>
      </w:pPr>
    </w:p>
    <w:p w:rsidR="002E1584" w:rsidRDefault="00254E8E">
      <w:pPr>
        <w:pStyle w:val="NoSpacing1"/>
      </w:pPr>
      <w:r>
        <w:object w:dxaOrig="9650" w:dyaOrig="12240">
          <v:shape id="_x0000_i1030" type="#_x0000_t75" style="width:482.25pt;height:612pt" o:ole="">
            <v:imagedata r:id="rId20" o:title=""/>
          </v:shape>
          <o:OLEObject Type="Embed" ProgID="Prism7.Document" ShapeID="_x0000_i1030" DrawAspect="Content" ObjectID="_1566186899" r:id="rId21"/>
        </w:object>
      </w:r>
    </w:p>
    <w:p w:rsidR="002E1584" w:rsidRDefault="00254E8E">
      <w:pPr>
        <w:pStyle w:val="077"/>
      </w:pPr>
      <w:bookmarkStart w:id="37" w:name="_Toc473552033"/>
      <w:r>
        <w:t>Figure S</w:t>
      </w:r>
      <w:r>
        <w:rPr>
          <w:rFonts w:hint="eastAsia"/>
          <w:lang w:eastAsia="zh-CN"/>
        </w:rPr>
        <w:t>7</w:t>
      </w:r>
      <w:r>
        <w:t xml:space="preserve"> Comparison of K</w:t>
      </w:r>
      <w:r>
        <w:rPr>
          <w:vertAlign w:val="subscript"/>
        </w:rPr>
        <w:t>fb</w:t>
      </w:r>
      <w:r>
        <w:t xml:space="preserve"> ((g lipid)/(g dw))of DDE, HCB, PCB118, PCB138 and PCB153 for participants who were sampled during weaning against participant</w:t>
      </w:r>
      <w:r>
        <w:t>s who were sampled after weaning.</w:t>
      </w:r>
      <w:bookmarkEnd w:id="37"/>
    </w:p>
    <w:p w:rsidR="002E1584" w:rsidRDefault="002E1584">
      <w:pPr>
        <w:pStyle w:val="NoSpacing1"/>
        <w:rPr>
          <w:b/>
          <w:sz w:val="20"/>
          <w:szCs w:val="20"/>
          <w:lang w:val="en-US"/>
        </w:rPr>
      </w:pPr>
    </w:p>
    <w:bookmarkStart w:id="38" w:name="_Toc458469289"/>
    <w:p w:rsidR="002E1584" w:rsidRDefault="00254E8E">
      <w:r>
        <w:object w:dxaOrig="9800" w:dyaOrig="11810">
          <v:shape id="_x0000_i1031" type="#_x0000_t75" style="width:489.75pt;height:590.25pt" o:ole="">
            <v:imagedata r:id="rId22" o:title=""/>
          </v:shape>
          <o:OLEObject Type="Embed" ProgID="Prism7.Document" ShapeID="_x0000_i1031" DrawAspect="Content" ObjectID="_1566186900" r:id="rId23"/>
        </w:object>
      </w:r>
      <w:bookmarkStart w:id="39" w:name="_Toc448502074"/>
    </w:p>
    <w:p w:rsidR="002E1584" w:rsidRDefault="00254E8E">
      <w:pPr>
        <w:pStyle w:val="077"/>
      </w:pPr>
      <w:bookmarkStart w:id="40" w:name="_Toc473552034"/>
      <w:r>
        <w:t>Figure S</w:t>
      </w:r>
      <w:r>
        <w:rPr>
          <w:rFonts w:hint="eastAsia"/>
          <w:lang w:eastAsia="zh-CN"/>
        </w:rPr>
        <w:t>8</w:t>
      </w:r>
      <w:r>
        <w:t xml:space="preserve"> Panels </w:t>
      </w:r>
      <w:r>
        <w:rPr>
          <w:b/>
        </w:rPr>
        <w:t>a</w:t>
      </w:r>
      <w:r>
        <w:t xml:space="preserve"> and </w:t>
      </w:r>
      <w:r>
        <w:rPr>
          <w:b/>
        </w:rPr>
        <w:t>b</w:t>
      </w:r>
      <w:r>
        <w:t>: K</w:t>
      </w:r>
      <w:r>
        <w:rPr>
          <w:vertAlign w:val="subscript"/>
        </w:rPr>
        <w:t>fb</w:t>
      </w:r>
      <w:r>
        <w:t xml:space="preserve"> ((g lipid)/(g dw)) for p,p’-DDE and PCB153 for a single infant over 1 year from Chen et al. (2015); the dotted lines show the uncertainty bounds. Panels </w:t>
      </w:r>
      <w:r>
        <w:rPr>
          <w:b/>
        </w:rPr>
        <w:t>c</w:t>
      </w:r>
      <w:r>
        <w:t xml:space="preserve"> through </w:t>
      </w:r>
      <w:r>
        <w:rPr>
          <w:b/>
        </w:rPr>
        <w:t>j</w:t>
      </w:r>
      <w:r>
        <w:t>: K</w:t>
      </w:r>
      <w:r>
        <w:rPr>
          <w:vertAlign w:val="subscript"/>
        </w:rPr>
        <w:t>fb</w:t>
      </w:r>
      <w:r>
        <w:t xml:space="preserve"> for the participants in this study plotted against age at the time of sampling for selected POPs (black symbols represent samples collected post-weaning, green symbols represent samples collected during weaning, and red symbols indicate that weaning</w:t>
      </w:r>
      <w:r>
        <w:t xml:space="preserve"> occurred between first and second samples; the lines connect two sampling points from the same individual)</w:t>
      </w:r>
      <w:bookmarkEnd w:id="38"/>
      <w:bookmarkEnd w:id="39"/>
      <w:r>
        <w:t>.</w:t>
      </w:r>
      <w:bookmarkEnd w:id="40"/>
    </w:p>
    <w:p w:rsidR="002E1584" w:rsidRDefault="002E1584">
      <w:pPr>
        <w:pStyle w:val="NoSpacing1"/>
        <w:rPr>
          <w:b/>
          <w:sz w:val="20"/>
          <w:szCs w:val="20"/>
        </w:rPr>
      </w:pPr>
    </w:p>
    <w:p w:rsidR="002E1584" w:rsidRDefault="002E1584">
      <w:pPr>
        <w:pStyle w:val="NoSpacing1"/>
        <w:rPr>
          <w:b/>
          <w:sz w:val="20"/>
          <w:szCs w:val="20"/>
        </w:rPr>
      </w:pPr>
    </w:p>
    <w:p w:rsidR="002E1584" w:rsidRDefault="002E1584"/>
    <w:p w:rsidR="002E1584" w:rsidRDefault="002E1584">
      <w:pPr>
        <w:pStyle w:val="NoSpacing1"/>
        <w:rPr>
          <w:b/>
          <w:sz w:val="20"/>
          <w:szCs w:val="20"/>
          <w:lang w:val="en-US"/>
        </w:rPr>
      </w:pPr>
    </w:p>
    <w:p w:rsidR="002E1584" w:rsidRDefault="002E1584">
      <w:pPr>
        <w:pStyle w:val="NoSpacing1"/>
        <w:rPr>
          <w:b/>
          <w:sz w:val="20"/>
          <w:szCs w:val="20"/>
        </w:rPr>
      </w:pPr>
    </w:p>
    <w:p w:rsidR="002E1584" w:rsidRDefault="00254E8E">
      <w:pPr>
        <w:rPr>
          <w:b/>
        </w:rPr>
      </w:pPr>
      <w:bookmarkStart w:id="41" w:name="_Toc448502075"/>
      <w:r>
        <w:rPr>
          <w:b/>
        </w:rPr>
        <w:lastRenderedPageBreak/>
        <w:t>Reference</w:t>
      </w:r>
      <w:bookmarkEnd w:id="41"/>
      <w:r>
        <w:rPr>
          <w:b/>
        </w:rPr>
        <w:t>s</w:t>
      </w:r>
    </w:p>
    <w:p w:rsidR="002E1584" w:rsidRDefault="002E1584">
      <w:pPr>
        <w:rPr>
          <w:b/>
        </w:rPr>
      </w:pPr>
    </w:p>
    <w:p w:rsidR="002E1584" w:rsidRDefault="00254E8E">
      <w:pPr>
        <w:pStyle w:val="EndNoteBibliography"/>
        <w:spacing w:after="200" w:line="360" w:lineRule="auto"/>
        <w:rPr>
          <w:rFonts w:ascii="Times New Roman" w:hAnsi="Times New Roman"/>
          <w:szCs w:val="24"/>
        </w:rPr>
      </w:pPr>
      <w:r>
        <w:rPr>
          <w:rFonts w:ascii="Times New Roman" w:hAnsi="Times New Roman"/>
          <w:szCs w:val="24"/>
        </w:rPr>
        <w:t xml:space="preserve">Chen, Y., Wang, X., Li, Y., Toms, L.M., Gallen, M., Hearn, L., Aylward, L.L., McLachlan, M.S., Sly, P.D., Mueller, J.F., 2015. </w:t>
      </w:r>
      <w:r>
        <w:rPr>
          <w:rFonts w:ascii="Times New Roman" w:hAnsi="Times New Roman"/>
          <w:szCs w:val="24"/>
        </w:rPr>
        <w:t>Persistent organic pollutants in matched breast milk and infant faeces samples. Chemosphere 118, 309-314.</w:t>
      </w:r>
    </w:p>
    <w:p w:rsidR="002E1584" w:rsidRDefault="00254E8E">
      <w:pPr>
        <w:pStyle w:val="EndNoteBibliography"/>
        <w:spacing w:after="200" w:line="360" w:lineRule="auto"/>
        <w:rPr>
          <w:rFonts w:ascii="Times New Roman" w:hAnsi="Times New Roman"/>
          <w:szCs w:val="24"/>
        </w:rPr>
      </w:pPr>
      <w:r>
        <w:rPr>
          <w:rFonts w:ascii="Times New Roman" w:hAnsi="Times New Roman"/>
          <w:szCs w:val="24"/>
        </w:rPr>
        <w:t>Chen, Y., McLachlan, M.S., Kaserzon, S., Wang, X., Weijs, L., Gallen, M., Toms, L.-M.L., Li, Y., Aylward, L.L., Sly, P.D., Mueller, J.F., 2016. Monthl</w:t>
      </w:r>
      <w:r>
        <w:rPr>
          <w:rFonts w:ascii="Times New Roman" w:hAnsi="Times New Roman"/>
          <w:szCs w:val="24"/>
        </w:rPr>
        <w:t>y variation in faeces:blood concentration ratio of persistent organic pollutants over the first year of life: a case study of one infant. Environmental Research 147, 259-268.</w:t>
      </w:r>
    </w:p>
    <w:p w:rsidR="002E1584" w:rsidRDefault="00254E8E">
      <w:pPr>
        <w:pStyle w:val="EndNoteBibliography"/>
        <w:spacing w:after="200" w:line="360" w:lineRule="auto"/>
        <w:rPr>
          <w:rFonts w:ascii="Times New Roman" w:hAnsi="Times New Roman"/>
          <w:szCs w:val="24"/>
        </w:rPr>
      </w:pPr>
      <w:r>
        <w:rPr>
          <w:rFonts w:ascii="Times New Roman" w:hAnsi="Times New Roman"/>
          <w:szCs w:val="24"/>
        </w:rPr>
        <w:t>Moser, G.A., McLachlan, M.S., 2001. The influence of dietary concentration on the</w:t>
      </w:r>
      <w:r>
        <w:rPr>
          <w:rFonts w:ascii="Times New Roman" w:hAnsi="Times New Roman"/>
          <w:szCs w:val="24"/>
        </w:rPr>
        <w:t xml:space="preserve"> absorption and excretion of persistent lipophilic organic pollutants in the human intestinal tract. Chemosphere 45, 201-211.</w:t>
      </w:r>
    </w:p>
    <w:p w:rsidR="002E1584" w:rsidRDefault="00254E8E">
      <w:pPr>
        <w:pStyle w:val="EndNoteBibliography"/>
        <w:spacing w:after="200" w:line="360" w:lineRule="auto"/>
        <w:rPr>
          <w:rFonts w:ascii="Times New Roman" w:hAnsi="Times New Roman"/>
          <w:szCs w:val="24"/>
        </w:rPr>
      </w:pPr>
      <w:r>
        <w:rPr>
          <w:rFonts w:ascii="Times New Roman" w:hAnsi="Times New Roman"/>
          <w:szCs w:val="24"/>
        </w:rPr>
        <w:t xml:space="preserve">Toms, L.M.L., Sjodin, A., Harden, F., Hobson, P., Jones, R., Edenfield, E., and Mueller, J.F., 2009 Serum polybrominated diphenyl </w:t>
      </w:r>
      <w:r>
        <w:rPr>
          <w:rFonts w:ascii="Times New Roman" w:hAnsi="Times New Roman"/>
          <w:szCs w:val="24"/>
        </w:rPr>
        <w:t>ether (PBDE) levels are higher in children (2-5 Years of Age) than in infants and adults. Environmental Health Perspectives, 117, 9:1461-1465.</w:t>
      </w:r>
    </w:p>
    <w:p w:rsidR="002E1584" w:rsidRDefault="002E1584">
      <w:pPr>
        <w:pStyle w:val="EndNoteBibliography"/>
        <w:spacing w:after="200" w:line="360" w:lineRule="auto"/>
        <w:rPr>
          <w:rFonts w:ascii="Times New Roman" w:hAnsi="Times New Roman"/>
          <w:szCs w:val="24"/>
        </w:rPr>
      </w:pPr>
    </w:p>
    <w:p w:rsidR="002E1584" w:rsidRDefault="002E1584">
      <w:pPr>
        <w:spacing w:afterLines="200" w:after="480" w:line="360" w:lineRule="auto"/>
      </w:pPr>
    </w:p>
    <w:p w:rsidR="002E1584" w:rsidRDefault="002E1584">
      <w:pPr>
        <w:spacing w:afterLines="200" w:after="480" w:line="360" w:lineRule="auto"/>
      </w:pPr>
    </w:p>
    <w:p w:rsidR="002E1584" w:rsidRDefault="002E1584">
      <w:pPr>
        <w:pStyle w:val="NoSpacing1"/>
        <w:spacing w:afterLines="200" w:after="480" w:line="360" w:lineRule="auto"/>
        <w:rPr>
          <w:b/>
          <w:sz w:val="20"/>
          <w:szCs w:val="20"/>
        </w:rPr>
      </w:pPr>
    </w:p>
    <w:p w:rsidR="002E1584" w:rsidRDefault="002E1584"/>
    <w:sectPr w:rsidR="002E1584">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54E8E">
      <w:r>
        <w:separator/>
      </w:r>
    </w:p>
  </w:endnote>
  <w:endnote w:type="continuationSeparator" w:id="0">
    <w:p w:rsidR="00000000" w:rsidRDefault="00254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Times">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584" w:rsidRDefault="00254E8E">
    <w:pPr>
      <w:pStyle w:val="Footer"/>
      <w:jc w:val="center"/>
    </w:pPr>
    <w:r>
      <w:fldChar w:fldCharType="begin"/>
    </w:r>
    <w:r>
      <w:instrText xml:space="preserve"> PAGE   \* MERGEFORMAT </w:instrText>
    </w:r>
    <w:r>
      <w:fldChar w:fldCharType="separate"/>
    </w:r>
    <w:r>
      <w:rPr>
        <w:noProof/>
      </w:rPr>
      <w:t>4</w:t>
    </w:r>
    <w:r>
      <w:fldChar w:fldCharType="end"/>
    </w:r>
  </w:p>
  <w:p w:rsidR="002E1584" w:rsidRDefault="002E1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54E8E">
      <w:r>
        <w:separator/>
      </w:r>
    </w:p>
  </w:footnote>
  <w:footnote w:type="continuationSeparator" w:id="0">
    <w:p w:rsidR="00000000" w:rsidRDefault="00254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5CB66F32"/>
    <w:multiLevelType w:val="multilevel"/>
    <w:tmpl w:val="5CB66F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9077C3"/>
    <w:multiLevelType w:val="multilevel"/>
    <w:tmpl w:val="7C9077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20"/>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058"/>
    <w:rsid w:val="00005BAE"/>
    <w:rsid w:val="00006329"/>
    <w:rsid w:val="000142EA"/>
    <w:rsid w:val="0002066A"/>
    <w:rsid w:val="0002130E"/>
    <w:rsid w:val="00022B05"/>
    <w:rsid w:val="00024B0C"/>
    <w:rsid w:val="00025BFA"/>
    <w:rsid w:val="00026C25"/>
    <w:rsid w:val="000319EB"/>
    <w:rsid w:val="00032FC4"/>
    <w:rsid w:val="0003300A"/>
    <w:rsid w:val="00037C19"/>
    <w:rsid w:val="00040C99"/>
    <w:rsid w:val="0004442B"/>
    <w:rsid w:val="00047FDB"/>
    <w:rsid w:val="000505BB"/>
    <w:rsid w:val="00061123"/>
    <w:rsid w:val="00063686"/>
    <w:rsid w:val="00063D8E"/>
    <w:rsid w:val="000656BD"/>
    <w:rsid w:val="0007341B"/>
    <w:rsid w:val="00075280"/>
    <w:rsid w:val="00095012"/>
    <w:rsid w:val="000A37A6"/>
    <w:rsid w:val="000B1154"/>
    <w:rsid w:val="000B1594"/>
    <w:rsid w:val="000C021D"/>
    <w:rsid w:val="000C08A1"/>
    <w:rsid w:val="000C0C60"/>
    <w:rsid w:val="000C5213"/>
    <w:rsid w:val="000E16A9"/>
    <w:rsid w:val="000E33D2"/>
    <w:rsid w:val="000F1FB7"/>
    <w:rsid w:val="000F6648"/>
    <w:rsid w:val="00106DFB"/>
    <w:rsid w:val="00110519"/>
    <w:rsid w:val="0012785A"/>
    <w:rsid w:val="0013281F"/>
    <w:rsid w:val="00136B3A"/>
    <w:rsid w:val="0014116F"/>
    <w:rsid w:val="00143758"/>
    <w:rsid w:val="001517C6"/>
    <w:rsid w:val="00151C16"/>
    <w:rsid w:val="00156744"/>
    <w:rsid w:val="00161F56"/>
    <w:rsid w:val="00170869"/>
    <w:rsid w:val="001721F2"/>
    <w:rsid w:val="00181964"/>
    <w:rsid w:val="001819B4"/>
    <w:rsid w:val="00184EAD"/>
    <w:rsid w:val="00187F46"/>
    <w:rsid w:val="001A0BAB"/>
    <w:rsid w:val="001A27FD"/>
    <w:rsid w:val="001B0E39"/>
    <w:rsid w:val="001B3D6C"/>
    <w:rsid w:val="001B51E2"/>
    <w:rsid w:val="001B7C39"/>
    <w:rsid w:val="001C66D1"/>
    <w:rsid w:val="001C7BA2"/>
    <w:rsid w:val="001D00E8"/>
    <w:rsid w:val="001D0A5E"/>
    <w:rsid w:val="001D0E1B"/>
    <w:rsid w:val="001D1E4F"/>
    <w:rsid w:val="001D4FB7"/>
    <w:rsid w:val="001E2C49"/>
    <w:rsid w:val="001F0367"/>
    <w:rsid w:val="001F135C"/>
    <w:rsid w:val="001F6CBD"/>
    <w:rsid w:val="00206BA7"/>
    <w:rsid w:val="00207532"/>
    <w:rsid w:val="00210CDB"/>
    <w:rsid w:val="0021162C"/>
    <w:rsid w:val="00215EB2"/>
    <w:rsid w:val="00220A87"/>
    <w:rsid w:val="00222DE0"/>
    <w:rsid w:val="0023751E"/>
    <w:rsid w:val="002379EA"/>
    <w:rsid w:val="00247549"/>
    <w:rsid w:val="00250B20"/>
    <w:rsid w:val="00254E8E"/>
    <w:rsid w:val="00261CD6"/>
    <w:rsid w:val="00266B96"/>
    <w:rsid w:val="002758A3"/>
    <w:rsid w:val="0027699F"/>
    <w:rsid w:val="002936E7"/>
    <w:rsid w:val="00294D5B"/>
    <w:rsid w:val="002A654C"/>
    <w:rsid w:val="002C57FB"/>
    <w:rsid w:val="002C6924"/>
    <w:rsid w:val="002C796F"/>
    <w:rsid w:val="002E1584"/>
    <w:rsid w:val="002E1938"/>
    <w:rsid w:val="002E6840"/>
    <w:rsid w:val="002E75B8"/>
    <w:rsid w:val="002F1BBA"/>
    <w:rsid w:val="002F29C1"/>
    <w:rsid w:val="002F51CF"/>
    <w:rsid w:val="002F5379"/>
    <w:rsid w:val="002F59E2"/>
    <w:rsid w:val="002F6DEB"/>
    <w:rsid w:val="0030316E"/>
    <w:rsid w:val="00305310"/>
    <w:rsid w:val="003219A7"/>
    <w:rsid w:val="0032569D"/>
    <w:rsid w:val="0032695F"/>
    <w:rsid w:val="00332436"/>
    <w:rsid w:val="00332C0F"/>
    <w:rsid w:val="00334415"/>
    <w:rsid w:val="00340293"/>
    <w:rsid w:val="00341679"/>
    <w:rsid w:val="00344DDA"/>
    <w:rsid w:val="00346EB8"/>
    <w:rsid w:val="0035281F"/>
    <w:rsid w:val="00354F08"/>
    <w:rsid w:val="00355B66"/>
    <w:rsid w:val="0036238B"/>
    <w:rsid w:val="003647DE"/>
    <w:rsid w:val="00365DF4"/>
    <w:rsid w:val="003711A4"/>
    <w:rsid w:val="003726D2"/>
    <w:rsid w:val="00380A58"/>
    <w:rsid w:val="00381DD1"/>
    <w:rsid w:val="00384FDF"/>
    <w:rsid w:val="003855C8"/>
    <w:rsid w:val="00396E9C"/>
    <w:rsid w:val="00397DEA"/>
    <w:rsid w:val="00397E54"/>
    <w:rsid w:val="003A53F4"/>
    <w:rsid w:val="003B5B6B"/>
    <w:rsid w:val="003B633A"/>
    <w:rsid w:val="003B73BE"/>
    <w:rsid w:val="003B7BBB"/>
    <w:rsid w:val="003C4956"/>
    <w:rsid w:val="003C7B87"/>
    <w:rsid w:val="003D575F"/>
    <w:rsid w:val="003E6744"/>
    <w:rsid w:val="003F18D2"/>
    <w:rsid w:val="003F2707"/>
    <w:rsid w:val="003F6BFC"/>
    <w:rsid w:val="00404C99"/>
    <w:rsid w:val="0040757F"/>
    <w:rsid w:val="00407721"/>
    <w:rsid w:val="0041382C"/>
    <w:rsid w:val="004161E8"/>
    <w:rsid w:val="00433DC6"/>
    <w:rsid w:val="00434E94"/>
    <w:rsid w:val="0044147A"/>
    <w:rsid w:val="00446FA7"/>
    <w:rsid w:val="00450871"/>
    <w:rsid w:val="00451B8C"/>
    <w:rsid w:val="00462E68"/>
    <w:rsid w:val="0048401D"/>
    <w:rsid w:val="00491C16"/>
    <w:rsid w:val="004971ED"/>
    <w:rsid w:val="004A3AFC"/>
    <w:rsid w:val="004A4479"/>
    <w:rsid w:val="004B35EA"/>
    <w:rsid w:val="004B4A5D"/>
    <w:rsid w:val="004B63A5"/>
    <w:rsid w:val="004B71DC"/>
    <w:rsid w:val="004B7FE7"/>
    <w:rsid w:val="004C1CDB"/>
    <w:rsid w:val="004C497B"/>
    <w:rsid w:val="004C59DB"/>
    <w:rsid w:val="004C6010"/>
    <w:rsid w:val="004C6E47"/>
    <w:rsid w:val="004D34A4"/>
    <w:rsid w:val="004D74CC"/>
    <w:rsid w:val="004E0645"/>
    <w:rsid w:val="004E0B22"/>
    <w:rsid w:val="004E13AA"/>
    <w:rsid w:val="004E2AE8"/>
    <w:rsid w:val="004F3D97"/>
    <w:rsid w:val="004F5CD0"/>
    <w:rsid w:val="00502319"/>
    <w:rsid w:val="00502562"/>
    <w:rsid w:val="00504F23"/>
    <w:rsid w:val="00513BDA"/>
    <w:rsid w:val="005145AD"/>
    <w:rsid w:val="005172FF"/>
    <w:rsid w:val="00517678"/>
    <w:rsid w:val="00524002"/>
    <w:rsid w:val="005323D1"/>
    <w:rsid w:val="00532D87"/>
    <w:rsid w:val="00534C1F"/>
    <w:rsid w:val="00537CEE"/>
    <w:rsid w:val="00541C67"/>
    <w:rsid w:val="00542472"/>
    <w:rsid w:val="00543A01"/>
    <w:rsid w:val="00550A58"/>
    <w:rsid w:val="00552220"/>
    <w:rsid w:val="00561A46"/>
    <w:rsid w:val="0057412A"/>
    <w:rsid w:val="00580CF0"/>
    <w:rsid w:val="00592B45"/>
    <w:rsid w:val="00597DA2"/>
    <w:rsid w:val="005A11B4"/>
    <w:rsid w:val="005A2EFD"/>
    <w:rsid w:val="005B40F9"/>
    <w:rsid w:val="005C1F17"/>
    <w:rsid w:val="005C2980"/>
    <w:rsid w:val="005D4061"/>
    <w:rsid w:val="005D587A"/>
    <w:rsid w:val="005D5A95"/>
    <w:rsid w:val="005E0A1B"/>
    <w:rsid w:val="005E0B19"/>
    <w:rsid w:val="005E26EF"/>
    <w:rsid w:val="005E2BAB"/>
    <w:rsid w:val="005F34E9"/>
    <w:rsid w:val="00600F85"/>
    <w:rsid w:val="00616D7A"/>
    <w:rsid w:val="0062073B"/>
    <w:rsid w:val="00622FE1"/>
    <w:rsid w:val="00633EDD"/>
    <w:rsid w:val="00644830"/>
    <w:rsid w:val="00647811"/>
    <w:rsid w:val="00656948"/>
    <w:rsid w:val="0066171D"/>
    <w:rsid w:val="00662F10"/>
    <w:rsid w:val="00664803"/>
    <w:rsid w:val="006651B8"/>
    <w:rsid w:val="00672825"/>
    <w:rsid w:val="0067791B"/>
    <w:rsid w:val="006817D3"/>
    <w:rsid w:val="00682A6B"/>
    <w:rsid w:val="00696A34"/>
    <w:rsid w:val="006A1806"/>
    <w:rsid w:val="006A60C9"/>
    <w:rsid w:val="006B2139"/>
    <w:rsid w:val="006B605B"/>
    <w:rsid w:val="006C1FB8"/>
    <w:rsid w:val="006D2077"/>
    <w:rsid w:val="006D2D69"/>
    <w:rsid w:val="006D39F1"/>
    <w:rsid w:val="006D4EB8"/>
    <w:rsid w:val="006D52B3"/>
    <w:rsid w:val="006E12D8"/>
    <w:rsid w:val="006E6BB0"/>
    <w:rsid w:val="006F0689"/>
    <w:rsid w:val="006F4FE4"/>
    <w:rsid w:val="00701B56"/>
    <w:rsid w:val="0070227C"/>
    <w:rsid w:val="00704C6F"/>
    <w:rsid w:val="00706EE8"/>
    <w:rsid w:val="007204D0"/>
    <w:rsid w:val="00744C2E"/>
    <w:rsid w:val="007450D3"/>
    <w:rsid w:val="00750720"/>
    <w:rsid w:val="00751702"/>
    <w:rsid w:val="00751CAB"/>
    <w:rsid w:val="007561C5"/>
    <w:rsid w:val="00773034"/>
    <w:rsid w:val="007742C0"/>
    <w:rsid w:val="00774B6D"/>
    <w:rsid w:val="00774E5D"/>
    <w:rsid w:val="007A03F9"/>
    <w:rsid w:val="007A100D"/>
    <w:rsid w:val="007A1819"/>
    <w:rsid w:val="007B429D"/>
    <w:rsid w:val="007C15F5"/>
    <w:rsid w:val="007D1089"/>
    <w:rsid w:val="007D3348"/>
    <w:rsid w:val="007D4F58"/>
    <w:rsid w:val="007D5B58"/>
    <w:rsid w:val="007D7395"/>
    <w:rsid w:val="007E5AED"/>
    <w:rsid w:val="007F16D0"/>
    <w:rsid w:val="007F393A"/>
    <w:rsid w:val="0080049C"/>
    <w:rsid w:val="00801029"/>
    <w:rsid w:val="0080134A"/>
    <w:rsid w:val="00810180"/>
    <w:rsid w:val="00813C50"/>
    <w:rsid w:val="00820AF4"/>
    <w:rsid w:val="008215BD"/>
    <w:rsid w:val="00821BF2"/>
    <w:rsid w:val="00824ADE"/>
    <w:rsid w:val="00837427"/>
    <w:rsid w:val="00842C44"/>
    <w:rsid w:val="008508C0"/>
    <w:rsid w:val="008576A2"/>
    <w:rsid w:val="00862072"/>
    <w:rsid w:val="00863D93"/>
    <w:rsid w:val="008679B8"/>
    <w:rsid w:val="008722C4"/>
    <w:rsid w:val="0087389C"/>
    <w:rsid w:val="00876E6A"/>
    <w:rsid w:val="00880B91"/>
    <w:rsid w:val="00884EEF"/>
    <w:rsid w:val="0089020D"/>
    <w:rsid w:val="0089176F"/>
    <w:rsid w:val="00893F2A"/>
    <w:rsid w:val="00896968"/>
    <w:rsid w:val="0089781E"/>
    <w:rsid w:val="00897AC4"/>
    <w:rsid w:val="008A4018"/>
    <w:rsid w:val="008A73AB"/>
    <w:rsid w:val="008B5868"/>
    <w:rsid w:val="008C56AE"/>
    <w:rsid w:val="008D475D"/>
    <w:rsid w:val="008E2448"/>
    <w:rsid w:val="008E392F"/>
    <w:rsid w:val="008E58A5"/>
    <w:rsid w:val="008F2A71"/>
    <w:rsid w:val="00901BFD"/>
    <w:rsid w:val="0090549B"/>
    <w:rsid w:val="00910A8F"/>
    <w:rsid w:val="00914546"/>
    <w:rsid w:val="009149B0"/>
    <w:rsid w:val="00915D5F"/>
    <w:rsid w:val="009214E4"/>
    <w:rsid w:val="0092497B"/>
    <w:rsid w:val="009253FE"/>
    <w:rsid w:val="00926105"/>
    <w:rsid w:val="00927D7B"/>
    <w:rsid w:val="009310D4"/>
    <w:rsid w:val="0093227D"/>
    <w:rsid w:val="00937A41"/>
    <w:rsid w:val="00942436"/>
    <w:rsid w:val="00946DC9"/>
    <w:rsid w:val="00952D76"/>
    <w:rsid w:val="00952FA8"/>
    <w:rsid w:val="009576D3"/>
    <w:rsid w:val="00963F0A"/>
    <w:rsid w:val="009675AD"/>
    <w:rsid w:val="00976A86"/>
    <w:rsid w:val="009812A2"/>
    <w:rsid w:val="009826F4"/>
    <w:rsid w:val="0099461D"/>
    <w:rsid w:val="009C0899"/>
    <w:rsid w:val="009C4F12"/>
    <w:rsid w:val="009C5911"/>
    <w:rsid w:val="009C719B"/>
    <w:rsid w:val="009D04F8"/>
    <w:rsid w:val="009D1240"/>
    <w:rsid w:val="009D147B"/>
    <w:rsid w:val="009D6588"/>
    <w:rsid w:val="009D68AD"/>
    <w:rsid w:val="009D71CC"/>
    <w:rsid w:val="009D7273"/>
    <w:rsid w:val="009E7CB5"/>
    <w:rsid w:val="009F096C"/>
    <w:rsid w:val="00A047F7"/>
    <w:rsid w:val="00A05403"/>
    <w:rsid w:val="00A064EC"/>
    <w:rsid w:val="00A2064C"/>
    <w:rsid w:val="00A27A64"/>
    <w:rsid w:val="00A310F0"/>
    <w:rsid w:val="00A41C8E"/>
    <w:rsid w:val="00A45DF3"/>
    <w:rsid w:val="00A50430"/>
    <w:rsid w:val="00A52F6E"/>
    <w:rsid w:val="00A61C34"/>
    <w:rsid w:val="00A67131"/>
    <w:rsid w:val="00A6753F"/>
    <w:rsid w:val="00A71DB2"/>
    <w:rsid w:val="00A729E1"/>
    <w:rsid w:val="00A74AFE"/>
    <w:rsid w:val="00A75275"/>
    <w:rsid w:val="00A771D1"/>
    <w:rsid w:val="00A8193C"/>
    <w:rsid w:val="00A871F9"/>
    <w:rsid w:val="00A91A7A"/>
    <w:rsid w:val="00A93CF4"/>
    <w:rsid w:val="00A95BAE"/>
    <w:rsid w:val="00AA42B4"/>
    <w:rsid w:val="00AC3FF4"/>
    <w:rsid w:val="00AD570A"/>
    <w:rsid w:val="00AD750C"/>
    <w:rsid w:val="00AE139E"/>
    <w:rsid w:val="00AE5273"/>
    <w:rsid w:val="00AE5D45"/>
    <w:rsid w:val="00AE6427"/>
    <w:rsid w:val="00B03662"/>
    <w:rsid w:val="00B043ED"/>
    <w:rsid w:val="00B15194"/>
    <w:rsid w:val="00B156B0"/>
    <w:rsid w:val="00B15790"/>
    <w:rsid w:val="00B1656B"/>
    <w:rsid w:val="00B24C65"/>
    <w:rsid w:val="00B2669F"/>
    <w:rsid w:val="00B26F31"/>
    <w:rsid w:val="00B32BB8"/>
    <w:rsid w:val="00B350CE"/>
    <w:rsid w:val="00B353BD"/>
    <w:rsid w:val="00B37AB2"/>
    <w:rsid w:val="00B56659"/>
    <w:rsid w:val="00B67B98"/>
    <w:rsid w:val="00B853C4"/>
    <w:rsid w:val="00B85439"/>
    <w:rsid w:val="00B872AE"/>
    <w:rsid w:val="00B87BB0"/>
    <w:rsid w:val="00B9472B"/>
    <w:rsid w:val="00BA3B52"/>
    <w:rsid w:val="00BB04DB"/>
    <w:rsid w:val="00BB632C"/>
    <w:rsid w:val="00BB7D09"/>
    <w:rsid w:val="00BB7DD5"/>
    <w:rsid w:val="00BC3BC0"/>
    <w:rsid w:val="00BC7D87"/>
    <w:rsid w:val="00BD1409"/>
    <w:rsid w:val="00BD2A47"/>
    <w:rsid w:val="00BD44C2"/>
    <w:rsid w:val="00BD6442"/>
    <w:rsid w:val="00BE1532"/>
    <w:rsid w:val="00BF2728"/>
    <w:rsid w:val="00BF36AE"/>
    <w:rsid w:val="00BF42BA"/>
    <w:rsid w:val="00BF4A93"/>
    <w:rsid w:val="00C03284"/>
    <w:rsid w:val="00C07B1B"/>
    <w:rsid w:val="00C07C62"/>
    <w:rsid w:val="00C11186"/>
    <w:rsid w:val="00C15779"/>
    <w:rsid w:val="00C167EB"/>
    <w:rsid w:val="00C210D1"/>
    <w:rsid w:val="00C23232"/>
    <w:rsid w:val="00C246F8"/>
    <w:rsid w:val="00C24890"/>
    <w:rsid w:val="00C34EFD"/>
    <w:rsid w:val="00C35B50"/>
    <w:rsid w:val="00C369B4"/>
    <w:rsid w:val="00C36A85"/>
    <w:rsid w:val="00C37CE4"/>
    <w:rsid w:val="00C44477"/>
    <w:rsid w:val="00C45036"/>
    <w:rsid w:val="00C45C50"/>
    <w:rsid w:val="00C52629"/>
    <w:rsid w:val="00C61D4D"/>
    <w:rsid w:val="00C7282E"/>
    <w:rsid w:val="00C74728"/>
    <w:rsid w:val="00C80171"/>
    <w:rsid w:val="00C805D1"/>
    <w:rsid w:val="00C83824"/>
    <w:rsid w:val="00C83E36"/>
    <w:rsid w:val="00C84256"/>
    <w:rsid w:val="00C8537B"/>
    <w:rsid w:val="00C97771"/>
    <w:rsid w:val="00CA6BA4"/>
    <w:rsid w:val="00CA7F58"/>
    <w:rsid w:val="00CB0524"/>
    <w:rsid w:val="00CB4123"/>
    <w:rsid w:val="00CB5831"/>
    <w:rsid w:val="00CC253A"/>
    <w:rsid w:val="00CC56DB"/>
    <w:rsid w:val="00CC5C26"/>
    <w:rsid w:val="00CD3C9A"/>
    <w:rsid w:val="00CD4F2D"/>
    <w:rsid w:val="00CD5938"/>
    <w:rsid w:val="00CD63CA"/>
    <w:rsid w:val="00CE45C1"/>
    <w:rsid w:val="00CF4058"/>
    <w:rsid w:val="00CF73E3"/>
    <w:rsid w:val="00D055C1"/>
    <w:rsid w:val="00D06590"/>
    <w:rsid w:val="00D06AED"/>
    <w:rsid w:val="00D1752D"/>
    <w:rsid w:val="00D240E9"/>
    <w:rsid w:val="00D36C48"/>
    <w:rsid w:val="00D43AF8"/>
    <w:rsid w:val="00D44ADE"/>
    <w:rsid w:val="00D45D6F"/>
    <w:rsid w:val="00D54956"/>
    <w:rsid w:val="00D55720"/>
    <w:rsid w:val="00D55AF2"/>
    <w:rsid w:val="00D56053"/>
    <w:rsid w:val="00D6231A"/>
    <w:rsid w:val="00D65815"/>
    <w:rsid w:val="00D935CE"/>
    <w:rsid w:val="00DA0B69"/>
    <w:rsid w:val="00DA301B"/>
    <w:rsid w:val="00DC060D"/>
    <w:rsid w:val="00DC58A9"/>
    <w:rsid w:val="00DD012C"/>
    <w:rsid w:val="00DD59FE"/>
    <w:rsid w:val="00DD673F"/>
    <w:rsid w:val="00DD6DFD"/>
    <w:rsid w:val="00DE412B"/>
    <w:rsid w:val="00DF4E52"/>
    <w:rsid w:val="00DF5F27"/>
    <w:rsid w:val="00DF668F"/>
    <w:rsid w:val="00E00592"/>
    <w:rsid w:val="00E01218"/>
    <w:rsid w:val="00E0393B"/>
    <w:rsid w:val="00E06D2B"/>
    <w:rsid w:val="00E166BC"/>
    <w:rsid w:val="00E17A07"/>
    <w:rsid w:val="00E25986"/>
    <w:rsid w:val="00E2640C"/>
    <w:rsid w:val="00E3178F"/>
    <w:rsid w:val="00E36952"/>
    <w:rsid w:val="00E472F4"/>
    <w:rsid w:val="00E557AA"/>
    <w:rsid w:val="00E57A31"/>
    <w:rsid w:val="00E57A9A"/>
    <w:rsid w:val="00E6058D"/>
    <w:rsid w:val="00E61CFB"/>
    <w:rsid w:val="00E64884"/>
    <w:rsid w:val="00E656A5"/>
    <w:rsid w:val="00E717BB"/>
    <w:rsid w:val="00E725F8"/>
    <w:rsid w:val="00E77AAF"/>
    <w:rsid w:val="00E856B1"/>
    <w:rsid w:val="00E960BD"/>
    <w:rsid w:val="00EA07A7"/>
    <w:rsid w:val="00EB0019"/>
    <w:rsid w:val="00EB1648"/>
    <w:rsid w:val="00EB4440"/>
    <w:rsid w:val="00EB4837"/>
    <w:rsid w:val="00EC0225"/>
    <w:rsid w:val="00EC481D"/>
    <w:rsid w:val="00EC6360"/>
    <w:rsid w:val="00ED0E08"/>
    <w:rsid w:val="00ED5DF1"/>
    <w:rsid w:val="00F02743"/>
    <w:rsid w:val="00F064C5"/>
    <w:rsid w:val="00F12681"/>
    <w:rsid w:val="00F17CDC"/>
    <w:rsid w:val="00F221C4"/>
    <w:rsid w:val="00F23662"/>
    <w:rsid w:val="00F24A67"/>
    <w:rsid w:val="00F326E8"/>
    <w:rsid w:val="00F32939"/>
    <w:rsid w:val="00F35677"/>
    <w:rsid w:val="00F3707C"/>
    <w:rsid w:val="00F40552"/>
    <w:rsid w:val="00F454A0"/>
    <w:rsid w:val="00F50334"/>
    <w:rsid w:val="00F50BC7"/>
    <w:rsid w:val="00F51F22"/>
    <w:rsid w:val="00F54558"/>
    <w:rsid w:val="00F54571"/>
    <w:rsid w:val="00F54B36"/>
    <w:rsid w:val="00F55281"/>
    <w:rsid w:val="00F62BA3"/>
    <w:rsid w:val="00F70D84"/>
    <w:rsid w:val="00F72B88"/>
    <w:rsid w:val="00F753D1"/>
    <w:rsid w:val="00F8339E"/>
    <w:rsid w:val="00F86260"/>
    <w:rsid w:val="00F9422F"/>
    <w:rsid w:val="00F964BB"/>
    <w:rsid w:val="00FB0955"/>
    <w:rsid w:val="00FB0D54"/>
    <w:rsid w:val="00FB4475"/>
    <w:rsid w:val="00FB5AEC"/>
    <w:rsid w:val="00FB6239"/>
    <w:rsid w:val="00FC10C2"/>
    <w:rsid w:val="00FC2C7D"/>
    <w:rsid w:val="00FC7734"/>
    <w:rsid w:val="00FE1610"/>
    <w:rsid w:val="00FE5C91"/>
    <w:rsid w:val="00FE6F22"/>
    <w:rsid w:val="00FF2CFD"/>
    <w:rsid w:val="00FF468E"/>
    <w:rsid w:val="00FF65C9"/>
    <w:rsid w:val="00FF6D4E"/>
    <w:rsid w:val="08BD1021"/>
    <w:rsid w:val="09E73207"/>
    <w:rsid w:val="0EB50CBB"/>
    <w:rsid w:val="0FE9535E"/>
    <w:rsid w:val="257650AA"/>
    <w:rsid w:val="30160FBD"/>
    <w:rsid w:val="308C1D87"/>
    <w:rsid w:val="34F171E3"/>
    <w:rsid w:val="3CCA4BF7"/>
    <w:rsid w:val="40CF2801"/>
    <w:rsid w:val="46626AF8"/>
    <w:rsid w:val="48F43BFA"/>
    <w:rsid w:val="4B70147C"/>
    <w:rsid w:val="51023509"/>
    <w:rsid w:val="526638A7"/>
    <w:rsid w:val="5492547D"/>
    <w:rsid w:val="5D92628B"/>
    <w:rsid w:val="65655262"/>
    <w:rsid w:val="6A150881"/>
    <w:rsid w:val="6DEA67C9"/>
    <w:rsid w:val="6EB42564"/>
    <w:rsid w:val="76E70BD4"/>
    <w:rsid w:val="7D5B2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15:docId w15:val="{C4461DC8-B8CC-4A9A-B4B0-E9C0E53A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SimSun" w:hAnsi="Times New Roman" w:cs="Times New Roman"/>
      <w:sz w:val="24"/>
      <w:szCs w:val="24"/>
      <w:lang w:val="en-AU"/>
    </w:rPr>
  </w:style>
  <w:style w:type="paragraph" w:styleId="Heading1">
    <w:name w:val="heading 1"/>
    <w:basedOn w:val="Normal"/>
    <w:next w:val="Normal"/>
    <w:link w:val="Heading1Char"/>
    <w:uiPriority w:val="9"/>
    <w:qFormat/>
    <w:pPr>
      <w:keepNext/>
      <w:keepLines/>
      <w:spacing w:line="276" w:lineRule="auto"/>
      <w:outlineLvl w:val="0"/>
    </w:pPr>
    <w:rPr>
      <w:b/>
      <w:bCs/>
      <w:sz w:val="28"/>
      <w:szCs w:val="28"/>
      <w:u w:val="single"/>
    </w:rPr>
  </w:style>
  <w:style w:type="paragraph" w:styleId="Heading2">
    <w:name w:val="heading 2"/>
    <w:basedOn w:val="Normal"/>
    <w:next w:val="Normal"/>
    <w:link w:val="Heading2Char"/>
    <w:uiPriority w:val="9"/>
    <w:unhideWhenUsed/>
    <w:qFormat/>
    <w:pPr>
      <w:keepNext/>
      <w:keepLines/>
      <w:spacing w:before="40" w:line="276" w:lineRule="auto"/>
      <w:outlineLvl w:val="1"/>
    </w:pPr>
    <w:rPr>
      <w:b/>
      <w:szCs w:val="26"/>
    </w:rPr>
  </w:style>
  <w:style w:type="paragraph" w:styleId="Heading3">
    <w:name w:val="heading 3"/>
    <w:basedOn w:val="Normal"/>
    <w:next w:val="Normal"/>
    <w:link w:val="Heading3Char"/>
    <w:uiPriority w:val="9"/>
    <w:unhideWhenUsed/>
    <w:qFormat/>
    <w:pPr>
      <w:keepNext/>
      <w:keepLines/>
      <w:spacing w:before="40" w:line="276" w:lineRule="auto"/>
      <w:outlineLvl w:val="2"/>
    </w:pPr>
    <w:rPr>
      <w:rFonts w:ascii="Calibri Light"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qFormat/>
    <w:rPr>
      <w:b/>
      <w:bCs/>
    </w:rPr>
  </w:style>
  <w:style w:type="paragraph" w:styleId="CommentText">
    <w:name w:val="annotation text"/>
    <w:basedOn w:val="Normal"/>
    <w:link w:val="CommentTextChar"/>
    <w:uiPriority w:val="99"/>
    <w:qFormat/>
    <w:rPr>
      <w:sz w:val="20"/>
      <w:szCs w:val="20"/>
      <w:lang w:val="zh-CN"/>
    </w:rPr>
  </w:style>
  <w:style w:type="paragraph" w:styleId="ListBullet">
    <w:name w:val="List Bullet"/>
    <w:basedOn w:val="Normal"/>
    <w:uiPriority w:val="99"/>
    <w:unhideWhenUsed/>
    <w:qFormat/>
    <w:pPr>
      <w:numPr>
        <w:numId w:val="1"/>
      </w:numPr>
      <w:tabs>
        <w:tab w:val="clear" w:pos="360"/>
      </w:tabs>
      <w:spacing w:after="160" w:line="259" w:lineRule="auto"/>
      <w:ind w:left="720"/>
      <w:contextualSpacing/>
    </w:pPr>
    <w:rPr>
      <w:rFonts w:ascii="Calibri" w:hAnsi="Calibri"/>
      <w:szCs w:val="22"/>
      <w:lang w:val="en-US" w:eastAsia="zh-CN"/>
    </w:rPr>
  </w:style>
  <w:style w:type="paragraph" w:styleId="DocumentMap">
    <w:name w:val="Document Map"/>
    <w:basedOn w:val="Normal"/>
    <w:link w:val="DocumentMapChar"/>
    <w:semiHidden/>
    <w:qFormat/>
    <w:pPr>
      <w:shd w:val="clear" w:color="auto" w:fill="000080"/>
    </w:pPr>
    <w:rPr>
      <w:rFonts w:ascii="Tahoma" w:hAnsi="Tahoma" w:cs="Tahoma"/>
      <w:sz w:val="20"/>
      <w:szCs w:val="20"/>
    </w:rPr>
  </w:style>
  <w:style w:type="paragraph" w:styleId="PlainText">
    <w:name w:val="Plain Text"/>
    <w:basedOn w:val="Normal"/>
    <w:link w:val="PlainTextChar"/>
    <w:uiPriority w:val="99"/>
    <w:unhideWhenUsed/>
    <w:qFormat/>
    <w:rPr>
      <w:rFonts w:ascii="Consolas" w:eastAsiaTheme="minorEastAsia" w:hAnsi="Consolas" w:cs="Consolas"/>
      <w:sz w:val="21"/>
      <w:szCs w:val="21"/>
      <w:lang w:val="en-US" w:eastAsia="zh-CN"/>
    </w:r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513"/>
        <w:tab w:val="right" w:pos="9026"/>
      </w:tabs>
    </w:pPr>
  </w:style>
  <w:style w:type="paragraph" w:styleId="Header">
    <w:name w:val="header"/>
    <w:basedOn w:val="Normal"/>
    <w:link w:val="HeaderChar"/>
    <w:uiPriority w:val="99"/>
    <w:qFormat/>
    <w:pPr>
      <w:tabs>
        <w:tab w:val="center" w:pos="4513"/>
        <w:tab w:val="right" w:pos="9026"/>
      </w:tabs>
    </w:pPr>
  </w:style>
  <w:style w:type="paragraph" w:styleId="TOC1">
    <w:name w:val="toc 1"/>
    <w:basedOn w:val="Normal"/>
    <w:next w:val="Normal"/>
    <w:link w:val="TOC1Char"/>
    <w:uiPriority w:val="39"/>
    <w:unhideWhenUsed/>
    <w:qFormat/>
    <w:pPr>
      <w:spacing w:after="100" w:line="276" w:lineRule="auto"/>
      <w:jc w:val="both"/>
    </w:pPr>
    <w:rPr>
      <w:rFonts w:ascii="Calibri" w:hAnsi="Calibri"/>
      <w:sz w:val="20"/>
      <w:szCs w:val="22"/>
    </w:rPr>
  </w:style>
  <w:style w:type="paragraph" w:styleId="TableofFigures">
    <w:name w:val="table of figures"/>
    <w:basedOn w:val="Normal"/>
    <w:next w:val="Normal"/>
    <w:uiPriority w:val="99"/>
    <w:qFormat/>
  </w:style>
  <w:style w:type="paragraph" w:styleId="TOC2">
    <w:name w:val="toc 2"/>
    <w:basedOn w:val="Normal"/>
    <w:next w:val="Normal"/>
    <w:uiPriority w:val="39"/>
    <w:qFormat/>
    <w:pPr>
      <w:ind w:left="240"/>
    </w:pPr>
  </w:style>
  <w:style w:type="paragraph" w:styleId="TOC9">
    <w:name w:val="toc 9"/>
    <w:basedOn w:val="Normal"/>
    <w:next w:val="Normal"/>
    <w:uiPriority w:val="39"/>
    <w:unhideWhenUsed/>
    <w:qFormat/>
    <w:pPr>
      <w:spacing w:after="100"/>
      <w:ind w:left="1920"/>
    </w:pPr>
  </w:style>
  <w:style w:type="paragraph" w:styleId="NormalWeb">
    <w:name w:val="Normal (Web)"/>
    <w:basedOn w:val="Normal"/>
    <w:qFormat/>
    <w:pPr>
      <w:spacing w:before="100" w:beforeAutospacing="1" w:after="100" w:afterAutospacing="1"/>
    </w:pPr>
    <w:rPr>
      <w:lang w:eastAsia="en-AU"/>
    </w:rPr>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LineNumber">
    <w:name w:val="line number"/>
    <w:uiPriority w:val="99"/>
    <w:unhideWhenUsed/>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SimSun" w:hAnsi="Times New Roman" w:cs="Times New Roman"/>
      <w:b/>
      <w:bCs/>
      <w:sz w:val="28"/>
      <w:szCs w:val="28"/>
      <w:u w:val="single"/>
      <w:lang w:val="en-AU" w:eastAsia="en-US"/>
    </w:rPr>
  </w:style>
  <w:style w:type="character" w:customStyle="1" w:styleId="Heading2Char">
    <w:name w:val="Heading 2 Char"/>
    <w:basedOn w:val="DefaultParagraphFont"/>
    <w:link w:val="Heading2"/>
    <w:uiPriority w:val="9"/>
    <w:qFormat/>
    <w:rPr>
      <w:rFonts w:ascii="Times New Roman" w:eastAsia="SimSun" w:hAnsi="Times New Roman" w:cs="Times New Roman"/>
      <w:b/>
      <w:sz w:val="24"/>
      <w:szCs w:val="26"/>
      <w:lang w:val="en-AU" w:eastAsia="en-US"/>
    </w:rPr>
  </w:style>
  <w:style w:type="character" w:customStyle="1" w:styleId="Heading3Char">
    <w:name w:val="Heading 3 Char"/>
    <w:basedOn w:val="DefaultParagraphFont"/>
    <w:link w:val="Heading3"/>
    <w:uiPriority w:val="9"/>
    <w:semiHidden/>
    <w:qFormat/>
    <w:rPr>
      <w:rFonts w:ascii="Calibri Light" w:eastAsia="SimSun" w:hAnsi="Calibri Light" w:cs="Times New Roman"/>
      <w:color w:val="1F4D78"/>
      <w:sz w:val="24"/>
      <w:szCs w:val="24"/>
      <w:lang w:val="en-AU" w:eastAsia="en-US"/>
    </w:rPr>
  </w:style>
  <w:style w:type="character" w:customStyle="1" w:styleId="DocumentMapChar">
    <w:name w:val="Document Map Char"/>
    <w:basedOn w:val="DefaultParagraphFont"/>
    <w:link w:val="DocumentMap"/>
    <w:semiHidden/>
    <w:qFormat/>
    <w:rPr>
      <w:rFonts w:ascii="Tahoma" w:eastAsia="SimSun" w:hAnsi="Tahoma" w:cs="Tahoma"/>
      <w:sz w:val="20"/>
      <w:szCs w:val="20"/>
      <w:shd w:val="clear" w:color="auto" w:fill="000080"/>
      <w:lang w:val="en-AU" w:eastAsia="en-US"/>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val="en-AU"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sz w:val="20"/>
      <w:szCs w:val="20"/>
      <w:lang w:val="zh-CN"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sz w:val="20"/>
      <w:szCs w:val="20"/>
      <w:lang w:val="zh-CN" w:eastAsia="en-US"/>
    </w:rPr>
  </w:style>
  <w:style w:type="paragraph" w:customStyle="1" w:styleId="ListParagraph1">
    <w:name w:val="List Paragraph1"/>
    <w:basedOn w:val="Normal"/>
    <w:link w:val="ListParagraphChar"/>
    <w:uiPriority w:val="34"/>
    <w:qFormat/>
    <w:pPr>
      <w:ind w:left="720"/>
    </w:pPr>
  </w:style>
  <w:style w:type="character" w:customStyle="1" w:styleId="ListParagraphChar">
    <w:name w:val="List Paragraph Char"/>
    <w:link w:val="ListParagraph1"/>
    <w:uiPriority w:val="34"/>
    <w:qFormat/>
    <w:rPr>
      <w:rFonts w:ascii="Times New Roman" w:eastAsia="SimSun" w:hAnsi="Times New Roman" w:cs="Times New Roman"/>
      <w:sz w:val="24"/>
      <w:szCs w:val="24"/>
      <w:lang w:val="en-AU" w:eastAsia="en-US"/>
    </w:rPr>
  </w:style>
  <w:style w:type="character" w:customStyle="1" w:styleId="HeaderChar">
    <w:name w:val="Header Char"/>
    <w:basedOn w:val="DefaultParagraphFont"/>
    <w:link w:val="Header"/>
    <w:uiPriority w:val="99"/>
    <w:qFormat/>
    <w:rPr>
      <w:rFonts w:ascii="Times New Roman" w:eastAsia="SimSun" w:hAnsi="Times New Roman" w:cs="Times New Roman"/>
      <w:sz w:val="24"/>
      <w:szCs w:val="24"/>
      <w:lang w:val="en-AU" w:eastAsia="en-US"/>
    </w:rPr>
  </w:style>
  <w:style w:type="character" w:customStyle="1" w:styleId="FooterChar">
    <w:name w:val="Footer Char"/>
    <w:basedOn w:val="DefaultParagraphFont"/>
    <w:link w:val="Footer"/>
    <w:uiPriority w:val="99"/>
    <w:qFormat/>
    <w:rPr>
      <w:rFonts w:ascii="Times New Roman" w:eastAsia="SimSun" w:hAnsi="Times New Roman" w:cs="Times New Roman"/>
      <w:sz w:val="24"/>
      <w:szCs w:val="24"/>
      <w:lang w:val="en-AU" w:eastAsia="en-US"/>
    </w:rPr>
  </w:style>
  <w:style w:type="paragraph" w:customStyle="1" w:styleId="Default">
    <w:name w:val="Default"/>
    <w:link w:val="DefaultChar"/>
    <w:qFormat/>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DefaultChar">
    <w:name w:val="Default Char"/>
    <w:link w:val="Default"/>
    <w:qFormat/>
    <w:rPr>
      <w:rFonts w:ascii="Times New Roman" w:eastAsia="SimSun" w:hAnsi="Times New Roman" w:cs="Times New Roman"/>
      <w:color w:val="000000"/>
      <w:sz w:val="24"/>
      <w:szCs w:val="24"/>
      <w:lang w:eastAsia="en-US"/>
    </w:rPr>
  </w:style>
  <w:style w:type="paragraph" w:customStyle="1" w:styleId="EndNoteBibliography">
    <w:name w:val="EndNote Bibliography"/>
    <w:basedOn w:val="Normal"/>
    <w:link w:val="EndNoteBibliographyChar"/>
    <w:qFormat/>
    <w:pPr>
      <w:spacing w:after="160"/>
      <w:jc w:val="both"/>
    </w:pPr>
    <w:rPr>
      <w:rFonts w:ascii="Calibri" w:hAnsi="Calibri"/>
      <w:szCs w:val="22"/>
      <w:lang w:val="en-US" w:eastAsia="zh-CN"/>
    </w:rPr>
  </w:style>
  <w:style w:type="character" w:customStyle="1" w:styleId="EndNoteBibliographyChar">
    <w:name w:val="EndNote Bibliography Char"/>
    <w:link w:val="EndNoteBibliography"/>
    <w:qFormat/>
    <w:rPr>
      <w:rFonts w:ascii="Calibri" w:eastAsia="SimSun" w:hAnsi="Calibri" w:cs="Times New Roman"/>
      <w:sz w:val="24"/>
    </w:rPr>
  </w:style>
  <w:style w:type="paragraph" w:customStyle="1" w:styleId="TAMainText">
    <w:name w:val="TA_Main_Text"/>
    <w:basedOn w:val="Normal"/>
    <w:uiPriority w:val="99"/>
    <w:qFormat/>
    <w:pPr>
      <w:spacing w:line="480" w:lineRule="auto"/>
      <w:ind w:firstLine="202"/>
      <w:jc w:val="both"/>
    </w:pPr>
    <w:rPr>
      <w:rFonts w:ascii="Times" w:hAnsi="Times"/>
      <w:szCs w:val="20"/>
      <w:lang w:val="en-US"/>
    </w:rPr>
  </w:style>
  <w:style w:type="paragraph" w:customStyle="1" w:styleId="EndNoteBibliographyTitle">
    <w:name w:val="EndNote Bibliography Title"/>
    <w:basedOn w:val="Normal"/>
    <w:link w:val="EndNoteBibliographyTitleChar"/>
    <w:qFormat/>
    <w:pPr>
      <w:spacing w:line="276" w:lineRule="auto"/>
      <w:jc w:val="center"/>
    </w:pPr>
    <w:rPr>
      <w:rFonts w:ascii="Calibri" w:eastAsia="Calibri" w:hAnsi="Calibri"/>
      <w:szCs w:val="22"/>
      <w:lang w:val="en-US"/>
    </w:rPr>
  </w:style>
  <w:style w:type="character" w:customStyle="1" w:styleId="EndNoteBibliographyTitleChar">
    <w:name w:val="EndNote Bibliography Title Char"/>
    <w:link w:val="EndNoteBibliographyTitle"/>
    <w:qFormat/>
    <w:rPr>
      <w:rFonts w:ascii="Calibri" w:eastAsia="Calibri" w:hAnsi="Calibri" w:cs="Times New Roman"/>
      <w:sz w:val="24"/>
      <w:lang w:eastAsia="en-US"/>
    </w:rPr>
  </w:style>
  <w:style w:type="paragraph" w:customStyle="1" w:styleId="NoSpacing1">
    <w:name w:val="No Spacing1"/>
    <w:uiPriority w:val="1"/>
    <w:qFormat/>
    <w:pPr>
      <w:spacing w:after="0" w:line="240" w:lineRule="auto"/>
    </w:pPr>
    <w:rPr>
      <w:rFonts w:ascii="Calibri" w:eastAsia="SimSun" w:hAnsi="Calibri" w:cs="Times New Roman"/>
      <w:sz w:val="22"/>
      <w:szCs w:val="22"/>
      <w:lang w:val="en-AU"/>
    </w:rPr>
  </w:style>
  <w:style w:type="paragraph" w:customStyle="1" w:styleId="TOCHeading1">
    <w:name w:val="TOC Heading1"/>
    <w:basedOn w:val="Heading1"/>
    <w:next w:val="Normal"/>
    <w:link w:val="TOCHeadingChar"/>
    <w:uiPriority w:val="39"/>
    <w:unhideWhenUsed/>
    <w:qFormat/>
    <w:pPr>
      <w:outlineLvl w:val="9"/>
    </w:pPr>
    <w:rPr>
      <w:b w:val="0"/>
      <w:sz w:val="20"/>
      <w:u w:val="none"/>
      <w:lang w:val="en-US" w:eastAsia="ja-JP"/>
    </w:rPr>
  </w:style>
  <w:style w:type="character" w:customStyle="1" w:styleId="TOCHeadingChar">
    <w:name w:val="TOC Heading Char"/>
    <w:link w:val="TOCHeading1"/>
    <w:uiPriority w:val="39"/>
    <w:qFormat/>
    <w:rPr>
      <w:rFonts w:ascii="Times New Roman" w:eastAsia="SimSun" w:hAnsi="Times New Roman" w:cs="Times New Roman"/>
      <w:bCs/>
      <w:sz w:val="20"/>
      <w:szCs w:val="28"/>
      <w:lang w:eastAsia="ja-JP"/>
    </w:rPr>
  </w:style>
  <w:style w:type="character" w:customStyle="1" w:styleId="TOC1Char">
    <w:name w:val="TOC 1 Char"/>
    <w:link w:val="TOC1"/>
    <w:uiPriority w:val="39"/>
    <w:qFormat/>
    <w:rPr>
      <w:rFonts w:ascii="Calibri" w:eastAsia="SimSun" w:hAnsi="Calibri" w:cs="Times New Roman"/>
      <w:sz w:val="20"/>
      <w:lang w:val="en-AU" w:eastAsia="en-US"/>
    </w:rPr>
  </w:style>
  <w:style w:type="character" w:customStyle="1" w:styleId="PlainTextChar">
    <w:name w:val="Plain Text Char"/>
    <w:link w:val="PlainText"/>
    <w:uiPriority w:val="99"/>
    <w:qFormat/>
    <w:rPr>
      <w:rFonts w:ascii="Consolas" w:hAnsi="Consolas" w:cs="Consolas"/>
      <w:sz w:val="21"/>
      <w:szCs w:val="21"/>
    </w:rPr>
  </w:style>
  <w:style w:type="character" w:customStyle="1" w:styleId="PlainTextChar1">
    <w:name w:val="Plain Text Char1"/>
    <w:basedOn w:val="DefaultParagraphFont"/>
    <w:uiPriority w:val="99"/>
    <w:qFormat/>
    <w:rPr>
      <w:rFonts w:ascii="Consolas" w:eastAsia="SimSun" w:hAnsi="Consolas" w:cs="Consolas"/>
      <w:sz w:val="21"/>
      <w:szCs w:val="21"/>
      <w:lang w:val="en-AU" w:eastAsia="en-US"/>
    </w:rPr>
  </w:style>
  <w:style w:type="character" w:customStyle="1" w:styleId="highlight">
    <w:name w:val="highlight"/>
    <w:qFormat/>
  </w:style>
  <w:style w:type="character" w:customStyle="1" w:styleId="st">
    <w:name w:val="st"/>
    <w:qFormat/>
  </w:style>
  <w:style w:type="paragraph" w:customStyle="1" w:styleId="xmsonormal">
    <w:name w:val="x_msonormal"/>
    <w:basedOn w:val="Normal"/>
    <w:qFormat/>
    <w:pPr>
      <w:spacing w:before="100" w:beforeAutospacing="1" w:after="100" w:afterAutospacing="1"/>
    </w:pPr>
    <w:rPr>
      <w:lang w:eastAsia="en-AU"/>
    </w:rPr>
  </w:style>
  <w:style w:type="paragraph" w:customStyle="1" w:styleId="007">
    <w:name w:val="007"/>
    <w:basedOn w:val="TOC1"/>
    <w:link w:val="007Char"/>
    <w:qFormat/>
    <w:rPr>
      <w:rFonts w:ascii="Times New Roman" w:hAnsi="Times New Roman"/>
    </w:rPr>
  </w:style>
  <w:style w:type="character" w:customStyle="1" w:styleId="007Char">
    <w:name w:val="007 Char"/>
    <w:basedOn w:val="TOC1Char"/>
    <w:link w:val="007"/>
    <w:qFormat/>
    <w:rPr>
      <w:rFonts w:ascii="Times New Roman" w:eastAsia="SimSun" w:hAnsi="Times New Roman" w:cs="Times New Roman"/>
      <w:sz w:val="20"/>
      <w:lang w:val="en-AU" w:eastAsia="en-US"/>
    </w:rPr>
  </w:style>
  <w:style w:type="paragraph" w:customStyle="1" w:styleId="077">
    <w:name w:val="077"/>
    <w:basedOn w:val="TOCHeading1"/>
    <w:link w:val="077Char"/>
    <w:qFormat/>
    <w:pPr>
      <w:jc w:val="both"/>
    </w:pPr>
  </w:style>
  <w:style w:type="character" w:customStyle="1" w:styleId="077Char">
    <w:name w:val="077 Char"/>
    <w:basedOn w:val="TOCHeadingChar"/>
    <w:link w:val="077"/>
    <w:qFormat/>
    <w:rPr>
      <w:rFonts w:ascii="Times New Roman" w:eastAsia="SimSun" w:hAnsi="Times New Roman" w:cs="Times New Roman"/>
      <w:bCs/>
      <w:sz w:val="20"/>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7A388C-3312-4B97-9F32-BFFCC387F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6882</Words>
  <Characters>39231</Characters>
  <Application>Microsoft Office Word</Application>
  <DocSecurity>4</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46021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Sjodin, Andreas (CDC/ONDIEH/NCEH)</cp:lastModifiedBy>
  <cp:revision>2</cp:revision>
  <cp:lastPrinted>2016-12-20T02:55:00Z</cp:lastPrinted>
  <dcterms:created xsi:type="dcterms:W3CDTF">2017-09-06T11:08:00Z</dcterms:created>
  <dcterms:modified xsi:type="dcterms:W3CDTF">2017-09-06T11:08:00Z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