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D7" w:rsidRPr="008B2631" w:rsidRDefault="008F7FD7" w:rsidP="008B26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631">
        <w:rPr>
          <w:rFonts w:ascii="Times New Roman" w:hAnsi="Times New Roman"/>
          <w:b/>
          <w:sz w:val="24"/>
          <w:szCs w:val="24"/>
        </w:rPr>
        <w:t>APPENDIX: Model Results</w:t>
      </w:r>
    </w:p>
    <w:p w:rsidR="008F7FD7" w:rsidRPr="008B2631" w:rsidRDefault="008F7FD7" w:rsidP="008B26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FD7" w:rsidRPr="008B2631" w:rsidRDefault="008F7FD7" w:rsidP="008B2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631">
        <w:rPr>
          <w:rFonts w:ascii="Times New Roman" w:hAnsi="Times New Roman"/>
          <w:b/>
          <w:sz w:val="24"/>
          <w:szCs w:val="24"/>
        </w:rPr>
        <w:t>Negative binomial without demographic covariates (NB)</w:t>
      </w:r>
    </w:p>
    <w:tbl>
      <w:tblPr>
        <w:tblW w:w="0" w:type="auto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1056"/>
        <w:gridCol w:w="756"/>
        <w:gridCol w:w="1314"/>
        <w:gridCol w:w="1315"/>
        <w:gridCol w:w="1258"/>
        <w:gridCol w:w="576"/>
      </w:tblGrid>
      <w:tr w:rsidR="00F670F0" w:rsidRPr="008B2631" w:rsidTr="00F670F0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F0" w:rsidRPr="008B2631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F0" w:rsidRPr="008B2631" w:rsidRDefault="00F670F0" w:rsidP="00F6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F0" w:rsidRPr="008B2631" w:rsidRDefault="00F670F0" w:rsidP="00F6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</w:t>
            </w: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95% Confidence Interval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F0" w:rsidRPr="008B2631" w:rsidRDefault="00F670F0" w:rsidP="00F67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value‡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F0" w:rsidRPr="008B2631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670F0" w:rsidRPr="00F670F0" w:rsidTr="00F670F0">
        <w:trPr>
          <w:trHeight w:val="14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-9.600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0.023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-9.645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-9.555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F670F0" w:rsidRPr="00F670F0" w:rsidTr="00F670F0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2005 (ref: 2004)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-0.015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0.026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-0.066</w:t>
            </w:r>
          </w:p>
        </w:tc>
        <w:tc>
          <w:tcPr>
            <w:tcW w:w="1315" w:type="dxa"/>
            <w:vAlign w:val="center"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color w:val="000000"/>
                <w:sz w:val="24"/>
                <w:szCs w:val="24"/>
              </w:rPr>
              <w:t>5.59e-1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670F0" w:rsidRPr="00F670F0" w:rsidTr="00F670F0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2006 (ref: 2004)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0.026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-0.050</w:t>
            </w:r>
          </w:p>
        </w:tc>
        <w:tc>
          <w:tcPr>
            <w:tcW w:w="1315" w:type="dxa"/>
            <w:vAlign w:val="center"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color w:val="000000"/>
                <w:sz w:val="24"/>
                <w:szCs w:val="24"/>
              </w:rPr>
              <w:t>9.62e-1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670F0" w:rsidRPr="00F670F0" w:rsidTr="00F670F0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2007 (ref: 2004)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-0.039</w:t>
            </w:r>
          </w:p>
        </w:tc>
        <w:tc>
          <w:tcPr>
            <w:tcW w:w="1315" w:type="dxa"/>
            <w:vAlign w:val="center"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color w:val="000000"/>
                <w:sz w:val="24"/>
                <w:szCs w:val="24"/>
              </w:rPr>
              <w:t>6.88e-1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670F0" w:rsidRPr="00F670F0" w:rsidTr="00F670F0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2008 (ref: 2004)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-0.002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0.026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-0.053</w:t>
            </w:r>
          </w:p>
        </w:tc>
        <w:tc>
          <w:tcPr>
            <w:tcW w:w="1315" w:type="dxa"/>
            <w:vAlign w:val="center"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color w:val="000000"/>
                <w:sz w:val="24"/>
                <w:szCs w:val="24"/>
              </w:rPr>
              <w:t>9.33e-1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670F0" w:rsidRPr="00F670F0" w:rsidTr="00F670F0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2009 (ref: 2004)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-0.009</w:t>
            </w:r>
          </w:p>
        </w:tc>
        <w:tc>
          <w:tcPr>
            <w:tcW w:w="1315" w:type="dxa"/>
            <w:vAlign w:val="center"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color w:val="000000"/>
                <w:sz w:val="24"/>
                <w:szCs w:val="24"/>
              </w:rPr>
              <w:t>1.17e-1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670F0" w:rsidRPr="00F670F0" w:rsidTr="00F670F0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2010 (ref: 2004)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0.015</w:t>
            </w:r>
          </w:p>
        </w:tc>
        <w:tc>
          <w:tcPr>
            <w:tcW w:w="1315" w:type="dxa"/>
            <w:vAlign w:val="center"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color w:val="000000"/>
                <w:sz w:val="24"/>
                <w:szCs w:val="24"/>
              </w:rPr>
              <w:t>1.10e-2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F670F0" w:rsidRPr="00F670F0" w:rsidTr="00F670F0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2011 (ref: 2004)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0.107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0.058</w:t>
            </w:r>
          </w:p>
        </w:tc>
        <w:tc>
          <w:tcPr>
            <w:tcW w:w="1315" w:type="dxa"/>
            <w:vAlign w:val="center"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color w:val="000000"/>
                <w:sz w:val="24"/>
                <w:szCs w:val="24"/>
              </w:rPr>
              <w:t>1.75e-5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F670F0" w:rsidRPr="00F670F0" w:rsidTr="00F670F0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State CO (ref: GA)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0.868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0.029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0.811</w:t>
            </w:r>
          </w:p>
        </w:tc>
        <w:tc>
          <w:tcPr>
            <w:tcW w:w="1315" w:type="dxa"/>
            <w:vAlign w:val="center"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0.925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F670F0" w:rsidRPr="00F670F0" w:rsidTr="00F670F0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State CT (ref: GA)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0.795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0.028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0.740</w:t>
            </w:r>
          </w:p>
        </w:tc>
        <w:tc>
          <w:tcPr>
            <w:tcW w:w="1315" w:type="dxa"/>
            <w:vAlign w:val="center"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F670F0" w:rsidRPr="00F670F0" w:rsidTr="00F670F0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State MD (ref: GA)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0.115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0.062</w:t>
            </w:r>
          </w:p>
        </w:tc>
        <w:tc>
          <w:tcPr>
            <w:tcW w:w="1315" w:type="dxa"/>
            <w:vAlign w:val="center"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color w:val="000000"/>
                <w:sz w:val="24"/>
                <w:szCs w:val="24"/>
              </w:rPr>
              <w:t>1.44e-5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F670F0" w:rsidRPr="00F670F0" w:rsidTr="00F670F0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State MN (ref: GA)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0.981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0.021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0.940</w:t>
            </w:r>
          </w:p>
        </w:tc>
        <w:tc>
          <w:tcPr>
            <w:tcW w:w="1315" w:type="dxa"/>
            <w:vAlign w:val="center"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1.022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F670F0" w:rsidRPr="00F670F0" w:rsidTr="00F670F0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State NM (ref: GA)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1.005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0.952</w:t>
            </w:r>
          </w:p>
        </w:tc>
        <w:tc>
          <w:tcPr>
            <w:tcW w:w="1315" w:type="dxa"/>
            <w:vAlign w:val="center"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1.058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F670F0" w:rsidRPr="00F670F0" w:rsidTr="00F670F0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State NY (ref: GA)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0.664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0.024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0.617</w:t>
            </w:r>
          </w:p>
        </w:tc>
        <w:tc>
          <w:tcPr>
            <w:tcW w:w="1315" w:type="dxa"/>
            <w:vAlign w:val="center"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0.711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F670F0" w:rsidRPr="00F670F0" w:rsidTr="00F670F0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State OR (ref: GA)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1.023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0.024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0.976</w:t>
            </w:r>
          </w:p>
        </w:tc>
        <w:tc>
          <w:tcPr>
            <w:tcW w:w="1315" w:type="dxa"/>
            <w:vAlign w:val="center"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1.070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F670F0" w:rsidRPr="00F670F0" w:rsidTr="00F670F0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State TN (ref: GA)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0.024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0.017</w:t>
            </w:r>
          </w:p>
        </w:tc>
        <w:tc>
          <w:tcPr>
            <w:tcW w:w="1315" w:type="dxa"/>
            <w:vAlign w:val="center"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sz w:val="24"/>
                <w:szCs w:val="24"/>
              </w:rPr>
              <w:t>0.111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70F0" w:rsidRPr="00F670F0" w:rsidRDefault="00F670F0" w:rsidP="00F6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hAnsi="Times New Roman"/>
                <w:color w:val="000000"/>
                <w:sz w:val="24"/>
                <w:szCs w:val="24"/>
              </w:rPr>
              <w:t>9.00e-3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70F0" w:rsidRPr="00F670F0" w:rsidRDefault="00F670F0" w:rsidP="00F67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</w:tbl>
    <w:p w:rsidR="008F7FD7" w:rsidRPr="008B2631" w:rsidRDefault="008F7FD7" w:rsidP="008B2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631">
        <w:rPr>
          <w:rFonts w:ascii="Times New Roman" w:hAnsi="Times New Roman"/>
          <w:sz w:val="24"/>
          <w:szCs w:val="24"/>
        </w:rPr>
        <w:t>† Standard Error, ‡ Significant codes:  ‘***’ &lt; 0.001, ‘**’ &lt; 0.01, ‘*’ &lt; 0.05, ‘.’ &lt; 0.1</w:t>
      </w:r>
    </w:p>
    <w:p w:rsidR="008F7FD7" w:rsidRPr="008B2631" w:rsidRDefault="008F7FD7" w:rsidP="008B2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631">
        <w:rPr>
          <w:rFonts w:ascii="Times New Roman" w:hAnsi="Times New Roman"/>
          <w:sz w:val="24"/>
          <w:szCs w:val="24"/>
        </w:rPr>
        <w:br w:type="page"/>
      </w:r>
    </w:p>
    <w:p w:rsidR="008F7FD7" w:rsidRPr="008B2631" w:rsidRDefault="008F7FD7" w:rsidP="008B26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631">
        <w:rPr>
          <w:rFonts w:ascii="Times New Roman" w:hAnsi="Times New Roman"/>
          <w:b/>
          <w:sz w:val="24"/>
          <w:szCs w:val="24"/>
        </w:rPr>
        <w:lastRenderedPageBreak/>
        <w:t>Negative binomial with demographic covariates (NB.Plus)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489"/>
        <w:gridCol w:w="1056"/>
        <w:gridCol w:w="756"/>
        <w:gridCol w:w="1347"/>
        <w:gridCol w:w="1282"/>
        <w:gridCol w:w="1258"/>
        <w:gridCol w:w="576"/>
      </w:tblGrid>
      <w:tr w:rsidR="000C3DD3" w:rsidRPr="008B2631" w:rsidTr="00C85E80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D3" w:rsidRPr="008B2631" w:rsidRDefault="000C3DD3" w:rsidP="000C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D3" w:rsidRPr="008B2631" w:rsidRDefault="000C3DD3" w:rsidP="000C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D3" w:rsidRPr="008B2631" w:rsidRDefault="000C3DD3" w:rsidP="000C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</w:t>
            </w: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D3" w:rsidRPr="00F670F0" w:rsidRDefault="000C3DD3" w:rsidP="000C3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95% Confidence Interval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D3" w:rsidRPr="008B2631" w:rsidRDefault="000C3DD3" w:rsidP="000C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value‡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D3" w:rsidRPr="008B2631" w:rsidRDefault="000C3DD3" w:rsidP="000C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-9.831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-9.882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-9.780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2005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-0.015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-0.062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5.37e-1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2006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-0.043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8.62e-1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2007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-0.038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7.16e-1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2008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-0.011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-0.058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6.41 e-1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2009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-0.016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1.86e-1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2010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1.30e-2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2011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5.42e-6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CO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0.807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0.913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CT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0.821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0.770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0.872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MD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7.97e-7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MN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0.935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NM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0.983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0.932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NY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0.664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0.619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OR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1.040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0.997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TN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7.00e-3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</w:t>
            </w:r>
            <w:proofErr w:type="spellEnd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1 (ref: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0.753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0.716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0.790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</w:t>
            </w:r>
            <w:proofErr w:type="spellEnd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2 (ref: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-0.348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-0.387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</w:t>
            </w:r>
            <w:proofErr w:type="spellEnd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3 (ref: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-0.038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8.93e-1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Age_Group* 5 (ref: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-0.006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1.11e-1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Age_Group* 6 (ref: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-0.114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-0.155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3.08e-8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Season High (ref: Low)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0.532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E22B7F">
        <w:trPr>
          <w:trHeight w:val="1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Sex Female (ref: Male)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-0.249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6F" w:rsidRPr="000C3DD3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D3">
              <w:rPr>
                <w:rFonts w:ascii="Times New Roman" w:hAnsi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-0.273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-0.225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</w:tbl>
    <w:p w:rsidR="008F7FD7" w:rsidRPr="008B2631" w:rsidRDefault="008F7FD7" w:rsidP="008B2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631">
        <w:rPr>
          <w:rFonts w:ascii="Times New Roman" w:hAnsi="Times New Roman"/>
          <w:sz w:val="24"/>
          <w:szCs w:val="24"/>
        </w:rPr>
        <w:t>† Standard Error, ‡ Significant codes:  ‘***’ &lt; 0.001, ‘**’ &lt; 0.01, ‘*’ &lt; 0.05, ‘.’ &lt; 0.1</w:t>
      </w:r>
    </w:p>
    <w:p w:rsidR="008F7FD7" w:rsidRPr="008B2631" w:rsidRDefault="008F7FD7" w:rsidP="008B263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B2631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*</w:t>
      </w:r>
      <w:r w:rsidRPr="008B2631">
        <w:rPr>
          <w:rFonts w:ascii="Times New Roman" w:hAnsi="Times New Roman"/>
          <w:sz w:val="24"/>
          <w:szCs w:val="24"/>
        </w:rPr>
        <w:t xml:space="preserve"> Age_Group: </w:t>
      </w:r>
      <w:r w:rsidRPr="008B2631">
        <w:rPr>
          <w:rFonts w:ascii="Times New Roman" w:hAnsi="Times New Roman"/>
          <w:color w:val="000000"/>
          <w:sz w:val="24"/>
          <w:szCs w:val="24"/>
        </w:rPr>
        <w:t xml:space="preserve">less than 5 years (1), 5-17 years (2), 18-24 years (3), 25-44 years (4), </w:t>
      </w:r>
    </w:p>
    <w:p w:rsidR="008F7FD7" w:rsidRPr="008B2631" w:rsidRDefault="008F7FD7" w:rsidP="008B2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631">
        <w:rPr>
          <w:rFonts w:ascii="Times New Roman" w:hAnsi="Times New Roman"/>
          <w:color w:val="000000"/>
          <w:sz w:val="24"/>
          <w:szCs w:val="24"/>
        </w:rPr>
        <w:t>45-64 years (5), and 65+ (6) years of age</w:t>
      </w:r>
    </w:p>
    <w:p w:rsidR="008B2631" w:rsidRDefault="008B26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F7FD7" w:rsidRPr="008B2631" w:rsidRDefault="008F7FD7" w:rsidP="008B2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631">
        <w:rPr>
          <w:rFonts w:ascii="Times New Roman" w:hAnsi="Times New Roman"/>
          <w:b/>
          <w:sz w:val="24"/>
          <w:szCs w:val="24"/>
        </w:rPr>
        <w:lastRenderedPageBreak/>
        <w:t>Zero-inflated negative binomial with covariates in the count component only (ZINB)</w:t>
      </w:r>
    </w:p>
    <w:tbl>
      <w:tblPr>
        <w:tblW w:w="8997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080"/>
        <w:gridCol w:w="810"/>
        <w:gridCol w:w="1350"/>
        <w:gridCol w:w="1350"/>
        <w:gridCol w:w="1260"/>
        <w:gridCol w:w="630"/>
      </w:tblGrid>
      <w:tr w:rsidR="000C3DD3" w:rsidRPr="008B2631" w:rsidTr="000C3DD3">
        <w:trPr>
          <w:trHeight w:val="20"/>
        </w:trPr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D3" w:rsidRPr="008B2631" w:rsidRDefault="000C3DD3" w:rsidP="000C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D3" w:rsidRPr="008B2631" w:rsidRDefault="000C3DD3" w:rsidP="0032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D3" w:rsidRPr="008B2631" w:rsidRDefault="000C3DD3" w:rsidP="0032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</w:t>
            </w: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DD3" w:rsidRPr="008B2631" w:rsidRDefault="000C3DD3" w:rsidP="0032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95% Confidence Interval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D3" w:rsidRPr="008B2631" w:rsidRDefault="000C3DD3" w:rsidP="000C3D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value‡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D3" w:rsidRPr="008B2631" w:rsidRDefault="000C3DD3" w:rsidP="000C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3DD3" w:rsidRPr="008B2631" w:rsidTr="00322380">
        <w:trPr>
          <w:trHeight w:val="20"/>
        </w:trPr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3DD3" w:rsidRPr="008B2631" w:rsidRDefault="000C3DD3" w:rsidP="008B2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Count  component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C3DD3" w:rsidRPr="008B2631" w:rsidRDefault="000C3DD3" w:rsidP="0032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C3DD3" w:rsidRPr="008B2631" w:rsidRDefault="000C3DD3" w:rsidP="0032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C3DD3" w:rsidRPr="008B2631" w:rsidRDefault="000C3DD3" w:rsidP="0032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C3DD3" w:rsidRPr="008B2631" w:rsidRDefault="000C3DD3" w:rsidP="0032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C3DD3" w:rsidRPr="008B2631" w:rsidRDefault="000C3DD3" w:rsidP="008B26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C3DD3" w:rsidRPr="008B2631" w:rsidRDefault="000C3DD3" w:rsidP="008B2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-9.831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-9.882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-9.780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2005 (ref: 2004)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-0.015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-0.062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5.39e-1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2006 (ref: 2004)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-0.043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8.63e-1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2007 (ref: 2004)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-0.038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7.18e-1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2008 (ref: 2004)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-0.011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-0.058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6.44e-1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2009 (ref: 2004)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-0.016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1.90e-1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2010 (ref: 2004)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1.40e-2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2011 (ref: 2004)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0.151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6.20e-6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CO (ref: GA)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0.807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0.913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CT (ref: GA)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0.821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0.770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0.872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MD (ref: GA)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8.51e-7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MN (ref: GA)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0.974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0.933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1.015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NM (ref: GA)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0.983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0.932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1.034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NY (ref: GA)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0.664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0.619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0.709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OR (ref: GA)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1.040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0.997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1.083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TN (ref: GA)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7.00e-3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</w:t>
            </w:r>
            <w:proofErr w:type="spellEnd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1 (ref: 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0.753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0.792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</w:t>
            </w:r>
            <w:proofErr w:type="spellEnd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2 (ref: 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-0.348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-0.387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-0.309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</w:t>
            </w:r>
            <w:proofErr w:type="spellEnd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3 (ref: 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-0.040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8.92e-1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Age_Group* 5 (ref: 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-0.006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1.11e-1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Age_Group* 6 (ref: 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-0.114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-0.155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3.12e-8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Season High (ref: Low)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0.556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0.532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0.580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Sex Female (ref: Male)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-0.249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-0.273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-0.225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Log(theta)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1.700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1.602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1.798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Zero component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322380">
        <w:trPr>
          <w:trHeight w:val="20"/>
        </w:trPr>
        <w:tc>
          <w:tcPr>
            <w:tcW w:w="2517" w:type="dxa"/>
            <w:shd w:val="clear" w:color="auto" w:fill="auto"/>
            <w:noWrap/>
            <w:vAlign w:val="bottom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-19.601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89226F" w:rsidRPr="0032238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380">
              <w:rPr>
                <w:rFonts w:ascii="Times New Roman" w:hAnsi="Times New Roman"/>
                <w:color w:val="000000"/>
                <w:sz w:val="24"/>
                <w:szCs w:val="24"/>
              </w:rPr>
              <w:t>5.335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-30.058</w:t>
            </w:r>
          </w:p>
        </w:tc>
        <w:tc>
          <w:tcPr>
            <w:tcW w:w="1350" w:type="dxa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-9.144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2.00e-4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</w:tbl>
    <w:p w:rsidR="008F7FD7" w:rsidRPr="008B2631" w:rsidRDefault="008F7FD7" w:rsidP="008B2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631">
        <w:rPr>
          <w:rFonts w:ascii="Times New Roman" w:hAnsi="Times New Roman"/>
          <w:sz w:val="24"/>
          <w:szCs w:val="24"/>
        </w:rPr>
        <w:t>† Standard Error, ‡ Significant codes:  ‘***’ &lt; 0.001, ‘**’ &lt; 0.01, ‘*’ &lt; 0.05, ‘.’ &lt; 0.1</w:t>
      </w:r>
    </w:p>
    <w:p w:rsidR="008F7FD7" w:rsidRPr="008B2631" w:rsidRDefault="008F7FD7" w:rsidP="008B263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B2631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*</w:t>
      </w:r>
      <w:r w:rsidRPr="008B2631">
        <w:rPr>
          <w:rFonts w:ascii="Times New Roman" w:hAnsi="Times New Roman"/>
          <w:sz w:val="24"/>
          <w:szCs w:val="24"/>
        </w:rPr>
        <w:t xml:space="preserve"> Age_Group: </w:t>
      </w:r>
      <w:r w:rsidRPr="008B2631">
        <w:rPr>
          <w:rFonts w:ascii="Times New Roman" w:hAnsi="Times New Roman"/>
          <w:color w:val="000000"/>
          <w:sz w:val="24"/>
          <w:szCs w:val="24"/>
        </w:rPr>
        <w:t xml:space="preserve">less than 5 years (1), 5-17 years (2), 18-24 years (3), 25-44 years (4), </w:t>
      </w:r>
    </w:p>
    <w:p w:rsidR="008F7FD7" w:rsidRPr="008B2631" w:rsidRDefault="008F7FD7" w:rsidP="008B2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631">
        <w:rPr>
          <w:rFonts w:ascii="Times New Roman" w:hAnsi="Times New Roman"/>
          <w:color w:val="000000"/>
          <w:sz w:val="24"/>
          <w:szCs w:val="24"/>
        </w:rPr>
        <w:t>45-64 years (5), and 65+ (6) years of age</w:t>
      </w:r>
      <w:r w:rsidRPr="008B2631">
        <w:rPr>
          <w:rFonts w:ascii="Times New Roman" w:hAnsi="Times New Roman"/>
          <w:b/>
          <w:sz w:val="24"/>
          <w:szCs w:val="24"/>
        </w:rPr>
        <w:br w:type="page"/>
      </w:r>
    </w:p>
    <w:p w:rsidR="008F7FD7" w:rsidRPr="008B2631" w:rsidRDefault="008F7FD7" w:rsidP="008B26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631">
        <w:rPr>
          <w:rFonts w:ascii="Times New Roman" w:hAnsi="Times New Roman"/>
          <w:b/>
          <w:sz w:val="24"/>
          <w:szCs w:val="24"/>
        </w:rPr>
        <w:lastRenderedPageBreak/>
        <w:t>Hurdle negative binomial with covariates in the count component only (Hurdle NB)</w:t>
      </w:r>
    </w:p>
    <w:tbl>
      <w:tblPr>
        <w:tblW w:w="0" w:type="auto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056"/>
        <w:gridCol w:w="756"/>
        <w:gridCol w:w="1315"/>
        <w:gridCol w:w="1315"/>
        <w:gridCol w:w="1258"/>
        <w:gridCol w:w="576"/>
      </w:tblGrid>
      <w:tr w:rsidR="00670090" w:rsidRPr="008B2631" w:rsidTr="008D05D9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0090" w:rsidRPr="008B2631" w:rsidRDefault="00670090" w:rsidP="00670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0090" w:rsidRPr="008B2631" w:rsidRDefault="00670090" w:rsidP="00670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0090" w:rsidRPr="008B2631" w:rsidRDefault="00670090" w:rsidP="00670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</w:t>
            </w: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090" w:rsidRPr="008B2631" w:rsidRDefault="00670090" w:rsidP="00670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95% Confidence Interval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0090" w:rsidRPr="008B2631" w:rsidRDefault="00670090" w:rsidP="00670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value‡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0090" w:rsidRPr="008B2631" w:rsidRDefault="00670090" w:rsidP="00670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70090" w:rsidRPr="008B2631" w:rsidTr="002B7959">
        <w:trPr>
          <w:trHeight w:val="14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0090" w:rsidRPr="008B2631" w:rsidRDefault="00670090" w:rsidP="008B2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i/>
                <w:sz w:val="24"/>
                <w:szCs w:val="24"/>
              </w:rPr>
              <w:t>Count component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70090" w:rsidRPr="008B2631" w:rsidRDefault="00670090" w:rsidP="008B26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70090" w:rsidRPr="008B2631" w:rsidRDefault="00670090" w:rsidP="008B26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0090" w:rsidRPr="008B2631" w:rsidRDefault="00670090" w:rsidP="008B2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0090" w:rsidRPr="008B2631" w:rsidRDefault="00670090" w:rsidP="008B2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70090" w:rsidRPr="008B2631" w:rsidRDefault="00670090" w:rsidP="008B2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70090" w:rsidRPr="008B2631" w:rsidRDefault="00670090" w:rsidP="008B2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-9.830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-9.908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-9.752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2005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-0.060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8.39e-1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2006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-0.017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1.39e-1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2007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-0.044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4.93e-1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2008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-0.019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-0.086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5.76e-1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2009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-0.065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9.44e-1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2010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-0.010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9.68e-2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2011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3.92e-5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CO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0.754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CT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0.815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0.744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0.886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MD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4.78e-4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MN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0.888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0.821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NM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1.024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0.942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NY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0.464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OR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1.003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0.936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TN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-0.088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9.72e-1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Age_Group* 1 (ref: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0.543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0.657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</w:t>
            </w:r>
            <w:proofErr w:type="spellEnd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2 (ref: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-0.415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-0.474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</w:t>
            </w:r>
            <w:proofErr w:type="spellEnd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3 (ref: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-0.066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9.24e-1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Age_Group* 5 (ref: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3.62e-5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</w:t>
            </w:r>
            <w:proofErr w:type="spellEnd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6 (ref: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-0.044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-0.103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1.38e-1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Season High (ref: Low)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0.544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0.511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Sex Female (ref: Male)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-0.209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-0.242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Log(theta)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1.884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1.747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2.021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Zero component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6846B7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-8.883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226F" w:rsidRPr="00670090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90">
              <w:rPr>
                <w:rFonts w:ascii="Times New Roman" w:hAnsi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-8.901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-8.865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&lt;2.00e-16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</w:tbl>
    <w:p w:rsidR="008F7FD7" w:rsidRPr="008B2631" w:rsidRDefault="008F7FD7" w:rsidP="008B2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631">
        <w:rPr>
          <w:rFonts w:ascii="Times New Roman" w:hAnsi="Times New Roman"/>
          <w:sz w:val="24"/>
          <w:szCs w:val="24"/>
        </w:rPr>
        <w:t>† Standard Error, ‡ Significant codes:  ‘***’ &lt; 0.001, ‘**’ &lt; 0.01, ‘*’ &lt; 0.05, ‘.’ &lt; 0.1</w:t>
      </w:r>
    </w:p>
    <w:p w:rsidR="008F7FD7" w:rsidRPr="008B2631" w:rsidRDefault="008F7FD7" w:rsidP="008B263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B2631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*</w:t>
      </w:r>
      <w:r w:rsidRPr="008B2631">
        <w:rPr>
          <w:rFonts w:ascii="Times New Roman" w:hAnsi="Times New Roman"/>
          <w:sz w:val="24"/>
          <w:szCs w:val="24"/>
        </w:rPr>
        <w:t xml:space="preserve"> Age_Group: </w:t>
      </w:r>
      <w:r w:rsidRPr="008B2631">
        <w:rPr>
          <w:rFonts w:ascii="Times New Roman" w:hAnsi="Times New Roman"/>
          <w:color w:val="000000"/>
          <w:sz w:val="24"/>
          <w:szCs w:val="24"/>
        </w:rPr>
        <w:t xml:space="preserve">less than 5 years (1), 5-17 years (2), 18-24 years (3), 25-44 years (4), </w:t>
      </w:r>
    </w:p>
    <w:p w:rsidR="008F7FD7" w:rsidRPr="008B2631" w:rsidRDefault="008F7FD7" w:rsidP="008B2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631">
        <w:rPr>
          <w:rFonts w:ascii="Times New Roman" w:hAnsi="Times New Roman"/>
          <w:color w:val="000000"/>
          <w:sz w:val="24"/>
          <w:szCs w:val="24"/>
        </w:rPr>
        <w:t>45-64 years (5), and 65+ (6) years of age</w:t>
      </w:r>
    </w:p>
    <w:p w:rsidR="008F7FD7" w:rsidRPr="008B2631" w:rsidRDefault="008F7FD7" w:rsidP="008B2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631">
        <w:rPr>
          <w:rFonts w:ascii="Times New Roman" w:hAnsi="Times New Roman"/>
          <w:sz w:val="24"/>
          <w:szCs w:val="24"/>
        </w:rPr>
        <w:br w:type="page"/>
      </w:r>
      <w:r w:rsidRPr="008B2631">
        <w:rPr>
          <w:rFonts w:ascii="Times New Roman" w:hAnsi="Times New Roman"/>
          <w:b/>
          <w:sz w:val="24"/>
          <w:szCs w:val="24"/>
        </w:rPr>
        <w:lastRenderedPageBreak/>
        <w:t>Hurdle negative binomial with covariates in both zero and count components (Hurdle NB Full)</w:t>
      </w:r>
    </w:p>
    <w:tbl>
      <w:tblPr>
        <w:tblW w:w="0" w:type="auto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056"/>
        <w:gridCol w:w="756"/>
        <w:gridCol w:w="1315"/>
        <w:gridCol w:w="1315"/>
        <w:gridCol w:w="1258"/>
        <w:gridCol w:w="576"/>
      </w:tblGrid>
      <w:tr w:rsidR="0084135E" w:rsidRPr="008B2631" w:rsidTr="000F13AC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5E" w:rsidRPr="008B2631" w:rsidRDefault="0084135E" w:rsidP="00841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5E" w:rsidRPr="008B2631" w:rsidRDefault="0084135E" w:rsidP="00841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5E" w:rsidRPr="008B2631" w:rsidRDefault="0084135E" w:rsidP="00841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</w:t>
            </w: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35E" w:rsidRPr="008B2631" w:rsidRDefault="0084135E" w:rsidP="00841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95% Confidence Interval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5E" w:rsidRPr="008B2631" w:rsidRDefault="0084135E" w:rsidP="00841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value‡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5E" w:rsidRPr="008B2631" w:rsidRDefault="0084135E" w:rsidP="00841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4135E" w:rsidRPr="008B2631" w:rsidTr="00B06978">
        <w:trPr>
          <w:gridAfter w:val="1"/>
          <w:trHeight w:val="144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4135E" w:rsidRPr="008B2631" w:rsidRDefault="0084135E" w:rsidP="008B2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i/>
                <w:sz w:val="24"/>
                <w:szCs w:val="24"/>
              </w:rPr>
              <w:t>Count component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135E" w:rsidRPr="008B2631" w:rsidRDefault="0084135E" w:rsidP="008B2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135E" w:rsidRPr="008B2631" w:rsidRDefault="0084135E" w:rsidP="008B2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135E" w:rsidRPr="008B2631" w:rsidRDefault="0084135E" w:rsidP="008B2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135E" w:rsidRPr="008B2631" w:rsidRDefault="0084135E" w:rsidP="008B2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135E" w:rsidRPr="008B2631" w:rsidRDefault="0084135E" w:rsidP="008B2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-9.830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-9.908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-9.752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2005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-0.060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8.39e-1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2006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-0.017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1.39e-1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2007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-0.044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4.93e-1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2008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-0.086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5.76e-1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2009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-0.065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9.44e-1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2010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-0.010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9.70e-1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2011 (ref: 2004)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3.92e-5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CO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0.754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CT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0.744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0.886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MD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5.00e-4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MN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0.821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NM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0.942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NY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0.464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OR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0.936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TN (ref: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-0.088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9.72e-1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Age_Group* 1 (ref: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0.543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0.657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</w:t>
            </w:r>
            <w:proofErr w:type="spellEnd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2 (ref: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-0.474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</w:t>
            </w:r>
            <w:proofErr w:type="spellEnd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3 (ref: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-0.066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9.24e-1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Age_Group* 5 (ref: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3.62e-5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</w:t>
            </w:r>
            <w:proofErr w:type="spellEnd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6 (ref: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-0.103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1.38e-1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Season High (ref: Low)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0.511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Sex Female (ref: Male)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-0.242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Log(theta)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1.747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2.021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i/>
                <w:sz w:val="24"/>
                <w:szCs w:val="24"/>
              </w:rPr>
              <w:t>Zero component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-9.656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-9.734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-9.578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2005 (ref: 2004)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-0.046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-0.122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2.35e-1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2006 (ref: 2004)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-0.043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-0.119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2.65e-1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2007 (ref: 2004)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-0.005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-0.081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9.05e-1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2008 (ref: 2004)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-0.060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7.21e-1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2009 (ref: 2004)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3.50e-2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2010 (ref: 2004)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5.80e-2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2011 (ref: 2004)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5.00e-3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CO (ref: GA)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1.525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1.380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1.670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CT (ref: GA)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1.154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1.029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1.279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MD (ref: GA)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0.352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4.27e-11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MN (ref: GA)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1.114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1.057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NM (ref: GA)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1.032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0.956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NY (ref: GA)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0.908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0.839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0.977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OR (ref: GA)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1.250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1.179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1.321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sz w:val="24"/>
                <w:szCs w:val="24"/>
              </w:rPr>
              <w:t>State TN (ref: GA)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2.00e-3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</w:t>
            </w:r>
            <w:proofErr w:type="spellEnd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1 (ref: 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0.850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0.787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0.913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Age_Group</w:t>
            </w:r>
            <w:proofErr w:type="spellEnd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2 (ref: 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-0.344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-0.407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</w:t>
            </w:r>
            <w:proofErr w:type="spellEnd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3 (ref: 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-0.085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-0.152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1.30e-2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</w:t>
            </w:r>
            <w:proofErr w:type="spellEnd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5 (ref: 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-0.069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-0.128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2.20e-2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Age_Group</w:t>
            </w:r>
            <w:proofErr w:type="spellEnd"/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6 (ref: 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-0.295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-0.360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-0.230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Season High (ref: Low)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0.644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0.607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0.681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89226F" w:rsidRPr="008B2631" w:rsidTr="007B168C">
        <w:trPr>
          <w:trHeight w:val="144"/>
        </w:trPr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Sex Female (ref: Male)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-0.328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hAnsi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-0.365</w:t>
            </w:r>
          </w:p>
        </w:tc>
        <w:tc>
          <w:tcPr>
            <w:tcW w:w="0" w:type="auto"/>
            <w:vAlign w:val="bottom"/>
          </w:tcPr>
          <w:p w:rsidR="0089226F" w:rsidRPr="0089226F" w:rsidRDefault="0089226F" w:rsidP="0089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F">
              <w:rPr>
                <w:rFonts w:ascii="Times New Roman" w:hAnsi="Times New Roman"/>
                <w:color w:val="000000"/>
                <w:sz w:val="24"/>
                <w:szCs w:val="24"/>
              </w:rPr>
              <w:t>-0.291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226F" w:rsidRPr="008B2631" w:rsidRDefault="0089226F" w:rsidP="00892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6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</w:tbl>
    <w:p w:rsidR="008F7FD7" w:rsidRPr="008B2631" w:rsidRDefault="008F7FD7" w:rsidP="008B2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631">
        <w:rPr>
          <w:rFonts w:ascii="Times New Roman" w:hAnsi="Times New Roman"/>
          <w:sz w:val="24"/>
          <w:szCs w:val="24"/>
        </w:rPr>
        <w:t>† Standard Error, ‡ Significant codes:  ‘***’ &lt; 0.001, ‘**’ &lt; 0.01, ‘*’ &lt; 0.05, ‘.’ &lt; 0.1</w:t>
      </w:r>
    </w:p>
    <w:p w:rsidR="008F7FD7" w:rsidRPr="008B2631" w:rsidRDefault="008F7FD7" w:rsidP="008B263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B2631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*</w:t>
      </w:r>
      <w:r w:rsidRPr="008B2631">
        <w:rPr>
          <w:rFonts w:ascii="Times New Roman" w:hAnsi="Times New Roman"/>
          <w:sz w:val="24"/>
          <w:szCs w:val="24"/>
        </w:rPr>
        <w:t xml:space="preserve"> Age_Group: </w:t>
      </w:r>
      <w:r w:rsidRPr="008B2631">
        <w:rPr>
          <w:rFonts w:ascii="Times New Roman" w:hAnsi="Times New Roman"/>
          <w:color w:val="000000"/>
          <w:sz w:val="24"/>
          <w:szCs w:val="24"/>
        </w:rPr>
        <w:t xml:space="preserve">less than 5 years (1), 5-17 years (2), 18-24 years (3), 25-44 years (4), </w:t>
      </w:r>
    </w:p>
    <w:p w:rsidR="008F7FD7" w:rsidRPr="008B2631" w:rsidRDefault="008F7FD7" w:rsidP="008B2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631">
        <w:rPr>
          <w:rFonts w:ascii="Times New Roman" w:hAnsi="Times New Roman"/>
          <w:color w:val="000000"/>
          <w:sz w:val="24"/>
          <w:szCs w:val="24"/>
        </w:rPr>
        <w:t>45-64 years (5), and 65+ (6) years of age</w:t>
      </w:r>
    </w:p>
    <w:p w:rsidR="00D33631" w:rsidRDefault="00D33631"/>
    <w:sectPr w:rsidR="00D33631" w:rsidSect="00B464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90" w:rsidRDefault="00E23290">
      <w:pPr>
        <w:spacing w:after="0" w:line="240" w:lineRule="auto"/>
      </w:pPr>
      <w:r>
        <w:separator/>
      </w:r>
    </w:p>
  </w:endnote>
  <w:endnote w:type="continuationSeparator" w:id="0">
    <w:p w:rsidR="00E23290" w:rsidRDefault="00E2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EA" w:rsidRDefault="008F7F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226F">
      <w:rPr>
        <w:noProof/>
      </w:rPr>
      <w:t>1</w:t>
    </w:r>
    <w:r>
      <w:rPr>
        <w:noProof/>
      </w:rPr>
      <w:fldChar w:fldCharType="end"/>
    </w:r>
  </w:p>
  <w:p w:rsidR="00327DEA" w:rsidRDefault="00E23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90" w:rsidRDefault="00E23290">
      <w:pPr>
        <w:spacing w:after="0" w:line="240" w:lineRule="auto"/>
      </w:pPr>
      <w:r>
        <w:separator/>
      </w:r>
    </w:p>
  </w:footnote>
  <w:footnote w:type="continuationSeparator" w:id="0">
    <w:p w:rsidR="00E23290" w:rsidRDefault="00E2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2EAB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C5015"/>
    <w:multiLevelType w:val="multilevel"/>
    <w:tmpl w:val="ED60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17854"/>
    <w:multiLevelType w:val="hybridMultilevel"/>
    <w:tmpl w:val="1994A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00CDD"/>
    <w:multiLevelType w:val="hybridMultilevel"/>
    <w:tmpl w:val="AF109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789"/>
    <w:multiLevelType w:val="hybridMultilevel"/>
    <w:tmpl w:val="3D648E94"/>
    <w:lvl w:ilvl="0" w:tplc="00DA02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1224D9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501BE"/>
    <w:multiLevelType w:val="hybridMultilevel"/>
    <w:tmpl w:val="F2C64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47DE0"/>
    <w:multiLevelType w:val="hybridMultilevel"/>
    <w:tmpl w:val="B5980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B477F1"/>
    <w:multiLevelType w:val="hybridMultilevel"/>
    <w:tmpl w:val="37AC4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572E72"/>
    <w:multiLevelType w:val="multilevel"/>
    <w:tmpl w:val="F9B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068F6"/>
    <w:multiLevelType w:val="multilevel"/>
    <w:tmpl w:val="F102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9D0212"/>
    <w:multiLevelType w:val="hybridMultilevel"/>
    <w:tmpl w:val="4FE6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D7"/>
    <w:rsid w:val="00063D39"/>
    <w:rsid w:val="000C3DD3"/>
    <w:rsid w:val="00322380"/>
    <w:rsid w:val="00505A55"/>
    <w:rsid w:val="00670090"/>
    <w:rsid w:val="0084135E"/>
    <w:rsid w:val="0089226F"/>
    <w:rsid w:val="008B2631"/>
    <w:rsid w:val="008F7FD7"/>
    <w:rsid w:val="00B4644C"/>
    <w:rsid w:val="00D33631"/>
    <w:rsid w:val="00E23290"/>
    <w:rsid w:val="00F6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17CE8-83C4-4A66-898E-872F3D3C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D7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8F7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F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F7F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7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7FD7"/>
  </w:style>
  <w:style w:type="character" w:customStyle="1" w:styleId="il">
    <w:name w:val="il"/>
    <w:basedOn w:val="DefaultParagraphFont"/>
    <w:rsid w:val="008F7FD7"/>
  </w:style>
  <w:style w:type="paragraph" w:styleId="BalloonText">
    <w:name w:val="Balloon Text"/>
    <w:basedOn w:val="Normal"/>
    <w:link w:val="BalloonTextChar"/>
    <w:uiPriority w:val="99"/>
    <w:semiHidden/>
    <w:unhideWhenUsed/>
    <w:rsid w:val="008F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D7"/>
    <w:rPr>
      <w:rFonts w:ascii="Tahoma" w:eastAsia="Calibri" w:hAnsi="Tahoma" w:cs="Tahoma"/>
      <w:sz w:val="16"/>
      <w:szCs w:val="16"/>
    </w:rPr>
  </w:style>
  <w:style w:type="character" w:styleId="Emphasis">
    <w:name w:val="Emphasis"/>
    <w:uiPriority w:val="20"/>
    <w:qFormat/>
    <w:rsid w:val="008F7FD7"/>
    <w:rPr>
      <w:i/>
      <w:iCs/>
    </w:rPr>
  </w:style>
  <w:style w:type="table" w:styleId="TableGrid">
    <w:name w:val="Table Grid"/>
    <w:basedOn w:val="TableNormal"/>
    <w:uiPriority w:val="59"/>
    <w:rsid w:val="008F7FD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F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FD7"/>
    <w:rPr>
      <w:rFonts w:ascii="Calibri" w:eastAsia="Calibri" w:hAnsi="Calibri" w:cs="Times New Roman"/>
    </w:rPr>
  </w:style>
  <w:style w:type="character" w:customStyle="1" w:styleId="institution">
    <w:name w:val="institution"/>
    <w:basedOn w:val="DefaultParagraphFont"/>
    <w:rsid w:val="008F7FD7"/>
  </w:style>
  <w:style w:type="character" w:customStyle="1" w:styleId="country">
    <w:name w:val="country"/>
    <w:basedOn w:val="DefaultParagraphFont"/>
    <w:rsid w:val="008F7FD7"/>
  </w:style>
  <w:style w:type="character" w:customStyle="1" w:styleId="cdc-decorated">
    <w:name w:val="cdc-decorated"/>
    <w:basedOn w:val="DefaultParagraphFont"/>
    <w:rsid w:val="008F7FD7"/>
  </w:style>
  <w:style w:type="character" w:styleId="Hyperlink">
    <w:name w:val="Hyperlink"/>
    <w:uiPriority w:val="99"/>
    <w:unhideWhenUsed/>
    <w:rsid w:val="008F7FD7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F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FD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8F7FD7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8F7FD7"/>
    <w:pPr>
      <w:tabs>
        <w:tab w:val="left" w:pos="384"/>
      </w:tabs>
      <w:spacing w:after="240" w:line="240" w:lineRule="auto"/>
      <w:ind w:left="384" w:hanging="384"/>
    </w:pPr>
  </w:style>
  <w:style w:type="character" w:styleId="CommentReference">
    <w:name w:val="annotation reference"/>
    <w:uiPriority w:val="99"/>
    <w:semiHidden/>
    <w:unhideWhenUsed/>
    <w:rsid w:val="008F7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FD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FD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7FD7"/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8F7FD7"/>
    <w:pPr>
      <w:numPr>
        <w:numId w:val="7"/>
      </w:numPr>
      <w:contextualSpacing/>
    </w:pPr>
  </w:style>
  <w:style w:type="character" w:styleId="Strong">
    <w:name w:val="Strong"/>
    <w:basedOn w:val="DefaultParagraphFont"/>
    <w:uiPriority w:val="22"/>
    <w:qFormat/>
    <w:rsid w:val="008F7FD7"/>
    <w:rPr>
      <w:b/>
      <w:bCs/>
    </w:rPr>
  </w:style>
  <w:style w:type="paragraph" w:styleId="NoSpacing">
    <w:name w:val="No Spacing"/>
    <w:uiPriority w:val="1"/>
    <w:qFormat/>
    <w:rsid w:val="008F7FD7"/>
    <w:rPr>
      <w:rFonts w:ascii="Calibri" w:eastAsia="Calibri" w:hAnsi="Calibri" w:cs="Times New Roman"/>
    </w:rPr>
  </w:style>
  <w:style w:type="character" w:customStyle="1" w:styleId="titleauthoretc">
    <w:name w:val="titleauthoretc"/>
    <w:basedOn w:val="DefaultParagraphFont"/>
    <w:rsid w:val="008F7FD7"/>
  </w:style>
  <w:style w:type="character" w:styleId="LineNumber">
    <w:name w:val="line number"/>
    <w:basedOn w:val="DefaultParagraphFont"/>
    <w:uiPriority w:val="99"/>
    <w:semiHidden/>
    <w:unhideWhenUsed/>
    <w:rsid w:val="008F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School of Vetmed</Company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Tremblay</dc:creator>
  <cp:lastModifiedBy>Marlene Tremblay</cp:lastModifiedBy>
  <cp:revision>8</cp:revision>
  <dcterms:created xsi:type="dcterms:W3CDTF">2017-05-04T03:28:00Z</dcterms:created>
  <dcterms:modified xsi:type="dcterms:W3CDTF">2017-05-04T13:57:00Z</dcterms:modified>
</cp:coreProperties>
</file>