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5"/>
        <w:gridCol w:w="720"/>
        <w:gridCol w:w="990"/>
        <w:gridCol w:w="648"/>
        <w:gridCol w:w="828"/>
        <w:gridCol w:w="539"/>
        <w:gridCol w:w="828"/>
        <w:gridCol w:w="539"/>
        <w:gridCol w:w="828"/>
      </w:tblGrid>
      <w:tr w:rsidR="00C33F75" w:rsidRPr="000B4A5B" w14:paraId="3A047C00" w14:textId="77777777" w:rsidTr="00D713C3">
        <w:trPr>
          <w:cantSplit/>
          <w:tblHeader/>
          <w:jc w:val="center"/>
        </w:trPr>
        <w:tc>
          <w:tcPr>
            <w:tcW w:w="11495" w:type="dxa"/>
            <w:gridSpan w:val="9"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auto"/>
            <w:tcMar>
              <w:left w:w="48" w:type="dxa"/>
              <w:right w:w="48" w:type="dxa"/>
            </w:tcMar>
            <w:vAlign w:val="center"/>
          </w:tcPr>
          <w:p w14:paraId="3B334C57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19"/>
                <w:szCs w:val="19"/>
              </w:rPr>
              <w:t>Supplemental Table. Staging method (clinical or pathologic) among recipients of neoadjuvant chemotherapy, by SEER stage</w:t>
            </w:r>
          </w:p>
        </w:tc>
      </w:tr>
      <w:tr w:rsidR="00C33F75" w:rsidRPr="000B4A5B" w14:paraId="73A085CB" w14:textId="77777777" w:rsidTr="00D713C3">
        <w:trPr>
          <w:cantSplit/>
          <w:trHeight w:val="368"/>
          <w:tblHeader/>
          <w:jc w:val="center"/>
        </w:trPr>
        <w:tc>
          <w:tcPr>
            <w:tcW w:w="5575" w:type="dxa"/>
            <w:vMerge w:val="restart"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5915D009" w14:textId="77777777" w:rsidR="00C33F75" w:rsidRPr="000B4A5B" w:rsidRDefault="00C33F75" w:rsidP="00D713C3">
            <w:pPr>
              <w:keepNext/>
              <w:adjustRightInd w:val="0"/>
              <w:spacing w:before="48" w:after="48"/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34DAC06A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All (N=8996)</w:t>
            </w:r>
          </w:p>
        </w:tc>
        <w:tc>
          <w:tcPr>
            <w:tcW w:w="4210" w:type="dxa"/>
            <w:gridSpan w:val="6"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47145F80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 xml:space="preserve">American Joint Committee on Cancer </w:t>
            </w: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Stage</w:t>
            </w:r>
          </w:p>
        </w:tc>
      </w:tr>
      <w:tr w:rsidR="00C33F75" w:rsidRPr="000B4A5B" w14:paraId="7D806259" w14:textId="77777777" w:rsidTr="00D713C3">
        <w:trPr>
          <w:cantSplit/>
          <w:tblHeader/>
          <w:jc w:val="center"/>
        </w:trPr>
        <w:tc>
          <w:tcPr>
            <w:tcW w:w="5575" w:type="dxa"/>
            <w:vMerge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7039A3D8" w14:textId="77777777" w:rsidR="00C33F75" w:rsidRPr="000B4A5B" w:rsidRDefault="00C33F75" w:rsidP="00D713C3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6E4F9345" w14:textId="77777777" w:rsidR="00C33F75" w:rsidRPr="000B4A5B" w:rsidRDefault="00C33F75" w:rsidP="00D713C3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7DD1BD5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I (N=673)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725AB05D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II (N=4378)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1C2CCB4F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III (N=3945)</w:t>
            </w:r>
          </w:p>
        </w:tc>
      </w:tr>
      <w:tr w:rsidR="00C33F75" w:rsidRPr="000B4A5B" w14:paraId="60D9F33B" w14:textId="77777777" w:rsidTr="00D713C3">
        <w:trPr>
          <w:cantSplit/>
          <w:trHeight w:val="575"/>
          <w:tblHeader/>
          <w:jc w:val="center"/>
        </w:trPr>
        <w:tc>
          <w:tcPr>
            <w:tcW w:w="5575" w:type="dxa"/>
            <w:vMerge/>
            <w:tcBorders>
              <w:top w:val="single" w:sz="4" w:space="0" w:color="C1C1C1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4149E991" w14:textId="77777777" w:rsidR="00C33F75" w:rsidRPr="000B4A5B" w:rsidRDefault="00C33F75" w:rsidP="00D713C3">
            <w:pPr>
              <w:keepNext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4B92359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431FD55A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Column 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3748A733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794330A2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Column 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21ADA047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1CEA8D26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Column 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6D35BDF9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  <w:vAlign w:val="bottom"/>
          </w:tcPr>
          <w:p w14:paraId="41C5EB20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0B4A5B">
              <w:rPr>
                <w:b/>
                <w:bCs/>
                <w:color w:val="000000" w:themeColor="text1"/>
                <w:sz w:val="19"/>
                <w:szCs w:val="19"/>
              </w:rPr>
              <w:t>Column %</w:t>
            </w:r>
          </w:p>
        </w:tc>
      </w:tr>
      <w:tr w:rsidR="00C33F75" w:rsidRPr="000B4A5B" w14:paraId="7DFE7D7C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2454F8A6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T stage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AD3C674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713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9713B49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7.9%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7FC5621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6811E6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6.5%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2795820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346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4368842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7.9%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B163480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323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DE8FB53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8.2%</w:t>
            </w:r>
          </w:p>
        </w:tc>
      </w:tr>
      <w:tr w:rsidR="00C33F75" w:rsidRPr="000B4A5B" w14:paraId="5350F343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2720F230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Clinical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5F7E3E5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1EE9479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8C295FD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C00CEF3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610080F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01201BE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DD984C8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CC7AD52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3F75" w:rsidRPr="000B4A5B" w14:paraId="61CE1D79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63912E5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Pathologic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3AB0FF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1307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48FC966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14.5%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B2E2C0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157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55B66C0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23.3%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E81B0BD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653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0660619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14.9%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504B2D8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497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04DC011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12.6%</w:t>
            </w:r>
          </w:p>
        </w:tc>
      </w:tr>
      <w:tr w:rsidR="00C33F75" w:rsidRPr="000B4A5B" w14:paraId="21C90BC7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3B4D87D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Clinical, after neoadjuvant chemotherapy (NAC)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862327B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5033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A376290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55.9%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9CD0BE7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264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A4E4B5F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39.2%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8AE6D07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2561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6998680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58.5%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AC9B7FD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2208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7A4366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56.0%</w:t>
            </w:r>
          </w:p>
        </w:tc>
      </w:tr>
      <w:tr w:rsidR="00C33F75" w:rsidRPr="000B4A5B" w14:paraId="54F021D3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38D5A7C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color w:val="000000" w:themeColor="text1"/>
                <w:sz w:val="19"/>
                <w:szCs w:val="19"/>
              </w:rPr>
              <w:t>yp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prefix: T stage higher on post-NAC pathologic than clinical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791AED7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1943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AED677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21.6%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0A80A2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208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999D7D9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30.9%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DFA98D8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818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1C6576F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18.7%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115034F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917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E2CBA34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23.2%</w:t>
            </w:r>
          </w:p>
        </w:tc>
      </w:tr>
      <w:tr w:rsidR="00C33F75" w:rsidRPr="000B4A5B" w14:paraId="18788796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1B4E79B1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N stage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C9F2D34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697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195FCA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7.7%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20B826B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E97093B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8.9%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349E569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376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4F2EA32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8.6%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60F8683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261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CA81D4A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6.6%</w:t>
            </w:r>
          </w:p>
        </w:tc>
      </w:tr>
      <w:tr w:rsidR="00C33F75" w:rsidRPr="000B4A5B" w14:paraId="1A8B24DB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62F647F4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Clinical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D3339E7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14119B9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984C0FF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4ECDAF8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D9917E4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536375B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BF67A5F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9C15FF5" w14:textId="77777777" w:rsidR="00C33F75" w:rsidRPr="000B4A5B" w:rsidRDefault="00C33F75" w:rsidP="00D713C3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33F75" w:rsidRPr="000B4A5B" w14:paraId="364C62D3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671199C8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Pathologic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9457EA6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1533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A187CD8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17.0%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87A62C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173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A2D47BD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25.7%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625DB66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779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55ECBAC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17.8%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0B84361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581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7FD9510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14.7%</w:t>
            </w:r>
          </w:p>
        </w:tc>
      </w:tr>
      <w:tr w:rsidR="00C33F75" w:rsidRPr="000B4A5B" w14:paraId="478E0F9A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2B781497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Clinical, after neoadjuvant chemotherapy (NAC)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8BAB9D3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2290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E77ACBD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25.5%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02ACDB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105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523A7E7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15.6%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43ECED09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1175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734E493F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26.8%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D5CDAD1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1010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E43512E" w14:textId="77777777" w:rsidR="00C33F75" w:rsidRPr="000B4A5B" w:rsidRDefault="00C33F75" w:rsidP="00D713C3">
            <w:pPr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25.6%</w:t>
            </w:r>
          </w:p>
        </w:tc>
      </w:tr>
      <w:tr w:rsidR="00C33F75" w:rsidRPr="000B4A5B" w14:paraId="6D489A9E" w14:textId="77777777" w:rsidTr="00D713C3">
        <w:trPr>
          <w:cantSplit/>
          <w:jc w:val="center"/>
        </w:trPr>
        <w:tc>
          <w:tcPr>
            <w:tcW w:w="5575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EDEDED" w:themeFill="accent3" w:themeFillTint="33"/>
            <w:tcMar>
              <w:left w:w="48" w:type="dxa"/>
              <w:right w:w="48" w:type="dxa"/>
            </w:tcMar>
          </w:tcPr>
          <w:p w14:paraId="2FF96222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color w:val="000000" w:themeColor="text1"/>
                <w:sz w:val="19"/>
                <w:szCs w:val="19"/>
              </w:rPr>
              <w:t>yp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prefix: N stage higher on post-NAC pathologic than clinical</w:t>
            </w:r>
          </w:p>
        </w:tc>
        <w:tc>
          <w:tcPr>
            <w:tcW w:w="72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D368E5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4476</w:t>
            </w:r>
          </w:p>
        </w:tc>
        <w:tc>
          <w:tcPr>
            <w:tcW w:w="990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10061BA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49.8%</w:t>
            </w:r>
          </w:p>
        </w:tc>
        <w:tc>
          <w:tcPr>
            <w:tcW w:w="64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06B1CB2E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335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6DCC5670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49.8%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531CEAE7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2048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176C8AD8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46.8%</w:t>
            </w:r>
          </w:p>
        </w:tc>
        <w:tc>
          <w:tcPr>
            <w:tcW w:w="539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3A173BAA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2093</w:t>
            </w:r>
          </w:p>
        </w:tc>
        <w:tc>
          <w:tcPr>
            <w:tcW w:w="828" w:type="dxa"/>
            <w:tcBorders>
              <w:top w:val="nil"/>
              <w:left w:val="single" w:sz="4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left w:w="48" w:type="dxa"/>
              <w:right w:w="48" w:type="dxa"/>
            </w:tcMar>
            <w:vAlign w:val="bottom"/>
          </w:tcPr>
          <w:p w14:paraId="2858AF44" w14:textId="77777777" w:rsidR="00C33F75" w:rsidRPr="000B4A5B" w:rsidRDefault="00C33F75" w:rsidP="00D713C3">
            <w:pPr>
              <w:keepNext/>
              <w:adjustRightInd w:val="0"/>
              <w:spacing w:before="48" w:after="48"/>
              <w:rPr>
                <w:color w:val="000000" w:themeColor="text1"/>
                <w:sz w:val="19"/>
                <w:szCs w:val="19"/>
              </w:rPr>
            </w:pPr>
            <w:r w:rsidRPr="000B4A5B">
              <w:rPr>
                <w:color w:val="000000" w:themeColor="text1"/>
                <w:sz w:val="19"/>
                <w:szCs w:val="19"/>
              </w:rPr>
              <w:t>53.1%</w:t>
            </w:r>
          </w:p>
        </w:tc>
      </w:tr>
    </w:tbl>
    <w:p w14:paraId="15609437" w14:textId="77777777" w:rsidR="00E43651" w:rsidRDefault="00D870AD"/>
    <w:sectPr w:rsidR="00E43651" w:rsidSect="0047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5"/>
    <w:rsid w:val="00035DB5"/>
    <w:rsid w:val="00091E33"/>
    <w:rsid w:val="000928BA"/>
    <w:rsid w:val="000B4513"/>
    <w:rsid w:val="000D492E"/>
    <w:rsid w:val="000E06E1"/>
    <w:rsid w:val="000E610B"/>
    <w:rsid w:val="00111935"/>
    <w:rsid w:val="001405C5"/>
    <w:rsid w:val="00161378"/>
    <w:rsid w:val="001949DB"/>
    <w:rsid w:val="001A3AF2"/>
    <w:rsid w:val="001D204D"/>
    <w:rsid w:val="001D26AC"/>
    <w:rsid w:val="00205C95"/>
    <w:rsid w:val="00240EA2"/>
    <w:rsid w:val="002679EA"/>
    <w:rsid w:val="002B03B5"/>
    <w:rsid w:val="00312A39"/>
    <w:rsid w:val="00317DE2"/>
    <w:rsid w:val="003504E6"/>
    <w:rsid w:val="0037463C"/>
    <w:rsid w:val="003A15E2"/>
    <w:rsid w:val="00401D5F"/>
    <w:rsid w:val="00424088"/>
    <w:rsid w:val="004243DB"/>
    <w:rsid w:val="004301CB"/>
    <w:rsid w:val="004464B5"/>
    <w:rsid w:val="00454CC2"/>
    <w:rsid w:val="00457DFE"/>
    <w:rsid w:val="00465B65"/>
    <w:rsid w:val="00465E4A"/>
    <w:rsid w:val="00477E1E"/>
    <w:rsid w:val="00482759"/>
    <w:rsid w:val="004B6099"/>
    <w:rsid w:val="004E2F9D"/>
    <w:rsid w:val="004E6AE6"/>
    <w:rsid w:val="004F35EC"/>
    <w:rsid w:val="005107C0"/>
    <w:rsid w:val="005119D6"/>
    <w:rsid w:val="00537854"/>
    <w:rsid w:val="005569BA"/>
    <w:rsid w:val="00574A31"/>
    <w:rsid w:val="005B37CC"/>
    <w:rsid w:val="005B38A4"/>
    <w:rsid w:val="005B5E59"/>
    <w:rsid w:val="00603A79"/>
    <w:rsid w:val="0061512B"/>
    <w:rsid w:val="00692292"/>
    <w:rsid w:val="006949D9"/>
    <w:rsid w:val="006D3064"/>
    <w:rsid w:val="00711290"/>
    <w:rsid w:val="00732928"/>
    <w:rsid w:val="007425ED"/>
    <w:rsid w:val="00767464"/>
    <w:rsid w:val="00767DD1"/>
    <w:rsid w:val="007A22E5"/>
    <w:rsid w:val="007D4613"/>
    <w:rsid w:val="007E039E"/>
    <w:rsid w:val="008217DC"/>
    <w:rsid w:val="0082692F"/>
    <w:rsid w:val="00847A71"/>
    <w:rsid w:val="00862AEF"/>
    <w:rsid w:val="00862BE3"/>
    <w:rsid w:val="008E702A"/>
    <w:rsid w:val="00940E66"/>
    <w:rsid w:val="0094123D"/>
    <w:rsid w:val="00945586"/>
    <w:rsid w:val="00953D6C"/>
    <w:rsid w:val="00954B6E"/>
    <w:rsid w:val="009953A6"/>
    <w:rsid w:val="009E739C"/>
    <w:rsid w:val="009F7A4D"/>
    <w:rsid w:val="00A1028F"/>
    <w:rsid w:val="00A61484"/>
    <w:rsid w:val="00A7490A"/>
    <w:rsid w:val="00AB13ED"/>
    <w:rsid w:val="00AC1D6E"/>
    <w:rsid w:val="00AD5178"/>
    <w:rsid w:val="00AD5761"/>
    <w:rsid w:val="00B14339"/>
    <w:rsid w:val="00B9555D"/>
    <w:rsid w:val="00BA4DB6"/>
    <w:rsid w:val="00BB0724"/>
    <w:rsid w:val="00BD7375"/>
    <w:rsid w:val="00C33F75"/>
    <w:rsid w:val="00C3543F"/>
    <w:rsid w:val="00CA20C1"/>
    <w:rsid w:val="00CD7288"/>
    <w:rsid w:val="00CE3056"/>
    <w:rsid w:val="00CE5099"/>
    <w:rsid w:val="00CE7F3A"/>
    <w:rsid w:val="00CF380A"/>
    <w:rsid w:val="00D35AFC"/>
    <w:rsid w:val="00D414FA"/>
    <w:rsid w:val="00D43C99"/>
    <w:rsid w:val="00D56DCD"/>
    <w:rsid w:val="00D616CD"/>
    <w:rsid w:val="00D870AD"/>
    <w:rsid w:val="00D87362"/>
    <w:rsid w:val="00D94160"/>
    <w:rsid w:val="00DB3F3B"/>
    <w:rsid w:val="00DD7953"/>
    <w:rsid w:val="00DF14F0"/>
    <w:rsid w:val="00E645EA"/>
    <w:rsid w:val="00E908EC"/>
    <w:rsid w:val="00EA5FB7"/>
    <w:rsid w:val="00EB3451"/>
    <w:rsid w:val="00ED2768"/>
    <w:rsid w:val="00F26423"/>
    <w:rsid w:val="00F34BDA"/>
    <w:rsid w:val="00F45680"/>
    <w:rsid w:val="00F620E1"/>
    <w:rsid w:val="00F81A71"/>
    <w:rsid w:val="00F92B8E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A0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7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75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Kurian</dc:creator>
  <cp:keywords/>
  <dc:description/>
  <cp:lastModifiedBy>Irene Wapnir</cp:lastModifiedBy>
  <cp:revision>2</cp:revision>
  <dcterms:created xsi:type="dcterms:W3CDTF">2016-06-22T01:31:00Z</dcterms:created>
  <dcterms:modified xsi:type="dcterms:W3CDTF">2016-06-22T01:31:00Z</dcterms:modified>
</cp:coreProperties>
</file>