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07" w:rsidRPr="007D386D" w:rsidRDefault="00143B07" w:rsidP="00143B07">
      <w:pPr>
        <w:spacing w:line="480" w:lineRule="auto"/>
        <w:rPr>
          <w:rFonts w:ascii="Times New Roman" w:hAnsi="Times New Roman" w:cs="Times New Roman"/>
          <w:sz w:val="24"/>
          <w:szCs w:val="24"/>
        </w:rPr>
      </w:pPr>
      <w:bookmarkStart w:id="0" w:name="_GoBack"/>
      <w:bookmarkEnd w:id="0"/>
      <w:r w:rsidRPr="007D386D">
        <w:rPr>
          <w:rFonts w:ascii="Times New Roman" w:eastAsia="Arial" w:hAnsi="Times New Roman" w:cs="Times New Roman"/>
          <w:b/>
          <w:sz w:val="24"/>
          <w:szCs w:val="24"/>
        </w:rPr>
        <w:t>Supplemental Material</w:t>
      </w:r>
    </w:p>
    <w:p w:rsidR="00143B07" w:rsidRPr="007D386D" w:rsidRDefault="00143B07" w:rsidP="00143B07">
      <w:pPr>
        <w:spacing w:line="480" w:lineRule="auto"/>
        <w:rPr>
          <w:rFonts w:ascii="Times New Roman" w:hAnsi="Times New Roman" w:cs="Times New Roman"/>
          <w:sz w:val="24"/>
          <w:szCs w:val="24"/>
        </w:rPr>
      </w:pPr>
      <w:r w:rsidRPr="007D386D">
        <w:rPr>
          <w:rFonts w:ascii="Times New Roman" w:eastAsia="Arial" w:hAnsi="Times New Roman" w:cs="Times New Roman"/>
          <w:b/>
          <w:sz w:val="24"/>
          <w:szCs w:val="24"/>
        </w:rPr>
        <w:t>Appendix A: Weighting of PM</w:t>
      </w:r>
      <w:r w:rsidRPr="007D386D">
        <w:rPr>
          <w:rFonts w:ascii="Times New Roman" w:eastAsia="Arial" w:hAnsi="Times New Roman" w:cs="Times New Roman"/>
          <w:b/>
          <w:sz w:val="24"/>
          <w:szCs w:val="24"/>
          <w:vertAlign w:val="subscript"/>
        </w:rPr>
        <w:t xml:space="preserve">2.5 </w:t>
      </w:r>
      <w:r w:rsidRPr="007D386D">
        <w:rPr>
          <w:rFonts w:ascii="Times New Roman" w:eastAsia="Arial" w:hAnsi="Times New Roman" w:cs="Times New Roman"/>
          <w:b/>
          <w:sz w:val="24"/>
          <w:szCs w:val="24"/>
        </w:rPr>
        <w:t>and Meteorological Measures</w:t>
      </w:r>
    </w:p>
    <w:p w:rsidR="00143B07" w:rsidRPr="007D386D" w:rsidRDefault="00143B07" w:rsidP="00143B07">
      <w:pPr>
        <w:spacing w:after="0" w:line="480" w:lineRule="auto"/>
        <w:rPr>
          <w:rFonts w:ascii="Times New Roman" w:hAnsi="Times New Roman" w:cs="Times New Roman"/>
          <w:sz w:val="24"/>
          <w:szCs w:val="24"/>
        </w:rPr>
      </w:pPr>
      <w:r w:rsidRPr="007D386D">
        <w:rPr>
          <w:rFonts w:ascii="Times New Roman" w:eastAsia="Arial" w:hAnsi="Times New Roman" w:cs="Times New Roman"/>
          <w:i/>
          <w:sz w:val="24"/>
          <w:szCs w:val="24"/>
        </w:rPr>
        <w:t>ZIP Code Population-Weighted Average of PM</w:t>
      </w:r>
      <w:r w:rsidRPr="007D386D">
        <w:rPr>
          <w:rFonts w:ascii="Times New Roman" w:eastAsia="Arial" w:hAnsi="Times New Roman" w:cs="Times New Roman"/>
          <w:i/>
          <w:sz w:val="24"/>
          <w:szCs w:val="24"/>
          <w:vertAlign w:val="subscript"/>
        </w:rPr>
        <w:t>2.5</w:t>
      </w:r>
    </w:p>
    <w:p w:rsidR="00143B07" w:rsidRPr="007D386D" w:rsidRDefault="00143B07" w:rsidP="00143B07">
      <w:pPr>
        <w:spacing w:after="0" w:line="480" w:lineRule="auto"/>
        <w:ind w:firstLine="720"/>
        <w:rPr>
          <w:rFonts w:ascii="Times New Roman" w:hAnsi="Times New Roman" w:cs="Times New Roman"/>
          <w:sz w:val="24"/>
          <w:szCs w:val="24"/>
        </w:rPr>
      </w:pPr>
      <w:r w:rsidRPr="007D386D">
        <w:rPr>
          <w:rFonts w:ascii="Times New Roman" w:eastAsia="Arial" w:hAnsi="Times New Roman" w:cs="Times New Roman"/>
          <w:sz w:val="24"/>
          <w:szCs w:val="24"/>
        </w:rPr>
        <w:t>To estimate population-weighted PM</w:t>
      </w:r>
      <w:r w:rsidRPr="007D386D">
        <w:rPr>
          <w:rFonts w:ascii="Times New Roman" w:eastAsia="Arial" w:hAnsi="Times New Roman" w:cs="Times New Roman"/>
          <w:sz w:val="24"/>
          <w:szCs w:val="24"/>
          <w:vertAlign w:val="subscript"/>
        </w:rPr>
        <w:t>2.5</w:t>
      </w:r>
      <w:r w:rsidRPr="007D386D">
        <w:rPr>
          <w:rFonts w:ascii="Times New Roman" w:eastAsia="Arial" w:hAnsi="Times New Roman" w:cs="Times New Roman"/>
          <w:sz w:val="24"/>
          <w:szCs w:val="24"/>
        </w:rPr>
        <w:t xml:space="preserve"> for each ZIP code, a shapefile of U.S. ZIP code boundaries for 2012 was obtained from the U.S. Census Bureau website, and was limited to just ZIP codes within Washington state using the ‘rgdal’ package in R </w:t>
      </w:r>
      <w:r w:rsidRPr="007D386D">
        <w:rPr>
          <w:rFonts w:ascii="Times New Roman" w:eastAsia="Arial" w:hAnsi="Times New Roman" w:cs="Times New Roman"/>
          <w:sz w:val="24"/>
          <w:szCs w:val="24"/>
        </w:rPr>
        <w:fldChar w:fldCharType="begin"/>
      </w:r>
      <w:r w:rsidRPr="007D386D">
        <w:rPr>
          <w:rFonts w:ascii="Times New Roman" w:eastAsia="Arial" w:hAnsi="Times New Roman" w:cs="Times New Roman"/>
          <w:sz w:val="24"/>
          <w:szCs w:val="24"/>
        </w:rPr>
        <w:instrText xml:space="preserve"> ADDIN ZOTERO_ITEM CSL_CITATION {"citationID":"2n3pp5kg4h","properties":{"formattedCitation":"{\\rtf [{\\i{}Bivand et al.}, 2016]}","plainCitation":"[Bivand et al., 2016]"},"citationItems":[{"id":607,"uris":["http://zotero.org/users/2526429/items/NZBAK8TW"],"uri":["http://zotero.org/users/2526429/items/NZBAK8TW"],"itemData":{"id":607,"type":"book","title":"rgdal: Bindings for the Geospatial Data Abstraction Library","version":"R package version 1.2-4","URL":"https://CRAN.R-project.org/package=rgdal","author":[{"family":"Bivand","given":"Roger"},{"family":"Keitt","given":"Tim"},{"family":"Rowlingson","given":"Barry"}],"issued":{"date-parts":[["2016"]]}}}],"schema":"https://github.com/citation-style-language/schema/raw/master/csl-citation.json"} </w:instrText>
      </w:r>
      <w:r w:rsidRPr="007D386D">
        <w:rPr>
          <w:rFonts w:ascii="Times New Roman" w:eastAsia="Arial" w:hAnsi="Times New Roman" w:cs="Times New Roman"/>
          <w:sz w:val="24"/>
          <w:szCs w:val="24"/>
        </w:rPr>
        <w:fldChar w:fldCharType="separate"/>
      </w:r>
      <w:r w:rsidRPr="007D386D">
        <w:rPr>
          <w:rFonts w:ascii="Times New Roman" w:hAnsi="Times New Roman" w:cs="Times New Roman"/>
          <w:sz w:val="24"/>
          <w:szCs w:val="24"/>
        </w:rPr>
        <w:t>[</w:t>
      </w:r>
      <w:r w:rsidRPr="007D386D">
        <w:rPr>
          <w:rFonts w:ascii="Times New Roman" w:hAnsi="Times New Roman" w:cs="Times New Roman"/>
          <w:i/>
          <w:iCs/>
          <w:sz w:val="24"/>
          <w:szCs w:val="24"/>
        </w:rPr>
        <w:t>Bivand et al.</w:t>
      </w:r>
      <w:r w:rsidRPr="007D386D">
        <w:rPr>
          <w:rFonts w:ascii="Times New Roman" w:hAnsi="Times New Roman" w:cs="Times New Roman"/>
          <w:sz w:val="24"/>
          <w:szCs w:val="24"/>
        </w:rPr>
        <w:t>, 2016]</w:t>
      </w:r>
      <w:r w:rsidRPr="007D386D">
        <w:rPr>
          <w:rFonts w:ascii="Times New Roman" w:eastAsia="Arial" w:hAnsi="Times New Roman" w:cs="Times New Roman"/>
          <w:sz w:val="24"/>
          <w:szCs w:val="24"/>
        </w:rPr>
        <w:fldChar w:fldCharType="end"/>
      </w:r>
      <w:r w:rsidRPr="007D386D">
        <w:rPr>
          <w:rFonts w:ascii="Times New Roman" w:eastAsia="Arial" w:hAnsi="Times New Roman" w:cs="Times New Roman"/>
          <w:sz w:val="24"/>
          <w:szCs w:val="24"/>
        </w:rPr>
        <w:t xml:space="preserve">. Our first step was to find the proportion of intersection between each grid box and each ZIP code using the gIntersect command from the ‘rgeos’ package in R </w:t>
      </w:r>
      <w:r w:rsidRPr="007D386D">
        <w:rPr>
          <w:rFonts w:ascii="Times New Roman" w:eastAsia="Arial" w:hAnsi="Times New Roman" w:cs="Times New Roman"/>
          <w:sz w:val="24"/>
          <w:szCs w:val="24"/>
        </w:rPr>
        <w:fldChar w:fldCharType="begin"/>
      </w:r>
      <w:r w:rsidRPr="007D386D">
        <w:rPr>
          <w:rFonts w:ascii="Times New Roman" w:eastAsia="Arial" w:hAnsi="Times New Roman" w:cs="Times New Roman"/>
          <w:sz w:val="24"/>
          <w:szCs w:val="24"/>
        </w:rPr>
        <w:instrText xml:space="preserve"> ADDIN ZOTERO_ITEM CSL_CITATION {"citationID":"1f219s68gt","properties":{"formattedCitation":"{\\rtf [{\\i{}Bivand and Rundel}, 2016]}","plainCitation":"[Bivand and Rundel, 2016]"},"citationItems":[{"id":597,"uris":["http://zotero.org/users/2526429/items/8I5CK6RE"],"uri":["http://zotero.org/users/2526429/items/8I5CK6RE"],"itemData":{"id":597,"type":"book","title":"rgeos: Interface to Geometry Engine - Open Source (GEOS)","version":"R package version 0.3-21","URL":"https://CRAN.R-project.org/package=rgeos","author":[{"family":"Bivand","given":"Roger"},{"family":"Rundel","given":"Colin"}],"issued":{"date-parts":[["2016"]]}}}],"schema":"https://github.com/citation-style-language/schema/raw/master/csl-citation.json"} </w:instrText>
      </w:r>
      <w:r w:rsidRPr="007D386D">
        <w:rPr>
          <w:rFonts w:ascii="Times New Roman" w:eastAsia="Arial" w:hAnsi="Times New Roman" w:cs="Times New Roman"/>
          <w:sz w:val="24"/>
          <w:szCs w:val="24"/>
        </w:rPr>
        <w:fldChar w:fldCharType="separate"/>
      </w:r>
      <w:r w:rsidRPr="007D386D">
        <w:rPr>
          <w:rFonts w:ascii="Times New Roman" w:hAnsi="Times New Roman" w:cs="Times New Roman"/>
          <w:sz w:val="24"/>
          <w:szCs w:val="24"/>
        </w:rPr>
        <w:t>[</w:t>
      </w:r>
      <w:r w:rsidRPr="007D386D">
        <w:rPr>
          <w:rFonts w:ascii="Times New Roman" w:hAnsi="Times New Roman" w:cs="Times New Roman"/>
          <w:i/>
          <w:iCs/>
          <w:sz w:val="24"/>
          <w:szCs w:val="24"/>
        </w:rPr>
        <w:t>Bivand and Rundel</w:t>
      </w:r>
      <w:r w:rsidRPr="007D386D">
        <w:rPr>
          <w:rFonts w:ascii="Times New Roman" w:hAnsi="Times New Roman" w:cs="Times New Roman"/>
          <w:sz w:val="24"/>
          <w:szCs w:val="24"/>
        </w:rPr>
        <w:t>, 2016]</w:t>
      </w:r>
      <w:r w:rsidRPr="007D386D">
        <w:rPr>
          <w:rFonts w:ascii="Times New Roman" w:eastAsia="Arial" w:hAnsi="Times New Roman" w:cs="Times New Roman"/>
          <w:sz w:val="24"/>
          <w:szCs w:val="24"/>
        </w:rPr>
        <w:fldChar w:fldCharType="end"/>
      </w:r>
      <w:r w:rsidRPr="007D386D">
        <w:rPr>
          <w:rFonts w:ascii="Times New Roman" w:eastAsia="Arial" w:hAnsi="Times New Roman" w:cs="Times New Roman"/>
          <w:sz w:val="24"/>
          <w:szCs w:val="24"/>
        </w:rPr>
        <w:t xml:space="preserve">; null intersect values were set to zero. To estimate population exposed within each grid box, where we used 2010 gridding population estimates from the NASA Socioeconomic Data and Applications Center (SEDAC) which we re-gridded to our study domain. </w:t>
      </w:r>
    </w:p>
    <w:p w:rsidR="00143B07" w:rsidRPr="007D386D" w:rsidRDefault="00143B07" w:rsidP="00143B07">
      <w:pPr>
        <w:spacing w:after="0" w:line="480" w:lineRule="auto"/>
        <w:ind w:firstLine="720"/>
        <w:rPr>
          <w:rFonts w:ascii="Times New Roman" w:hAnsi="Times New Roman" w:cs="Times New Roman"/>
          <w:sz w:val="24"/>
          <w:szCs w:val="24"/>
        </w:rPr>
      </w:pPr>
      <w:r w:rsidRPr="007D386D">
        <w:rPr>
          <w:rFonts w:ascii="Times New Roman" w:eastAsia="Arial" w:hAnsi="Times New Roman" w:cs="Times New Roman"/>
          <w:sz w:val="24"/>
          <w:szCs w:val="24"/>
        </w:rPr>
        <w:t>The following formula was used to estimate daily population-weighted PM</w:t>
      </w:r>
      <w:r w:rsidRPr="007D386D">
        <w:rPr>
          <w:rFonts w:ascii="Times New Roman" w:eastAsia="Arial" w:hAnsi="Times New Roman" w:cs="Times New Roman"/>
          <w:sz w:val="24"/>
          <w:szCs w:val="24"/>
          <w:vertAlign w:val="subscript"/>
        </w:rPr>
        <w:t xml:space="preserve">2.5 </w:t>
      </w:r>
      <w:r w:rsidRPr="007D386D">
        <w:rPr>
          <w:rFonts w:ascii="Times New Roman" w:eastAsia="Arial" w:hAnsi="Times New Roman" w:cs="Times New Roman"/>
          <w:sz w:val="24"/>
          <w:szCs w:val="24"/>
        </w:rPr>
        <w:t>concentrations within each ZIP code:</w:t>
      </w:r>
      <w:r>
        <w:rPr>
          <w:rFonts w:ascii="Cambria Math" w:hAnsi="Cambria Math" w:cs="Times New Roman"/>
          <w:sz w:val="24"/>
          <w:szCs w:val="24"/>
          <w:vertAlign w:val="subscript"/>
        </w:rPr>
        <w:br/>
      </w:r>
      <m:oMathPara>
        <m:oMath>
          <m:sSub>
            <m:sSubPr>
              <m:ctrlPr>
                <w:rPr>
                  <w:rFonts w:ascii="Cambria Math" w:hAnsi="Cambria Math" w:cs="Times New Roman"/>
                  <w:i/>
                  <w:sz w:val="24"/>
                  <w:szCs w:val="24"/>
                  <w:vertAlign w:val="subscript"/>
                </w:rPr>
              </m:ctrlPr>
            </m:sSubPr>
            <m:e>
              <m:r>
                <w:rPr>
                  <w:rFonts w:ascii="Cambria Math" w:hAnsi="Cambria Math" w:cs="Times New Roman"/>
                  <w:sz w:val="24"/>
                  <w:szCs w:val="24"/>
                </w:rPr>
                <m:t>ZIP Daily Pop. Wt. PM</m:t>
              </m:r>
            </m:e>
            <m:sub>
              <m:r>
                <w:rPr>
                  <w:rFonts w:ascii="Cambria Math" w:hAnsi="Cambria Math" w:cs="Times New Roman"/>
                  <w:sz w:val="24"/>
                  <w:szCs w:val="24"/>
                  <w:vertAlign w:val="subscript"/>
                </w:rPr>
                <m:t>2.5</m:t>
              </m:r>
            </m:sub>
          </m:sSub>
          <m:r>
            <m:rPr>
              <m:sty m:val="p"/>
            </m:rPr>
            <w:rPr>
              <w:rFonts w:ascii="Cambria Math" w:hAnsi="Cambria Math" w:cs="Times New Roman"/>
              <w:sz w:val="24"/>
              <w:szCs w:val="24"/>
              <w:vertAlign w:val="subscript"/>
            </w:rPr>
            <m:t>=</m:t>
          </m:r>
          <m:f>
            <m:fPr>
              <m:ctrlPr>
                <w:rPr>
                  <w:rFonts w:ascii="Cambria Math" w:hAnsi="Cambria Math" w:cs="Times New Roman"/>
                  <w:sz w:val="24"/>
                  <w:szCs w:val="24"/>
                  <w:vertAlign w:val="subscript"/>
                </w:rPr>
              </m:ctrlPr>
            </m:fPr>
            <m:num>
              <m:nary>
                <m:naryPr>
                  <m:chr m:val="∑"/>
                  <m:subHide m:val="1"/>
                  <m:supHide m:val="1"/>
                  <m:ctrlPr>
                    <w:rPr>
                      <w:rFonts w:ascii="Cambria Math" w:hAnsi="Cambria Math" w:cs="Times New Roman"/>
                      <w:sz w:val="24"/>
                      <w:szCs w:val="24"/>
                      <w:vertAlign w:val="subscript"/>
                    </w:rPr>
                  </m:ctrlPr>
                </m:naryPr>
                <m:sub>
                  <m:ctrlPr>
                    <w:rPr>
                      <w:rFonts w:ascii="Cambria Math" w:hAnsi="Cambria Math" w:cs="Times New Roman"/>
                      <w:i/>
                      <w:sz w:val="24"/>
                      <w:szCs w:val="24"/>
                    </w:rPr>
                  </m:ctrlPr>
                </m:sub>
                <m:sup>
                  <m:ctrlPr>
                    <w:rPr>
                      <w:rFonts w:ascii="Cambria Math" w:hAnsi="Cambria Math" w:cs="Times New Roman"/>
                      <w:i/>
                      <w:sz w:val="24"/>
                      <w:szCs w:val="24"/>
                    </w:rPr>
                  </m:ctrlPr>
                </m:sup>
                <m:e>
                  <m:sSub>
                    <m:sSubPr>
                      <m:ctrlPr>
                        <w:rPr>
                          <w:rFonts w:ascii="Cambria Math" w:hAnsi="Cambria Math" w:cs="Times New Roman"/>
                          <w:i/>
                          <w:sz w:val="24"/>
                          <w:szCs w:val="24"/>
                          <w:vertAlign w:val="subscript"/>
                        </w:rPr>
                      </m:ctrlPr>
                    </m:sSubPr>
                    <m:e>
                      <m:r>
                        <w:rPr>
                          <w:rFonts w:ascii="Cambria Math" w:hAnsi="Cambria Math" w:cs="Times New Roman"/>
                          <w:sz w:val="24"/>
                          <w:szCs w:val="24"/>
                        </w:rPr>
                        <m:t>PM</m:t>
                      </m:r>
                    </m:e>
                    <m:sub>
                      <m:r>
                        <w:rPr>
                          <w:rFonts w:ascii="Cambria Math" w:hAnsi="Cambria Math" w:cs="Times New Roman"/>
                          <w:sz w:val="24"/>
                          <w:szCs w:val="24"/>
                          <w:vertAlign w:val="subscript"/>
                        </w:rPr>
                        <m:t>2.5</m:t>
                      </m:r>
                    </m:sub>
                  </m:sSub>
                  <m:r>
                    <w:rPr>
                      <w:rFonts w:ascii="Cambria Math" w:hAnsi="Cambria Math" w:cs="Times New Roman"/>
                      <w:sz w:val="24"/>
                      <w:szCs w:val="24"/>
                      <w:vertAlign w:val="subscript"/>
                    </w:rPr>
                    <m:t>Grid×</m:t>
                  </m:r>
                  <m:r>
                    <w:rPr>
                      <w:rFonts w:ascii="Cambria Math" w:hAnsi="Cambria Math" w:cs="Times New Roman"/>
                      <w:sz w:val="24"/>
                      <w:szCs w:val="24"/>
                    </w:rPr>
                    <m:t>Pop. Grid ×Proportion</m:t>
                  </m:r>
                  <m:ctrlPr>
                    <w:rPr>
                      <w:rFonts w:ascii="Cambria Math" w:hAnsi="Cambria Math" w:cs="Times New Roman"/>
                      <w:i/>
                      <w:sz w:val="24"/>
                      <w:szCs w:val="24"/>
                    </w:rPr>
                  </m:ctrlPr>
                </m:e>
              </m:nary>
              <m:r>
                <w:rPr>
                  <w:rFonts w:ascii="Cambria Math" w:hAnsi="Cambria Math" w:cs="Times New Roman"/>
                  <w:sz w:val="24"/>
                  <w:szCs w:val="24"/>
                </w:rPr>
                <m:t xml:space="preserve"> Intersect Grid and ZIP</m:t>
              </m:r>
            </m:num>
            <m:den>
              <m:nary>
                <m:naryPr>
                  <m:chr m:val="∑"/>
                  <m:subHide m:val="1"/>
                  <m:supHide m:val="1"/>
                  <m:ctrlPr>
                    <w:rPr>
                      <w:rFonts w:ascii="Cambria Math" w:hAnsi="Cambria Math" w:cs="Times New Roman"/>
                      <w:sz w:val="24"/>
                      <w:szCs w:val="24"/>
                      <w:vertAlign w:val="subscript"/>
                    </w:rPr>
                  </m:ctrlPr>
                </m:naryPr>
                <m:sub>
                  <m:ctrlPr>
                    <w:rPr>
                      <w:rFonts w:ascii="Cambria Math" w:hAnsi="Cambria Math" w:cs="Times New Roman"/>
                      <w:i/>
                      <w:sz w:val="24"/>
                      <w:szCs w:val="24"/>
                    </w:rPr>
                  </m:ctrlPr>
                </m:sub>
                <m:sup>
                  <m:ctrlPr>
                    <w:rPr>
                      <w:rFonts w:ascii="Cambria Math" w:hAnsi="Cambria Math" w:cs="Times New Roman"/>
                      <w:i/>
                      <w:sz w:val="24"/>
                      <w:szCs w:val="24"/>
                    </w:rPr>
                  </m:ctrlPr>
                </m:sup>
                <m:e>
                  <m:r>
                    <w:rPr>
                      <w:rFonts w:ascii="Cambria Math" w:hAnsi="Cambria Math" w:cs="Times New Roman"/>
                      <w:sz w:val="24"/>
                      <w:szCs w:val="24"/>
                    </w:rPr>
                    <m:t>ZIP Population</m:t>
                  </m:r>
                  <m:ctrlPr>
                    <w:rPr>
                      <w:rFonts w:ascii="Cambria Math" w:hAnsi="Cambria Math" w:cs="Times New Roman"/>
                      <w:i/>
                      <w:sz w:val="24"/>
                      <w:szCs w:val="24"/>
                    </w:rPr>
                  </m:ctrlPr>
                </m:e>
              </m:nary>
              <m:r>
                <w:rPr>
                  <w:rFonts w:ascii="Cambria Math" w:hAnsi="Cambria Math" w:cs="Times New Roman"/>
                  <w:sz w:val="24"/>
                  <w:szCs w:val="24"/>
                </w:rPr>
                <m:t xml:space="preserve"> </m:t>
              </m:r>
            </m:den>
          </m:f>
        </m:oMath>
      </m:oMathPara>
    </w:p>
    <w:p w:rsidR="00143B07" w:rsidRPr="007D386D" w:rsidRDefault="00143B07" w:rsidP="00143B07">
      <w:pPr>
        <w:spacing w:line="480" w:lineRule="auto"/>
        <w:ind w:firstLine="720"/>
        <w:rPr>
          <w:rFonts w:ascii="Times New Roman" w:hAnsi="Times New Roman" w:cs="Times New Roman"/>
          <w:sz w:val="24"/>
          <w:szCs w:val="24"/>
        </w:rPr>
      </w:pPr>
      <w:r w:rsidRPr="007D386D">
        <w:rPr>
          <w:rFonts w:ascii="Times New Roman" w:eastAsia="Arial" w:hAnsi="Times New Roman" w:cs="Times New Roman"/>
          <w:sz w:val="24"/>
          <w:szCs w:val="24"/>
        </w:rPr>
        <w:t>Where a matrix of the gridded daily PM</w:t>
      </w:r>
      <w:r w:rsidRPr="007D386D">
        <w:rPr>
          <w:rFonts w:ascii="Times New Roman" w:eastAsia="Arial" w:hAnsi="Times New Roman" w:cs="Times New Roman"/>
          <w:sz w:val="24"/>
          <w:szCs w:val="24"/>
          <w:vertAlign w:val="subscript"/>
        </w:rPr>
        <w:t xml:space="preserve">2.5 </w:t>
      </w:r>
      <w:r w:rsidRPr="007D386D">
        <w:rPr>
          <w:rFonts w:ascii="Times New Roman" w:eastAsia="Arial" w:hAnsi="Times New Roman" w:cs="Times New Roman"/>
          <w:sz w:val="24"/>
          <w:szCs w:val="24"/>
        </w:rPr>
        <w:t>concentrations were multiplied by the scalar of the gridded population vector. The resulting matrix was then multiplied by the proportion of intersection between grid and ZIP code. We then multiplied the matrix of daily PM</w:t>
      </w:r>
      <w:r w:rsidRPr="007D386D">
        <w:rPr>
          <w:rFonts w:ascii="Times New Roman" w:eastAsia="Arial" w:hAnsi="Times New Roman" w:cs="Times New Roman"/>
          <w:sz w:val="24"/>
          <w:szCs w:val="24"/>
          <w:vertAlign w:val="subscript"/>
        </w:rPr>
        <w:t xml:space="preserve">2.5 </w:t>
      </w:r>
      <w:r w:rsidRPr="007D386D">
        <w:rPr>
          <w:rFonts w:ascii="Times New Roman" w:eastAsia="Arial" w:hAnsi="Times New Roman" w:cs="Times New Roman"/>
          <w:sz w:val="24"/>
          <w:szCs w:val="24"/>
        </w:rPr>
        <w:t>concentrations weighted by population by the inverted scalar of total population within each ZIP code, which was produced by multiplying the gridded population matrix by the proportion of intersection matrix. The final product was a matrix of daily population-weighted PM</w:t>
      </w:r>
      <w:r w:rsidRPr="007D386D">
        <w:rPr>
          <w:rFonts w:ascii="Times New Roman" w:eastAsia="Arial" w:hAnsi="Times New Roman" w:cs="Times New Roman"/>
          <w:sz w:val="24"/>
          <w:szCs w:val="24"/>
          <w:vertAlign w:val="subscript"/>
        </w:rPr>
        <w:t xml:space="preserve">2.5 </w:t>
      </w:r>
      <w:r w:rsidRPr="007D386D">
        <w:rPr>
          <w:rFonts w:ascii="Times New Roman" w:eastAsia="Arial" w:hAnsi="Times New Roman" w:cs="Times New Roman"/>
          <w:sz w:val="24"/>
          <w:szCs w:val="24"/>
        </w:rPr>
        <w:t xml:space="preserve">concentrations for each ZIP code. </w:t>
      </w:r>
    </w:p>
    <w:p w:rsidR="00143B07" w:rsidRPr="007D386D" w:rsidRDefault="00143B07" w:rsidP="00143B07">
      <w:pPr>
        <w:spacing w:after="0" w:line="480" w:lineRule="auto"/>
        <w:rPr>
          <w:rFonts w:ascii="Times New Roman" w:hAnsi="Times New Roman" w:cs="Times New Roman"/>
          <w:sz w:val="24"/>
          <w:szCs w:val="24"/>
        </w:rPr>
      </w:pPr>
      <w:r w:rsidRPr="007D386D">
        <w:rPr>
          <w:rFonts w:ascii="Times New Roman" w:eastAsia="Arial" w:hAnsi="Times New Roman" w:cs="Times New Roman"/>
          <w:i/>
          <w:sz w:val="24"/>
          <w:szCs w:val="24"/>
        </w:rPr>
        <w:t xml:space="preserve">ZIP Code Census-Weighted Average of Meteorological Measures </w:t>
      </w:r>
    </w:p>
    <w:p w:rsidR="00143B07" w:rsidRPr="007D386D" w:rsidRDefault="00143B07" w:rsidP="00143B07">
      <w:pPr>
        <w:spacing w:after="0" w:line="480" w:lineRule="auto"/>
        <w:ind w:firstLine="720"/>
        <w:rPr>
          <w:rFonts w:ascii="Times New Roman" w:hAnsi="Times New Roman" w:cs="Times New Roman"/>
          <w:sz w:val="24"/>
          <w:szCs w:val="24"/>
        </w:rPr>
      </w:pPr>
      <w:r w:rsidRPr="007D386D">
        <w:rPr>
          <w:rFonts w:ascii="Times New Roman" w:eastAsia="Arial" w:hAnsi="Times New Roman" w:cs="Times New Roman"/>
          <w:sz w:val="24"/>
          <w:szCs w:val="24"/>
        </w:rPr>
        <w:lastRenderedPageBreak/>
        <w:t>We generated</w:t>
      </w:r>
      <w:r w:rsidRPr="007D386D">
        <w:rPr>
          <w:rFonts w:ascii="Times New Roman" w:eastAsia="Arial" w:hAnsi="Times New Roman" w:cs="Times New Roman"/>
          <w:i/>
          <w:sz w:val="24"/>
          <w:szCs w:val="24"/>
        </w:rPr>
        <w:t xml:space="preserve"> </w:t>
      </w:r>
      <w:r w:rsidRPr="007D386D">
        <w:rPr>
          <w:rFonts w:ascii="Times New Roman" w:eastAsia="Arial" w:hAnsi="Times New Roman" w:cs="Times New Roman"/>
          <w:sz w:val="24"/>
          <w:szCs w:val="24"/>
        </w:rPr>
        <w:t xml:space="preserve">ZIP code level daily estimates of meteorological parameters of temperature, humidity, wind speed, and precipitation, from North American Land Data Assimilation System Phase 2 (NLDAS) model, a grid -based model available at 0.125 degree (~12-km) spatial resolution. Meteorological data from the NLDAS model were converted to ZIP code level estimated using a multi-stage geo-imputation process. First, we interpolated daily estimates of weather parameters to CENSUS block centroids from three nearest grid cells. Based on a containment relationship, we then created a weighted average of weather parameters, using CENSUS block population as weights, to obtain ZIP code level estimates. </w:t>
      </w:r>
    </w:p>
    <w:p w:rsidR="00143B07" w:rsidRPr="007D386D" w:rsidRDefault="00143B07" w:rsidP="00143B07">
      <w:pPr>
        <w:tabs>
          <w:tab w:val="left" w:pos="384"/>
        </w:tabs>
        <w:spacing w:after="240" w:line="240" w:lineRule="auto"/>
        <w:rPr>
          <w:rFonts w:ascii="Times New Roman" w:hAnsi="Times New Roman" w:cs="Times New Roman"/>
          <w:sz w:val="24"/>
          <w:szCs w:val="24"/>
        </w:rPr>
      </w:pPr>
    </w:p>
    <w:p w:rsidR="003C7B1C" w:rsidRDefault="003C7B1C"/>
    <w:sectPr w:rsidR="003C7B1C" w:rsidSect="0077333C">
      <w:footerReference w:type="default" r:id="rId7"/>
      <w:pgSz w:w="11907" w:h="16839"/>
      <w:pgMar w:top="1440" w:right="1440" w:bottom="1440" w:left="1440" w:header="864" w:footer="28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6D" w:rsidRDefault="0045026D" w:rsidP="00143B07">
      <w:pPr>
        <w:spacing w:after="0" w:line="240" w:lineRule="auto"/>
      </w:pPr>
      <w:r>
        <w:separator/>
      </w:r>
    </w:p>
  </w:endnote>
  <w:endnote w:type="continuationSeparator" w:id="0">
    <w:p w:rsidR="0045026D" w:rsidRDefault="0045026D" w:rsidP="0014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4A" w:rsidRPr="007D386D" w:rsidRDefault="0045026D" w:rsidP="007D386D">
    <w:pPr>
      <w:tabs>
        <w:tab w:val="center" w:pos="4680"/>
        <w:tab w:val="right" w:pos="9360"/>
      </w:tabs>
      <w:spacing w:after="720" w:line="240" w:lineRule="auto"/>
      <w:jc w:val="right"/>
      <w:rPr>
        <w:rFonts w:ascii="Arial" w:hAnsi="Arial" w:cs="Arial"/>
      </w:rPr>
    </w:pPr>
    <w:r w:rsidRPr="007D386D">
      <w:rPr>
        <w:rFonts w:ascii="Arial" w:hAnsi="Arial" w:cs="Arial"/>
      </w:rPr>
      <w:t>© 2017 American Geophysical Union.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6D" w:rsidRDefault="0045026D" w:rsidP="00143B07">
      <w:pPr>
        <w:spacing w:after="0" w:line="240" w:lineRule="auto"/>
      </w:pPr>
      <w:r>
        <w:separator/>
      </w:r>
    </w:p>
  </w:footnote>
  <w:footnote w:type="continuationSeparator" w:id="0">
    <w:p w:rsidR="0045026D" w:rsidRDefault="0045026D" w:rsidP="00143B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07"/>
    <w:rsid w:val="00143B07"/>
    <w:rsid w:val="003C7B1C"/>
    <w:rsid w:val="0045026D"/>
    <w:rsid w:val="00B5477E"/>
    <w:rsid w:val="00F51EB4"/>
    <w:rsid w:val="00FA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3B07"/>
    <w:pPr>
      <w:tabs>
        <w:tab w:val="center" w:pos="4680"/>
        <w:tab w:val="right" w:pos="9360"/>
      </w:tabs>
      <w:spacing w:after="0" w:line="240" w:lineRule="auto"/>
    </w:pPr>
    <w:rPr>
      <w:rFonts w:ascii="Calibri" w:eastAsia="Calibri" w:hAnsi="Calibri" w:cs="Calibri"/>
      <w:color w:val="000000"/>
    </w:rPr>
  </w:style>
  <w:style w:type="character" w:customStyle="1" w:styleId="HeaderChar">
    <w:name w:val="Header Char"/>
    <w:basedOn w:val="DefaultParagraphFont"/>
    <w:link w:val="Header"/>
    <w:uiPriority w:val="99"/>
    <w:semiHidden/>
    <w:rsid w:val="00143B07"/>
    <w:rPr>
      <w:rFonts w:ascii="Calibri" w:eastAsia="Calibri" w:hAnsi="Calibri" w:cs="Calibri"/>
      <w:color w:val="000000"/>
    </w:rPr>
  </w:style>
  <w:style w:type="paragraph" w:styleId="Footer">
    <w:name w:val="footer"/>
    <w:basedOn w:val="Normal"/>
    <w:link w:val="FooterChar"/>
    <w:uiPriority w:val="99"/>
    <w:semiHidden/>
    <w:unhideWhenUsed/>
    <w:rsid w:val="00143B07"/>
    <w:pPr>
      <w:tabs>
        <w:tab w:val="center" w:pos="4680"/>
        <w:tab w:val="right" w:pos="9360"/>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uiPriority w:val="99"/>
    <w:semiHidden/>
    <w:rsid w:val="00143B07"/>
    <w:rPr>
      <w:rFonts w:ascii="Calibri" w:eastAsia="Calibri" w:hAnsi="Calibri" w:cs="Calibri"/>
      <w:color w:val="000000"/>
    </w:rPr>
  </w:style>
  <w:style w:type="paragraph" w:styleId="BalloonText">
    <w:name w:val="Balloon Text"/>
    <w:basedOn w:val="Normal"/>
    <w:link w:val="BalloonTextChar"/>
    <w:uiPriority w:val="99"/>
    <w:semiHidden/>
    <w:unhideWhenUsed/>
    <w:rsid w:val="0014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3B07"/>
    <w:pPr>
      <w:tabs>
        <w:tab w:val="center" w:pos="4680"/>
        <w:tab w:val="right" w:pos="9360"/>
      </w:tabs>
      <w:spacing w:after="0" w:line="240" w:lineRule="auto"/>
    </w:pPr>
    <w:rPr>
      <w:rFonts w:ascii="Calibri" w:eastAsia="Calibri" w:hAnsi="Calibri" w:cs="Calibri"/>
      <w:color w:val="000000"/>
    </w:rPr>
  </w:style>
  <w:style w:type="character" w:customStyle="1" w:styleId="HeaderChar">
    <w:name w:val="Header Char"/>
    <w:basedOn w:val="DefaultParagraphFont"/>
    <w:link w:val="Header"/>
    <w:uiPriority w:val="99"/>
    <w:semiHidden/>
    <w:rsid w:val="00143B07"/>
    <w:rPr>
      <w:rFonts w:ascii="Calibri" w:eastAsia="Calibri" w:hAnsi="Calibri" w:cs="Calibri"/>
      <w:color w:val="000000"/>
    </w:rPr>
  </w:style>
  <w:style w:type="paragraph" w:styleId="Footer">
    <w:name w:val="footer"/>
    <w:basedOn w:val="Normal"/>
    <w:link w:val="FooterChar"/>
    <w:uiPriority w:val="99"/>
    <w:semiHidden/>
    <w:unhideWhenUsed/>
    <w:rsid w:val="00143B07"/>
    <w:pPr>
      <w:tabs>
        <w:tab w:val="center" w:pos="4680"/>
        <w:tab w:val="right" w:pos="9360"/>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uiPriority w:val="99"/>
    <w:semiHidden/>
    <w:rsid w:val="00143B07"/>
    <w:rPr>
      <w:rFonts w:ascii="Calibri" w:eastAsia="Calibri" w:hAnsi="Calibri" w:cs="Calibri"/>
      <w:color w:val="000000"/>
    </w:rPr>
  </w:style>
  <w:style w:type="paragraph" w:styleId="BalloonText">
    <w:name w:val="Balloon Text"/>
    <w:basedOn w:val="Normal"/>
    <w:link w:val="BalloonTextChar"/>
    <w:uiPriority w:val="99"/>
    <w:semiHidden/>
    <w:unhideWhenUsed/>
    <w:rsid w:val="0014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ARIVAS</dc:creator>
  <cp:lastModifiedBy>Paculanang, April</cp:lastModifiedBy>
  <cp:revision>2</cp:revision>
  <dcterms:created xsi:type="dcterms:W3CDTF">2017-05-31T02:09:00Z</dcterms:created>
  <dcterms:modified xsi:type="dcterms:W3CDTF">2017-05-31T02:09:00Z</dcterms:modified>
</cp:coreProperties>
</file>