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06" w:rsidRDefault="00C17A06" w:rsidP="00C17A06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Supplemental Table 2.</w:t>
      </w:r>
      <w:proofErr w:type="gramEnd"/>
      <w:r>
        <w:rPr>
          <w:rFonts w:ascii="Times New Roman" w:hAnsi="Times New Roman" w:cs="Times New Roman"/>
          <w:b/>
        </w:rPr>
        <w:t xml:space="preserve"> Sample-weighted Inorganic Mercury Whole Blood Concentrations (µg/L) in the U.S. Population, </w:t>
      </w:r>
    </w:p>
    <w:p w:rsidR="00C17A06" w:rsidRPr="00705EA6" w:rsidRDefault="00C17A06" w:rsidP="00C17A0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NHANES 2011-2012</w:t>
      </w:r>
    </w:p>
    <w:tbl>
      <w:tblPr>
        <w:tblW w:w="13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0"/>
        <w:gridCol w:w="1700"/>
        <w:gridCol w:w="1580"/>
        <w:gridCol w:w="2015"/>
        <w:gridCol w:w="1980"/>
        <w:gridCol w:w="1980"/>
        <w:gridCol w:w="1350"/>
      </w:tblGrid>
      <w:tr w:rsidR="00C17A06" w:rsidRPr="00376C45" w:rsidTr="001E74A2">
        <w:trPr>
          <w:trHeight w:val="570"/>
        </w:trPr>
        <w:tc>
          <w:tcPr>
            <w:tcW w:w="2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Geometric mean</w:t>
            </w:r>
            <w:r w:rsidRPr="00376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(95% CI)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50th %tile</w:t>
            </w:r>
            <w:r w:rsidRPr="00376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(95% CI)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75th %tile</w:t>
            </w:r>
            <w:r w:rsidRPr="00376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(95% CI)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90th %tile</w:t>
            </w:r>
            <w:r w:rsidRPr="00376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(95% CI)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95th %tile</w:t>
            </w:r>
            <w:r w:rsidRPr="00376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(95% CI)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76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Unweighted</w:t>
            </w:r>
            <w:proofErr w:type="spellEnd"/>
            <w:r w:rsidRPr="00376C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Sample Size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All ages (in years)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0.44 (0.39, 0.48)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0.60 (0.52, 0.68)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7841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 xml:space="preserve">1-5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0.28 (&lt;LOD, 0.36)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657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 xml:space="preserve">6-11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0.28 (&lt;LOD, 0.32)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0.36 (0.29, 0.45)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1044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12-19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0.28 (&lt;LOD, 0.35)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0.40 (0.30, 0.54)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1121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 xml:space="preserve">20-29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0.34 (0.30, 0.38)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0.46 (0.39, 0.50)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 xml:space="preserve">30-39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 (&lt;LOD, 0.28)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0.41 (0.36, 0.45)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0.54 (0.45, 0.63)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 xml:space="preserve">40-49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0.31 (0.28, 0.34)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0.47 (0.39, 0.56)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0.60 (0.54, 0.69)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834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 xml:space="preserve">50-59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0.31 (0.28, 0.34)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0.53 (0.44, .067)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0.78 (0.59, 0.91)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 xml:space="preserve">60-69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0.34 (0.27, 0.49)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0.60 (0.36, 1.10)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0.86 (0.50, 1.30)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70+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0.31 (0.28, 0.37)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0.52 (0.46, 0.60)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0.66 (0.58, 0.99)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Females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All females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0.28 (&lt;LOD, 0.30)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0.45 (0.39, 0.49)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0.61 (0.52, 0.70)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3916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1-5 years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0.27 (&lt;LOD, 0.32)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16-29 years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0.34 (0.30, 0.39)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0.48 (0.40, 0.58)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30-44 years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0.27 (&lt;LOD, 0.30)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0.41 (0.36, 0.44)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0.54 (0.45, 0.63)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664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All Males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0.42 (0.38, 0.48)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0.60 (0.49, 0.68)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3925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Race/ethnicity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non-Hispanic White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0.27 (&lt;LOD, 0.30)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0.43 (0.37, 0.49)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0.59 (0.48, 0.69)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2477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non-Hispanic Black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0.41 (0.37, 0.47)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0.57 (0.48, 0.67)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2170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Mexican American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0.39 (0.33, 0.46)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0.58 (0.46, 0.71)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1058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All Hispanic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 (&lt;LOD, 0.27)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0.43 (0.37, 0.49)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0.63 (0.54, 0.76)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1902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0.35 (0.31, 0.39)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0.55 (0.50, 0.59)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0.70 (0.63, 0.76)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7A06" w:rsidRPr="00376C45" w:rsidTr="001E74A2">
        <w:trPr>
          <w:trHeight w:val="29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Education (adults 20+ years)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&lt;9th grade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0.44 (0.37, 0.46)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0.59 (0.45, 0.80)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9-11th grade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0.41 (0.35, 0.49)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0.59 (0.45, 0.91)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685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6C4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HS</w:t>
            </w:r>
            <w:proofErr w:type="spellEnd"/>
            <w:r w:rsidRPr="00376C45">
              <w:rPr>
                <w:rFonts w:ascii="Times New Roman" w:eastAsia="Times New Roman" w:hAnsi="Times New Roman" w:cs="Times New Roman"/>
                <w:color w:val="000000"/>
              </w:rPr>
              <w:t xml:space="preserve"> grad or GED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0.29 (&lt;LOD, 0.32)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0.48 0.39, 0.55)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0.61 (0.49, 0.73)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1056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some college or associate degree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0.28 (&lt;LOD, 0.32)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0.46 (0.40, 0.51)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0.62 (0.52, 0.70)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1521</w:t>
            </w:r>
          </w:p>
        </w:tc>
      </w:tr>
      <w:tr w:rsidR="00C17A06" w:rsidRPr="00376C45" w:rsidTr="001E74A2">
        <w:trPr>
          <w:trHeight w:val="2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college grad and more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0.32 (0.29, 0.35)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0.53 (0.44, 0.61)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0.69 (0.58, 0.90)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06" w:rsidRPr="00376C45" w:rsidRDefault="00C17A06" w:rsidP="001E74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6C45">
              <w:rPr>
                <w:rFonts w:ascii="Times New Roman" w:eastAsia="Times New Roman" w:hAnsi="Times New Roman" w:cs="Times New Roman"/>
                <w:color w:val="000000"/>
              </w:rPr>
              <w:t>1283</w:t>
            </w:r>
          </w:p>
        </w:tc>
      </w:tr>
    </w:tbl>
    <w:p w:rsidR="00C17A06" w:rsidRDefault="00C17A06" w:rsidP="00C17A06">
      <w:pPr>
        <w:rPr>
          <w:rFonts w:ascii="Times New Roman" w:hAnsi="Times New Roman" w:cs="Times New Roman"/>
          <w:vertAlign w:val="superscript"/>
        </w:rPr>
      </w:pPr>
    </w:p>
    <w:p w:rsidR="00C17A06" w:rsidRDefault="00C17A06" w:rsidP="00C17A06">
      <w:pPr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705EA6">
        <w:rPr>
          <w:rFonts w:ascii="Times New Roman" w:hAnsi="Times New Roman" w:cs="Times New Roman"/>
          <w:vertAlign w:val="superscript"/>
        </w:rPr>
        <w:t>a</w:t>
      </w:r>
      <w:r w:rsidRPr="00705EA6">
        <w:rPr>
          <w:rFonts w:ascii="Times New Roman" w:hAnsi="Times New Roman" w:cs="Times New Roman"/>
        </w:rPr>
        <w:t>High</w:t>
      </w:r>
      <w:proofErr w:type="spellEnd"/>
      <w:proofErr w:type="gramEnd"/>
      <w:r w:rsidRPr="00705EA6">
        <w:rPr>
          <w:rFonts w:ascii="Times New Roman" w:hAnsi="Times New Roman" w:cs="Times New Roman"/>
        </w:rPr>
        <w:t xml:space="preserve"> School graduate or equivalent (GED, General Educational Development tests); Limit of detection (</w:t>
      </w:r>
      <w:r w:rsidRPr="00705EA6">
        <w:rPr>
          <w:rFonts w:ascii="Times New Roman" w:eastAsia="Times New Roman" w:hAnsi="Times New Roman" w:cs="Times New Roman"/>
          <w:color w:val="000000"/>
        </w:rPr>
        <w:t>LOD) = 0.</w:t>
      </w:r>
      <w:r>
        <w:rPr>
          <w:rFonts w:ascii="Times New Roman" w:eastAsia="Times New Roman" w:hAnsi="Times New Roman" w:cs="Times New Roman"/>
          <w:color w:val="000000"/>
        </w:rPr>
        <w:t>27</w:t>
      </w:r>
      <w:r w:rsidRPr="00705EA6">
        <w:rPr>
          <w:rFonts w:ascii="Times New Roman" w:eastAsia="Times New Roman" w:hAnsi="Times New Roman" w:cs="Times New Roman"/>
          <w:color w:val="000000"/>
        </w:rPr>
        <w:t xml:space="preserve"> µg/L;  * not calculated; too few results above the LOD </w:t>
      </w:r>
    </w:p>
    <w:p w:rsidR="00C17A06" w:rsidRDefault="00C17A06" w:rsidP="00C17A06">
      <w:pPr>
        <w:spacing w:after="200" w:line="276" w:lineRule="auto"/>
        <w:rPr>
          <w:rFonts w:ascii="Times New Roman" w:hAnsi="Times New Roman" w:cs="Times New Roman"/>
        </w:rPr>
      </w:pPr>
    </w:p>
    <w:p w:rsidR="00C17A06" w:rsidRPr="00543D4A" w:rsidRDefault="00C17A06" w:rsidP="00C17A06">
      <w:pPr>
        <w:spacing w:after="200" w:line="276" w:lineRule="auto"/>
        <w:rPr>
          <w:rFonts w:ascii="Times New Roman" w:hAnsi="Times New Roman" w:cs="Times New Roman"/>
        </w:rPr>
      </w:pPr>
    </w:p>
    <w:p w:rsidR="00C17A06" w:rsidRPr="006A503F" w:rsidRDefault="00C17A06" w:rsidP="00C17A06">
      <w:pPr>
        <w:rPr>
          <w:rFonts w:ascii="Times New Roman" w:hAnsi="Times New Roman" w:cs="Times New Roman"/>
          <w:sz w:val="24"/>
          <w:szCs w:val="24"/>
        </w:rPr>
      </w:pPr>
    </w:p>
    <w:p w:rsidR="000F2D28" w:rsidRDefault="000F2D28">
      <w:bookmarkStart w:id="0" w:name="_GoBack"/>
      <w:bookmarkEnd w:id="0"/>
    </w:p>
    <w:sectPr w:rsidR="000F2D28" w:rsidSect="00705EA6">
      <w:pgSz w:w="15840" w:h="12240" w:orient="landscape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06"/>
    <w:rsid w:val="000F2D28"/>
    <w:rsid w:val="00894C9C"/>
    <w:rsid w:val="00C1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2014-07-22T15:48:00Z</dcterms:created>
  <dcterms:modified xsi:type="dcterms:W3CDTF">2014-07-22T15:48:00Z</dcterms:modified>
</cp:coreProperties>
</file>