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E21" w:rsidRPr="00346DF0" w:rsidRDefault="005268D0" w:rsidP="00346DF0">
      <w:pPr>
        <w:spacing w:after="0" w:line="480" w:lineRule="auto"/>
        <w:jc w:val="center"/>
        <w:rPr>
          <w:rFonts w:ascii="Times New Roman" w:hAnsi="Times New Roman" w:cs="Times New Roman"/>
          <w:sz w:val="28"/>
          <w:szCs w:val="24"/>
          <w:u w:val="single"/>
        </w:rPr>
      </w:pPr>
      <w:r w:rsidRPr="00346DF0">
        <w:rPr>
          <w:rFonts w:ascii="Times New Roman" w:hAnsi="Times New Roman" w:cs="Times New Roman"/>
          <w:sz w:val="28"/>
          <w:szCs w:val="24"/>
          <w:u w:val="single"/>
        </w:rPr>
        <w:t>Supporting Information</w:t>
      </w:r>
    </w:p>
    <w:p w:rsidR="00C557D0" w:rsidRPr="00C557D0" w:rsidRDefault="00C557D0" w:rsidP="005268D0">
      <w:pPr>
        <w:spacing w:after="0" w:line="480" w:lineRule="auto"/>
        <w:jc w:val="both"/>
        <w:rPr>
          <w:rFonts w:ascii="Times New Roman" w:hAnsi="Times New Roman" w:cs="Times New Roman"/>
          <w:sz w:val="28"/>
          <w:szCs w:val="24"/>
        </w:rPr>
      </w:pPr>
      <w:r w:rsidRPr="00C557D0">
        <w:rPr>
          <w:rFonts w:ascii="Times New Roman" w:hAnsi="Times New Roman" w:cs="Times New Roman"/>
          <w:sz w:val="28"/>
          <w:szCs w:val="24"/>
        </w:rPr>
        <w:t>Methods</w:t>
      </w:r>
    </w:p>
    <w:p w:rsidR="005268D0" w:rsidRDefault="005268D0" w:rsidP="005268D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Device Fabrication and Data Analysis</w:t>
      </w:r>
    </w:p>
    <w:p w:rsidR="005268D0" w:rsidRDefault="005268D0" w:rsidP="005268D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devices were fabricated with </w:t>
      </w:r>
      <w:proofErr w:type="spellStart"/>
      <w:r>
        <w:rPr>
          <w:rFonts w:ascii="Times New Roman" w:hAnsi="Times New Roman" w:cs="Times New Roman"/>
          <w:sz w:val="24"/>
          <w:szCs w:val="24"/>
        </w:rPr>
        <w:t>Whatman</w:t>
      </w:r>
      <w:proofErr w:type="spellEnd"/>
      <w:r>
        <w:rPr>
          <w:rFonts w:ascii="Times New Roman" w:hAnsi="Times New Roman" w:cs="Times New Roman"/>
          <w:sz w:val="24"/>
          <w:szCs w:val="24"/>
        </w:rPr>
        <w:t xml:space="preserve"> </w:t>
      </w:r>
      <w:r w:rsidR="008F4A3D">
        <w:rPr>
          <w:rFonts w:ascii="Times New Roman" w:hAnsi="Times New Roman" w:cs="Times New Roman"/>
          <w:sz w:val="24"/>
          <w:szCs w:val="24"/>
        </w:rPr>
        <w:t>filter</w:t>
      </w:r>
      <w:r w:rsidR="004B0E21">
        <w:rPr>
          <w:rFonts w:ascii="Times New Roman" w:hAnsi="Times New Roman" w:cs="Times New Roman"/>
          <w:sz w:val="24"/>
          <w:szCs w:val="24"/>
        </w:rPr>
        <w:t xml:space="preserve"> paper grade </w:t>
      </w:r>
      <w:r>
        <w:rPr>
          <w:rFonts w:ascii="Times New Roman" w:hAnsi="Times New Roman" w:cs="Times New Roman"/>
          <w:sz w:val="24"/>
          <w:szCs w:val="24"/>
        </w:rPr>
        <w:t xml:space="preserve">4 [GE Healthcare Life Sciences], using a simple design of black circles on a 7 by 12 grid designed with CorelDraw X4. </w:t>
      </w:r>
      <w:proofErr w:type="spellStart"/>
      <w:r w:rsidR="00DB18C1">
        <w:rPr>
          <w:rFonts w:ascii="Times New Roman" w:hAnsi="Times New Roman" w:cs="Times New Roman"/>
          <w:sz w:val="24"/>
          <w:szCs w:val="24"/>
        </w:rPr>
        <w:t>Whatman</w:t>
      </w:r>
      <w:proofErr w:type="spellEnd"/>
      <w:r w:rsidR="00DB18C1">
        <w:rPr>
          <w:rFonts w:ascii="Times New Roman" w:hAnsi="Times New Roman" w:cs="Times New Roman"/>
          <w:sz w:val="24"/>
          <w:szCs w:val="24"/>
        </w:rPr>
        <w:t xml:space="preserve"> 4 was selected based on separate enzyme kinetics experiments. It w</w:t>
      </w:r>
      <w:r w:rsidR="00DB18C1" w:rsidRPr="00DB18C1">
        <w:rPr>
          <w:rFonts w:ascii="Times New Roman" w:hAnsi="Times New Roman" w:cs="Times New Roman"/>
          <w:sz w:val="24"/>
          <w:szCs w:val="24"/>
        </w:rPr>
        <w:t xml:space="preserve">as </w:t>
      </w:r>
      <w:r w:rsidR="00DB18C1">
        <w:rPr>
          <w:rFonts w:ascii="Times New Roman" w:hAnsi="Times New Roman" w:cs="Times New Roman"/>
          <w:sz w:val="24"/>
          <w:szCs w:val="24"/>
        </w:rPr>
        <w:t>determined in this</w:t>
      </w:r>
      <w:r w:rsidR="004B0E21">
        <w:rPr>
          <w:rFonts w:ascii="Times New Roman" w:hAnsi="Times New Roman" w:cs="Times New Roman"/>
          <w:sz w:val="24"/>
          <w:szCs w:val="24"/>
        </w:rPr>
        <w:t xml:space="preserve"> separate</w:t>
      </w:r>
      <w:r w:rsidR="00DB18C1" w:rsidRPr="00DB18C1">
        <w:rPr>
          <w:rFonts w:ascii="Times New Roman" w:hAnsi="Times New Roman" w:cs="Times New Roman"/>
          <w:sz w:val="24"/>
          <w:szCs w:val="24"/>
        </w:rPr>
        <w:t xml:space="preserve"> project that </w:t>
      </w:r>
      <w:proofErr w:type="spellStart"/>
      <w:r w:rsidR="00DB18C1" w:rsidRPr="00DB18C1">
        <w:rPr>
          <w:rFonts w:ascii="Times New Roman" w:hAnsi="Times New Roman" w:cs="Times New Roman"/>
          <w:sz w:val="24"/>
          <w:szCs w:val="24"/>
        </w:rPr>
        <w:t>Whatma</w:t>
      </w:r>
      <w:r w:rsidR="004B0E21">
        <w:rPr>
          <w:rFonts w:ascii="Times New Roman" w:hAnsi="Times New Roman" w:cs="Times New Roman"/>
          <w:sz w:val="24"/>
          <w:szCs w:val="24"/>
        </w:rPr>
        <w:t>n</w:t>
      </w:r>
      <w:proofErr w:type="spellEnd"/>
      <w:r w:rsidR="004B0E21">
        <w:rPr>
          <w:rFonts w:ascii="Times New Roman" w:hAnsi="Times New Roman" w:cs="Times New Roman"/>
          <w:sz w:val="24"/>
          <w:szCs w:val="24"/>
        </w:rPr>
        <w:t xml:space="preserve"> 4, due to its larger pores, therefore</w:t>
      </w:r>
      <w:r w:rsidR="00DB18C1" w:rsidRPr="00DB18C1">
        <w:rPr>
          <w:rFonts w:ascii="Times New Roman" w:hAnsi="Times New Roman" w:cs="Times New Roman"/>
          <w:sz w:val="24"/>
          <w:szCs w:val="24"/>
        </w:rPr>
        <w:t xml:space="preserve"> less surface area, has less nonspecific adsorption, </w:t>
      </w:r>
      <w:r w:rsidR="008F4A3D">
        <w:rPr>
          <w:rFonts w:ascii="Times New Roman" w:hAnsi="Times New Roman" w:cs="Times New Roman"/>
          <w:sz w:val="24"/>
          <w:szCs w:val="24"/>
        </w:rPr>
        <w:t>resulting</w:t>
      </w:r>
      <w:r w:rsidR="00DB18C1">
        <w:rPr>
          <w:rFonts w:ascii="Times New Roman" w:hAnsi="Times New Roman" w:cs="Times New Roman"/>
          <w:sz w:val="24"/>
          <w:szCs w:val="24"/>
        </w:rPr>
        <w:t xml:space="preserve"> in a higher colorimetric</w:t>
      </w:r>
      <w:r w:rsidR="00DB18C1" w:rsidRPr="00DB18C1">
        <w:rPr>
          <w:rFonts w:ascii="Times New Roman" w:hAnsi="Times New Roman" w:cs="Times New Roman"/>
          <w:sz w:val="24"/>
          <w:szCs w:val="24"/>
        </w:rPr>
        <w:t xml:space="preserve"> signal. </w:t>
      </w:r>
      <w:r w:rsidR="00DB18C1">
        <w:rPr>
          <w:rFonts w:ascii="Times New Roman" w:hAnsi="Times New Roman" w:cs="Times New Roman"/>
          <w:sz w:val="24"/>
          <w:szCs w:val="24"/>
        </w:rPr>
        <w:t xml:space="preserve"> </w:t>
      </w:r>
      <w:r>
        <w:rPr>
          <w:rFonts w:ascii="Times New Roman" w:hAnsi="Times New Roman" w:cs="Times New Roman"/>
          <w:sz w:val="24"/>
          <w:szCs w:val="24"/>
        </w:rPr>
        <w:t xml:space="preserve">Each </w:t>
      </w:r>
      <w:r w:rsidR="00DB18C1">
        <w:rPr>
          <w:rFonts w:ascii="Times New Roman" w:hAnsi="Times New Roman" w:cs="Times New Roman"/>
          <w:sz w:val="24"/>
          <w:szCs w:val="24"/>
        </w:rPr>
        <w:t xml:space="preserve">device </w:t>
      </w:r>
      <w:r>
        <w:rPr>
          <w:rFonts w:ascii="Times New Roman" w:hAnsi="Times New Roman" w:cs="Times New Roman"/>
          <w:sz w:val="24"/>
          <w:szCs w:val="24"/>
        </w:rPr>
        <w:t xml:space="preserve">circle was designed with a 4 </w:t>
      </w:r>
      <w:proofErr w:type="spellStart"/>
      <w:r>
        <w:rPr>
          <w:rFonts w:ascii="Times New Roman" w:hAnsi="Times New Roman" w:cs="Times New Roman"/>
          <w:sz w:val="24"/>
          <w:szCs w:val="24"/>
        </w:rPr>
        <w:t>pt</w:t>
      </w:r>
      <w:proofErr w:type="spellEnd"/>
      <w:r>
        <w:rPr>
          <w:rFonts w:ascii="Times New Roman" w:hAnsi="Times New Roman" w:cs="Times New Roman"/>
          <w:sz w:val="24"/>
          <w:szCs w:val="24"/>
        </w:rPr>
        <w:t xml:space="preserve"> line and measured 8 x 8 mm. To define the device’s hydrophobic barriers, a </w:t>
      </w:r>
      <w:proofErr w:type="spellStart"/>
      <w:r>
        <w:rPr>
          <w:rFonts w:ascii="Times New Roman" w:hAnsi="Times New Roman" w:cs="Times New Roman"/>
          <w:sz w:val="24"/>
          <w:szCs w:val="24"/>
        </w:rPr>
        <w:t>ColorQube</w:t>
      </w:r>
      <w:proofErr w:type="spellEnd"/>
      <w:r>
        <w:rPr>
          <w:rFonts w:ascii="Times New Roman" w:hAnsi="Times New Roman" w:cs="Times New Roman"/>
          <w:sz w:val="24"/>
          <w:szCs w:val="24"/>
        </w:rPr>
        <w:t xml:space="preserve"> 8870 [Xerox] wax printer was used to dispense wax on the surface. An </w:t>
      </w:r>
      <w:proofErr w:type="spellStart"/>
      <w:r>
        <w:rPr>
          <w:rFonts w:ascii="Times New Roman" w:hAnsi="Times New Roman" w:cs="Times New Roman"/>
          <w:sz w:val="24"/>
          <w:szCs w:val="24"/>
        </w:rPr>
        <w:t>IsoTemp</w:t>
      </w:r>
      <w:proofErr w:type="spellEnd"/>
      <w:r>
        <w:rPr>
          <w:rFonts w:ascii="Times New Roman" w:hAnsi="Times New Roman" w:cs="Times New Roman"/>
          <w:sz w:val="24"/>
          <w:szCs w:val="24"/>
        </w:rPr>
        <w:t xml:space="preserve"> [Fisher Scientific] hot plate was set to 150 °C with two metal plates and wax-printed paper was placed between the hot plate and a metal plate for 1 min to allow wax to melt through the pores. Scotch Shipping Heavy Duty packing tape was then taped on the back of the paper to prevent sample leakage</w:t>
      </w:r>
      <w:r w:rsidR="00F44ED7">
        <w:rPr>
          <w:rFonts w:ascii="Times New Roman" w:hAnsi="Times New Roman" w:cs="Times New Roman"/>
          <w:sz w:val="24"/>
          <w:szCs w:val="24"/>
        </w:rPr>
        <w:t xml:space="preserve"> (Figure </w:t>
      </w:r>
      <w:r w:rsidR="00B805BD">
        <w:rPr>
          <w:rFonts w:ascii="Times New Roman" w:hAnsi="Times New Roman" w:cs="Times New Roman"/>
          <w:sz w:val="24"/>
          <w:szCs w:val="24"/>
        </w:rPr>
        <w:t>S</w:t>
      </w:r>
      <w:r w:rsidR="00F44ED7">
        <w:rPr>
          <w:rFonts w:ascii="Times New Roman" w:hAnsi="Times New Roman" w:cs="Times New Roman"/>
          <w:sz w:val="24"/>
          <w:szCs w:val="24"/>
        </w:rPr>
        <w:t>1</w:t>
      </w:r>
      <w:r w:rsidR="00505D93">
        <w:rPr>
          <w:rFonts w:ascii="Times New Roman" w:hAnsi="Times New Roman" w:cs="Times New Roman"/>
          <w:sz w:val="24"/>
          <w:szCs w:val="24"/>
        </w:rPr>
        <w:t>A</w:t>
      </w:r>
      <w:r w:rsidR="00F44ED7">
        <w:rPr>
          <w:rFonts w:ascii="Times New Roman" w:hAnsi="Times New Roman" w:cs="Times New Roman"/>
          <w:sz w:val="24"/>
          <w:szCs w:val="24"/>
        </w:rPr>
        <w:t>)</w:t>
      </w:r>
      <w:r>
        <w:rPr>
          <w:rFonts w:ascii="Times New Roman" w:hAnsi="Times New Roman" w:cs="Times New Roman"/>
          <w:sz w:val="24"/>
          <w:szCs w:val="24"/>
        </w:rPr>
        <w:t>.</w:t>
      </w:r>
      <w:r w:rsidR="00EC7B7A">
        <w:rPr>
          <w:rFonts w:ascii="Times New Roman" w:hAnsi="Times New Roman" w:cs="Times New Roman"/>
          <w:sz w:val="24"/>
          <w:szCs w:val="24"/>
        </w:rPr>
        <w:t xml:space="preserve"> </w:t>
      </w:r>
    </w:p>
    <w:p w:rsidR="00EC7B7A" w:rsidRDefault="00EC7B7A" w:rsidP="005268D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make devices </w:t>
      </w:r>
      <w:r w:rsidR="00A96A2D">
        <w:rPr>
          <w:rFonts w:ascii="Times New Roman" w:hAnsi="Times New Roman" w:cs="Times New Roman"/>
          <w:sz w:val="24"/>
          <w:szCs w:val="24"/>
        </w:rPr>
        <w:t>with</w:t>
      </w:r>
      <w:r>
        <w:rPr>
          <w:rFonts w:ascii="Times New Roman" w:hAnsi="Times New Roman" w:cs="Times New Roman"/>
          <w:sz w:val="24"/>
          <w:szCs w:val="24"/>
        </w:rPr>
        <w:t xml:space="preserve"> nitrocefin dried int</w:t>
      </w:r>
      <w:r w:rsidR="00A96A2D">
        <w:rPr>
          <w:rFonts w:ascii="Times New Roman" w:hAnsi="Times New Roman" w:cs="Times New Roman"/>
          <w:sz w:val="24"/>
          <w:szCs w:val="24"/>
        </w:rPr>
        <w:t>o the paper before reaction, 5 µ</w:t>
      </w:r>
      <w:r>
        <w:rPr>
          <w:rFonts w:ascii="Times New Roman" w:hAnsi="Times New Roman" w:cs="Times New Roman"/>
          <w:sz w:val="24"/>
          <w:szCs w:val="24"/>
        </w:rPr>
        <w:t xml:space="preserve">L of nitrocefin solution was dried into the chromatography paper before taping the back with packing tape. Devices were dried at 4 °C because it was determined that drying at lower temperatures away from light resulted in more efficient reactions with samples. </w:t>
      </w:r>
    </w:p>
    <w:p w:rsidR="005268D0" w:rsidRDefault="005268D0" w:rsidP="005268D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For quantifying colorimetric products, a “light box” and the camera of an iPhone 5C or 5S were used to capture images and send to computer for image analysis</w:t>
      </w:r>
      <w:r w:rsidR="00505D93">
        <w:rPr>
          <w:rFonts w:ascii="Times New Roman" w:hAnsi="Times New Roman" w:cs="Times New Roman"/>
          <w:sz w:val="24"/>
          <w:szCs w:val="24"/>
        </w:rPr>
        <w:t xml:space="preserve"> (Figure S1B)</w:t>
      </w:r>
      <w:r>
        <w:rPr>
          <w:rFonts w:ascii="Times New Roman" w:hAnsi="Times New Roman" w:cs="Times New Roman"/>
          <w:sz w:val="24"/>
          <w:szCs w:val="24"/>
        </w:rPr>
        <w:t xml:space="preserve">. </w:t>
      </w:r>
      <w:r w:rsidR="00DD1C57">
        <w:rPr>
          <w:rFonts w:ascii="Times New Roman" w:hAnsi="Times New Roman" w:cs="Times New Roman"/>
          <w:sz w:val="24"/>
          <w:szCs w:val="24"/>
        </w:rPr>
        <w:t xml:space="preserve">The resolution on an iPhone 5C and 5S are reported to be 8 megapixels with a resolution of 3264 x 2448. </w:t>
      </w:r>
      <w:r>
        <w:rPr>
          <w:rFonts w:ascii="Times New Roman" w:hAnsi="Times New Roman" w:cs="Times New Roman"/>
          <w:sz w:val="24"/>
          <w:szCs w:val="24"/>
        </w:rPr>
        <w:t>Using this method, we could obtain kinetic results as opposed to simply endpoint results that would be obtained using an office scanner</w:t>
      </w:r>
      <w:r w:rsidR="00F44ED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color w:val="222222"/>
          <w:sz w:val="24"/>
          <w:szCs w:val="24"/>
        </w:rPr>
        <w:t xml:space="preserve">Pictures were taken within the box (measured 16 x 16 x 16 cm) </w:t>
      </w:r>
      <w:r>
        <w:rPr>
          <w:rFonts w:ascii="Times New Roman" w:eastAsia="Times New Roman" w:hAnsi="Times New Roman" w:cs="Times New Roman"/>
          <w:color w:val="222222"/>
          <w:sz w:val="24"/>
          <w:szCs w:val="24"/>
        </w:rPr>
        <w:lastRenderedPageBreak/>
        <w:t xml:space="preserve">designed to encompass the entire paper analytic device and to limit any outside light. In order to capture the image, a slit measured 2 x 5 cm was cut out of the top to allow a view inside the box for the camera phone and flash. The box interior was lined with standard white copy paper to best disperse light from the camera’s flash. </w:t>
      </w:r>
      <w:r>
        <w:rPr>
          <w:rFonts w:ascii="Times New Roman" w:hAnsi="Times New Roman" w:cs="Times New Roman"/>
          <w:sz w:val="24"/>
          <w:szCs w:val="24"/>
        </w:rPr>
        <w:t>For each experiment, three samples of each reaction were placed in every other column of circles. Water was placed in the columns on each side of the samples to act as a “light control.” Due to the imperfect flash intensity across the paper, the light controls were used to normalize the intensity of each sample spot to give more precise results.</w:t>
      </w:r>
    </w:p>
    <w:p w:rsidR="005268D0" w:rsidRDefault="005268D0" w:rsidP="005268D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Images were sent to a computer and analyzed using NIH ImageJ software. The image was split into its color channels and the green color channel was selected and inverted. The green channel was selected because it is the complimentary color of red, the reaction’s endpoint color. The color intensity of each sample spot was quantified, then normalized by subtracting the mean intensity of the water spots on each side of the sample spot. Normalized values were input into Microsoft Excel where the mean and standard deviation of samples were obtained. Standard deviation was represented in statistical graphs as error bars.</w:t>
      </w:r>
    </w:p>
    <w:p w:rsidR="005268D0" w:rsidRDefault="005268D0" w:rsidP="005268D0">
      <w:pPr>
        <w:spacing w:after="0" w:line="480" w:lineRule="auto"/>
        <w:jc w:val="both"/>
        <w:rPr>
          <w:rFonts w:ascii="Times New Roman" w:hAnsi="Times New Roman" w:cs="Times New Roman"/>
          <w:b/>
          <w:sz w:val="24"/>
          <w:szCs w:val="24"/>
        </w:rPr>
      </w:pPr>
    </w:p>
    <w:p w:rsidR="005268D0" w:rsidRDefault="005268D0" w:rsidP="005268D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Characterization of β-lactamase and nitrocefin reaction</w:t>
      </w:r>
    </w:p>
    <w:p w:rsidR="005268D0" w:rsidRDefault="005268D0" w:rsidP="005268D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Nitrocefin [VWR International], a chromogenic cephalosporin, was used for detection of β-lactamase because of the distinct color change from yellow to red in the presence of the enzyme, making it a user-friendly platform. 5 mg of nitrocefin was initially dissolved in 1 mL </w:t>
      </w:r>
      <w:proofErr w:type="spellStart"/>
      <w:r>
        <w:rPr>
          <w:rFonts w:ascii="Times New Roman" w:hAnsi="Times New Roman" w:cs="Times New Roman"/>
          <w:sz w:val="24"/>
          <w:szCs w:val="24"/>
        </w:rPr>
        <w:t>dimethylsulfoxide</w:t>
      </w:r>
      <w:proofErr w:type="spellEnd"/>
      <w:r>
        <w:rPr>
          <w:rFonts w:ascii="Times New Roman" w:hAnsi="Times New Roman" w:cs="Times New Roman"/>
          <w:sz w:val="24"/>
          <w:szCs w:val="24"/>
        </w:rPr>
        <w:t xml:space="preserve"> (DMSO), because the substrate is insoluble in water. Aliquots of 9.68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xml:space="preserve"> nitrocefin was frozen at -20 °C in amber microcentrifuge tubes [VWR International]. These tubes were used to minimize degradation from UV exposure. Aliquots were taken out and allowed to thaw and warm to room temperature. Nitrocefin was further diluted with pH 7.4 phosphate </w:t>
      </w:r>
      <w:r>
        <w:rPr>
          <w:rFonts w:ascii="Times New Roman" w:hAnsi="Times New Roman" w:cs="Times New Roman"/>
          <w:sz w:val="24"/>
          <w:szCs w:val="24"/>
        </w:rPr>
        <w:lastRenderedPageBreak/>
        <w:t xml:space="preserve">buffered saline (PBS) [1.37 M </w:t>
      </w:r>
      <w:proofErr w:type="spellStart"/>
      <w:r>
        <w:rPr>
          <w:rFonts w:ascii="Times New Roman" w:hAnsi="Times New Roman" w:cs="Times New Roman"/>
          <w:sz w:val="24"/>
          <w:szCs w:val="24"/>
        </w:rPr>
        <w:t>NaCl</w:t>
      </w:r>
      <w:proofErr w:type="spellEnd"/>
      <w:r>
        <w:rPr>
          <w:rFonts w:ascii="Times New Roman" w:hAnsi="Times New Roman" w:cs="Times New Roman"/>
          <w:sz w:val="24"/>
          <w:szCs w:val="24"/>
        </w:rPr>
        <w:t xml:space="preserve">, 0.027 M of </w:t>
      </w:r>
      <w:proofErr w:type="spellStart"/>
      <w:r>
        <w:rPr>
          <w:rFonts w:ascii="Times New Roman" w:hAnsi="Times New Roman" w:cs="Times New Roman"/>
          <w:sz w:val="24"/>
          <w:szCs w:val="24"/>
        </w:rPr>
        <w:t>KCl</w:t>
      </w:r>
      <w:proofErr w:type="spellEnd"/>
      <w:r>
        <w:rPr>
          <w:rFonts w:ascii="Times New Roman" w:hAnsi="Times New Roman" w:cs="Times New Roman"/>
          <w:sz w:val="24"/>
          <w:szCs w:val="24"/>
        </w:rPr>
        <w:t>, 0.1 M Na</w:t>
      </w:r>
      <w:r>
        <w:rPr>
          <w:rFonts w:ascii="Times New Roman" w:hAnsi="Times New Roman" w:cs="Times New Roman"/>
          <w:sz w:val="24"/>
          <w:szCs w:val="24"/>
          <w:vertAlign w:val="subscript"/>
        </w:rPr>
        <w:t>2</w:t>
      </w:r>
      <w:r>
        <w:rPr>
          <w:rFonts w:ascii="Times New Roman" w:hAnsi="Times New Roman" w:cs="Times New Roman"/>
          <w:sz w:val="24"/>
          <w:szCs w:val="24"/>
        </w:rPr>
        <w:t>HPO</w:t>
      </w:r>
      <w:r>
        <w:rPr>
          <w:rFonts w:ascii="Times New Roman" w:hAnsi="Times New Roman" w:cs="Times New Roman"/>
          <w:sz w:val="24"/>
          <w:szCs w:val="24"/>
          <w:vertAlign w:val="subscript"/>
        </w:rPr>
        <w:t>4</w:t>
      </w:r>
      <w:r>
        <w:rPr>
          <w:rFonts w:ascii="Times New Roman" w:hAnsi="Times New Roman" w:cs="Times New Roman"/>
          <w:sz w:val="24"/>
          <w:szCs w:val="24"/>
        </w:rPr>
        <w:t>, and 0.018 M KH</w:t>
      </w:r>
      <w:r>
        <w:rPr>
          <w:rFonts w:ascii="Times New Roman" w:hAnsi="Times New Roman" w:cs="Times New Roman"/>
          <w:sz w:val="24"/>
          <w:szCs w:val="24"/>
          <w:vertAlign w:val="subscript"/>
        </w:rPr>
        <w:t>2</w:t>
      </w:r>
      <w:r>
        <w:rPr>
          <w:rFonts w:ascii="Times New Roman" w:hAnsi="Times New Roman" w:cs="Times New Roman"/>
          <w:sz w:val="24"/>
          <w:szCs w:val="24"/>
        </w:rPr>
        <w:t>PO</w:t>
      </w:r>
      <w:r>
        <w:rPr>
          <w:rFonts w:ascii="Times New Roman" w:hAnsi="Times New Roman" w:cs="Times New Roman"/>
          <w:sz w:val="24"/>
          <w:szCs w:val="24"/>
          <w:vertAlign w:val="subscript"/>
        </w:rPr>
        <w:t>4</w:t>
      </w:r>
      <w:r>
        <w:rPr>
          <w:rFonts w:ascii="Times New Roman" w:hAnsi="Times New Roman" w:cs="Times New Roman"/>
          <w:sz w:val="24"/>
          <w:szCs w:val="24"/>
        </w:rPr>
        <w:t xml:space="preserve">] to a concentration of 0.5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xml:space="preserve"> for each experiment (except for nitrocefin concentration optimization where 0.5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xml:space="preserve"> was selected). During pH optimization experiments, nitrocefin was diluted in pH buffers ranging from pH 6 to pH 9. Recombinant β-lactamase was purchased at a concentration of 1,500 U/mg [</w:t>
      </w:r>
      <w:proofErr w:type="spellStart"/>
      <w:r>
        <w:rPr>
          <w:rFonts w:ascii="Times New Roman" w:hAnsi="Times New Roman" w:cs="Times New Roman"/>
          <w:sz w:val="24"/>
          <w:szCs w:val="24"/>
        </w:rPr>
        <w:t>Abcam</w:t>
      </w:r>
      <w:proofErr w:type="spellEnd"/>
      <w:r>
        <w:rPr>
          <w:rFonts w:ascii="Times New Roman" w:hAnsi="Times New Roman" w:cs="Times New Roman"/>
          <w:sz w:val="24"/>
          <w:szCs w:val="24"/>
        </w:rPr>
        <w:t>] and was initially dissolved in dH</w:t>
      </w:r>
      <w:r>
        <w:rPr>
          <w:rFonts w:ascii="Times New Roman" w:hAnsi="Times New Roman" w:cs="Times New Roman"/>
          <w:sz w:val="24"/>
          <w:szCs w:val="24"/>
          <w:vertAlign w:val="subscript"/>
        </w:rPr>
        <w:t>2</w:t>
      </w:r>
      <w:r>
        <w:rPr>
          <w:rFonts w:ascii="Times New Roman" w:hAnsi="Times New Roman" w:cs="Times New Roman"/>
          <w:sz w:val="24"/>
          <w:szCs w:val="24"/>
        </w:rPr>
        <w:t xml:space="preserve">O and aliquoted and frozen. It was diluted with PBS before optimization experiments. For each reaction, 20 µL of nitrocefin would react with 20 µL of β-lactamase. Images were obtained at 2 </w:t>
      </w:r>
      <w:proofErr w:type="spellStart"/>
      <w:r>
        <w:rPr>
          <w:rFonts w:ascii="Times New Roman" w:hAnsi="Times New Roman" w:cs="Times New Roman"/>
          <w:sz w:val="24"/>
          <w:szCs w:val="24"/>
        </w:rPr>
        <w:t>hr</w:t>
      </w:r>
      <w:proofErr w:type="spellEnd"/>
      <w:r>
        <w:rPr>
          <w:rFonts w:ascii="Times New Roman" w:hAnsi="Times New Roman" w:cs="Times New Roman"/>
          <w:sz w:val="24"/>
          <w:szCs w:val="24"/>
        </w:rPr>
        <w:t xml:space="preserve">, to ensure reaction completion. For determining the limit of detection of β-lactamase, the </w:t>
      </w:r>
      <w:r w:rsidR="00514710">
        <w:rPr>
          <w:rFonts w:ascii="Times New Roman" w:hAnsi="Times New Roman" w:cs="Times New Roman"/>
          <w:sz w:val="24"/>
          <w:szCs w:val="24"/>
        </w:rPr>
        <w:t>image</w:t>
      </w:r>
      <w:r>
        <w:rPr>
          <w:rFonts w:ascii="Times New Roman" w:hAnsi="Times New Roman" w:cs="Times New Roman"/>
          <w:sz w:val="24"/>
          <w:szCs w:val="24"/>
        </w:rPr>
        <w:t xml:space="preserve"> was taken at 4 hr.</w:t>
      </w:r>
    </w:p>
    <w:p w:rsidR="005268D0" w:rsidRDefault="005268D0" w:rsidP="005268D0">
      <w:pPr>
        <w:spacing w:after="0" w:line="480" w:lineRule="auto"/>
        <w:jc w:val="both"/>
        <w:rPr>
          <w:rFonts w:ascii="Times New Roman" w:hAnsi="Times New Roman" w:cs="Times New Roman"/>
          <w:sz w:val="24"/>
          <w:szCs w:val="24"/>
        </w:rPr>
      </w:pPr>
    </w:p>
    <w:p w:rsidR="005268D0" w:rsidRDefault="005268D0" w:rsidP="005268D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β-lactamase kinetics</w:t>
      </w:r>
    </w:p>
    <w:p w:rsidR="005268D0" w:rsidRDefault="005268D0" w:rsidP="005268D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order to quantify the concentration of nitrocefin that was hydrolyzed every minute, a calibration curve was generated by quantifying the red product after the reaction had completed, and plotting green light intensity </w:t>
      </w:r>
      <w:r>
        <w:rPr>
          <w:rFonts w:ascii="Times New Roman" w:hAnsi="Times New Roman" w:cs="Times New Roman"/>
          <w:i/>
          <w:sz w:val="24"/>
          <w:szCs w:val="24"/>
        </w:rPr>
        <w:t>vs</w:t>
      </w:r>
      <w:r>
        <w:rPr>
          <w:rFonts w:ascii="Times New Roman" w:hAnsi="Times New Roman" w:cs="Times New Roman"/>
          <w:sz w:val="24"/>
          <w:szCs w:val="24"/>
        </w:rPr>
        <w:t xml:space="preserve">. product concentration. The linear regression equation of this line was used to calculate the product concentration in the solution at each time point. The slope of the line of red intensity between 3 and 5 min was used to calculate the reaction rate. Eight different concentrations of nitrocefin was used to obtain a kinetic curve (0.1, 0.2, 0.3, 0.4, 0.5, 0.6, and 0.7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To obtain V</w:t>
      </w:r>
      <w:r>
        <w:rPr>
          <w:rFonts w:ascii="Times New Roman" w:hAnsi="Times New Roman" w:cs="Times New Roman"/>
          <w:sz w:val="24"/>
          <w:szCs w:val="24"/>
          <w:vertAlign w:val="subscript"/>
        </w:rPr>
        <w:t>max</w:t>
      </w:r>
      <w:r>
        <w:rPr>
          <w:rFonts w:ascii="Times New Roman" w:hAnsi="Times New Roman" w:cs="Times New Roman"/>
          <w:sz w:val="24"/>
          <w:szCs w:val="24"/>
        </w:rPr>
        <w:t xml:space="preserve"> and K</w:t>
      </w:r>
      <w:r>
        <w:rPr>
          <w:rFonts w:ascii="Times New Roman" w:hAnsi="Times New Roman" w:cs="Times New Roman"/>
          <w:sz w:val="24"/>
          <w:szCs w:val="24"/>
          <w:vertAlign w:val="subscript"/>
        </w:rPr>
        <w:t>m</w:t>
      </w:r>
      <w:r>
        <w:rPr>
          <w:rFonts w:ascii="Times New Roman" w:hAnsi="Times New Roman" w:cs="Times New Roman"/>
          <w:sz w:val="24"/>
          <w:szCs w:val="24"/>
        </w:rPr>
        <w:t xml:space="preserve">, a </w:t>
      </w:r>
      <w:proofErr w:type="spellStart"/>
      <w:r>
        <w:rPr>
          <w:rFonts w:ascii="Times New Roman" w:hAnsi="Times New Roman" w:cs="Times New Roman"/>
          <w:sz w:val="24"/>
          <w:szCs w:val="24"/>
        </w:rPr>
        <w:t>Lineweaver</w:t>
      </w:r>
      <w:proofErr w:type="spellEnd"/>
      <w:r>
        <w:rPr>
          <w:rFonts w:ascii="Times New Roman" w:hAnsi="Times New Roman" w:cs="Times New Roman"/>
          <w:sz w:val="24"/>
          <w:szCs w:val="24"/>
        </w:rPr>
        <w:t xml:space="preserve">-Burk plot was generated by plotting 1/[S] </w:t>
      </w:r>
      <w:r>
        <w:rPr>
          <w:rFonts w:ascii="Times New Roman" w:hAnsi="Times New Roman" w:cs="Times New Roman"/>
          <w:i/>
          <w:sz w:val="24"/>
          <w:szCs w:val="24"/>
        </w:rPr>
        <w:t>vs.</w:t>
      </w:r>
      <w:r>
        <w:rPr>
          <w:rFonts w:ascii="Times New Roman" w:hAnsi="Times New Roman" w:cs="Times New Roman"/>
          <w:sz w:val="24"/>
          <w:szCs w:val="24"/>
        </w:rPr>
        <w:t xml:space="preserve"> 1/v and the inverse x- and y-intercepts were obtained. The calculated V</w:t>
      </w:r>
      <w:r>
        <w:rPr>
          <w:rFonts w:ascii="Times New Roman" w:hAnsi="Times New Roman" w:cs="Times New Roman"/>
          <w:sz w:val="24"/>
          <w:szCs w:val="24"/>
          <w:vertAlign w:val="subscript"/>
        </w:rPr>
        <w:t>max</w:t>
      </w:r>
      <w:r>
        <w:rPr>
          <w:rFonts w:ascii="Times New Roman" w:hAnsi="Times New Roman" w:cs="Times New Roman"/>
          <w:sz w:val="24"/>
          <w:szCs w:val="24"/>
        </w:rPr>
        <w:t xml:space="preserve"> and K</w:t>
      </w:r>
      <w:r>
        <w:rPr>
          <w:rFonts w:ascii="Times New Roman" w:hAnsi="Times New Roman" w:cs="Times New Roman"/>
          <w:sz w:val="24"/>
          <w:szCs w:val="24"/>
          <w:vertAlign w:val="subscript"/>
        </w:rPr>
        <w:t>m</w:t>
      </w:r>
      <w:r>
        <w:rPr>
          <w:rFonts w:ascii="Times New Roman" w:hAnsi="Times New Roman" w:cs="Times New Roman"/>
          <w:sz w:val="24"/>
          <w:szCs w:val="24"/>
        </w:rPr>
        <w:t xml:space="preserve"> values were carried out in the </w:t>
      </w:r>
      <w:proofErr w:type="spellStart"/>
      <w:r>
        <w:rPr>
          <w:rFonts w:ascii="Times New Roman" w:hAnsi="Times New Roman" w:cs="Times New Roman"/>
          <w:sz w:val="24"/>
          <w:szCs w:val="24"/>
        </w:rPr>
        <w:t>Michaelis-Menten</w:t>
      </w:r>
      <w:proofErr w:type="spellEnd"/>
      <w:r>
        <w:rPr>
          <w:rFonts w:ascii="Times New Roman" w:hAnsi="Times New Roman" w:cs="Times New Roman"/>
          <w:sz w:val="24"/>
          <w:szCs w:val="24"/>
        </w:rPr>
        <w:t xml:space="preserve"> equation to obtain a theoretical kinetic curve to compare to data points.</w:t>
      </w:r>
    </w:p>
    <w:p w:rsidR="005268D0" w:rsidRDefault="005268D0" w:rsidP="005268D0">
      <w:pPr>
        <w:spacing w:after="0" w:line="480" w:lineRule="auto"/>
        <w:ind w:firstLine="720"/>
        <w:jc w:val="both"/>
        <w:rPr>
          <w:rFonts w:ascii="Times New Roman" w:hAnsi="Times New Roman" w:cs="Times New Roman"/>
          <w:sz w:val="24"/>
          <w:szCs w:val="24"/>
        </w:rPr>
      </w:pPr>
    </w:p>
    <w:p w:rsidR="005268D0" w:rsidRDefault="005268D0" w:rsidP="005268D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Live Bacteria Detection</w:t>
      </w:r>
    </w:p>
    <w:p w:rsidR="005268D0" w:rsidRDefault="005268D0" w:rsidP="005268D0">
      <w:pPr>
        <w:spacing w:after="0" w:line="480" w:lineRule="auto"/>
        <w:ind w:firstLine="720"/>
        <w:jc w:val="both"/>
        <w:rPr>
          <w:rFonts w:ascii="Times New Roman" w:hAnsi="Times New Roman" w:cs="Times New Roman"/>
          <w:sz w:val="24"/>
          <w:szCs w:val="23"/>
        </w:rPr>
      </w:pPr>
      <w:r>
        <w:rPr>
          <w:rFonts w:ascii="Times New Roman" w:hAnsi="Times New Roman" w:cs="Times New Roman"/>
          <w:sz w:val="24"/>
          <w:szCs w:val="24"/>
        </w:rPr>
        <w:lastRenderedPageBreak/>
        <w:t>DH5α</w:t>
      </w:r>
      <w:r>
        <w:rPr>
          <w:rFonts w:ascii="Times New Roman" w:hAnsi="Times New Roman" w:cs="Times New Roman"/>
          <w:i/>
          <w:sz w:val="24"/>
          <w:szCs w:val="24"/>
        </w:rPr>
        <w:t xml:space="preserve"> E. coli</w:t>
      </w:r>
      <w:r>
        <w:rPr>
          <w:rFonts w:ascii="Times New Roman" w:hAnsi="Times New Roman" w:cs="Times New Roman"/>
          <w:sz w:val="24"/>
          <w:szCs w:val="24"/>
        </w:rPr>
        <w:t xml:space="preserve"> cells [New England Biolabs] were used for both control and experimental bacteria in initial laboratory bacterial analysis. The control </w:t>
      </w:r>
      <w:r>
        <w:rPr>
          <w:rFonts w:ascii="Times New Roman" w:hAnsi="Times New Roman" w:cs="Times New Roman"/>
          <w:i/>
          <w:sz w:val="24"/>
          <w:szCs w:val="24"/>
        </w:rPr>
        <w:t>E. coli</w:t>
      </w:r>
      <w:r>
        <w:rPr>
          <w:rFonts w:ascii="Times New Roman" w:hAnsi="Times New Roman" w:cs="Times New Roman"/>
          <w:sz w:val="24"/>
          <w:szCs w:val="24"/>
        </w:rPr>
        <w:t xml:space="preserve"> did not express β-lactamase, while the experimental bacteria expressed a previously published plasmid, pBG143, which encodes β-lactamase.</w:t>
      </w:r>
      <w:r>
        <w:rPr>
          <w:rFonts w:ascii="Times New Roman" w:hAnsi="Times New Roman" w:cs="Times New Roman"/>
          <w:sz w:val="24"/>
          <w:szCs w:val="24"/>
        </w:rPr>
        <w:fldChar w:fldCharType="begin"/>
      </w:r>
      <w:r w:rsidR="00967C63">
        <w:rPr>
          <w:rFonts w:ascii="Times New Roman" w:hAnsi="Times New Roman" w:cs="Times New Roman"/>
          <w:sz w:val="24"/>
          <w:szCs w:val="24"/>
        </w:rPr>
        <w:instrText xml:space="preserve"> ADDIN EN.CITE &lt;EndNote&gt;&lt;Cite&gt;&lt;Author&gt;Geiss&lt;/Author&gt;&lt;Year&gt;2009&lt;/Year&gt;&lt;RecNum&gt;108&lt;/RecNum&gt;&lt;DisplayText&gt;&lt;style face="superscript"&gt;[1]&lt;/style&gt;&lt;/DisplayText&gt;&lt;record&gt;&lt;rec-number&gt;108&lt;/rec-number&gt;&lt;foreign-keys&gt;&lt;key app="EN" db-id="f9vasp52idrx9lev0snpwsfwxeeeff9aw05x" timestamp="1470331316"&gt;108&lt;/key&gt;&lt;/foreign-keys&gt;&lt;ref-type name="Journal Article"&gt;17&lt;/ref-type&gt;&lt;contributors&gt;&lt;authors&gt;&lt;author&gt;Geiss, B. J.&lt;/author&gt;&lt;author&gt;Thompson, A. A.&lt;/author&gt;&lt;author&gt;Andrews, A. J.&lt;/author&gt;&lt;author&gt;Sons, R. L.&lt;/author&gt;&lt;author&gt;Gari, H. H.&lt;/author&gt;&lt;author&gt;Keenan, S. M.&lt;/author&gt;&lt;author&gt;Peerson, O. B.&lt;/author&gt;&lt;/authors&gt;&lt;/contributors&gt;&lt;titles&gt;&lt;title&gt;Analysis of Flavivirus NS5 Methyltransferase Cap Binding&lt;/title&gt;&lt;secondary-title&gt;Journal of Molecular Biology&lt;/secondary-title&gt;&lt;/titles&gt;&lt;periodical&gt;&lt;full-title&gt;Journal of Molecular Biology&lt;/full-title&gt;&lt;/periodical&gt;&lt;pages&gt;1643-1654&lt;/pages&gt;&lt;volume&gt;385&lt;/volume&gt;&lt;dates&gt;&lt;year&gt;2009&lt;/year&gt;&lt;/dates&gt;&lt;urls&gt;&lt;/urls&gt;&lt;/record&gt;&lt;/Cite&gt;&lt;/EndNote&gt;</w:instrText>
      </w:r>
      <w:r>
        <w:rPr>
          <w:rFonts w:ascii="Times New Roman" w:hAnsi="Times New Roman" w:cs="Times New Roman"/>
          <w:sz w:val="24"/>
          <w:szCs w:val="24"/>
        </w:rPr>
        <w:fldChar w:fldCharType="separate"/>
      </w:r>
      <w:r w:rsidR="00967C63" w:rsidRPr="00967C63">
        <w:rPr>
          <w:rFonts w:ascii="Times New Roman" w:hAnsi="Times New Roman" w:cs="Times New Roman"/>
          <w:noProof/>
          <w:sz w:val="24"/>
          <w:szCs w:val="24"/>
          <w:vertAlign w:val="superscript"/>
        </w:rPr>
        <w:t>[1]</w:t>
      </w:r>
      <w:r>
        <w:rPr>
          <w:rFonts w:ascii="Times New Roman" w:hAnsi="Times New Roman" w:cs="Times New Roman"/>
          <w:sz w:val="24"/>
          <w:szCs w:val="24"/>
        </w:rPr>
        <w:fldChar w:fldCharType="end"/>
      </w:r>
      <w:r>
        <w:rPr>
          <w:rFonts w:ascii="Times New Roman" w:hAnsi="Times New Roman" w:cs="Times New Roman"/>
          <w:sz w:val="24"/>
          <w:szCs w:val="24"/>
        </w:rPr>
        <w:t xml:space="preserve"> The pBG143 plasmid was transformed into DH5α cells and the bacteria were incubated in Luria broth (LB) media containing 50 </w:t>
      </w:r>
      <w:proofErr w:type="spellStart"/>
      <w:r>
        <w:rPr>
          <w:rFonts w:ascii="Times New Roman" w:hAnsi="Times New Roman" w:cs="Times New Roman"/>
          <w:color w:val="000000"/>
          <w:sz w:val="24"/>
          <w:szCs w:val="24"/>
        </w:rPr>
        <w:t>μ</w:t>
      </w:r>
      <w:r>
        <w:rPr>
          <w:rFonts w:ascii="Times New Roman" w:hAnsi="Times New Roman" w:cs="Times New Roman"/>
          <w:sz w:val="24"/>
          <w:szCs w:val="24"/>
        </w:rPr>
        <w:t>g</w:t>
      </w:r>
      <w:proofErr w:type="spellEnd"/>
      <w:r>
        <w:rPr>
          <w:rFonts w:ascii="Times New Roman" w:hAnsi="Times New Roman" w:cs="Times New Roman"/>
          <w:sz w:val="24"/>
          <w:szCs w:val="24"/>
        </w:rPr>
        <w:t xml:space="preserve">/mL ampicillin to select bacteria exclusively expressing β-lactamase. For subsequent experiments, bacteria were cultured in LB media overnight (~12-16 </w:t>
      </w:r>
      <w:proofErr w:type="spellStart"/>
      <w:r>
        <w:rPr>
          <w:rFonts w:ascii="Times New Roman" w:hAnsi="Times New Roman" w:cs="Times New Roman"/>
          <w:sz w:val="24"/>
          <w:szCs w:val="24"/>
        </w:rPr>
        <w:t>hr</w:t>
      </w:r>
      <w:proofErr w:type="spellEnd"/>
      <w:r>
        <w:rPr>
          <w:rFonts w:ascii="Times New Roman" w:hAnsi="Times New Roman" w:cs="Times New Roman"/>
          <w:sz w:val="24"/>
          <w:szCs w:val="24"/>
        </w:rPr>
        <w:t>) before each experiment. To determine our limit of detection, bacteria concentration was calculated using serial dilution and plating 50 µL of 10</w:t>
      </w:r>
      <w:r>
        <w:rPr>
          <w:rFonts w:ascii="Times New Roman" w:hAnsi="Times New Roman" w:cs="Times New Roman"/>
          <w:sz w:val="24"/>
          <w:szCs w:val="24"/>
          <w:vertAlign w:val="superscript"/>
        </w:rPr>
        <w:t>-6</w:t>
      </w:r>
      <w:r>
        <w:rPr>
          <w:rFonts w:ascii="Times New Roman" w:hAnsi="Times New Roman" w:cs="Times New Roman"/>
          <w:sz w:val="24"/>
          <w:szCs w:val="24"/>
        </w:rPr>
        <w:t xml:space="preserve"> and 10</w:t>
      </w:r>
      <w:r>
        <w:rPr>
          <w:rFonts w:ascii="Times New Roman" w:hAnsi="Times New Roman" w:cs="Times New Roman"/>
          <w:sz w:val="24"/>
          <w:szCs w:val="24"/>
          <w:vertAlign w:val="superscript"/>
        </w:rPr>
        <w:t>-7</w:t>
      </w:r>
      <w:r>
        <w:rPr>
          <w:rFonts w:ascii="Times New Roman" w:hAnsi="Times New Roman" w:cs="Times New Roman"/>
          <w:sz w:val="24"/>
          <w:szCs w:val="24"/>
        </w:rPr>
        <w:t xml:space="preserve"> dilutions on LB Agar plates containing no antibiotics and allowed to grow for 24 hr. The colonies were counted on each plate, calculated back to the original concentration, and the average was taken to obtain an estimate of the original bacteria concentration. To determine whether cell lysis was necessary for β-lactamase detection, the cells were sonicated for 20 sec using a </w:t>
      </w:r>
      <w:r>
        <w:rPr>
          <w:rFonts w:ascii="Times New Roman" w:hAnsi="Times New Roman" w:cs="Times New Roman"/>
          <w:sz w:val="24"/>
          <w:szCs w:val="23"/>
        </w:rPr>
        <w:t xml:space="preserve">XL-2000 Series probe </w:t>
      </w:r>
      <w:proofErr w:type="spellStart"/>
      <w:r>
        <w:rPr>
          <w:rFonts w:ascii="Times New Roman" w:hAnsi="Times New Roman" w:cs="Times New Roman"/>
          <w:sz w:val="24"/>
          <w:szCs w:val="23"/>
        </w:rPr>
        <w:t>sonicator</w:t>
      </w:r>
      <w:proofErr w:type="spellEnd"/>
      <w:r>
        <w:rPr>
          <w:rFonts w:ascii="Times New Roman" w:hAnsi="Times New Roman" w:cs="Times New Roman"/>
          <w:sz w:val="24"/>
          <w:szCs w:val="23"/>
        </w:rPr>
        <w:t xml:space="preserve"> set at 5 W, 22 kHz. The sonication settings and time was selected due to previously published data on sonicating </w:t>
      </w:r>
      <w:r>
        <w:rPr>
          <w:rFonts w:ascii="Times New Roman" w:hAnsi="Times New Roman" w:cs="Times New Roman"/>
          <w:i/>
          <w:sz w:val="24"/>
          <w:szCs w:val="23"/>
        </w:rPr>
        <w:t>E. coli</w:t>
      </w:r>
      <w:r>
        <w:rPr>
          <w:rFonts w:ascii="Times New Roman" w:hAnsi="Times New Roman" w:cs="Times New Roman"/>
          <w:sz w:val="24"/>
          <w:szCs w:val="23"/>
        </w:rPr>
        <w:t xml:space="preserve"> cells.</w:t>
      </w:r>
      <w:r w:rsidR="00514710">
        <w:rPr>
          <w:rFonts w:ascii="Times New Roman" w:hAnsi="Times New Roman" w:cs="Times New Roman"/>
          <w:sz w:val="24"/>
          <w:szCs w:val="23"/>
        </w:rPr>
        <w:fldChar w:fldCharType="begin"/>
      </w:r>
      <w:r w:rsidR="00967C63">
        <w:rPr>
          <w:rFonts w:ascii="Times New Roman" w:hAnsi="Times New Roman" w:cs="Times New Roman"/>
          <w:sz w:val="24"/>
          <w:szCs w:val="23"/>
        </w:rPr>
        <w:instrText xml:space="preserve"> ADDIN EN.CITE &lt;EndNote&gt;&lt;Cite&gt;&lt;Author&gt;Jokerst&lt;/Author&gt;&lt;Year&gt;2012&lt;/Year&gt;&lt;RecNum&gt;16&lt;/RecNum&gt;&lt;DisplayText&gt;&lt;style face="superscript"&gt;[2]&lt;/style&gt;&lt;/DisplayText&gt;&lt;record&gt;&lt;rec-number&gt;16&lt;/rec-number&gt;&lt;foreign-keys&gt;&lt;key app="EN" db-id="f9vasp52idrx9lev0snpwsfwxeeeff9aw05x" timestamp="1453907982"&gt;16&lt;/key&gt;&lt;key app="ENWeb" db-id=""&gt;0&lt;/key&gt;&lt;/foreign-keys&gt;&lt;ref-type name="Journal Article"&gt;17&lt;/ref-type&gt;&lt;contributors&gt;&lt;authors&gt;&lt;author&gt;Jokerst, J. C.&lt;/author&gt;&lt;author&gt;Adkins, J. A.&lt;/author&gt;&lt;author&gt;Bisha, B.&lt;/author&gt;&lt;author&gt;Mentele, M. M.&lt;/author&gt;&lt;author&gt;Goodridge, L. D.&lt;/author&gt;&lt;author&gt;Henry, C. S.&lt;/author&gt;&lt;/authors&gt;&lt;/contributors&gt;&lt;auth-address&gt;Department of Chemistry, Colorado State University, Fort Collins, Colorado 80523, United States.&lt;/auth-address&gt;&lt;titles&gt;&lt;title&gt;Development of a paper-based analytical device for colorimetric detection of select foodborne pathogens&lt;/title&gt;&lt;secondary-title&gt;Anal Chem&lt;/secondary-title&gt;&lt;/titles&gt;&lt;periodical&gt;&lt;full-title&gt;Anal Chem&lt;/full-title&gt;&lt;/periodical&gt;&lt;pages&gt;2900-7&lt;/pages&gt;&lt;volume&gt;84&lt;/volume&gt;&lt;number&gt;6&lt;/number&gt;&lt;keywords&gt;&lt;keyword&gt;Colorimetry/*methods&lt;/keyword&gt;&lt;keyword&gt;Escherichia coli O157/*isolation &amp;amp; purification&lt;/keyword&gt;&lt;keyword&gt;Food Analysis/methods&lt;/keyword&gt;&lt;keyword&gt;*Food Microbiology&lt;/keyword&gt;&lt;keyword&gt;Humans&lt;/keyword&gt;&lt;keyword&gt;Listeria monocytogenes/*isolation &amp;amp; purification&lt;/keyword&gt;&lt;keyword&gt;Meat/microbiology&lt;/keyword&gt;&lt;keyword&gt;*Paper&lt;/keyword&gt;&lt;keyword&gt;Salmonella typhimurium/*isolation &amp;amp; purification&lt;/keyword&gt;&lt;keyword&gt;Sensitivity and Specificity&lt;/keyword&gt;&lt;/keywords&gt;&lt;dates&gt;&lt;year&gt;2012&lt;/year&gt;&lt;pub-dates&gt;&lt;date&gt;Mar 20&lt;/date&gt;&lt;/pub-dates&gt;&lt;/dates&gt;&lt;isbn&gt;1520-6882 (Electronic)&amp;#xD;0003-2700 (Linking)&lt;/isbn&gt;&lt;accession-num&gt;22320200&lt;/accession-num&gt;&lt;urls&gt;&lt;related-urls&gt;&lt;url&gt;http://www.ncbi.nlm.nih.gov/pubmed/22320200&lt;/url&gt;&lt;/related-urls&gt;&lt;/urls&gt;&lt;electronic-resource-num&gt;10.1021/ac203466y&lt;/electronic-resource-num&gt;&lt;/record&gt;&lt;/Cite&gt;&lt;/EndNote&gt;</w:instrText>
      </w:r>
      <w:r w:rsidR="00514710">
        <w:rPr>
          <w:rFonts w:ascii="Times New Roman" w:hAnsi="Times New Roman" w:cs="Times New Roman"/>
          <w:sz w:val="24"/>
          <w:szCs w:val="23"/>
        </w:rPr>
        <w:fldChar w:fldCharType="separate"/>
      </w:r>
      <w:r w:rsidR="00967C63" w:rsidRPr="00967C63">
        <w:rPr>
          <w:rFonts w:ascii="Times New Roman" w:hAnsi="Times New Roman" w:cs="Times New Roman"/>
          <w:noProof/>
          <w:sz w:val="24"/>
          <w:szCs w:val="23"/>
          <w:vertAlign w:val="superscript"/>
        </w:rPr>
        <w:t>[2]</w:t>
      </w:r>
      <w:r w:rsidR="00514710">
        <w:rPr>
          <w:rFonts w:ascii="Times New Roman" w:hAnsi="Times New Roman" w:cs="Times New Roman"/>
          <w:sz w:val="24"/>
          <w:szCs w:val="23"/>
        </w:rPr>
        <w:fldChar w:fldCharType="end"/>
      </w:r>
      <w:r>
        <w:rPr>
          <w:rFonts w:ascii="Times New Roman" w:hAnsi="Times New Roman" w:cs="Times New Roman"/>
          <w:sz w:val="24"/>
          <w:szCs w:val="23"/>
        </w:rPr>
        <w:t xml:space="preserve">  Similar to optimizing the reaction with pure enzyme, 20 µL of bacterial culture was reacted with 20 µL of 0.5 </w:t>
      </w:r>
      <w:proofErr w:type="spellStart"/>
      <w:r>
        <w:rPr>
          <w:rFonts w:ascii="Times New Roman" w:hAnsi="Times New Roman" w:cs="Times New Roman"/>
          <w:sz w:val="24"/>
          <w:szCs w:val="23"/>
        </w:rPr>
        <w:t>mM</w:t>
      </w:r>
      <w:proofErr w:type="spellEnd"/>
      <w:r>
        <w:rPr>
          <w:rFonts w:ascii="Times New Roman" w:hAnsi="Times New Roman" w:cs="Times New Roman"/>
          <w:sz w:val="24"/>
          <w:szCs w:val="23"/>
        </w:rPr>
        <w:t xml:space="preserve"> nitrocefin and images were obtained after 2 </w:t>
      </w:r>
      <w:proofErr w:type="spellStart"/>
      <w:r>
        <w:rPr>
          <w:rFonts w:ascii="Times New Roman" w:hAnsi="Times New Roman" w:cs="Times New Roman"/>
          <w:sz w:val="24"/>
          <w:szCs w:val="23"/>
        </w:rPr>
        <w:t>hr</w:t>
      </w:r>
      <w:proofErr w:type="spellEnd"/>
      <w:r>
        <w:rPr>
          <w:rFonts w:ascii="Times New Roman" w:hAnsi="Times New Roman" w:cs="Times New Roman"/>
          <w:sz w:val="24"/>
          <w:szCs w:val="23"/>
        </w:rPr>
        <w:t xml:space="preserve"> of reaction.</w:t>
      </w:r>
      <w:r w:rsidR="00F1024E">
        <w:rPr>
          <w:rFonts w:ascii="Times New Roman" w:hAnsi="Times New Roman" w:cs="Times New Roman"/>
          <w:sz w:val="24"/>
          <w:szCs w:val="23"/>
        </w:rPr>
        <w:t xml:space="preserve"> For all experiments involving bacteria, devices were placed in a petri dish to help prevent outside contamination and evaporation during the reaction time. </w:t>
      </w:r>
    </w:p>
    <w:p w:rsidR="009B528B" w:rsidRDefault="009B528B" w:rsidP="009B528B">
      <w:pPr>
        <w:spacing w:after="0" w:line="480" w:lineRule="auto"/>
        <w:jc w:val="both"/>
        <w:rPr>
          <w:rFonts w:ascii="Times New Roman" w:hAnsi="Times New Roman" w:cs="Times New Roman"/>
          <w:sz w:val="24"/>
          <w:szCs w:val="23"/>
        </w:rPr>
      </w:pPr>
      <w:r>
        <w:rPr>
          <w:rFonts w:ascii="Times New Roman" w:hAnsi="Times New Roman" w:cs="Times New Roman"/>
          <w:sz w:val="24"/>
          <w:szCs w:val="23"/>
        </w:rPr>
        <w:tab/>
        <w:t>To detect bacteria using UV-vis spectrophotometry, a PerkinElmer Victor X5 multilabel plate reader was used to measure the change in absorba</w:t>
      </w:r>
      <w:r w:rsidR="00770050">
        <w:rPr>
          <w:rFonts w:ascii="Times New Roman" w:hAnsi="Times New Roman" w:cs="Times New Roman"/>
          <w:sz w:val="24"/>
          <w:szCs w:val="23"/>
        </w:rPr>
        <w:t>nce in a microtiter plate. 100 µ</w:t>
      </w:r>
      <w:r>
        <w:rPr>
          <w:rFonts w:ascii="Times New Roman" w:hAnsi="Times New Roman" w:cs="Times New Roman"/>
          <w:sz w:val="24"/>
          <w:szCs w:val="23"/>
        </w:rPr>
        <w:t>L of</w:t>
      </w:r>
      <w:r w:rsidR="00770050">
        <w:rPr>
          <w:rFonts w:ascii="Times New Roman" w:hAnsi="Times New Roman" w:cs="Times New Roman"/>
          <w:sz w:val="24"/>
          <w:szCs w:val="23"/>
        </w:rPr>
        <w:t xml:space="preserve"> nitrocefin was mixed with 100 µ</w:t>
      </w:r>
      <w:r>
        <w:rPr>
          <w:rFonts w:ascii="Times New Roman" w:hAnsi="Times New Roman" w:cs="Times New Roman"/>
          <w:sz w:val="24"/>
          <w:szCs w:val="23"/>
        </w:rPr>
        <w:t xml:space="preserve">L of bacteria sample and allowed to react for </w:t>
      </w:r>
      <w:r w:rsidR="00514710">
        <w:rPr>
          <w:rFonts w:ascii="Times New Roman" w:hAnsi="Times New Roman" w:cs="Times New Roman"/>
          <w:sz w:val="24"/>
          <w:szCs w:val="23"/>
        </w:rPr>
        <w:t xml:space="preserve">2 </w:t>
      </w:r>
      <w:proofErr w:type="spellStart"/>
      <w:r w:rsidR="00514710">
        <w:rPr>
          <w:rFonts w:ascii="Times New Roman" w:hAnsi="Times New Roman" w:cs="Times New Roman"/>
          <w:sz w:val="24"/>
          <w:szCs w:val="23"/>
        </w:rPr>
        <w:t>hr</w:t>
      </w:r>
      <w:proofErr w:type="spellEnd"/>
      <w:r>
        <w:rPr>
          <w:rFonts w:ascii="Times New Roman" w:hAnsi="Times New Roman" w:cs="Times New Roman"/>
          <w:sz w:val="24"/>
          <w:szCs w:val="23"/>
        </w:rPr>
        <w:t xml:space="preserve"> when the absorbance was taken at 490 nm.</w:t>
      </w:r>
      <w:r w:rsidR="008F4A3D">
        <w:rPr>
          <w:rFonts w:ascii="Times New Roman" w:hAnsi="Times New Roman" w:cs="Times New Roman"/>
          <w:sz w:val="24"/>
          <w:szCs w:val="23"/>
        </w:rPr>
        <w:fldChar w:fldCharType="begin"/>
      </w:r>
      <w:r w:rsidR="008F4A3D">
        <w:rPr>
          <w:rFonts w:ascii="Times New Roman" w:hAnsi="Times New Roman" w:cs="Times New Roman"/>
          <w:sz w:val="24"/>
          <w:szCs w:val="23"/>
        </w:rPr>
        <w:instrText xml:space="preserve"> ADDIN EN.CITE &lt;EndNote&gt;&lt;Cite&gt;&lt;Author&gt;O&amp;apos;Callaghan&lt;/Author&gt;&lt;Year&gt;1972&lt;/Year&gt;&lt;RecNum&gt;66&lt;/RecNum&gt;&lt;DisplayText&gt;&lt;style face="superscript"&gt;[3]&lt;/style&gt;&lt;/DisplayText&gt;&lt;record&gt;&lt;rec-number&gt;66&lt;/rec-number&gt;&lt;foreign-keys&gt;&lt;key app="EN" db-id="f9vasp52idrx9lev0snpwsfwxeeeff9aw05x" timestamp="1455286092"&gt;66&lt;/key&gt;&lt;key app="ENWeb" db-id=""&gt;0&lt;/key&gt;&lt;/foreign-keys&gt;&lt;ref-type name="Journal Article"&gt;17&lt;/ref-type&gt;&lt;contributors&gt;&lt;authors&gt;&lt;author&gt;O&amp;apos;Callaghan, C. H.&lt;/author&gt;&lt;author&gt;Morris, A.&lt;/author&gt;&lt;author&gt;Kirby, S. M.&lt;/author&gt;&lt;author&gt;Chingler, A. H.&lt;/author&gt;&lt;/authors&gt;&lt;/contributors&gt;&lt;titles&gt;&lt;title&gt;Novel method for detection of beta-lactamases by using a chromogenic cephalosporin substrate&lt;/title&gt;&lt;secondary-title&gt;Antimicrobial Agents and Chemotherapy&lt;/secondary-title&gt;&lt;/titles&gt;&lt;periodical&gt;&lt;full-title&gt;Antimicrobial Agents and Chemotherapy&lt;/full-title&gt;&lt;/periodical&gt;&lt;pages&gt;283-288&lt;/pages&gt;&lt;volume&gt;1&lt;/volume&gt;&lt;number&gt;4&lt;/number&gt;&lt;dates&gt;&lt;year&gt;1972&lt;/year&gt;&lt;pub-dates&gt;&lt;date&gt;April 1972&lt;/date&gt;&lt;/pub-dates&gt;&lt;/dates&gt;&lt;urls&gt;&lt;/urls&gt;&lt;/record&gt;&lt;/Cite&gt;&lt;/EndNote&gt;</w:instrText>
      </w:r>
      <w:r w:rsidR="008F4A3D">
        <w:rPr>
          <w:rFonts w:ascii="Times New Roman" w:hAnsi="Times New Roman" w:cs="Times New Roman"/>
          <w:sz w:val="24"/>
          <w:szCs w:val="23"/>
        </w:rPr>
        <w:fldChar w:fldCharType="separate"/>
      </w:r>
      <w:r w:rsidR="008F4A3D" w:rsidRPr="008F4A3D">
        <w:rPr>
          <w:rFonts w:ascii="Times New Roman" w:hAnsi="Times New Roman" w:cs="Times New Roman"/>
          <w:noProof/>
          <w:sz w:val="24"/>
          <w:szCs w:val="23"/>
          <w:vertAlign w:val="superscript"/>
        </w:rPr>
        <w:t>[3]</w:t>
      </w:r>
      <w:r w:rsidR="008F4A3D">
        <w:rPr>
          <w:rFonts w:ascii="Times New Roman" w:hAnsi="Times New Roman" w:cs="Times New Roman"/>
          <w:sz w:val="24"/>
          <w:szCs w:val="23"/>
        </w:rPr>
        <w:fldChar w:fldCharType="end"/>
      </w:r>
      <w:r>
        <w:rPr>
          <w:rFonts w:ascii="Times New Roman" w:hAnsi="Times New Roman" w:cs="Times New Roman"/>
          <w:sz w:val="24"/>
          <w:szCs w:val="23"/>
        </w:rPr>
        <w:t xml:space="preserve"> The microtiter plate was covered with a plate lid to prevent evaporation during reaction. </w:t>
      </w:r>
    </w:p>
    <w:p w:rsidR="005268D0" w:rsidRDefault="005268D0" w:rsidP="005268D0">
      <w:pPr>
        <w:spacing w:after="0" w:line="480" w:lineRule="auto"/>
        <w:jc w:val="both"/>
        <w:rPr>
          <w:rFonts w:ascii="Times New Roman" w:hAnsi="Times New Roman" w:cs="Times New Roman"/>
          <w:sz w:val="24"/>
          <w:szCs w:val="23"/>
        </w:rPr>
      </w:pPr>
    </w:p>
    <w:p w:rsidR="005268D0" w:rsidRDefault="005268D0" w:rsidP="005268D0">
      <w:pPr>
        <w:spacing w:after="0" w:line="480" w:lineRule="auto"/>
        <w:jc w:val="both"/>
        <w:rPr>
          <w:rFonts w:ascii="Times New Roman" w:hAnsi="Times New Roman" w:cs="Times New Roman"/>
          <w:b/>
          <w:sz w:val="24"/>
          <w:szCs w:val="23"/>
        </w:rPr>
      </w:pPr>
      <w:r>
        <w:rPr>
          <w:rFonts w:ascii="Times New Roman" w:hAnsi="Times New Roman" w:cs="Times New Roman"/>
          <w:b/>
          <w:sz w:val="24"/>
          <w:szCs w:val="23"/>
        </w:rPr>
        <w:lastRenderedPageBreak/>
        <w:t>Detecting β-lactamase in Sewage Samples</w:t>
      </w:r>
    </w:p>
    <w:p w:rsidR="005268D0" w:rsidRDefault="005268D0" w:rsidP="00346DF0">
      <w:pPr>
        <w:spacing w:after="0" w:line="480" w:lineRule="auto"/>
        <w:ind w:firstLine="720"/>
        <w:jc w:val="both"/>
        <w:rPr>
          <w:rFonts w:ascii="Times New Roman" w:hAnsi="Times New Roman" w:cs="Times New Roman"/>
          <w:sz w:val="24"/>
          <w:szCs w:val="23"/>
        </w:rPr>
      </w:pPr>
      <w:r>
        <w:rPr>
          <w:rFonts w:ascii="Times New Roman" w:hAnsi="Times New Roman" w:cs="Times New Roman"/>
          <w:sz w:val="24"/>
          <w:szCs w:val="23"/>
        </w:rPr>
        <w:t>Waste water samples were collected from the Drake Water Reclamation Facility located in Fort Collins, Colorado, United States [Collected on 09/07/2016 at approximately 10 a.m.]. Influent samples were collected using a Hawk Composite Sampler, and effluent samples were collected as a grab sample post SO</w:t>
      </w:r>
      <w:r>
        <w:rPr>
          <w:rFonts w:ascii="Times New Roman" w:hAnsi="Times New Roman" w:cs="Times New Roman"/>
          <w:sz w:val="24"/>
          <w:szCs w:val="23"/>
          <w:vertAlign w:val="subscript"/>
        </w:rPr>
        <w:t xml:space="preserve">2 </w:t>
      </w:r>
      <w:r>
        <w:rPr>
          <w:rFonts w:ascii="Times New Roman" w:hAnsi="Times New Roman" w:cs="Times New Roman"/>
          <w:sz w:val="24"/>
          <w:szCs w:val="23"/>
        </w:rPr>
        <w:t xml:space="preserve">treatment. After collection, influent and effluent samples were put directly on ice away from light for transportation back to the laboratory. 1 mL of sample was mixed with 3 mL of LB media and incubated in a 37 °C shaker. Three samples were taken of each the influent and effluent. </w:t>
      </w:r>
      <w:r w:rsidR="00556244">
        <w:rPr>
          <w:rFonts w:ascii="Times New Roman" w:hAnsi="Times New Roman" w:cs="Times New Roman"/>
          <w:sz w:val="24"/>
          <w:szCs w:val="23"/>
        </w:rPr>
        <w:t>Sample</w:t>
      </w:r>
      <w:r>
        <w:rPr>
          <w:rFonts w:ascii="Times New Roman" w:hAnsi="Times New Roman" w:cs="Times New Roman"/>
          <w:sz w:val="24"/>
          <w:szCs w:val="23"/>
        </w:rPr>
        <w:t xml:space="preserve"> solution was taken out of the incubator every 2 </w:t>
      </w:r>
      <w:proofErr w:type="spellStart"/>
      <w:r>
        <w:rPr>
          <w:rFonts w:ascii="Times New Roman" w:hAnsi="Times New Roman" w:cs="Times New Roman"/>
          <w:sz w:val="24"/>
          <w:szCs w:val="23"/>
        </w:rPr>
        <w:t>hr</w:t>
      </w:r>
      <w:proofErr w:type="spellEnd"/>
      <w:r>
        <w:rPr>
          <w:rFonts w:ascii="Times New Roman" w:hAnsi="Times New Roman" w:cs="Times New Roman"/>
          <w:sz w:val="24"/>
          <w:szCs w:val="23"/>
        </w:rPr>
        <w:t xml:space="preserve"> to test for the presence of β-lactamase activity by reacting </w:t>
      </w:r>
      <w:r w:rsidR="00556244">
        <w:rPr>
          <w:rFonts w:ascii="Times New Roman" w:hAnsi="Times New Roman" w:cs="Times New Roman"/>
          <w:sz w:val="24"/>
          <w:szCs w:val="23"/>
        </w:rPr>
        <w:t>20 µL</w:t>
      </w:r>
      <w:r>
        <w:rPr>
          <w:rFonts w:ascii="Times New Roman" w:hAnsi="Times New Roman" w:cs="Times New Roman"/>
          <w:sz w:val="24"/>
          <w:szCs w:val="23"/>
        </w:rPr>
        <w:t xml:space="preserve"> of sample with </w:t>
      </w:r>
      <w:r w:rsidR="00556244">
        <w:rPr>
          <w:rFonts w:ascii="Times New Roman" w:hAnsi="Times New Roman" w:cs="Times New Roman"/>
          <w:sz w:val="24"/>
          <w:szCs w:val="23"/>
        </w:rPr>
        <w:t xml:space="preserve">20 µL of </w:t>
      </w:r>
      <w:r>
        <w:rPr>
          <w:rFonts w:ascii="Times New Roman" w:hAnsi="Times New Roman" w:cs="Times New Roman"/>
          <w:sz w:val="24"/>
          <w:szCs w:val="23"/>
        </w:rPr>
        <w:t xml:space="preserve">0.5 </w:t>
      </w:r>
      <w:proofErr w:type="spellStart"/>
      <w:r>
        <w:rPr>
          <w:rFonts w:ascii="Times New Roman" w:hAnsi="Times New Roman" w:cs="Times New Roman"/>
          <w:sz w:val="24"/>
          <w:szCs w:val="23"/>
        </w:rPr>
        <w:t>mM</w:t>
      </w:r>
      <w:proofErr w:type="spellEnd"/>
      <w:r>
        <w:rPr>
          <w:rFonts w:ascii="Times New Roman" w:hAnsi="Times New Roman" w:cs="Times New Roman"/>
          <w:sz w:val="24"/>
          <w:szCs w:val="23"/>
        </w:rPr>
        <w:t xml:space="preserve"> nitrocefin for 2 </w:t>
      </w:r>
      <w:proofErr w:type="spellStart"/>
      <w:r>
        <w:rPr>
          <w:rFonts w:ascii="Times New Roman" w:hAnsi="Times New Roman" w:cs="Times New Roman"/>
          <w:sz w:val="24"/>
          <w:szCs w:val="23"/>
        </w:rPr>
        <w:t>hr</w:t>
      </w:r>
      <w:proofErr w:type="spellEnd"/>
      <w:r>
        <w:rPr>
          <w:rFonts w:ascii="Times New Roman" w:hAnsi="Times New Roman" w:cs="Times New Roman"/>
          <w:sz w:val="24"/>
          <w:szCs w:val="23"/>
        </w:rPr>
        <w:t xml:space="preserve">, when a picture would be obtained and analyzed. 0 </w:t>
      </w:r>
      <w:proofErr w:type="spellStart"/>
      <w:r>
        <w:rPr>
          <w:rFonts w:ascii="Times New Roman" w:hAnsi="Times New Roman" w:cs="Times New Roman"/>
          <w:sz w:val="24"/>
          <w:szCs w:val="23"/>
        </w:rPr>
        <w:t>hr</w:t>
      </w:r>
      <w:proofErr w:type="spellEnd"/>
      <w:r>
        <w:rPr>
          <w:rFonts w:ascii="Times New Roman" w:hAnsi="Times New Roman" w:cs="Times New Roman"/>
          <w:sz w:val="24"/>
          <w:szCs w:val="23"/>
        </w:rPr>
        <w:t xml:space="preserve"> samples were not mixed with media, but were reacted directly with nitrocefin.</w:t>
      </w:r>
    </w:p>
    <w:p w:rsidR="005268D0" w:rsidRDefault="005268D0" w:rsidP="005268D0">
      <w:pPr>
        <w:spacing w:after="0" w:line="480" w:lineRule="auto"/>
        <w:ind w:firstLine="720"/>
        <w:jc w:val="both"/>
        <w:rPr>
          <w:rFonts w:ascii="Times New Roman" w:hAnsi="Times New Roman" w:cs="Times New Roman"/>
          <w:sz w:val="24"/>
          <w:szCs w:val="23"/>
        </w:rPr>
      </w:pPr>
      <w:r>
        <w:rPr>
          <w:rFonts w:ascii="Times New Roman" w:hAnsi="Times New Roman" w:cs="Times New Roman"/>
          <w:sz w:val="24"/>
          <w:szCs w:val="23"/>
        </w:rPr>
        <w:t xml:space="preserve">Results were confirmed by membrane [0.45µm mixed cellulose esters </w:t>
      </w:r>
      <w:proofErr w:type="spellStart"/>
      <w:r>
        <w:rPr>
          <w:rFonts w:ascii="Times New Roman" w:hAnsi="Times New Roman" w:cs="Times New Roman"/>
          <w:sz w:val="24"/>
          <w:szCs w:val="23"/>
        </w:rPr>
        <w:t>millipore</w:t>
      </w:r>
      <w:proofErr w:type="spellEnd"/>
      <w:r>
        <w:rPr>
          <w:rFonts w:ascii="Times New Roman" w:hAnsi="Times New Roman" w:cs="Times New Roman"/>
          <w:sz w:val="24"/>
          <w:szCs w:val="23"/>
        </w:rPr>
        <w:t xml:space="preserve"> membrane, </w:t>
      </w:r>
      <w:proofErr w:type="spellStart"/>
      <w:r>
        <w:rPr>
          <w:rFonts w:ascii="Times New Roman" w:hAnsi="Times New Roman" w:cs="Times New Roman"/>
          <w:sz w:val="24"/>
          <w:szCs w:val="23"/>
        </w:rPr>
        <w:t>MilliporeSigma</w:t>
      </w:r>
      <w:proofErr w:type="spellEnd"/>
      <w:r>
        <w:rPr>
          <w:rFonts w:ascii="Times New Roman" w:hAnsi="Times New Roman" w:cs="Times New Roman"/>
          <w:sz w:val="24"/>
          <w:szCs w:val="23"/>
        </w:rPr>
        <w:t>™] filtration techniques on Orientation plates and extended-spectrum-β-lactamase (ESBL) selecting plates [</w:t>
      </w:r>
      <w:proofErr w:type="spellStart"/>
      <w:r>
        <w:rPr>
          <w:rFonts w:ascii="Times New Roman" w:hAnsi="Times New Roman" w:cs="Times New Roman"/>
          <w:sz w:val="24"/>
          <w:szCs w:val="23"/>
        </w:rPr>
        <w:t>CHROMagar</w:t>
      </w:r>
      <w:proofErr w:type="spellEnd"/>
      <w:r>
        <w:rPr>
          <w:rFonts w:ascii="Times New Roman" w:hAnsi="Times New Roman" w:cs="Times New Roman"/>
          <w:sz w:val="24"/>
          <w:szCs w:val="23"/>
        </w:rPr>
        <w:t>™]. Influent sewage samples were diluted through 10-fold dilutions, and the 10</w:t>
      </w:r>
      <w:r>
        <w:rPr>
          <w:rFonts w:ascii="Times New Roman" w:hAnsi="Times New Roman" w:cs="Times New Roman"/>
          <w:sz w:val="24"/>
          <w:szCs w:val="23"/>
          <w:vertAlign w:val="superscript"/>
        </w:rPr>
        <w:t>-6</w:t>
      </w:r>
      <w:r>
        <w:rPr>
          <w:rFonts w:ascii="Times New Roman" w:hAnsi="Times New Roman" w:cs="Times New Roman"/>
          <w:sz w:val="24"/>
          <w:szCs w:val="23"/>
        </w:rPr>
        <w:t>, 10</w:t>
      </w:r>
      <w:r>
        <w:rPr>
          <w:rFonts w:ascii="Times New Roman" w:hAnsi="Times New Roman" w:cs="Times New Roman"/>
          <w:sz w:val="24"/>
          <w:szCs w:val="23"/>
          <w:vertAlign w:val="superscript"/>
        </w:rPr>
        <w:t>-5</w:t>
      </w:r>
      <w:r>
        <w:rPr>
          <w:rFonts w:ascii="Times New Roman" w:hAnsi="Times New Roman" w:cs="Times New Roman"/>
          <w:sz w:val="24"/>
          <w:szCs w:val="23"/>
        </w:rPr>
        <w:t>, and 10</w:t>
      </w:r>
      <w:r>
        <w:rPr>
          <w:rFonts w:ascii="Times New Roman" w:hAnsi="Times New Roman" w:cs="Times New Roman"/>
          <w:sz w:val="24"/>
          <w:szCs w:val="23"/>
          <w:vertAlign w:val="superscript"/>
        </w:rPr>
        <w:t xml:space="preserve">-4 </w:t>
      </w:r>
      <w:r>
        <w:rPr>
          <w:rFonts w:ascii="Times New Roman" w:hAnsi="Times New Roman" w:cs="Times New Roman"/>
          <w:sz w:val="24"/>
          <w:szCs w:val="23"/>
        </w:rPr>
        <w:t xml:space="preserve">dilutions were plated on ESBL and Orientation plates and allowed to grow at 37 °C for 24 hr. The colony forming units were counted and calculated to CFUs/100 </w:t>
      </w:r>
      <w:proofErr w:type="spellStart"/>
      <w:r>
        <w:rPr>
          <w:rFonts w:ascii="Times New Roman" w:hAnsi="Times New Roman" w:cs="Times New Roman"/>
          <w:sz w:val="24"/>
          <w:szCs w:val="23"/>
        </w:rPr>
        <w:t>mL.</w:t>
      </w:r>
      <w:proofErr w:type="spellEnd"/>
      <w:r>
        <w:rPr>
          <w:rFonts w:ascii="Times New Roman" w:hAnsi="Times New Roman" w:cs="Times New Roman"/>
          <w:sz w:val="24"/>
          <w:szCs w:val="23"/>
        </w:rPr>
        <w:t xml:space="preserve"> Relative percentage of resistant bacteria was calculated with Orientation (non-selective) as the denominator and ESBL (selective) as the numerator from the same source.</w:t>
      </w:r>
    </w:p>
    <w:p w:rsidR="005268D0" w:rsidRDefault="005268D0" w:rsidP="005268D0">
      <w:pPr>
        <w:spacing w:after="0" w:line="480" w:lineRule="auto"/>
        <w:jc w:val="both"/>
        <w:rPr>
          <w:rFonts w:ascii="Times New Roman" w:hAnsi="Times New Roman" w:cs="Times New Roman"/>
          <w:sz w:val="24"/>
          <w:szCs w:val="23"/>
        </w:rPr>
      </w:pPr>
    </w:p>
    <w:p w:rsidR="005268D0" w:rsidRDefault="005268D0" w:rsidP="005268D0">
      <w:pPr>
        <w:spacing w:after="0" w:line="480" w:lineRule="auto"/>
        <w:jc w:val="both"/>
        <w:rPr>
          <w:rFonts w:ascii="Times New Roman" w:hAnsi="Times New Roman" w:cs="Times New Roman"/>
          <w:sz w:val="24"/>
          <w:szCs w:val="23"/>
        </w:rPr>
      </w:pPr>
      <w:r>
        <w:rPr>
          <w:rFonts w:ascii="Times New Roman" w:hAnsi="Times New Roman" w:cs="Times New Roman"/>
          <w:b/>
          <w:sz w:val="24"/>
          <w:szCs w:val="23"/>
        </w:rPr>
        <w:t>Obtaining and Testing Bacterial Isolates from Sewage and Environmental Samples</w:t>
      </w:r>
    </w:p>
    <w:p w:rsidR="005268D0" w:rsidRDefault="005268D0" w:rsidP="005268D0">
      <w:pPr>
        <w:spacing w:after="0" w:line="480" w:lineRule="auto"/>
        <w:ind w:firstLine="720"/>
        <w:jc w:val="both"/>
        <w:rPr>
          <w:rFonts w:ascii="Times New Roman" w:hAnsi="Times New Roman" w:cs="Times New Roman"/>
          <w:sz w:val="24"/>
          <w:szCs w:val="23"/>
        </w:rPr>
      </w:pPr>
      <w:r>
        <w:rPr>
          <w:rFonts w:ascii="Times New Roman" w:hAnsi="Times New Roman" w:cs="Times New Roman"/>
          <w:sz w:val="24"/>
          <w:szCs w:val="23"/>
        </w:rPr>
        <w:t>Bacterial isolates were obtained from grab samples in the field, except for influent. Field samples include influent, effluent, surface water from a river and sewage samples from city sewers. All samples were plated by pipetting 50-100 µL on various clinical agars [</w:t>
      </w:r>
      <w:proofErr w:type="spellStart"/>
      <w:r>
        <w:rPr>
          <w:rFonts w:ascii="Times New Roman" w:hAnsi="Times New Roman" w:cs="Times New Roman"/>
          <w:sz w:val="24"/>
          <w:szCs w:val="23"/>
        </w:rPr>
        <w:t>CHROMagar</w:t>
      </w:r>
      <w:proofErr w:type="spellEnd"/>
      <w:r>
        <w:rPr>
          <w:rFonts w:ascii="Times New Roman" w:hAnsi="Times New Roman" w:cs="Times New Roman"/>
          <w:sz w:val="24"/>
          <w:szCs w:val="23"/>
        </w:rPr>
        <w:t xml:space="preserve">™ </w:t>
      </w:r>
      <w:r>
        <w:rPr>
          <w:rFonts w:ascii="Times New Roman" w:hAnsi="Times New Roman" w:cs="Times New Roman"/>
          <w:sz w:val="24"/>
          <w:szCs w:val="23"/>
        </w:rPr>
        <w:lastRenderedPageBreak/>
        <w:t xml:space="preserve">Orientation, </w:t>
      </w:r>
      <w:proofErr w:type="spellStart"/>
      <w:r>
        <w:rPr>
          <w:rFonts w:ascii="Times New Roman" w:hAnsi="Times New Roman" w:cs="Times New Roman"/>
          <w:sz w:val="24"/>
          <w:szCs w:val="23"/>
        </w:rPr>
        <w:t>CHROMagar</w:t>
      </w:r>
      <w:proofErr w:type="spellEnd"/>
      <w:r>
        <w:rPr>
          <w:rFonts w:ascii="Times New Roman" w:hAnsi="Times New Roman" w:cs="Times New Roman"/>
          <w:sz w:val="24"/>
          <w:szCs w:val="23"/>
        </w:rPr>
        <w:t xml:space="preserve">™ ESBL, and </w:t>
      </w:r>
      <w:proofErr w:type="spellStart"/>
      <w:r>
        <w:rPr>
          <w:rFonts w:ascii="Times New Roman" w:hAnsi="Times New Roman" w:cs="Times New Roman"/>
          <w:sz w:val="24"/>
          <w:szCs w:val="23"/>
        </w:rPr>
        <w:t>CHROMagar</w:t>
      </w:r>
      <w:proofErr w:type="spellEnd"/>
      <w:r>
        <w:rPr>
          <w:rFonts w:ascii="Times New Roman" w:hAnsi="Times New Roman" w:cs="Times New Roman"/>
          <w:sz w:val="24"/>
          <w:szCs w:val="23"/>
        </w:rPr>
        <w:t>™ KPC]. Bacterial isolates were purified by selecting a single colony with an inoculating loop and spreading the colony on the same kind of agar the colony was selected from, or was spread onto a MacConkey agar plate [</w:t>
      </w:r>
      <w:proofErr w:type="spellStart"/>
      <w:r>
        <w:rPr>
          <w:rFonts w:ascii="Times New Roman" w:hAnsi="Times New Roman" w:cs="Times New Roman"/>
          <w:sz w:val="24"/>
          <w:szCs w:val="23"/>
        </w:rPr>
        <w:t>Difco</w:t>
      </w:r>
      <w:proofErr w:type="spellEnd"/>
      <w:r>
        <w:rPr>
          <w:rFonts w:ascii="Times New Roman" w:hAnsi="Times New Roman" w:cs="Times New Roman"/>
          <w:sz w:val="24"/>
          <w:szCs w:val="23"/>
        </w:rPr>
        <w:t xml:space="preserve">]. To remove potential inhibitors before any testing, they were further </w:t>
      </w:r>
      <w:proofErr w:type="spellStart"/>
      <w:r>
        <w:rPr>
          <w:rFonts w:ascii="Times New Roman" w:hAnsi="Times New Roman" w:cs="Times New Roman"/>
          <w:sz w:val="24"/>
          <w:szCs w:val="23"/>
        </w:rPr>
        <w:t>subcultured</w:t>
      </w:r>
      <w:proofErr w:type="spellEnd"/>
      <w:r>
        <w:rPr>
          <w:rFonts w:ascii="Times New Roman" w:hAnsi="Times New Roman" w:cs="Times New Roman"/>
          <w:sz w:val="24"/>
          <w:szCs w:val="23"/>
        </w:rPr>
        <w:t xml:space="preserve"> onto non selective agar [Tryptic Soy Agar, </w:t>
      </w:r>
      <w:proofErr w:type="spellStart"/>
      <w:r>
        <w:rPr>
          <w:rFonts w:ascii="Times New Roman" w:hAnsi="Times New Roman" w:cs="Times New Roman"/>
          <w:sz w:val="24"/>
          <w:szCs w:val="23"/>
        </w:rPr>
        <w:t>Thermo</w:t>
      </w:r>
      <w:proofErr w:type="spellEnd"/>
      <w:r>
        <w:rPr>
          <w:rFonts w:ascii="Times New Roman" w:hAnsi="Times New Roman" w:cs="Times New Roman"/>
          <w:sz w:val="24"/>
          <w:szCs w:val="23"/>
        </w:rPr>
        <w:t xml:space="preserve"> Scientific™ </w:t>
      </w:r>
      <w:proofErr w:type="spellStart"/>
      <w:r>
        <w:rPr>
          <w:rFonts w:ascii="Times New Roman" w:hAnsi="Times New Roman" w:cs="Times New Roman"/>
          <w:sz w:val="24"/>
          <w:szCs w:val="23"/>
        </w:rPr>
        <w:t>Remel</w:t>
      </w:r>
      <w:proofErr w:type="spellEnd"/>
      <w:r>
        <w:rPr>
          <w:rFonts w:ascii="Times New Roman" w:hAnsi="Times New Roman" w:cs="Times New Roman"/>
          <w:sz w:val="24"/>
          <w:szCs w:val="23"/>
        </w:rPr>
        <w:t xml:space="preserve">™] and then grown in a nutrient broth [Tryptic Soy Broth, </w:t>
      </w:r>
      <w:proofErr w:type="spellStart"/>
      <w:r>
        <w:rPr>
          <w:rFonts w:ascii="Times New Roman" w:hAnsi="Times New Roman" w:cs="Times New Roman"/>
          <w:sz w:val="24"/>
          <w:szCs w:val="23"/>
        </w:rPr>
        <w:t>Thermo</w:t>
      </w:r>
      <w:proofErr w:type="spellEnd"/>
      <w:r>
        <w:rPr>
          <w:rFonts w:ascii="Times New Roman" w:hAnsi="Times New Roman" w:cs="Times New Roman"/>
          <w:sz w:val="24"/>
          <w:szCs w:val="23"/>
        </w:rPr>
        <w:t xml:space="preserve"> Scientific™ </w:t>
      </w:r>
      <w:proofErr w:type="spellStart"/>
      <w:r>
        <w:rPr>
          <w:rFonts w:ascii="Times New Roman" w:hAnsi="Times New Roman" w:cs="Times New Roman"/>
          <w:sz w:val="24"/>
          <w:szCs w:val="23"/>
        </w:rPr>
        <w:t>Remel</w:t>
      </w:r>
      <w:proofErr w:type="spellEnd"/>
      <w:r>
        <w:rPr>
          <w:rFonts w:ascii="Times New Roman" w:hAnsi="Times New Roman" w:cs="Times New Roman"/>
          <w:sz w:val="24"/>
          <w:szCs w:val="23"/>
        </w:rPr>
        <w:t>™, Soybean Casein Digest] at 37 °C and 2% CO</w:t>
      </w:r>
      <w:r>
        <w:rPr>
          <w:rFonts w:ascii="Times New Roman" w:hAnsi="Times New Roman" w:cs="Times New Roman"/>
          <w:sz w:val="24"/>
          <w:szCs w:val="23"/>
          <w:vertAlign w:val="subscript"/>
        </w:rPr>
        <w:t>2</w:t>
      </w:r>
      <w:r>
        <w:rPr>
          <w:rFonts w:ascii="Times New Roman" w:hAnsi="Times New Roman" w:cs="Times New Roman"/>
          <w:sz w:val="24"/>
          <w:szCs w:val="23"/>
        </w:rPr>
        <w:t xml:space="preserve">. After replenishing the nutrient broth, all bacteria isolates were grown using a shaker for 12-18 </w:t>
      </w:r>
      <w:proofErr w:type="spellStart"/>
      <w:r>
        <w:rPr>
          <w:rFonts w:ascii="Times New Roman" w:hAnsi="Times New Roman" w:cs="Times New Roman"/>
          <w:sz w:val="24"/>
          <w:szCs w:val="23"/>
        </w:rPr>
        <w:t>hr</w:t>
      </w:r>
      <w:proofErr w:type="spellEnd"/>
      <w:r>
        <w:rPr>
          <w:rFonts w:ascii="Times New Roman" w:hAnsi="Times New Roman" w:cs="Times New Roman"/>
          <w:sz w:val="24"/>
          <w:szCs w:val="23"/>
        </w:rPr>
        <w:t xml:space="preserve"> depending on bacteria growth rate. They were also re-plated on ESBL plates to confirm resistance mechanisms. The isolates were given to the tester blind for accurate, unbiased results. Bacteria were not lysed before reacting 20 µL of bacteria solution with 20 µL of 0.5 </w:t>
      </w:r>
      <w:proofErr w:type="spellStart"/>
      <w:r>
        <w:rPr>
          <w:rFonts w:ascii="Times New Roman" w:hAnsi="Times New Roman" w:cs="Times New Roman"/>
          <w:sz w:val="24"/>
          <w:szCs w:val="23"/>
        </w:rPr>
        <w:t>mM</w:t>
      </w:r>
      <w:proofErr w:type="spellEnd"/>
      <w:r>
        <w:rPr>
          <w:rFonts w:ascii="Times New Roman" w:hAnsi="Times New Roman" w:cs="Times New Roman"/>
          <w:sz w:val="24"/>
          <w:szCs w:val="23"/>
        </w:rPr>
        <w:t xml:space="preserve"> nitrocefin. Images were obtained after 2 </w:t>
      </w:r>
      <w:proofErr w:type="spellStart"/>
      <w:r>
        <w:rPr>
          <w:rFonts w:ascii="Times New Roman" w:hAnsi="Times New Roman" w:cs="Times New Roman"/>
          <w:sz w:val="24"/>
          <w:szCs w:val="23"/>
        </w:rPr>
        <w:t>hr</w:t>
      </w:r>
      <w:proofErr w:type="spellEnd"/>
      <w:r>
        <w:rPr>
          <w:rFonts w:ascii="Times New Roman" w:hAnsi="Times New Roman" w:cs="Times New Roman"/>
          <w:sz w:val="24"/>
          <w:szCs w:val="23"/>
        </w:rPr>
        <w:t xml:space="preserve"> of reaction.</w:t>
      </w:r>
    </w:p>
    <w:p w:rsidR="005268D0" w:rsidRDefault="005268D0" w:rsidP="005268D0">
      <w:pPr>
        <w:spacing w:after="0" w:line="480" w:lineRule="auto"/>
        <w:ind w:firstLine="720"/>
        <w:jc w:val="both"/>
        <w:rPr>
          <w:rFonts w:ascii="Times New Roman" w:hAnsi="Times New Roman" w:cs="Times New Roman"/>
          <w:sz w:val="24"/>
        </w:rPr>
      </w:pPr>
      <w:r>
        <w:rPr>
          <w:rFonts w:ascii="Times New Roman" w:hAnsi="Times New Roman" w:cs="Times New Roman"/>
          <w:sz w:val="24"/>
        </w:rPr>
        <w:t>Matrix-assisted laser desorption ionization time of flight mass spectrophotometry (MALDI-TOF) was used for speciation of isolates. Isolated bacterial cultures purified from selective media were sent to the Colorado State University Veterinary Teaching Hospital-Diagnostic Medical Center (Vet-DMC)</w:t>
      </w:r>
      <w:r w:rsidR="005C30D3">
        <w:rPr>
          <w:rFonts w:ascii="Times New Roman" w:hAnsi="Times New Roman" w:cs="Times New Roman"/>
          <w:sz w:val="24"/>
        </w:rPr>
        <w:t xml:space="preserve"> in Fort Collins, Colorado, US,</w:t>
      </w:r>
      <w:r>
        <w:rPr>
          <w:rFonts w:ascii="Times New Roman" w:hAnsi="Times New Roman" w:cs="Times New Roman"/>
          <w:sz w:val="24"/>
        </w:rPr>
        <w:t xml:space="preserve"> to be analyzed. These samples were grown on blood agar plates and analyzed to identify species [VITEK-MS™ </w:t>
      </w:r>
      <w:proofErr w:type="spellStart"/>
      <w:r>
        <w:rPr>
          <w:rFonts w:ascii="Times New Roman" w:hAnsi="Times New Roman" w:cs="Times New Roman"/>
          <w:i/>
          <w:sz w:val="24"/>
        </w:rPr>
        <w:t>Biomerieux</w:t>
      </w:r>
      <w:proofErr w:type="spellEnd"/>
      <w:r>
        <w:rPr>
          <w:rFonts w:ascii="Times New Roman" w:hAnsi="Times New Roman" w:cs="Times New Roman"/>
          <w:sz w:val="24"/>
        </w:rPr>
        <w:t xml:space="preserve">, USA]. Samples that could not be confidently identified at 99.9% or above by MALDI-TOF analysis were identified by 16-S-PCR of the variable 4 </w:t>
      </w:r>
      <w:proofErr w:type="gramStart"/>
      <w:r>
        <w:rPr>
          <w:rFonts w:ascii="Times New Roman" w:hAnsi="Times New Roman" w:cs="Times New Roman"/>
          <w:sz w:val="24"/>
        </w:rPr>
        <w:t>region</w:t>
      </w:r>
      <w:proofErr w:type="gramEnd"/>
      <w:r>
        <w:rPr>
          <w:rFonts w:ascii="Times New Roman" w:hAnsi="Times New Roman" w:cs="Times New Roman"/>
          <w:sz w:val="24"/>
        </w:rPr>
        <w:t>.</w:t>
      </w:r>
    </w:p>
    <w:p w:rsidR="005268D0" w:rsidRDefault="005268D0" w:rsidP="005268D0">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To determine antibiotic susceptibility of </w:t>
      </w:r>
      <w:proofErr w:type="spellStart"/>
      <w:r>
        <w:rPr>
          <w:rFonts w:ascii="Times New Roman" w:hAnsi="Times New Roman" w:cs="Times New Roman"/>
          <w:i/>
          <w:sz w:val="24"/>
        </w:rPr>
        <w:t>Chromobacterium</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violaceum</w:t>
      </w:r>
      <w:proofErr w:type="spellEnd"/>
      <w:r w:rsidR="00A96A2D">
        <w:rPr>
          <w:rFonts w:ascii="Times New Roman" w:hAnsi="Times New Roman" w:cs="Times New Roman"/>
          <w:i/>
          <w:sz w:val="24"/>
        </w:rPr>
        <w:t xml:space="preserve"> </w:t>
      </w:r>
      <w:r w:rsidR="00A96A2D">
        <w:rPr>
          <w:rFonts w:ascii="Times New Roman" w:hAnsi="Times New Roman" w:cs="Times New Roman"/>
          <w:sz w:val="24"/>
        </w:rPr>
        <w:t xml:space="preserve">and the 32 </w:t>
      </w:r>
      <w:r w:rsidR="00A96A2D">
        <w:rPr>
          <w:rFonts w:ascii="Times New Roman" w:hAnsi="Times New Roman" w:cs="Times New Roman"/>
          <w:i/>
          <w:sz w:val="24"/>
        </w:rPr>
        <w:t>E. coli</w:t>
      </w:r>
      <w:r w:rsidR="00A96A2D">
        <w:rPr>
          <w:rFonts w:ascii="Times New Roman" w:hAnsi="Times New Roman" w:cs="Times New Roman"/>
          <w:sz w:val="24"/>
        </w:rPr>
        <w:t xml:space="preserve"> isolates</w:t>
      </w:r>
      <w:r>
        <w:rPr>
          <w:rFonts w:ascii="Times New Roman" w:hAnsi="Times New Roman" w:cs="Times New Roman"/>
          <w:sz w:val="24"/>
        </w:rPr>
        <w:t xml:space="preserve">, </w:t>
      </w:r>
      <w:r w:rsidR="00A96A2D">
        <w:rPr>
          <w:rFonts w:ascii="Times New Roman" w:hAnsi="Times New Roman" w:cs="Times New Roman"/>
          <w:sz w:val="24"/>
        </w:rPr>
        <w:t>each isolate</w:t>
      </w:r>
      <w:r>
        <w:rPr>
          <w:rFonts w:ascii="Times New Roman" w:hAnsi="Times New Roman" w:cs="Times New Roman"/>
          <w:sz w:val="24"/>
        </w:rPr>
        <w:t xml:space="preserve"> was subjected to antibiotic susceptibility testing [VITEK 2™ </w:t>
      </w:r>
      <w:proofErr w:type="spellStart"/>
      <w:r>
        <w:rPr>
          <w:rFonts w:ascii="Times New Roman" w:hAnsi="Times New Roman" w:cs="Times New Roman"/>
          <w:i/>
          <w:sz w:val="24"/>
        </w:rPr>
        <w:t>Biomerieux</w:t>
      </w:r>
      <w:proofErr w:type="spellEnd"/>
      <w:r>
        <w:rPr>
          <w:rFonts w:ascii="Times New Roman" w:hAnsi="Times New Roman" w:cs="Times New Roman"/>
          <w:sz w:val="24"/>
        </w:rPr>
        <w:t xml:space="preserve">, USA] using microdilution and photometric determination of growth at the </w:t>
      </w:r>
      <w:r w:rsidR="005C30D3">
        <w:rPr>
          <w:rFonts w:ascii="Times New Roman" w:hAnsi="Times New Roman" w:cs="Times New Roman"/>
          <w:sz w:val="24"/>
        </w:rPr>
        <w:t>Vet-DMC</w:t>
      </w:r>
      <w:r>
        <w:rPr>
          <w:rFonts w:ascii="Times New Roman" w:hAnsi="Times New Roman" w:cs="Times New Roman"/>
          <w:sz w:val="24"/>
        </w:rPr>
        <w:t xml:space="preserve">. Minimum Inhibitory Concentration’s (MICs) were reported in µg/mL, and results were interpreted </w:t>
      </w:r>
      <w:r w:rsidR="00A96A2D">
        <w:rPr>
          <w:rFonts w:ascii="Times New Roman" w:hAnsi="Times New Roman" w:cs="Times New Roman"/>
          <w:sz w:val="24"/>
        </w:rPr>
        <w:t>per</w:t>
      </w:r>
      <w:r>
        <w:rPr>
          <w:rFonts w:ascii="Times New Roman" w:hAnsi="Times New Roman" w:cs="Times New Roman"/>
          <w:sz w:val="24"/>
        </w:rPr>
        <w:t xml:space="preserve"> the Clinical Laboratory Standard Institute (CLSI). The antibiotics that were tested</w:t>
      </w:r>
      <w:r w:rsidR="00A96A2D">
        <w:rPr>
          <w:rFonts w:ascii="Times New Roman" w:hAnsi="Times New Roman" w:cs="Times New Roman"/>
          <w:sz w:val="24"/>
        </w:rPr>
        <w:t xml:space="preserve"> against </w:t>
      </w:r>
      <w:r w:rsidR="00A96A2D" w:rsidRPr="00A96A2D">
        <w:rPr>
          <w:rFonts w:ascii="Times New Roman" w:hAnsi="Times New Roman" w:cs="Times New Roman"/>
          <w:i/>
          <w:sz w:val="24"/>
        </w:rPr>
        <w:t xml:space="preserve">C. </w:t>
      </w:r>
      <w:proofErr w:type="spellStart"/>
      <w:r w:rsidR="00A96A2D" w:rsidRPr="00A96A2D">
        <w:rPr>
          <w:rFonts w:ascii="Times New Roman" w:hAnsi="Times New Roman" w:cs="Times New Roman"/>
          <w:i/>
          <w:sz w:val="24"/>
        </w:rPr>
        <w:lastRenderedPageBreak/>
        <w:t>violaceum</w:t>
      </w:r>
      <w:proofErr w:type="spellEnd"/>
      <w:r>
        <w:rPr>
          <w:rFonts w:ascii="Times New Roman" w:hAnsi="Times New Roman" w:cs="Times New Roman"/>
          <w:sz w:val="24"/>
        </w:rPr>
        <w:t xml:space="preserve"> included amikacin, amoxicillin-clavulanate, ampicillin, cefazolin, cefpodoxime, ceftazidime, cephalothin, imipenem, ticarcillin, and ticarcillin-clavulanate.</w:t>
      </w:r>
      <w:r w:rsidR="00A96A2D">
        <w:rPr>
          <w:rFonts w:ascii="Times New Roman" w:hAnsi="Times New Roman" w:cs="Times New Roman"/>
          <w:sz w:val="24"/>
        </w:rPr>
        <w:t xml:space="preserve"> Antibiotics tested against each </w:t>
      </w:r>
      <w:r w:rsidR="00A96A2D" w:rsidRPr="00514710">
        <w:rPr>
          <w:rFonts w:ascii="Times New Roman" w:hAnsi="Times New Roman" w:cs="Times New Roman"/>
          <w:i/>
          <w:sz w:val="24"/>
        </w:rPr>
        <w:t>E. coli</w:t>
      </w:r>
      <w:r w:rsidR="00A96A2D">
        <w:rPr>
          <w:rFonts w:ascii="Times New Roman" w:hAnsi="Times New Roman" w:cs="Times New Roman"/>
          <w:sz w:val="24"/>
        </w:rPr>
        <w:t xml:space="preserve"> isolate included amoxicillin, ampicillin, cefalexin, cefovecin, cefpodoxime, ceftiofur, piperacillin, ceftazidime, cefotaxime, and imipenem. </w:t>
      </w:r>
    </w:p>
    <w:p w:rsidR="00996AD7" w:rsidRPr="00996AD7" w:rsidRDefault="00B26582" w:rsidP="00996AD7">
      <w:pPr>
        <w:spacing w:after="0" w:line="480" w:lineRule="auto"/>
        <w:ind w:firstLine="720"/>
        <w:jc w:val="both"/>
        <w:rPr>
          <w:rFonts w:ascii="Times New Roman" w:hAnsi="Times New Roman" w:cs="Times New Roman"/>
          <w:sz w:val="24"/>
        </w:rPr>
      </w:pPr>
      <w:proofErr w:type="spellStart"/>
      <w:r>
        <w:rPr>
          <w:rFonts w:ascii="Times New Roman" w:hAnsi="Times New Roman" w:cs="Times New Roman"/>
          <w:sz w:val="24"/>
        </w:rPr>
        <w:t>Polyermerase</w:t>
      </w:r>
      <w:proofErr w:type="spellEnd"/>
      <w:r>
        <w:rPr>
          <w:rFonts w:ascii="Times New Roman" w:hAnsi="Times New Roman" w:cs="Times New Roman"/>
          <w:sz w:val="24"/>
        </w:rPr>
        <w:t xml:space="preserve"> chain reaction (PCR) was also performed by the </w:t>
      </w:r>
      <w:r w:rsidR="005C30D3">
        <w:rPr>
          <w:rFonts w:ascii="Times New Roman" w:hAnsi="Times New Roman" w:cs="Times New Roman"/>
          <w:sz w:val="24"/>
        </w:rPr>
        <w:t>Vet-DMC</w:t>
      </w:r>
      <w:r>
        <w:rPr>
          <w:rFonts w:ascii="Times New Roman" w:hAnsi="Times New Roman" w:cs="Times New Roman"/>
          <w:sz w:val="24"/>
        </w:rPr>
        <w:t xml:space="preserve">. These diagnostic tests were used to determine whether </w:t>
      </w:r>
      <w:r w:rsidR="00AC3216">
        <w:rPr>
          <w:rFonts w:ascii="Times New Roman" w:hAnsi="Times New Roman" w:cs="Times New Roman"/>
          <w:sz w:val="24"/>
        </w:rPr>
        <w:t xml:space="preserve">the bacterial isolates’ genome contained ESBL genes </w:t>
      </w:r>
      <w:proofErr w:type="spellStart"/>
      <w:r w:rsidR="00AC3216">
        <w:rPr>
          <w:rFonts w:ascii="Times New Roman" w:hAnsi="Times New Roman" w:cs="Times New Roman"/>
          <w:sz w:val="24"/>
        </w:rPr>
        <w:t>blaTEM</w:t>
      </w:r>
      <w:proofErr w:type="spellEnd"/>
      <w:r w:rsidR="00AC3216">
        <w:rPr>
          <w:rFonts w:ascii="Times New Roman" w:hAnsi="Times New Roman" w:cs="Times New Roman"/>
          <w:sz w:val="24"/>
        </w:rPr>
        <w:t xml:space="preserve"> and/or </w:t>
      </w:r>
      <w:proofErr w:type="spellStart"/>
      <w:r w:rsidR="00AC3216">
        <w:rPr>
          <w:rFonts w:ascii="Times New Roman" w:hAnsi="Times New Roman" w:cs="Times New Roman"/>
          <w:sz w:val="24"/>
        </w:rPr>
        <w:t>blaCTX</w:t>
      </w:r>
      <w:proofErr w:type="spellEnd"/>
      <w:r w:rsidR="00AC3216">
        <w:rPr>
          <w:rFonts w:ascii="Times New Roman" w:hAnsi="Times New Roman" w:cs="Times New Roman"/>
          <w:sz w:val="24"/>
        </w:rPr>
        <w:t>-M. PCR was performed using the diagnostic lab’</w:t>
      </w:r>
      <w:r w:rsidR="00996AD7">
        <w:rPr>
          <w:rFonts w:ascii="Times New Roman" w:hAnsi="Times New Roman" w:cs="Times New Roman"/>
          <w:sz w:val="24"/>
        </w:rPr>
        <w:t xml:space="preserve">s standard procedure as follows. </w:t>
      </w:r>
      <w:r w:rsidR="00AC3216">
        <w:rPr>
          <w:rFonts w:ascii="Times New Roman" w:hAnsi="Times New Roman" w:cs="Times New Roman"/>
          <w:sz w:val="24"/>
        </w:rPr>
        <w:t xml:space="preserve"> </w:t>
      </w:r>
      <w:r w:rsidR="00996AD7" w:rsidRPr="00996AD7">
        <w:rPr>
          <w:rFonts w:ascii="Times New Roman" w:hAnsi="Times New Roman" w:cs="Times New Roman"/>
          <w:sz w:val="24"/>
        </w:rPr>
        <w:t xml:space="preserve"> The following are the primer sequences used for the amp</w:t>
      </w:r>
      <w:r w:rsidR="005F2F56">
        <w:rPr>
          <w:rFonts w:ascii="Times New Roman" w:hAnsi="Times New Roman" w:cs="Times New Roman"/>
          <w:sz w:val="24"/>
        </w:rPr>
        <w:t>lification of the isolated DNA</w:t>
      </w:r>
      <w:r w:rsidR="005F2F56">
        <w:rPr>
          <w:rFonts w:ascii="Times New Roman" w:hAnsi="Times New Roman" w:cs="Times New Roman"/>
          <w:sz w:val="24"/>
        </w:rPr>
        <w:fldChar w:fldCharType="begin">
          <w:fldData xml:space="preserve">PEVuZE5vdGU+PENpdGU+PEF1dGhvcj5GYW5nPC9BdXRob3I+PFllYXI+MjAwODwvWWVhcj48UmVj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</w:fldData>
        </w:fldChar>
      </w:r>
      <w:r w:rsidR="008F4A3D">
        <w:rPr>
          <w:rFonts w:ascii="Times New Roman" w:hAnsi="Times New Roman" w:cs="Times New Roman"/>
          <w:sz w:val="24"/>
        </w:rPr>
        <w:instrText xml:space="preserve"> ADDIN EN.CITE </w:instrText>
      </w:r>
      <w:r w:rsidR="008F4A3D">
        <w:rPr>
          <w:rFonts w:ascii="Times New Roman" w:hAnsi="Times New Roman" w:cs="Times New Roman"/>
          <w:sz w:val="24"/>
        </w:rPr>
        <w:fldChar w:fldCharType="begin">
          <w:fldData xml:space="preserve">PEVuZE5vdGU+PENpdGU+PEF1dGhvcj5GYW5nPC9BdXRob3I+PFllYXI+MjAwODwvWWVhcj48UmVj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</w:fldData>
        </w:fldChar>
      </w:r>
      <w:r w:rsidR="008F4A3D">
        <w:rPr>
          <w:rFonts w:ascii="Times New Roman" w:hAnsi="Times New Roman" w:cs="Times New Roman"/>
          <w:sz w:val="24"/>
        </w:rPr>
        <w:instrText xml:space="preserve"> ADDIN EN.CITE.DATA </w:instrText>
      </w:r>
      <w:r w:rsidR="008F4A3D">
        <w:rPr>
          <w:rFonts w:ascii="Times New Roman" w:hAnsi="Times New Roman" w:cs="Times New Roman"/>
          <w:sz w:val="24"/>
        </w:rPr>
      </w:r>
      <w:r w:rsidR="008F4A3D">
        <w:rPr>
          <w:rFonts w:ascii="Times New Roman" w:hAnsi="Times New Roman" w:cs="Times New Roman"/>
          <w:sz w:val="24"/>
        </w:rPr>
        <w:fldChar w:fldCharType="end"/>
      </w:r>
      <w:r w:rsidR="005F2F56">
        <w:rPr>
          <w:rFonts w:ascii="Times New Roman" w:hAnsi="Times New Roman" w:cs="Times New Roman"/>
          <w:sz w:val="24"/>
        </w:rPr>
        <w:fldChar w:fldCharType="separate"/>
      </w:r>
      <w:r w:rsidR="008F4A3D" w:rsidRPr="008F4A3D">
        <w:rPr>
          <w:rFonts w:ascii="Times New Roman" w:hAnsi="Times New Roman" w:cs="Times New Roman"/>
          <w:noProof/>
          <w:sz w:val="24"/>
          <w:vertAlign w:val="superscript"/>
        </w:rPr>
        <w:t>[4]</w:t>
      </w:r>
      <w:r w:rsidR="005F2F56">
        <w:rPr>
          <w:rFonts w:ascii="Times New Roman" w:hAnsi="Times New Roman" w:cs="Times New Roman"/>
          <w:sz w:val="24"/>
        </w:rPr>
        <w:fldChar w:fldCharType="end"/>
      </w:r>
      <w:r w:rsidR="005F2F56">
        <w:rPr>
          <w:rFonts w:ascii="Times New Roman" w:hAnsi="Times New Roman" w:cs="Times New Roman"/>
          <w:sz w:val="24"/>
        </w:rPr>
        <w:t xml:space="preserve">: </w:t>
      </w:r>
      <w:r w:rsidR="00996AD7" w:rsidRPr="00996AD7">
        <w:rPr>
          <w:rFonts w:ascii="Times New Roman" w:hAnsi="Times New Roman" w:cs="Times New Roman"/>
          <w:sz w:val="24"/>
        </w:rPr>
        <w:t xml:space="preserve">CTX-M (F: ATG TGC AGY ACC AGT AAR GTK ATG GC, R: TGG GTR AAR TAR GTS ACC AGA AYC AGC GG, 593 </w:t>
      </w:r>
      <w:proofErr w:type="spellStart"/>
      <w:r w:rsidR="00996AD7" w:rsidRPr="00996AD7">
        <w:rPr>
          <w:rFonts w:ascii="Times New Roman" w:hAnsi="Times New Roman" w:cs="Times New Roman"/>
          <w:sz w:val="24"/>
        </w:rPr>
        <w:t>bp</w:t>
      </w:r>
      <w:proofErr w:type="spellEnd"/>
      <w:r w:rsidR="00996AD7" w:rsidRPr="00996AD7">
        <w:rPr>
          <w:rFonts w:ascii="Times New Roman" w:hAnsi="Times New Roman" w:cs="Times New Roman"/>
          <w:sz w:val="24"/>
        </w:rPr>
        <w:t>)</w:t>
      </w:r>
      <w:r w:rsidR="00996AD7">
        <w:rPr>
          <w:rFonts w:ascii="Times New Roman" w:hAnsi="Times New Roman" w:cs="Times New Roman"/>
          <w:sz w:val="24"/>
        </w:rPr>
        <w:t xml:space="preserve"> and </w:t>
      </w:r>
      <w:r w:rsidR="00996AD7" w:rsidRPr="00996AD7">
        <w:rPr>
          <w:rFonts w:ascii="Times New Roman" w:hAnsi="Times New Roman" w:cs="Times New Roman"/>
          <w:sz w:val="24"/>
        </w:rPr>
        <w:t xml:space="preserve">TEM (F: CGC </w:t>
      </w:r>
      <w:proofErr w:type="spellStart"/>
      <w:r w:rsidR="00996AD7" w:rsidRPr="00996AD7">
        <w:rPr>
          <w:rFonts w:ascii="Times New Roman" w:hAnsi="Times New Roman" w:cs="Times New Roman"/>
          <w:sz w:val="24"/>
        </w:rPr>
        <w:t>CGC</w:t>
      </w:r>
      <w:proofErr w:type="spellEnd"/>
      <w:r w:rsidR="00996AD7" w:rsidRPr="00996AD7">
        <w:rPr>
          <w:rFonts w:ascii="Times New Roman" w:hAnsi="Times New Roman" w:cs="Times New Roman"/>
          <w:sz w:val="24"/>
        </w:rPr>
        <w:t xml:space="preserve"> ATA CAC TAT TCT CAG AAT GA, R: ACG CTC ACC GGC TCC AGA TTT AT, </w:t>
      </w:r>
      <w:r w:rsidR="00996AD7">
        <w:rPr>
          <w:rFonts w:ascii="Times New Roman" w:hAnsi="Times New Roman" w:cs="Times New Roman"/>
          <w:sz w:val="24"/>
        </w:rPr>
        <w:t xml:space="preserve">445 </w:t>
      </w:r>
      <w:proofErr w:type="spellStart"/>
      <w:r w:rsidR="00996AD7">
        <w:rPr>
          <w:rFonts w:ascii="Times New Roman" w:hAnsi="Times New Roman" w:cs="Times New Roman"/>
          <w:sz w:val="24"/>
        </w:rPr>
        <w:t>bp</w:t>
      </w:r>
      <w:proofErr w:type="spellEnd"/>
      <w:r w:rsidR="00996AD7">
        <w:rPr>
          <w:rFonts w:ascii="Times New Roman" w:hAnsi="Times New Roman" w:cs="Times New Roman"/>
          <w:sz w:val="24"/>
        </w:rPr>
        <w:t>)</w:t>
      </w:r>
      <w:r w:rsidR="00996AD7" w:rsidRPr="00996AD7">
        <w:rPr>
          <w:rFonts w:ascii="Times New Roman" w:hAnsi="Times New Roman" w:cs="Times New Roman"/>
          <w:sz w:val="24"/>
        </w:rPr>
        <w:t xml:space="preserve">. </w:t>
      </w:r>
      <w:r w:rsidR="00996AD7">
        <w:rPr>
          <w:rFonts w:ascii="Times New Roman" w:hAnsi="Times New Roman" w:cs="Times New Roman"/>
          <w:sz w:val="24"/>
        </w:rPr>
        <w:t>32</w:t>
      </w:r>
      <w:r w:rsidR="00996AD7" w:rsidRPr="00996AD7">
        <w:rPr>
          <w:rFonts w:ascii="Times New Roman" w:hAnsi="Times New Roman" w:cs="Times New Roman"/>
          <w:sz w:val="24"/>
        </w:rPr>
        <w:t xml:space="preserve"> </w:t>
      </w:r>
      <w:r w:rsidR="00996AD7" w:rsidRPr="00996AD7">
        <w:rPr>
          <w:rFonts w:ascii="Times New Roman" w:hAnsi="Times New Roman" w:cs="Times New Roman"/>
          <w:i/>
          <w:sz w:val="24"/>
        </w:rPr>
        <w:t>E. coli</w:t>
      </w:r>
      <w:r w:rsidR="00996AD7" w:rsidRPr="00996AD7">
        <w:rPr>
          <w:rFonts w:ascii="Times New Roman" w:hAnsi="Times New Roman" w:cs="Times New Roman"/>
          <w:sz w:val="24"/>
        </w:rPr>
        <w:t xml:space="preserve"> isolates from </w:t>
      </w:r>
      <w:proofErr w:type="spellStart"/>
      <w:r w:rsidR="00996AD7" w:rsidRPr="00996AD7">
        <w:rPr>
          <w:rFonts w:ascii="Times New Roman" w:hAnsi="Times New Roman" w:cs="Times New Roman"/>
          <w:sz w:val="24"/>
        </w:rPr>
        <w:t>ChromAgar</w:t>
      </w:r>
      <w:proofErr w:type="spellEnd"/>
      <w:r w:rsidR="00996AD7" w:rsidRPr="00996AD7">
        <w:rPr>
          <w:rFonts w:ascii="Times New Roman" w:hAnsi="Times New Roman" w:cs="Times New Roman"/>
          <w:sz w:val="24"/>
        </w:rPr>
        <w:t xml:space="preserve">™ ESBL and </w:t>
      </w:r>
      <w:proofErr w:type="spellStart"/>
      <w:r w:rsidR="00996AD7" w:rsidRPr="00996AD7">
        <w:rPr>
          <w:rFonts w:ascii="Times New Roman" w:hAnsi="Times New Roman" w:cs="Times New Roman"/>
          <w:sz w:val="24"/>
        </w:rPr>
        <w:t>ChromAgar</w:t>
      </w:r>
      <w:proofErr w:type="spellEnd"/>
      <w:r w:rsidR="00996AD7" w:rsidRPr="00996AD7">
        <w:rPr>
          <w:rFonts w:ascii="Times New Roman" w:hAnsi="Times New Roman" w:cs="Times New Roman"/>
          <w:sz w:val="24"/>
        </w:rPr>
        <w:t xml:space="preserve">™ Orientation </w:t>
      </w:r>
      <w:r w:rsidR="00996AD7">
        <w:rPr>
          <w:rFonts w:ascii="Times New Roman" w:hAnsi="Times New Roman" w:cs="Times New Roman"/>
          <w:sz w:val="24"/>
        </w:rPr>
        <w:t>were lysed in 100 µ</w:t>
      </w:r>
      <w:r w:rsidR="00996AD7" w:rsidRPr="00996AD7">
        <w:rPr>
          <w:rFonts w:ascii="Times New Roman" w:hAnsi="Times New Roman" w:cs="Times New Roman"/>
          <w:sz w:val="24"/>
        </w:rPr>
        <w:t>L of water per sample at 100</w:t>
      </w:r>
      <w:r w:rsidR="00996AD7">
        <w:rPr>
          <w:rFonts w:ascii="Times New Roman" w:hAnsi="Times New Roman" w:cs="Times New Roman"/>
          <w:sz w:val="24"/>
        </w:rPr>
        <w:t xml:space="preserve"> °C for 1 </w:t>
      </w:r>
      <w:proofErr w:type="spellStart"/>
      <w:r w:rsidR="00996AD7">
        <w:rPr>
          <w:rFonts w:ascii="Times New Roman" w:hAnsi="Times New Roman" w:cs="Times New Roman"/>
          <w:sz w:val="24"/>
        </w:rPr>
        <w:t>h</w:t>
      </w:r>
      <w:r w:rsidR="00996AD7" w:rsidRPr="00996AD7">
        <w:rPr>
          <w:rFonts w:ascii="Times New Roman" w:hAnsi="Times New Roman" w:cs="Times New Roman"/>
          <w:sz w:val="24"/>
        </w:rPr>
        <w:t>r</w:t>
      </w:r>
      <w:proofErr w:type="spellEnd"/>
      <w:r w:rsidR="00996AD7" w:rsidRPr="00996AD7">
        <w:rPr>
          <w:rFonts w:ascii="Times New Roman" w:hAnsi="Times New Roman" w:cs="Times New Roman"/>
          <w:sz w:val="24"/>
        </w:rPr>
        <w:t xml:space="preserve"> us</w:t>
      </w:r>
      <w:r w:rsidR="00996AD7">
        <w:rPr>
          <w:rFonts w:ascii="Times New Roman" w:hAnsi="Times New Roman" w:cs="Times New Roman"/>
          <w:sz w:val="24"/>
        </w:rPr>
        <w:t>ing BIO-RAD T100™ Thermocycler [</w:t>
      </w:r>
      <w:r w:rsidR="00996AD7" w:rsidRPr="00996AD7">
        <w:rPr>
          <w:rFonts w:ascii="Times New Roman" w:hAnsi="Times New Roman" w:cs="Times New Roman"/>
          <w:sz w:val="24"/>
        </w:rPr>
        <w:t>Bio-Rad Laboratories, Inc</w:t>
      </w:r>
      <w:r w:rsidR="00996AD7">
        <w:rPr>
          <w:rFonts w:ascii="Times New Roman" w:hAnsi="Times New Roman" w:cs="Times New Roman"/>
          <w:sz w:val="24"/>
        </w:rPr>
        <w:t>, California]</w:t>
      </w:r>
      <w:r w:rsidR="00996AD7" w:rsidRPr="00996AD7">
        <w:rPr>
          <w:rFonts w:ascii="Times New Roman" w:hAnsi="Times New Roman" w:cs="Times New Roman"/>
          <w:sz w:val="24"/>
        </w:rPr>
        <w:t>. Ampl</w:t>
      </w:r>
      <w:r w:rsidR="00996AD7">
        <w:rPr>
          <w:rFonts w:ascii="Times New Roman" w:hAnsi="Times New Roman" w:cs="Times New Roman"/>
          <w:sz w:val="24"/>
        </w:rPr>
        <w:t>ification was carried out by 2 µ</w:t>
      </w:r>
      <w:r w:rsidR="00996AD7" w:rsidRPr="00996AD7">
        <w:rPr>
          <w:rFonts w:ascii="Times New Roman" w:hAnsi="Times New Roman" w:cs="Times New Roman"/>
          <w:sz w:val="24"/>
        </w:rPr>
        <w:t xml:space="preserve">L DNA, 10 </w:t>
      </w:r>
      <w:proofErr w:type="spellStart"/>
      <w:r w:rsidR="00996AD7" w:rsidRPr="00996AD7">
        <w:rPr>
          <w:rFonts w:ascii="Times New Roman" w:hAnsi="Times New Roman" w:cs="Times New Roman"/>
          <w:sz w:val="24"/>
        </w:rPr>
        <w:t>pmol</w:t>
      </w:r>
      <w:proofErr w:type="spellEnd"/>
      <w:r w:rsidR="00996AD7" w:rsidRPr="00996AD7">
        <w:rPr>
          <w:rFonts w:ascii="Times New Roman" w:hAnsi="Times New Roman" w:cs="Times New Roman"/>
          <w:sz w:val="24"/>
        </w:rPr>
        <w:t xml:space="preserve"> of each primer, and 12.5 µl </w:t>
      </w:r>
      <w:r w:rsidR="00AF5351">
        <w:rPr>
          <w:rFonts w:ascii="Times New Roman" w:hAnsi="Times New Roman" w:cs="Times New Roman"/>
          <w:sz w:val="24"/>
        </w:rPr>
        <w:t>Emerald Amp® GT PCR Master Mix [</w:t>
      </w:r>
      <w:r w:rsidR="00996AD7" w:rsidRPr="00996AD7">
        <w:rPr>
          <w:rFonts w:ascii="Times New Roman" w:hAnsi="Times New Roman" w:cs="Times New Roman"/>
          <w:sz w:val="24"/>
        </w:rPr>
        <w:t>T</w:t>
      </w:r>
      <w:r w:rsidR="00AF5351">
        <w:rPr>
          <w:rFonts w:ascii="Times New Roman" w:hAnsi="Times New Roman" w:cs="Times New Roman"/>
          <w:sz w:val="24"/>
        </w:rPr>
        <w:t xml:space="preserve">akara Bio Inc., </w:t>
      </w:r>
      <w:proofErr w:type="spellStart"/>
      <w:r w:rsidR="00AF5351">
        <w:rPr>
          <w:rFonts w:ascii="Times New Roman" w:hAnsi="Times New Roman" w:cs="Times New Roman"/>
          <w:sz w:val="24"/>
        </w:rPr>
        <w:t>Clontech</w:t>
      </w:r>
      <w:proofErr w:type="spellEnd"/>
      <w:r w:rsidR="00AF5351">
        <w:rPr>
          <w:rFonts w:ascii="Times New Roman" w:hAnsi="Times New Roman" w:cs="Times New Roman"/>
          <w:sz w:val="24"/>
        </w:rPr>
        <w:t>, Japan]</w:t>
      </w:r>
      <w:r w:rsidR="00996AD7" w:rsidRPr="00996AD7">
        <w:rPr>
          <w:rFonts w:ascii="Times New Roman" w:hAnsi="Times New Roman" w:cs="Times New Roman"/>
          <w:sz w:val="24"/>
        </w:rPr>
        <w:t xml:space="preserve"> under conditions described by Amaya 2011.</w:t>
      </w:r>
      <w:r w:rsidR="005F2F56">
        <w:rPr>
          <w:rFonts w:ascii="Times New Roman" w:hAnsi="Times New Roman" w:cs="Times New Roman"/>
          <w:sz w:val="24"/>
        </w:rPr>
        <w:fldChar w:fldCharType="begin"/>
      </w:r>
      <w:r w:rsidR="008F4A3D">
        <w:rPr>
          <w:rFonts w:ascii="Times New Roman" w:hAnsi="Times New Roman" w:cs="Times New Roman"/>
          <w:sz w:val="24"/>
        </w:rPr>
        <w:instrText xml:space="preserve"> ADDIN EN.CITE &lt;EndNote&gt;&lt;Cite&gt;&lt;Author&gt;Amaya&lt;/Author&gt;&lt;Year&gt;2011&lt;/Year&gt;&lt;RecNum&gt;137&lt;/RecNum&gt;&lt;DisplayText&gt;&lt;style face="superscript"&gt;[5]&lt;/style&gt;&lt;/DisplayText&gt;&lt;record&gt;&lt;rec-number&gt;137&lt;/rec-number&gt;&lt;foreign-keys&gt;&lt;key app="EN" db-id="f9vasp52idrx9lev0snpwsfwxeeeff9aw05x" timestamp="1489433304"&gt;137&lt;/key&gt;&lt;key app="ENWeb" db-id=""&gt;0&lt;/key&gt;&lt;/foreign-keys&gt;&lt;ref-type name="Journal Article"&gt;17&lt;/ref-type&gt;&lt;contributors&gt;&lt;authors&gt;&lt;author&gt;Amaya, E.&lt;/author&gt;&lt;author&gt;Reyes, D.&lt;/author&gt;&lt;author&gt;Vilchez, S.&lt;/author&gt;&lt;author&gt;Paniagua, M.&lt;/author&gt;&lt;author&gt;Mollby, R.&lt;/author&gt;&lt;author&gt;Nord, C. E.&lt;/author&gt;&lt;author&gt;Weintraub, A.&lt;/author&gt;&lt;/authors&gt;&lt;/contributors&gt;&lt;auth-address&gt;Department of Laboratory Medicine, Division of Clinical Microbiology, Karolinska Institutet, Karolinska University Hospital, Huddinge, SE-141 86 Stockholm, Sweden.&lt;/auth-address&gt;&lt;titles&gt;&lt;title&gt;Antibiotic resistance patterns of intestinal Escherichia coli isolates from Nicaraguan children&lt;/title&gt;&lt;secondary-title&gt;J Med Microbiol&lt;/secondary-title&gt;&lt;/titles&gt;&lt;periodical&gt;&lt;full-title&gt;J Med Microbiol&lt;/full-title&gt;&lt;/periodical&gt;&lt;pages&gt;216-22&lt;/pages&gt;&lt;volume&gt;60&lt;/volume&gt;&lt;number&gt;Pt 2&lt;/number&gt;&lt;keywords&gt;&lt;keyword&gt;Anti-Bacterial Agents/*pharmacology&lt;/keyword&gt;&lt;keyword&gt;Child&lt;/keyword&gt;&lt;keyword&gt;Child, Preschool&lt;/keyword&gt;&lt;keyword&gt;Diarrhea/*microbiology&lt;/keyword&gt;&lt;keyword&gt;*Drug Resistance, Bacterial&lt;/keyword&gt;&lt;keyword&gt;Escherichia coli/*drug effects/*isolation &amp;amp; purification&lt;/keyword&gt;&lt;keyword&gt;Escherichia coli Infections/*microbiology&lt;/keyword&gt;&lt;keyword&gt;Feces/microbiology&lt;/keyword&gt;&lt;keyword&gt;Humans&lt;/keyword&gt;&lt;keyword&gt;Microbial Sensitivity Tests&lt;/keyword&gt;&lt;keyword&gt;Nicaragua&lt;/keyword&gt;&lt;/keywords&gt;&lt;dates&gt;&lt;year&gt;2011&lt;/year&gt;&lt;pub-dates&gt;&lt;date&gt;Feb&lt;/date&gt;&lt;/pub-dates&gt;&lt;/dates&gt;&lt;isbn&gt;1473-5644 (Electronic)&amp;#xD;0022-2615 (Linking)&lt;/isbn&gt;&lt;accession-num&gt;20965916&lt;/accession-num&gt;&lt;urls&gt;&lt;related-urls&gt;&lt;url&gt;https://www.ncbi.nlm.nih.gov/pubmed/20965916&lt;/url&gt;&lt;/related-urls&gt;&lt;/urls&gt;&lt;electronic-resource-num&gt;10.1099/jmm.0.020842-0&lt;/electronic-resource-num&gt;&lt;/record&gt;&lt;/Cite&gt;&lt;/EndNote&gt;</w:instrText>
      </w:r>
      <w:r w:rsidR="005F2F56">
        <w:rPr>
          <w:rFonts w:ascii="Times New Roman" w:hAnsi="Times New Roman" w:cs="Times New Roman"/>
          <w:sz w:val="24"/>
        </w:rPr>
        <w:fldChar w:fldCharType="separate"/>
      </w:r>
      <w:r w:rsidR="008F4A3D" w:rsidRPr="008F4A3D">
        <w:rPr>
          <w:rFonts w:ascii="Times New Roman" w:hAnsi="Times New Roman" w:cs="Times New Roman"/>
          <w:noProof/>
          <w:sz w:val="24"/>
          <w:vertAlign w:val="superscript"/>
        </w:rPr>
        <w:t>[5]</w:t>
      </w:r>
      <w:r w:rsidR="005F2F56">
        <w:rPr>
          <w:rFonts w:ascii="Times New Roman" w:hAnsi="Times New Roman" w:cs="Times New Roman"/>
          <w:sz w:val="24"/>
        </w:rPr>
        <w:fldChar w:fldCharType="end"/>
      </w:r>
      <w:r w:rsidR="00996AD7" w:rsidRPr="00996AD7">
        <w:rPr>
          <w:rFonts w:ascii="Times New Roman" w:hAnsi="Times New Roman" w:cs="Times New Roman"/>
          <w:sz w:val="24"/>
        </w:rPr>
        <w:t xml:space="preserve"> The PCR conditions were as followed: 15 minutes of denaturation at 95</w:t>
      </w:r>
      <w:r w:rsidR="00996AD7">
        <w:rPr>
          <w:rFonts w:ascii="Times New Roman" w:hAnsi="Times New Roman" w:cs="Times New Roman"/>
          <w:sz w:val="24"/>
        </w:rPr>
        <w:t xml:space="preserve"> </w:t>
      </w:r>
      <w:r w:rsidR="00996AD7" w:rsidRPr="00996AD7">
        <w:rPr>
          <w:rFonts w:ascii="Times New Roman" w:hAnsi="Times New Roman" w:cs="Times New Roman"/>
          <w:sz w:val="24"/>
        </w:rPr>
        <w:t>°C (1 cycle), 30 seconds of denaturation at 94°C, 90 seconds of annealing at 62</w:t>
      </w:r>
      <w:r w:rsidR="00996AD7">
        <w:rPr>
          <w:rFonts w:ascii="Times New Roman" w:hAnsi="Times New Roman" w:cs="Times New Roman"/>
          <w:sz w:val="24"/>
        </w:rPr>
        <w:t xml:space="preserve"> </w:t>
      </w:r>
      <w:r w:rsidR="00996AD7" w:rsidRPr="00996AD7">
        <w:rPr>
          <w:rFonts w:ascii="Times New Roman" w:hAnsi="Times New Roman" w:cs="Times New Roman"/>
          <w:sz w:val="24"/>
        </w:rPr>
        <w:t xml:space="preserve">°C, and 1 minute of </w:t>
      </w:r>
      <w:proofErr w:type="spellStart"/>
      <w:r w:rsidR="00996AD7" w:rsidRPr="00996AD7">
        <w:rPr>
          <w:rFonts w:ascii="Times New Roman" w:hAnsi="Times New Roman" w:cs="Times New Roman"/>
          <w:sz w:val="24"/>
        </w:rPr>
        <w:t>polymeration</w:t>
      </w:r>
      <w:proofErr w:type="spellEnd"/>
      <w:r w:rsidR="00996AD7" w:rsidRPr="00996AD7">
        <w:rPr>
          <w:rFonts w:ascii="Times New Roman" w:hAnsi="Times New Roman" w:cs="Times New Roman"/>
          <w:sz w:val="24"/>
        </w:rPr>
        <w:t xml:space="preserve"> at 72</w:t>
      </w:r>
      <w:r w:rsidR="00996AD7">
        <w:rPr>
          <w:rFonts w:ascii="Times New Roman" w:hAnsi="Times New Roman" w:cs="Times New Roman"/>
          <w:sz w:val="24"/>
        </w:rPr>
        <w:t xml:space="preserve"> </w:t>
      </w:r>
      <w:r w:rsidR="00996AD7" w:rsidRPr="00996AD7">
        <w:rPr>
          <w:rFonts w:ascii="Times New Roman" w:hAnsi="Times New Roman" w:cs="Times New Roman"/>
          <w:sz w:val="24"/>
        </w:rPr>
        <w:t>°C (34 cycles), with a final extension at 72</w:t>
      </w:r>
      <w:r w:rsidR="00996AD7">
        <w:rPr>
          <w:rFonts w:ascii="Times New Roman" w:hAnsi="Times New Roman" w:cs="Times New Roman"/>
          <w:sz w:val="24"/>
        </w:rPr>
        <w:t xml:space="preserve"> </w:t>
      </w:r>
      <w:r w:rsidR="00996AD7" w:rsidRPr="00996AD7">
        <w:rPr>
          <w:rFonts w:ascii="Times New Roman" w:hAnsi="Times New Roman" w:cs="Times New Roman"/>
          <w:sz w:val="24"/>
        </w:rPr>
        <w:t>°C for 10 minutes. PCR products were analyze</w:t>
      </w:r>
      <w:r w:rsidR="00996AD7">
        <w:rPr>
          <w:rFonts w:ascii="Times New Roman" w:hAnsi="Times New Roman" w:cs="Times New Roman"/>
          <w:sz w:val="24"/>
        </w:rPr>
        <w:t>d on a 1.5% agarose gel [</w:t>
      </w:r>
      <w:proofErr w:type="spellStart"/>
      <w:r w:rsidR="00996AD7">
        <w:rPr>
          <w:rFonts w:ascii="Times New Roman" w:hAnsi="Times New Roman" w:cs="Times New Roman"/>
          <w:sz w:val="24"/>
        </w:rPr>
        <w:t>BioRad</w:t>
      </w:r>
      <w:proofErr w:type="spellEnd"/>
      <w:r w:rsidR="00996AD7">
        <w:rPr>
          <w:rFonts w:ascii="Times New Roman" w:hAnsi="Times New Roman" w:cs="Times New Roman"/>
          <w:sz w:val="24"/>
        </w:rPr>
        <w:t>]</w:t>
      </w:r>
      <w:r w:rsidR="00996AD7" w:rsidRPr="00996AD7">
        <w:rPr>
          <w:rFonts w:ascii="Times New Roman" w:hAnsi="Times New Roman" w:cs="Times New Roman"/>
          <w:sz w:val="24"/>
        </w:rPr>
        <w:t xml:space="preserve"> and visualized using Ethidium Bromide (item). Single reaction PCR confirmed the presence or absence of each gene. </w:t>
      </w:r>
    </w:p>
    <w:p w:rsidR="00472F45" w:rsidRDefault="00472F45" w:rsidP="005268D0">
      <w:pPr>
        <w:spacing w:after="0" w:line="480" w:lineRule="auto"/>
        <w:ind w:firstLine="720"/>
        <w:jc w:val="both"/>
        <w:rPr>
          <w:rFonts w:ascii="Times New Roman" w:hAnsi="Times New Roman" w:cs="Times New Roman"/>
          <w:sz w:val="24"/>
        </w:rPr>
      </w:pPr>
    </w:p>
    <w:p w:rsidR="005C30D3" w:rsidRDefault="005C30D3" w:rsidP="005268D0">
      <w:pPr>
        <w:spacing w:after="0" w:line="480" w:lineRule="auto"/>
        <w:ind w:firstLine="720"/>
        <w:jc w:val="both"/>
        <w:rPr>
          <w:rFonts w:ascii="Times New Roman" w:hAnsi="Times New Roman" w:cs="Times New Roman"/>
          <w:sz w:val="24"/>
        </w:rPr>
      </w:pPr>
    </w:p>
    <w:p w:rsidR="005C30D3" w:rsidRDefault="005C30D3" w:rsidP="005268D0">
      <w:pPr>
        <w:spacing w:after="0" w:line="480" w:lineRule="auto"/>
        <w:ind w:firstLine="720"/>
        <w:jc w:val="both"/>
        <w:rPr>
          <w:rFonts w:ascii="Times New Roman" w:hAnsi="Times New Roman" w:cs="Times New Roman"/>
          <w:sz w:val="24"/>
        </w:rPr>
      </w:pPr>
    </w:p>
    <w:p w:rsidR="00C557D0" w:rsidRPr="0035447D" w:rsidRDefault="00C557D0" w:rsidP="00C557D0">
      <w:pPr>
        <w:spacing w:after="0" w:line="480" w:lineRule="auto"/>
        <w:jc w:val="both"/>
        <w:rPr>
          <w:rFonts w:ascii="Times New Roman" w:hAnsi="Times New Roman" w:cs="Times New Roman"/>
          <w:sz w:val="28"/>
          <w:szCs w:val="24"/>
        </w:rPr>
      </w:pPr>
      <w:r w:rsidRPr="0035447D">
        <w:rPr>
          <w:rFonts w:ascii="Times New Roman" w:hAnsi="Times New Roman" w:cs="Times New Roman"/>
          <w:sz w:val="28"/>
          <w:szCs w:val="24"/>
        </w:rPr>
        <w:lastRenderedPageBreak/>
        <w:t xml:space="preserve">Results </w:t>
      </w:r>
    </w:p>
    <w:p w:rsidR="00C557D0" w:rsidRPr="00363A04" w:rsidRDefault="00C557D0" w:rsidP="00C557D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Optimization</w:t>
      </w:r>
      <w:r w:rsidRPr="00363A04">
        <w:rPr>
          <w:rFonts w:ascii="Times New Roman" w:hAnsi="Times New Roman" w:cs="Times New Roman"/>
          <w:b/>
          <w:sz w:val="24"/>
          <w:szCs w:val="24"/>
        </w:rPr>
        <w:t xml:space="preserve"> of</w:t>
      </w:r>
      <w:r>
        <w:rPr>
          <w:rFonts w:ascii="Times New Roman" w:hAnsi="Times New Roman" w:cs="Times New Roman"/>
          <w:b/>
          <w:sz w:val="24"/>
          <w:szCs w:val="24"/>
        </w:rPr>
        <w:t xml:space="preserve"> the</w:t>
      </w:r>
      <w:r w:rsidRPr="00363A04">
        <w:rPr>
          <w:rFonts w:ascii="Times New Roman" w:hAnsi="Times New Roman" w:cs="Times New Roman"/>
          <w:b/>
          <w:sz w:val="24"/>
          <w:szCs w:val="24"/>
        </w:rPr>
        <w:t xml:space="preserve"> </w:t>
      </w:r>
      <w:r>
        <w:rPr>
          <w:rFonts w:ascii="Times New Roman" w:hAnsi="Times New Roman" w:cs="Times New Roman"/>
          <w:b/>
          <w:sz w:val="24"/>
          <w:szCs w:val="24"/>
        </w:rPr>
        <w:t>β</w:t>
      </w:r>
      <w:r w:rsidRPr="00363A04">
        <w:rPr>
          <w:rFonts w:ascii="Times New Roman" w:hAnsi="Times New Roman" w:cs="Times New Roman"/>
          <w:b/>
          <w:sz w:val="24"/>
          <w:szCs w:val="24"/>
        </w:rPr>
        <w:t xml:space="preserve">-lactamase and </w:t>
      </w:r>
      <w:r>
        <w:rPr>
          <w:rFonts w:ascii="Times New Roman" w:hAnsi="Times New Roman" w:cs="Times New Roman"/>
          <w:b/>
          <w:sz w:val="24"/>
          <w:szCs w:val="24"/>
        </w:rPr>
        <w:t>Nitrocefin R</w:t>
      </w:r>
      <w:r w:rsidRPr="00363A04">
        <w:rPr>
          <w:rFonts w:ascii="Times New Roman" w:hAnsi="Times New Roman" w:cs="Times New Roman"/>
          <w:b/>
          <w:sz w:val="24"/>
          <w:szCs w:val="24"/>
        </w:rPr>
        <w:t>eaction</w:t>
      </w:r>
    </w:p>
    <w:p w:rsidR="00C557D0" w:rsidRDefault="00C557D0" w:rsidP="00C557D0">
      <w:pPr>
        <w:spacing w:after="0" w:line="480" w:lineRule="auto"/>
        <w:jc w:val="both"/>
        <w:rPr>
          <w:rFonts w:ascii="Times New Roman" w:eastAsia="Times New Roman" w:hAnsi="Times New Roman" w:cs="Times New Roman"/>
          <w:color w:val="222222"/>
          <w:sz w:val="24"/>
          <w:szCs w:val="24"/>
        </w:rPr>
      </w:pPr>
      <w:r>
        <w:rPr>
          <w:rFonts w:ascii="Times New Roman" w:hAnsi="Times New Roman" w:cs="Times New Roman"/>
          <w:sz w:val="24"/>
          <w:szCs w:val="24"/>
        </w:rPr>
        <w:tab/>
        <w:t xml:space="preserve">Reaction </w:t>
      </w:r>
      <w:r>
        <w:rPr>
          <w:rFonts w:ascii="Times New Roman" w:eastAsia="Times New Roman" w:hAnsi="Times New Roman" w:cs="Times New Roman"/>
          <w:color w:val="222222"/>
          <w:sz w:val="24"/>
          <w:szCs w:val="24"/>
        </w:rPr>
        <w:t>o</w:t>
      </w:r>
      <w:r w:rsidRPr="004F3A33">
        <w:rPr>
          <w:rFonts w:ascii="Times New Roman" w:eastAsia="Times New Roman" w:hAnsi="Times New Roman" w:cs="Times New Roman"/>
          <w:color w:val="222222"/>
          <w:sz w:val="24"/>
          <w:szCs w:val="24"/>
        </w:rPr>
        <w:t xml:space="preserve">ptimization </w:t>
      </w:r>
      <w:r>
        <w:rPr>
          <w:rFonts w:ascii="Times New Roman" w:eastAsia="Times New Roman" w:hAnsi="Times New Roman" w:cs="Times New Roman"/>
          <w:color w:val="222222"/>
          <w:sz w:val="24"/>
          <w:szCs w:val="24"/>
        </w:rPr>
        <w:t>was performed using arrays of 8</w:t>
      </w:r>
      <w:r w:rsidRPr="004F3A33">
        <w:rPr>
          <w:rFonts w:ascii="Times New Roman" w:eastAsia="Times New Roman" w:hAnsi="Times New Roman" w:cs="Times New Roman"/>
          <w:color w:val="222222"/>
          <w:sz w:val="24"/>
          <w:szCs w:val="24"/>
        </w:rPr>
        <w:t xml:space="preserve">-mm-diameter paper </w:t>
      </w:r>
      <w:r>
        <w:rPr>
          <w:rFonts w:ascii="Times New Roman" w:eastAsia="Times New Roman" w:hAnsi="Times New Roman" w:cs="Times New Roman"/>
          <w:color w:val="222222"/>
          <w:sz w:val="24"/>
          <w:szCs w:val="24"/>
        </w:rPr>
        <w:t xml:space="preserve">wells fabricated with </w:t>
      </w:r>
      <w:proofErr w:type="spellStart"/>
      <w:r>
        <w:rPr>
          <w:rFonts w:ascii="Times New Roman" w:eastAsia="Times New Roman" w:hAnsi="Times New Roman" w:cs="Times New Roman"/>
          <w:color w:val="222222"/>
          <w:sz w:val="24"/>
          <w:szCs w:val="24"/>
        </w:rPr>
        <w:t>Whatman</w:t>
      </w:r>
      <w:proofErr w:type="spellEnd"/>
      <w:r>
        <w:rPr>
          <w:rFonts w:ascii="Times New Roman" w:eastAsia="Times New Roman" w:hAnsi="Times New Roman" w:cs="Times New Roman"/>
          <w:color w:val="222222"/>
          <w:sz w:val="24"/>
          <w:szCs w:val="24"/>
        </w:rPr>
        <w:t xml:space="preserve"> #4 </w:t>
      </w:r>
      <w:r w:rsidR="004C613B">
        <w:rPr>
          <w:rFonts w:ascii="Times New Roman" w:eastAsia="Times New Roman" w:hAnsi="Times New Roman" w:cs="Times New Roman"/>
          <w:color w:val="222222"/>
          <w:sz w:val="24"/>
          <w:szCs w:val="24"/>
        </w:rPr>
        <w:t>chromatography</w:t>
      </w:r>
      <w:r>
        <w:rPr>
          <w:rFonts w:ascii="Times New Roman" w:eastAsia="Times New Roman" w:hAnsi="Times New Roman" w:cs="Times New Roman"/>
          <w:color w:val="222222"/>
          <w:sz w:val="24"/>
          <w:szCs w:val="24"/>
        </w:rPr>
        <w:t xml:space="preserve"> paper</w:t>
      </w:r>
      <w:r w:rsidRPr="004F3A33">
        <w:rPr>
          <w:rFonts w:ascii="Times New Roman" w:eastAsia="Times New Roman" w:hAnsi="Times New Roman" w:cs="Times New Roman"/>
          <w:color w:val="222222"/>
          <w:sz w:val="24"/>
          <w:szCs w:val="24"/>
        </w:rPr>
        <w:t>. In all studies, assays were kept at room temperature</w:t>
      </w:r>
      <w:r>
        <w:rPr>
          <w:rFonts w:ascii="Times New Roman" w:eastAsia="Times New Roman" w:hAnsi="Times New Roman" w:cs="Times New Roman"/>
          <w:color w:val="222222"/>
          <w:sz w:val="24"/>
          <w:szCs w:val="24"/>
        </w:rPr>
        <w:t xml:space="preserve"> (~22 °C</w:t>
      </w:r>
      <w:r w:rsidRPr="004F3A33">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to best mimic field conditions. The devices</w:t>
      </w:r>
      <w:r w:rsidRPr="004F3A33">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were </w:t>
      </w:r>
      <w:r w:rsidRPr="004F3A33">
        <w:rPr>
          <w:rFonts w:ascii="Times New Roman" w:eastAsia="Times New Roman" w:hAnsi="Times New Roman" w:cs="Times New Roman"/>
          <w:color w:val="222222"/>
          <w:sz w:val="24"/>
          <w:szCs w:val="24"/>
        </w:rPr>
        <w:t>photographed</w:t>
      </w:r>
      <w:r>
        <w:rPr>
          <w:rFonts w:ascii="Times New Roman" w:eastAsia="Times New Roman" w:hAnsi="Times New Roman" w:cs="Times New Roman"/>
          <w:color w:val="222222"/>
          <w:sz w:val="24"/>
          <w:szCs w:val="24"/>
        </w:rPr>
        <w:t>,</w:t>
      </w:r>
      <w:r w:rsidRPr="004F3A33">
        <w:rPr>
          <w:rFonts w:ascii="Times New Roman" w:eastAsia="Times New Roman" w:hAnsi="Times New Roman" w:cs="Times New Roman"/>
          <w:color w:val="222222"/>
          <w:sz w:val="24"/>
          <w:szCs w:val="24"/>
        </w:rPr>
        <w:t xml:space="preserve"> then analyzed </w:t>
      </w:r>
      <w:r>
        <w:rPr>
          <w:rFonts w:ascii="Times New Roman" w:eastAsia="Times New Roman" w:hAnsi="Times New Roman" w:cs="Times New Roman"/>
          <w:color w:val="222222"/>
          <w:sz w:val="24"/>
          <w:szCs w:val="24"/>
        </w:rPr>
        <w:t>with</w:t>
      </w:r>
      <w:r w:rsidR="0004748C">
        <w:rPr>
          <w:rFonts w:ascii="Times New Roman" w:eastAsia="Times New Roman" w:hAnsi="Times New Roman" w:cs="Times New Roman"/>
          <w:color w:val="222222"/>
          <w:sz w:val="24"/>
          <w:szCs w:val="24"/>
        </w:rPr>
        <w:t xml:space="preserve"> NIH</w:t>
      </w:r>
      <w:r w:rsidRPr="004F3A33">
        <w:rPr>
          <w:rFonts w:ascii="Times New Roman" w:eastAsia="Times New Roman" w:hAnsi="Times New Roman" w:cs="Times New Roman"/>
          <w:color w:val="222222"/>
          <w:sz w:val="24"/>
          <w:szCs w:val="24"/>
        </w:rPr>
        <w:t xml:space="preserve"> ImageJ </w:t>
      </w:r>
      <w:r>
        <w:rPr>
          <w:rFonts w:ascii="Times New Roman" w:eastAsia="Times New Roman" w:hAnsi="Times New Roman" w:cs="Times New Roman"/>
          <w:color w:val="222222"/>
          <w:sz w:val="24"/>
          <w:szCs w:val="24"/>
        </w:rPr>
        <w:t>software</w:t>
      </w:r>
      <w:r w:rsidRPr="004F3A33">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To determine the optimal assay pH, β-lactamase and nitrocefin were reacted in phosphate buffered saline (PBS) s</w:t>
      </w:r>
      <w:r w:rsidR="00953C00">
        <w:rPr>
          <w:rFonts w:ascii="Times New Roman" w:eastAsia="Times New Roman" w:hAnsi="Times New Roman" w:cs="Times New Roman"/>
          <w:color w:val="222222"/>
          <w:sz w:val="24"/>
          <w:szCs w:val="24"/>
        </w:rPr>
        <w:t xml:space="preserve">olutions between pH 6 and pH 9 </w:t>
      </w:r>
      <w:r w:rsidR="007E6BB6">
        <w:rPr>
          <w:rFonts w:ascii="Times New Roman" w:eastAsia="Times New Roman" w:hAnsi="Times New Roman" w:cs="Times New Roman"/>
          <w:color w:val="222222"/>
          <w:sz w:val="24"/>
          <w:szCs w:val="24"/>
        </w:rPr>
        <w:t xml:space="preserve">(Figure </w:t>
      </w:r>
      <w:r w:rsidR="00B805BD">
        <w:rPr>
          <w:rFonts w:ascii="Times New Roman" w:eastAsia="Times New Roman" w:hAnsi="Times New Roman" w:cs="Times New Roman"/>
          <w:color w:val="222222"/>
          <w:sz w:val="24"/>
          <w:szCs w:val="24"/>
        </w:rPr>
        <w:t>S</w:t>
      </w:r>
      <w:r w:rsidR="007E6BB6">
        <w:rPr>
          <w:rFonts w:ascii="Times New Roman" w:eastAsia="Times New Roman" w:hAnsi="Times New Roman" w:cs="Times New Roman"/>
          <w:color w:val="222222"/>
          <w:sz w:val="24"/>
          <w:szCs w:val="24"/>
        </w:rPr>
        <w:t>2</w:t>
      </w:r>
      <w:r>
        <w:rPr>
          <w:rFonts w:ascii="Times New Roman" w:eastAsia="Times New Roman" w:hAnsi="Times New Roman" w:cs="Times New Roman"/>
          <w:color w:val="222222"/>
          <w:sz w:val="24"/>
          <w:szCs w:val="24"/>
        </w:rPr>
        <w:t xml:space="preserve">A). </w:t>
      </w:r>
      <w:r w:rsidR="00953C00">
        <w:rPr>
          <w:rFonts w:ascii="Times New Roman" w:eastAsia="Times New Roman" w:hAnsi="Times New Roman" w:cs="Times New Roman"/>
          <w:color w:val="222222"/>
          <w:sz w:val="24"/>
          <w:szCs w:val="24"/>
        </w:rPr>
        <w:t xml:space="preserve">PBS pH </w:t>
      </w:r>
      <w:r w:rsidR="00152F5B">
        <w:rPr>
          <w:rFonts w:ascii="Times New Roman" w:eastAsia="Times New Roman" w:hAnsi="Times New Roman" w:cs="Times New Roman"/>
          <w:color w:val="222222"/>
          <w:sz w:val="24"/>
          <w:szCs w:val="24"/>
        </w:rPr>
        <w:t xml:space="preserve">6.0 and </w:t>
      </w:r>
      <w:r w:rsidR="00953C00">
        <w:rPr>
          <w:rFonts w:ascii="Times New Roman" w:eastAsia="Times New Roman" w:hAnsi="Times New Roman" w:cs="Times New Roman"/>
          <w:color w:val="222222"/>
          <w:sz w:val="24"/>
          <w:szCs w:val="24"/>
        </w:rPr>
        <w:t>7.5 displayed the highest reaction efficiency.</w:t>
      </w:r>
      <w:r>
        <w:rPr>
          <w:rFonts w:ascii="Times New Roman" w:eastAsia="Times New Roman" w:hAnsi="Times New Roman" w:cs="Times New Roman"/>
          <w:color w:val="222222"/>
          <w:sz w:val="24"/>
          <w:szCs w:val="24"/>
        </w:rPr>
        <w:t xml:space="preserve"> </w:t>
      </w:r>
      <w:r w:rsidR="00152F5B">
        <w:rPr>
          <w:rFonts w:ascii="Times New Roman" w:eastAsia="Times New Roman" w:hAnsi="Times New Roman" w:cs="Times New Roman"/>
          <w:color w:val="222222"/>
          <w:sz w:val="24"/>
          <w:szCs w:val="24"/>
        </w:rPr>
        <w:t>Why there was a dip</w:t>
      </w:r>
      <w:r w:rsidR="005C30D3">
        <w:rPr>
          <w:rFonts w:ascii="Times New Roman" w:eastAsia="Times New Roman" w:hAnsi="Times New Roman" w:cs="Times New Roman"/>
          <w:color w:val="222222"/>
          <w:sz w:val="24"/>
          <w:szCs w:val="24"/>
        </w:rPr>
        <w:t xml:space="preserve"> in</w:t>
      </w:r>
      <w:r w:rsidR="00152F5B">
        <w:rPr>
          <w:rFonts w:ascii="Times New Roman" w:eastAsia="Times New Roman" w:hAnsi="Times New Roman" w:cs="Times New Roman"/>
          <w:color w:val="222222"/>
          <w:sz w:val="24"/>
          <w:szCs w:val="24"/>
        </w:rPr>
        <w:t xml:space="preserve"> reaction efficiency between pH 6 and 7.5 is unknown. </w:t>
      </w:r>
      <w:r>
        <w:rPr>
          <w:rFonts w:ascii="Times New Roman" w:eastAsia="Times New Roman" w:hAnsi="Times New Roman" w:cs="Times New Roman"/>
          <w:color w:val="222222"/>
          <w:sz w:val="24"/>
          <w:szCs w:val="24"/>
        </w:rPr>
        <w:t xml:space="preserve">Future trials were performed at pH 7.4 (pH 7.0 for enzyme limit-of-detection) to best mimic blood pH for possible point-of-care diagnostic applications. </w:t>
      </w:r>
    </w:p>
    <w:p w:rsidR="00C557D0" w:rsidRDefault="00C557D0" w:rsidP="00C557D0">
      <w:pPr>
        <w:spacing w:after="0"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Optimal substrate concentration was determined using a constant concentration of β-lactamase (100 U/mL for prompt results) incubated with varying concentrations of nitrocefin. 1 </w:t>
      </w:r>
      <w:proofErr w:type="spellStart"/>
      <w:r>
        <w:rPr>
          <w:rFonts w:ascii="Times New Roman" w:eastAsia="Times New Roman" w:hAnsi="Times New Roman" w:cs="Times New Roman"/>
          <w:color w:val="222222"/>
          <w:sz w:val="24"/>
          <w:szCs w:val="24"/>
        </w:rPr>
        <w:t>mM</w:t>
      </w:r>
      <w:proofErr w:type="spellEnd"/>
      <w:r>
        <w:rPr>
          <w:rFonts w:ascii="Times New Roman" w:eastAsia="Times New Roman" w:hAnsi="Times New Roman" w:cs="Times New Roman"/>
          <w:color w:val="222222"/>
          <w:sz w:val="24"/>
          <w:szCs w:val="24"/>
        </w:rPr>
        <w:t xml:space="preserve"> nitrocefin provided the highest final color intensity, whereas 0.25 to 0.5 </w:t>
      </w:r>
      <w:proofErr w:type="spellStart"/>
      <w:r>
        <w:rPr>
          <w:rFonts w:ascii="Times New Roman" w:eastAsia="Times New Roman" w:hAnsi="Times New Roman" w:cs="Times New Roman"/>
          <w:color w:val="222222"/>
          <w:sz w:val="24"/>
          <w:szCs w:val="24"/>
        </w:rPr>
        <w:t>mM</w:t>
      </w:r>
      <w:proofErr w:type="spellEnd"/>
      <w:r>
        <w:rPr>
          <w:rFonts w:ascii="Times New Roman" w:eastAsia="Times New Roman" w:hAnsi="Times New Roman" w:cs="Times New Roman"/>
          <w:color w:val="222222"/>
          <w:sz w:val="24"/>
          <w:szCs w:val="24"/>
        </w:rPr>
        <w:t xml:space="preserve"> nitrocefin produced the largest color intensity change of 85-83% compared to a 64% intensity change observe</w:t>
      </w:r>
      <w:r w:rsidR="007E6BB6">
        <w:rPr>
          <w:rFonts w:ascii="Times New Roman" w:eastAsia="Times New Roman" w:hAnsi="Times New Roman" w:cs="Times New Roman"/>
          <w:color w:val="222222"/>
          <w:sz w:val="24"/>
          <w:szCs w:val="24"/>
        </w:rPr>
        <w:t xml:space="preserve">d with 1 </w:t>
      </w:r>
      <w:proofErr w:type="spellStart"/>
      <w:r w:rsidR="007E6BB6">
        <w:rPr>
          <w:rFonts w:ascii="Times New Roman" w:eastAsia="Times New Roman" w:hAnsi="Times New Roman" w:cs="Times New Roman"/>
          <w:color w:val="222222"/>
          <w:sz w:val="24"/>
          <w:szCs w:val="24"/>
        </w:rPr>
        <w:t>mM</w:t>
      </w:r>
      <w:proofErr w:type="spellEnd"/>
      <w:r w:rsidR="007E6BB6">
        <w:rPr>
          <w:rFonts w:ascii="Times New Roman" w:eastAsia="Times New Roman" w:hAnsi="Times New Roman" w:cs="Times New Roman"/>
          <w:color w:val="222222"/>
          <w:sz w:val="24"/>
          <w:szCs w:val="24"/>
        </w:rPr>
        <w:t xml:space="preserve"> nitrocefin (Figure </w:t>
      </w:r>
      <w:r w:rsidR="00B805BD">
        <w:rPr>
          <w:rFonts w:ascii="Times New Roman" w:eastAsia="Times New Roman" w:hAnsi="Times New Roman" w:cs="Times New Roman"/>
          <w:color w:val="222222"/>
          <w:sz w:val="24"/>
          <w:szCs w:val="24"/>
        </w:rPr>
        <w:t>S</w:t>
      </w:r>
      <w:r w:rsidR="007E6BB6">
        <w:rPr>
          <w:rFonts w:ascii="Times New Roman" w:eastAsia="Times New Roman" w:hAnsi="Times New Roman" w:cs="Times New Roman"/>
          <w:color w:val="222222"/>
          <w:sz w:val="24"/>
          <w:szCs w:val="24"/>
        </w:rPr>
        <w:t>2</w:t>
      </w:r>
      <w:r>
        <w:rPr>
          <w:rFonts w:ascii="Times New Roman" w:eastAsia="Times New Roman" w:hAnsi="Times New Roman" w:cs="Times New Roman"/>
          <w:color w:val="222222"/>
          <w:sz w:val="24"/>
          <w:szCs w:val="24"/>
        </w:rPr>
        <w:t xml:space="preserve">B).  Using nitrocefin at a concentration above 1 </w:t>
      </w:r>
      <w:proofErr w:type="spellStart"/>
      <w:r>
        <w:rPr>
          <w:rFonts w:ascii="Times New Roman" w:eastAsia="Times New Roman" w:hAnsi="Times New Roman" w:cs="Times New Roman"/>
          <w:color w:val="222222"/>
          <w:sz w:val="24"/>
          <w:szCs w:val="24"/>
        </w:rPr>
        <w:t>mM</w:t>
      </w:r>
      <w:proofErr w:type="spellEnd"/>
      <w:r>
        <w:rPr>
          <w:rFonts w:ascii="Times New Roman" w:eastAsia="Times New Roman" w:hAnsi="Times New Roman" w:cs="Times New Roman"/>
          <w:color w:val="222222"/>
          <w:sz w:val="24"/>
          <w:szCs w:val="24"/>
        </w:rPr>
        <w:t xml:space="preserve"> results in a very dark starting sample solution, making changes in the reaction color difficult to measure. Hence, lower concentrations of nitrocefin are optimal for generating the widest dynamic range for detection of β-lactamase. </w:t>
      </w:r>
    </w:p>
    <w:p w:rsidR="007E6BB6" w:rsidRDefault="00C557D0" w:rsidP="00C557D0">
      <w:pPr>
        <w:spacing w:after="0"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4F3A33">
        <w:rPr>
          <w:rFonts w:ascii="Times New Roman" w:eastAsia="Times New Roman" w:hAnsi="Times New Roman" w:cs="Times New Roman"/>
          <w:color w:val="222222"/>
          <w:sz w:val="24"/>
          <w:szCs w:val="24"/>
        </w:rPr>
        <w:t xml:space="preserve">To find the limit of </w:t>
      </w:r>
      <w:r w:rsidRPr="004F3A33">
        <w:rPr>
          <w:rFonts w:ascii="Times New Roman" w:eastAsia="Times New Roman" w:hAnsi="Times New Roman" w:cs="Times New Roman"/>
          <w:bCs/>
          <w:color w:val="252525"/>
          <w:sz w:val="24"/>
          <w:szCs w:val="24"/>
          <w:shd w:val="clear" w:color="auto" w:fill="FFFFFF"/>
        </w:rPr>
        <w:t xml:space="preserve">β-lactamase </w:t>
      </w:r>
      <w:r>
        <w:rPr>
          <w:rFonts w:ascii="Times New Roman" w:eastAsia="Times New Roman" w:hAnsi="Times New Roman" w:cs="Times New Roman"/>
          <w:bCs/>
          <w:color w:val="252525"/>
          <w:sz w:val="24"/>
          <w:szCs w:val="24"/>
          <w:shd w:val="clear" w:color="auto" w:fill="FFFFFF"/>
        </w:rPr>
        <w:t xml:space="preserve">enzyme </w:t>
      </w:r>
      <w:r w:rsidRPr="004F3A33">
        <w:rPr>
          <w:rFonts w:ascii="Times New Roman" w:eastAsia="Times New Roman" w:hAnsi="Times New Roman" w:cs="Times New Roman"/>
          <w:bCs/>
          <w:color w:val="252525"/>
          <w:sz w:val="24"/>
          <w:szCs w:val="24"/>
          <w:shd w:val="clear" w:color="auto" w:fill="FFFFFF"/>
        </w:rPr>
        <w:t>detection</w:t>
      </w:r>
      <w:r>
        <w:rPr>
          <w:rFonts w:ascii="Times New Roman" w:eastAsia="Times New Roman" w:hAnsi="Times New Roman" w:cs="Times New Roman"/>
          <w:bCs/>
          <w:color w:val="252525"/>
          <w:sz w:val="24"/>
          <w:szCs w:val="24"/>
          <w:shd w:val="clear" w:color="auto" w:fill="FFFFFF"/>
        </w:rPr>
        <w:t>,</w:t>
      </w:r>
      <w:r w:rsidRPr="004F3A33">
        <w:rPr>
          <w:rFonts w:ascii="Times New Roman" w:eastAsia="Times New Roman" w:hAnsi="Times New Roman" w:cs="Times New Roman"/>
          <w:bCs/>
          <w:color w:val="252525"/>
          <w:sz w:val="24"/>
          <w:szCs w:val="24"/>
          <w:shd w:val="clear" w:color="auto" w:fill="FFFFFF"/>
        </w:rPr>
        <w:t xml:space="preserve"> </w:t>
      </w:r>
      <w:r>
        <w:rPr>
          <w:rFonts w:ascii="Times New Roman" w:eastAsia="Times New Roman" w:hAnsi="Times New Roman" w:cs="Times New Roman"/>
          <w:bCs/>
          <w:color w:val="252525"/>
          <w:sz w:val="24"/>
          <w:szCs w:val="24"/>
          <w:shd w:val="clear" w:color="auto" w:fill="FFFFFF"/>
        </w:rPr>
        <w:t>the minimum concentration of</w:t>
      </w:r>
      <w:r w:rsidRPr="004F3A33">
        <w:rPr>
          <w:rFonts w:ascii="Times New Roman" w:eastAsia="Times New Roman" w:hAnsi="Times New Roman" w:cs="Times New Roman"/>
          <w:bCs/>
          <w:color w:val="252525"/>
          <w:sz w:val="24"/>
          <w:szCs w:val="24"/>
          <w:shd w:val="clear" w:color="auto" w:fill="FFFFFF"/>
        </w:rPr>
        <w:t xml:space="preserve"> β-lactamase present </w:t>
      </w:r>
      <w:r>
        <w:rPr>
          <w:rFonts w:ascii="Times New Roman" w:eastAsia="Times New Roman" w:hAnsi="Times New Roman" w:cs="Times New Roman"/>
          <w:bCs/>
          <w:color w:val="252525"/>
          <w:sz w:val="24"/>
          <w:szCs w:val="24"/>
          <w:shd w:val="clear" w:color="auto" w:fill="FFFFFF"/>
        </w:rPr>
        <w:t>that could</w:t>
      </w:r>
      <w:r w:rsidRPr="004F3A33">
        <w:rPr>
          <w:rFonts w:ascii="Times New Roman" w:eastAsia="Times New Roman" w:hAnsi="Times New Roman" w:cs="Times New Roman"/>
          <w:bCs/>
          <w:color w:val="252525"/>
          <w:sz w:val="24"/>
          <w:szCs w:val="24"/>
          <w:shd w:val="clear" w:color="auto" w:fill="FFFFFF"/>
        </w:rPr>
        <w:t xml:space="preserve"> react with nitrocefin </w:t>
      </w:r>
      <w:r>
        <w:rPr>
          <w:rFonts w:ascii="Times New Roman" w:eastAsia="Times New Roman" w:hAnsi="Times New Roman" w:cs="Times New Roman"/>
          <w:bCs/>
          <w:color w:val="252525"/>
          <w:sz w:val="24"/>
          <w:szCs w:val="24"/>
          <w:shd w:val="clear" w:color="auto" w:fill="FFFFFF"/>
        </w:rPr>
        <w:t>to give a measurable color change was established</w:t>
      </w:r>
      <w:r w:rsidRPr="004F3A33">
        <w:rPr>
          <w:rFonts w:ascii="Times New Roman" w:eastAsia="Times New Roman" w:hAnsi="Times New Roman" w:cs="Times New Roman"/>
          <w:bCs/>
          <w:color w:val="252525"/>
          <w:sz w:val="24"/>
          <w:szCs w:val="24"/>
          <w:shd w:val="clear" w:color="auto" w:fill="FFFFFF"/>
        </w:rPr>
        <w:t xml:space="preserve">. </w:t>
      </w:r>
      <w:r>
        <w:rPr>
          <w:rFonts w:ascii="Times New Roman" w:eastAsia="Times New Roman" w:hAnsi="Times New Roman" w:cs="Times New Roman"/>
          <w:bCs/>
          <w:color w:val="252525"/>
          <w:sz w:val="24"/>
          <w:szCs w:val="24"/>
          <w:shd w:val="clear" w:color="auto" w:fill="FFFFFF"/>
        </w:rPr>
        <w:t xml:space="preserve">0.5 </w:t>
      </w:r>
      <w:proofErr w:type="spellStart"/>
      <w:r>
        <w:rPr>
          <w:rFonts w:ascii="Times New Roman" w:eastAsia="Times New Roman" w:hAnsi="Times New Roman" w:cs="Times New Roman"/>
          <w:bCs/>
          <w:color w:val="252525"/>
          <w:sz w:val="24"/>
          <w:szCs w:val="24"/>
          <w:shd w:val="clear" w:color="auto" w:fill="FFFFFF"/>
        </w:rPr>
        <w:t>mM</w:t>
      </w:r>
      <w:proofErr w:type="spellEnd"/>
      <w:r>
        <w:rPr>
          <w:rFonts w:ascii="Times New Roman" w:eastAsia="Times New Roman" w:hAnsi="Times New Roman" w:cs="Times New Roman"/>
          <w:bCs/>
          <w:color w:val="252525"/>
          <w:sz w:val="24"/>
          <w:szCs w:val="24"/>
          <w:shd w:val="clear" w:color="auto" w:fill="FFFFFF"/>
        </w:rPr>
        <w:t xml:space="preserve"> nitrocefin was reacted with decreasing concentrations of recombinant β-lactamase for 4 </w:t>
      </w:r>
      <w:proofErr w:type="spellStart"/>
      <w:r>
        <w:rPr>
          <w:rFonts w:ascii="Times New Roman" w:eastAsia="Times New Roman" w:hAnsi="Times New Roman" w:cs="Times New Roman"/>
          <w:bCs/>
          <w:color w:val="252525"/>
          <w:sz w:val="24"/>
          <w:szCs w:val="24"/>
          <w:shd w:val="clear" w:color="auto" w:fill="FFFFFF"/>
        </w:rPr>
        <w:t>hr</w:t>
      </w:r>
      <w:proofErr w:type="spellEnd"/>
      <w:r>
        <w:rPr>
          <w:rFonts w:ascii="Times New Roman" w:eastAsia="Times New Roman" w:hAnsi="Times New Roman" w:cs="Times New Roman"/>
          <w:bCs/>
          <w:color w:val="252525"/>
          <w:sz w:val="24"/>
          <w:szCs w:val="24"/>
          <w:shd w:val="clear" w:color="auto" w:fill="FFFFFF"/>
        </w:rPr>
        <w:t xml:space="preserve"> and imaged. The enzyme showed little difference in light intensity a</w:t>
      </w:r>
      <w:r w:rsidR="007E6BB6">
        <w:rPr>
          <w:rFonts w:ascii="Times New Roman" w:eastAsia="Times New Roman" w:hAnsi="Times New Roman" w:cs="Times New Roman"/>
          <w:bCs/>
          <w:color w:val="252525"/>
          <w:sz w:val="24"/>
          <w:szCs w:val="24"/>
          <w:shd w:val="clear" w:color="auto" w:fill="FFFFFF"/>
        </w:rPr>
        <w:t xml:space="preserve">t lower </w:t>
      </w:r>
      <w:r w:rsidR="007E6BB6">
        <w:rPr>
          <w:rFonts w:ascii="Times New Roman" w:eastAsia="Times New Roman" w:hAnsi="Times New Roman" w:cs="Times New Roman"/>
          <w:bCs/>
          <w:color w:val="252525"/>
          <w:sz w:val="24"/>
          <w:szCs w:val="24"/>
          <w:shd w:val="clear" w:color="auto" w:fill="FFFFFF"/>
        </w:rPr>
        <w:lastRenderedPageBreak/>
        <w:t xml:space="preserve">concentrations (Figure </w:t>
      </w:r>
      <w:r w:rsidR="00B805BD">
        <w:rPr>
          <w:rFonts w:ascii="Times New Roman" w:eastAsia="Times New Roman" w:hAnsi="Times New Roman" w:cs="Times New Roman"/>
          <w:bCs/>
          <w:color w:val="252525"/>
          <w:sz w:val="24"/>
          <w:szCs w:val="24"/>
          <w:shd w:val="clear" w:color="auto" w:fill="FFFFFF"/>
        </w:rPr>
        <w:t>S</w:t>
      </w:r>
      <w:r w:rsidR="007E6BB6">
        <w:rPr>
          <w:rFonts w:ascii="Times New Roman" w:eastAsia="Times New Roman" w:hAnsi="Times New Roman" w:cs="Times New Roman"/>
          <w:bCs/>
          <w:color w:val="252525"/>
          <w:sz w:val="24"/>
          <w:szCs w:val="24"/>
          <w:shd w:val="clear" w:color="auto" w:fill="FFFFFF"/>
        </w:rPr>
        <w:t>2</w:t>
      </w:r>
      <w:r>
        <w:rPr>
          <w:rFonts w:ascii="Times New Roman" w:eastAsia="Times New Roman" w:hAnsi="Times New Roman" w:cs="Times New Roman"/>
          <w:bCs/>
          <w:color w:val="252525"/>
          <w:sz w:val="24"/>
          <w:szCs w:val="24"/>
          <w:shd w:val="clear" w:color="auto" w:fill="FFFFFF"/>
        </w:rPr>
        <w:t xml:space="preserve">C). Any concentration of β-lactamase lower than 10 </w:t>
      </w:r>
      <w:proofErr w:type="spellStart"/>
      <w:r>
        <w:rPr>
          <w:rFonts w:ascii="Times New Roman" w:eastAsia="Times New Roman" w:hAnsi="Times New Roman" w:cs="Times New Roman"/>
          <w:bCs/>
          <w:color w:val="252525"/>
          <w:sz w:val="24"/>
          <w:szCs w:val="24"/>
          <w:shd w:val="clear" w:color="auto" w:fill="FFFFFF"/>
        </w:rPr>
        <w:t>mU</w:t>
      </w:r>
      <w:proofErr w:type="spellEnd"/>
      <w:r>
        <w:rPr>
          <w:rFonts w:ascii="Times New Roman" w:eastAsia="Times New Roman" w:hAnsi="Times New Roman" w:cs="Times New Roman"/>
          <w:bCs/>
          <w:color w:val="252525"/>
          <w:sz w:val="24"/>
          <w:szCs w:val="24"/>
          <w:shd w:val="clear" w:color="auto" w:fill="FFFFFF"/>
        </w:rPr>
        <w:t xml:space="preserve">/mL, does not show enough color intensity to be detected accurately. </w:t>
      </w:r>
      <w:r>
        <w:rPr>
          <w:rFonts w:ascii="Times New Roman" w:eastAsia="Times New Roman" w:hAnsi="Times New Roman" w:cs="Times New Roman"/>
          <w:color w:val="222222"/>
          <w:sz w:val="24"/>
          <w:szCs w:val="24"/>
        </w:rPr>
        <w:t xml:space="preserve"> </w:t>
      </w:r>
    </w:p>
    <w:p w:rsidR="00B5263B" w:rsidRDefault="00B5263B" w:rsidP="00B5263B">
      <w:pPr>
        <w:spacing w:after="0" w:line="480" w:lineRule="auto"/>
        <w:ind w:firstLine="720"/>
        <w:jc w:val="both"/>
        <w:rPr>
          <w:rFonts w:ascii="Times New Roman" w:eastAsia="Times New Roman" w:hAnsi="Times New Roman" w:cs="Times New Roman"/>
          <w:color w:val="222222"/>
          <w:sz w:val="24"/>
          <w:szCs w:val="24"/>
        </w:rPr>
      </w:pPr>
      <w:r>
        <w:rPr>
          <w:rFonts w:ascii="Times New Roman" w:hAnsi="Times New Roman" w:cs="Times New Roman"/>
          <w:sz w:val="24"/>
          <w:szCs w:val="24"/>
        </w:rPr>
        <w:t xml:space="preserve">The optimal nitrocefin concentration to dry into the paper was determined by drying 5 µL of different concentrations of nitrocefin on chromatography paper and observing the change in color intensity before and after adding 1 U/mL of </w:t>
      </w:r>
      <w:r w:rsidRPr="00EC7B7A">
        <w:rPr>
          <w:rFonts w:ascii="Times New Roman" w:hAnsi="Times New Roman" w:cs="Times New Roman"/>
          <w:sz w:val="24"/>
          <w:szCs w:val="24"/>
        </w:rPr>
        <w:t>β</w:t>
      </w:r>
      <w:r>
        <w:rPr>
          <w:rFonts w:ascii="Times New Roman" w:hAnsi="Times New Roman" w:cs="Times New Roman"/>
          <w:sz w:val="24"/>
          <w:szCs w:val="24"/>
        </w:rPr>
        <w:t xml:space="preserve">-lactamase for 30 min.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nitrocefin in solution, too high of concentrations of nitrocefin resulted in too dark of a starting spot, thus 1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xml:space="preserve"> was determined to be the optimal concentration</w:t>
      </w:r>
      <w:r w:rsidR="009F0F87">
        <w:rPr>
          <w:rFonts w:ascii="Times New Roman" w:hAnsi="Times New Roman" w:cs="Times New Roman"/>
          <w:sz w:val="24"/>
          <w:szCs w:val="24"/>
        </w:rPr>
        <w:t xml:space="preserve"> to dry on paper with a color intensity change of 71%</w:t>
      </w:r>
      <w:r w:rsidR="00D778DD">
        <w:rPr>
          <w:rFonts w:ascii="Times New Roman" w:hAnsi="Times New Roman" w:cs="Times New Roman"/>
          <w:sz w:val="24"/>
          <w:szCs w:val="24"/>
        </w:rPr>
        <w:t xml:space="preserve"> (Figure S2D)</w:t>
      </w:r>
      <w:r>
        <w:rPr>
          <w:rFonts w:ascii="Times New Roman" w:hAnsi="Times New Roman" w:cs="Times New Roman"/>
          <w:sz w:val="24"/>
          <w:szCs w:val="24"/>
        </w:rPr>
        <w:t>.</w:t>
      </w:r>
    </w:p>
    <w:p w:rsidR="0004748C" w:rsidRDefault="00D778DD" w:rsidP="00D750F3">
      <w:pPr>
        <w:spacing w:after="0" w:line="48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Figure S2E</w:t>
      </w:r>
      <w:r w:rsidR="0083474D">
        <w:rPr>
          <w:rFonts w:ascii="Times New Roman" w:eastAsia="Times New Roman" w:hAnsi="Times New Roman" w:cs="Times New Roman"/>
          <w:color w:val="222222"/>
          <w:sz w:val="24"/>
          <w:szCs w:val="24"/>
        </w:rPr>
        <w:t xml:space="preserve"> displays the </w:t>
      </w:r>
      <w:proofErr w:type="spellStart"/>
      <w:r w:rsidR="0083474D">
        <w:rPr>
          <w:rFonts w:ascii="Times New Roman" w:eastAsia="Times New Roman" w:hAnsi="Times New Roman" w:cs="Times New Roman"/>
          <w:color w:val="222222"/>
          <w:sz w:val="24"/>
          <w:szCs w:val="24"/>
        </w:rPr>
        <w:t>Michaelis-Menten</w:t>
      </w:r>
      <w:proofErr w:type="spellEnd"/>
      <w:r w:rsidR="0083474D">
        <w:rPr>
          <w:rFonts w:ascii="Times New Roman" w:eastAsia="Times New Roman" w:hAnsi="Times New Roman" w:cs="Times New Roman"/>
          <w:color w:val="222222"/>
          <w:sz w:val="24"/>
          <w:szCs w:val="24"/>
        </w:rPr>
        <w:t xml:space="preserve"> curve for the reaction between </w:t>
      </w:r>
      <w:r w:rsidR="0083474D" w:rsidRPr="007B50FC">
        <w:rPr>
          <w:rFonts w:ascii="Times New Roman" w:eastAsia="Times New Roman" w:hAnsi="Times New Roman" w:cs="Times New Roman"/>
          <w:color w:val="222222"/>
          <w:sz w:val="24"/>
          <w:szCs w:val="24"/>
        </w:rPr>
        <w:t>β</w:t>
      </w:r>
      <w:r w:rsidR="0083474D">
        <w:rPr>
          <w:rFonts w:ascii="Times New Roman" w:eastAsia="Times New Roman" w:hAnsi="Times New Roman" w:cs="Times New Roman"/>
          <w:color w:val="222222"/>
          <w:sz w:val="24"/>
          <w:szCs w:val="24"/>
        </w:rPr>
        <w:t>-lactamase and nitrocefin, which was described in the main text.</w:t>
      </w:r>
    </w:p>
    <w:p w:rsidR="0004748C" w:rsidRDefault="0004748C" w:rsidP="00B95F47">
      <w:pPr>
        <w:spacing w:after="0" w:line="480" w:lineRule="auto"/>
        <w:jc w:val="both"/>
        <w:rPr>
          <w:rFonts w:ascii="Times New Roman" w:eastAsia="Times New Roman" w:hAnsi="Times New Roman" w:cs="Times New Roman"/>
          <w:color w:val="222222"/>
          <w:sz w:val="24"/>
          <w:szCs w:val="24"/>
        </w:rPr>
      </w:pPr>
    </w:p>
    <w:p w:rsidR="00D07FE5" w:rsidRDefault="00D07FE5">
      <w:pPr>
        <w:rPr>
          <w:rFonts w:ascii="Times New Roman" w:hAnsi="Times New Roman" w:cs="Times New Roman"/>
          <w:sz w:val="24"/>
          <w:szCs w:val="24"/>
        </w:rPr>
      </w:pPr>
      <w:r>
        <w:rPr>
          <w:rFonts w:ascii="Times New Roman" w:hAnsi="Times New Roman" w:cs="Times New Roman"/>
          <w:sz w:val="24"/>
          <w:szCs w:val="24"/>
        </w:rPr>
        <w:br w:type="page"/>
      </w:r>
      <w:r w:rsidR="00510F71">
        <w:rPr>
          <w:noProof/>
        </w:rPr>
        <w:lastRenderedPageBreak/>
        <mc:AlternateContent>
          <mc:Choice Requires="wps">
            <w:drawing>
              <wp:anchor distT="0" distB="0" distL="114300" distR="114300" simplePos="0" relativeHeight="251661312" behindDoc="0" locked="0" layoutInCell="1" allowOverlap="1" wp14:anchorId="4DEA6070" wp14:editId="33827BA2">
                <wp:simplePos x="0" y="0"/>
                <wp:positionH relativeFrom="margin">
                  <wp:align>left</wp:align>
                </wp:positionH>
                <wp:positionV relativeFrom="paragraph">
                  <wp:posOffset>0</wp:posOffset>
                </wp:positionV>
                <wp:extent cx="1828800" cy="182880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10F71" w:rsidRPr="007F4389" w:rsidRDefault="00510F71" w:rsidP="00510F71">
                            <w:pPr>
                              <w:jc w:val="center"/>
                              <w:rPr>
                                <w:rFonts w:ascii="Arial" w:hAnsi="Arial" w:cs="Arial"/>
                                <w:b/>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4389">
                              <w:rPr>
                                <w:rFonts w:ascii="Arial" w:hAnsi="Arial" w:cs="Arial"/>
                                <w:b/>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DEA6070" id="_x0000_t202" coordsize="21600,21600" o:spt="202" path="m,l,21600r21600,l21600,xe">
                <v:stroke joinstyle="miter"/>
                <v:path gradientshapeok="t" o:connecttype="rect"/>
              </v:shapetype>
              <v:shape id="Text Box 14" o:spid="_x0000_s1026" type="#_x0000_t202" style="position:absolute;margin-left:0;margin-top:0;width:2in;height:2in;z-index:25166131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" filled="f" stroked="f">
                <v:textbox style="mso-fit-shape-to-text:t">
                  <w:txbxContent>
                    <w:p w:rsidR="00510F71" w:rsidRPr="007F4389" w:rsidRDefault="00510F71" w:rsidP="00510F71">
                      <w:pPr>
                        <w:jc w:val="center"/>
                        <w:rPr>
                          <w:rFonts w:ascii="Arial" w:hAnsi="Arial" w:cs="Arial"/>
                          <w:b/>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4389">
                        <w:rPr>
                          <w:rFonts w:ascii="Arial" w:hAnsi="Arial" w:cs="Arial"/>
                          <w:b/>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w10:wrap anchorx="margin"/>
              </v:shape>
            </w:pict>
          </mc:Fallback>
        </mc:AlternateContent>
      </w:r>
      <w:r>
        <w:rPr>
          <w:rFonts w:ascii="Times New Roman" w:hAnsi="Times New Roman" w:cs="Times New Roman"/>
          <w:noProof/>
          <w:sz w:val="24"/>
          <w:szCs w:val="24"/>
        </w:rPr>
        <w:drawing>
          <wp:inline distT="0" distB="0" distL="0" distR="0">
            <wp:extent cx="5912016" cy="2298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3.JPG"/>
                    <pic:cNvPicPr/>
                  </pic:nvPicPr>
                  <pic:blipFill rotWithShape="1">
                    <a:blip r:embed="rId5">
                      <a:extLst>
                        <a:ext uri="{28A0092B-C50C-407E-A947-70E740481C1C}">
                          <a14:useLocalDpi xmlns:a14="http://schemas.microsoft.com/office/drawing/2010/main" val="0"/>
                        </a:ext>
                      </a:extLst>
                    </a:blip>
                    <a:srcRect l="9188" t="20703" r="6731" b="21177"/>
                    <a:stretch/>
                  </pic:blipFill>
                  <pic:spPr bwMode="auto">
                    <a:xfrm>
                      <a:off x="0" y="0"/>
                      <a:ext cx="5914098" cy="2299510"/>
                    </a:xfrm>
                    <a:prstGeom prst="rect">
                      <a:avLst/>
                    </a:prstGeom>
                    <a:ln>
                      <a:noFill/>
                    </a:ln>
                    <a:extLst>
                      <a:ext uri="{53640926-AAD7-44D8-BBD7-CCE9431645EC}">
                        <a14:shadowObscured xmlns:a14="http://schemas.microsoft.com/office/drawing/2010/main"/>
                      </a:ext>
                    </a:extLst>
                  </pic:spPr>
                </pic:pic>
              </a:graphicData>
            </a:graphic>
          </wp:inline>
        </w:drawing>
      </w:r>
    </w:p>
    <w:p w:rsidR="00510F71" w:rsidRDefault="00510F71">
      <w:pPr>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0AE6E7B6" wp14:editId="5753D887">
                <wp:simplePos x="0" y="0"/>
                <wp:positionH relativeFrom="margin">
                  <wp:align>left</wp:align>
                </wp:positionH>
                <wp:positionV relativeFrom="paragraph">
                  <wp:posOffset>7620</wp:posOffset>
                </wp:positionV>
                <wp:extent cx="1828800" cy="1828800"/>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10F71" w:rsidRPr="007F4389" w:rsidRDefault="00510F71" w:rsidP="00510F71">
                            <w:pPr>
                              <w:jc w:val="center"/>
                              <w:rPr>
                                <w:rFonts w:ascii="Arial" w:hAnsi="Arial" w:cs="Arial"/>
                                <w:b/>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4389">
                              <w:rPr>
                                <w:rFonts w:ascii="Arial" w:hAnsi="Arial" w:cs="Arial"/>
                                <w:b/>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AE6E7B6" id="Text Box 13" o:spid="_x0000_s1027" type="#_x0000_t202" style="position:absolute;margin-left:0;margin-top:.6pt;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" filled="f" stroked="f">
                <v:textbox style="mso-fit-shape-to-text:t">
                  <w:txbxContent>
                    <w:p w:rsidR="00510F71" w:rsidRPr="007F4389" w:rsidRDefault="00510F71" w:rsidP="00510F71">
                      <w:pPr>
                        <w:jc w:val="center"/>
                        <w:rPr>
                          <w:rFonts w:ascii="Arial" w:hAnsi="Arial" w:cs="Arial"/>
                          <w:b/>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4389">
                        <w:rPr>
                          <w:rFonts w:ascii="Arial" w:hAnsi="Arial" w:cs="Arial"/>
                          <w:b/>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w10:wrap anchorx="margin"/>
              </v:shape>
            </w:pict>
          </mc:Fallback>
        </mc:AlternateContent>
      </w:r>
      <w:r>
        <w:rPr>
          <w:rFonts w:ascii="Times New Roman" w:hAnsi="Times New Roman" w:cs="Times New Roman"/>
          <w:noProof/>
          <w:sz w:val="24"/>
          <w:szCs w:val="24"/>
        </w:rPr>
        <w:drawing>
          <wp:inline distT="0" distB="0" distL="0" distR="0">
            <wp:extent cx="5943600" cy="296862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de2.JPG"/>
                    <pic:cNvPicPr/>
                  </pic:nvPicPr>
                  <pic:blipFill rotWithShape="1">
                    <a:blip r:embed="rId6">
                      <a:extLst>
                        <a:ext uri="{28A0092B-C50C-407E-A947-70E740481C1C}">
                          <a14:useLocalDpi xmlns:a14="http://schemas.microsoft.com/office/drawing/2010/main" val="0"/>
                        </a:ext>
                      </a:extLst>
                    </a:blip>
                    <a:srcRect t="11206"/>
                    <a:stretch/>
                  </pic:blipFill>
                  <pic:spPr bwMode="auto">
                    <a:xfrm>
                      <a:off x="0" y="0"/>
                      <a:ext cx="5943600" cy="2968625"/>
                    </a:xfrm>
                    <a:prstGeom prst="rect">
                      <a:avLst/>
                    </a:prstGeom>
                    <a:ln>
                      <a:noFill/>
                    </a:ln>
                    <a:extLst>
                      <a:ext uri="{53640926-AAD7-44D8-BBD7-CCE9431645EC}">
                        <a14:shadowObscured xmlns:a14="http://schemas.microsoft.com/office/drawing/2010/main"/>
                      </a:ext>
                    </a:extLst>
                  </pic:spPr>
                </pic:pic>
              </a:graphicData>
            </a:graphic>
          </wp:inline>
        </w:drawing>
      </w:r>
    </w:p>
    <w:p w:rsidR="00D07FE5" w:rsidRPr="00D07FE5" w:rsidRDefault="00D07FE5" w:rsidP="00D07FE5">
      <w:pPr>
        <w:rPr>
          <w:rFonts w:ascii="Times New Roman" w:hAnsi="Times New Roman" w:cs="Times New Roman"/>
          <w:sz w:val="24"/>
          <w:szCs w:val="24"/>
        </w:rPr>
      </w:pPr>
      <w:r w:rsidRPr="008577A2">
        <w:rPr>
          <w:rFonts w:ascii="Times New Roman" w:hAnsi="Times New Roman" w:cs="Times New Roman"/>
          <w:b/>
          <w:sz w:val="24"/>
          <w:szCs w:val="24"/>
        </w:rPr>
        <w:t xml:space="preserve">Figure </w:t>
      </w:r>
      <w:r w:rsidR="00334E88">
        <w:rPr>
          <w:rFonts w:ascii="Times New Roman" w:hAnsi="Times New Roman" w:cs="Times New Roman"/>
          <w:b/>
          <w:sz w:val="24"/>
          <w:szCs w:val="24"/>
        </w:rPr>
        <w:t>S</w:t>
      </w:r>
      <w:r>
        <w:rPr>
          <w:rFonts w:ascii="Times New Roman" w:hAnsi="Times New Roman" w:cs="Times New Roman"/>
          <w:b/>
          <w:sz w:val="24"/>
          <w:szCs w:val="24"/>
        </w:rPr>
        <w:t>1</w:t>
      </w:r>
      <w:r w:rsidRPr="008577A2">
        <w:rPr>
          <w:rFonts w:ascii="Times New Roman" w:hAnsi="Times New Roman" w:cs="Times New Roman"/>
          <w:b/>
          <w:sz w:val="24"/>
          <w:szCs w:val="24"/>
        </w:rPr>
        <w:t xml:space="preserve"> </w:t>
      </w:r>
      <w:r w:rsidRPr="00D07FE5">
        <w:rPr>
          <w:rFonts w:ascii="Times New Roman" w:hAnsi="Times New Roman" w:cs="Times New Roman"/>
          <w:b/>
          <w:sz w:val="24"/>
          <w:szCs w:val="24"/>
        </w:rPr>
        <w:t>│ Device fabrication</w:t>
      </w:r>
      <w:r w:rsidR="00510F71">
        <w:rPr>
          <w:rFonts w:ascii="Times New Roman" w:hAnsi="Times New Roman" w:cs="Times New Roman"/>
          <w:b/>
          <w:sz w:val="24"/>
          <w:szCs w:val="24"/>
        </w:rPr>
        <w:t xml:space="preserve"> and Data Analysis</w:t>
      </w:r>
      <w:r w:rsidRPr="00D07FE5">
        <w:rPr>
          <w:rFonts w:ascii="Times New Roman" w:hAnsi="Times New Roman" w:cs="Times New Roman"/>
          <w:b/>
          <w:sz w:val="24"/>
          <w:szCs w:val="24"/>
        </w:rPr>
        <w:t>.</w:t>
      </w:r>
      <w:r>
        <w:rPr>
          <w:rFonts w:ascii="Calibri" w:hAnsi="Calibri" w:cs="Times New Roman"/>
          <w:b/>
          <w:sz w:val="24"/>
          <w:szCs w:val="24"/>
        </w:rPr>
        <w:t xml:space="preserve"> </w:t>
      </w:r>
      <w:r w:rsidR="00510F71" w:rsidRPr="00510F71">
        <w:rPr>
          <w:rFonts w:ascii="Times New Roman" w:hAnsi="Times New Roman" w:cs="Times New Roman"/>
          <w:b/>
          <w:sz w:val="24"/>
          <w:szCs w:val="24"/>
        </w:rPr>
        <w:t>(A)</w:t>
      </w:r>
      <w:r w:rsidR="00510F71">
        <w:rPr>
          <w:rFonts w:ascii="Calibri" w:hAnsi="Calibri" w:cs="Times New Roman"/>
          <w:b/>
          <w:sz w:val="24"/>
          <w:szCs w:val="24"/>
        </w:rPr>
        <w:t xml:space="preserve"> </w:t>
      </w:r>
      <w:r>
        <w:rPr>
          <w:rFonts w:ascii="Times New Roman" w:hAnsi="Times New Roman" w:cs="Times New Roman"/>
          <w:sz w:val="24"/>
          <w:szCs w:val="24"/>
        </w:rPr>
        <w:t xml:space="preserve">Devices were developed by printing wax on </w:t>
      </w:r>
      <w:proofErr w:type="spellStart"/>
      <w:r>
        <w:rPr>
          <w:rFonts w:ascii="Times New Roman" w:hAnsi="Times New Roman" w:cs="Times New Roman"/>
          <w:sz w:val="24"/>
          <w:szCs w:val="24"/>
        </w:rPr>
        <w:t>Whatman</w:t>
      </w:r>
      <w:proofErr w:type="spellEnd"/>
      <w:r>
        <w:rPr>
          <w:rFonts w:ascii="Times New Roman" w:hAnsi="Times New Roman" w:cs="Times New Roman"/>
          <w:sz w:val="24"/>
          <w:szCs w:val="24"/>
        </w:rPr>
        <w:t xml:space="preserve"> </w:t>
      </w:r>
      <w:r w:rsidR="00510F71">
        <w:rPr>
          <w:rFonts w:ascii="Times New Roman" w:hAnsi="Times New Roman" w:cs="Times New Roman"/>
          <w:sz w:val="24"/>
          <w:szCs w:val="24"/>
        </w:rPr>
        <w:t>grade 4</w:t>
      </w:r>
      <w:r>
        <w:rPr>
          <w:rFonts w:ascii="Times New Roman" w:hAnsi="Times New Roman" w:cs="Times New Roman"/>
          <w:sz w:val="24"/>
          <w:szCs w:val="24"/>
        </w:rPr>
        <w:t xml:space="preserve"> </w:t>
      </w:r>
      <w:r w:rsidR="001E61F0">
        <w:rPr>
          <w:rFonts w:ascii="Times New Roman" w:hAnsi="Times New Roman" w:cs="Times New Roman"/>
          <w:sz w:val="24"/>
          <w:szCs w:val="24"/>
        </w:rPr>
        <w:t xml:space="preserve">filter </w:t>
      </w:r>
      <w:r>
        <w:rPr>
          <w:rFonts w:ascii="Times New Roman" w:hAnsi="Times New Roman" w:cs="Times New Roman"/>
          <w:sz w:val="24"/>
          <w:szCs w:val="24"/>
        </w:rPr>
        <w:t>paper, then heated on a hot plate to melt the wax through the pores, creating a defined hydrophobic barrier. The back of the device sheet was then covered in packing tape to prevent sample leakage.</w:t>
      </w:r>
      <w:r w:rsidR="00510F71" w:rsidRPr="00510F71">
        <w:rPr>
          <w:rFonts w:ascii="Times New Roman" w:hAnsi="Times New Roman" w:cs="Times New Roman"/>
          <w:b/>
          <w:sz w:val="24"/>
          <w:szCs w:val="24"/>
        </w:rPr>
        <w:t xml:space="preserve"> </w:t>
      </w:r>
      <w:r w:rsidR="00510F71">
        <w:rPr>
          <w:rFonts w:ascii="Times New Roman" w:hAnsi="Times New Roman" w:cs="Times New Roman"/>
          <w:b/>
          <w:sz w:val="24"/>
          <w:szCs w:val="24"/>
        </w:rPr>
        <w:t>(B</w:t>
      </w:r>
      <w:r w:rsidR="00510F71" w:rsidRPr="00510F71">
        <w:rPr>
          <w:rFonts w:ascii="Times New Roman" w:hAnsi="Times New Roman" w:cs="Times New Roman"/>
          <w:b/>
          <w:sz w:val="24"/>
          <w:szCs w:val="24"/>
        </w:rPr>
        <w:t>)</w:t>
      </w:r>
      <w:r w:rsidR="00510F71">
        <w:rPr>
          <w:rFonts w:ascii="Times New Roman" w:hAnsi="Times New Roman" w:cs="Times New Roman"/>
          <w:b/>
          <w:sz w:val="24"/>
          <w:szCs w:val="24"/>
        </w:rPr>
        <w:t xml:space="preserve"> </w:t>
      </w:r>
      <w:r w:rsidR="00510F71" w:rsidRPr="00510F71">
        <w:rPr>
          <w:rFonts w:ascii="Times New Roman" w:hAnsi="Times New Roman" w:cs="Times New Roman"/>
          <w:sz w:val="24"/>
          <w:szCs w:val="24"/>
        </w:rPr>
        <w:t>Devices were imaged using a cardboard box lined with copy paper and a hole on the top that allows for a camera to view and image the devices.</w:t>
      </w:r>
      <w:r w:rsidR="00510F71">
        <w:rPr>
          <w:rFonts w:ascii="Times New Roman" w:hAnsi="Times New Roman" w:cs="Times New Roman"/>
          <w:sz w:val="24"/>
          <w:szCs w:val="24"/>
        </w:rPr>
        <w:t xml:space="preserve"> These images were then wirelessly sent to a computer to analyze using ImageJ software. </w:t>
      </w:r>
    </w:p>
    <w:p w:rsidR="00D07FE5" w:rsidRDefault="00D07FE5">
      <w:pPr>
        <w:rPr>
          <w:rFonts w:ascii="Times New Roman" w:hAnsi="Times New Roman" w:cs="Times New Roman"/>
          <w:sz w:val="24"/>
          <w:szCs w:val="24"/>
        </w:rPr>
      </w:pPr>
    </w:p>
    <w:p w:rsidR="00D07FE5" w:rsidRDefault="00D07FE5">
      <w:pPr>
        <w:rPr>
          <w:rFonts w:ascii="Times New Roman" w:hAnsi="Times New Roman" w:cs="Times New Roman"/>
          <w:sz w:val="24"/>
          <w:szCs w:val="24"/>
        </w:rPr>
      </w:pPr>
      <w:r>
        <w:rPr>
          <w:rFonts w:ascii="Times New Roman" w:hAnsi="Times New Roman" w:cs="Times New Roman"/>
          <w:sz w:val="24"/>
          <w:szCs w:val="24"/>
        </w:rPr>
        <w:br w:type="page"/>
      </w:r>
    </w:p>
    <w:p w:rsidR="0019279B" w:rsidRDefault="00E2460A" w:rsidP="0019279B">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37846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pporting figure 2.png"/>
                    <pic:cNvPicPr/>
                  </pic:nvPicPr>
                  <pic:blipFill rotWithShape="1">
                    <a:blip r:embed="rId7">
                      <a:extLst>
                        <a:ext uri="{28A0092B-C50C-407E-A947-70E740481C1C}">
                          <a14:useLocalDpi xmlns:a14="http://schemas.microsoft.com/office/drawing/2010/main" val="0"/>
                        </a:ext>
                      </a:extLst>
                    </a:blip>
                    <a:srcRect t="2058" b="3611"/>
                    <a:stretch/>
                  </pic:blipFill>
                  <pic:spPr bwMode="auto">
                    <a:xfrm>
                      <a:off x="0" y="0"/>
                      <a:ext cx="5943600" cy="3784600"/>
                    </a:xfrm>
                    <a:prstGeom prst="rect">
                      <a:avLst/>
                    </a:prstGeom>
                    <a:ln>
                      <a:noFill/>
                    </a:ln>
                    <a:extLst>
                      <a:ext uri="{53640926-AAD7-44D8-BBD7-CCE9431645EC}">
                        <a14:shadowObscured xmlns:a14="http://schemas.microsoft.com/office/drawing/2010/main"/>
                      </a:ext>
                    </a:extLst>
                  </pic:spPr>
                </pic:pic>
              </a:graphicData>
            </a:graphic>
          </wp:inline>
        </w:drawing>
      </w:r>
    </w:p>
    <w:p w:rsidR="00E2460A" w:rsidRDefault="00E2460A" w:rsidP="0019279B">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1676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porting figure 2e.png"/>
                    <pic:cNvPicPr/>
                  </pic:nvPicPr>
                  <pic:blipFill rotWithShape="1">
                    <a:blip r:embed="rId8">
                      <a:extLst>
                        <a:ext uri="{28A0092B-C50C-407E-A947-70E740481C1C}">
                          <a14:useLocalDpi xmlns:a14="http://schemas.microsoft.com/office/drawing/2010/main" val="0"/>
                        </a:ext>
                      </a:extLst>
                    </a:blip>
                    <a:srcRect t="5540" b="52674"/>
                    <a:stretch/>
                  </pic:blipFill>
                  <pic:spPr bwMode="auto">
                    <a:xfrm>
                      <a:off x="0" y="0"/>
                      <a:ext cx="5943600" cy="1676400"/>
                    </a:xfrm>
                    <a:prstGeom prst="rect">
                      <a:avLst/>
                    </a:prstGeom>
                    <a:ln>
                      <a:noFill/>
                    </a:ln>
                    <a:extLst>
                      <a:ext uri="{53640926-AAD7-44D8-BBD7-CCE9431645EC}">
                        <a14:shadowObscured xmlns:a14="http://schemas.microsoft.com/office/drawing/2010/main"/>
                      </a:ext>
                    </a:extLst>
                  </pic:spPr>
                </pic:pic>
              </a:graphicData>
            </a:graphic>
          </wp:inline>
        </w:drawing>
      </w:r>
    </w:p>
    <w:p w:rsidR="002A04A1" w:rsidRDefault="0019279B" w:rsidP="00E2460A">
      <w:pPr>
        <w:spacing w:after="0" w:line="240" w:lineRule="auto"/>
        <w:jc w:val="both"/>
        <w:rPr>
          <w:rFonts w:ascii="Times New Roman" w:hAnsi="Times New Roman" w:cs="Times New Roman"/>
          <w:sz w:val="24"/>
          <w:szCs w:val="24"/>
        </w:rPr>
      </w:pPr>
      <w:r w:rsidRPr="008577A2">
        <w:rPr>
          <w:rFonts w:ascii="Times New Roman" w:hAnsi="Times New Roman" w:cs="Times New Roman"/>
          <w:b/>
          <w:sz w:val="24"/>
          <w:szCs w:val="24"/>
        </w:rPr>
        <w:t xml:space="preserve">Figure </w:t>
      </w:r>
      <w:r w:rsidR="00334E88">
        <w:rPr>
          <w:rFonts w:ascii="Times New Roman" w:hAnsi="Times New Roman" w:cs="Times New Roman"/>
          <w:b/>
          <w:sz w:val="24"/>
          <w:szCs w:val="24"/>
        </w:rPr>
        <w:t>S</w:t>
      </w:r>
      <w:r w:rsidR="00D07FE5">
        <w:rPr>
          <w:rFonts w:ascii="Times New Roman" w:hAnsi="Times New Roman" w:cs="Times New Roman"/>
          <w:b/>
          <w:sz w:val="24"/>
          <w:szCs w:val="24"/>
        </w:rPr>
        <w:t>2</w:t>
      </w:r>
      <w:r w:rsidRPr="008577A2">
        <w:rPr>
          <w:rFonts w:ascii="Times New Roman" w:hAnsi="Times New Roman" w:cs="Times New Roman"/>
          <w:b/>
          <w:sz w:val="24"/>
          <w:szCs w:val="24"/>
        </w:rPr>
        <w:t xml:space="preserve"> </w:t>
      </w:r>
      <w:r w:rsidRPr="008577A2">
        <w:rPr>
          <w:rFonts w:ascii="Calibri" w:hAnsi="Calibri" w:cs="Times New Roman"/>
          <w:b/>
          <w:sz w:val="24"/>
          <w:szCs w:val="24"/>
        </w:rPr>
        <w:t>│</w:t>
      </w:r>
      <w:r>
        <w:rPr>
          <w:rFonts w:ascii="Times New Roman" w:hAnsi="Times New Roman" w:cs="Times New Roman"/>
          <w:sz w:val="24"/>
          <w:szCs w:val="24"/>
        </w:rPr>
        <w:t xml:space="preserve"> Nitrocefin and </w:t>
      </w:r>
      <w:r w:rsidRPr="00D8499A">
        <w:rPr>
          <w:rFonts w:ascii="Times New Roman" w:hAnsi="Times New Roman" w:cs="Times New Roman"/>
          <w:sz w:val="24"/>
          <w:szCs w:val="24"/>
        </w:rPr>
        <w:t>β</w:t>
      </w:r>
      <w:r>
        <w:rPr>
          <w:rFonts w:ascii="Times New Roman" w:hAnsi="Times New Roman" w:cs="Times New Roman"/>
          <w:sz w:val="24"/>
          <w:szCs w:val="24"/>
        </w:rPr>
        <w:t xml:space="preserve">-lactamase reaction optimization on paper. </w:t>
      </w:r>
      <w:r w:rsidRPr="00D06B8C">
        <w:rPr>
          <w:rFonts w:ascii="Times New Roman" w:hAnsi="Times New Roman" w:cs="Times New Roman"/>
          <w:b/>
          <w:sz w:val="24"/>
          <w:szCs w:val="24"/>
        </w:rPr>
        <w:t>(A)</w:t>
      </w:r>
      <w:r>
        <w:rPr>
          <w:rFonts w:ascii="Times New Roman" w:hAnsi="Times New Roman" w:cs="Times New Roman"/>
          <w:sz w:val="24"/>
          <w:szCs w:val="24"/>
        </w:rPr>
        <w:t xml:space="preserve"> </w:t>
      </w:r>
      <w:r w:rsidRPr="00D8499A">
        <w:rPr>
          <w:rFonts w:ascii="Times New Roman" w:hAnsi="Times New Roman" w:cs="Times New Roman"/>
          <w:sz w:val="24"/>
          <w:szCs w:val="24"/>
        </w:rPr>
        <w:t>β</w:t>
      </w:r>
      <w:r>
        <w:rPr>
          <w:rFonts w:ascii="Times New Roman" w:hAnsi="Times New Roman" w:cs="Times New Roman"/>
          <w:sz w:val="24"/>
          <w:szCs w:val="24"/>
        </w:rPr>
        <w:t>-lactamase enzyme was reacted with nitrocefin using different pH buffers to de</w:t>
      </w:r>
      <w:r w:rsidR="000B6D13">
        <w:rPr>
          <w:rFonts w:ascii="Times New Roman" w:hAnsi="Times New Roman" w:cs="Times New Roman"/>
          <w:sz w:val="24"/>
          <w:szCs w:val="24"/>
        </w:rPr>
        <w:t>termine the optimal reaction pH where pH 7.5 was selected</w:t>
      </w:r>
      <w:r>
        <w:rPr>
          <w:rFonts w:ascii="Times New Roman" w:hAnsi="Times New Roman" w:cs="Times New Roman"/>
          <w:sz w:val="24"/>
          <w:szCs w:val="24"/>
        </w:rPr>
        <w:t xml:space="preserve">. </w:t>
      </w:r>
      <w:r w:rsidRPr="00D06B8C">
        <w:rPr>
          <w:rFonts w:ascii="Times New Roman" w:hAnsi="Times New Roman" w:cs="Times New Roman"/>
          <w:b/>
          <w:sz w:val="24"/>
          <w:szCs w:val="24"/>
        </w:rPr>
        <w:t>(B)</w:t>
      </w:r>
      <w:r>
        <w:rPr>
          <w:rFonts w:ascii="Times New Roman" w:hAnsi="Times New Roman" w:cs="Times New Roman"/>
          <w:b/>
          <w:sz w:val="24"/>
          <w:szCs w:val="24"/>
        </w:rPr>
        <w:t xml:space="preserve"> </w:t>
      </w:r>
      <w:r>
        <w:rPr>
          <w:rFonts w:ascii="Times New Roman" w:hAnsi="Times New Roman" w:cs="Times New Roman"/>
          <w:sz w:val="24"/>
          <w:szCs w:val="24"/>
        </w:rPr>
        <w:t>Optimal nitrocefin concentration was determined using change in signal from starting color intensity of nitrocefin alone (before reaction) and increase in color intensity (after reaction).</w:t>
      </w:r>
      <w:r w:rsidR="000B6D13">
        <w:rPr>
          <w:rFonts w:ascii="Times New Roman" w:hAnsi="Times New Roman" w:cs="Times New Roman"/>
          <w:sz w:val="24"/>
          <w:szCs w:val="24"/>
        </w:rPr>
        <w:t xml:space="preserve"> Nitrocefin concentrations above</w:t>
      </w:r>
      <w:r>
        <w:rPr>
          <w:rFonts w:ascii="Times New Roman" w:hAnsi="Times New Roman" w:cs="Times New Roman"/>
          <w:sz w:val="24"/>
          <w:szCs w:val="24"/>
        </w:rPr>
        <w:t xml:space="preserve"> 1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xml:space="preserve"> would be too dark before adding sample to distinguish between positive and negative samples, therefore a lower concentration of 0.5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xml:space="preserve"> was selected. </w:t>
      </w:r>
      <w:r w:rsidRPr="00D06B8C">
        <w:rPr>
          <w:rFonts w:ascii="Times New Roman" w:hAnsi="Times New Roman" w:cs="Times New Roman"/>
          <w:b/>
          <w:sz w:val="24"/>
          <w:szCs w:val="24"/>
        </w:rPr>
        <w:t>(C)</w:t>
      </w:r>
      <w:r>
        <w:rPr>
          <w:rFonts w:ascii="Times New Roman" w:hAnsi="Times New Roman" w:cs="Times New Roman"/>
          <w:sz w:val="24"/>
          <w:szCs w:val="24"/>
        </w:rPr>
        <w:t xml:space="preserve"> Different concentrations of </w:t>
      </w:r>
      <w:r w:rsidRPr="00D8499A">
        <w:rPr>
          <w:rFonts w:ascii="Times New Roman" w:hAnsi="Times New Roman" w:cs="Times New Roman"/>
          <w:sz w:val="24"/>
          <w:szCs w:val="24"/>
        </w:rPr>
        <w:t>β</w:t>
      </w:r>
      <w:r>
        <w:rPr>
          <w:rFonts w:ascii="Times New Roman" w:hAnsi="Times New Roman" w:cs="Times New Roman"/>
          <w:sz w:val="24"/>
          <w:szCs w:val="24"/>
        </w:rPr>
        <w:t xml:space="preserve">-lactamase enzyme were reacted with 0.5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xml:space="preserve"> nitrocefin to determine the lowest concentration of </w:t>
      </w:r>
      <w:r w:rsidRPr="00D8499A">
        <w:rPr>
          <w:rFonts w:ascii="Times New Roman" w:hAnsi="Times New Roman" w:cs="Times New Roman"/>
          <w:sz w:val="24"/>
          <w:szCs w:val="24"/>
        </w:rPr>
        <w:t>β</w:t>
      </w:r>
      <w:r>
        <w:rPr>
          <w:rFonts w:ascii="Times New Roman" w:hAnsi="Times New Roman" w:cs="Times New Roman"/>
          <w:sz w:val="24"/>
          <w:szCs w:val="24"/>
        </w:rPr>
        <w:t xml:space="preserve">-lactamase that could be detected before moving onto live bacteria. The enzyme limit-of-detection was determined to be around 10 </w:t>
      </w:r>
      <w:proofErr w:type="spellStart"/>
      <w:r>
        <w:rPr>
          <w:rFonts w:ascii="Times New Roman" w:hAnsi="Times New Roman" w:cs="Times New Roman"/>
          <w:sz w:val="24"/>
          <w:szCs w:val="24"/>
        </w:rPr>
        <w:t>mU</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mL.</w:t>
      </w:r>
      <w:proofErr w:type="spellEnd"/>
      <w:r>
        <w:rPr>
          <w:rFonts w:ascii="Times New Roman" w:hAnsi="Times New Roman" w:cs="Times New Roman"/>
          <w:sz w:val="24"/>
          <w:szCs w:val="24"/>
        </w:rPr>
        <w:t xml:space="preserve"> </w:t>
      </w:r>
      <w:r w:rsidR="00E2460A" w:rsidRPr="00EB1AF2">
        <w:rPr>
          <w:rFonts w:ascii="Times New Roman" w:hAnsi="Times New Roman" w:cs="Times New Roman"/>
          <w:b/>
          <w:sz w:val="24"/>
          <w:szCs w:val="24"/>
        </w:rPr>
        <w:t>(D)</w:t>
      </w:r>
      <w:r w:rsidR="00E2460A">
        <w:rPr>
          <w:rFonts w:ascii="Times New Roman" w:hAnsi="Times New Roman" w:cs="Times New Roman"/>
          <w:sz w:val="24"/>
          <w:szCs w:val="24"/>
        </w:rPr>
        <w:t xml:space="preserve"> Optimal nitrocefin concentration to dry in paper was determined using change in signal </w:t>
      </w:r>
      <w:proofErr w:type="gramStart"/>
      <w:r w:rsidR="00E2460A">
        <w:rPr>
          <w:rFonts w:ascii="Times New Roman" w:hAnsi="Times New Roman" w:cs="Times New Roman"/>
          <w:sz w:val="24"/>
          <w:szCs w:val="24"/>
        </w:rPr>
        <w:t>similar to</w:t>
      </w:r>
      <w:proofErr w:type="gramEnd"/>
      <w:r w:rsidR="00E2460A">
        <w:rPr>
          <w:rFonts w:ascii="Times New Roman" w:hAnsi="Times New Roman" w:cs="Times New Roman"/>
          <w:sz w:val="24"/>
          <w:szCs w:val="24"/>
        </w:rPr>
        <w:t xml:space="preserve"> nitrocefin in solution. </w:t>
      </w:r>
      <w:r w:rsidR="00E2460A">
        <w:rPr>
          <w:rFonts w:ascii="Times New Roman" w:hAnsi="Times New Roman" w:cs="Times New Roman"/>
          <w:b/>
          <w:sz w:val="24"/>
          <w:szCs w:val="24"/>
        </w:rPr>
        <w:t>(E</w:t>
      </w:r>
      <w:r w:rsidRPr="00D06B8C">
        <w:rPr>
          <w:rFonts w:ascii="Times New Roman" w:hAnsi="Times New Roman" w:cs="Times New Roman"/>
          <w:b/>
          <w:sz w:val="24"/>
          <w:szCs w:val="24"/>
        </w:rPr>
        <w:t>)</w:t>
      </w:r>
      <w:r w:rsidRPr="00D06B8C">
        <w:rPr>
          <w:rFonts w:ascii="Times New Roman" w:hAnsi="Times New Roman" w:cs="Times New Roman"/>
          <w:sz w:val="24"/>
          <w:szCs w:val="24"/>
        </w:rPr>
        <w:t xml:space="preserve"> </w:t>
      </w:r>
      <w:r>
        <w:rPr>
          <w:rFonts w:ascii="Times New Roman" w:hAnsi="Times New Roman" w:cs="Times New Roman"/>
          <w:sz w:val="24"/>
          <w:szCs w:val="24"/>
        </w:rPr>
        <w:t>The paper-based devices were used to determine kinetic values by reacting</w:t>
      </w:r>
      <w:r w:rsidRPr="00D06B8C">
        <w:rPr>
          <w:rFonts w:ascii="Times New Roman" w:hAnsi="Times New Roman" w:cs="Times New Roman"/>
          <w:sz w:val="24"/>
          <w:szCs w:val="24"/>
        </w:rPr>
        <w:t xml:space="preserve"> </w:t>
      </w:r>
      <w:r>
        <w:rPr>
          <w:rFonts w:ascii="Times New Roman" w:hAnsi="Times New Roman" w:cs="Times New Roman"/>
          <w:sz w:val="24"/>
          <w:szCs w:val="24"/>
        </w:rPr>
        <w:t xml:space="preserve">1 U/mL of </w:t>
      </w:r>
      <w:r w:rsidRPr="00D8499A">
        <w:rPr>
          <w:rFonts w:ascii="Times New Roman" w:hAnsi="Times New Roman" w:cs="Times New Roman"/>
          <w:sz w:val="24"/>
          <w:szCs w:val="24"/>
        </w:rPr>
        <w:t>β</w:t>
      </w:r>
      <w:r>
        <w:rPr>
          <w:rFonts w:ascii="Times New Roman" w:hAnsi="Times New Roman" w:cs="Times New Roman"/>
          <w:sz w:val="24"/>
          <w:szCs w:val="24"/>
        </w:rPr>
        <w:t xml:space="preserve">-lactamase with nitrocefin between 0.1 and 0.7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xml:space="preserve"> Error bars denote </w:t>
      </w:r>
      <w:proofErr w:type="spellStart"/>
      <w:r>
        <w:rPr>
          <w:rFonts w:ascii="Times New Roman" w:hAnsi="Times New Roman" w:cs="Times New Roman"/>
          <w:sz w:val="24"/>
          <w:szCs w:val="24"/>
        </w:rPr>
        <w:t>s.d.</w:t>
      </w:r>
      <w:proofErr w:type="spellEnd"/>
      <w:r>
        <w:rPr>
          <w:rFonts w:ascii="Times New Roman" w:hAnsi="Times New Roman" w:cs="Times New Roman"/>
          <w:sz w:val="24"/>
          <w:szCs w:val="24"/>
        </w:rPr>
        <w:t xml:space="preserve"> where n = 3 for all graphs.</w:t>
      </w:r>
    </w:p>
    <w:p w:rsidR="005268D0" w:rsidRDefault="00B1302E" w:rsidP="00B95F47">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300566" cy="711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R E coli summary.jpg"/>
                    <pic:cNvPicPr/>
                  </pic:nvPicPr>
                  <pic:blipFill rotWithShape="1">
                    <a:blip r:embed="rId9" cstate="print">
                      <a:extLst>
                        <a:ext uri="{28A0092B-C50C-407E-A947-70E740481C1C}">
                          <a14:useLocalDpi xmlns:a14="http://schemas.microsoft.com/office/drawing/2010/main" val="0"/>
                        </a:ext>
                      </a:extLst>
                    </a:blip>
                    <a:srcRect l="4939" t="2701" r="6326" b="1697"/>
                    <a:stretch/>
                  </pic:blipFill>
                  <pic:spPr bwMode="auto">
                    <a:xfrm>
                      <a:off x="0" y="0"/>
                      <a:ext cx="3310995" cy="7134473"/>
                    </a:xfrm>
                    <a:prstGeom prst="rect">
                      <a:avLst/>
                    </a:prstGeom>
                    <a:ln>
                      <a:noFill/>
                    </a:ln>
                    <a:extLst>
                      <a:ext uri="{53640926-AAD7-44D8-BBD7-CCE9431645EC}">
                        <a14:shadowObscured xmlns:a14="http://schemas.microsoft.com/office/drawing/2010/main"/>
                      </a:ext>
                    </a:extLst>
                  </pic:spPr>
                </pic:pic>
              </a:graphicData>
            </a:graphic>
          </wp:inline>
        </w:drawing>
      </w:r>
    </w:p>
    <w:p w:rsidR="00514710" w:rsidRDefault="00E11535" w:rsidP="00447ABC">
      <w:pPr>
        <w:spacing w:after="0" w:line="240" w:lineRule="auto"/>
        <w:rPr>
          <w:rFonts w:ascii="Times New Roman" w:hAnsi="Times New Roman" w:cs="Times New Roman"/>
          <w:sz w:val="24"/>
          <w:szCs w:val="24"/>
        </w:rPr>
      </w:pPr>
      <w:r w:rsidRPr="007D13A7">
        <w:rPr>
          <w:rFonts w:ascii="Times New Roman" w:hAnsi="Times New Roman" w:cs="Times New Roman"/>
          <w:b/>
          <w:sz w:val="24"/>
          <w:szCs w:val="24"/>
        </w:rPr>
        <w:t xml:space="preserve">Figure S3 </w:t>
      </w:r>
      <w:r w:rsidRPr="007D13A7">
        <w:rPr>
          <w:rFonts w:ascii="Calibri" w:hAnsi="Calibri" w:cs="Times New Roman"/>
          <w:b/>
          <w:sz w:val="24"/>
          <w:szCs w:val="24"/>
        </w:rPr>
        <w:t>│</w:t>
      </w:r>
      <w:r>
        <w:rPr>
          <w:rFonts w:ascii="Calibri" w:hAnsi="Calibri" w:cs="Times New Roman"/>
          <w:b/>
          <w:sz w:val="24"/>
          <w:szCs w:val="24"/>
        </w:rPr>
        <w:t xml:space="preserve"> </w:t>
      </w:r>
      <w:r w:rsidR="007B0B02">
        <w:rPr>
          <w:rFonts w:ascii="Times New Roman" w:hAnsi="Times New Roman" w:cs="Times New Roman"/>
          <w:sz w:val="24"/>
          <w:szCs w:val="24"/>
        </w:rPr>
        <w:t xml:space="preserve">Comparing the PAD test to </w:t>
      </w:r>
      <w:r w:rsidR="000F5D36">
        <w:rPr>
          <w:rFonts w:ascii="Times New Roman" w:hAnsi="Times New Roman" w:cs="Times New Roman"/>
          <w:sz w:val="24"/>
          <w:szCs w:val="24"/>
        </w:rPr>
        <w:t xml:space="preserve">an ESBL-selecting plate, </w:t>
      </w:r>
      <w:r w:rsidR="007B0B02">
        <w:rPr>
          <w:rFonts w:ascii="Times New Roman" w:hAnsi="Times New Roman" w:cs="Times New Roman"/>
          <w:sz w:val="24"/>
          <w:szCs w:val="24"/>
        </w:rPr>
        <w:t>antibiotic susceptibility testing</w:t>
      </w:r>
      <w:r w:rsidR="000F5D36">
        <w:rPr>
          <w:rFonts w:ascii="Times New Roman" w:hAnsi="Times New Roman" w:cs="Times New Roman"/>
          <w:sz w:val="24"/>
          <w:szCs w:val="24"/>
        </w:rPr>
        <w:t>, and PCR gene analysis</w:t>
      </w:r>
      <w:r w:rsidR="007B0B02">
        <w:rPr>
          <w:rFonts w:ascii="Times New Roman" w:hAnsi="Times New Roman" w:cs="Times New Roman"/>
          <w:sz w:val="24"/>
          <w:szCs w:val="24"/>
        </w:rPr>
        <w:t xml:space="preserve">. </w:t>
      </w:r>
      <w:r w:rsidR="00447ABC">
        <w:rPr>
          <w:rFonts w:ascii="Times New Roman" w:hAnsi="Times New Roman" w:cs="Times New Roman"/>
          <w:sz w:val="24"/>
          <w:szCs w:val="24"/>
        </w:rPr>
        <w:t>According to ESBL-selecting plates, there were two false positives</w:t>
      </w:r>
      <w:r w:rsidR="00E8063B">
        <w:rPr>
          <w:rFonts w:ascii="Times New Roman" w:hAnsi="Times New Roman" w:cs="Times New Roman"/>
          <w:sz w:val="24"/>
          <w:szCs w:val="24"/>
        </w:rPr>
        <w:t xml:space="preserve"> (#7 and #20)</w:t>
      </w:r>
      <w:r w:rsidR="00447ABC">
        <w:rPr>
          <w:rFonts w:ascii="Times New Roman" w:hAnsi="Times New Roman" w:cs="Times New Roman"/>
          <w:sz w:val="24"/>
          <w:szCs w:val="24"/>
        </w:rPr>
        <w:t>. However, when compared to antibiotic susceptibility testing</w:t>
      </w:r>
      <w:r w:rsidR="006676C6">
        <w:rPr>
          <w:rFonts w:ascii="Times New Roman" w:hAnsi="Times New Roman" w:cs="Times New Roman"/>
          <w:sz w:val="24"/>
          <w:szCs w:val="24"/>
        </w:rPr>
        <w:t xml:space="preserve"> and PCR</w:t>
      </w:r>
      <w:r w:rsidR="00447ABC">
        <w:rPr>
          <w:rFonts w:ascii="Times New Roman" w:hAnsi="Times New Roman" w:cs="Times New Roman"/>
          <w:sz w:val="24"/>
          <w:szCs w:val="24"/>
        </w:rPr>
        <w:t>, these bacterial isolates were resis</w:t>
      </w:r>
      <w:r w:rsidR="00B95F47">
        <w:rPr>
          <w:rFonts w:ascii="Times New Roman" w:hAnsi="Times New Roman" w:cs="Times New Roman"/>
          <w:sz w:val="24"/>
          <w:szCs w:val="24"/>
        </w:rPr>
        <w:t>tant to at least two penicillin antibiotics</w:t>
      </w:r>
      <w:r w:rsidR="006676C6">
        <w:rPr>
          <w:rFonts w:ascii="Times New Roman" w:hAnsi="Times New Roman" w:cs="Times New Roman"/>
          <w:sz w:val="24"/>
          <w:szCs w:val="24"/>
        </w:rPr>
        <w:t xml:space="preserve"> and had an ESBL gene in their genome</w:t>
      </w:r>
      <w:r w:rsidR="00B95F47">
        <w:rPr>
          <w:rFonts w:ascii="Times New Roman" w:hAnsi="Times New Roman" w:cs="Times New Roman"/>
          <w:sz w:val="24"/>
          <w:szCs w:val="24"/>
        </w:rPr>
        <w:t xml:space="preserve">. </w:t>
      </w:r>
    </w:p>
    <w:p w:rsidR="00514710" w:rsidRDefault="00514710" w:rsidP="00447ABC">
      <w:pPr>
        <w:spacing w:after="0" w:line="240" w:lineRule="auto"/>
        <w:rPr>
          <w:rFonts w:ascii="Times New Roman" w:hAnsi="Times New Roman" w:cs="Times New Roman"/>
          <w:sz w:val="24"/>
          <w:szCs w:val="24"/>
        </w:rPr>
      </w:pPr>
    </w:p>
    <w:p w:rsidR="00DB6237" w:rsidRDefault="00DB6237" w:rsidP="005F2F56">
      <w:pPr>
        <w:pStyle w:val="EndNoteBibliography"/>
        <w:spacing w:after="0"/>
        <w:ind w:left="720" w:hanging="720"/>
        <w:jc w:val="center"/>
        <w:rPr>
          <w:rFonts w:ascii="Times New Roman" w:hAnsi="Times New Roman" w:cs="Times New Roman"/>
          <w:sz w:val="24"/>
          <w:szCs w:val="24"/>
        </w:rPr>
      </w:pPr>
      <w:r>
        <w:rPr>
          <w:rFonts w:ascii="Times New Roman" w:hAnsi="Times New Roman" w:cs="Times New Roman"/>
          <w:sz w:val="24"/>
          <w:szCs w:val="24"/>
        </w:rPr>
        <w:t>References</w:t>
      </w:r>
    </w:p>
    <w:p w:rsidR="00DB6237" w:rsidRPr="00E138BD" w:rsidRDefault="00DB6237" w:rsidP="00DB6237">
      <w:pPr>
        <w:pStyle w:val="EndNoteBibliography"/>
        <w:spacing w:after="0"/>
        <w:ind w:left="720" w:hanging="720"/>
        <w:rPr>
          <w:rFonts w:ascii="Times New Roman" w:hAnsi="Times New Roman" w:cs="Times New Roman"/>
          <w:sz w:val="24"/>
          <w:szCs w:val="24"/>
        </w:rPr>
      </w:pPr>
    </w:p>
    <w:p w:rsidR="008F4A3D" w:rsidRPr="00E138BD" w:rsidRDefault="00514710" w:rsidP="008F4A3D">
      <w:pPr>
        <w:pStyle w:val="EndNoteBibliography"/>
        <w:spacing w:after="0"/>
        <w:ind w:left="720" w:hanging="720"/>
        <w:rPr>
          <w:rFonts w:ascii="Times New Roman" w:hAnsi="Times New Roman" w:cs="Times New Roman"/>
          <w:sz w:val="24"/>
          <w:szCs w:val="24"/>
        </w:rPr>
      </w:pPr>
      <w:r w:rsidRPr="00E138BD">
        <w:rPr>
          <w:rFonts w:ascii="Times New Roman" w:hAnsi="Times New Roman" w:cs="Times New Roman"/>
          <w:sz w:val="24"/>
          <w:szCs w:val="24"/>
        </w:rPr>
        <w:fldChar w:fldCharType="begin"/>
      </w:r>
      <w:r w:rsidRPr="00E138BD">
        <w:rPr>
          <w:rFonts w:ascii="Times New Roman" w:hAnsi="Times New Roman" w:cs="Times New Roman"/>
          <w:sz w:val="24"/>
          <w:szCs w:val="24"/>
        </w:rPr>
        <w:instrText xml:space="preserve"> ADDIN EN.REFLIST </w:instrText>
      </w:r>
      <w:r w:rsidRPr="00E138BD">
        <w:rPr>
          <w:rFonts w:ascii="Times New Roman" w:hAnsi="Times New Roman" w:cs="Times New Roman"/>
          <w:sz w:val="24"/>
          <w:szCs w:val="24"/>
        </w:rPr>
        <w:fldChar w:fldCharType="separate"/>
      </w:r>
      <w:r w:rsidR="008F4A3D" w:rsidRPr="00E138BD">
        <w:rPr>
          <w:rFonts w:ascii="Times New Roman" w:hAnsi="Times New Roman" w:cs="Times New Roman"/>
          <w:sz w:val="24"/>
          <w:szCs w:val="24"/>
        </w:rPr>
        <w:t>[1]</w:t>
      </w:r>
      <w:r w:rsidR="008F4A3D" w:rsidRPr="00E138BD">
        <w:rPr>
          <w:rFonts w:ascii="Times New Roman" w:hAnsi="Times New Roman" w:cs="Times New Roman"/>
          <w:sz w:val="24"/>
          <w:szCs w:val="24"/>
        </w:rPr>
        <w:tab/>
        <w:t xml:space="preserve">B. J. Geiss, A. A. Thompson, A. J. Andrews, R. L. Sons, H. H. Gari, S. M. Keenan, O. B. Peerson, </w:t>
      </w:r>
      <w:r w:rsidR="00591883">
        <w:rPr>
          <w:rFonts w:ascii="Times New Roman" w:hAnsi="Times New Roman" w:cs="Times New Roman"/>
          <w:i/>
          <w:sz w:val="24"/>
          <w:szCs w:val="24"/>
        </w:rPr>
        <w:t>J.</w:t>
      </w:r>
      <w:r w:rsidR="008F4A3D" w:rsidRPr="00E138BD">
        <w:rPr>
          <w:rFonts w:ascii="Times New Roman" w:hAnsi="Times New Roman" w:cs="Times New Roman"/>
          <w:i/>
          <w:sz w:val="24"/>
          <w:szCs w:val="24"/>
        </w:rPr>
        <w:t xml:space="preserve"> Mol</w:t>
      </w:r>
      <w:r w:rsidR="00591883">
        <w:rPr>
          <w:rFonts w:ascii="Times New Roman" w:hAnsi="Times New Roman" w:cs="Times New Roman"/>
          <w:i/>
          <w:sz w:val="24"/>
          <w:szCs w:val="24"/>
        </w:rPr>
        <w:t>.</w:t>
      </w:r>
      <w:r w:rsidR="008F4A3D" w:rsidRPr="00E138BD">
        <w:rPr>
          <w:rFonts w:ascii="Times New Roman" w:hAnsi="Times New Roman" w:cs="Times New Roman"/>
          <w:i/>
          <w:sz w:val="24"/>
          <w:szCs w:val="24"/>
        </w:rPr>
        <w:t xml:space="preserve"> Biol</w:t>
      </w:r>
      <w:r w:rsidR="00591883">
        <w:rPr>
          <w:rFonts w:ascii="Times New Roman" w:hAnsi="Times New Roman" w:cs="Times New Roman"/>
          <w:i/>
          <w:sz w:val="24"/>
          <w:szCs w:val="24"/>
        </w:rPr>
        <w:t>.</w:t>
      </w:r>
      <w:r w:rsidR="008F4A3D" w:rsidRPr="00E138BD">
        <w:rPr>
          <w:rFonts w:ascii="Times New Roman" w:hAnsi="Times New Roman" w:cs="Times New Roman"/>
          <w:i/>
          <w:sz w:val="24"/>
          <w:szCs w:val="24"/>
        </w:rPr>
        <w:t xml:space="preserve"> </w:t>
      </w:r>
      <w:r w:rsidR="008F4A3D" w:rsidRPr="00E138BD">
        <w:rPr>
          <w:rFonts w:ascii="Times New Roman" w:hAnsi="Times New Roman" w:cs="Times New Roman"/>
          <w:b/>
          <w:sz w:val="24"/>
          <w:szCs w:val="24"/>
        </w:rPr>
        <w:t>2009</w:t>
      </w:r>
      <w:r w:rsidR="008F4A3D" w:rsidRPr="00E138BD">
        <w:rPr>
          <w:rFonts w:ascii="Times New Roman" w:hAnsi="Times New Roman" w:cs="Times New Roman"/>
          <w:sz w:val="24"/>
          <w:szCs w:val="24"/>
        </w:rPr>
        <w:t xml:space="preserve">, </w:t>
      </w:r>
      <w:r w:rsidR="008F4A3D" w:rsidRPr="00E138BD">
        <w:rPr>
          <w:rFonts w:ascii="Times New Roman" w:hAnsi="Times New Roman" w:cs="Times New Roman"/>
          <w:i/>
          <w:sz w:val="24"/>
          <w:szCs w:val="24"/>
        </w:rPr>
        <w:t>385</w:t>
      </w:r>
      <w:r w:rsidR="008F4A3D" w:rsidRPr="00E138BD">
        <w:rPr>
          <w:rFonts w:ascii="Times New Roman" w:hAnsi="Times New Roman" w:cs="Times New Roman"/>
          <w:sz w:val="24"/>
          <w:szCs w:val="24"/>
        </w:rPr>
        <w:t>, 1643-1654.</w:t>
      </w:r>
    </w:p>
    <w:p w:rsidR="008F4A3D" w:rsidRPr="00E138BD" w:rsidRDefault="008F4A3D" w:rsidP="008F4A3D">
      <w:pPr>
        <w:pStyle w:val="EndNoteBibliography"/>
        <w:spacing w:after="0"/>
        <w:ind w:left="720" w:hanging="720"/>
        <w:rPr>
          <w:rFonts w:ascii="Times New Roman" w:hAnsi="Times New Roman" w:cs="Times New Roman"/>
          <w:sz w:val="24"/>
          <w:szCs w:val="24"/>
        </w:rPr>
      </w:pPr>
      <w:r w:rsidRPr="00E138BD">
        <w:rPr>
          <w:rFonts w:ascii="Times New Roman" w:hAnsi="Times New Roman" w:cs="Times New Roman"/>
          <w:sz w:val="24"/>
          <w:szCs w:val="24"/>
        </w:rPr>
        <w:t>[2]</w:t>
      </w:r>
      <w:r w:rsidRPr="00E138BD">
        <w:rPr>
          <w:rFonts w:ascii="Times New Roman" w:hAnsi="Times New Roman" w:cs="Times New Roman"/>
          <w:sz w:val="24"/>
          <w:szCs w:val="24"/>
        </w:rPr>
        <w:tab/>
        <w:t xml:space="preserve">J. C. Jokerst, J. A. Adkins, B. Bisha, M. M. Mentele, L. D. Goodridge, C. S. Henry, </w:t>
      </w:r>
      <w:r w:rsidRPr="00E138BD">
        <w:rPr>
          <w:rFonts w:ascii="Times New Roman" w:hAnsi="Times New Roman" w:cs="Times New Roman"/>
          <w:i/>
          <w:sz w:val="24"/>
          <w:szCs w:val="24"/>
        </w:rPr>
        <w:t>Anal</w:t>
      </w:r>
      <w:r w:rsidR="00591883">
        <w:rPr>
          <w:rFonts w:ascii="Times New Roman" w:hAnsi="Times New Roman" w:cs="Times New Roman"/>
          <w:i/>
          <w:sz w:val="24"/>
          <w:szCs w:val="24"/>
        </w:rPr>
        <w:t>.</w:t>
      </w:r>
      <w:r w:rsidRPr="00E138BD">
        <w:rPr>
          <w:rFonts w:ascii="Times New Roman" w:hAnsi="Times New Roman" w:cs="Times New Roman"/>
          <w:i/>
          <w:sz w:val="24"/>
          <w:szCs w:val="24"/>
        </w:rPr>
        <w:t xml:space="preserve"> Chem</w:t>
      </w:r>
      <w:r w:rsidR="00591883">
        <w:rPr>
          <w:rFonts w:ascii="Times New Roman" w:hAnsi="Times New Roman" w:cs="Times New Roman"/>
          <w:i/>
          <w:sz w:val="24"/>
          <w:szCs w:val="24"/>
        </w:rPr>
        <w:t>.</w:t>
      </w:r>
      <w:r w:rsidRPr="00E138BD">
        <w:rPr>
          <w:rFonts w:ascii="Times New Roman" w:hAnsi="Times New Roman" w:cs="Times New Roman"/>
          <w:i/>
          <w:sz w:val="24"/>
          <w:szCs w:val="24"/>
        </w:rPr>
        <w:t xml:space="preserve"> </w:t>
      </w:r>
      <w:r w:rsidRPr="00E138BD">
        <w:rPr>
          <w:rFonts w:ascii="Times New Roman" w:hAnsi="Times New Roman" w:cs="Times New Roman"/>
          <w:b/>
          <w:sz w:val="24"/>
          <w:szCs w:val="24"/>
        </w:rPr>
        <w:t>2012</w:t>
      </w:r>
      <w:r w:rsidRPr="00E138BD">
        <w:rPr>
          <w:rFonts w:ascii="Times New Roman" w:hAnsi="Times New Roman" w:cs="Times New Roman"/>
          <w:sz w:val="24"/>
          <w:szCs w:val="24"/>
        </w:rPr>
        <w:t xml:space="preserve">, </w:t>
      </w:r>
      <w:r w:rsidRPr="00E138BD">
        <w:rPr>
          <w:rFonts w:ascii="Times New Roman" w:hAnsi="Times New Roman" w:cs="Times New Roman"/>
          <w:i/>
          <w:sz w:val="24"/>
          <w:szCs w:val="24"/>
        </w:rPr>
        <w:t>84</w:t>
      </w:r>
      <w:r w:rsidRPr="00E138BD">
        <w:rPr>
          <w:rFonts w:ascii="Times New Roman" w:hAnsi="Times New Roman" w:cs="Times New Roman"/>
          <w:sz w:val="24"/>
          <w:szCs w:val="24"/>
        </w:rPr>
        <w:t>, 2900-2907.</w:t>
      </w:r>
    </w:p>
    <w:p w:rsidR="008F4A3D" w:rsidRPr="00E138BD" w:rsidRDefault="008F4A3D" w:rsidP="008F4A3D">
      <w:pPr>
        <w:pStyle w:val="EndNoteBibliography"/>
        <w:spacing w:after="0"/>
        <w:ind w:left="720" w:hanging="720"/>
        <w:rPr>
          <w:rFonts w:ascii="Times New Roman" w:hAnsi="Times New Roman" w:cs="Times New Roman"/>
          <w:sz w:val="24"/>
          <w:szCs w:val="24"/>
        </w:rPr>
      </w:pPr>
      <w:r w:rsidRPr="00E138BD">
        <w:rPr>
          <w:rFonts w:ascii="Times New Roman" w:hAnsi="Times New Roman" w:cs="Times New Roman"/>
          <w:sz w:val="24"/>
          <w:szCs w:val="24"/>
        </w:rPr>
        <w:t>[3]</w:t>
      </w:r>
      <w:r w:rsidRPr="00E138BD">
        <w:rPr>
          <w:rFonts w:ascii="Times New Roman" w:hAnsi="Times New Roman" w:cs="Times New Roman"/>
          <w:sz w:val="24"/>
          <w:szCs w:val="24"/>
        </w:rPr>
        <w:tab/>
        <w:t xml:space="preserve">C. H. O'Callaghan, A. Morris, S. M. Kirby, A. H. Chingler, </w:t>
      </w:r>
      <w:r w:rsidR="00591883">
        <w:rPr>
          <w:rFonts w:ascii="Times New Roman" w:hAnsi="Times New Roman" w:cs="Times New Roman"/>
          <w:i/>
          <w:sz w:val="24"/>
          <w:szCs w:val="24"/>
        </w:rPr>
        <w:t>Antimicrob. Agents Chemother.</w:t>
      </w:r>
      <w:r w:rsidRPr="00E138BD">
        <w:rPr>
          <w:rFonts w:ascii="Times New Roman" w:hAnsi="Times New Roman" w:cs="Times New Roman"/>
          <w:i/>
          <w:sz w:val="24"/>
          <w:szCs w:val="24"/>
        </w:rPr>
        <w:t xml:space="preserve"> </w:t>
      </w:r>
      <w:r w:rsidRPr="00E138BD">
        <w:rPr>
          <w:rFonts w:ascii="Times New Roman" w:hAnsi="Times New Roman" w:cs="Times New Roman"/>
          <w:b/>
          <w:sz w:val="24"/>
          <w:szCs w:val="24"/>
        </w:rPr>
        <w:t>1972</w:t>
      </w:r>
      <w:r w:rsidRPr="00E138BD">
        <w:rPr>
          <w:rFonts w:ascii="Times New Roman" w:hAnsi="Times New Roman" w:cs="Times New Roman"/>
          <w:sz w:val="24"/>
          <w:szCs w:val="24"/>
        </w:rPr>
        <w:t xml:space="preserve">, </w:t>
      </w:r>
      <w:r w:rsidRPr="00E138BD">
        <w:rPr>
          <w:rFonts w:ascii="Times New Roman" w:hAnsi="Times New Roman" w:cs="Times New Roman"/>
          <w:i/>
          <w:sz w:val="24"/>
          <w:szCs w:val="24"/>
        </w:rPr>
        <w:t>1</w:t>
      </w:r>
      <w:r w:rsidRPr="00E138BD">
        <w:rPr>
          <w:rFonts w:ascii="Times New Roman" w:hAnsi="Times New Roman" w:cs="Times New Roman"/>
          <w:sz w:val="24"/>
          <w:szCs w:val="24"/>
        </w:rPr>
        <w:t>, 283-288.</w:t>
      </w:r>
    </w:p>
    <w:p w:rsidR="008F4A3D" w:rsidRPr="00E138BD" w:rsidRDefault="008F4A3D" w:rsidP="008F4A3D">
      <w:pPr>
        <w:pStyle w:val="EndNoteBibliography"/>
        <w:spacing w:after="0"/>
        <w:ind w:left="720" w:hanging="720"/>
        <w:rPr>
          <w:rFonts w:ascii="Times New Roman" w:hAnsi="Times New Roman" w:cs="Times New Roman"/>
          <w:sz w:val="24"/>
          <w:szCs w:val="24"/>
        </w:rPr>
      </w:pPr>
      <w:r w:rsidRPr="00E138BD">
        <w:rPr>
          <w:rFonts w:ascii="Times New Roman" w:hAnsi="Times New Roman" w:cs="Times New Roman"/>
          <w:sz w:val="24"/>
          <w:szCs w:val="24"/>
        </w:rPr>
        <w:t>[4]</w:t>
      </w:r>
      <w:r w:rsidRPr="00E138BD">
        <w:rPr>
          <w:rFonts w:ascii="Times New Roman" w:hAnsi="Times New Roman" w:cs="Times New Roman"/>
          <w:sz w:val="24"/>
          <w:szCs w:val="24"/>
        </w:rPr>
        <w:tab/>
        <w:t xml:space="preserve">H. Fang, F. Ataker, G. Hedin, K. Dornbusch, </w:t>
      </w:r>
      <w:r w:rsidRPr="00E138BD">
        <w:rPr>
          <w:rFonts w:ascii="Times New Roman" w:hAnsi="Times New Roman" w:cs="Times New Roman"/>
          <w:i/>
          <w:sz w:val="24"/>
          <w:szCs w:val="24"/>
        </w:rPr>
        <w:t>J</w:t>
      </w:r>
      <w:r w:rsidR="00591883">
        <w:rPr>
          <w:rFonts w:ascii="Times New Roman" w:hAnsi="Times New Roman" w:cs="Times New Roman"/>
          <w:i/>
          <w:sz w:val="24"/>
          <w:szCs w:val="24"/>
        </w:rPr>
        <w:t>.</w:t>
      </w:r>
      <w:r w:rsidRPr="00E138BD">
        <w:rPr>
          <w:rFonts w:ascii="Times New Roman" w:hAnsi="Times New Roman" w:cs="Times New Roman"/>
          <w:i/>
          <w:sz w:val="24"/>
          <w:szCs w:val="24"/>
        </w:rPr>
        <w:t xml:space="preserve"> Clin</w:t>
      </w:r>
      <w:r w:rsidR="00591883">
        <w:rPr>
          <w:rFonts w:ascii="Times New Roman" w:hAnsi="Times New Roman" w:cs="Times New Roman"/>
          <w:i/>
          <w:sz w:val="24"/>
          <w:szCs w:val="24"/>
        </w:rPr>
        <w:t>.</w:t>
      </w:r>
      <w:r w:rsidRPr="00E138BD">
        <w:rPr>
          <w:rFonts w:ascii="Times New Roman" w:hAnsi="Times New Roman" w:cs="Times New Roman"/>
          <w:i/>
          <w:sz w:val="24"/>
          <w:szCs w:val="24"/>
        </w:rPr>
        <w:t xml:space="preserve"> Microbiol</w:t>
      </w:r>
      <w:r w:rsidR="00591883">
        <w:rPr>
          <w:rFonts w:ascii="Times New Roman" w:hAnsi="Times New Roman" w:cs="Times New Roman"/>
          <w:i/>
          <w:sz w:val="24"/>
          <w:szCs w:val="24"/>
        </w:rPr>
        <w:t>.</w:t>
      </w:r>
      <w:r w:rsidRPr="00E138BD">
        <w:rPr>
          <w:rFonts w:ascii="Times New Roman" w:hAnsi="Times New Roman" w:cs="Times New Roman"/>
          <w:i/>
          <w:sz w:val="24"/>
          <w:szCs w:val="24"/>
        </w:rPr>
        <w:t xml:space="preserve"> </w:t>
      </w:r>
      <w:r w:rsidRPr="00E138BD">
        <w:rPr>
          <w:rFonts w:ascii="Times New Roman" w:hAnsi="Times New Roman" w:cs="Times New Roman"/>
          <w:b/>
          <w:sz w:val="24"/>
          <w:szCs w:val="24"/>
        </w:rPr>
        <w:t>2008</w:t>
      </w:r>
      <w:r w:rsidRPr="00E138BD">
        <w:rPr>
          <w:rFonts w:ascii="Times New Roman" w:hAnsi="Times New Roman" w:cs="Times New Roman"/>
          <w:sz w:val="24"/>
          <w:szCs w:val="24"/>
        </w:rPr>
        <w:t xml:space="preserve">, </w:t>
      </w:r>
      <w:r w:rsidRPr="00E138BD">
        <w:rPr>
          <w:rFonts w:ascii="Times New Roman" w:hAnsi="Times New Roman" w:cs="Times New Roman"/>
          <w:i/>
          <w:sz w:val="24"/>
          <w:szCs w:val="24"/>
        </w:rPr>
        <w:t>46</w:t>
      </w:r>
      <w:r w:rsidRPr="00E138BD">
        <w:rPr>
          <w:rFonts w:ascii="Times New Roman" w:hAnsi="Times New Roman" w:cs="Times New Roman"/>
          <w:sz w:val="24"/>
          <w:szCs w:val="24"/>
        </w:rPr>
        <w:t>, 707-712.</w:t>
      </w:r>
    </w:p>
    <w:p w:rsidR="008F4A3D" w:rsidRPr="00E138BD" w:rsidRDefault="008F4A3D" w:rsidP="008F4A3D">
      <w:pPr>
        <w:pStyle w:val="EndNoteBibliography"/>
        <w:ind w:left="720" w:hanging="720"/>
        <w:rPr>
          <w:rFonts w:ascii="Times New Roman" w:hAnsi="Times New Roman" w:cs="Times New Roman"/>
          <w:sz w:val="24"/>
          <w:szCs w:val="24"/>
        </w:rPr>
      </w:pPr>
      <w:r w:rsidRPr="00E138BD">
        <w:rPr>
          <w:rFonts w:ascii="Times New Roman" w:hAnsi="Times New Roman" w:cs="Times New Roman"/>
          <w:sz w:val="24"/>
          <w:szCs w:val="24"/>
        </w:rPr>
        <w:t>[5]</w:t>
      </w:r>
      <w:r w:rsidRPr="00E138BD">
        <w:rPr>
          <w:rFonts w:ascii="Times New Roman" w:hAnsi="Times New Roman" w:cs="Times New Roman"/>
          <w:sz w:val="24"/>
          <w:szCs w:val="24"/>
        </w:rPr>
        <w:tab/>
        <w:t xml:space="preserve">E. Amaya, D. Reyes, S. Vilchez, M. Paniagua, R. Mollby, C. E. Nord, A. Weintraub, </w:t>
      </w:r>
      <w:r w:rsidRPr="00E138BD">
        <w:rPr>
          <w:rFonts w:ascii="Times New Roman" w:hAnsi="Times New Roman" w:cs="Times New Roman"/>
          <w:i/>
          <w:sz w:val="24"/>
          <w:szCs w:val="24"/>
        </w:rPr>
        <w:t>J</w:t>
      </w:r>
      <w:r w:rsidR="00591883">
        <w:rPr>
          <w:rFonts w:ascii="Times New Roman" w:hAnsi="Times New Roman" w:cs="Times New Roman"/>
          <w:i/>
          <w:sz w:val="24"/>
          <w:szCs w:val="24"/>
        </w:rPr>
        <w:t>.</w:t>
      </w:r>
      <w:r w:rsidRPr="00E138BD">
        <w:rPr>
          <w:rFonts w:ascii="Times New Roman" w:hAnsi="Times New Roman" w:cs="Times New Roman"/>
          <w:i/>
          <w:sz w:val="24"/>
          <w:szCs w:val="24"/>
        </w:rPr>
        <w:t xml:space="preserve"> Med</w:t>
      </w:r>
      <w:r w:rsidR="00591883">
        <w:rPr>
          <w:rFonts w:ascii="Times New Roman" w:hAnsi="Times New Roman" w:cs="Times New Roman"/>
          <w:i/>
          <w:sz w:val="24"/>
          <w:szCs w:val="24"/>
        </w:rPr>
        <w:t>.</w:t>
      </w:r>
      <w:r w:rsidRPr="00E138BD">
        <w:rPr>
          <w:rFonts w:ascii="Times New Roman" w:hAnsi="Times New Roman" w:cs="Times New Roman"/>
          <w:i/>
          <w:sz w:val="24"/>
          <w:szCs w:val="24"/>
        </w:rPr>
        <w:t xml:space="preserve"> Microbiol</w:t>
      </w:r>
      <w:r w:rsidR="00591883">
        <w:rPr>
          <w:rFonts w:ascii="Times New Roman" w:hAnsi="Times New Roman" w:cs="Times New Roman"/>
          <w:i/>
          <w:sz w:val="24"/>
          <w:szCs w:val="24"/>
        </w:rPr>
        <w:t>.</w:t>
      </w:r>
      <w:r w:rsidRPr="00E138BD">
        <w:rPr>
          <w:rFonts w:ascii="Times New Roman" w:hAnsi="Times New Roman" w:cs="Times New Roman"/>
          <w:i/>
          <w:sz w:val="24"/>
          <w:szCs w:val="24"/>
        </w:rPr>
        <w:t xml:space="preserve"> </w:t>
      </w:r>
      <w:r w:rsidRPr="00E138BD">
        <w:rPr>
          <w:rFonts w:ascii="Times New Roman" w:hAnsi="Times New Roman" w:cs="Times New Roman"/>
          <w:b/>
          <w:sz w:val="24"/>
          <w:szCs w:val="24"/>
        </w:rPr>
        <w:t>2011</w:t>
      </w:r>
      <w:r w:rsidRPr="00E138BD">
        <w:rPr>
          <w:rFonts w:ascii="Times New Roman" w:hAnsi="Times New Roman" w:cs="Times New Roman"/>
          <w:sz w:val="24"/>
          <w:szCs w:val="24"/>
        </w:rPr>
        <w:t xml:space="preserve">, </w:t>
      </w:r>
      <w:r w:rsidRPr="00E138BD">
        <w:rPr>
          <w:rFonts w:ascii="Times New Roman" w:hAnsi="Times New Roman" w:cs="Times New Roman"/>
          <w:i/>
          <w:sz w:val="24"/>
          <w:szCs w:val="24"/>
        </w:rPr>
        <w:t>60</w:t>
      </w:r>
      <w:r w:rsidRPr="00E138BD">
        <w:rPr>
          <w:rFonts w:ascii="Times New Roman" w:hAnsi="Times New Roman" w:cs="Times New Roman"/>
          <w:sz w:val="24"/>
          <w:szCs w:val="24"/>
        </w:rPr>
        <w:t>, 216-222.</w:t>
      </w:r>
    </w:p>
    <w:p w:rsidR="00E11535" w:rsidRPr="007B0B02" w:rsidRDefault="00514710" w:rsidP="00447ABC">
      <w:pPr>
        <w:spacing w:after="0" w:line="240" w:lineRule="auto"/>
        <w:rPr>
          <w:rFonts w:ascii="Times New Roman" w:hAnsi="Times New Roman" w:cs="Times New Roman"/>
          <w:sz w:val="24"/>
          <w:szCs w:val="24"/>
        </w:rPr>
      </w:pPr>
      <w:r w:rsidRPr="00E138BD">
        <w:rPr>
          <w:rFonts w:ascii="Times New Roman" w:hAnsi="Times New Roman" w:cs="Times New Roman"/>
          <w:sz w:val="24"/>
          <w:szCs w:val="24"/>
        </w:rPr>
        <w:fldChar w:fldCharType="end"/>
      </w:r>
      <w:bookmarkStart w:id="0" w:name="_GoBack"/>
      <w:bookmarkEnd w:id="0"/>
    </w:p>
    <w:sectPr w:rsidR="00E11535" w:rsidRPr="007B0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gewandte Chemi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9vasp52idrx9lev0snpwsfwxeeeff9aw05x&quot;&gt;My EndNote Library&lt;record-ids&gt;&lt;item&gt;16&lt;/item&gt;&lt;item&gt;66&lt;/item&gt;&lt;item&gt;108&lt;/item&gt;&lt;item&gt;137&lt;/item&gt;&lt;item&gt;138&lt;/item&gt;&lt;/record-ids&gt;&lt;/item&gt;&lt;/Libraries&gt;"/>
  </w:docVars>
  <w:rsids>
    <w:rsidRoot w:val="005268D0"/>
    <w:rsid w:val="0004748C"/>
    <w:rsid w:val="000B6D13"/>
    <w:rsid w:val="000F545E"/>
    <w:rsid w:val="000F5D36"/>
    <w:rsid w:val="00152F5B"/>
    <w:rsid w:val="0019279B"/>
    <w:rsid w:val="001E0AC9"/>
    <w:rsid w:val="001E61F0"/>
    <w:rsid w:val="002A04A1"/>
    <w:rsid w:val="00301B57"/>
    <w:rsid w:val="00334E88"/>
    <w:rsid w:val="00346DF0"/>
    <w:rsid w:val="00444F55"/>
    <w:rsid w:val="00447ABC"/>
    <w:rsid w:val="00457688"/>
    <w:rsid w:val="00472F45"/>
    <w:rsid w:val="00492248"/>
    <w:rsid w:val="004A04C9"/>
    <w:rsid w:val="004B0E21"/>
    <w:rsid w:val="004C613B"/>
    <w:rsid w:val="00505D93"/>
    <w:rsid w:val="00510F71"/>
    <w:rsid w:val="00514710"/>
    <w:rsid w:val="005268D0"/>
    <w:rsid w:val="00556244"/>
    <w:rsid w:val="00591883"/>
    <w:rsid w:val="005C30D3"/>
    <w:rsid w:val="005E1BDC"/>
    <w:rsid w:val="005F2F56"/>
    <w:rsid w:val="005F35BF"/>
    <w:rsid w:val="006676C6"/>
    <w:rsid w:val="00770050"/>
    <w:rsid w:val="007B0B02"/>
    <w:rsid w:val="007B50FC"/>
    <w:rsid w:val="007D13A7"/>
    <w:rsid w:val="007E6BB6"/>
    <w:rsid w:val="007F4389"/>
    <w:rsid w:val="0083474D"/>
    <w:rsid w:val="008569EF"/>
    <w:rsid w:val="00894E2A"/>
    <w:rsid w:val="008F4A3D"/>
    <w:rsid w:val="00953C00"/>
    <w:rsid w:val="00967C63"/>
    <w:rsid w:val="00996AD7"/>
    <w:rsid w:val="009A4905"/>
    <w:rsid w:val="009B528B"/>
    <w:rsid w:val="009F0F87"/>
    <w:rsid w:val="00A57465"/>
    <w:rsid w:val="00A96A2D"/>
    <w:rsid w:val="00AB2EB3"/>
    <w:rsid w:val="00AC3216"/>
    <w:rsid w:val="00AC76A8"/>
    <w:rsid w:val="00AF5351"/>
    <w:rsid w:val="00B1302E"/>
    <w:rsid w:val="00B1435C"/>
    <w:rsid w:val="00B26582"/>
    <w:rsid w:val="00B5263B"/>
    <w:rsid w:val="00B805BD"/>
    <w:rsid w:val="00B95F47"/>
    <w:rsid w:val="00BA2186"/>
    <w:rsid w:val="00C01F2C"/>
    <w:rsid w:val="00C557D0"/>
    <w:rsid w:val="00D07FE5"/>
    <w:rsid w:val="00D750F3"/>
    <w:rsid w:val="00D778DD"/>
    <w:rsid w:val="00DB18C1"/>
    <w:rsid w:val="00DB6237"/>
    <w:rsid w:val="00DD1C57"/>
    <w:rsid w:val="00E11535"/>
    <w:rsid w:val="00E138BD"/>
    <w:rsid w:val="00E2460A"/>
    <w:rsid w:val="00E8063B"/>
    <w:rsid w:val="00EB1AF2"/>
    <w:rsid w:val="00EC7B7A"/>
    <w:rsid w:val="00F1024E"/>
    <w:rsid w:val="00F44ED7"/>
    <w:rsid w:val="00F717AB"/>
    <w:rsid w:val="00F773D7"/>
    <w:rsid w:val="00FC3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0FB23"/>
  <w15:chartTrackingRefBased/>
  <w15:docId w15:val="{D7AFDA3B-248A-4D7E-BB2E-1CB705C36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50FC"/>
    <w:rPr>
      <w:color w:val="808080"/>
    </w:rPr>
  </w:style>
  <w:style w:type="paragraph" w:customStyle="1" w:styleId="EndNoteBibliographyTitle">
    <w:name w:val="EndNote Bibliography Title"/>
    <w:basedOn w:val="Normal"/>
    <w:link w:val="EndNoteBibliographyTitleChar"/>
    <w:rsid w:val="0051471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14710"/>
    <w:rPr>
      <w:rFonts w:ascii="Calibri" w:hAnsi="Calibri"/>
      <w:noProof/>
    </w:rPr>
  </w:style>
  <w:style w:type="paragraph" w:customStyle="1" w:styleId="EndNoteBibliography">
    <w:name w:val="EndNote Bibliography"/>
    <w:basedOn w:val="Normal"/>
    <w:link w:val="EndNoteBibliographyChar"/>
    <w:rsid w:val="0051471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14710"/>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18341-8D82-4965-8C70-1D33B7121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3653</Words>
  <Characters>20826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Boehle</dc:creator>
  <cp:keywords/>
  <dc:description/>
  <cp:lastModifiedBy>Katherine Boehle</cp:lastModifiedBy>
  <cp:revision>7</cp:revision>
  <dcterms:created xsi:type="dcterms:W3CDTF">2017-04-10T19:21:00Z</dcterms:created>
  <dcterms:modified xsi:type="dcterms:W3CDTF">2017-04-10T20:04:00Z</dcterms:modified>
</cp:coreProperties>
</file>