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349A" w14:textId="77777777" w:rsidR="0035725A" w:rsidRPr="00FE4FAB" w:rsidRDefault="0035725A" w:rsidP="0035725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E4FAB">
        <w:rPr>
          <w:rFonts w:ascii="Times New Roman" w:hAnsi="Times New Roman" w:cs="Times New Roman"/>
          <w:b/>
        </w:rPr>
        <w:t>Paternal and Maternal Phthalate Exposure and Birth Weight</w:t>
      </w:r>
    </w:p>
    <w:p w14:paraId="2FB7B1CF" w14:textId="3DB9A39E" w:rsidR="0035725A" w:rsidRPr="00985F77" w:rsidRDefault="0035725A" w:rsidP="00985F77">
      <w:pPr>
        <w:jc w:val="center"/>
        <w:rPr>
          <w:rFonts w:ascii="Times New Roman" w:hAnsi="Times New Roman" w:cs="Times New Roman"/>
          <w:b/>
        </w:rPr>
      </w:pPr>
      <w:r w:rsidRPr="00772CA1">
        <w:rPr>
          <w:rFonts w:ascii="Times New Roman" w:hAnsi="Times New Roman" w:cs="Times New Roman"/>
          <w:b/>
        </w:rPr>
        <w:t>Supplementary Appendix</w:t>
      </w:r>
    </w:p>
    <w:p w14:paraId="352D23F2" w14:textId="023E15B4" w:rsidR="0035725A" w:rsidRDefault="00985F77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Table 1</w:t>
      </w:r>
      <w:r w:rsidR="0035725A">
        <w:rPr>
          <w:rFonts w:ascii="Times New Roman" w:hAnsi="Times New Roman" w:cs="Times New Roman"/>
          <w:b/>
          <w:sz w:val="20"/>
          <w:szCs w:val="20"/>
        </w:rPr>
        <w:t>A</w:t>
      </w:r>
      <w:r w:rsidR="0035725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572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5725A">
        <w:rPr>
          <w:rFonts w:ascii="Times New Roman" w:hAnsi="Times New Roman" w:cs="Times New Roman"/>
          <w:sz w:val="20"/>
          <w:szCs w:val="20"/>
        </w:rPr>
        <w:t xml:space="preserve">Pearson correlations </w:t>
      </w:r>
      <w:r w:rsidR="0035725A" w:rsidRPr="002D7C02">
        <w:rPr>
          <w:rFonts w:ascii="Times New Roman" w:hAnsi="Times New Roman" w:cs="Times New Roman"/>
          <w:sz w:val="20"/>
          <w:szCs w:val="20"/>
        </w:rPr>
        <w:t>coefficients of</w:t>
      </w:r>
      <w:r w:rsidR="002D7C02" w:rsidRPr="002D7C02">
        <w:rPr>
          <w:rFonts w:asciiTheme="majorHAnsi" w:hAnsiTheme="majorHAnsi" w:cs="Arial"/>
          <w:sz w:val="20"/>
          <w:szCs w:val="20"/>
        </w:rPr>
        <w:t xml:space="preserve"> log</w:t>
      </w:r>
      <w:r w:rsidR="002D7C02" w:rsidRPr="002D7C02">
        <w:rPr>
          <w:rFonts w:asciiTheme="majorHAnsi" w:hAnsiTheme="majorHAnsi" w:cs="Arial"/>
          <w:sz w:val="20"/>
          <w:szCs w:val="20"/>
          <w:vertAlign w:val="subscript"/>
        </w:rPr>
        <w:t>e</w:t>
      </w:r>
      <w:r w:rsidR="002D7C02" w:rsidRPr="002D7C02" w:rsidDel="002D7C02">
        <w:rPr>
          <w:rFonts w:ascii="Times New Roman" w:hAnsi="Times New Roman" w:cs="Times New Roman"/>
          <w:sz w:val="20"/>
          <w:szCs w:val="20"/>
        </w:rPr>
        <w:t xml:space="preserve"> </w:t>
      </w:r>
      <w:r w:rsidR="0035725A" w:rsidRPr="002D7C02">
        <w:rPr>
          <w:rFonts w:ascii="Times New Roman" w:hAnsi="Times New Roman" w:cs="Times New Roman"/>
          <w:sz w:val="20"/>
          <w:szCs w:val="20"/>
        </w:rPr>
        <w:t>phthalate</w:t>
      </w:r>
      <w:r w:rsidR="0035725A">
        <w:rPr>
          <w:rFonts w:ascii="Times New Roman" w:hAnsi="Times New Roman" w:cs="Times New Roman"/>
          <w:sz w:val="20"/>
          <w:szCs w:val="20"/>
        </w:rPr>
        <w:t xml:space="preserve"> metabolite concentrations across windows of exposure.</w:t>
      </w:r>
      <w:proofErr w:type="gramEnd"/>
    </w:p>
    <w:p w14:paraId="1FC8DB46" w14:textId="77777777" w:rsidR="0035725A" w:rsidRPr="00742E16" w:rsidRDefault="0035725A" w:rsidP="003572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2471"/>
        <w:gridCol w:w="2471"/>
        <w:gridCol w:w="2471"/>
      </w:tblGrid>
      <w:tr w:rsidR="0035725A" w14:paraId="61526D02" w14:textId="77777777" w:rsidTr="0035725A">
        <w:trPr>
          <w:trHeight w:val="710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688" w14:textId="77777777" w:rsidR="0035725A" w:rsidRPr="00700F99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Phthalate Metabolite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311E6" w14:textId="77777777" w:rsidR="0035725A" w:rsidRPr="00700F99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F99">
              <w:rPr>
                <w:rFonts w:ascii="Times New Roman" w:hAnsi="Times New Roman" w:cs="Times New Roman"/>
                <w:b/>
                <w:sz w:val="20"/>
                <w:szCs w:val="20"/>
              </w:rPr>
              <w:t>Windows of Exposure</w:t>
            </w:r>
          </w:p>
        </w:tc>
      </w:tr>
      <w:tr w:rsidR="0035725A" w14:paraId="05F16CB7" w14:textId="77777777" w:rsidTr="0035725A">
        <w:trPr>
          <w:trHeight w:val="710"/>
        </w:trPr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2CD85E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75648A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Paternal Preconception</w:t>
            </w:r>
          </w:p>
          <w:p w14:paraId="1B9EEC89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3AE4F48C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Maternal Preconception</w:t>
            </w:r>
          </w:p>
        </w:tc>
        <w:tc>
          <w:tcPr>
            <w:tcW w:w="2471" w:type="dxa"/>
            <w:tcBorders>
              <w:top w:val="single" w:sz="4" w:space="0" w:color="auto"/>
              <w:bottom w:val="nil"/>
            </w:tcBorders>
          </w:tcPr>
          <w:p w14:paraId="7C868236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Maternal Preconception</w:t>
            </w:r>
          </w:p>
          <w:p w14:paraId="4F3E4C46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2401009C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Maternal Prenatal</w:t>
            </w:r>
          </w:p>
        </w:tc>
        <w:tc>
          <w:tcPr>
            <w:tcW w:w="2471" w:type="dxa"/>
            <w:tcBorders>
              <w:top w:val="single" w:sz="4" w:space="0" w:color="auto"/>
              <w:bottom w:val="nil"/>
              <w:right w:val="nil"/>
            </w:tcBorders>
          </w:tcPr>
          <w:p w14:paraId="558118B8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Paternal Preconception</w:t>
            </w:r>
          </w:p>
          <w:p w14:paraId="549E1F96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512EA80A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Maternal Prenatal</w:t>
            </w:r>
          </w:p>
        </w:tc>
      </w:tr>
      <w:tr w:rsidR="0035725A" w14:paraId="06914212" w14:textId="77777777" w:rsidTr="0035725A"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45D3C" w14:textId="77777777" w:rsidR="0035725A" w:rsidRPr="00E92CD9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D9757A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Pearson’s </w:t>
            </w:r>
            <w:r w:rsidRPr="00E45B4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2471" w:type="dxa"/>
            <w:tcBorders>
              <w:top w:val="nil"/>
              <w:bottom w:val="single" w:sz="4" w:space="0" w:color="auto"/>
            </w:tcBorders>
          </w:tcPr>
          <w:p w14:paraId="797CA960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Pearson’s </w:t>
            </w:r>
            <w:r w:rsidRPr="00E45B4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  <w:tc>
          <w:tcPr>
            <w:tcW w:w="2471" w:type="dxa"/>
            <w:tcBorders>
              <w:top w:val="nil"/>
              <w:bottom w:val="single" w:sz="4" w:space="0" w:color="auto"/>
              <w:right w:val="nil"/>
            </w:tcBorders>
          </w:tcPr>
          <w:p w14:paraId="3E7AC2D5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Pearson’s </w:t>
            </w:r>
            <w:r w:rsidRPr="00E45B4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</w:p>
        </w:tc>
      </w:tr>
      <w:tr w:rsidR="0035725A" w14:paraId="0B7E8A4C" w14:textId="77777777" w:rsidTr="0035725A">
        <w:tc>
          <w:tcPr>
            <w:tcW w:w="21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A0541B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D9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DEHP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</w:tcPr>
          <w:p w14:paraId="5AC73FB0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28E31F67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2471" w:type="dxa"/>
            <w:tcBorders>
              <w:top w:val="single" w:sz="4" w:space="0" w:color="auto"/>
              <w:right w:val="nil"/>
            </w:tcBorders>
          </w:tcPr>
          <w:p w14:paraId="2C386B71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35725A" w14:paraId="501A76FC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108C3A96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MEHP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6EB05013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2471" w:type="dxa"/>
          </w:tcPr>
          <w:p w14:paraId="7CFCE2F5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2471" w:type="dxa"/>
            <w:tcBorders>
              <w:right w:val="nil"/>
            </w:tcBorders>
          </w:tcPr>
          <w:p w14:paraId="0C9BCD2A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35725A" w14:paraId="3F944110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22537A44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MEHHP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77863893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471" w:type="dxa"/>
          </w:tcPr>
          <w:p w14:paraId="7335503E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2471" w:type="dxa"/>
            <w:tcBorders>
              <w:right w:val="nil"/>
            </w:tcBorders>
          </w:tcPr>
          <w:p w14:paraId="5F54497E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35725A" w14:paraId="132AA3CB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3590D7EF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MEOHP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0B8AC7E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471" w:type="dxa"/>
          </w:tcPr>
          <w:p w14:paraId="17BE07E3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2471" w:type="dxa"/>
            <w:tcBorders>
              <w:right w:val="nil"/>
            </w:tcBorders>
          </w:tcPr>
          <w:p w14:paraId="70414616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35725A" w14:paraId="2D32E845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65DA6881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MECPP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06E7FAD4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2471" w:type="dxa"/>
          </w:tcPr>
          <w:p w14:paraId="0C8E41F4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2471" w:type="dxa"/>
            <w:tcBorders>
              <w:right w:val="nil"/>
            </w:tcBorders>
          </w:tcPr>
          <w:p w14:paraId="4884E430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35725A" w14:paraId="4A9E2A82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150568F3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0B97E981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2471" w:type="dxa"/>
          </w:tcPr>
          <w:p w14:paraId="5DE5A851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2471" w:type="dxa"/>
            <w:tcBorders>
              <w:right w:val="nil"/>
            </w:tcBorders>
          </w:tcPr>
          <w:p w14:paraId="4E771CF1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35725A" w14:paraId="63ADDCA3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30D198B7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MBP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73DC7600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471" w:type="dxa"/>
          </w:tcPr>
          <w:p w14:paraId="6BA7CFD0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2471" w:type="dxa"/>
            <w:tcBorders>
              <w:right w:val="nil"/>
            </w:tcBorders>
          </w:tcPr>
          <w:p w14:paraId="1FDC5B78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35725A" w14:paraId="6200C57F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1FF65573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MiBP</w:t>
            </w:r>
            <w:proofErr w:type="spellEnd"/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4838D666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471" w:type="dxa"/>
          </w:tcPr>
          <w:p w14:paraId="4785D4AE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2471" w:type="dxa"/>
            <w:tcBorders>
              <w:right w:val="nil"/>
            </w:tcBorders>
          </w:tcPr>
          <w:p w14:paraId="743CF7F1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35725A" w14:paraId="5CD730B9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52A57705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30D3EB83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471" w:type="dxa"/>
          </w:tcPr>
          <w:p w14:paraId="4CFEBB42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2471" w:type="dxa"/>
            <w:tcBorders>
              <w:right w:val="nil"/>
            </w:tcBorders>
          </w:tcPr>
          <w:p w14:paraId="6362B56E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35725A" w14:paraId="2BC70A6B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46751B66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MCPP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5A8EB01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2471" w:type="dxa"/>
          </w:tcPr>
          <w:p w14:paraId="0C4C3BC4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471" w:type="dxa"/>
            <w:tcBorders>
              <w:right w:val="nil"/>
            </w:tcBorders>
          </w:tcPr>
          <w:p w14:paraId="639D7CBB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35725A" w14:paraId="2B9E880C" w14:textId="77777777" w:rsidTr="0035725A">
        <w:tc>
          <w:tcPr>
            <w:tcW w:w="2163" w:type="dxa"/>
            <w:tcBorders>
              <w:left w:val="nil"/>
              <w:right w:val="single" w:sz="4" w:space="0" w:color="auto"/>
            </w:tcBorders>
          </w:tcPr>
          <w:p w14:paraId="0DE787B6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MCOP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064E069F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2471" w:type="dxa"/>
          </w:tcPr>
          <w:p w14:paraId="7A60A965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471" w:type="dxa"/>
            <w:tcBorders>
              <w:right w:val="nil"/>
            </w:tcBorders>
          </w:tcPr>
          <w:p w14:paraId="694F8B43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35725A" w14:paraId="39E68E73" w14:textId="77777777" w:rsidTr="0035725A">
        <w:tc>
          <w:tcPr>
            <w:tcW w:w="2163" w:type="dxa"/>
            <w:tcBorders>
              <w:left w:val="nil"/>
              <w:bottom w:val="nil"/>
              <w:right w:val="single" w:sz="4" w:space="0" w:color="auto"/>
            </w:tcBorders>
          </w:tcPr>
          <w:p w14:paraId="7BD5EDC0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MCNP</w:t>
            </w:r>
          </w:p>
        </w:tc>
        <w:tc>
          <w:tcPr>
            <w:tcW w:w="2471" w:type="dxa"/>
            <w:tcBorders>
              <w:left w:val="single" w:sz="4" w:space="0" w:color="auto"/>
              <w:bottom w:val="nil"/>
            </w:tcBorders>
          </w:tcPr>
          <w:p w14:paraId="590EE432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471" w:type="dxa"/>
          </w:tcPr>
          <w:p w14:paraId="2B553F56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2471" w:type="dxa"/>
            <w:tcBorders>
              <w:right w:val="nil"/>
            </w:tcBorders>
          </w:tcPr>
          <w:p w14:paraId="006B92AC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35725A" w14:paraId="78694DAB" w14:textId="77777777" w:rsidTr="0035725A"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3B3EF" w14:textId="77777777" w:rsidR="0035725A" w:rsidRDefault="0035725A" w:rsidP="00357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D9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AAPhthalates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ABB2F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471" w:type="dxa"/>
            <w:tcBorders>
              <w:left w:val="nil"/>
              <w:bottom w:val="single" w:sz="4" w:space="0" w:color="auto"/>
            </w:tcBorders>
          </w:tcPr>
          <w:p w14:paraId="29FBA802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2471" w:type="dxa"/>
            <w:tcBorders>
              <w:bottom w:val="single" w:sz="4" w:space="0" w:color="auto"/>
              <w:right w:val="nil"/>
            </w:tcBorders>
          </w:tcPr>
          <w:p w14:paraId="36691577" w14:textId="77777777" w:rsid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</w:tbl>
    <w:p w14:paraId="7AD59859" w14:textId="77777777" w:rsidR="0035725A" w:rsidRPr="00C2203D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427881" w14:textId="77777777" w:rsidR="0035725A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03D">
        <w:rPr>
          <w:rFonts w:ascii="Times New Roman" w:hAnsi="Times New Roman" w:cs="Times New Roman"/>
          <w:sz w:val="20"/>
          <w:szCs w:val="20"/>
        </w:rPr>
        <w:t xml:space="preserve">Abbreviations: DEHP: </w:t>
      </w:r>
      <w:r w:rsidRPr="00C2203D">
        <w:rPr>
          <w:rFonts w:ascii="Times New Roman" w:eastAsia="Times New Roman" w:hAnsi="Times New Roman" w:cs="Times New Roman"/>
          <w:sz w:val="20"/>
          <w:szCs w:val="20"/>
        </w:rPr>
        <w:t xml:space="preserve">di(2-ethylhexyl) phthalate; </w:t>
      </w:r>
      <w:r w:rsidRPr="00C2203D">
        <w:rPr>
          <w:rFonts w:ascii="Times New Roman" w:hAnsi="Times New Roman" w:cs="Times New Roman"/>
          <w:sz w:val="20"/>
          <w:szCs w:val="20"/>
        </w:rPr>
        <w:t xml:space="preserve">MEHP: </w:t>
      </w:r>
      <w:r w:rsidRPr="00C2203D">
        <w:rPr>
          <w:rFonts w:ascii="Times New Roman" w:eastAsia="Times New Roman" w:hAnsi="Times New Roman" w:cs="Times New Roman"/>
          <w:sz w:val="20"/>
          <w:szCs w:val="20"/>
        </w:rPr>
        <w:t xml:space="preserve">mono(2-ethylhexyl) phthalate; MEHHP: </w:t>
      </w:r>
      <w:r w:rsidRPr="00C2203D">
        <w:rPr>
          <w:rFonts w:ascii="Times New Roman" w:hAnsi="Times New Roman" w:cs="Times New Roman"/>
          <w:sz w:val="20"/>
          <w:szCs w:val="20"/>
        </w:rPr>
        <w:t xml:space="preserve">mono(2-ethyl-5-hydroxyhexyl) phthalate; MEOHP: mono(2-ethyl-5-oxohexyl) phthalate; MECPP: mono(2-ethyl-5-carboxypentyl) phthalate;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MEP: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monoethyl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phthalate; M</w:t>
      </w:r>
      <w:r w:rsidRPr="00C2203D">
        <w:rPr>
          <w:rFonts w:ascii="Times New Roman" w:eastAsia="Times New Roman" w:hAnsi="Times New Roman" w:cs="Times New Roman"/>
          <w:sz w:val="20"/>
          <w:szCs w:val="20"/>
        </w:rPr>
        <w:t xml:space="preserve">BP: </w:t>
      </w:r>
      <w:r w:rsidRPr="00C2203D">
        <w:rPr>
          <w:rFonts w:ascii="Times New Roman" w:hAnsi="Times New Roman" w:cs="Times New Roman"/>
          <w:sz w:val="20"/>
          <w:szCs w:val="20"/>
        </w:rPr>
        <w:t xml:space="preserve">mono-n-butyl phthalate; </w:t>
      </w:r>
      <w:proofErr w:type="spellStart"/>
      <w:r w:rsidRPr="00C2203D">
        <w:rPr>
          <w:rFonts w:ascii="Times New Roman" w:hAnsi="Times New Roman" w:cs="Times New Roman"/>
          <w:sz w:val="20"/>
          <w:szCs w:val="20"/>
        </w:rPr>
        <w:t>MiBP</w:t>
      </w:r>
      <w:proofErr w:type="spellEnd"/>
      <w:r w:rsidRPr="00C2203D">
        <w:rPr>
          <w:rFonts w:ascii="Times New Roman" w:hAnsi="Times New Roman" w:cs="Times New Roman"/>
          <w:sz w:val="20"/>
          <w:szCs w:val="20"/>
        </w:rPr>
        <w:t xml:space="preserve">: mono-isobutyl phthalate; </w:t>
      </w:r>
      <w:proofErr w:type="spellStart"/>
      <w:r w:rsidRPr="00C2203D">
        <w:rPr>
          <w:rFonts w:ascii="Times New Roman" w:hAnsi="Times New Roman" w:cs="Times New Roman"/>
          <w:sz w:val="20"/>
          <w:szCs w:val="20"/>
        </w:rPr>
        <w:t>MBzP</w:t>
      </w:r>
      <w:proofErr w:type="spellEnd"/>
      <w:r w:rsidRPr="00C2203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2203D">
        <w:rPr>
          <w:rFonts w:ascii="Times New Roman" w:hAnsi="Times New Roman" w:cs="Times New Roman"/>
          <w:sz w:val="20"/>
          <w:szCs w:val="20"/>
        </w:rPr>
        <w:t>monobenzyl</w:t>
      </w:r>
      <w:proofErr w:type="spellEnd"/>
      <w:r w:rsidRPr="00C220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203D">
        <w:rPr>
          <w:rFonts w:ascii="Times New Roman" w:hAnsi="Times New Roman" w:cs="Times New Roman"/>
          <w:sz w:val="20"/>
          <w:szCs w:val="20"/>
        </w:rPr>
        <w:t>phthalate</w:t>
      </w:r>
      <w:r w:rsidRPr="00C2203D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C2203D">
        <w:rPr>
          <w:rFonts w:ascii="Times New Roman" w:hAnsi="Times New Roman" w:cs="Times New Roman"/>
          <w:sz w:val="20"/>
          <w:szCs w:val="20"/>
        </w:rPr>
        <w:t>MCPP</w:t>
      </w:r>
      <w:proofErr w:type="spellEnd"/>
      <w:r w:rsidRPr="00C2203D">
        <w:rPr>
          <w:rFonts w:ascii="Times New Roman" w:hAnsi="Times New Roman" w:cs="Times New Roman"/>
          <w:sz w:val="20"/>
          <w:szCs w:val="20"/>
        </w:rPr>
        <w:t xml:space="preserve">: mono(3-carboxypropyl) phthalate; </w:t>
      </w:r>
      <w:r w:rsidRPr="00C2203D">
        <w:rPr>
          <w:rFonts w:ascii="Times New Roman" w:eastAsia="Times New Roman" w:hAnsi="Times New Roman" w:cs="Times New Roman"/>
          <w:sz w:val="20"/>
          <w:szCs w:val="20"/>
        </w:rPr>
        <w:t>MCOP:</w:t>
      </w:r>
      <w:r w:rsidRPr="00C220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203D">
        <w:rPr>
          <w:rFonts w:ascii="Times New Roman" w:hAnsi="Times New Roman" w:cs="Times New Roman"/>
          <w:sz w:val="20"/>
          <w:szCs w:val="20"/>
        </w:rPr>
        <w:t>monocarboxyisooctyl</w:t>
      </w:r>
      <w:proofErr w:type="spellEnd"/>
      <w:r w:rsidRPr="00C2203D">
        <w:rPr>
          <w:rFonts w:ascii="Times New Roman" w:hAnsi="Times New Roman" w:cs="Times New Roman"/>
          <w:sz w:val="20"/>
          <w:szCs w:val="20"/>
        </w:rPr>
        <w:t xml:space="preserve"> phthalate; MCNP: </w:t>
      </w:r>
      <w:proofErr w:type="spellStart"/>
      <w:r w:rsidRPr="00C2203D">
        <w:rPr>
          <w:rFonts w:ascii="Times New Roman" w:hAnsi="Times New Roman" w:cs="Times New Roman"/>
          <w:sz w:val="20"/>
          <w:szCs w:val="20"/>
        </w:rPr>
        <w:t>monocarboxyisononyl</w:t>
      </w:r>
      <w:proofErr w:type="spellEnd"/>
      <w:r w:rsidRPr="00C2203D">
        <w:rPr>
          <w:rFonts w:ascii="Times New Roman" w:hAnsi="Times New Roman" w:cs="Times New Roman"/>
          <w:sz w:val="20"/>
          <w:szCs w:val="20"/>
        </w:rPr>
        <w:t xml:space="preserve"> phthalate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15D589" w14:textId="77777777" w:rsidR="0035725A" w:rsidRPr="00C2203D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DDF88" w14:textId="77777777" w:rsidR="0035725A" w:rsidRPr="00452C52" w:rsidRDefault="0035725A" w:rsidP="00357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C5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∑DEHP: i</w:t>
      </w:r>
      <w:r w:rsidRPr="00452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the weighted molar sum of DEHP metabolites MEHP (molecular weight=272), MEHHP (molecular weight=294), MEOHP (molecular weight=292) and MECPP (molecular weight=308) concentrations expressed </w:t>
      </w:r>
      <w:proofErr w:type="gramStart"/>
      <w:r w:rsidRPr="00452C52">
        <w:rPr>
          <w:rFonts w:ascii="Times New Roman" w:eastAsia="Times New Roman" w:hAnsi="Times New Roman" w:cs="Times New Roman"/>
          <w:color w:val="000000"/>
          <w:sz w:val="20"/>
          <w:szCs w:val="20"/>
        </w:rPr>
        <w:t>in  µ</w:t>
      </w:r>
      <w:proofErr w:type="spellStart"/>
      <w:proofErr w:type="gramEnd"/>
      <w:r w:rsidRPr="00452C52">
        <w:rPr>
          <w:rFonts w:ascii="Times New Roman" w:eastAsia="Times New Roman" w:hAnsi="Times New Roman" w:cs="Times New Roman"/>
          <w:color w:val="000000"/>
          <w:sz w:val="20"/>
          <w:szCs w:val="20"/>
        </w:rPr>
        <w:t>mol</w:t>
      </w:r>
      <w:proofErr w:type="spellEnd"/>
      <w:r w:rsidRPr="00452C52">
        <w:rPr>
          <w:rFonts w:ascii="Times New Roman" w:eastAsia="Times New Roman" w:hAnsi="Times New Roman" w:cs="Times New Roman"/>
          <w:color w:val="000000"/>
          <w:sz w:val="20"/>
          <w:szCs w:val="20"/>
        </w:rPr>
        <w:t>/L. We multiplied the molar sum by the molecular weight of MECPP (308 g/</w:t>
      </w:r>
      <w:proofErr w:type="spellStart"/>
      <w:r w:rsidRPr="00452C52">
        <w:rPr>
          <w:rFonts w:ascii="Times New Roman" w:eastAsia="Times New Roman" w:hAnsi="Times New Roman" w:cs="Times New Roman"/>
          <w:color w:val="000000"/>
          <w:sz w:val="20"/>
          <w:szCs w:val="20"/>
        </w:rPr>
        <w:t>mol</w:t>
      </w:r>
      <w:proofErr w:type="spellEnd"/>
      <w:r w:rsidRPr="00452C52">
        <w:rPr>
          <w:rFonts w:ascii="Times New Roman" w:eastAsia="Times New Roman" w:hAnsi="Times New Roman" w:cs="Times New Roman"/>
          <w:color w:val="000000"/>
          <w:sz w:val="20"/>
          <w:szCs w:val="20"/>
        </w:rPr>
        <w:t>) to express ∑DEHP as ng/ml.</w:t>
      </w:r>
    </w:p>
    <w:p w14:paraId="0D653A6D" w14:textId="77777777" w:rsidR="0035725A" w:rsidRDefault="0035725A" w:rsidP="00357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C5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52C52">
        <w:rPr>
          <w:rFonts w:ascii="Times New Roman" w:hAnsi="Times New Roman" w:cs="Times New Roman"/>
          <w:sz w:val="20"/>
          <w:szCs w:val="20"/>
        </w:rPr>
        <w:t>∑</w:t>
      </w:r>
      <w:proofErr w:type="spellStart"/>
      <w:r>
        <w:rPr>
          <w:rFonts w:ascii="Times New Roman" w:hAnsi="Times New Roman" w:cs="Times New Roman"/>
          <w:sz w:val="20"/>
          <w:szCs w:val="20"/>
        </w:rPr>
        <w:t>AA</w:t>
      </w:r>
      <w:r w:rsidRPr="00452C52">
        <w:rPr>
          <w:rFonts w:ascii="Times New Roman" w:hAnsi="Times New Roman" w:cs="Times New Roman"/>
          <w:sz w:val="20"/>
          <w:szCs w:val="20"/>
        </w:rPr>
        <w:t>Phthalates</w:t>
      </w:r>
      <w:proofErr w:type="spellEnd"/>
      <w:r w:rsidRPr="00452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452C52">
        <w:rPr>
          <w:rFonts w:ascii="Times New Roman" w:hAnsi="Times New Roman" w:cs="Times New Roman"/>
          <w:sz w:val="20"/>
          <w:szCs w:val="20"/>
        </w:rPr>
        <w:t xml:space="preserve">was calculated by multiplying the specific gravity adjusted concentration of each of these seven individual phthalate metabolites by their anti-androgenic potency and summing the weighted concentrations: </w:t>
      </w:r>
      <w:proofErr w:type="spellStart"/>
      <w:r w:rsidRPr="00452C52">
        <w:rPr>
          <w:rFonts w:ascii="Times New Roman" w:hAnsi="Times New Roman" w:cs="Times New Roman"/>
          <w:sz w:val="20"/>
          <w:szCs w:val="20"/>
        </w:rPr>
        <w:t>ΣPhthalates</w:t>
      </w:r>
      <w:proofErr w:type="spellEnd"/>
      <w:r w:rsidRPr="00452C52">
        <w:rPr>
          <w:rFonts w:ascii="Times New Roman" w:hAnsi="Times New Roman" w:cs="Times New Roman"/>
          <w:sz w:val="20"/>
          <w:szCs w:val="20"/>
        </w:rPr>
        <w:t xml:space="preserve"> = MBP + (0.24*</w:t>
      </w:r>
      <w:proofErr w:type="spellStart"/>
      <w:r w:rsidRPr="00452C52">
        <w:rPr>
          <w:rFonts w:ascii="Times New Roman" w:hAnsi="Times New Roman" w:cs="Times New Roman"/>
          <w:sz w:val="20"/>
          <w:szCs w:val="20"/>
        </w:rPr>
        <w:t>MiBP</w:t>
      </w:r>
      <w:proofErr w:type="spellEnd"/>
      <w:r w:rsidRPr="00452C52">
        <w:rPr>
          <w:rFonts w:ascii="Times New Roman" w:hAnsi="Times New Roman" w:cs="Times New Roman"/>
          <w:sz w:val="20"/>
          <w:szCs w:val="20"/>
        </w:rPr>
        <w:t>) + (0.26*</w:t>
      </w:r>
      <w:proofErr w:type="spellStart"/>
      <w:r w:rsidRPr="00452C52">
        <w:rPr>
          <w:rFonts w:ascii="Times New Roman" w:hAnsi="Times New Roman" w:cs="Times New Roman"/>
          <w:sz w:val="20"/>
          <w:szCs w:val="20"/>
        </w:rPr>
        <w:t>MBzP</w:t>
      </w:r>
      <w:proofErr w:type="spellEnd"/>
      <w:r w:rsidRPr="00452C52">
        <w:rPr>
          <w:rFonts w:ascii="Times New Roman" w:hAnsi="Times New Roman" w:cs="Times New Roman"/>
          <w:sz w:val="20"/>
          <w:szCs w:val="20"/>
        </w:rPr>
        <w:t>) + (0.61*MEHP) + (0.61*MEHHP)+(0.61*MEOHP)+ (0.61*MECPP).</w:t>
      </w:r>
    </w:p>
    <w:p w14:paraId="7F7F2F27" w14:textId="77777777" w:rsidR="0035725A" w:rsidRDefault="0035725A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4D40D6EA" w14:textId="77777777" w:rsidR="0035725A" w:rsidRDefault="0035725A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4B81B07D" w14:textId="77777777" w:rsidR="0035725A" w:rsidRDefault="0035725A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495C9150" w14:textId="77777777" w:rsidR="0035725A" w:rsidRDefault="0035725A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7F3F8519" w14:textId="77777777" w:rsidR="0035725A" w:rsidRDefault="0035725A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42E20485" w14:textId="77777777" w:rsidR="0035725A" w:rsidRDefault="0035725A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73D4467E" w14:textId="77777777" w:rsidR="0035725A" w:rsidRDefault="0035725A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7FD55F38" w14:textId="77777777" w:rsidR="00B80578" w:rsidRDefault="00B80578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37B2E646" w14:textId="77777777" w:rsidR="00B80578" w:rsidRDefault="00B80578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7BA65EF0" w14:textId="77777777" w:rsidR="00B80578" w:rsidRDefault="00B80578" w:rsidP="0035725A">
      <w:pPr>
        <w:spacing w:after="0"/>
        <w:jc w:val="both"/>
        <w:rPr>
          <w:rFonts w:ascii="Times New Roman" w:hAnsi="Times New Roman" w:cs="Arial"/>
          <w:sz w:val="20"/>
          <w:szCs w:val="18"/>
        </w:rPr>
      </w:pPr>
    </w:p>
    <w:p w14:paraId="3315E67F" w14:textId="2C0C9FE8" w:rsidR="00AF4E1C" w:rsidRDefault="00AF4E1C" w:rsidP="00AF4E1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742E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985F7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Sensitivity analyses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paternal </w:t>
      </w:r>
      <w:r w:rsidRPr="00E92CD9">
        <w:rPr>
          <w:rFonts w:ascii="Times New Roman" w:hAnsi="Times New Roman" w:cs="Times New Roman"/>
          <w:sz w:val="20"/>
          <w:szCs w:val="20"/>
        </w:rPr>
        <w:t>∑</w:t>
      </w:r>
      <w:r>
        <w:rPr>
          <w:rFonts w:ascii="Times New Roman" w:hAnsi="Times New Roman" w:cs="Times New Roman"/>
          <w:sz w:val="20"/>
          <w:szCs w:val="20"/>
        </w:rPr>
        <w:t>DEHP metabolites and anti-androgenic phthalate metabolites (</w:t>
      </w:r>
      <w:r w:rsidRPr="00E92CD9">
        <w:rPr>
          <w:rFonts w:ascii="Times New Roman" w:hAnsi="Times New Roman" w:cs="Times New Roman"/>
          <w:sz w:val="20"/>
          <w:szCs w:val="20"/>
        </w:rPr>
        <w:t>∑</w:t>
      </w:r>
      <w:proofErr w:type="spellStart"/>
      <w:r>
        <w:rPr>
          <w:rFonts w:ascii="Times New Roman" w:hAnsi="Times New Roman" w:cs="Times New Roman"/>
          <w:sz w:val="20"/>
          <w:szCs w:val="20"/>
        </w:rPr>
        <w:t>AAPhthalates</w:t>
      </w:r>
      <w:proofErr w:type="spellEnd"/>
      <w:r>
        <w:rPr>
          <w:rFonts w:ascii="Times New Roman" w:hAnsi="Times New Roman" w:cs="Times New Roman"/>
          <w:sz w:val="20"/>
          <w:szCs w:val="20"/>
        </w:rPr>
        <w:t>): all IVF-conceived singletons, stratified by infant sex, and excluding preterm births.</w:t>
      </w:r>
      <w:r w:rsidRPr="00295737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6A386A0E" w14:textId="77777777" w:rsidR="00AF4E1C" w:rsidRPr="00C10C64" w:rsidRDefault="00AF4E1C" w:rsidP="00AF4E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32" w:type="pct"/>
        <w:tblLayout w:type="fixed"/>
        <w:tblLook w:val="04A0" w:firstRow="1" w:lastRow="0" w:firstColumn="1" w:lastColumn="0" w:noHBand="0" w:noVBand="1"/>
      </w:tblPr>
      <w:tblGrid>
        <w:gridCol w:w="1094"/>
        <w:gridCol w:w="2163"/>
        <w:gridCol w:w="1579"/>
        <w:gridCol w:w="1661"/>
        <w:gridCol w:w="900"/>
        <w:gridCol w:w="2240"/>
      </w:tblGrid>
      <w:tr w:rsidR="00AF4E1C" w:rsidRPr="00396E9B" w14:paraId="4FCBCB88" w14:textId="77777777" w:rsidTr="00D040C9">
        <w:trPr>
          <w:trHeight w:val="665"/>
        </w:trPr>
        <w:tc>
          <w:tcPr>
            <w:tcW w:w="568" w:type="pct"/>
            <w:vMerge w:val="restart"/>
          </w:tcPr>
          <w:p w14:paraId="114985B6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b/>
                <w:sz w:val="18"/>
                <w:szCs w:val="18"/>
              </w:rPr>
              <w:t>Phthalate Metabolite</w:t>
            </w:r>
          </w:p>
        </w:tc>
        <w:tc>
          <w:tcPr>
            <w:tcW w:w="1122" w:type="pct"/>
          </w:tcPr>
          <w:p w14:paraId="4C9B5CCD" w14:textId="77777777" w:rsidR="00AF4E1C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b/>
                <w:sz w:val="18"/>
                <w:szCs w:val="18"/>
              </w:rPr>
              <w:t>All Singletons</w:t>
            </w:r>
          </w:p>
          <w:p w14:paraId="7F43FB76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8" w:type="pct"/>
            <w:gridSpan w:val="3"/>
          </w:tcPr>
          <w:p w14:paraId="6E12D9A5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b/>
                <w:sz w:val="18"/>
                <w:szCs w:val="18"/>
              </w:rPr>
              <w:t>All Singletons, by sex</w:t>
            </w:r>
          </w:p>
        </w:tc>
        <w:tc>
          <w:tcPr>
            <w:tcW w:w="1162" w:type="pct"/>
          </w:tcPr>
          <w:p w14:paraId="643491D7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b/>
                <w:sz w:val="18"/>
                <w:szCs w:val="18"/>
              </w:rPr>
              <w:t>Excluding Preterm Births</w:t>
            </w:r>
          </w:p>
        </w:tc>
      </w:tr>
      <w:tr w:rsidR="00AF4E1C" w:rsidRPr="00396E9B" w14:paraId="31236A3B" w14:textId="77777777" w:rsidTr="00D040C9">
        <w:trPr>
          <w:trHeight w:val="148"/>
        </w:trPr>
        <w:tc>
          <w:tcPr>
            <w:tcW w:w="568" w:type="pct"/>
            <w:vMerge/>
          </w:tcPr>
          <w:p w14:paraId="584C05DC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pct"/>
          </w:tcPr>
          <w:p w14:paraId="7789A083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b/>
                <w:sz w:val="18"/>
                <w:szCs w:val="18"/>
              </w:rPr>
              <w:t>N=116</w:t>
            </w:r>
          </w:p>
        </w:tc>
        <w:tc>
          <w:tcPr>
            <w:tcW w:w="819" w:type="pct"/>
          </w:tcPr>
          <w:p w14:paraId="75DFA863" w14:textId="77777777" w:rsidR="00AF4E1C" w:rsidRPr="00396E9B" w:rsidRDefault="00AF4E1C" w:rsidP="00D040C9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Girls, n=56 </w:t>
            </w:r>
          </w:p>
        </w:tc>
        <w:tc>
          <w:tcPr>
            <w:tcW w:w="862" w:type="pct"/>
          </w:tcPr>
          <w:p w14:paraId="204BE643" w14:textId="77777777" w:rsidR="00AF4E1C" w:rsidRPr="00396E9B" w:rsidRDefault="00AF4E1C" w:rsidP="00D040C9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b/>
                <w:sz w:val="18"/>
                <w:szCs w:val="18"/>
              </w:rPr>
              <w:t>Boys, n=60</w:t>
            </w:r>
          </w:p>
        </w:tc>
        <w:tc>
          <w:tcPr>
            <w:tcW w:w="467" w:type="pct"/>
          </w:tcPr>
          <w:p w14:paraId="1ACD5B67" w14:textId="77777777" w:rsidR="00AF4E1C" w:rsidRPr="00396E9B" w:rsidRDefault="00AF4E1C" w:rsidP="00D040C9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pct"/>
          </w:tcPr>
          <w:p w14:paraId="533847B2" w14:textId="77777777" w:rsidR="00AF4E1C" w:rsidRPr="00396E9B" w:rsidRDefault="00AF4E1C" w:rsidP="00D040C9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b/>
                <w:sz w:val="18"/>
                <w:szCs w:val="18"/>
              </w:rPr>
              <w:t>N=106</w:t>
            </w:r>
          </w:p>
        </w:tc>
      </w:tr>
      <w:tr w:rsidR="00AF4E1C" w:rsidRPr="00396E9B" w14:paraId="7A4A3504" w14:textId="77777777" w:rsidTr="00D040C9">
        <w:trPr>
          <w:trHeight w:val="398"/>
        </w:trPr>
        <w:tc>
          <w:tcPr>
            <w:tcW w:w="568" w:type="pct"/>
            <w:vMerge/>
          </w:tcPr>
          <w:p w14:paraId="36AF28DC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pct"/>
          </w:tcPr>
          <w:p w14:paraId="78BF4813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819" w:type="pct"/>
          </w:tcPr>
          <w:p w14:paraId="5D3CFE08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862" w:type="pct"/>
          </w:tcPr>
          <w:p w14:paraId="07EA5FF0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67" w:type="pct"/>
          </w:tcPr>
          <w:p w14:paraId="456F244C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  <w:r w:rsidRPr="00396E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2" w:type="pct"/>
          </w:tcPr>
          <w:p w14:paraId="53D05498" w14:textId="77777777" w:rsidR="00AF4E1C" w:rsidRPr="00396E9B" w:rsidRDefault="00AF4E1C" w:rsidP="00D040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</w:tr>
      <w:tr w:rsidR="00AF4E1C" w:rsidRPr="00396E9B" w14:paraId="6E65FC29" w14:textId="77777777" w:rsidTr="00D040C9">
        <w:trPr>
          <w:trHeight w:val="192"/>
        </w:trPr>
        <w:tc>
          <w:tcPr>
            <w:tcW w:w="568" w:type="pct"/>
          </w:tcPr>
          <w:p w14:paraId="0BE0C694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∑DEHP</w:t>
            </w:r>
            <w:r w:rsidRPr="00396E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2" w:type="pct"/>
          </w:tcPr>
          <w:p w14:paraId="492ED370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-90 (-165, -15)</w:t>
            </w:r>
          </w:p>
        </w:tc>
        <w:tc>
          <w:tcPr>
            <w:tcW w:w="819" w:type="pct"/>
          </w:tcPr>
          <w:p w14:paraId="247247F4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-122 (-237, -7)</w:t>
            </w:r>
          </w:p>
        </w:tc>
        <w:tc>
          <w:tcPr>
            <w:tcW w:w="862" w:type="pct"/>
          </w:tcPr>
          <w:p w14:paraId="4F3F346E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-86 (-182, 9)</w:t>
            </w:r>
          </w:p>
        </w:tc>
        <w:tc>
          <w:tcPr>
            <w:tcW w:w="467" w:type="pct"/>
          </w:tcPr>
          <w:p w14:paraId="46CB432A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1162" w:type="pct"/>
          </w:tcPr>
          <w:p w14:paraId="7EDC8EFA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-84 (-167, -1)</w:t>
            </w:r>
          </w:p>
        </w:tc>
      </w:tr>
      <w:tr w:rsidR="00AF4E1C" w:rsidRPr="00396E9B" w14:paraId="251CE06B" w14:textId="77777777" w:rsidTr="00D040C9">
        <w:trPr>
          <w:trHeight w:val="93"/>
        </w:trPr>
        <w:tc>
          <w:tcPr>
            <w:tcW w:w="568" w:type="pct"/>
          </w:tcPr>
          <w:p w14:paraId="5987AE19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∑AAPhth.</w:t>
            </w:r>
            <w:r w:rsidRPr="00396E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22" w:type="pct"/>
          </w:tcPr>
          <w:p w14:paraId="452EE300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-113 (-188, -37)</w:t>
            </w:r>
          </w:p>
        </w:tc>
        <w:tc>
          <w:tcPr>
            <w:tcW w:w="819" w:type="pct"/>
          </w:tcPr>
          <w:p w14:paraId="32C762BF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-142 (-251, -33)</w:t>
            </w:r>
          </w:p>
        </w:tc>
        <w:tc>
          <w:tcPr>
            <w:tcW w:w="862" w:type="pct"/>
          </w:tcPr>
          <w:p w14:paraId="26241ADF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-104 (-204, -4)</w:t>
            </w:r>
          </w:p>
        </w:tc>
        <w:tc>
          <w:tcPr>
            <w:tcW w:w="467" w:type="pct"/>
          </w:tcPr>
          <w:p w14:paraId="52279C8D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1162" w:type="pct"/>
          </w:tcPr>
          <w:p w14:paraId="54ADA842" w14:textId="77777777" w:rsidR="00AF4E1C" w:rsidRPr="00396E9B" w:rsidRDefault="00AF4E1C" w:rsidP="00D040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E9B">
              <w:rPr>
                <w:rFonts w:ascii="Times New Roman" w:hAnsi="Times New Roman" w:cs="Times New Roman"/>
                <w:sz w:val="18"/>
                <w:szCs w:val="18"/>
              </w:rPr>
              <w:t>-99 (-184, -15)</w:t>
            </w:r>
          </w:p>
        </w:tc>
      </w:tr>
    </w:tbl>
    <w:p w14:paraId="5FDA26AF" w14:textId="77777777" w:rsidR="00AF4E1C" w:rsidRPr="0070709E" w:rsidRDefault="00AF4E1C" w:rsidP="00AF4E1C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F0B0228" w14:textId="77777777" w:rsidR="00AF4E1C" w:rsidRPr="0070709E" w:rsidRDefault="00AF4E1C" w:rsidP="00AF4E1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70709E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70709E">
        <w:rPr>
          <w:rFonts w:ascii="Times New Roman" w:hAnsi="Times New Roman" w:cs="Times New Roman"/>
          <w:sz w:val="18"/>
          <w:szCs w:val="18"/>
        </w:rPr>
        <w:t>All paternal models adjusted for: paternal and maternal age (continuous), Body Mass Index (continuous), and smoking (ever/never), maternal education (&lt;college, college, graduate degree), infertility treatment (male, female, unexplained), a</w:t>
      </w:r>
      <w:r>
        <w:rPr>
          <w:rFonts w:ascii="Times New Roman" w:hAnsi="Times New Roman" w:cs="Times New Roman"/>
          <w:sz w:val="18"/>
          <w:szCs w:val="18"/>
        </w:rPr>
        <w:t xml:space="preserve">nd gestational age (continuous, </w:t>
      </w:r>
      <w:r w:rsidRPr="0070709E">
        <w:rPr>
          <w:rFonts w:ascii="Times New Roman" w:hAnsi="Times New Roman" w:cs="Times New Roman"/>
          <w:sz w:val="18"/>
          <w:szCs w:val="18"/>
        </w:rPr>
        <w:t>except in model excluding preterm births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0709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45E98A9" w14:textId="77777777" w:rsidR="00AF4E1C" w:rsidRPr="0070709E" w:rsidRDefault="00AF4E1C" w:rsidP="00AF4E1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70709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0709E">
        <w:rPr>
          <w:rFonts w:ascii="Times New Roman" w:hAnsi="Times New Roman" w:cs="Times New Roman"/>
          <w:sz w:val="18"/>
          <w:szCs w:val="18"/>
        </w:rPr>
        <w:t xml:space="preserve"> p-value is for the interaction term: </w:t>
      </w:r>
      <w:proofErr w:type="gramStart"/>
      <w:r w:rsidRPr="0070709E">
        <w:rPr>
          <w:rFonts w:ascii="Times New Roman" w:hAnsi="Times New Roman" w:cs="Times New Roman"/>
          <w:sz w:val="18"/>
          <w:szCs w:val="18"/>
        </w:rPr>
        <w:t>log</w:t>
      </w:r>
      <w:r w:rsidRPr="0070709E">
        <w:rPr>
          <w:rFonts w:ascii="Times New Roman" w:hAnsi="Times New Roman" w:cs="Times New Roman"/>
          <w:sz w:val="18"/>
          <w:szCs w:val="18"/>
          <w:vertAlign w:val="subscript"/>
        </w:rPr>
        <w:t>e</w:t>
      </w:r>
      <w:r w:rsidRPr="0070709E">
        <w:rPr>
          <w:rFonts w:ascii="Times New Roman" w:hAnsi="Times New Roman" w:cs="Times New Roman"/>
          <w:sz w:val="18"/>
          <w:szCs w:val="18"/>
        </w:rPr>
        <w:t>[</w:t>
      </w:r>
      <w:proofErr w:type="gramEnd"/>
      <w:r w:rsidRPr="0070709E">
        <w:rPr>
          <w:rFonts w:ascii="Times New Roman" w:hAnsi="Times New Roman" w:cs="Times New Roman"/>
          <w:sz w:val="18"/>
          <w:szCs w:val="18"/>
        </w:rPr>
        <w:t>phthalate]*sex.</w:t>
      </w:r>
    </w:p>
    <w:p w14:paraId="6C138D51" w14:textId="77777777" w:rsidR="00AF4E1C" w:rsidRDefault="00AF4E1C" w:rsidP="00AF4E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0709E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7070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∑DEHP: is the weighted molar sum of DEHP metabolites MEHP (molecular weight=272), MEHHP (molecular weight=294), MEOHP (molecular weight=292) and MECPP (molecular weight=308) concentrations expressed </w:t>
      </w:r>
      <w:proofErr w:type="gramStart"/>
      <w:r w:rsidRPr="0070709E">
        <w:rPr>
          <w:rFonts w:ascii="Times New Roman" w:eastAsia="Times New Roman" w:hAnsi="Times New Roman" w:cs="Times New Roman"/>
          <w:color w:val="000000"/>
          <w:sz w:val="18"/>
          <w:szCs w:val="18"/>
        </w:rPr>
        <w:t>in  µ</w:t>
      </w:r>
      <w:proofErr w:type="spellStart"/>
      <w:proofErr w:type="gramEnd"/>
      <w:r w:rsidRPr="0070709E">
        <w:rPr>
          <w:rFonts w:ascii="Times New Roman" w:eastAsia="Times New Roman" w:hAnsi="Times New Roman" w:cs="Times New Roman"/>
          <w:color w:val="000000"/>
          <w:sz w:val="18"/>
          <w:szCs w:val="18"/>
        </w:rPr>
        <w:t>mol</w:t>
      </w:r>
      <w:proofErr w:type="spellEnd"/>
      <w:r w:rsidRPr="0070709E">
        <w:rPr>
          <w:rFonts w:ascii="Times New Roman" w:eastAsia="Times New Roman" w:hAnsi="Times New Roman" w:cs="Times New Roman"/>
          <w:color w:val="000000"/>
          <w:sz w:val="18"/>
          <w:szCs w:val="18"/>
        </w:rPr>
        <w:t>/L. We multiplied the molar sum by the molecular weight of MECPP (308 g/</w:t>
      </w:r>
      <w:proofErr w:type="spellStart"/>
      <w:r w:rsidRPr="0070709E">
        <w:rPr>
          <w:rFonts w:ascii="Times New Roman" w:eastAsia="Times New Roman" w:hAnsi="Times New Roman" w:cs="Times New Roman"/>
          <w:color w:val="000000"/>
          <w:sz w:val="18"/>
          <w:szCs w:val="18"/>
        </w:rPr>
        <w:t>mol</w:t>
      </w:r>
      <w:proofErr w:type="spellEnd"/>
      <w:r w:rsidRPr="0070709E">
        <w:rPr>
          <w:rFonts w:ascii="Times New Roman" w:eastAsia="Times New Roman" w:hAnsi="Times New Roman" w:cs="Times New Roman"/>
          <w:color w:val="000000"/>
          <w:sz w:val="18"/>
          <w:szCs w:val="18"/>
        </w:rPr>
        <w:t>) to express ∑DEHP as ng/ml.</w:t>
      </w:r>
    </w:p>
    <w:p w14:paraId="45215B6E" w14:textId="77777777" w:rsidR="00AF4E1C" w:rsidRPr="0070709E" w:rsidRDefault="00AF4E1C" w:rsidP="00AF4E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0709E"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 w:rsidRPr="0070709E">
        <w:rPr>
          <w:rFonts w:ascii="Times New Roman" w:hAnsi="Times New Roman" w:cs="Times New Roman"/>
          <w:sz w:val="18"/>
          <w:szCs w:val="18"/>
        </w:rPr>
        <w:t>∑</w:t>
      </w:r>
      <w:proofErr w:type="spellStart"/>
      <w:r w:rsidRPr="0070709E">
        <w:rPr>
          <w:rFonts w:ascii="Times New Roman" w:hAnsi="Times New Roman" w:cs="Times New Roman"/>
          <w:sz w:val="18"/>
          <w:szCs w:val="18"/>
        </w:rPr>
        <w:t>AAPhthalates</w:t>
      </w:r>
      <w:proofErr w:type="spellEnd"/>
      <w:r w:rsidRPr="007070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70709E">
        <w:rPr>
          <w:rFonts w:ascii="Times New Roman" w:hAnsi="Times New Roman" w:cs="Times New Roman"/>
          <w:sz w:val="18"/>
          <w:szCs w:val="18"/>
        </w:rPr>
        <w:t xml:space="preserve">was calculated by multiplying the specific gravity adjusted concentration of each of these seven individual phthalate metabolites by their anti-androgenic potency and summing the weighted concentrations: </w:t>
      </w:r>
      <w:proofErr w:type="spellStart"/>
      <w:r w:rsidRPr="0070709E">
        <w:rPr>
          <w:rFonts w:ascii="Times New Roman" w:hAnsi="Times New Roman" w:cs="Times New Roman"/>
          <w:sz w:val="18"/>
          <w:szCs w:val="18"/>
        </w:rPr>
        <w:t>Σ</w:t>
      </w:r>
      <w:r>
        <w:rPr>
          <w:rFonts w:ascii="Times New Roman" w:hAnsi="Times New Roman" w:cs="Times New Roman"/>
          <w:sz w:val="18"/>
          <w:szCs w:val="18"/>
        </w:rPr>
        <w:t>AA</w:t>
      </w:r>
      <w:r w:rsidRPr="0070709E">
        <w:rPr>
          <w:rFonts w:ascii="Times New Roman" w:hAnsi="Times New Roman" w:cs="Times New Roman"/>
          <w:sz w:val="18"/>
          <w:szCs w:val="18"/>
        </w:rPr>
        <w:t>Phthalates</w:t>
      </w:r>
      <w:proofErr w:type="spellEnd"/>
      <w:r w:rsidRPr="0070709E">
        <w:rPr>
          <w:rFonts w:ascii="Times New Roman" w:hAnsi="Times New Roman" w:cs="Times New Roman"/>
          <w:sz w:val="18"/>
          <w:szCs w:val="18"/>
        </w:rPr>
        <w:t xml:space="preserve"> = MBP + (0.24*</w:t>
      </w:r>
      <w:proofErr w:type="spellStart"/>
      <w:r w:rsidRPr="0070709E">
        <w:rPr>
          <w:rFonts w:ascii="Times New Roman" w:hAnsi="Times New Roman" w:cs="Times New Roman"/>
          <w:sz w:val="18"/>
          <w:szCs w:val="18"/>
        </w:rPr>
        <w:t>MiBP</w:t>
      </w:r>
      <w:proofErr w:type="spellEnd"/>
      <w:r w:rsidRPr="0070709E">
        <w:rPr>
          <w:rFonts w:ascii="Times New Roman" w:hAnsi="Times New Roman" w:cs="Times New Roman"/>
          <w:sz w:val="18"/>
          <w:szCs w:val="18"/>
        </w:rPr>
        <w:t>) + (0.26*</w:t>
      </w:r>
      <w:proofErr w:type="spellStart"/>
      <w:r w:rsidRPr="0070709E">
        <w:rPr>
          <w:rFonts w:ascii="Times New Roman" w:hAnsi="Times New Roman" w:cs="Times New Roman"/>
          <w:sz w:val="18"/>
          <w:szCs w:val="18"/>
        </w:rPr>
        <w:t>MBzP</w:t>
      </w:r>
      <w:proofErr w:type="spellEnd"/>
      <w:r w:rsidRPr="0070709E">
        <w:rPr>
          <w:rFonts w:ascii="Times New Roman" w:hAnsi="Times New Roman" w:cs="Times New Roman"/>
          <w:sz w:val="18"/>
          <w:szCs w:val="18"/>
        </w:rPr>
        <w:t>) + (0.61*MEHP) + (0.61*MEHHP)+(0.61*MEOHP)+ (0.61*MECPP).</w:t>
      </w:r>
    </w:p>
    <w:p w14:paraId="369D3629" w14:textId="77777777" w:rsidR="0035725A" w:rsidRDefault="0035725A" w:rsidP="0035725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339E28" w14:textId="3813127D" w:rsidR="0035725A" w:rsidRPr="004A73E7" w:rsidRDefault="00985F77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Table 3</w:t>
      </w:r>
      <w:r w:rsidR="0035725A" w:rsidRPr="00967861">
        <w:rPr>
          <w:rFonts w:ascii="Times New Roman" w:hAnsi="Times New Roman" w:cs="Times New Roman"/>
          <w:b/>
          <w:sz w:val="20"/>
          <w:szCs w:val="20"/>
        </w:rPr>
        <w:t>A.</w:t>
      </w:r>
      <w:proofErr w:type="gramEnd"/>
      <w:r w:rsidR="0035725A" w:rsidRPr="004A73E7">
        <w:rPr>
          <w:rFonts w:ascii="Times New Roman" w:hAnsi="Times New Roman" w:cs="Times New Roman"/>
          <w:sz w:val="20"/>
          <w:szCs w:val="20"/>
        </w:rPr>
        <w:t xml:space="preserve"> Difference in </w:t>
      </w:r>
      <w:r w:rsidR="0035725A" w:rsidRPr="004A73E7">
        <w:rPr>
          <w:rFonts w:ascii="Times New Roman" w:eastAsia="Times New Roman" w:hAnsi="Times New Roman" w:cs="Times New Roman"/>
          <w:color w:val="000000"/>
          <w:sz w:val="20"/>
          <w:szCs w:val="20"/>
        </w:rPr>
        <w:t>gestational-age-standardized birth</w:t>
      </w:r>
      <w:r w:rsidR="003572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5725A" w:rsidRPr="004A73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weight Z-scores </w:t>
      </w:r>
      <w:r w:rsidR="0035725A" w:rsidRPr="004A73E7">
        <w:rPr>
          <w:rFonts w:ascii="Times New Roman" w:hAnsi="Times New Roman" w:cs="Times New Roman"/>
          <w:sz w:val="20"/>
          <w:szCs w:val="20"/>
        </w:rPr>
        <w:t>with log</w:t>
      </w:r>
      <w:r w:rsidR="0035725A" w:rsidRPr="004A73E7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="0035725A" w:rsidRPr="004A73E7">
        <w:rPr>
          <w:rFonts w:ascii="Times New Roman" w:hAnsi="Times New Roman" w:cs="Times New Roman"/>
          <w:sz w:val="20"/>
          <w:szCs w:val="20"/>
        </w:rPr>
        <w:t>-unit increase in paternal preconception</w:t>
      </w:r>
      <w:r w:rsidR="0035725A">
        <w:rPr>
          <w:rFonts w:ascii="Times New Roman" w:hAnsi="Times New Roman" w:cs="Times New Roman"/>
          <w:sz w:val="20"/>
          <w:szCs w:val="20"/>
        </w:rPr>
        <w:t xml:space="preserve"> </w:t>
      </w:r>
      <w:r w:rsidR="0035725A" w:rsidRPr="004A73E7">
        <w:rPr>
          <w:rFonts w:ascii="Times New Roman" w:hAnsi="Times New Roman" w:cs="Times New Roman"/>
          <w:i/>
          <w:sz w:val="20"/>
          <w:szCs w:val="20"/>
        </w:rPr>
        <w:t>∑</w:t>
      </w:r>
      <w:r w:rsidR="0035725A">
        <w:rPr>
          <w:rFonts w:ascii="Times New Roman" w:hAnsi="Times New Roman" w:cs="Times New Roman"/>
          <w:sz w:val="20"/>
          <w:szCs w:val="20"/>
        </w:rPr>
        <w:t>DEHP and anti-androgenic phthalate metabolites (</w:t>
      </w:r>
      <w:r w:rsidR="0035725A" w:rsidRPr="00E92CD9">
        <w:rPr>
          <w:rFonts w:ascii="Times New Roman" w:hAnsi="Times New Roman" w:cs="Times New Roman"/>
          <w:sz w:val="20"/>
          <w:szCs w:val="20"/>
        </w:rPr>
        <w:t>∑</w:t>
      </w:r>
      <w:proofErr w:type="spellStart"/>
      <w:r w:rsidR="0035725A">
        <w:rPr>
          <w:rFonts w:ascii="Times New Roman" w:hAnsi="Times New Roman" w:cs="Times New Roman"/>
          <w:sz w:val="20"/>
          <w:szCs w:val="20"/>
        </w:rPr>
        <w:t>AAPhthalates</w:t>
      </w:r>
      <w:proofErr w:type="spellEnd"/>
      <w:r w:rsidR="0035725A">
        <w:rPr>
          <w:rFonts w:ascii="Times New Roman" w:hAnsi="Times New Roman" w:cs="Times New Roman"/>
          <w:sz w:val="20"/>
          <w:szCs w:val="20"/>
        </w:rPr>
        <w:t>)</w:t>
      </w:r>
      <w:r w:rsidR="0035725A" w:rsidRPr="004A73E7">
        <w:rPr>
          <w:rFonts w:ascii="Times New Roman" w:hAnsi="Times New Roman" w:cs="Times New Roman"/>
          <w:sz w:val="20"/>
          <w:szCs w:val="20"/>
        </w:rPr>
        <w:t>: adjusted analysis</w:t>
      </w:r>
      <w:r w:rsidR="0035725A">
        <w:rPr>
          <w:rFonts w:ascii="Times New Roman" w:hAnsi="Times New Roman" w:cs="Times New Roman"/>
          <w:sz w:val="20"/>
          <w:szCs w:val="20"/>
        </w:rPr>
        <w:t xml:space="preserve"> among </w:t>
      </w:r>
      <w:r w:rsidR="0035725A" w:rsidRPr="005C249B">
        <w:rPr>
          <w:rFonts w:ascii="Times New Roman" w:hAnsi="Times New Roman" w:cs="Times New Roman"/>
          <w:sz w:val="20"/>
          <w:szCs w:val="20"/>
        </w:rPr>
        <w:t>IVF-conceived singletons</w:t>
      </w:r>
      <w:r w:rsidR="0035725A">
        <w:rPr>
          <w:rFonts w:ascii="Times New Roman" w:hAnsi="Times New Roman" w:cs="Times New Roman"/>
          <w:sz w:val="20"/>
          <w:szCs w:val="20"/>
        </w:rPr>
        <w:t>.</w:t>
      </w:r>
    </w:p>
    <w:p w14:paraId="7F474782" w14:textId="77777777" w:rsidR="0035725A" w:rsidRPr="004A73E7" w:rsidRDefault="0035725A" w:rsidP="0035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2379"/>
        <w:gridCol w:w="1090"/>
        <w:gridCol w:w="2335"/>
        <w:gridCol w:w="1090"/>
      </w:tblGrid>
      <w:tr w:rsidR="0035725A" w:rsidRPr="004A73E7" w14:paraId="43003292" w14:textId="77777777" w:rsidTr="007A44A1">
        <w:tc>
          <w:tcPr>
            <w:tcW w:w="14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4467" w14:textId="77777777" w:rsidR="0035725A" w:rsidRPr="00F71DD5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5">
              <w:rPr>
                <w:rFonts w:ascii="Times New Roman" w:hAnsi="Times New Roman" w:cs="Times New Roman"/>
                <w:b/>
                <w:sz w:val="20"/>
                <w:szCs w:val="20"/>
              </w:rPr>
              <w:t>Phthalate Metabolite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F20" w14:textId="77777777" w:rsidR="0035725A" w:rsidRPr="00F71DD5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5">
              <w:rPr>
                <w:rFonts w:ascii="Times New Roman" w:hAnsi="Times New Roman" w:cs="Times New Roman"/>
                <w:b/>
                <w:sz w:val="20"/>
                <w:szCs w:val="20"/>
              </w:rPr>
              <w:t>Paternal Preconception</w:t>
            </w:r>
          </w:p>
          <w:p w14:paraId="69F6E444" w14:textId="77777777" w:rsidR="0035725A" w:rsidRPr="00F71DD5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5">
              <w:rPr>
                <w:rFonts w:ascii="Times New Roman" w:hAnsi="Times New Roman" w:cs="Times New Roman"/>
                <w:b/>
                <w:sz w:val="20"/>
                <w:szCs w:val="20"/>
              </w:rPr>
              <w:t>Adjusted Model 2</w:t>
            </w:r>
            <w:r w:rsidRPr="00F71D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FF625" w14:textId="77777777" w:rsidR="0035725A" w:rsidRPr="00F71DD5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5">
              <w:rPr>
                <w:rFonts w:ascii="Times New Roman" w:hAnsi="Times New Roman" w:cs="Times New Roman"/>
                <w:b/>
                <w:sz w:val="20"/>
                <w:szCs w:val="20"/>
              </w:rPr>
              <w:t>Paternal Preconception</w:t>
            </w:r>
          </w:p>
          <w:p w14:paraId="76B2C36D" w14:textId="77777777" w:rsidR="0035725A" w:rsidRPr="00F71DD5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5">
              <w:rPr>
                <w:rFonts w:ascii="Times New Roman" w:hAnsi="Times New Roman" w:cs="Times New Roman"/>
                <w:b/>
                <w:sz w:val="20"/>
                <w:szCs w:val="20"/>
              </w:rPr>
              <w:t>Adjusted Model 3</w:t>
            </w:r>
            <w:r w:rsidRPr="00F71DD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5725A" w:rsidRPr="004A73E7" w14:paraId="1C00247A" w14:textId="77777777" w:rsidTr="007A44A1">
        <w:tc>
          <w:tcPr>
            <w:tcW w:w="14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C2F" w14:textId="77777777" w:rsidR="0035725A" w:rsidRPr="00F71DD5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C6A" w14:textId="77777777" w:rsidR="0035725A" w:rsidRPr="00F71DD5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5">
              <w:rPr>
                <w:rFonts w:ascii="Times New Roman" w:hAnsi="Times New Roman" w:cs="Times New Roman"/>
                <w:b/>
                <w:sz w:val="20"/>
                <w:szCs w:val="20"/>
              </w:rPr>
              <w:t>N=116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96337" w14:textId="77777777" w:rsidR="0035725A" w:rsidRPr="00F71DD5" w:rsidRDefault="0035725A" w:rsidP="0035725A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5">
              <w:rPr>
                <w:rFonts w:ascii="Times New Roman" w:hAnsi="Times New Roman" w:cs="Times New Roman"/>
                <w:b/>
                <w:sz w:val="20"/>
                <w:szCs w:val="20"/>
              </w:rPr>
              <w:t>N=105</w:t>
            </w:r>
          </w:p>
        </w:tc>
      </w:tr>
      <w:tr w:rsidR="0035725A" w:rsidRPr="004A73E7" w14:paraId="74D87FAF" w14:textId="77777777" w:rsidTr="007A44A1">
        <w:trPr>
          <w:trHeight w:val="386"/>
        </w:trPr>
        <w:tc>
          <w:tcPr>
            <w:tcW w:w="14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A96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CC42A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Beta (95% CI)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04D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2A07C8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Beta (95% CI)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98461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35725A" w:rsidRPr="004A73E7" w14:paraId="6E0DB730" w14:textId="77777777" w:rsidTr="007A44A1">
        <w:tc>
          <w:tcPr>
            <w:tcW w:w="140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A765EB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i/>
                <w:sz w:val="20"/>
                <w:szCs w:val="20"/>
              </w:rPr>
              <w:t>∑DEHP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FDC044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-0.23 (-0.40, -0.06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C5A6A7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19" w:type="pct"/>
            <w:tcBorders>
              <w:top w:val="single" w:sz="4" w:space="0" w:color="auto"/>
              <w:bottom w:val="nil"/>
              <w:right w:val="nil"/>
            </w:tcBorders>
          </w:tcPr>
          <w:p w14:paraId="5697261D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(-0.46, -0.03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E1161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35725A" w:rsidRPr="004A73E7" w14:paraId="04164C67" w14:textId="77777777" w:rsidTr="007A44A1">
        <w:tc>
          <w:tcPr>
            <w:tcW w:w="1401" w:type="pct"/>
            <w:tcBorders>
              <w:top w:val="nil"/>
              <w:right w:val="single" w:sz="4" w:space="0" w:color="auto"/>
            </w:tcBorders>
          </w:tcPr>
          <w:p w14:paraId="1F399D82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MEHP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</w:tcBorders>
          </w:tcPr>
          <w:p w14:paraId="005C3B74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 (-0.33, 0.005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nil"/>
              <w:right w:val="single" w:sz="4" w:space="0" w:color="auto"/>
            </w:tcBorders>
          </w:tcPr>
          <w:p w14:paraId="6D617F98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19" w:type="pct"/>
            <w:tcBorders>
              <w:top w:val="nil"/>
              <w:bottom w:val="nil"/>
              <w:right w:val="nil"/>
            </w:tcBorders>
          </w:tcPr>
          <w:p w14:paraId="5068DBBC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 (-0.31, 0.04)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61C2AA90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35725A" w:rsidRPr="004A73E7" w14:paraId="7661DE94" w14:textId="77777777" w:rsidTr="007A44A1">
        <w:tc>
          <w:tcPr>
            <w:tcW w:w="1401" w:type="pct"/>
            <w:tcBorders>
              <w:right w:val="single" w:sz="4" w:space="0" w:color="auto"/>
            </w:tcBorders>
          </w:tcPr>
          <w:p w14:paraId="667DC915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MEHHP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2981747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 (-0.35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, -0.03)</w:t>
            </w:r>
          </w:p>
        </w:tc>
        <w:tc>
          <w:tcPr>
            <w:tcW w:w="569" w:type="pct"/>
            <w:tcBorders>
              <w:right w:val="single" w:sz="4" w:space="0" w:color="auto"/>
            </w:tcBorders>
          </w:tcPr>
          <w:p w14:paraId="1FC1C0CF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19" w:type="pct"/>
            <w:tcBorders>
              <w:top w:val="nil"/>
              <w:bottom w:val="nil"/>
              <w:right w:val="nil"/>
            </w:tcBorders>
          </w:tcPr>
          <w:p w14:paraId="670E79A6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 (-0.39, -0.02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315DCBD8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35725A" w:rsidRPr="004A73E7" w14:paraId="1BA28BDD" w14:textId="77777777" w:rsidTr="007A44A1">
        <w:tc>
          <w:tcPr>
            <w:tcW w:w="1401" w:type="pct"/>
            <w:tcBorders>
              <w:right w:val="single" w:sz="4" w:space="0" w:color="auto"/>
            </w:tcBorders>
          </w:tcPr>
          <w:p w14:paraId="23A4CE0D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MEOHP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4818CFC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-0.22 (-0.39, -0.05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right w:val="single" w:sz="4" w:space="0" w:color="auto"/>
            </w:tcBorders>
          </w:tcPr>
          <w:p w14:paraId="790A653A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19" w:type="pct"/>
            <w:tcBorders>
              <w:top w:val="nil"/>
              <w:bottom w:val="nil"/>
              <w:right w:val="nil"/>
            </w:tcBorders>
          </w:tcPr>
          <w:p w14:paraId="1EDA5F6D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 (-0.44, -0.04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3A8BAE17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35725A" w:rsidRPr="004A73E7" w14:paraId="69E93320" w14:textId="77777777" w:rsidTr="007A44A1">
        <w:tc>
          <w:tcPr>
            <w:tcW w:w="1401" w:type="pct"/>
            <w:tcBorders>
              <w:right w:val="single" w:sz="4" w:space="0" w:color="auto"/>
            </w:tcBorders>
          </w:tcPr>
          <w:p w14:paraId="45DC5927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MECPP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31550C07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 (-0.40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right w:val="single" w:sz="4" w:space="0" w:color="auto"/>
            </w:tcBorders>
          </w:tcPr>
          <w:p w14:paraId="26BB40BC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219" w:type="pct"/>
            <w:tcBorders>
              <w:top w:val="nil"/>
              <w:bottom w:val="nil"/>
              <w:right w:val="nil"/>
            </w:tcBorders>
          </w:tcPr>
          <w:p w14:paraId="78AF3E1E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-0.26 (-0.48, -0.04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75EEEC39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35725A" w:rsidRPr="004A73E7" w14:paraId="598BC905" w14:textId="77777777" w:rsidTr="007A44A1">
        <w:tc>
          <w:tcPr>
            <w:tcW w:w="1401" w:type="pct"/>
            <w:tcBorders>
              <w:right w:val="single" w:sz="4" w:space="0" w:color="auto"/>
            </w:tcBorders>
          </w:tcPr>
          <w:p w14:paraId="325B4C89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CD9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AAPhthalates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7393EB8C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-0.28 (-0.45, -0.11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right w:val="single" w:sz="4" w:space="0" w:color="auto"/>
            </w:tcBorders>
          </w:tcPr>
          <w:p w14:paraId="0CC05A84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19" w:type="pct"/>
            <w:tcBorders>
              <w:top w:val="nil"/>
              <w:bottom w:val="nil"/>
              <w:right w:val="nil"/>
            </w:tcBorders>
          </w:tcPr>
          <w:p w14:paraId="4A5D28C8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 (-0.45, -0.03</w:t>
            </w:r>
            <w:r w:rsidRPr="004A7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72F26EA6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35725A" w:rsidRPr="004A73E7" w14:paraId="3E642BF0" w14:textId="77777777" w:rsidTr="007A44A1">
        <w:tc>
          <w:tcPr>
            <w:tcW w:w="1401" w:type="pct"/>
            <w:tcBorders>
              <w:right w:val="single" w:sz="4" w:space="0" w:color="auto"/>
            </w:tcBorders>
          </w:tcPr>
          <w:p w14:paraId="62ABA240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6D7C5E7E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</w:tcPr>
          <w:p w14:paraId="57420188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bottom w:val="single" w:sz="4" w:space="0" w:color="auto"/>
              <w:right w:val="nil"/>
            </w:tcBorders>
          </w:tcPr>
          <w:p w14:paraId="1A419EB1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1AF6F" w14:textId="77777777" w:rsidR="0035725A" w:rsidRPr="004A73E7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F65E45" w14:textId="77777777" w:rsidR="0035725A" w:rsidRPr="00B87B5F" w:rsidRDefault="0035725A" w:rsidP="003572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8B4CDE" w14:textId="77777777" w:rsidR="0035725A" w:rsidRPr="00B87B5F" w:rsidRDefault="0035725A" w:rsidP="003572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7B5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End"/>
      <w:r w:rsidRPr="00B87B5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87B5F">
        <w:rPr>
          <w:rFonts w:ascii="Times New Roman" w:hAnsi="Times New Roman" w:cs="Times New Roman"/>
          <w:sz w:val="18"/>
          <w:szCs w:val="18"/>
        </w:rPr>
        <w:t>Paternal models adjusted for: paternal and maternal age (continuous), Body Mass Index (continuous), and smoking (ever/never), maternal education (&lt;college, college, graduate degree), and infertility treatment (male, female, unexplained).</w:t>
      </w:r>
    </w:p>
    <w:p w14:paraId="2410A549" w14:textId="77777777" w:rsidR="0035725A" w:rsidRPr="00B87B5F" w:rsidRDefault="0035725A" w:rsidP="003572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7B5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B87B5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87B5F">
        <w:rPr>
          <w:rFonts w:ascii="Times New Roman" w:hAnsi="Times New Roman" w:cs="Times New Roman"/>
          <w:sz w:val="18"/>
          <w:szCs w:val="18"/>
        </w:rPr>
        <w:t xml:space="preserve">Paternal models adjusted for: maternal and paternal age (continuous), maternal and paternal Body Mass Index (continuous), maternal education (&lt;college, college, graduate degree), maternal and paternal smoking (ever/never), infertility treatment (male, female, unexplained), and maternal prenatal phthalate concentrations. </w:t>
      </w:r>
    </w:p>
    <w:p w14:paraId="2DA1A3AF" w14:textId="77777777" w:rsidR="0035725A" w:rsidRPr="00B87B5F" w:rsidRDefault="0035725A" w:rsidP="0035725A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7B5F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B87B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∑DEHP: is the weighted molar sum of DEHP metabolites MEHP (molecular weight=272), MEHHP (molecular weight=294), MEOHP (molecular weight=292) and MECPP (molecular weight=308) concentrations expressed </w:t>
      </w:r>
      <w:proofErr w:type="gramStart"/>
      <w:r w:rsidRPr="00B87B5F">
        <w:rPr>
          <w:rFonts w:ascii="Times New Roman" w:eastAsia="Times New Roman" w:hAnsi="Times New Roman" w:cs="Times New Roman"/>
          <w:color w:val="000000"/>
          <w:sz w:val="18"/>
          <w:szCs w:val="18"/>
        </w:rPr>
        <w:t>in  µ</w:t>
      </w:r>
      <w:proofErr w:type="spellStart"/>
      <w:proofErr w:type="gramEnd"/>
      <w:r w:rsidRPr="00B87B5F">
        <w:rPr>
          <w:rFonts w:ascii="Times New Roman" w:eastAsia="Times New Roman" w:hAnsi="Times New Roman" w:cs="Times New Roman"/>
          <w:color w:val="000000"/>
          <w:sz w:val="18"/>
          <w:szCs w:val="18"/>
        </w:rPr>
        <w:t>mol</w:t>
      </w:r>
      <w:proofErr w:type="spellEnd"/>
      <w:r w:rsidRPr="00B87B5F">
        <w:rPr>
          <w:rFonts w:ascii="Times New Roman" w:eastAsia="Times New Roman" w:hAnsi="Times New Roman" w:cs="Times New Roman"/>
          <w:color w:val="000000"/>
          <w:sz w:val="18"/>
          <w:szCs w:val="18"/>
        </w:rPr>
        <w:t>/L. We multiplied the molar sum by the molecular weight of MECPP (308 g/</w:t>
      </w:r>
      <w:proofErr w:type="spellStart"/>
      <w:r w:rsidRPr="00B87B5F">
        <w:rPr>
          <w:rFonts w:ascii="Times New Roman" w:eastAsia="Times New Roman" w:hAnsi="Times New Roman" w:cs="Times New Roman"/>
          <w:color w:val="000000"/>
          <w:sz w:val="18"/>
          <w:szCs w:val="18"/>
        </w:rPr>
        <w:t>mol</w:t>
      </w:r>
      <w:proofErr w:type="spellEnd"/>
      <w:r w:rsidRPr="00B87B5F">
        <w:rPr>
          <w:rFonts w:ascii="Times New Roman" w:eastAsia="Times New Roman" w:hAnsi="Times New Roman" w:cs="Times New Roman"/>
          <w:color w:val="000000"/>
          <w:sz w:val="18"/>
          <w:szCs w:val="18"/>
        </w:rPr>
        <w:t>) to express ∑DEHP as ng/ml.</w:t>
      </w:r>
    </w:p>
    <w:p w14:paraId="1FEF49F7" w14:textId="4EB909BF" w:rsidR="0035725A" w:rsidRPr="00985F77" w:rsidRDefault="0035725A" w:rsidP="00985F77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7B5F"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 w:rsidRPr="00B87B5F">
        <w:rPr>
          <w:rFonts w:ascii="Times New Roman" w:hAnsi="Times New Roman" w:cs="Times New Roman"/>
          <w:sz w:val="18"/>
          <w:szCs w:val="18"/>
        </w:rPr>
        <w:t>∑</w:t>
      </w:r>
      <w:proofErr w:type="spellStart"/>
      <w:r w:rsidRPr="00B87B5F">
        <w:rPr>
          <w:rFonts w:ascii="Times New Roman" w:hAnsi="Times New Roman" w:cs="Times New Roman"/>
          <w:sz w:val="18"/>
          <w:szCs w:val="18"/>
        </w:rPr>
        <w:t>AAPhthalates</w:t>
      </w:r>
      <w:proofErr w:type="spellEnd"/>
      <w:r w:rsidRPr="00B87B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B87B5F">
        <w:rPr>
          <w:rFonts w:ascii="Times New Roman" w:hAnsi="Times New Roman" w:cs="Times New Roman"/>
          <w:sz w:val="18"/>
          <w:szCs w:val="18"/>
        </w:rPr>
        <w:t xml:space="preserve">was calculated by multiplying the specific gravity adjusted concentration of each of these seven individual phthalate metabolites by their anti-androgenic potency and summing the weighted concentrations: </w:t>
      </w:r>
      <w:proofErr w:type="spellStart"/>
      <w:r w:rsidRPr="00B87B5F">
        <w:rPr>
          <w:rFonts w:ascii="Times New Roman" w:hAnsi="Times New Roman" w:cs="Times New Roman"/>
          <w:sz w:val="18"/>
          <w:szCs w:val="18"/>
        </w:rPr>
        <w:t>ΣPhthalates</w:t>
      </w:r>
      <w:proofErr w:type="spellEnd"/>
      <w:r w:rsidRPr="00B87B5F">
        <w:rPr>
          <w:rFonts w:ascii="Times New Roman" w:hAnsi="Times New Roman" w:cs="Times New Roman"/>
          <w:sz w:val="18"/>
          <w:szCs w:val="18"/>
        </w:rPr>
        <w:t xml:space="preserve"> = MBP + (0.24*</w:t>
      </w:r>
      <w:proofErr w:type="spellStart"/>
      <w:r w:rsidRPr="00B87B5F">
        <w:rPr>
          <w:rFonts w:ascii="Times New Roman" w:hAnsi="Times New Roman" w:cs="Times New Roman"/>
          <w:sz w:val="18"/>
          <w:szCs w:val="18"/>
        </w:rPr>
        <w:t>MiBP</w:t>
      </w:r>
      <w:proofErr w:type="spellEnd"/>
      <w:r w:rsidRPr="00B87B5F">
        <w:rPr>
          <w:rFonts w:ascii="Times New Roman" w:hAnsi="Times New Roman" w:cs="Times New Roman"/>
          <w:sz w:val="18"/>
          <w:szCs w:val="18"/>
        </w:rPr>
        <w:t>) + (0.26*</w:t>
      </w:r>
      <w:proofErr w:type="spellStart"/>
      <w:r w:rsidRPr="00B87B5F">
        <w:rPr>
          <w:rFonts w:ascii="Times New Roman" w:hAnsi="Times New Roman" w:cs="Times New Roman"/>
          <w:sz w:val="18"/>
          <w:szCs w:val="18"/>
        </w:rPr>
        <w:t>MBzP</w:t>
      </w:r>
      <w:proofErr w:type="spellEnd"/>
      <w:r w:rsidRPr="00B87B5F">
        <w:rPr>
          <w:rFonts w:ascii="Times New Roman" w:hAnsi="Times New Roman" w:cs="Times New Roman"/>
          <w:sz w:val="18"/>
          <w:szCs w:val="18"/>
        </w:rPr>
        <w:t>) + (0.61*MEHP) + (0.61*MEHHP)+(0.61*MEOHP)+ (0.61*MECPP).</w:t>
      </w:r>
    </w:p>
    <w:p w14:paraId="0FA7ABB9" w14:textId="6D129CD4" w:rsidR="0035725A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Table 4A (Data for Figure 1).</w:t>
      </w:r>
      <w:proofErr w:type="gramEnd"/>
      <w:r w:rsidRPr="004A73E7">
        <w:rPr>
          <w:rFonts w:ascii="Times New Roman" w:hAnsi="Times New Roman" w:cs="Times New Roman"/>
          <w:sz w:val="20"/>
          <w:szCs w:val="20"/>
        </w:rPr>
        <w:t xml:space="preserve"> Association of log</w:t>
      </w:r>
      <w:r w:rsidRPr="004A73E7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Pr="004A73E7">
        <w:rPr>
          <w:rFonts w:ascii="Times New Roman" w:hAnsi="Times New Roman" w:cs="Times New Roman"/>
          <w:sz w:val="20"/>
          <w:szCs w:val="20"/>
        </w:rPr>
        <w:t xml:space="preserve">-unit increase in paternal preconception, maternal preconception, and maternal prenatal phthalate concentrations and birthweight (g) </w:t>
      </w:r>
      <w:r w:rsidRPr="004A73E7">
        <w:rPr>
          <w:rFonts w:ascii="Times New Roman" w:hAnsi="Times New Roman" w:cs="Times New Roman"/>
          <w:b/>
          <w:sz w:val="20"/>
          <w:szCs w:val="20"/>
        </w:rPr>
        <w:t>among IVF-conceived singletons</w:t>
      </w:r>
      <w:r w:rsidRPr="004A73E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Unadjusted (Model 1),</w:t>
      </w:r>
      <w:r w:rsidRPr="004A73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covariate-adjusted (Model 2), and</w:t>
      </w:r>
      <w:r w:rsidRPr="004A73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covariate-</w:t>
      </w:r>
      <w:r w:rsidRPr="004A73E7">
        <w:rPr>
          <w:rFonts w:ascii="Times New Roman" w:hAnsi="Times New Roman" w:cs="Times New Roman"/>
          <w:sz w:val="20"/>
          <w:szCs w:val="20"/>
        </w:rPr>
        <w:t xml:space="preserve"> and partners’ exposure</w:t>
      </w:r>
      <w:r>
        <w:rPr>
          <w:rFonts w:ascii="Times New Roman" w:hAnsi="Times New Roman" w:cs="Times New Roman"/>
          <w:sz w:val="20"/>
          <w:szCs w:val="20"/>
        </w:rPr>
        <w:t>-adjusted (Model 3</w:t>
      </w:r>
      <w:r w:rsidRPr="004A73E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models.</w:t>
      </w:r>
    </w:p>
    <w:p w14:paraId="09F73E03" w14:textId="77777777" w:rsidR="0035725A" w:rsidRPr="004A73E7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871"/>
        <w:gridCol w:w="908"/>
        <w:gridCol w:w="1756"/>
        <w:gridCol w:w="984"/>
        <w:gridCol w:w="1871"/>
        <w:gridCol w:w="885"/>
      </w:tblGrid>
      <w:tr w:rsidR="0035725A" w:rsidRPr="0035725A" w14:paraId="63C35C9B" w14:textId="77777777" w:rsidTr="0035725A">
        <w:tc>
          <w:tcPr>
            <w:tcW w:w="6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7AC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Model 1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58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Paternal Preconception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AC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Preconception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ECE7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Prenatal</w:t>
            </w:r>
          </w:p>
        </w:tc>
      </w:tr>
      <w:tr w:rsidR="0035725A" w:rsidRPr="0035725A" w14:paraId="1B9E3D31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B0C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50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N=119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776" w14:textId="77777777" w:rsidR="0035725A" w:rsidRPr="0035725A" w:rsidRDefault="0035725A" w:rsidP="0035725A">
            <w:pPr>
              <w:tabs>
                <w:tab w:val="center" w:pos="1262"/>
                <w:tab w:val="right" w:pos="252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  <w:t>N=204</w:t>
            </w: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E523" w14:textId="77777777" w:rsidR="0035725A" w:rsidRPr="0035725A" w:rsidRDefault="0035725A" w:rsidP="0035725A">
            <w:pPr>
              <w:tabs>
                <w:tab w:val="center" w:pos="1270"/>
                <w:tab w:val="left" w:pos="18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  <w:t>N=174</w:t>
            </w: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5725A" w:rsidRPr="0035725A" w14:paraId="71C59174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399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E36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9E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BADD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5C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8278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D0E3F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35725A" w:rsidRPr="0035725A" w14:paraId="6D503DBB" w14:textId="77777777" w:rsidTr="0035725A">
        <w:tc>
          <w:tcPr>
            <w:tcW w:w="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77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DA23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5227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0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E7C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3D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5E3C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25A" w:rsidRPr="0035725A" w14:paraId="63CEF731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D131D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i/>
                <w:sz w:val="18"/>
                <w:szCs w:val="18"/>
              </w:rPr>
              <w:t>∑DEHP</w:t>
            </w:r>
            <w:r w:rsidRPr="003572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B313D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-113 (-195, -32)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0C931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4BD5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-22 (-102, 57)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08B7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4364C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-108 (-186, -32)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D9BC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35725A" w:rsidRPr="0035725A" w14:paraId="13D47419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15EDFCF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C50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-79 (-154, -3)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A99C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B470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-35 (-109, 40)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FE30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5727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-112 (-181, -44)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113405F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35725A" w:rsidRPr="0035725A" w14:paraId="14C09A86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5876A77E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606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-95 (-170, -20)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D17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9B23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 (-75, 68)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E3D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F6C5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-84 (-156, -12)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E5B6F0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35725A" w:rsidRPr="0035725A" w14:paraId="2A0D283A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3BF4B4C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MEOHP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76B8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-109 (-188, -30)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762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8FC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-20 (-96, 55)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CEC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EDAC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-91 (-165, -16)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6EBAB0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35725A" w:rsidRPr="0035725A" w14:paraId="5A953F0C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55CCF62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MECPP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B77F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-118 (-199, -36)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694C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544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-28 (-108, 52)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9703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336A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-114 (-191, -36)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C23F5B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35725A" w:rsidRPr="0035725A" w14:paraId="4AFBA56C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2AA08E98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B31E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-18 (-90, 53)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5B50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504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12 (-45, 70)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748C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A86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18 (-42, 78)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19B398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35725A" w:rsidRPr="0035725A" w14:paraId="067D414B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3305F9D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EDCF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-124 (-219, -30)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AF1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E055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-33 (-116, 49)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0972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483D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-136 (-219, -53)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0F81ED6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35725A" w:rsidRPr="0035725A" w14:paraId="151448E4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0E3E888E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MiBP</w:t>
            </w:r>
            <w:proofErr w:type="spellEnd"/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96CC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-94 (-193, 6)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DDA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EA3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18 (-65, 101)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1654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6FCB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-47 (-139, 45)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439A64A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35725A" w:rsidRPr="0035725A" w14:paraId="21661B7E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463D0DB9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MBzP</w:t>
            </w:r>
            <w:proofErr w:type="spellEnd"/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33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-100 (-190, -10)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3094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4F3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-38 (-103, 28)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31FE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F2F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-72 (-144, 1)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4746C2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35725A" w:rsidRPr="0035725A" w14:paraId="30EE02F7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653965E5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MCPP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FA1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-19 (-119, 81)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49CB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D155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66 (-7, 139)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7691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843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-103 (-177, -28)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58EA55E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</w:tr>
      <w:tr w:rsidR="0035725A" w:rsidRPr="0035725A" w14:paraId="10479FBB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35F4903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MCOP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DA6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20 (-59, 99)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CF3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D8D9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34 (-25, 93)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D6FA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17AD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-61 (-126, 4)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4F258D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35725A" w:rsidRPr="0035725A" w14:paraId="1BA49B7B" w14:textId="77777777" w:rsidTr="0035725A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26C77811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MCNP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5E15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 (-103, 95)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1C2A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585E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 (-84, 81)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E540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5A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-104 (-197, -13)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63CF58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35725A" w:rsidRPr="0035725A" w14:paraId="15D1B0EE" w14:textId="77777777" w:rsidTr="0035725A">
        <w:tc>
          <w:tcPr>
            <w:tcW w:w="6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47B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4E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Paternal Preconception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3D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Preconception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ED3D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Prenatal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35725A" w:rsidRPr="0035725A" w14:paraId="7816CDED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B6D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A9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N=116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A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N=195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BA5D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N=169</w:t>
            </w:r>
          </w:p>
        </w:tc>
      </w:tr>
      <w:tr w:rsidR="0035725A" w:rsidRPr="0035725A" w14:paraId="2D58E855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83F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888F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C0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74D2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EE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909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6A695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35725A" w:rsidRPr="0035725A" w14:paraId="53747008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D5CCA9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1949B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2C93B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2AD45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206AF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548E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nil"/>
              <w:right w:val="nil"/>
            </w:tcBorders>
          </w:tcPr>
          <w:p w14:paraId="52BA62F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25A" w:rsidRPr="0035725A" w14:paraId="299EC0D9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FAC0DE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i/>
                <w:sz w:val="18"/>
                <w:szCs w:val="18"/>
              </w:rPr>
              <w:t>∑DEHP</w:t>
            </w:r>
            <w:r w:rsidRPr="003572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C5D5F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-90 (-165, -15)</w:t>
            </w:r>
          </w:p>
        </w:tc>
        <w:tc>
          <w:tcPr>
            <w:tcW w:w="47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AD81D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5A5E7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-22 (-102, 58)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E784E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E355A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-122 (-199, -44)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  <w:right w:val="nil"/>
            </w:tcBorders>
          </w:tcPr>
          <w:p w14:paraId="465AEF6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35725A" w:rsidRPr="0035725A" w14:paraId="112E1896" w14:textId="77777777" w:rsidTr="0035725A">
        <w:tc>
          <w:tcPr>
            <w:tcW w:w="679" w:type="pct"/>
            <w:tcBorders>
              <w:top w:val="nil"/>
              <w:right w:val="single" w:sz="4" w:space="0" w:color="auto"/>
            </w:tcBorders>
          </w:tcPr>
          <w:p w14:paraId="4A58FF6D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</w:tcBorders>
          </w:tcPr>
          <w:p w14:paraId="534BD41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-66 (-136, 3)</w:t>
            </w:r>
          </w:p>
        </w:tc>
        <w:tc>
          <w:tcPr>
            <w:tcW w:w="474" w:type="pct"/>
            <w:tcBorders>
              <w:top w:val="nil"/>
              <w:right w:val="single" w:sz="4" w:space="0" w:color="auto"/>
            </w:tcBorders>
          </w:tcPr>
          <w:p w14:paraId="1F14218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</w:tcBorders>
          </w:tcPr>
          <w:p w14:paraId="6256906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-17 (-94, 59)</w:t>
            </w:r>
          </w:p>
        </w:tc>
        <w:tc>
          <w:tcPr>
            <w:tcW w:w="514" w:type="pct"/>
            <w:tcBorders>
              <w:top w:val="nil"/>
              <w:right w:val="single" w:sz="4" w:space="0" w:color="auto"/>
            </w:tcBorders>
          </w:tcPr>
          <w:p w14:paraId="2DEEBC4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</w:tcBorders>
          </w:tcPr>
          <w:p w14:paraId="3AB8AE4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-114 (-183, -46)</w:t>
            </w:r>
          </w:p>
        </w:tc>
        <w:tc>
          <w:tcPr>
            <w:tcW w:w="462" w:type="pct"/>
            <w:tcBorders>
              <w:top w:val="nil"/>
              <w:right w:val="nil"/>
            </w:tcBorders>
          </w:tcPr>
          <w:p w14:paraId="5A01C6A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35725A" w:rsidRPr="0035725A" w14:paraId="32D6D70E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3071DCE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MEHHP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B345C6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-75 (-143, -5)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42CA27D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606690E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 (-77, 68)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9D20A8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9EA5BE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-100 (-172, -28)</w:t>
            </w:r>
          </w:p>
        </w:tc>
        <w:tc>
          <w:tcPr>
            <w:tcW w:w="462" w:type="pct"/>
            <w:tcBorders>
              <w:right w:val="nil"/>
            </w:tcBorders>
          </w:tcPr>
          <w:p w14:paraId="5ED52AC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35725A" w:rsidRPr="0035725A" w14:paraId="209700FD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770507D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MEOHP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70B393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-86 (-160, -13)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249FF3E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75C28A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-19 (-95, 58)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5914D3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24B0A3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-102 (-176, -27)</w:t>
            </w:r>
          </w:p>
        </w:tc>
        <w:tc>
          <w:tcPr>
            <w:tcW w:w="462" w:type="pct"/>
            <w:tcBorders>
              <w:right w:val="nil"/>
            </w:tcBorders>
          </w:tcPr>
          <w:p w14:paraId="13D2FF4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</w:tr>
      <w:tr w:rsidR="0035725A" w:rsidRPr="0035725A" w14:paraId="6A4447D5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5C0DA002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MECPP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1C04C1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-91 (-166, -16)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1934B0C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156E9DA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-28 (-108, 52)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4FA2137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7D0836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-124 (-200, -47)</w:t>
            </w:r>
          </w:p>
        </w:tc>
        <w:tc>
          <w:tcPr>
            <w:tcW w:w="462" w:type="pct"/>
            <w:tcBorders>
              <w:right w:val="nil"/>
            </w:tcBorders>
          </w:tcPr>
          <w:p w14:paraId="354D1C5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35725A" w:rsidRPr="0035725A" w14:paraId="2E6F3593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5884B29C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5C4EAA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 (-75, 55)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1E6AFCA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096B99C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 (-55, 64)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7FF6BAC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7688EE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 (-72, 54)</w:t>
            </w:r>
          </w:p>
        </w:tc>
        <w:tc>
          <w:tcPr>
            <w:tcW w:w="462" w:type="pct"/>
            <w:tcBorders>
              <w:right w:val="nil"/>
            </w:tcBorders>
          </w:tcPr>
          <w:p w14:paraId="413F24A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</w:tr>
      <w:tr w:rsidR="0035725A" w:rsidRPr="0035725A" w14:paraId="71A3A5E0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7B6726BC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F45EE7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-135 (-218, -52)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78D906F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38EE22F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-30 (-113, 52)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2C0AF7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517DEC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-133 (-213, -51)</w:t>
            </w:r>
          </w:p>
        </w:tc>
        <w:tc>
          <w:tcPr>
            <w:tcW w:w="462" w:type="pct"/>
            <w:tcBorders>
              <w:right w:val="nil"/>
            </w:tcBorders>
          </w:tcPr>
          <w:p w14:paraId="0FCAC99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35725A" w:rsidRPr="0035725A" w14:paraId="794E8D3C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2E1F794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MiBP</w:t>
            </w:r>
            <w:proofErr w:type="spellEnd"/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87CC98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-114 (-203, -24)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364CEC8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4019F93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49 (-35, 133)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F7B73F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E1CF6F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-39 (-128, 50)</w:t>
            </w:r>
          </w:p>
        </w:tc>
        <w:tc>
          <w:tcPr>
            <w:tcW w:w="462" w:type="pct"/>
            <w:tcBorders>
              <w:right w:val="nil"/>
            </w:tcBorders>
          </w:tcPr>
          <w:p w14:paraId="383C387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</w:tr>
      <w:tr w:rsidR="0035725A" w:rsidRPr="0035725A" w14:paraId="4BEBD37A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558D217E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MBzP</w:t>
            </w:r>
            <w:proofErr w:type="spellEnd"/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24AD1C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-96 (-177, -14)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2B5F054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7759646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-43 (-112, 25)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B6DC2C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CD6DDD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-89 (-160, -18)</w:t>
            </w:r>
          </w:p>
        </w:tc>
        <w:tc>
          <w:tcPr>
            <w:tcW w:w="462" w:type="pct"/>
            <w:tcBorders>
              <w:right w:val="nil"/>
            </w:tcBorders>
          </w:tcPr>
          <w:p w14:paraId="5A09FAE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35725A" w:rsidRPr="0035725A" w14:paraId="40ABB7D7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311CBB7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MCPP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64FF33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-50 (-139, 38)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3433111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622DC4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65 (-8, 139)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26A13A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A80781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-91 (-166, -16)</w:t>
            </w:r>
          </w:p>
        </w:tc>
        <w:tc>
          <w:tcPr>
            <w:tcW w:w="462" w:type="pct"/>
            <w:tcBorders>
              <w:right w:val="nil"/>
            </w:tcBorders>
          </w:tcPr>
          <w:p w14:paraId="0D8BA0F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35725A" w:rsidRPr="0035725A" w14:paraId="4B68FAA5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16B89A36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MCOP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300BAB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-12 (-86, 63)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0E07178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411E803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37 (-23, 97)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4A29A69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AE86B7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-59 (-124, 5)</w:t>
            </w:r>
          </w:p>
        </w:tc>
        <w:tc>
          <w:tcPr>
            <w:tcW w:w="462" w:type="pct"/>
            <w:tcBorders>
              <w:right w:val="nil"/>
            </w:tcBorders>
          </w:tcPr>
          <w:p w14:paraId="0170473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35725A" w:rsidRPr="0035725A" w14:paraId="64774FBA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15647AD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MCNP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AC9427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-15 (-110, 79)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2607266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7B58CAC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 (-82, 87)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86734B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A5D376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-108 (-200, -16)</w:t>
            </w:r>
          </w:p>
        </w:tc>
        <w:tc>
          <w:tcPr>
            <w:tcW w:w="462" w:type="pct"/>
            <w:tcBorders>
              <w:right w:val="nil"/>
            </w:tcBorders>
          </w:tcPr>
          <w:p w14:paraId="752340B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35725A" w:rsidRPr="0035725A" w14:paraId="03C8BC8D" w14:textId="77777777" w:rsidTr="0035725A">
        <w:tc>
          <w:tcPr>
            <w:tcW w:w="6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F71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Model 3</w:t>
            </w:r>
          </w:p>
          <w:p w14:paraId="0CB005C9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6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Paternal Preconception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07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Preconception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CA1D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Prenatal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35725A" w:rsidRPr="0035725A" w14:paraId="5CBD21C2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6BC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5E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N=105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CF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N=115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B0C21" w14:textId="77777777" w:rsidR="0035725A" w:rsidRPr="0035725A" w:rsidRDefault="0035725A" w:rsidP="0035725A">
            <w:pPr>
              <w:tabs>
                <w:tab w:val="center" w:pos="1271"/>
                <w:tab w:val="right" w:pos="254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N=105</w:t>
            </w:r>
          </w:p>
        </w:tc>
      </w:tr>
      <w:tr w:rsidR="0035725A" w:rsidRPr="0035725A" w14:paraId="29EAFB21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C29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4D52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25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3F9E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8D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B5F7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C9270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35725A" w:rsidRPr="0035725A" w14:paraId="46D6D49A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F4AF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A7B34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96164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E2111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B7658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BE6CF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nil"/>
              <w:right w:val="nil"/>
            </w:tcBorders>
          </w:tcPr>
          <w:p w14:paraId="22663A4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25A" w:rsidRPr="0035725A" w14:paraId="69107249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A7047B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i/>
                <w:sz w:val="18"/>
                <w:szCs w:val="18"/>
              </w:rPr>
              <w:t>∑DEHP</w:t>
            </w:r>
            <w:r w:rsidRPr="003572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63AD7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-107 (-199, -14)</w:t>
            </w:r>
          </w:p>
        </w:tc>
        <w:tc>
          <w:tcPr>
            <w:tcW w:w="47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026C5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035C1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90 (-33, 213)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EFA17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1208E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-16 (-135, 103)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  <w:right w:val="nil"/>
            </w:tcBorders>
          </w:tcPr>
          <w:p w14:paraId="6CED5CD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 w:rsidR="0035725A" w:rsidRPr="0035725A" w14:paraId="6FD0CE3A" w14:textId="77777777" w:rsidTr="0035725A">
        <w:tc>
          <w:tcPr>
            <w:tcW w:w="679" w:type="pct"/>
            <w:tcBorders>
              <w:top w:val="nil"/>
              <w:right w:val="single" w:sz="4" w:space="0" w:color="auto"/>
            </w:tcBorders>
          </w:tcPr>
          <w:p w14:paraId="36FD38DB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</w:tcBorders>
          </w:tcPr>
          <w:p w14:paraId="2B7AF75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-58 (-133, 16)</w:t>
            </w:r>
          </w:p>
        </w:tc>
        <w:tc>
          <w:tcPr>
            <w:tcW w:w="474" w:type="pct"/>
            <w:tcBorders>
              <w:top w:val="nil"/>
              <w:right w:val="single" w:sz="4" w:space="0" w:color="auto"/>
            </w:tcBorders>
          </w:tcPr>
          <w:p w14:paraId="276F668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</w:tcBorders>
          </w:tcPr>
          <w:p w14:paraId="77BDED8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24 (-78, 126)</w:t>
            </w:r>
          </w:p>
        </w:tc>
        <w:tc>
          <w:tcPr>
            <w:tcW w:w="514" w:type="pct"/>
            <w:tcBorders>
              <w:top w:val="nil"/>
              <w:right w:val="single" w:sz="4" w:space="0" w:color="auto"/>
            </w:tcBorders>
          </w:tcPr>
          <w:p w14:paraId="4C4F8BF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</w:tcBorders>
          </w:tcPr>
          <w:p w14:paraId="22B8ACA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-47 (-138, 44)</w:t>
            </w:r>
          </w:p>
        </w:tc>
        <w:tc>
          <w:tcPr>
            <w:tcW w:w="462" w:type="pct"/>
            <w:tcBorders>
              <w:top w:val="nil"/>
              <w:right w:val="nil"/>
            </w:tcBorders>
          </w:tcPr>
          <w:p w14:paraId="21C3CE5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35725A" w:rsidRPr="0035725A" w14:paraId="57447E4C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38847E5B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MEHHP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DF0497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-92 (-172, -12)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164037D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38AB47D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75 (-32, 182)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DEFCBF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36F7EF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-23 (-126, 81)</w:t>
            </w:r>
          </w:p>
        </w:tc>
        <w:tc>
          <w:tcPr>
            <w:tcW w:w="462" w:type="pct"/>
            <w:tcBorders>
              <w:right w:val="nil"/>
            </w:tcBorders>
          </w:tcPr>
          <w:p w14:paraId="3765CBB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35725A" w:rsidRPr="0035725A" w14:paraId="0D356A1C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79AE1581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MEOHP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67BE54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-104 (-188, -20)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7A17D8E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7FE8859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70 (-44, 184)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6598E6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4B8E73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-21 (-128, 86)</w:t>
            </w:r>
          </w:p>
        </w:tc>
        <w:tc>
          <w:tcPr>
            <w:tcW w:w="462" w:type="pct"/>
            <w:tcBorders>
              <w:right w:val="nil"/>
            </w:tcBorders>
          </w:tcPr>
          <w:p w14:paraId="448A6AF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35725A" w:rsidRPr="0035725A" w14:paraId="4421ADC3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55345D62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MECPP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4EF4EB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-109 (-204, -14)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7BAAD13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6328061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89 (-36, 215)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17D75B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51AE36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 (-132, 112)</w:t>
            </w:r>
          </w:p>
        </w:tc>
        <w:tc>
          <w:tcPr>
            <w:tcW w:w="462" w:type="pct"/>
            <w:tcBorders>
              <w:right w:val="nil"/>
            </w:tcBorders>
          </w:tcPr>
          <w:p w14:paraId="43919C3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35725A" w:rsidRPr="0035725A" w14:paraId="747BEFD3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5B13E0E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4A7568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6 (-58, 71)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42AE7E3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3B2DA8C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32 (-51, 116)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1B1949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49F4A8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 (-92, 85)</w:t>
            </w:r>
          </w:p>
        </w:tc>
        <w:tc>
          <w:tcPr>
            <w:tcW w:w="462" w:type="pct"/>
            <w:tcBorders>
              <w:right w:val="nil"/>
            </w:tcBorders>
          </w:tcPr>
          <w:p w14:paraId="1DFC560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</w:tr>
      <w:tr w:rsidR="0035725A" w:rsidRPr="0035725A" w14:paraId="652AD299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51AC69D6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E651E1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-111 (-203, -19)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683F5E8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621A072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29 (-94, 153)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B925B0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8BA39C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-111 (-232, 10)</w:t>
            </w:r>
          </w:p>
        </w:tc>
        <w:tc>
          <w:tcPr>
            <w:tcW w:w="462" w:type="pct"/>
            <w:tcBorders>
              <w:right w:val="nil"/>
            </w:tcBorders>
          </w:tcPr>
          <w:p w14:paraId="7B46C61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35725A" w:rsidRPr="0035725A" w14:paraId="49C339D3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36DE1ADD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MiBP</w:t>
            </w:r>
            <w:proofErr w:type="spellEnd"/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1B95D9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-139 (-240, -37)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3F4914E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71B36C4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110 (-13, 234)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0B4D135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6ECCC8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39 (-86, 163)</w:t>
            </w:r>
          </w:p>
        </w:tc>
        <w:tc>
          <w:tcPr>
            <w:tcW w:w="462" w:type="pct"/>
            <w:tcBorders>
              <w:right w:val="nil"/>
            </w:tcBorders>
          </w:tcPr>
          <w:p w14:paraId="656E0BB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</w:tr>
      <w:tr w:rsidR="0035725A" w:rsidRPr="0035725A" w14:paraId="34FCF2BF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618E3A2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MBzP</w:t>
            </w:r>
            <w:proofErr w:type="spellEnd"/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859D69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-93 (-182, -3)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198A325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65B9815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47 (-56, 149)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8A351E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C8AC5D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-54 (-156, 48)</w:t>
            </w:r>
          </w:p>
        </w:tc>
        <w:tc>
          <w:tcPr>
            <w:tcW w:w="462" w:type="pct"/>
            <w:tcBorders>
              <w:right w:val="nil"/>
            </w:tcBorders>
          </w:tcPr>
          <w:p w14:paraId="02D4B3A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</w:tr>
      <w:tr w:rsidR="0035725A" w:rsidRPr="0035725A" w14:paraId="3EF12246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66F96480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MCPP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8916E8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-49 (-139, 42)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4E4AC7D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5E1CB9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159 (49, 269)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24D229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434216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30 (-73, 133)</w:t>
            </w:r>
          </w:p>
        </w:tc>
        <w:tc>
          <w:tcPr>
            <w:tcW w:w="462" w:type="pct"/>
            <w:tcBorders>
              <w:right w:val="nil"/>
            </w:tcBorders>
          </w:tcPr>
          <w:p w14:paraId="1EF1D7D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</w:tr>
      <w:tr w:rsidR="0035725A" w:rsidRPr="0035725A" w14:paraId="14E87E26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43BCBDDB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MCOP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ACC600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28 (-60, 98)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4D8C2AA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154E3C0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79 (-18, 175)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7561210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A3CA62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-25 (-118, 68)</w:t>
            </w:r>
          </w:p>
        </w:tc>
        <w:tc>
          <w:tcPr>
            <w:tcW w:w="462" w:type="pct"/>
            <w:tcBorders>
              <w:right w:val="nil"/>
            </w:tcBorders>
          </w:tcPr>
          <w:p w14:paraId="73BF81E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</w:tr>
      <w:tr w:rsidR="0035725A" w:rsidRPr="0035725A" w14:paraId="70C38603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363C46DB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MCNP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1770B3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-6 (-100, 88)</w:t>
            </w:r>
          </w:p>
        </w:tc>
        <w:tc>
          <w:tcPr>
            <w:tcW w:w="474" w:type="pct"/>
            <w:tcBorders>
              <w:right w:val="single" w:sz="4" w:space="0" w:color="auto"/>
            </w:tcBorders>
          </w:tcPr>
          <w:p w14:paraId="0EF6E82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31359EA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33 (-85, 152)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7113344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8C9143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-32 (-157, 91)</w:t>
            </w:r>
          </w:p>
        </w:tc>
        <w:tc>
          <w:tcPr>
            <w:tcW w:w="462" w:type="pct"/>
            <w:tcBorders>
              <w:right w:val="nil"/>
            </w:tcBorders>
          </w:tcPr>
          <w:p w14:paraId="2519FB1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</w:tr>
    </w:tbl>
    <w:p w14:paraId="1A09EDDF" w14:textId="77777777" w:rsidR="0035725A" w:rsidRDefault="0035725A" w:rsidP="0035725A">
      <w:pPr>
        <w:pStyle w:val="FootnoteText"/>
        <w:rPr>
          <w:rFonts w:ascii="Times New Roman" w:hAnsi="Times New Roman" w:cs="Times New Roman"/>
          <w:b/>
        </w:rPr>
      </w:pPr>
    </w:p>
    <w:p w14:paraId="11B266D9" w14:textId="77777777" w:rsidR="0035725A" w:rsidRDefault="0035725A" w:rsidP="0035725A">
      <w:pPr>
        <w:pStyle w:val="FootnoteText"/>
        <w:rPr>
          <w:rFonts w:ascii="Times New Roman" w:hAnsi="Times New Roman" w:cs="Times New Roman"/>
        </w:rPr>
      </w:pPr>
      <w:r w:rsidRPr="00575AE0">
        <w:rPr>
          <w:rFonts w:ascii="Times New Roman" w:hAnsi="Times New Roman" w:cs="Times New Roman"/>
          <w:b/>
        </w:rPr>
        <w:lastRenderedPageBreak/>
        <w:t>Abbreviations</w:t>
      </w:r>
      <w:r w:rsidRPr="001C1E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01F29">
        <w:rPr>
          <w:rFonts w:ascii="Times New Roman" w:eastAsia="Times New Roman" w:hAnsi="Times New Roman" w:cs="Times New Roman"/>
          <w:color w:val="000000"/>
        </w:rPr>
        <w:t>∑</w:t>
      </w:r>
      <w:r w:rsidRPr="00C2203D">
        <w:rPr>
          <w:rFonts w:ascii="Times New Roman" w:hAnsi="Times New Roman" w:cs="Times New Roman"/>
        </w:rPr>
        <w:t xml:space="preserve">DEHP: </w:t>
      </w:r>
      <w:r w:rsidRPr="00C2203D">
        <w:rPr>
          <w:rFonts w:ascii="Times New Roman" w:eastAsia="Times New Roman" w:hAnsi="Times New Roman" w:cs="Times New Roman"/>
        </w:rPr>
        <w:t xml:space="preserve">di(2-ethylhexyl) phthalate; </w:t>
      </w:r>
      <w:r w:rsidRPr="00C2203D">
        <w:rPr>
          <w:rFonts w:ascii="Times New Roman" w:hAnsi="Times New Roman" w:cs="Times New Roman"/>
        </w:rPr>
        <w:t xml:space="preserve">MEHP: </w:t>
      </w:r>
      <w:r w:rsidRPr="00C2203D">
        <w:rPr>
          <w:rFonts w:ascii="Times New Roman" w:eastAsia="Times New Roman" w:hAnsi="Times New Roman" w:cs="Times New Roman"/>
        </w:rPr>
        <w:t xml:space="preserve">mono(2-ethylhexyl) phthalate; MEHHP: </w:t>
      </w:r>
      <w:r w:rsidRPr="00C2203D">
        <w:rPr>
          <w:rFonts w:ascii="Times New Roman" w:hAnsi="Times New Roman" w:cs="Times New Roman"/>
        </w:rPr>
        <w:t xml:space="preserve">mono(2-ethyl-5-hydroxyhexyl) phthalate; MEOHP: mono(2-ethyl-5-oxohexyl) phthalate; MECPP: mono(2-ethyl-5-carboxypentyl) phthalate; </w:t>
      </w:r>
      <w:r>
        <w:rPr>
          <w:rFonts w:ascii="Times New Roman" w:eastAsia="Times New Roman" w:hAnsi="Times New Roman" w:cs="Times New Roman"/>
        </w:rPr>
        <w:t xml:space="preserve">MEP: </w:t>
      </w:r>
      <w:proofErr w:type="spellStart"/>
      <w:r>
        <w:rPr>
          <w:rFonts w:ascii="Times New Roman" w:eastAsia="Times New Roman" w:hAnsi="Times New Roman" w:cs="Times New Roman"/>
        </w:rPr>
        <w:t>monoethyl</w:t>
      </w:r>
      <w:proofErr w:type="spellEnd"/>
      <w:r>
        <w:rPr>
          <w:rFonts w:ascii="Times New Roman" w:eastAsia="Times New Roman" w:hAnsi="Times New Roman" w:cs="Times New Roman"/>
        </w:rPr>
        <w:t xml:space="preserve"> phthalate; M</w:t>
      </w:r>
      <w:r w:rsidRPr="00C2203D">
        <w:rPr>
          <w:rFonts w:ascii="Times New Roman" w:eastAsia="Times New Roman" w:hAnsi="Times New Roman" w:cs="Times New Roman"/>
        </w:rPr>
        <w:t xml:space="preserve">BP: </w:t>
      </w:r>
      <w:r w:rsidRPr="00C2203D">
        <w:rPr>
          <w:rFonts w:ascii="Times New Roman" w:hAnsi="Times New Roman" w:cs="Times New Roman"/>
        </w:rPr>
        <w:t xml:space="preserve">mono-n-butyl phthalate; </w:t>
      </w:r>
      <w:proofErr w:type="spellStart"/>
      <w:r w:rsidRPr="00C2203D">
        <w:rPr>
          <w:rFonts w:ascii="Times New Roman" w:hAnsi="Times New Roman" w:cs="Times New Roman"/>
        </w:rPr>
        <w:t>MiBP</w:t>
      </w:r>
      <w:proofErr w:type="spellEnd"/>
      <w:r w:rsidRPr="00C2203D">
        <w:rPr>
          <w:rFonts w:ascii="Times New Roman" w:hAnsi="Times New Roman" w:cs="Times New Roman"/>
        </w:rPr>
        <w:t xml:space="preserve">: mono-isobutyl phthalate; </w:t>
      </w:r>
      <w:proofErr w:type="spellStart"/>
      <w:r w:rsidRPr="00C2203D">
        <w:rPr>
          <w:rFonts w:ascii="Times New Roman" w:hAnsi="Times New Roman" w:cs="Times New Roman"/>
        </w:rPr>
        <w:t>MBzP</w:t>
      </w:r>
      <w:proofErr w:type="spellEnd"/>
      <w:r w:rsidRPr="00C2203D">
        <w:rPr>
          <w:rFonts w:ascii="Times New Roman" w:hAnsi="Times New Roman" w:cs="Times New Roman"/>
        </w:rPr>
        <w:t xml:space="preserve">: </w:t>
      </w:r>
      <w:proofErr w:type="spellStart"/>
      <w:r w:rsidRPr="00C2203D">
        <w:rPr>
          <w:rFonts w:ascii="Times New Roman" w:hAnsi="Times New Roman" w:cs="Times New Roman"/>
        </w:rPr>
        <w:t>monobenzyl</w:t>
      </w:r>
      <w:proofErr w:type="spellEnd"/>
      <w:r w:rsidRPr="00C2203D">
        <w:rPr>
          <w:rFonts w:ascii="Times New Roman" w:hAnsi="Times New Roman" w:cs="Times New Roman"/>
        </w:rPr>
        <w:t xml:space="preserve"> </w:t>
      </w:r>
      <w:proofErr w:type="spellStart"/>
      <w:r w:rsidRPr="00C2203D">
        <w:rPr>
          <w:rFonts w:ascii="Times New Roman" w:hAnsi="Times New Roman" w:cs="Times New Roman"/>
        </w:rPr>
        <w:t>phthalate</w:t>
      </w:r>
      <w:r w:rsidRPr="00C2203D">
        <w:rPr>
          <w:rFonts w:ascii="Times New Roman" w:eastAsia="Times New Roman" w:hAnsi="Times New Roman" w:cs="Times New Roman"/>
        </w:rPr>
        <w:t>;</w:t>
      </w:r>
      <w:r w:rsidRPr="00C2203D">
        <w:rPr>
          <w:rFonts w:ascii="Times New Roman" w:hAnsi="Times New Roman" w:cs="Times New Roman"/>
        </w:rPr>
        <w:t>MCPP</w:t>
      </w:r>
      <w:proofErr w:type="spellEnd"/>
      <w:r w:rsidRPr="00C2203D">
        <w:rPr>
          <w:rFonts w:ascii="Times New Roman" w:hAnsi="Times New Roman" w:cs="Times New Roman"/>
        </w:rPr>
        <w:t xml:space="preserve">: mono(3-carboxypropyl) phthalate; </w:t>
      </w:r>
      <w:r w:rsidRPr="00C2203D">
        <w:rPr>
          <w:rFonts w:ascii="Times New Roman" w:eastAsia="Times New Roman" w:hAnsi="Times New Roman" w:cs="Times New Roman"/>
        </w:rPr>
        <w:t>MCOP:</w:t>
      </w:r>
      <w:r w:rsidRPr="00C2203D">
        <w:rPr>
          <w:rFonts w:ascii="Times New Roman" w:hAnsi="Times New Roman" w:cs="Times New Roman"/>
        </w:rPr>
        <w:t xml:space="preserve"> </w:t>
      </w:r>
      <w:proofErr w:type="spellStart"/>
      <w:r w:rsidRPr="00C2203D">
        <w:rPr>
          <w:rFonts w:ascii="Times New Roman" w:hAnsi="Times New Roman" w:cs="Times New Roman"/>
        </w:rPr>
        <w:t>monocarboxyisooctyl</w:t>
      </w:r>
      <w:proofErr w:type="spellEnd"/>
      <w:r w:rsidRPr="00C2203D">
        <w:rPr>
          <w:rFonts w:ascii="Times New Roman" w:hAnsi="Times New Roman" w:cs="Times New Roman"/>
        </w:rPr>
        <w:t xml:space="preserve"> phthalate; MCNP: </w:t>
      </w:r>
      <w:proofErr w:type="spellStart"/>
      <w:r w:rsidRPr="00C2203D">
        <w:rPr>
          <w:rFonts w:ascii="Times New Roman" w:hAnsi="Times New Roman" w:cs="Times New Roman"/>
        </w:rPr>
        <w:t>monocarboxyisononyl</w:t>
      </w:r>
      <w:proofErr w:type="spellEnd"/>
      <w:r w:rsidRPr="00C2203D">
        <w:rPr>
          <w:rFonts w:ascii="Times New Roman" w:hAnsi="Times New Roman" w:cs="Times New Roman"/>
        </w:rPr>
        <w:t xml:space="preserve"> phthalate</w:t>
      </w:r>
      <w:r>
        <w:rPr>
          <w:rFonts w:ascii="Times New Roman" w:hAnsi="Times New Roman" w:cs="Times New Roman"/>
        </w:rPr>
        <w:t>.</w:t>
      </w:r>
    </w:p>
    <w:p w14:paraId="042055BF" w14:textId="77777777" w:rsidR="0035725A" w:rsidRPr="00401F29" w:rsidRDefault="0035725A" w:rsidP="0035725A">
      <w:pPr>
        <w:pStyle w:val="FootnoteText"/>
        <w:rPr>
          <w:rFonts w:ascii="Times New Roman" w:hAnsi="Times New Roman" w:cs="Times New Roman"/>
          <w:b/>
          <w:vertAlign w:val="superscript"/>
        </w:rPr>
      </w:pPr>
    </w:p>
    <w:p w14:paraId="67863BBA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>Model 1: unadjusted analysis.</w:t>
      </w:r>
    </w:p>
    <w:p w14:paraId="23AE4961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>Model 2: Paternal models adjusted for: maternal and paternal age (continuous), maternal and paternal Body Mass Index (continuous), maternal education (&lt;college, college, graduate degree), maternal and paternal smoking (ever/never), gestational age (days), infertility diagnosis (male, female, unexplained).</w:t>
      </w:r>
    </w:p>
    <w:p w14:paraId="7041DCE9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>Model 2: Maternal models adjusted for: maternal age (continuous), maternal Body Mass Index (continuous), maternal education (&lt;college, college, graduate degree), maternal smoking (ever/never), and infertility diagnosis (male, female, unexplained).</w:t>
      </w:r>
    </w:p>
    <w:p w14:paraId="29C4CC35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 xml:space="preserve">Model 3: Paternal models adjusted for: maternal and paternal age (continuous), maternal and paternal Body Mass Index (continuous), maternal education (&lt;college, college, graduate degree), maternal and paternal smoking (ever/never), gestational age (days), infertility diagnosis (male, female, unexplained), and maternal prenatal phthalate concentrations. </w:t>
      </w:r>
    </w:p>
    <w:p w14:paraId="7DDAE6F1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>Model 3: Maternal models adjusted for: maternal age (continuous), maternal Body Mass Index (continuous), maternal education (&lt;college, college, graduate degree), maternal smoking (ever/never), infertility diagnosis (male, female, unexplained), and paternal preconception phthalate concentrations.</w:t>
      </w:r>
    </w:p>
    <w:p w14:paraId="51DA95A6" w14:textId="77777777" w:rsidR="0035725A" w:rsidRPr="00401F29" w:rsidRDefault="0035725A" w:rsidP="0035725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1F29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∑DEHP: Is the weighted molar sum of DEHP metabolites MEHP (molecular weight=272), MEHHP (molecular weight=294), MEOHP (molecular weight=292) and MECPP (molecular weight=308) concentrations expressed </w:t>
      </w:r>
      <w:proofErr w:type="gramStart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in  µ</w:t>
      </w:r>
      <w:proofErr w:type="spellStart"/>
      <w:proofErr w:type="gramEnd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mol</w:t>
      </w:r>
      <w:proofErr w:type="spellEnd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/L. We multiplied the molar sum by the molecular weight of MECPP (308 g/</w:t>
      </w:r>
      <w:proofErr w:type="spellStart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mol</w:t>
      </w:r>
      <w:proofErr w:type="spellEnd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) to express ∑DEHP as ng/ml.</w:t>
      </w:r>
    </w:p>
    <w:p w14:paraId="49ABE2F0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2DDEA9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C3F28E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3D0069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459949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63088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08EEC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87D271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A129AB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C85F43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FB5486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E66195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3A8738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622D03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5925F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AD2EE4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EC9546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27A454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D7F4C5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D603A2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61E10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CC3F35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A17D3D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4E74B6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04501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C41DDD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BA93B5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C15A39" w14:textId="77777777" w:rsidR="0035725A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55EAD" w14:textId="77777777" w:rsidR="0035725A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3DD370" w14:textId="77777777" w:rsidR="0035725A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E53930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07383" w14:textId="1EE6C6B5" w:rsidR="0035725A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Table 5A (Data for Figure 2</w:t>
      </w:r>
      <w:r w:rsidRPr="00401F29">
        <w:rPr>
          <w:rFonts w:ascii="Times New Roman" w:hAnsi="Times New Roman" w:cs="Times New Roman"/>
          <w:b/>
          <w:sz w:val="20"/>
          <w:szCs w:val="20"/>
        </w:rPr>
        <w:t>).</w:t>
      </w:r>
      <w:proofErr w:type="gramEnd"/>
      <w:r w:rsidRPr="00401F29">
        <w:rPr>
          <w:rFonts w:ascii="Times New Roman" w:hAnsi="Times New Roman" w:cs="Times New Roman"/>
          <w:sz w:val="20"/>
          <w:szCs w:val="20"/>
        </w:rPr>
        <w:t xml:space="preserve"> Association of log</w:t>
      </w:r>
      <w:r w:rsidRPr="00401F29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Pr="00401F29">
        <w:rPr>
          <w:rFonts w:ascii="Times New Roman" w:hAnsi="Times New Roman" w:cs="Times New Roman"/>
          <w:sz w:val="20"/>
          <w:szCs w:val="20"/>
        </w:rPr>
        <w:t xml:space="preserve">-unit increase in paternal preconception, maternal preconception, and maternal prenatal phthalate concentrations and birthweight (g) among </w:t>
      </w:r>
      <w:r w:rsidRPr="00401F29">
        <w:rPr>
          <w:rFonts w:ascii="Times New Roman" w:hAnsi="Times New Roman" w:cs="Times New Roman"/>
          <w:b/>
          <w:sz w:val="20"/>
          <w:szCs w:val="20"/>
        </w:rPr>
        <w:t>non-IVF conceived singletons:</w:t>
      </w:r>
      <w:r w:rsidRPr="00401F29">
        <w:rPr>
          <w:rFonts w:ascii="Times New Roman" w:hAnsi="Times New Roman" w:cs="Times New Roman"/>
          <w:sz w:val="20"/>
          <w:szCs w:val="20"/>
        </w:rPr>
        <w:t xml:space="preserve"> Unadjusted (Model 1), covariate-adjusted (Model 2), and covariate- and partners’ expos</w:t>
      </w:r>
      <w:r>
        <w:rPr>
          <w:rFonts w:ascii="Times New Roman" w:hAnsi="Times New Roman" w:cs="Times New Roman"/>
          <w:sz w:val="20"/>
          <w:szCs w:val="20"/>
        </w:rPr>
        <w:t xml:space="preserve">ure-adjusted (Model 3) models. </w:t>
      </w:r>
    </w:p>
    <w:p w14:paraId="7E176381" w14:textId="77777777" w:rsidR="0035725A" w:rsidRPr="00401F29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871"/>
        <w:gridCol w:w="906"/>
        <w:gridCol w:w="1756"/>
        <w:gridCol w:w="984"/>
        <w:gridCol w:w="1871"/>
        <w:gridCol w:w="887"/>
      </w:tblGrid>
      <w:tr w:rsidR="0035725A" w:rsidRPr="0035725A" w14:paraId="6F679769" w14:textId="77777777" w:rsidTr="0035725A">
        <w:tc>
          <w:tcPr>
            <w:tcW w:w="6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D55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Model 1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06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Paternal Preconception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AA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Preconception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529F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Prenatal</w:t>
            </w:r>
          </w:p>
        </w:tc>
      </w:tr>
      <w:tr w:rsidR="0035725A" w:rsidRPr="0035725A" w14:paraId="0CBA2DF4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73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A7C" w14:textId="77777777" w:rsidR="0035725A" w:rsidRPr="0035725A" w:rsidRDefault="0035725A" w:rsidP="0035725A">
            <w:pPr>
              <w:tabs>
                <w:tab w:val="center" w:pos="1280"/>
                <w:tab w:val="right" w:pos="256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  <w:t>N=76</w:t>
            </w: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3B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N=155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1313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N=147</w:t>
            </w:r>
          </w:p>
        </w:tc>
      </w:tr>
      <w:tr w:rsidR="0035725A" w:rsidRPr="0035725A" w14:paraId="2532F72D" w14:textId="77777777" w:rsidTr="00506144">
        <w:tc>
          <w:tcPr>
            <w:tcW w:w="679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819FBD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D9F50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9A899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9DB44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1A181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B978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  <w:right w:val="nil"/>
            </w:tcBorders>
          </w:tcPr>
          <w:p w14:paraId="7990059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35725A" w:rsidRPr="0035725A" w14:paraId="726987B5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2F414F4B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778BB0D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450BCB3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7081111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2278A99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0A0E0B3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57D0701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25A" w:rsidRPr="0035725A" w14:paraId="65ECFB6D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55882B08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i/>
                <w:sz w:val="18"/>
                <w:szCs w:val="18"/>
              </w:rPr>
              <w:t>∑DEHP</w:t>
            </w:r>
            <w:r w:rsidRPr="003572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63E7AA8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20 (-81, 121)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4986922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4AA0CA9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-24 (-112, 65)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1588CB1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3BE3E8B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39 (-56, 134)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31640A5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35725A" w:rsidRPr="0035725A" w14:paraId="5A84B9B8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4F76664E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0C3F92C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 (-84, 87)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7DEED15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4DE1791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-14 (-107, 78)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5DEECDF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2D5FF3B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22 (-63, 109)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55167B4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</w:tr>
      <w:tr w:rsidR="0035725A" w:rsidRPr="0035725A" w14:paraId="55ADB9C5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30D5C101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135A123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17 (-78, 112)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0178989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0A8210C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-32 (-113, 49)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3ACA5FD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00CA726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29 (-60, 119)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7193FF1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</w:tr>
      <w:tr w:rsidR="0035725A" w:rsidRPr="0035725A" w14:paraId="1554632E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04BCAA9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MEOHP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54E9052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28 (-72, 128)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0A784A2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43C21DA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-25 (-107, 56)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08F854D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39DB159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39 (-51, 129)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24D8342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</w:tr>
      <w:tr w:rsidR="0035725A" w:rsidRPr="0035725A" w14:paraId="3E21ED93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616D8DFC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MECPP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42ECF82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16 (-82, 113)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17F9CB5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64F9844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-15 (-104, 74)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53550EF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012C95F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47 (-50, 144)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2681017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</w:tr>
      <w:tr w:rsidR="0035725A" w:rsidRPr="0035725A" w14:paraId="5FA4C3CD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36A40059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4CAE33B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-17 (-107, 73)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5201F39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2FEA4C4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-83 (-155, -10)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4A7D45F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42F2E0F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-88 (-160, -16)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7AAD265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35725A" w:rsidRPr="0035725A" w14:paraId="59E07996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4EF8746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2C96609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-48 (-197, 100)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2004848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685C282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-32 (-121, 56)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327DFB9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262AE23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36 (-68, 141)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563567E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35725A" w:rsidRPr="0035725A" w14:paraId="41190776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13A559D2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MiBP</w:t>
            </w:r>
            <w:proofErr w:type="spellEnd"/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4973771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-70 (-219, 79)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6DACE18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1C55FED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-24 (-122, 75)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2A1F754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13E2C41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39 (-73, 151)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7D8A638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</w:tr>
      <w:tr w:rsidR="0035725A" w:rsidRPr="0035725A" w14:paraId="51416160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7840166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MBzP</w:t>
            </w:r>
            <w:proofErr w:type="spellEnd"/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4DA853C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-56 (-185, 74)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4DA28B0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6FBD4D6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-27 (-127, 73)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4C5081C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478E884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44 (-64, 152)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420EEA5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</w:tr>
      <w:tr w:rsidR="0035725A" w:rsidRPr="0035725A" w14:paraId="4449F6BA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5441822E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MCPP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702C048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-16 (-116, 84)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63B6F63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7D0FFB1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 xml:space="preserve">-27 (-117, 63) 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69205EC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19E18FD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8 (-72, 88)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7D586C9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</w:tr>
      <w:tr w:rsidR="0035725A" w:rsidRPr="0035725A" w14:paraId="64B22B25" w14:textId="77777777" w:rsidTr="00506144">
        <w:tc>
          <w:tcPr>
            <w:tcW w:w="679" w:type="pct"/>
            <w:tcBorders>
              <w:top w:val="nil"/>
              <w:bottom w:val="nil"/>
              <w:right w:val="single" w:sz="4" w:space="0" w:color="auto"/>
            </w:tcBorders>
          </w:tcPr>
          <w:p w14:paraId="648B27BE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MCOP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49808CA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-19 (-102, 64)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639F9F7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7DB604D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6 (-63, 75)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4AE510D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50C4B6E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-13 (-80, 54)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25A9230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</w:tr>
      <w:tr w:rsidR="0035725A" w:rsidRPr="0035725A" w14:paraId="4230A86B" w14:textId="77777777" w:rsidTr="00506144">
        <w:tc>
          <w:tcPr>
            <w:tcW w:w="67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2E159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MCNP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5CFF11F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-16 (-115, 123)</w:t>
            </w:r>
          </w:p>
        </w:tc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</w:tcPr>
          <w:p w14:paraId="40609E2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</w:tcBorders>
          </w:tcPr>
          <w:p w14:paraId="559FEFD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 (-97, 102)</w:t>
            </w:r>
          </w:p>
        </w:tc>
        <w:tc>
          <w:tcPr>
            <w:tcW w:w="514" w:type="pct"/>
            <w:tcBorders>
              <w:top w:val="nil"/>
              <w:bottom w:val="nil"/>
              <w:right w:val="single" w:sz="4" w:space="0" w:color="auto"/>
            </w:tcBorders>
          </w:tcPr>
          <w:p w14:paraId="73C11BB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</w:tcBorders>
          </w:tcPr>
          <w:p w14:paraId="52512B0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9 (-93, 110)</w:t>
            </w:r>
          </w:p>
        </w:tc>
        <w:tc>
          <w:tcPr>
            <w:tcW w:w="463" w:type="pct"/>
            <w:tcBorders>
              <w:top w:val="nil"/>
              <w:bottom w:val="nil"/>
              <w:right w:val="nil"/>
            </w:tcBorders>
          </w:tcPr>
          <w:p w14:paraId="0EED570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</w:tr>
      <w:tr w:rsidR="0035725A" w:rsidRPr="0035725A" w14:paraId="7A6D6A8E" w14:textId="77777777" w:rsidTr="00506144">
        <w:tc>
          <w:tcPr>
            <w:tcW w:w="6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F7F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Model 2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95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Paternal Preconception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7C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Preconception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B865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Prenatal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35725A" w:rsidRPr="0035725A" w14:paraId="3511FF4E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735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C3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N=72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976" w14:textId="77777777" w:rsidR="0035725A" w:rsidRPr="0035725A" w:rsidRDefault="0035725A" w:rsidP="0035725A">
            <w:pPr>
              <w:tabs>
                <w:tab w:val="center" w:pos="1262"/>
                <w:tab w:val="right" w:pos="252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  <w:t>N=143</w:t>
            </w: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EB42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  <w:t>N=135</w:t>
            </w: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5725A" w:rsidRPr="0035725A" w14:paraId="1FBA4EF1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396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F99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C3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42B8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C3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35FA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A8EDD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35725A" w:rsidRPr="0035725A" w14:paraId="264C6299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733F9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5BDEC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7F088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76393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7EED7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67F3D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  <w:right w:val="nil"/>
            </w:tcBorders>
          </w:tcPr>
          <w:p w14:paraId="75039A8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25A" w:rsidRPr="0035725A" w14:paraId="33762E06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F3F8D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i/>
                <w:sz w:val="18"/>
                <w:szCs w:val="18"/>
              </w:rPr>
              <w:t>∑DEHP</w:t>
            </w:r>
            <w:r w:rsidRPr="003572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E5F85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18 (-76, 113)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75D01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BCE71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-48 (-140, 44)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F9091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DE544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64 (-14, 143)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  <w:right w:val="nil"/>
            </w:tcBorders>
          </w:tcPr>
          <w:p w14:paraId="755405F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</w:tr>
      <w:tr w:rsidR="0035725A" w:rsidRPr="0035725A" w14:paraId="604ACBEC" w14:textId="77777777" w:rsidTr="0035725A">
        <w:tc>
          <w:tcPr>
            <w:tcW w:w="679" w:type="pct"/>
            <w:tcBorders>
              <w:top w:val="nil"/>
              <w:right w:val="single" w:sz="4" w:space="0" w:color="auto"/>
            </w:tcBorders>
          </w:tcPr>
          <w:p w14:paraId="57D06CB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</w:tcBorders>
          </w:tcPr>
          <w:p w14:paraId="71E7FF8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 (-82, 79)</w:t>
            </w:r>
          </w:p>
        </w:tc>
        <w:tc>
          <w:tcPr>
            <w:tcW w:w="473" w:type="pct"/>
            <w:tcBorders>
              <w:top w:val="nil"/>
              <w:right w:val="single" w:sz="4" w:space="0" w:color="auto"/>
            </w:tcBorders>
          </w:tcPr>
          <w:p w14:paraId="6C429D5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</w:tcBorders>
          </w:tcPr>
          <w:p w14:paraId="529B98A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-46 (-141, 49)</w:t>
            </w:r>
          </w:p>
        </w:tc>
        <w:tc>
          <w:tcPr>
            <w:tcW w:w="514" w:type="pct"/>
            <w:tcBorders>
              <w:top w:val="nil"/>
              <w:right w:val="single" w:sz="4" w:space="0" w:color="auto"/>
            </w:tcBorders>
          </w:tcPr>
          <w:p w14:paraId="363B39F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</w:tcBorders>
          </w:tcPr>
          <w:p w14:paraId="192BC50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38 (-32, 108)</w:t>
            </w:r>
          </w:p>
        </w:tc>
        <w:tc>
          <w:tcPr>
            <w:tcW w:w="463" w:type="pct"/>
            <w:tcBorders>
              <w:top w:val="nil"/>
              <w:right w:val="nil"/>
            </w:tcBorders>
          </w:tcPr>
          <w:p w14:paraId="3F3145A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</w:tr>
      <w:tr w:rsidR="0035725A" w:rsidRPr="0035725A" w14:paraId="04F0D33A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307E00E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MEHHP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CF5E53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13 (-77, 104)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3067C23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1792208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-51 (-134, 33)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BF6BA8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35DAA1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53 (-20, 126)</w:t>
            </w:r>
          </w:p>
        </w:tc>
        <w:tc>
          <w:tcPr>
            <w:tcW w:w="463" w:type="pct"/>
            <w:tcBorders>
              <w:right w:val="nil"/>
            </w:tcBorders>
          </w:tcPr>
          <w:p w14:paraId="5B52721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35725A" w:rsidRPr="0035725A" w14:paraId="344F30D0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25E401E2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MEOHP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728FC3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24 (-72 119)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3A609DE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7966B2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-45 (-130, 39)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09A896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395BEA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68 (-5, 142)</w:t>
            </w:r>
          </w:p>
        </w:tc>
        <w:tc>
          <w:tcPr>
            <w:tcW w:w="463" w:type="pct"/>
            <w:tcBorders>
              <w:right w:val="nil"/>
            </w:tcBorders>
          </w:tcPr>
          <w:p w14:paraId="32C114F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35725A" w:rsidRPr="0035725A" w14:paraId="1AE48D63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5D105B8D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MECPP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7950EB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26 (-63, 115)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0C62117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944E8A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-40 (-133, 53)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39E5A7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D021EA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69 (-11, 150)</w:t>
            </w:r>
          </w:p>
        </w:tc>
        <w:tc>
          <w:tcPr>
            <w:tcW w:w="463" w:type="pct"/>
            <w:tcBorders>
              <w:right w:val="nil"/>
            </w:tcBorders>
          </w:tcPr>
          <w:p w14:paraId="555E3A0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</w:tr>
      <w:tr w:rsidR="0035725A" w:rsidRPr="0035725A" w14:paraId="5B7DD2C2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4D10D1F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9533FF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 (-88, 70)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29C943F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94129C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-89 (-165, -13)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43ECA95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9290D4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-61 (-123, 2)</w:t>
            </w:r>
          </w:p>
        </w:tc>
        <w:tc>
          <w:tcPr>
            <w:tcW w:w="463" w:type="pct"/>
            <w:tcBorders>
              <w:right w:val="nil"/>
            </w:tcBorders>
          </w:tcPr>
          <w:p w14:paraId="66EE354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35725A" w:rsidRPr="0035725A" w14:paraId="37918CBE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050B35A5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A15B44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-35 (-167, 96)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4DB1467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4E8C15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-53 (-142, 35)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04EAB8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5165FD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54 (-32, 140)</w:t>
            </w:r>
          </w:p>
        </w:tc>
        <w:tc>
          <w:tcPr>
            <w:tcW w:w="463" w:type="pct"/>
            <w:tcBorders>
              <w:right w:val="nil"/>
            </w:tcBorders>
          </w:tcPr>
          <w:p w14:paraId="366764C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</w:tr>
      <w:tr w:rsidR="0035725A" w:rsidRPr="0035725A" w14:paraId="2BF52927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65D1312F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MiBP</w:t>
            </w:r>
            <w:proofErr w:type="spellEnd"/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558C1F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-50 (-186, 86)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5915540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244843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-35 (-137, 66)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990909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A06BDB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23 (-74, 120)</w:t>
            </w:r>
          </w:p>
        </w:tc>
        <w:tc>
          <w:tcPr>
            <w:tcW w:w="463" w:type="pct"/>
            <w:tcBorders>
              <w:right w:val="nil"/>
            </w:tcBorders>
          </w:tcPr>
          <w:p w14:paraId="6FA8709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</w:tr>
      <w:tr w:rsidR="0035725A" w:rsidRPr="0035725A" w14:paraId="77E9E4B7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77388938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MBzP</w:t>
            </w:r>
            <w:proofErr w:type="spellEnd"/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EF5113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-34 (-146, 77)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2AA17B9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100E195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-87 (-190, 15)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07EE997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781231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38 (-52, 129)</w:t>
            </w:r>
          </w:p>
        </w:tc>
        <w:tc>
          <w:tcPr>
            <w:tcW w:w="463" w:type="pct"/>
            <w:tcBorders>
              <w:right w:val="nil"/>
            </w:tcBorders>
          </w:tcPr>
          <w:p w14:paraId="602B4B0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35725A" w:rsidRPr="0035725A" w14:paraId="1ED30BB0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62F841E1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MCPP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904494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-28 (-120, 64)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647B076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5ED7A42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-70 (-164, 25)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1C14CA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FA760E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 (-65, 67)</w:t>
            </w:r>
          </w:p>
        </w:tc>
        <w:tc>
          <w:tcPr>
            <w:tcW w:w="463" w:type="pct"/>
            <w:tcBorders>
              <w:right w:val="nil"/>
            </w:tcBorders>
          </w:tcPr>
          <w:p w14:paraId="133CCEB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</w:tr>
      <w:tr w:rsidR="0035725A" w:rsidRPr="0035725A" w14:paraId="16A77CE1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2174242C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MCOP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F9C7F8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-16 (-97, 65)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31D54C3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5ED8A7B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-20 (-89, 50)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8A75FB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80EC9F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 (-64, 54)</w:t>
            </w:r>
          </w:p>
        </w:tc>
        <w:tc>
          <w:tcPr>
            <w:tcW w:w="463" w:type="pct"/>
            <w:tcBorders>
              <w:right w:val="nil"/>
            </w:tcBorders>
          </w:tcPr>
          <w:p w14:paraId="3A66D93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</w:tr>
      <w:tr w:rsidR="0035725A" w:rsidRPr="0035725A" w14:paraId="7257AE68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326E872D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MCNP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5448F1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-21 (-155, 113)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4232DCC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344C42D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-50 (-152, 51)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CADF53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8A461F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-28 (-120, 63)</w:t>
            </w:r>
          </w:p>
        </w:tc>
        <w:tc>
          <w:tcPr>
            <w:tcW w:w="463" w:type="pct"/>
            <w:tcBorders>
              <w:right w:val="nil"/>
            </w:tcBorders>
          </w:tcPr>
          <w:p w14:paraId="05503D9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</w:tr>
      <w:tr w:rsidR="0035725A" w:rsidRPr="0035725A" w14:paraId="5724E47C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28CAC2D8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5A1A41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25202AF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5E1C48A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7E1CE89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614D21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nil"/>
            </w:tcBorders>
          </w:tcPr>
          <w:p w14:paraId="57CC63F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25A" w:rsidRPr="0035725A" w14:paraId="38816BA5" w14:textId="77777777" w:rsidTr="0035725A">
        <w:tc>
          <w:tcPr>
            <w:tcW w:w="6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16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Model 3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2B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Paternal Preconception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24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Preconception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89DF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Maternal Prenatal</w:t>
            </w:r>
            <w:r w:rsidRPr="0035725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35725A" w:rsidRPr="0035725A" w14:paraId="64B0CC01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B0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D53" w14:textId="77777777" w:rsidR="0035725A" w:rsidRPr="0035725A" w:rsidRDefault="0035725A" w:rsidP="0035725A">
            <w:pPr>
              <w:tabs>
                <w:tab w:val="center" w:pos="1280"/>
                <w:tab w:val="right" w:pos="256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  <w:t>N=69</w:t>
            </w: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49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N=72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B693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N=69</w:t>
            </w:r>
          </w:p>
        </w:tc>
      </w:tr>
      <w:tr w:rsidR="0035725A" w:rsidRPr="0035725A" w14:paraId="64AB9C38" w14:textId="77777777" w:rsidTr="0035725A">
        <w:tc>
          <w:tcPr>
            <w:tcW w:w="6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ED1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9CCD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F3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6264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DA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3FFE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Beta (95% CI)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2DD0A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35725A" w:rsidRPr="0035725A" w14:paraId="12E4AD5F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F799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b/>
                <w:sz w:val="18"/>
                <w:szCs w:val="18"/>
              </w:rPr>
              <w:t>Metabolite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B679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F2293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239AC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F6FF1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A60EC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nil"/>
              <w:right w:val="nil"/>
            </w:tcBorders>
          </w:tcPr>
          <w:p w14:paraId="1C91729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25A" w:rsidRPr="0035725A" w14:paraId="6DB20E64" w14:textId="77777777" w:rsidTr="0035725A">
        <w:tc>
          <w:tcPr>
            <w:tcW w:w="67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DBCBAF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i/>
                <w:sz w:val="18"/>
                <w:szCs w:val="18"/>
              </w:rPr>
              <w:t>∑DEHP</w:t>
            </w:r>
            <w:r w:rsidRPr="003572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21DEE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-14 (-122, 94)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2089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C017D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-10 (-142, 123)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5F798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63BD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73 (-74, 220)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  <w:right w:val="nil"/>
            </w:tcBorders>
          </w:tcPr>
          <w:p w14:paraId="6BF33E8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</w:tr>
      <w:tr w:rsidR="0035725A" w:rsidRPr="0035725A" w14:paraId="5F4F65A7" w14:textId="77777777" w:rsidTr="0035725A">
        <w:tc>
          <w:tcPr>
            <w:tcW w:w="679" w:type="pct"/>
            <w:tcBorders>
              <w:top w:val="nil"/>
              <w:right w:val="single" w:sz="4" w:space="0" w:color="auto"/>
            </w:tcBorders>
          </w:tcPr>
          <w:p w14:paraId="62DEF442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MEHP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</w:tcBorders>
          </w:tcPr>
          <w:p w14:paraId="1E4D716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-4 (-85, 77)</w:t>
            </w:r>
          </w:p>
        </w:tc>
        <w:tc>
          <w:tcPr>
            <w:tcW w:w="473" w:type="pct"/>
            <w:tcBorders>
              <w:top w:val="nil"/>
              <w:right w:val="single" w:sz="4" w:space="0" w:color="auto"/>
            </w:tcBorders>
          </w:tcPr>
          <w:p w14:paraId="1C0445B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</w:tcBorders>
          </w:tcPr>
          <w:p w14:paraId="6AF2B03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-99 (-231, 33)</w:t>
            </w:r>
          </w:p>
        </w:tc>
        <w:tc>
          <w:tcPr>
            <w:tcW w:w="514" w:type="pct"/>
            <w:tcBorders>
              <w:top w:val="nil"/>
              <w:right w:val="single" w:sz="4" w:space="0" w:color="auto"/>
            </w:tcBorders>
          </w:tcPr>
          <w:p w14:paraId="7B5F96D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</w:tcBorders>
          </w:tcPr>
          <w:p w14:paraId="1D2B3E1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38 (-74, 150)</w:t>
            </w:r>
          </w:p>
        </w:tc>
        <w:tc>
          <w:tcPr>
            <w:tcW w:w="463" w:type="pct"/>
            <w:tcBorders>
              <w:top w:val="nil"/>
              <w:right w:val="nil"/>
            </w:tcBorders>
          </w:tcPr>
          <w:p w14:paraId="1EF95C1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</w:tr>
      <w:tr w:rsidR="0035725A" w:rsidRPr="0035725A" w14:paraId="316AE54F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03FB9C7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MEHHP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6ADA70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-16 (-120, 87)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2EED29F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5B7060B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 (-128, 109)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013C3BB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ECB4AB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57 (-81, 196)</w:t>
            </w:r>
          </w:p>
        </w:tc>
        <w:tc>
          <w:tcPr>
            <w:tcW w:w="463" w:type="pct"/>
            <w:tcBorders>
              <w:right w:val="nil"/>
            </w:tcBorders>
          </w:tcPr>
          <w:p w14:paraId="57FD747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35725A" w:rsidRPr="0035725A" w14:paraId="737D59B4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6CEBD1E0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MEOHP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DDF77D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-15 (-122, 93)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7105112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6A6FD8C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 (-122, 121)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5FDC8C2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AF8CA8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77 (-63, 217)</w:t>
            </w:r>
          </w:p>
        </w:tc>
        <w:tc>
          <w:tcPr>
            <w:tcW w:w="463" w:type="pct"/>
            <w:tcBorders>
              <w:right w:val="nil"/>
            </w:tcBorders>
          </w:tcPr>
          <w:p w14:paraId="257E25D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35725A" w:rsidRPr="0035725A" w14:paraId="0B45450A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2AE730A0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MECPP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24122B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 (-106, 99)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17DCE5D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10699D5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 (-131, 139)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3EC6846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0D21CD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84 (-68, 236)</w:t>
            </w:r>
          </w:p>
        </w:tc>
        <w:tc>
          <w:tcPr>
            <w:tcW w:w="463" w:type="pct"/>
            <w:tcBorders>
              <w:right w:val="nil"/>
            </w:tcBorders>
          </w:tcPr>
          <w:p w14:paraId="77A836A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35725A" w:rsidRPr="0035725A" w14:paraId="625A853F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7B765617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MEP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5D198C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 (-74, 83)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54DFF89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F51A0D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-87 (-179, 5)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993161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4AC44C7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-70 (-163, 23)</w:t>
            </w:r>
          </w:p>
        </w:tc>
        <w:tc>
          <w:tcPr>
            <w:tcW w:w="463" w:type="pct"/>
            <w:tcBorders>
              <w:right w:val="nil"/>
            </w:tcBorders>
          </w:tcPr>
          <w:p w14:paraId="67B6940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</w:tr>
      <w:tr w:rsidR="0035725A" w:rsidRPr="0035725A" w14:paraId="063DA385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45B6A983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0B91E87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-111 (-248, 26)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778F3FC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4D8F3B8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45 (-80, 170)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0AEC137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1DB2CEF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131 (5, 258)</w:t>
            </w:r>
          </w:p>
        </w:tc>
        <w:tc>
          <w:tcPr>
            <w:tcW w:w="463" w:type="pct"/>
            <w:tcBorders>
              <w:right w:val="nil"/>
            </w:tcBorders>
          </w:tcPr>
          <w:p w14:paraId="6FBB79D4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35725A" w:rsidRPr="0035725A" w14:paraId="1F8024E7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05B6CF35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MiBP</w:t>
            </w:r>
            <w:proofErr w:type="spellEnd"/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137C5F9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-99 (-251, 53)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63B2B14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5946F59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88 (-52, 227)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12494A3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20B048E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155 (19, 292)</w:t>
            </w:r>
          </w:p>
        </w:tc>
        <w:tc>
          <w:tcPr>
            <w:tcW w:w="463" w:type="pct"/>
            <w:tcBorders>
              <w:right w:val="nil"/>
            </w:tcBorders>
          </w:tcPr>
          <w:p w14:paraId="25EA104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35725A" w:rsidRPr="0035725A" w14:paraId="614BA379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12147DF9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MBzP</w:t>
            </w:r>
            <w:proofErr w:type="spellEnd"/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37317AF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-62 (-189, 65)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0046665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27CFE11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-35 (-179, 109)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CFAAA2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75FC73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174 (13, 334)</w:t>
            </w:r>
          </w:p>
        </w:tc>
        <w:tc>
          <w:tcPr>
            <w:tcW w:w="463" w:type="pct"/>
            <w:tcBorders>
              <w:right w:val="nil"/>
            </w:tcBorders>
          </w:tcPr>
          <w:p w14:paraId="606A18F0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35725A" w:rsidRPr="0035725A" w14:paraId="75528FD4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2DCB5590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MCPP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6C9E51C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-33 (-129, 63)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10B3F85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6349F7BE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-30 (-158, 98)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27B2165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60F7A5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41 (-64, 145)</w:t>
            </w:r>
          </w:p>
        </w:tc>
        <w:tc>
          <w:tcPr>
            <w:tcW w:w="463" w:type="pct"/>
            <w:tcBorders>
              <w:right w:val="nil"/>
            </w:tcBorders>
          </w:tcPr>
          <w:p w14:paraId="4AD5560A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</w:tr>
      <w:tr w:rsidR="0035725A" w:rsidRPr="0035725A" w14:paraId="4DB04B59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7B649BD1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MCOP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DBA9F07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22 (-76, 120)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5B73C45B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0340B7B8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-69 (-182, 44)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64D4CD7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52DAE383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17 (-92, 125)</w:t>
            </w:r>
          </w:p>
        </w:tc>
        <w:tc>
          <w:tcPr>
            <w:tcW w:w="463" w:type="pct"/>
            <w:tcBorders>
              <w:right w:val="nil"/>
            </w:tcBorders>
          </w:tcPr>
          <w:p w14:paraId="3256F98C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</w:tr>
      <w:tr w:rsidR="0035725A" w:rsidRPr="0035725A" w14:paraId="3EA2501B" w14:textId="77777777" w:rsidTr="0035725A">
        <w:tc>
          <w:tcPr>
            <w:tcW w:w="679" w:type="pct"/>
            <w:tcBorders>
              <w:right w:val="single" w:sz="4" w:space="0" w:color="auto"/>
            </w:tcBorders>
          </w:tcPr>
          <w:p w14:paraId="7F4766DA" w14:textId="77777777" w:rsidR="0035725A" w:rsidRPr="0035725A" w:rsidRDefault="0035725A" w:rsidP="003572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MCNP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141AB02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44 (-114, 202)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14:paraId="7F4A68A1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917" w:type="pct"/>
            <w:tcBorders>
              <w:left w:val="single" w:sz="4" w:space="0" w:color="auto"/>
            </w:tcBorders>
          </w:tcPr>
          <w:p w14:paraId="649CE0E5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-213 (-379, -47)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14:paraId="716CAD7F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77" w:type="pct"/>
            <w:tcBorders>
              <w:left w:val="single" w:sz="4" w:space="0" w:color="auto"/>
            </w:tcBorders>
          </w:tcPr>
          <w:p w14:paraId="7148C816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-2 (-158, 154)</w:t>
            </w:r>
          </w:p>
        </w:tc>
        <w:tc>
          <w:tcPr>
            <w:tcW w:w="463" w:type="pct"/>
            <w:tcBorders>
              <w:right w:val="nil"/>
            </w:tcBorders>
          </w:tcPr>
          <w:p w14:paraId="1030E3DD" w14:textId="77777777" w:rsidR="0035725A" w:rsidRPr="0035725A" w:rsidRDefault="0035725A" w:rsidP="00357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25A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</w:tr>
    </w:tbl>
    <w:p w14:paraId="73E7E5D6" w14:textId="77777777" w:rsidR="0035725A" w:rsidRDefault="0035725A" w:rsidP="0035725A">
      <w:pPr>
        <w:pStyle w:val="FootnoteText"/>
        <w:rPr>
          <w:rFonts w:ascii="Times New Roman" w:hAnsi="Times New Roman" w:cs="Times New Roman"/>
        </w:rPr>
      </w:pPr>
      <w:r w:rsidRPr="00575AE0">
        <w:rPr>
          <w:rFonts w:ascii="Times New Roman" w:hAnsi="Times New Roman" w:cs="Times New Roman"/>
          <w:b/>
        </w:rPr>
        <w:lastRenderedPageBreak/>
        <w:t>Abbreviations</w:t>
      </w:r>
      <w:r w:rsidRPr="001C1E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01F29">
        <w:rPr>
          <w:rFonts w:ascii="Times New Roman" w:eastAsia="Times New Roman" w:hAnsi="Times New Roman" w:cs="Times New Roman"/>
          <w:color w:val="000000"/>
        </w:rPr>
        <w:t>∑</w:t>
      </w:r>
      <w:r w:rsidRPr="00C2203D">
        <w:rPr>
          <w:rFonts w:ascii="Times New Roman" w:hAnsi="Times New Roman" w:cs="Times New Roman"/>
        </w:rPr>
        <w:t xml:space="preserve">DEHP: </w:t>
      </w:r>
      <w:r w:rsidRPr="00C2203D">
        <w:rPr>
          <w:rFonts w:ascii="Times New Roman" w:eastAsia="Times New Roman" w:hAnsi="Times New Roman" w:cs="Times New Roman"/>
        </w:rPr>
        <w:t xml:space="preserve">di(2-ethylhexyl) phthalate; </w:t>
      </w:r>
      <w:r w:rsidRPr="00C2203D">
        <w:rPr>
          <w:rFonts w:ascii="Times New Roman" w:hAnsi="Times New Roman" w:cs="Times New Roman"/>
        </w:rPr>
        <w:t xml:space="preserve">MEHP: </w:t>
      </w:r>
      <w:r w:rsidRPr="00C2203D">
        <w:rPr>
          <w:rFonts w:ascii="Times New Roman" w:eastAsia="Times New Roman" w:hAnsi="Times New Roman" w:cs="Times New Roman"/>
        </w:rPr>
        <w:t xml:space="preserve">mono(2-ethylhexyl) phthalate; MEHHP: </w:t>
      </w:r>
      <w:r w:rsidRPr="00C2203D">
        <w:rPr>
          <w:rFonts w:ascii="Times New Roman" w:hAnsi="Times New Roman" w:cs="Times New Roman"/>
        </w:rPr>
        <w:t xml:space="preserve">mono(2-ethyl-5-hydroxyhexyl) phthalate; MEOHP: mono(2-ethyl-5-oxohexyl) phthalate; MECPP: mono(2-ethyl-5-carboxypentyl) phthalate; </w:t>
      </w:r>
      <w:r>
        <w:rPr>
          <w:rFonts w:ascii="Times New Roman" w:eastAsia="Times New Roman" w:hAnsi="Times New Roman" w:cs="Times New Roman"/>
        </w:rPr>
        <w:t xml:space="preserve">MEP: </w:t>
      </w:r>
      <w:proofErr w:type="spellStart"/>
      <w:r>
        <w:rPr>
          <w:rFonts w:ascii="Times New Roman" w:eastAsia="Times New Roman" w:hAnsi="Times New Roman" w:cs="Times New Roman"/>
        </w:rPr>
        <w:t>monoethyl</w:t>
      </w:r>
      <w:proofErr w:type="spellEnd"/>
      <w:r>
        <w:rPr>
          <w:rFonts w:ascii="Times New Roman" w:eastAsia="Times New Roman" w:hAnsi="Times New Roman" w:cs="Times New Roman"/>
        </w:rPr>
        <w:t xml:space="preserve"> phthalate; M</w:t>
      </w:r>
      <w:r w:rsidRPr="00C2203D">
        <w:rPr>
          <w:rFonts w:ascii="Times New Roman" w:eastAsia="Times New Roman" w:hAnsi="Times New Roman" w:cs="Times New Roman"/>
        </w:rPr>
        <w:t xml:space="preserve">BP: </w:t>
      </w:r>
      <w:r w:rsidRPr="00C2203D">
        <w:rPr>
          <w:rFonts w:ascii="Times New Roman" w:hAnsi="Times New Roman" w:cs="Times New Roman"/>
        </w:rPr>
        <w:t xml:space="preserve">mono-n-butyl phthalate; </w:t>
      </w:r>
      <w:proofErr w:type="spellStart"/>
      <w:r w:rsidRPr="00C2203D">
        <w:rPr>
          <w:rFonts w:ascii="Times New Roman" w:hAnsi="Times New Roman" w:cs="Times New Roman"/>
        </w:rPr>
        <w:t>MiBP</w:t>
      </w:r>
      <w:proofErr w:type="spellEnd"/>
      <w:r w:rsidRPr="00C2203D">
        <w:rPr>
          <w:rFonts w:ascii="Times New Roman" w:hAnsi="Times New Roman" w:cs="Times New Roman"/>
        </w:rPr>
        <w:t xml:space="preserve">: mono-isobutyl phthalate; </w:t>
      </w:r>
      <w:proofErr w:type="spellStart"/>
      <w:r w:rsidRPr="00C2203D">
        <w:rPr>
          <w:rFonts w:ascii="Times New Roman" w:hAnsi="Times New Roman" w:cs="Times New Roman"/>
        </w:rPr>
        <w:t>MBzP</w:t>
      </w:r>
      <w:proofErr w:type="spellEnd"/>
      <w:r w:rsidRPr="00C2203D">
        <w:rPr>
          <w:rFonts w:ascii="Times New Roman" w:hAnsi="Times New Roman" w:cs="Times New Roman"/>
        </w:rPr>
        <w:t xml:space="preserve">: </w:t>
      </w:r>
      <w:proofErr w:type="spellStart"/>
      <w:r w:rsidRPr="00C2203D">
        <w:rPr>
          <w:rFonts w:ascii="Times New Roman" w:hAnsi="Times New Roman" w:cs="Times New Roman"/>
        </w:rPr>
        <w:t>monobenzyl</w:t>
      </w:r>
      <w:proofErr w:type="spellEnd"/>
      <w:r w:rsidRPr="00C2203D">
        <w:rPr>
          <w:rFonts w:ascii="Times New Roman" w:hAnsi="Times New Roman" w:cs="Times New Roman"/>
        </w:rPr>
        <w:t xml:space="preserve"> </w:t>
      </w:r>
      <w:proofErr w:type="spellStart"/>
      <w:r w:rsidRPr="00C2203D">
        <w:rPr>
          <w:rFonts w:ascii="Times New Roman" w:hAnsi="Times New Roman" w:cs="Times New Roman"/>
        </w:rPr>
        <w:t>phthalate</w:t>
      </w:r>
      <w:r w:rsidRPr="00C2203D">
        <w:rPr>
          <w:rFonts w:ascii="Times New Roman" w:eastAsia="Times New Roman" w:hAnsi="Times New Roman" w:cs="Times New Roman"/>
        </w:rPr>
        <w:t>;</w:t>
      </w:r>
      <w:r w:rsidRPr="00C2203D">
        <w:rPr>
          <w:rFonts w:ascii="Times New Roman" w:hAnsi="Times New Roman" w:cs="Times New Roman"/>
        </w:rPr>
        <w:t>MCPP</w:t>
      </w:r>
      <w:proofErr w:type="spellEnd"/>
      <w:r w:rsidRPr="00C2203D">
        <w:rPr>
          <w:rFonts w:ascii="Times New Roman" w:hAnsi="Times New Roman" w:cs="Times New Roman"/>
        </w:rPr>
        <w:t xml:space="preserve">: mono(3-carboxypropyl) phthalate; </w:t>
      </w:r>
      <w:r w:rsidRPr="00C2203D">
        <w:rPr>
          <w:rFonts w:ascii="Times New Roman" w:eastAsia="Times New Roman" w:hAnsi="Times New Roman" w:cs="Times New Roman"/>
        </w:rPr>
        <w:t>MCOP:</w:t>
      </w:r>
      <w:r w:rsidRPr="00C2203D">
        <w:rPr>
          <w:rFonts w:ascii="Times New Roman" w:hAnsi="Times New Roman" w:cs="Times New Roman"/>
        </w:rPr>
        <w:t xml:space="preserve"> </w:t>
      </w:r>
      <w:proofErr w:type="spellStart"/>
      <w:r w:rsidRPr="00C2203D">
        <w:rPr>
          <w:rFonts w:ascii="Times New Roman" w:hAnsi="Times New Roman" w:cs="Times New Roman"/>
        </w:rPr>
        <w:t>monocarboxyisooctyl</w:t>
      </w:r>
      <w:proofErr w:type="spellEnd"/>
      <w:r w:rsidRPr="00C2203D">
        <w:rPr>
          <w:rFonts w:ascii="Times New Roman" w:hAnsi="Times New Roman" w:cs="Times New Roman"/>
        </w:rPr>
        <w:t xml:space="preserve"> phthalate; MCNP: </w:t>
      </w:r>
      <w:proofErr w:type="spellStart"/>
      <w:r w:rsidRPr="00C2203D">
        <w:rPr>
          <w:rFonts w:ascii="Times New Roman" w:hAnsi="Times New Roman" w:cs="Times New Roman"/>
        </w:rPr>
        <w:t>monocarboxyisononyl</w:t>
      </w:r>
      <w:proofErr w:type="spellEnd"/>
      <w:r w:rsidRPr="00C2203D">
        <w:rPr>
          <w:rFonts w:ascii="Times New Roman" w:hAnsi="Times New Roman" w:cs="Times New Roman"/>
        </w:rPr>
        <w:t xml:space="preserve"> phthalate</w:t>
      </w:r>
      <w:r>
        <w:rPr>
          <w:rFonts w:ascii="Times New Roman" w:hAnsi="Times New Roman" w:cs="Times New Roman"/>
        </w:rPr>
        <w:t>.</w:t>
      </w:r>
    </w:p>
    <w:p w14:paraId="22692E44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3820B35B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>Model 1: unadjusted analysis.</w:t>
      </w:r>
    </w:p>
    <w:p w14:paraId="598D7CEE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>Model 2: Paternal models adjusted for: maternal and paternal age (continuous), maternal and paternal Body Mass Index (continuous), maternal education (&lt;college, college, graduate degree), maternal and paternal smoking (ever/never), infertility diagnosis (male, female, unexplained).</w:t>
      </w:r>
    </w:p>
    <w:p w14:paraId="23FE8C42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>Model 2: Maternal models adjusted for: maternal age (continuous), maternal Body Mass Index (continuous), maternal education (&lt;college, college, graduate degree), maternal smoking (ever/never), and infertility diagnosis (male, female, unexplained).</w:t>
      </w:r>
    </w:p>
    <w:p w14:paraId="775772A0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 xml:space="preserve">Model 3: Paternal models adjusted for: maternal and paternal age (continuous), maternal and paternal Body Mass Index (continuous), maternal education (&lt;college, college, graduate degree), maternal and paternal smoking (ever/never), infertility diagnosis (male, female, unexplained), and maternal prenatal phthalate concentrations. </w:t>
      </w:r>
    </w:p>
    <w:p w14:paraId="70D55C3B" w14:textId="77777777" w:rsidR="0035725A" w:rsidRPr="00401F29" w:rsidRDefault="0035725A" w:rsidP="0035725A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proofErr w:type="gramEnd"/>
      <w:r w:rsidRPr="00401F2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401F29">
        <w:rPr>
          <w:rFonts w:ascii="Times New Roman" w:hAnsi="Times New Roman" w:cs="Times New Roman"/>
          <w:sz w:val="20"/>
          <w:szCs w:val="20"/>
        </w:rPr>
        <w:t>Model 3: Maternal models adjusted for: maternal age (continuous), maternal Body Mass Index (continuous), maternal education (&lt;college, college, graduate degree), maternal smoking (ever/never), infertility diagnosis (male, female, unexplained), and paternal preconception phthalate concentrations.</w:t>
      </w:r>
    </w:p>
    <w:p w14:paraId="44404A3B" w14:textId="77777777" w:rsidR="0035725A" w:rsidRDefault="0035725A" w:rsidP="0035725A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1F29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∑DEHP: Is the weighted molar sum of DEHP metabolites MEHP (molecular weight=272), MEHHP (molecular weight=294), MEOHP (molecular weight=292) and MECPP (molecular weight=308) concentrations expressed </w:t>
      </w:r>
      <w:proofErr w:type="gramStart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in  µ</w:t>
      </w:r>
      <w:proofErr w:type="spellStart"/>
      <w:proofErr w:type="gramEnd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mol</w:t>
      </w:r>
      <w:proofErr w:type="spellEnd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/L. We multiplied the molar sum by the molecular weight of MECPP (308 g/</w:t>
      </w:r>
      <w:proofErr w:type="spellStart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mol</w:t>
      </w:r>
      <w:proofErr w:type="spellEnd"/>
      <w:r w:rsidRPr="00401F29">
        <w:rPr>
          <w:rFonts w:ascii="Times New Roman" w:eastAsia="Times New Roman" w:hAnsi="Times New Roman" w:cs="Times New Roman"/>
          <w:color w:val="000000"/>
          <w:sz w:val="20"/>
          <w:szCs w:val="20"/>
        </w:rPr>
        <w:t>) to express ∑DEHP as ng/ml.</w:t>
      </w:r>
    </w:p>
    <w:p w14:paraId="716C8A94" w14:textId="77777777" w:rsidR="0035725A" w:rsidRDefault="0035725A" w:rsidP="003572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0D451A" w14:textId="77777777" w:rsidR="0035725A" w:rsidRDefault="0035725A" w:rsidP="003572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0E184" w14:textId="77777777" w:rsidR="0035725A" w:rsidRDefault="0035725A" w:rsidP="003572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87486" w14:textId="77777777" w:rsidR="0035725A" w:rsidRDefault="0035725A" w:rsidP="003572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AFDEB" w14:textId="77777777" w:rsidR="0035725A" w:rsidRDefault="0035725A" w:rsidP="0035725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BCD8E" w14:textId="77777777" w:rsidR="0035725A" w:rsidRPr="0007266E" w:rsidRDefault="0035725A" w:rsidP="00357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9560BD" w14:textId="77777777" w:rsidR="006C4DB3" w:rsidRDefault="006C4DB3" w:rsidP="00396E9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bookmarkEnd w:id="0"/>
    <w:p w14:paraId="304D6F7F" w14:textId="360B4853" w:rsidR="0035725A" w:rsidRDefault="0035725A" w:rsidP="00396E9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35725A" w:rsidSect="00BC1A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92C6C8" w15:done="0"/>
  <w15:commentEx w15:paraId="5B457624" w15:done="0"/>
  <w15:commentEx w15:paraId="572E47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4B30B" w14:textId="77777777" w:rsidR="00C95B71" w:rsidRDefault="00C95B71" w:rsidP="000C37D3">
      <w:pPr>
        <w:spacing w:after="0" w:line="240" w:lineRule="auto"/>
      </w:pPr>
      <w:r>
        <w:separator/>
      </w:r>
    </w:p>
  </w:endnote>
  <w:endnote w:type="continuationSeparator" w:id="0">
    <w:p w14:paraId="00DCC746" w14:textId="77777777" w:rsidR="00C95B71" w:rsidRDefault="00C95B71" w:rsidP="000C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9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491A7" w14:textId="77777777" w:rsidR="00C95B71" w:rsidRDefault="00C95B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2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A464AB" w14:textId="77777777" w:rsidR="00C95B71" w:rsidRDefault="00C95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32761" w14:textId="77777777" w:rsidR="00C95B71" w:rsidRDefault="00C95B71" w:rsidP="000C37D3">
      <w:pPr>
        <w:spacing w:after="0" w:line="240" w:lineRule="auto"/>
      </w:pPr>
      <w:r>
        <w:separator/>
      </w:r>
    </w:p>
  </w:footnote>
  <w:footnote w:type="continuationSeparator" w:id="0">
    <w:p w14:paraId="7D7DF1DB" w14:textId="77777777" w:rsidR="00C95B71" w:rsidRDefault="00C95B71" w:rsidP="000C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9F"/>
    <w:multiLevelType w:val="hybridMultilevel"/>
    <w:tmpl w:val="E9783AA0"/>
    <w:lvl w:ilvl="0" w:tplc="03008B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7FDD"/>
    <w:multiLevelType w:val="hybridMultilevel"/>
    <w:tmpl w:val="548E3772"/>
    <w:lvl w:ilvl="0" w:tplc="83B63AD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FB9"/>
    <w:multiLevelType w:val="hybridMultilevel"/>
    <w:tmpl w:val="4C72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0A17"/>
    <w:multiLevelType w:val="hybridMultilevel"/>
    <w:tmpl w:val="C37E762E"/>
    <w:lvl w:ilvl="0" w:tplc="1E22474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61C0"/>
    <w:multiLevelType w:val="multilevel"/>
    <w:tmpl w:val="8222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B9705E"/>
    <w:multiLevelType w:val="hybridMultilevel"/>
    <w:tmpl w:val="07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3BC"/>
    <w:multiLevelType w:val="hybridMultilevel"/>
    <w:tmpl w:val="A186FD3C"/>
    <w:lvl w:ilvl="0" w:tplc="6AE2FD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9CF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E4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2D4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849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FC6F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4B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B6E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E95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8F44F4"/>
    <w:multiLevelType w:val="hybridMultilevel"/>
    <w:tmpl w:val="8B0A7402"/>
    <w:lvl w:ilvl="0" w:tplc="FFBC96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72B0A"/>
    <w:multiLevelType w:val="hybridMultilevel"/>
    <w:tmpl w:val="AE6620F4"/>
    <w:lvl w:ilvl="0" w:tplc="A570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D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47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60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6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AA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4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E5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4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AF46AD"/>
    <w:multiLevelType w:val="hybridMultilevel"/>
    <w:tmpl w:val="C56A0970"/>
    <w:lvl w:ilvl="0" w:tplc="EF3C534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20CAA"/>
    <w:multiLevelType w:val="hybridMultilevel"/>
    <w:tmpl w:val="A0601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D50B88"/>
    <w:multiLevelType w:val="hybridMultilevel"/>
    <w:tmpl w:val="942A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2C57"/>
    <w:multiLevelType w:val="multilevel"/>
    <w:tmpl w:val="9DBE1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651A37"/>
    <w:multiLevelType w:val="hybridMultilevel"/>
    <w:tmpl w:val="70F4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C63B0"/>
    <w:multiLevelType w:val="hybridMultilevel"/>
    <w:tmpl w:val="3FF2928A"/>
    <w:lvl w:ilvl="0" w:tplc="34BC70EA">
      <w:start w:val="16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0A032E"/>
    <w:multiLevelType w:val="multilevel"/>
    <w:tmpl w:val="56825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8F150C"/>
    <w:multiLevelType w:val="hybridMultilevel"/>
    <w:tmpl w:val="7B1EA168"/>
    <w:lvl w:ilvl="0" w:tplc="FEBAC6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57E89"/>
    <w:multiLevelType w:val="hybridMultilevel"/>
    <w:tmpl w:val="D1C2843C"/>
    <w:lvl w:ilvl="0" w:tplc="10FACB1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5B47"/>
    <w:multiLevelType w:val="hybridMultilevel"/>
    <w:tmpl w:val="BAFE5AAE"/>
    <w:lvl w:ilvl="0" w:tplc="7FBA97E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2C24C2"/>
    <w:multiLevelType w:val="multilevel"/>
    <w:tmpl w:val="CA1C1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F3C7080"/>
    <w:multiLevelType w:val="hybridMultilevel"/>
    <w:tmpl w:val="8C422252"/>
    <w:lvl w:ilvl="0" w:tplc="7A545A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0"/>
  </w:num>
  <w:num w:numId="5">
    <w:abstractNumId w:val="18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4"/>
  </w:num>
  <w:num w:numId="11">
    <w:abstractNumId w:val="17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  <w:num w:numId="16">
    <w:abstractNumId w:val="13"/>
  </w:num>
  <w:num w:numId="17">
    <w:abstractNumId w:val="4"/>
  </w:num>
  <w:num w:numId="18">
    <w:abstractNumId w:val="15"/>
  </w:num>
  <w:num w:numId="19">
    <w:abstractNumId w:val="2"/>
  </w:num>
  <w:num w:numId="20">
    <w:abstractNumId w:val="19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nedy, Chinaro (CDC/ONDIEH/NCEH)">
    <w15:presenceInfo w15:providerId="AD" w15:userId="S-1-5-21-1207783550-2075000910-922709458-173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nviron Health Persp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ss2pa0wia299be0vapvvv2bpttxrd0dws5e&quot;&gt;Complement-Converted_lib_Sept15&lt;record-ids&gt;&lt;item&gt;2160&lt;/item&gt;&lt;item&gt;2323&lt;/item&gt;&lt;item&gt;2765&lt;/item&gt;&lt;item&gt;2818&lt;/item&gt;&lt;item&gt;2865&lt;/item&gt;&lt;item&gt;2964&lt;/item&gt;&lt;item&gt;2972&lt;/item&gt;&lt;item&gt;3058&lt;/item&gt;&lt;item&gt;3091&lt;/item&gt;&lt;item&gt;3629&lt;/item&gt;&lt;item&gt;4242&lt;/item&gt;&lt;item&gt;4247&lt;/item&gt;&lt;item&gt;4251&lt;/item&gt;&lt;item&gt;4327&lt;/item&gt;&lt;item&gt;4783&lt;/item&gt;&lt;item&gt;5379&lt;/item&gt;&lt;item&gt;5385&lt;/item&gt;&lt;item&gt;5780&lt;/item&gt;&lt;item&gt;5979&lt;/item&gt;&lt;item&gt;6452&lt;/item&gt;&lt;item&gt;6468&lt;/item&gt;&lt;item&gt;6510&lt;/item&gt;&lt;item&gt;6512&lt;/item&gt;&lt;item&gt;6513&lt;/item&gt;&lt;item&gt;6643&lt;/item&gt;&lt;item&gt;6703&lt;/item&gt;&lt;item&gt;6715&lt;/item&gt;&lt;item&gt;6716&lt;/item&gt;&lt;item&gt;6723&lt;/item&gt;&lt;item&gt;6735&lt;/item&gt;&lt;item&gt;6749&lt;/item&gt;&lt;item&gt;6753&lt;/item&gt;&lt;item&gt;6755&lt;/item&gt;&lt;item&gt;6761&lt;/item&gt;&lt;item&gt;6791&lt;/item&gt;&lt;item&gt;6792&lt;/item&gt;&lt;item&gt;6793&lt;/item&gt;&lt;item&gt;6823&lt;/item&gt;&lt;item&gt;6828&lt;/item&gt;&lt;item&gt;6832&lt;/item&gt;&lt;item&gt;6834&lt;/item&gt;&lt;item&gt;6836&lt;/item&gt;&lt;item&gt;6837&lt;/item&gt;&lt;item&gt;6846&lt;/item&gt;&lt;item&gt;6851&lt;/item&gt;&lt;item&gt;6858&lt;/item&gt;&lt;item&gt;6860&lt;/item&gt;&lt;item&gt;6866&lt;/item&gt;&lt;item&gt;6875&lt;/item&gt;&lt;item&gt;6893&lt;/item&gt;&lt;item&gt;6900&lt;/item&gt;&lt;item&gt;6932&lt;/item&gt;&lt;item&gt;6949&lt;/item&gt;&lt;item&gt;6954&lt;/item&gt;&lt;item&gt;6977&lt;/item&gt;&lt;item&gt;7014&lt;/item&gt;&lt;item&gt;7017&lt;/item&gt;&lt;item&gt;7019&lt;/item&gt;&lt;item&gt;7034&lt;/item&gt;&lt;item&gt;7147&lt;/item&gt;&lt;item&gt;7149&lt;/item&gt;&lt;item&gt;7150&lt;/item&gt;&lt;item&gt;7151&lt;/item&gt;&lt;item&gt;7530&lt;/item&gt;&lt;item&gt;7537&lt;/item&gt;&lt;item&gt;7540&lt;/item&gt;&lt;/record-ids&gt;&lt;/item&gt;&lt;/Libraries&gt;"/>
  </w:docVars>
  <w:rsids>
    <w:rsidRoot w:val="009D4FD7"/>
    <w:rsid w:val="00000320"/>
    <w:rsid w:val="0000191A"/>
    <w:rsid w:val="00001A38"/>
    <w:rsid w:val="00002297"/>
    <w:rsid w:val="00002858"/>
    <w:rsid w:val="00003A8C"/>
    <w:rsid w:val="00003B87"/>
    <w:rsid w:val="00005247"/>
    <w:rsid w:val="000057EA"/>
    <w:rsid w:val="00005BE2"/>
    <w:rsid w:val="0000687C"/>
    <w:rsid w:val="00007369"/>
    <w:rsid w:val="000100D9"/>
    <w:rsid w:val="00011C15"/>
    <w:rsid w:val="00012A45"/>
    <w:rsid w:val="00013767"/>
    <w:rsid w:val="00015C56"/>
    <w:rsid w:val="00015DD0"/>
    <w:rsid w:val="00016CD9"/>
    <w:rsid w:val="00020783"/>
    <w:rsid w:val="00020A41"/>
    <w:rsid w:val="0002115E"/>
    <w:rsid w:val="000218BA"/>
    <w:rsid w:val="00021974"/>
    <w:rsid w:val="00021DA9"/>
    <w:rsid w:val="00021EAD"/>
    <w:rsid w:val="00022700"/>
    <w:rsid w:val="00022BA7"/>
    <w:rsid w:val="00023075"/>
    <w:rsid w:val="00024870"/>
    <w:rsid w:val="00032294"/>
    <w:rsid w:val="00032C73"/>
    <w:rsid w:val="000349B6"/>
    <w:rsid w:val="00034EAF"/>
    <w:rsid w:val="00036E72"/>
    <w:rsid w:val="00041154"/>
    <w:rsid w:val="0004165E"/>
    <w:rsid w:val="00042706"/>
    <w:rsid w:val="00042EA9"/>
    <w:rsid w:val="00042F72"/>
    <w:rsid w:val="000430AC"/>
    <w:rsid w:val="00043112"/>
    <w:rsid w:val="000440CF"/>
    <w:rsid w:val="000442B3"/>
    <w:rsid w:val="000451A7"/>
    <w:rsid w:val="0004556E"/>
    <w:rsid w:val="0004737C"/>
    <w:rsid w:val="00047A0E"/>
    <w:rsid w:val="00050449"/>
    <w:rsid w:val="0005044B"/>
    <w:rsid w:val="000507D1"/>
    <w:rsid w:val="000512B6"/>
    <w:rsid w:val="00051BC3"/>
    <w:rsid w:val="00051E2C"/>
    <w:rsid w:val="0005221F"/>
    <w:rsid w:val="00054825"/>
    <w:rsid w:val="000559F3"/>
    <w:rsid w:val="00056093"/>
    <w:rsid w:val="00056561"/>
    <w:rsid w:val="000569A1"/>
    <w:rsid w:val="00056C38"/>
    <w:rsid w:val="00057794"/>
    <w:rsid w:val="00057908"/>
    <w:rsid w:val="00060101"/>
    <w:rsid w:val="00060A78"/>
    <w:rsid w:val="00061203"/>
    <w:rsid w:val="00063D00"/>
    <w:rsid w:val="00063FFA"/>
    <w:rsid w:val="000644F1"/>
    <w:rsid w:val="0006463C"/>
    <w:rsid w:val="00064880"/>
    <w:rsid w:val="00064DF8"/>
    <w:rsid w:val="00070390"/>
    <w:rsid w:val="00072ABA"/>
    <w:rsid w:val="00073866"/>
    <w:rsid w:val="0007387A"/>
    <w:rsid w:val="00073DD3"/>
    <w:rsid w:val="00075CB6"/>
    <w:rsid w:val="00076686"/>
    <w:rsid w:val="0007727F"/>
    <w:rsid w:val="00077C01"/>
    <w:rsid w:val="00077F1F"/>
    <w:rsid w:val="00081FD3"/>
    <w:rsid w:val="000826B0"/>
    <w:rsid w:val="000830E1"/>
    <w:rsid w:val="000845B9"/>
    <w:rsid w:val="00084721"/>
    <w:rsid w:val="0008482C"/>
    <w:rsid w:val="00084963"/>
    <w:rsid w:val="000850A5"/>
    <w:rsid w:val="000864BC"/>
    <w:rsid w:val="00086B1C"/>
    <w:rsid w:val="0008789D"/>
    <w:rsid w:val="00090F85"/>
    <w:rsid w:val="00096C70"/>
    <w:rsid w:val="00097100"/>
    <w:rsid w:val="00097945"/>
    <w:rsid w:val="000A0442"/>
    <w:rsid w:val="000A09A3"/>
    <w:rsid w:val="000A0E75"/>
    <w:rsid w:val="000A12FB"/>
    <w:rsid w:val="000A2164"/>
    <w:rsid w:val="000A2D92"/>
    <w:rsid w:val="000A2D99"/>
    <w:rsid w:val="000A344D"/>
    <w:rsid w:val="000A4411"/>
    <w:rsid w:val="000A5040"/>
    <w:rsid w:val="000A544C"/>
    <w:rsid w:val="000A58F8"/>
    <w:rsid w:val="000A6038"/>
    <w:rsid w:val="000A74DD"/>
    <w:rsid w:val="000A75AE"/>
    <w:rsid w:val="000B0ABF"/>
    <w:rsid w:val="000B1458"/>
    <w:rsid w:val="000B1CA3"/>
    <w:rsid w:val="000B27A9"/>
    <w:rsid w:val="000B3350"/>
    <w:rsid w:val="000B41A9"/>
    <w:rsid w:val="000B5198"/>
    <w:rsid w:val="000B5C10"/>
    <w:rsid w:val="000B6E68"/>
    <w:rsid w:val="000B7BC7"/>
    <w:rsid w:val="000B7DCA"/>
    <w:rsid w:val="000C0245"/>
    <w:rsid w:val="000C029C"/>
    <w:rsid w:val="000C0A99"/>
    <w:rsid w:val="000C1668"/>
    <w:rsid w:val="000C1940"/>
    <w:rsid w:val="000C1AFA"/>
    <w:rsid w:val="000C1C11"/>
    <w:rsid w:val="000C28D5"/>
    <w:rsid w:val="000C36F6"/>
    <w:rsid w:val="000C37D3"/>
    <w:rsid w:val="000C3DBD"/>
    <w:rsid w:val="000C4201"/>
    <w:rsid w:val="000C48A7"/>
    <w:rsid w:val="000C4BB4"/>
    <w:rsid w:val="000C4C3D"/>
    <w:rsid w:val="000C4CDB"/>
    <w:rsid w:val="000C51BA"/>
    <w:rsid w:val="000C5507"/>
    <w:rsid w:val="000C6C04"/>
    <w:rsid w:val="000C7782"/>
    <w:rsid w:val="000D1285"/>
    <w:rsid w:val="000D2215"/>
    <w:rsid w:val="000D2F8C"/>
    <w:rsid w:val="000D319F"/>
    <w:rsid w:val="000D3877"/>
    <w:rsid w:val="000D573C"/>
    <w:rsid w:val="000D615C"/>
    <w:rsid w:val="000D7DBD"/>
    <w:rsid w:val="000E117F"/>
    <w:rsid w:val="000E17BB"/>
    <w:rsid w:val="000E192F"/>
    <w:rsid w:val="000E34AA"/>
    <w:rsid w:val="000E40F3"/>
    <w:rsid w:val="000E4FA6"/>
    <w:rsid w:val="000E53A3"/>
    <w:rsid w:val="000E53B1"/>
    <w:rsid w:val="000E57FE"/>
    <w:rsid w:val="000E5D80"/>
    <w:rsid w:val="000E6CA7"/>
    <w:rsid w:val="000E754F"/>
    <w:rsid w:val="000E7B39"/>
    <w:rsid w:val="000F07F9"/>
    <w:rsid w:val="000F3BAE"/>
    <w:rsid w:val="000F42E2"/>
    <w:rsid w:val="000F6E8E"/>
    <w:rsid w:val="000F75A4"/>
    <w:rsid w:val="000F7971"/>
    <w:rsid w:val="000F7E9A"/>
    <w:rsid w:val="000F7F2F"/>
    <w:rsid w:val="001012E6"/>
    <w:rsid w:val="00101AEA"/>
    <w:rsid w:val="00102CA0"/>
    <w:rsid w:val="001038D9"/>
    <w:rsid w:val="001042FE"/>
    <w:rsid w:val="00104A6E"/>
    <w:rsid w:val="001057AF"/>
    <w:rsid w:val="00106F8A"/>
    <w:rsid w:val="001070BD"/>
    <w:rsid w:val="00107393"/>
    <w:rsid w:val="0011001C"/>
    <w:rsid w:val="0011076B"/>
    <w:rsid w:val="00111C06"/>
    <w:rsid w:val="001123DE"/>
    <w:rsid w:val="001138C6"/>
    <w:rsid w:val="00113B25"/>
    <w:rsid w:val="001140F5"/>
    <w:rsid w:val="001157CF"/>
    <w:rsid w:val="001229D2"/>
    <w:rsid w:val="001232EF"/>
    <w:rsid w:val="001235E6"/>
    <w:rsid w:val="00123B1A"/>
    <w:rsid w:val="001252A9"/>
    <w:rsid w:val="00125774"/>
    <w:rsid w:val="00125FDD"/>
    <w:rsid w:val="00127037"/>
    <w:rsid w:val="00130B96"/>
    <w:rsid w:val="00131BAD"/>
    <w:rsid w:val="00132215"/>
    <w:rsid w:val="00132796"/>
    <w:rsid w:val="00133C41"/>
    <w:rsid w:val="00134947"/>
    <w:rsid w:val="00135553"/>
    <w:rsid w:val="00135DCD"/>
    <w:rsid w:val="00136BE1"/>
    <w:rsid w:val="00137D8C"/>
    <w:rsid w:val="001400F4"/>
    <w:rsid w:val="0014071D"/>
    <w:rsid w:val="00140E3A"/>
    <w:rsid w:val="00141D36"/>
    <w:rsid w:val="0014203B"/>
    <w:rsid w:val="0014213E"/>
    <w:rsid w:val="00142447"/>
    <w:rsid w:val="00143518"/>
    <w:rsid w:val="0014387F"/>
    <w:rsid w:val="00143B81"/>
    <w:rsid w:val="00144992"/>
    <w:rsid w:val="00146237"/>
    <w:rsid w:val="00147815"/>
    <w:rsid w:val="0015022C"/>
    <w:rsid w:val="00151A96"/>
    <w:rsid w:val="00151BE8"/>
    <w:rsid w:val="00151E2D"/>
    <w:rsid w:val="00152B83"/>
    <w:rsid w:val="001533C8"/>
    <w:rsid w:val="00153D57"/>
    <w:rsid w:val="00154503"/>
    <w:rsid w:val="001555ED"/>
    <w:rsid w:val="00155948"/>
    <w:rsid w:val="00155F45"/>
    <w:rsid w:val="00160C92"/>
    <w:rsid w:val="001628E2"/>
    <w:rsid w:val="0016687F"/>
    <w:rsid w:val="00167653"/>
    <w:rsid w:val="00167F2F"/>
    <w:rsid w:val="00170265"/>
    <w:rsid w:val="001702B4"/>
    <w:rsid w:val="00170952"/>
    <w:rsid w:val="00173126"/>
    <w:rsid w:val="00173508"/>
    <w:rsid w:val="00175012"/>
    <w:rsid w:val="0017572E"/>
    <w:rsid w:val="00175C9F"/>
    <w:rsid w:val="00176AE9"/>
    <w:rsid w:val="0018014B"/>
    <w:rsid w:val="00180696"/>
    <w:rsid w:val="00181794"/>
    <w:rsid w:val="00182144"/>
    <w:rsid w:val="001839AC"/>
    <w:rsid w:val="00183EC7"/>
    <w:rsid w:val="00184AAE"/>
    <w:rsid w:val="0018590F"/>
    <w:rsid w:val="00186746"/>
    <w:rsid w:val="00186930"/>
    <w:rsid w:val="00186931"/>
    <w:rsid w:val="001876D8"/>
    <w:rsid w:val="00187C3F"/>
    <w:rsid w:val="001914EE"/>
    <w:rsid w:val="00191750"/>
    <w:rsid w:val="00191D7C"/>
    <w:rsid w:val="00192A38"/>
    <w:rsid w:val="001949D8"/>
    <w:rsid w:val="00194F49"/>
    <w:rsid w:val="00195090"/>
    <w:rsid w:val="00195629"/>
    <w:rsid w:val="00195AA0"/>
    <w:rsid w:val="00195DEE"/>
    <w:rsid w:val="001964F4"/>
    <w:rsid w:val="00197F05"/>
    <w:rsid w:val="001A05C3"/>
    <w:rsid w:val="001A42E0"/>
    <w:rsid w:val="001A449E"/>
    <w:rsid w:val="001A52FD"/>
    <w:rsid w:val="001A6FF8"/>
    <w:rsid w:val="001A717E"/>
    <w:rsid w:val="001A799F"/>
    <w:rsid w:val="001B0171"/>
    <w:rsid w:val="001B1F37"/>
    <w:rsid w:val="001B27FA"/>
    <w:rsid w:val="001B3BDA"/>
    <w:rsid w:val="001B4026"/>
    <w:rsid w:val="001B4A8D"/>
    <w:rsid w:val="001B4B96"/>
    <w:rsid w:val="001B4FEB"/>
    <w:rsid w:val="001B5027"/>
    <w:rsid w:val="001B5EAB"/>
    <w:rsid w:val="001B6BBB"/>
    <w:rsid w:val="001C0CFF"/>
    <w:rsid w:val="001C17BD"/>
    <w:rsid w:val="001C1B35"/>
    <w:rsid w:val="001C2644"/>
    <w:rsid w:val="001C28CF"/>
    <w:rsid w:val="001C2BC4"/>
    <w:rsid w:val="001C553B"/>
    <w:rsid w:val="001C55B6"/>
    <w:rsid w:val="001C6987"/>
    <w:rsid w:val="001C7001"/>
    <w:rsid w:val="001C76D6"/>
    <w:rsid w:val="001C7C43"/>
    <w:rsid w:val="001D0547"/>
    <w:rsid w:val="001D0638"/>
    <w:rsid w:val="001D07C2"/>
    <w:rsid w:val="001D07DB"/>
    <w:rsid w:val="001D1368"/>
    <w:rsid w:val="001D1568"/>
    <w:rsid w:val="001D19F9"/>
    <w:rsid w:val="001D407C"/>
    <w:rsid w:val="001D5AFF"/>
    <w:rsid w:val="001D5C91"/>
    <w:rsid w:val="001D6227"/>
    <w:rsid w:val="001D7EA6"/>
    <w:rsid w:val="001D7FF2"/>
    <w:rsid w:val="001E115C"/>
    <w:rsid w:val="001E1E93"/>
    <w:rsid w:val="001E35B0"/>
    <w:rsid w:val="001E375D"/>
    <w:rsid w:val="001E5407"/>
    <w:rsid w:val="001E580E"/>
    <w:rsid w:val="001E5889"/>
    <w:rsid w:val="001E62A4"/>
    <w:rsid w:val="001E672F"/>
    <w:rsid w:val="001E6786"/>
    <w:rsid w:val="001E7A74"/>
    <w:rsid w:val="001F0267"/>
    <w:rsid w:val="001F1AA3"/>
    <w:rsid w:val="001F3ADE"/>
    <w:rsid w:val="001F6A2A"/>
    <w:rsid w:val="001F6D78"/>
    <w:rsid w:val="001F769B"/>
    <w:rsid w:val="00200BA8"/>
    <w:rsid w:val="00201D0B"/>
    <w:rsid w:val="00201E27"/>
    <w:rsid w:val="00204FC8"/>
    <w:rsid w:val="00205D9F"/>
    <w:rsid w:val="00206F76"/>
    <w:rsid w:val="0021005E"/>
    <w:rsid w:val="002109C8"/>
    <w:rsid w:val="00210A37"/>
    <w:rsid w:val="00212701"/>
    <w:rsid w:val="00212908"/>
    <w:rsid w:val="00212CB5"/>
    <w:rsid w:val="00213376"/>
    <w:rsid w:val="002134BA"/>
    <w:rsid w:val="00213D93"/>
    <w:rsid w:val="002146DA"/>
    <w:rsid w:val="00217A90"/>
    <w:rsid w:val="00217B48"/>
    <w:rsid w:val="00221E45"/>
    <w:rsid w:val="00222DC5"/>
    <w:rsid w:val="00222DF5"/>
    <w:rsid w:val="0022321A"/>
    <w:rsid w:val="002233A3"/>
    <w:rsid w:val="002233D4"/>
    <w:rsid w:val="00226176"/>
    <w:rsid w:val="00227ECC"/>
    <w:rsid w:val="00230108"/>
    <w:rsid w:val="002335C0"/>
    <w:rsid w:val="002338A4"/>
    <w:rsid w:val="00233CE4"/>
    <w:rsid w:val="00233D6D"/>
    <w:rsid w:val="00233E15"/>
    <w:rsid w:val="00234F05"/>
    <w:rsid w:val="00235017"/>
    <w:rsid w:val="00235ABD"/>
    <w:rsid w:val="00235F9E"/>
    <w:rsid w:val="00236B40"/>
    <w:rsid w:val="00240132"/>
    <w:rsid w:val="0024059D"/>
    <w:rsid w:val="00240AD0"/>
    <w:rsid w:val="00241969"/>
    <w:rsid w:val="00242ED1"/>
    <w:rsid w:val="00243700"/>
    <w:rsid w:val="00243C4B"/>
    <w:rsid w:val="00243E1D"/>
    <w:rsid w:val="00244209"/>
    <w:rsid w:val="00244845"/>
    <w:rsid w:val="002462B7"/>
    <w:rsid w:val="002465E1"/>
    <w:rsid w:val="002467AA"/>
    <w:rsid w:val="00246C19"/>
    <w:rsid w:val="00247F1F"/>
    <w:rsid w:val="00254B8A"/>
    <w:rsid w:val="00255479"/>
    <w:rsid w:val="00256226"/>
    <w:rsid w:val="002609F3"/>
    <w:rsid w:val="0026124F"/>
    <w:rsid w:val="00261DA9"/>
    <w:rsid w:val="002626EC"/>
    <w:rsid w:val="00262F28"/>
    <w:rsid w:val="00264DD6"/>
    <w:rsid w:val="002654FB"/>
    <w:rsid w:val="00265787"/>
    <w:rsid w:val="00266454"/>
    <w:rsid w:val="00266726"/>
    <w:rsid w:val="00267697"/>
    <w:rsid w:val="00270067"/>
    <w:rsid w:val="00270421"/>
    <w:rsid w:val="00271311"/>
    <w:rsid w:val="00271409"/>
    <w:rsid w:val="002718FC"/>
    <w:rsid w:val="002728CE"/>
    <w:rsid w:val="00273223"/>
    <w:rsid w:val="00273CA4"/>
    <w:rsid w:val="002743DE"/>
    <w:rsid w:val="00275E63"/>
    <w:rsid w:val="0027733B"/>
    <w:rsid w:val="002774E8"/>
    <w:rsid w:val="002777B1"/>
    <w:rsid w:val="00280884"/>
    <w:rsid w:val="00281301"/>
    <w:rsid w:val="00281670"/>
    <w:rsid w:val="00282B3F"/>
    <w:rsid w:val="00283BB4"/>
    <w:rsid w:val="00284DA3"/>
    <w:rsid w:val="002852B7"/>
    <w:rsid w:val="00285965"/>
    <w:rsid w:val="0028779C"/>
    <w:rsid w:val="0029129A"/>
    <w:rsid w:val="002924AB"/>
    <w:rsid w:val="00294DDF"/>
    <w:rsid w:val="00294F95"/>
    <w:rsid w:val="00295899"/>
    <w:rsid w:val="00295FA0"/>
    <w:rsid w:val="00297818"/>
    <w:rsid w:val="002A11C3"/>
    <w:rsid w:val="002A1B01"/>
    <w:rsid w:val="002A3046"/>
    <w:rsid w:val="002A3445"/>
    <w:rsid w:val="002A4B56"/>
    <w:rsid w:val="002A4F86"/>
    <w:rsid w:val="002A5132"/>
    <w:rsid w:val="002A67E7"/>
    <w:rsid w:val="002A7302"/>
    <w:rsid w:val="002A7A1A"/>
    <w:rsid w:val="002A7EF8"/>
    <w:rsid w:val="002B009F"/>
    <w:rsid w:val="002B00B1"/>
    <w:rsid w:val="002B0373"/>
    <w:rsid w:val="002B0374"/>
    <w:rsid w:val="002B0532"/>
    <w:rsid w:val="002B05DB"/>
    <w:rsid w:val="002B18B4"/>
    <w:rsid w:val="002B18CE"/>
    <w:rsid w:val="002B1CCE"/>
    <w:rsid w:val="002B2112"/>
    <w:rsid w:val="002B2733"/>
    <w:rsid w:val="002B3109"/>
    <w:rsid w:val="002B5606"/>
    <w:rsid w:val="002B57AA"/>
    <w:rsid w:val="002B5D75"/>
    <w:rsid w:val="002B6E7D"/>
    <w:rsid w:val="002C0095"/>
    <w:rsid w:val="002C2100"/>
    <w:rsid w:val="002C2565"/>
    <w:rsid w:val="002C3080"/>
    <w:rsid w:val="002C3610"/>
    <w:rsid w:val="002C73B0"/>
    <w:rsid w:val="002C7793"/>
    <w:rsid w:val="002C77B6"/>
    <w:rsid w:val="002D3FBA"/>
    <w:rsid w:val="002D5665"/>
    <w:rsid w:val="002D5C7D"/>
    <w:rsid w:val="002D67EA"/>
    <w:rsid w:val="002D7C02"/>
    <w:rsid w:val="002E02D9"/>
    <w:rsid w:val="002E0D10"/>
    <w:rsid w:val="002E1E77"/>
    <w:rsid w:val="002E3EF9"/>
    <w:rsid w:val="002E44A4"/>
    <w:rsid w:val="002E4CD5"/>
    <w:rsid w:val="002E5095"/>
    <w:rsid w:val="002E5523"/>
    <w:rsid w:val="002E62D3"/>
    <w:rsid w:val="002E7DE2"/>
    <w:rsid w:val="002F032E"/>
    <w:rsid w:val="002F0350"/>
    <w:rsid w:val="002F0838"/>
    <w:rsid w:val="002F0F26"/>
    <w:rsid w:val="002F3628"/>
    <w:rsid w:val="002F3F8C"/>
    <w:rsid w:val="002F4B2A"/>
    <w:rsid w:val="002F69F6"/>
    <w:rsid w:val="002F7061"/>
    <w:rsid w:val="00300023"/>
    <w:rsid w:val="00300BDB"/>
    <w:rsid w:val="00300F66"/>
    <w:rsid w:val="00301639"/>
    <w:rsid w:val="0030190A"/>
    <w:rsid w:val="00301992"/>
    <w:rsid w:val="0030311A"/>
    <w:rsid w:val="0030366E"/>
    <w:rsid w:val="0030498B"/>
    <w:rsid w:val="00304999"/>
    <w:rsid w:val="0030546B"/>
    <w:rsid w:val="00307BA8"/>
    <w:rsid w:val="00307D4C"/>
    <w:rsid w:val="0031009D"/>
    <w:rsid w:val="0031168B"/>
    <w:rsid w:val="00313796"/>
    <w:rsid w:val="00313C76"/>
    <w:rsid w:val="00315402"/>
    <w:rsid w:val="0031621F"/>
    <w:rsid w:val="003209BE"/>
    <w:rsid w:val="00322D1B"/>
    <w:rsid w:val="00324EBF"/>
    <w:rsid w:val="00327D12"/>
    <w:rsid w:val="003316AF"/>
    <w:rsid w:val="003316B5"/>
    <w:rsid w:val="00334ED9"/>
    <w:rsid w:val="0033644C"/>
    <w:rsid w:val="00336D83"/>
    <w:rsid w:val="003400FE"/>
    <w:rsid w:val="00340D2C"/>
    <w:rsid w:val="00340D4B"/>
    <w:rsid w:val="00340F0A"/>
    <w:rsid w:val="00342D01"/>
    <w:rsid w:val="0034580E"/>
    <w:rsid w:val="0035128D"/>
    <w:rsid w:val="003519DB"/>
    <w:rsid w:val="00351A66"/>
    <w:rsid w:val="00351D4F"/>
    <w:rsid w:val="003530DE"/>
    <w:rsid w:val="00353118"/>
    <w:rsid w:val="00353EE0"/>
    <w:rsid w:val="00355CB5"/>
    <w:rsid w:val="003561CF"/>
    <w:rsid w:val="0035725A"/>
    <w:rsid w:val="00357AC3"/>
    <w:rsid w:val="003629B9"/>
    <w:rsid w:val="00362F94"/>
    <w:rsid w:val="00363E85"/>
    <w:rsid w:val="003656C8"/>
    <w:rsid w:val="00365FBC"/>
    <w:rsid w:val="0037054E"/>
    <w:rsid w:val="00370C14"/>
    <w:rsid w:val="003715F0"/>
    <w:rsid w:val="00371AEC"/>
    <w:rsid w:val="00374FD8"/>
    <w:rsid w:val="00375DE7"/>
    <w:rsid w:val="003768A2"/>
    <w:rsid w:val="00376A90"/>
    <w:rsid w:val="00380A03"/>
    <w:rsid w:val="003810F3"/>
    <w:rsid w:val="003816C9"/>
    <w:rsid w:val="0038493C"/>
    <w:rsid w:val="003849A0"/>
    <w:rsid w:val="003855AA"/>
    <w:rsid w:val="003855C9"/>
    <w:rsid w:val="00385E7C"/>
    <w:rsid w:val="0038725C"/>
    <w:rsid w:val="00387E7B"/>
    <w:rsid w:val="003908D3"/>
    <w:rsid w:val="0039103C"/>
    <w:rsid w:val="00391189"/>
    <w:rsid w:val="003912F5"/>
    <w:rsid w:val="00392423"/>
    <w:rsid w:val="0039290F"/>
    <w:rsid w:val="00392D54"/>
    <w:rsid w:val="00396E9B"/>
    <w:rsid w:val="00397695"/>
    <w:rsid w:val="003A0344"/>
    <w:rsid w:val="003A122E"/>
    <w:rsid w:val="003A22FB"/>
    <w:rsid w:val="003A3125"/>
    <w:rsid w:val="003A3A3D"/>
    <w:rsid w:val="003A4347"/>
    <w:rsid w:val="003A4793"/>
    <w:rsid w:val="003A64B4"/>
    <w:rsid w:val="003A683A"/>
    <w:rsid w:val="003A77D4"/>
    <w:rsid w:val="003B0207"/>
    <w:rsid w:val="003B14B6"/>
    <w:rsid w:val="003B21D1"/>
    <w:rsid w:val="003B24BB"/>
    <w:rsid w:val="003B2D6D"/>
    <w:rsid w:val="003B3464"/>
    <w:rsid w:val="003B3C8D"/>
    <w:rsid w:val="003B40B7"/>
    <w:rsid w:val="003B49BB"/>
    <w:rsid w:val="003B4D18"/>
    <w:rsid w:val="003C04E1"/>
    <w:rsid w:val="003C0E9D"/>
    <w:rsid w:val="003C167F"/>
    <w:rsid w:val="003C225E"/>
    <w:rsid w:val="003C2604"/>
    <w:rsid w:val="003C2F2A"/>
    <w:rsid w:val="003C5D38"/>
    <w:rsid w:val="003C5EE0"/>
    <w:rsid w:val="003C68DB"/>
    <w:rsid w:val="003C7298"/>
    <w:rsid w:val="003D0ECE"/>
    <w:rsid w:val="003D18B4"/>
    <w:rsid w:val="003D2C64"/>
    <w:rsid w:val="003D4A6A"/>
    <w:rsid w:val="003D6479"/>
    <w:rsid w:val="003D64FE"/>
    <w:rsid w:val="003D66CB"/>
    <w:rsid w:val="003D7012"/>
    <w:rsid w:val="003D71BA"/>
    <w:rsid w:val="003E0387"/>
    <w:rsid w:val="003E0867"/>
    <w:rsid w:val="003E1B22"/>
    <w:rsid w:val="003E35C9"/>
    <w:rsid w:val="003E3C14"/>
    <w:rsid w:val="003E45D1"/>
    <w:rsid w:val="003E7C56"/>
    <w:rsid w:val="003E7C9C"/>
    <w:rsid w:val="003F05DD"/>
    <w:rsid w:val="003F0FCF"/>
    <w:rsid w:val="003F1B1B"/>
    <w:rsid w:val="003F278E"/>
    <w:rsid w:val="003F28C2"/>
    <w:rsid w:val="003F3D8A"/>
    <w:rsid w:val="003F54AF"/>
    <w:rsid w:val="003F5F49"/>
    <w:rsid w:val="003F6115"/>
    <w:rsid w:val="003F6872"/>
    <w:rsid w:val="00400D59"/>
    <w:rsid w:val="00401897"/>
    <w:rsid w:val="00402009"/>
    <w:rsid w:val="00402769"/>
    <w:rsid w:val="00402A12"/>
    <w:rsid w:val="00404324"/>
    <w:rsid w:val="00404639"/>
    <w:rsid w:val="00404D82"/>
    <w:rsid w:val="00410573"/>
    <w:rsid w:val="004133D5"/>
    <w:rsid w:val="004136DF"/>
    <w:rsid w:val="0041485E"/>
    <w:rsid w:val="004156E2"/>
    <w:rsid w:val="004220BF"/>
    <w:rsid w:val="00422280"/>
    <w:rsid w:val="00422580"/>
    <w:rsid w:val="00423149"/>
    <w:rsid w:val="0042439B"/>
    <w:rsid w:val="00424EB5"/>
    <w:rsid w:val="004250B0"/>
    <w:rsid w:val="00425A0B"/>
    <w:rsid w:val="00426021"/>
    <w:rsid w:val="004265C5"/>
    <w:rsid w:val="00426C5E"/>
    <w:rsid w:val="0042703D"/>
    <w:rsid w:val="00431140"/>
    <w:rsid w:val="004317BF"/>
    <w:rsid w:val="0043184F"/>
    <w:rsid w:val="00434BC8"/>
    <w:rsid w:val="00435633"/>
    <w:rsid w:val="00435E2B"/>
    <w:rsid w:val="00443838"/>
    <w:rsid w:val="00444CE6"/>
    <w:rsid w:val="0044615E"/>
    <w:rsid w:val="00446641"/>
    <w:rsid w:val="004474BE"/>
    <w:rsid w:val="00447870"/>
    <w:rsid w:val="0045032D"/>
    <w:rsid w:val="004511EA"/>
    <w:rsid w:val="004512F6"/>
    <w:rsid w:val="00451B64"/>
    <w:rsid w:val="004529EA"/>
    <w:rsid w:val="00453C3A"/>
    <w:rsid w:val="00454104"/>
    <w:rsid w:val="0045423A"/>
    <w:rsid w:val="004574A1"/>
    <w:rsid w:val="00457FAA"/>
    <w:rsid w:val="00460CA5"/>
    <w:rsid w:val="00462C74"/>
    <w:rsid w:val="00463C44"/>
    <w:rsid w:val="0046477A"/>
    <w:rsid w:val="004655C5"/>
    <w:rsid w:val="00466216"/>
    <w:rsid w:val="00466572"/>
    <w:rsid w:val="00470426"/>
    <w:rsid w:val="00470AAD"/>
    <w:rsid w:val="00470C3B"/>
    <w:rsid w:val="00474A76"/>
    <w:rsid w:val="00474BC3"/>
    <w:rsid w:val="00474F08"/>
    <w:rsid w:val="00474F7D"/>
    <w:rsid w:val="00477BC1"/>
    <w:rsid w:val="00480770"/>
    <w:rsid w:val="00480953"/>
    <w:rsid w:val="00480ED9"/>
    <w:rsid w:val="00481FE5"/>
    <w:rsid w:val="0048237A"/>
    <w:rsid w:val="00482F1E"/>
    <w:rsid w:val="004830D2"/>
    <w:rsid w:val="004833FA"/>
    <w:rsid w:val="0048675B"/>
    <w:rsid w:val="004874A6"/>
    <w:rsid w:val="0049006E"/>
    <w:rsid w:val="00490C03"/>
    <w:rsid w:val="00491143"/>
    <w:rsid w:val="004924AD"/>
    <w:rsid w:val="004928C7"/>
    <w:rsid w:val="0049324C"/>
    <w:rsid w:val="00493B61"/>
    <w:rsid w:val="00493ED7"/>
    <w:rsid w:val="00493F20"/>
    <w:rsid w:val="0049674F"/>
    <w:rsid w:val="004969AD"/>
    <w:rsid w:val="00496AB1"/>
    <w:rsid w:val="00497539"/>
    <w:rsid w:val="004975E7"/>
    <w:rsid w:val="004A07DA"/>
    <w:rsid w:val="004A0DAD"/>
    <w:rsid w:val="004A287E"/>
    <w:rsid w:val="004A3137"/>
    <w:rsid w:val="004A31EE"/>
    <w:rsid w:val="004A3835"/>
    <w:rsid w:val="004A4ED8"/>
    <w:rsid w:val="004A6F1C"/>
    <w:rsid w:val="004A73C7"/>
    <w:rsid w:val="004A77A6"/>
    <w:rsid w:val="004B0898"/>
    <w:rsid w:val="004B1ADD"/>
    <w:rsid w:val="004B23E9"/>
    <w:rsid w:val="004B3420"/>
    <w:rsid w:val="004B3BF6"/>
    <w:rsid w:val="004B5287"/>
    <w:rsid w:val="004B55F3"/>
    <w:rsid w:val="004B5B4D"/>
    <w:rsid w:val="004B77B4"/>
    <w:rsid w:val="004C0DB1"/>
    <w:rsid w:val="004C2CDD"/>
    <w:rsid w:val="004C2CFE"/>
    <w:rsid w:val="004C591B"/>
    <w:rsid w:val="004C5BC8"/>
    <w:rsid w:val="004C5D47"/>
    <w:rsid w:val="004C746B"/>
    <w:rsid w:val="004C75CE"/>
    <w:rsid w:val="004C7752"/>
    <w:rsid w:val="004C784D"/>
    <w:rsid w:val="004D10A4"/>
    <w:rsid w:val="004D1C9E"/>
    <w:rsid w:val="004D3118"/>
    <w:rsid w:val="004D33F8"/>
    <w:rsid w:val="004D345C"/>
    <w:rsid w:val="004D3996"/>
    <w:rsid w:val="004D4963"/>
    <w:rsid w:val="004D5614"/>
    <w:rsid w:val="004D57E7"/>
    <w:rsid w:val="004D5E95"/>
    <w:rsid w:val="004D657E"/>
    <w:rsid w:val="004D79BE"/>
    <w:rsid w:val="004D7BE7"/>
    <w:rsid w:val="004E0610"/>
    <w:rsid w:val="004E35C0"/>
    <w:rsid w:val="004E35E6"/>
    <w:rsid w:val="004E4D26"/>
    <w:rsid w:val="004E55D2"/>
    <w:rsid w:val="004E63BA"/>
    <w:rsid w:val="004E669F"/>
    <w:rsid w:val="004F0675"/>
    <w:rsid w:val="004F1CC2"/>
    <w:rsid w:val="004F2B03"/>
    <w:rsid w:val="004F46BF"/>
    <w:rsid w:val="004F4753"/>
    <w:rsid w:val="004F5503"/>
    <w:rsid w:val="004F6159"/>
    <w:rsid w:val="004F6E1F"/>
    <w:rsid w:val="00500889"/>
    <w:rsid w:val="00500B89"/>
    <w:rsid w:val="005016F8"/>
    <w:rsid w:val="00501CE9"/>
    <w:rsid w:val="00501E43"/>
    <w:rsid w:val="005025F9"/>
    <w:rsid w:val="005054DF"/>
    <w:rsid w:val="00506144"/>
    <w:rsid w:val="005065B3"/>
    <w:rsid w:val="00507C70"/>
    <w:rsid w:val="00507F3F"/>
    <w:rsid w:val="00510BDB"/>
    <w:rsid w:val="0051127E"/>
    <w:rsid w:val="0051522A"/>
    <w:rsid w:val="00520449"/>
    <w:rsid w:val="005231D3"/>
    <w:rsid w:val="00524098"/>
    <w:rsid w:val="005241E2"/>
    <w:rsid w:val="005255CA"/>
    <w:rsid w:val="00527526"/>
    <w:rsid w:val="00530689"/>
    <w:rsid w:val="0053168A"/>
    <w:rsid w:val="005324EF"/>
    <w:rsid w:val="00534B91"/>
    <w:rsid w:val="00535385"/>
    <w:rsid w:val="005353CC"/>
    <w:rsid w:val="005378B7"/>
    <w:rsid w:val="005432F3"/>
    <w:rsid w:val="0054335B"/>
    <w:rsid w:val="00544B9D"/>
    <w:rsid w:val="00546121"/>
    <w:rsid w:val="0054790F"/>
    <w:rsid w:val="0055021C"/>
    <w:rsid w:val="00550A7E"/>
    <w:rsid w:val="00550C30"/>
    <w:rsid w:val="005539C4"/>
    <w:rsid w:val="005542E2"/>
    <w:rsid w:val="00554613"/>
    <w:rsid w:val="00554CAA"/>
    <w:rsid w:val="00555048"/>
    <w:rsid w:val="00555071"/>
    <w:rsid w:val="00555202"/>
    <w:rsid w:val="0055561A"/>
    <w:rsid w:val="00556CA9"/>
    <w:rsid w:val="005577E4"/>
    <w:rsid w:val="0056060F"/>
    <w:rsid w:val="00560B6F"/>
    <w:rsid w:val="0056212D"/>
    <w:rsid w:val="00562439"/>
    <w:rsid w:val="00562AD9"/>
    <w:rsid w:val="00562EC2"/>
    <w:rsid w:val="005655AE"/>
    <w:rsid w:val="00565E67"/>
    <w:rsid w:val="00566AAC"/>
    <w:rsid w:val="00571981"/>
    <w:rsid w:val="00572154"/>
    <w:rsid w:val="00572759"/>
    <w:rsid w:val="005732E5"/>
    <w:rsid w:val="005749FB"/>
    <w:rsid w:val="00574ED1"/>
    <w:rsid w:val="00576F67"/>
    <w:rsid w:val="0058040A"/>
    <w:rsid w:val="00580AE8"/>
    <w:rsid w:val="00581B88"/>
    <w:rsid w:val="00582710"/>
    <w:rsid w:val="0058273F"/>
    <w:rsid w:val="00582E2D"/>
    <w:rsid w:val="0058374B"/>
    <w:rsid w:val="00583C30"/>
    <w:rsid w:val="0058475D"/>
    <w:rsid w:val="00586D37"/>
    <w:rsid w:val="00586EE6"/>
    <w:rsid w:val="00586FC5"/>
    <w:rsid w:val="00587993"/>
    <w:rsid w:val="00590757"/>
    <w:rsid w:val="005927CD"/>
    <w:rsid w:val="00593677"/>
    <w:rsid w:val="0059403F"/>
    <w:rsid w:val="00594749"/>
    <w:rsid w:val="00597D2D"/>
    <w:rsid w:val="005A07EB"/>
    <w:rsid w:val="005A18D3"/>
    <w:rsid w:val="005A427B"/>
    <w:rsid w:val="005A49C7"/>
    <w:rsid w:val="005B038C"/>
    <w:rsid w:val="005B0763"/>
    <w:rsid w:val="005B0CF6"/>
    <w:rsid w:val="005B0F43"/>
    <w:rsid w:val="005B14F6"/>
    <w:rsid w:val="005B2DE8"/>
    <w:rsid w:val="005B3B61"/>
    <w:rsid w:val="005B402A"/>
    <w:rsid w:val="005B6979"/>
    <w:rsid w:val="005B6D4B"/>
    <w:rsid w:val="005C2A96"/>
    <w:rsid w:val="005C2FEA"/>
    <w:rsid w:val="005C382A"/>
    <w:rsid w:val="005C49E5"/>
    <w:rsid w:val="005C6111"/>
    <w:rsid w:val="005C6CBD"/>
    <w:rsid w:val="005C7C4A"/>
    <w:rsid w:val="005D0FE5"/>
    <w:rsid w:val="005D2EDF"/>
    <w:rsid w:val="005D43EB"/>
    <w:rsid w:val="005D495A"/>
    <w:rsid w:val="005D523D"/>
    <w:rsid w:val="005D59B5"/>
    <w:rsid w:val="005D619B"/>
    <w:rsid w:val="005D6477"/>
    <w:rsid w:val="005E00A3"/>
    <w:rsid w:val="005E0C6C"/>
    <w:rsid w:val="005E197B"/>
    <w:rsid w:val="005E2604"/>
    <w:rsid w:val="005E37DF"/>
    <w:rsid w:val="005E3F87"/>
    <w:rsid w:val="005E5347"/>
    <w:rsid w:val="005E573D"/>
    <w:rsid w:val="005E676B"/>
    <w:rsid w:val="005F0E24"/>
    <w:rsid w:val="005F4D81"/>
    <w:rsid w:val="005F5B20"/>
    <w:rsid w:val="005F5BE7"/>
    <w:rsid w:val="005F60CE"/>
    <w:rsid w:val="005F6430"/>
    <w:rsid w:val="005F65D6"/>
    <w:rsid w:val="005F6AFF"/>
    <w:rsid w:val="005F6C36"/>
    <w:rsid w:val="005F7E77"/>
    <w:rsid w:val="0060040C"/>
    <w:rsid w:val="00600A33"/>
    <w:rsid w:val="00600DFF"/>
    <w:rsid w:val="00601167"/>
    <w:rsid w:val="006014D6"/>
    <w:rsid w:val="00602E1F"/>
    <w:rsid w:val="00604645"/>
    <w:rsid w:val="0060499A"/>
    <w:rsid w:val="00604AA4"/>
    <w:rsid w:val="00604B63"/>
    <w:rsid w:val="00604B67"/>
    <w:rsid w:val="00605027"/>
    <w:rsid w:val="00605C80"/>
    <w:rsid w:val="00607897"/>
    <w:rsid w:val="00611476"/>
    <w:rsid w:val="00612FD6"/>
    <w:rsid w:val="00613F16"/>
    <w:rsid w:val="00616788"/>
    <w:rsid w:val="00616BB0"/>
    <w:rsid w:val="00620030"/>
    <w:rsid w:val="00620F5C"/>
    <w:rsid w:val="00622105"/>
    <w:rsid w:val="006233AF"/>
    <w:rsid w:val="006234CA"/>
    <w:rsid w:val="006246D7"/>
    <w:rsid w:val="0062644A"/>
    <w:rsid w:val="00626878"/>
    <w:rsid w:val="00626F3E"/>
    <w:rsid w:val="00627D83"/>
    <w:rsid w:val="006302F4"/>
    <w:rsid w:val="00630F1C"/>
    <w:rsid w:val="00632AA4"/>
    <w:rsid w:val="006338F5"/>
    <w:rsid w:val="00633A9E"/>
    <w:rsid w:val="00633AB8"/>
    <w:rsid w:val="00637F38"/>
    <w:rsid w:val="00641447"/>
    <w:rsid w:val="0064174D"/>
    <w:rsid w:val="00642176"/>
    <w:rsid w:val="006422A2"/>
    <w:rsid w:val="00643F60"/>
    <w:rsid w:val="006447D1"/>
    <w:rsid w:val="006449C8"/>
    <w:rsid w:val="00646CC0"/>
    <w:rsid w:val="006479DD"/>
    <w:rsid w:val="006543A4"/>
    <w:rsid w:val="006579D8"/>
    <w:rsid w:val="00660877"/>
    <w:rsid w:val="0066180D"/>
    <w:rsid w:val="00661AA1"/>
    <w:rsid w:val="00661F54"/>
    <w:rsid w:val="00662110"/>
    <w:rsid w:val="00664B88"/>
    <w:rsid w:val="006665D8"/>
    <w:rsid w:val="00666682"/>
    <w:rsid w:val="00670044"/>
    <w:rsid w:val="00671C48"/>
    <w:rsid w:val="006726AB"/>
    <w:rsid w:val="00672D05"/>
    <w:rsid w:val="00673DD1"/>
    <w:rsid w:val="00674149"/>
    <w:rsid w:val="006749E0"/>
    <w:rsid w:val="006759B4"/>
    <w:rsid w:val="006762EC"/>
    <w:rsid w:val="00676998"/>
    <w:rsid w:val="0067728E"/>
    <w:rsid w:val="006804C9"/>
    <w:rsid w:val="00683D6F"/>
    <w:rsid w:val="006854DC"/>
    <w:rsid w:val="006855A2"/>
    <w:rsid w:val="0068617F"/>
    <w:rsid w:val="00692552"/>
    <w:rsid w:val="0069343B"/>
    <w:rsid w:val="00695602"/>
    <w:rsid w:val="00695EAA"/>
    <w:rsid w:val="0069607B"/>
    <w:rsid w:val="006964C2"/>
    <w:rsid w:val="00696802"/>
    <w:rsid w:val="006969C9"/>
    <w:rsid w:val="00697E74"/>
    <w:rsid w:val="006A0467"/>
    <w:rsid w:val="006A0D10"/>
    <w:rsid w:val="006A2008"/>
    <w:rsid w:val="006A2657"/>
    <w:rsid w:val="006A2A53"/>
    <w:rsid w:val="006A505F"/>
    <w:rsid w:val="006A6C74"/>
    <w:rsid w:val="006A7081"/>
    <w:rsid w:val="006A7BC2"/>
    <w:rsid w:val="006B03B8"/>
    <w:rsid w:val="006B09DD"/>
    <w:rsid w:val="006B0F11"/>
    <w:rsid w:val="006B13A0"/>
    <w:rsid w:val="006B440B"/>
    <w:rsid w:val="006B4456"/>
    <w:rsid w:val="006B4770"/>
    <w:rsid w:val="006B5B81"/>
    <w:rsid w:val="006B670E"/>
    <w:rsid w:val="006B6D8E"/>
    <w:rsid w:val="006B7A22"/>
    <w:rsid w:val="006C05B1"/>
    <w:rsid w:val="006C3A77"/>
    <w:rsid w:val="006C415C"/>
    <w:rsid w:val="006C4DB3"/>
    <w:rsid w:val="006C6E90"/>
    <w:rsid w:val="006C77BD"/>
    <w:rsid w:val="006D08B3"/>
    <w:rsid w:val="006D0CA9"/>
    <w:rsid w:val="006D1317"/>
    <w:rsid w:val="006D249D"/>
    <w:rsid w:val="006D2BA2"/>
    <w:rsid w:val="006D3262"/>
    <w:rsid w:val="006D54DE"/>
    <w:rsid w:val="006D6984"/>
    <w:rsid w:val="006E0420"/>
    <w:rsid w:val="006E0CC4"/>
    <w:rsid w:val="006E22F4"/>
    <w:rsid w:val="006E233F"/>
    <w:rsid w:val="006E2F91"/>
    <w:rsid w:val="006E2FE7"/>
    <w:rsid w:val="006E4EFA"/>
    <w:rsid w:val="006E503A"/>
    <w:rsid w:val="006E69F2"/>
    <w:rsid w:val="006E71D0"/>
    <w:rsid w:val="006E726D"/>
    <w:rsid w:val="006F0CCF"/>
    <w:rsid w:val="006F1AAE"/>
    <w:rsid w:val="006F1CCE"/>
    <w:rsid w:val="006F3E46"/>
    <w:rsid w:val="006F3FA8"/>
    <w:rsid w:val="006F4169"/>
    <w:rsid w:val="006F5463"/>
    <w:rsid w:val="006F5CF4"/>
    <w:rsid w:val="006F60C7"/>
    <w:rsid w:val="006F6218"/>
    <w:rsid w:val="006F6D39"/>
    <w:rsid w:val="00700844"/>
    <w:rsid w:val="00702599"/>
    <w:rsid w:val="00702FAE"/>
    <w:rsid w:val="00703EB6"/>
    <w:rsid w:val="00703FFE"/>
    <w:rsid w:val="00705617"/>
    <w:rsid w:val="007070C3"/>
    <w:rsid w:val="00707C5D"/>
    <w:rsid w:val="00710629"/>
    <w:rsid w:val="00710D0D"/>
    <w:rsid w:val="007111C2"/>
    <w:rsid w:val="007126C7"/>
    <w:rsid w:val="00712A44"/>
    <w:rsid w:val="007133F3"/>
    <w:rsid w:val="00714E7A"/>
    <w:rsid w:val="007159A4"/>
    <w:rsid w:val="00715A51"/>
    <w:rsid w:val="00715C5B"/>
    <w:rsid w:val="00720939"/>
    <w:rsid w:val="00720E27"/>
    <w:rsid w:val="007220BC"/>
    <w:rsid w:val="0072286C"/>
    <w:rsid w:val="0072325A"/>
    <w:rsid w:val="00723272"/>
    <w:rsid w:val="00723770"/>
    <w:rsid w:val="00724140"/>
    <w:rsid w:val="0072532C"/>
    <w:rsid w:val="00725489"/>
    <w:rsid w:val="00726686"/>
    <w:rsid w:val="00726A59"/>
    <w:rsid w:val="0072736D"/>
    <w:rsid w:val="007274A6"/>
    <w:rsid w:val="00727A85"/>
    <w:rsid w:val="007305D4"/>
    <w:rsid w:val="00730BFA"/>
    <w:rsid w:val="00730D7B"/>
    <w:rsid w:val="00730DAD"/>
    <w:rsid w:val="007311CB"/>
    <w:rsid w:val="00731C1C"/>
    <w:rsid w:val="00734AA2"/>
    <w:rsid w:val="00734FF7"/>
    <w:rsid w:val="00735CD8"/>
    <w:rsid w:val="00740105"/>
    <w:rsid w:val="00740211"/>
    <w:rsid w:val="00740FBD"/>
    <w:rsid w:val="007413C2"/>
    <w:rsid w:val="007425B3"/>
    <w:rsid w:val="007436E7"/>
    <w:rsid w:val="00747991"/>
    <w:rsid w:val="007510AB"/>
    <w:rsid w:val="0075178E"/>
    <w:rsid w:val="007521CF"/>
    <w:rsid w:val="00753383"/>
    <w:rsid w:val="00753DBF"/>
    <w:rsid w:val="007541E9"/>
    <w:rsid w:val="007567C6"/>
    <w:rsid w:val="00756D06"/>
    <w:rsid w:val="007604FE"/>
    <w:rsid w:val="00760B61"/>
    <w:rsid w:val="00760E3D"/>
    <w:rsid w:val="00761358"/>
    <w:rsid w:val="00761F7E"/>
    <w:rsid w:val="007628BC"/>
    <w:rsid w:val="00763EA0"/>
    <w:rsid w:val="007642BE"/>
    <w:rsid w:val="00764A4C"/>
    <w:rsid w:val="0076562D"/>
    <w:rsid w:val="00766469"/>
    <w:rsid w:val="0076669F"/>
    <w:rsid w:val="0077036A"/>
    <w:rsid w:val="0077078F"/>
    <w:rsid w:val="00770D17"/>
    <w:rsid w:val="00771220"/>
    <w:rsid w:val="007714BE"/>
    <w:rsid w:val="00773A91"/>
    <w:rsid w:val="00773AB1"/>
    <w:rsid w:val="0077448B"/>
    <w:rsid w:val="0077491B"/>
    <w:rsid w:val="0077625E"/>
    <w:rsid w:val="007766FF"/>
    <w:rsid w:val="00777CD9"/>
    <w:rsid w:val="00780E32"/>
    <w:rsid w:val="00782E4F"/>
    <w:rsid w:val="00785655"/>
    <w:rsid w:val="0078571F"/>
    <w:rsid w:val="00785A66"/>
    <w:rsid w:val="0078642F"/>
    <w:rsid w:val="0078797E"/>
    <w:rsid w:val="007879BB"/>
    <w:rsid w:val="00790CA9"/>
    <w:rsid w:val="007912E8"/>
    <w:rsid w:val="00791A65"/>
    <w:rsid w:val="00792277"/>
    <w:rsid w:val="007939EF"/>
    <w:rsid w:val="00793EBA"/>
    <w:rsid w:val="007947E5"/>
    <w:rsid w:val="0079502C"/>
    <w:rsid w:val="007950FE"/>
    <w:rsid w:val="00796D1E"/>
    <w:rsid w:val="00796FA1"/>
    <w:rsid w:val="0079726A"/>
    <w:rsid w:val="007973E2"/>
    <w:rsid w:val="00797548"/>
    <w:rsid w:val="007A0BB7"/>
    <w:rsid w:val="007A1356"/>
    <w:rsid w:val="007A1930"/>
    <w:rsid w:val="007A44A1"/>
    <w:rsid w:val="007A47A7"/>
    <w:rsid w:val="007A5CBA"/>
    <w:rsid w:val="007A649E"/>
    <w:rsid w:val="007B01B6"/>
    <w:rsid w:val="007B08E5"/>
    <w:rsid w:val="007B3229"/>
    <w:rsid w:val="007B624F"/>
    <w:rsid w:val="007B7F9F"/>
    <w:rsid w:val="007C1588"/>
    <w:rsid w:val="007C1D5B"/>
    <w:rsid w:val="007C2040"/>
    <w:rsid w:val="007C2772"/>
    <w:rsid w:val="007C3167"/>
    <w:rsid w:val="007C32F9"/>
    <w:rsid w:val="007C5156"/>
    <w:rsid w:val="007C693C"/>
    <w:rsid w:val="007C69EF"/>
    <w:rsid w:val="007C6A25"/>
    <w:rsid w:val="007C6C3D"/>
    <w:rsid w:val="007C7CB9"/>
    <w:rsid w:val="007D11CF"/>
    <w:rsid w:val="007D3423"/>
    <w:rsid w:val="007D5B28"/>
    <w:rsid w:val="007D7334"/>
    <w:rsid w:val="007D7D47"/>
    <w:rsid w:val="007E0463"/>
    <w:rsid w:val="007E265B"/>
    <w:rsid w:val="007E2D61"/>
    <w:rsid w:val="007E4233"/>
    <w:rsid w:val="007E453A"/>
    <w:rsid w:val="007E4CBB"/>
    <w:rsid w:val="007E7837"/>
    <w:rsid w:val="007F0C3F"/>
    <w:rsid w:val="007F1DE1"/>
    <w:rsid w:val="007F369B"/>
    <w:rsid w:val="007F4263"/>
    <w:rsid w:val="007F723D"/>
    <w:rsid w:val="007F72EF"/>
    <w:rsid w:val="00800F86"/>
    <w:rsid w:val="00802BF1"/>
    <w:rsid w:val="0080321F"/>
    <w:rsid w:val="00804B9D"/>
    <w:rsid w:val="0080569D"/>
    <w:rsid w:val="008066F6"/>
    <w:rsid w:val="008071A0"/>
    <w:rsid w:val="008079BB"/>
    <w:rsid w:val="00807BA0"/>
    <w:rsid w:val="00807DEA"/>
    <w:rsid w:val="00810591"/>
    <w:rsid w:val="00810A37"/>
    <w:rsid w:val="0081254C"/>
    <w:rsid w:val="00814B75"/>
    <w:rsid w:val="008154F3"/>
    <w:rsid w:val="008161A8"/>
    <w:rsid w:val="00823099"/>
    <w:rsid w:val="00824E35"/>
    <w:rsid w:val="00827794"/>
    <w:rsid w:val="00830EF1"/>
    <w:rsid w:val="00831BEF"/>
    <w:rsid w:val="0083227B"/>
    <w:rsid w:val="00832E71"/>
    <w:rsid w:val="00833C5A"/>
    <w:rsid w:val="00833E6A"/>
    <w:rsid w:val="00834E16"/>
    <w:rsid w:val="0083597E"/>
    <w:rsid w:val="00835F8E"/>
    <w:rsid w:val="008360AF"/>
    <w:rsid w:val="00836261"/>
    <w:rsid w:val="00837C53"/>
    <w:rsid w:val="00837D44"/>
    <w:rsid w:val="00840D96"/>
    <w:rsid w:val="00841647"/>
    <w:rsid w:val="008416F6"/>
    <w:rsid w:val="00842A8A"/>
    <w:rsid w:val="00843568"/>
    <w:rsid w:val="00844084"/>
    <w:rsid w:val="00845051"/>
    <w:rsid w:val="0084766A"/>
    <w:rsid w:val="00847687"/>
    <w:rsid w:val="00850B45"/>
    <w:rsid w:val="008510C0"/>
    <w:rsid w:val="00851A71"/>
    <w:rsid w:val="00851E16"/>
    <w:rsid w:val="0085241C"/>
    <w:rsid w:val="00852F85"/>
    <w:rsid w:val="008547F4"/>
    <w:rsid w:val="00860478"/>
    <w:rsid w:val="0086164C"/>
    <w:rsid w:val="00861AA5"/>
    <w:rsid w:val="00862372"/>
    <w:rsid w:val="00862FBD"/>
    <w:rsid w:val="008636FF"/>
    <w:rsid w:val="00863F81"/>
    <w:rsid w:val="008641DE"/>
    <w:rsid w:val="00864FE9"/>
    <w:rsid w:val="008661AC"/>
    <w:rsid w:val="0086718E"/>
    <w:rsid w:val="0087161E"/>
    <w:rsid w:val="00872237"/>
    <w:rsid w:val="00872B4D"/>
    <w:rsid w:val="0087320C"/>
    <w:rsid w:val="00873869"/>
    <w:rsid w:val="008740BC"/>
    <w:rsid w:val="00874117"/>
    <w:rsid w:val="00875400"/>
    <w:rsid w:val="00875D66"/>
    <w:rsid w:val="00876D25"/>
    <w:rsid w:val="00876EB4"/>
    <w:rsid w:val="00881E2A"/>
    <w:rsid w:val="00883033"/>
    <w:rsid w:val="0088321B"/>
    <w:rsid w:val="00883374"/>
    <w:rsid w:val="0088383B"/>
    <w:rsid w:val="00885701"/>
    <w:rsid w:val="008858D9"/>
    <w:rsid w:val="00887306"/>
    <w:rsid w:val="00890C91"/>
    <w:rsid w:val="00893F91"/>
    <w:rsid w:val="00894F21"/>
    <w:rsid w:val="008955DF"/>
    <w:rsid w:val="00896F73"/>
    <w:rsid w:val="008975D6"/>
    <w:rsid w:val="00897F83"/>
    <w:rsid w:val="008A0396"/>
    <w:rsid w:val="008A06CB"/>
    <w:rsid w:val="008A1BC5"/>
    <w:rsid w:val="008A2A6B"/>
    <w:rsid w:val="008A39DD"/>
    <w:rsid w:val="008A5EEC"/>
    <w:rsid w:val="008A638E"/>
    <w:rsid w:val="008A6607"/>
    <w:rsid w:val="008A69B0"/>
    <w:rsid w:val="008A7EB9"/>
    <w:rsid w:val="008B2CD8"/>
    <w:rsid w:val="008B328A"/>
    <w:rsid w:val="008B3A52"/>
    <w:rsid w:val="008B5FBC"/>
    <w:rsid w:val="008B6B92"/>
    <w:rsid w:val="008B77C6"/>
    <w:rsid w:val="008C0906"/>
    <w:rsid w:val="008C0DB5"/>
    <w:rsid w:val="008C1A33"/>
    <w:rsid w:val="008C2F84"/>
    <w:rsid w:val="008C309E"/>
    <w:rsid w:val="008C4963"/>
    <w:rsid w:val="008C4F0F"/>
    <w:rsid w:val="008C67C1"/>
    <w:rsid w:val="008C77DD"/>
    <w:rsid w:val="008D007F"/>
    <w:rsid w:val="008D1FAC"/>
    <w:rsid w:val="008D2837"/>
    <w:rsid w:val="008D2970"/>
    <w:rsid w:val="008D2ACC"/>
    <w:rsid w:val="008D38C6"/>
    <w:rsid w:val="008D45B1"/>
    <w:rsid w:val="008D4C97"/>
    <w:rsid w:val="008E00DB"/>
    <w:rsid w:val="008E106B"/>
    <w:rsid w:val="008E11D5"/>
    <w:rsid w:val="008E125C"/>
    <w:rsid w:val="008E2C0E"/>
    <w:rsid w:val="008E32B2"/>
    <w:rsid w:val="008E330C"/>
    <w:rsid w:val="008E41A9"/>
    <w:rsid w:val="008E4259"/>
    <w:rsid w:val="008E46ED"/>
    <w:rsid w:val="008E53F4"/>
    <w:rsid w:val="008E6012"/>
    <w:rsid w:val="008E6177"/>
    <w:rsid w:val="008E669B"/>
    <w:rsid w:val="008F0434"/>
    <w:rsid w:val="008F2419"/>
    <w:rsid w:val="008F29B3"/>
    <w:rsid w:val="008F32F5"/>
    <w:rsid w:val="008F54A5"/>
    <w:rsid w:val="008F77D9"/>
    <w:rsid w:val="00900B93"/>
    <w:rsid w:val="00902307"/>
    <w:rsid w:val="00904441"/>
    <w:rsid w:val="0090449F"/>
    <w:rsid w:val="00906FE6"/>
    <w:rsid w:val="00907A95"/>
    <w:rsid w:val="00907BD7"/>
    <w:rsid w:val="00911013"/>
    <w:rsid w:val="009133CA"/>
    <w:rsid w:val="0091345F"/>
    <w:rsid w:val="00914B64"/>
    <w:rsid w:val="00915082"/>
    <w:rsid w:val="00915B74"/>
    <w:rsid w:val="00917DF4"/>
    <w:rsid w:val="009200EE"/>
    <w:rsid w:val="00920D79"/>
    <w:rsid w:val="00921579"/>
    <w:rsid w:val="009216F4"/>
    <w:rsid w:val="00924643"/>
    <w:rsid w:val="00926238"/>
    <w:rsid w:val="00926779"/>
    <w:rsid w:val="00926BF0"/>
    <w:rsid w:val="0092726F"/>
    <w:rsid w:val="009278E4"/>
    <w:rsid w:val="00930152"/>
    <w:rsid w:val="0093071D"/>
    <w:rsid w:val="009311FF"/>
    <w:rsid w:val="00931B99"/>
    <w:rsid w:val="0093203B"/>
    <w:rsid w:val="00934817"/>
    <w:rsid w:val="00936962"/>
    <w:rsid w:val="0094031B"/>
    <w:rsid w:val="00940CE8"/>
    <w:rsid w:val="00942902"/>
    <w:rsid w:val="009431CF"/>
    <w:rsid w:val="00943C85"/>
    <w:rsid w:val="00945160"/>
    <w:rsid w:val="00945B90"/>
    <w:rsid w:val="00946B9C"/>
    <w:rsid w:val="00946CE3"/>
    <w:rsid w:val="00946D6E"/>
    <w:rsid w:val="009475DF"/>
    <w:rsid w:val="009507E7"/>
    <w:rsid w:val="00950AA3"/>
    <w:rsid w:val="00952178"/>
    <w:rsid w:val="00952B35"/>
    <w:rsid w:val="009531AC"/>
    <w:rsid w:val="00954307"/>
    <w:rsid w:val="009543F0"/>
    <w:rsid w:val="00954BFE"/>
    <w:rsid w:val="00956CFF"/>
    <w:rsid w:val="00956E00"/>
    <w:rsid w:val="009575F1"/>
    <w:rsid w:val="00957A2D"/>
    <w:rsid w:val="00957F41"/>
    <w:rsid w:val="00960D9E"/>
    <w:rsid w:val="009619C5"/>
    <w:rsid w:val="0096340A"/>
    <w:rsid w:val="009658D0"/>
    <w:rsid w:val="00965BB8"/>
    <w:rsid w:val="00966277"/>
    <w:rsid w:val="0097013A"/>
    <w:rsid w:val="00970192"/>
    <w:rsid w:val="009704C6"/>
    <w:rsid w:val="00970582"/>
    <w:rsid w:val="00971BF8"/>
    <w:rsid w:val="00972B6B"/>
    <w:rsid w:val="009730F4"/>
    <w:rsid w:val="009740ED"/>
    <w:rsid w:val="00975A50"/>
    <w:rsid w:val="009767C5"/>
    <w:rsid w:val="0097703F"/>
    <w:rsid w:val="00977C83"/>
    <w:rsid w:val="00981835"/>
    <w:rsid w:val="00983F3B"/>
    <w:rsid w:val="009854FC"/>
    <w:rsid w:val="00985DFF"/>
    <w:rsid w:val="00985F77"/>
    <w:rsid w:val="0099083B"/>
    <w:rsid w:val="00990A0D"/>
    <w:rsid w:val="00990FB9"/>
    <w:rsid w:val="0099108A"/>
    <w:rsid w:val="0099155D"/>
    <w:rsid w:val="009922A0"/>
    <w:rsid w:val="009924D7"/>
    <w:rsid w:val="0099540E"/>
    <w:rsid w:val="00995EF0"/>
    <w:rsid w:val="0099691B"/>
    <w:rsid w:val="00996FF0"/>
    <w:rsid w:val="009971EC"/>
    <w:rsid w:val="009A0665"/>
    <w:rsid w:val="009A0F2D"/>
    <w:rsid w:val="009A1A05"/>
    <w:rsid w:val="009A2F08"/>
    <w:rsid w:val="009A3415"/>
    <w:rsid w:val="009A3DE0"/>
    <w:rsid w:val="009A4574"/>
    <w:rsid w:val="009A6226"/>
    <w:rsid w:val="009B0887"/>
    <w:rsid w:val="009B0F55"/>
    <w:rsid w:val="009B1953"/>
    <w:rsid w:val="009B268E"/>
    <w:rsid w:val="009B3103"/>
    <w:rsid w:val="009B3C82"/>
    <w:rsid w:val="009B4CC4"/>
    <w:rsid w:val="009B53F1"/>
    <w:rsid w:val="009B55A1"/>
    <w:rsid w:val="009B566D"/>
    <w:rsid w:val="009B6634"/>
    <w:rsid w:val="009B7466"/>
    <w:rsid w:val="009C0E3C"/>
    <w:rsid w:val="009C1038"/>
    <w:rsid w:val="009C1116"/>
    <w:rsid w:val="009C161C"/>
    <w:rsid w:val="009C27E1"/>
    <w:rsid w:val="009C3946"/>
    <w:rsid w:val="009C3A58"/>
    <w:rsid w:val="009C3A95"/>
    <w:rsid w:val="009C45A4"/>
    <w:rsid w:val="009C7446"/>
    <w:rsid w:val="009C7BAF"/>
    <w:rsid w:val="009D0AD5"/>
    <w:rsid w:val="009D1246"/>
    <w:rsid w:val="009D1762"/>
    <w:rsid w:val="009D1B6E"/>
    <w:rsid w:val="009D2921"/>
    <w:rsid w:val="009D30FC"/>
    <w:rsid w:val="009D3F59"/>
    <w:rsid w:val="009D4531"/>
    <w:rsid w:val="009D4FD7"/>
    <w:rsid w:val="009D593F"/>
    <w:rsid w:val="009D5B23"/>
    <w:rsid w:val="009D5C88"/>
    <w:rsid w:val="009D64FD"/>
    <w:rsid w:val="009D7E28"/>
    <w:rsid w:val="009E0458"/>
    <w:rsid w:val="009E1ACF"/>
    <w:rsid w:val="009E2D04"/>
    <w:rsid w:val="009E2E64"/>
    <w:rsid w:val="009E3213"/>
    <w:rsid w:val="009E394E"/>
    <w:rsid w:val="009E3F5D"/>
    <w:rsid w:val="009E4DBA"/>
    <w:rsid w:val="009E51DD"/>
    <w:rsid w:val="009E6815"/>
    <w:rsid w:val="009E6CD8"/>
    <w:rsid w:val="009E6F22"/>
    <w:rsid w:val="009E74A5"/>
    <w:rsid w:val="009E7512"/>
    <w:rsid w:val="009F2288"/>
    <w:rsid w:val="009F4313"/>
    <w:rsid w:val="009F46B2"/>
    <w:rsid w:val="009F4A52"/>
    <w:rsid w:val="009F5064"/>
    <w:rsid w:val="009F7BC7"/>
    <w:rsid w:val="00A02824"/>
    <w:rsid w:val="00A03E5D"/>
    <w:rsid w:val="00A04154"/>
    <w:rsid w:val="00A05356"/>
    <w:rsid w:val="00A05B69"/>
    <w:rsid w:val="00A068DD"/>
    <w:rsid w:val="00A06CF9"/>
    <w:rsid w:val="00A06FF4"/>
    <w:rsid w:val="00A10B96"/>
    <w:rsid w:val="00A112A1"/>
    <w:rsid w:val="00A11809"/>
    <w:rsid w:val="00A11A59"/>
    <w:rsid w:val="00A14C50"/>
    <w:rsid w:val="00A14F42"/>
    <w:rsid w:val="00A171C7"/>
    <w:rsid w:val="00A17444"/>
    <w:rsid w:val="00A17489"/>
    <w:rsid w:val="00A17C8E"/>
    <w:rsid w:val="00A17D2A"/>
    <w:rsid w:val="00A20199"/>
    <w:rsid w:val="00A20DEE"/>
    <w:rsid w:val="00A2109C"/>
    <w:rsid w:val="00A21E01"/>
    <w:rsid w:val="00A22F12"/>
    <w:rsid w:val="00A23907"/>
    <w:rsid w:val="00A25758"/>
    <w:rsid w:val="00A274F2"/>
    <w:rsid w:val="00A3016A"/>
    <w:rsid w:val="00A3033A"/>
    <w:rsid w:val="00A3183D"/>
    <w:rsid w:val="00A31B4D"/>
    <w:rsid w:val="00A32ECC"/>
    <w:rsid w:val="00A32F68"/>
    <w:rsid w:val="00A33622"/>
    <w:rsid w:val="00A33B11"/>
    <w:rsid w:val="00A352A1"/>
    <w:rsid w:val="00A4043C"/>
    <w:rsid w:val="00A41186"/>
    <w:rsid w:val="00A4300C"/>
    <w:rsid w:val="00A43331"/>
    <w:rsid w:val="00A44EEA"/>
    <w:rsid w:val="00A45C8F"/>
    <w:rsid w:val="00A4729B"/>
    <w:rsid w:val="00A50364"/>
    <w:rsid w:val="00A5040E"/>
    <w:rsid w:val="00A516A1"/>
    <w:rsid w:val="00A51BAF"/>
    <w:rsid w:val="00A5211A"/>
    <w:rsid w:val="00A53745"/>
    <w:rsid w:val="00A553E3"/>
    <w:rsid w:val="00A558FF"/>
    <w:rsid w:val="00A5650D"/>
    <w:rsid w:val="00A56D7D"/>
    <w:rsid w:val="00A577E8"/>
    <w:rsid w:val="00A612BD"/>
    <w:rsid w:val="00A61C53"/>
    <w:rsid w:val="00A63415"/>
    <w:rsid w:val="00A636AE"/>
    <w:rsid w:val="00A65110"/>
    <w:rsid w:val="00A65935"/>
    <w:rsid w:val="00A65F3C"/>
    <w:rsid w:val="00A66DEF"/>
    <w:rsid w:val="00A66FA0"/>
    <w:rsid w:val="00A671B5"/>
    <w:rsid w:val="00A674EC"/>
    <w:rsid w:val="00A676E8"/>
    <w:rsid w:val="00A70080"/>
    <w:rsid w:val="00A7043C"/>
    <w:rsid w:val="00A7044F"/>
    <w:rsid w:val="00A71E8B"/>
    <w:rsid w:val="00A72184"/>
    <w:rsid w:val="00A72931"/>
    <w:rsid w:val="00A74647"/>
    <w:rsid w:val="00A75031"/>
    <w:rsid w:val="00A76EFD"/>
    <w:rsid w:val="00A80AC4"/>
    <w:rsid w:val="00A81AA1"/>
    <w:rsid w:val="00A83E70"/>
    <w:rsid w:val="00A83F20"/>
    <w:rsid w:val="00A84108"/>
    <w:rsid w:val="00A8445E"/>
    <w:rsid w:val="00A85A54"/>
    <w:rsid w:val="00A85F5D"/>
    <w:rsid w:val="00A878D6"/>
    <w:rsid w:val="00A87B29"/>
    <w:rsid w:val="00A87B96"/>
    <w:rsid w:val="00A90C85"/>
    <w:rsid w:val="00A90CD9"/>
    <w:rsid w:val="00A90EF3"/>
    <w:rsid w:val="00A910BB"/>
    <w:rsid w:val="00A913CD"/>
    <w:rsid w:val="00A9567E"/>
    <w:rsid w:val="00A95B0E"/>
    <w:rsid w:val="00A95FC3"/>
    <w:rsid w:val="00A973CE"/>
    <w:rsid w:val="00A974CE"/>
    <w:rsid w:val="00A977E6"/>
    <w:rsid w:val="00A97D67"/>
    <w:rsid w:val="00AA042F"/>
    <w:rsid w:val="00AA135D"/>
    <w:rsid w:val="00AA13A7"/>
    <w:rsid w:val="00AA1631"/>
    <w:rsid w:val="00AA19FF"/>
    <w:rsid w:val="00AA23C9"/>
    <w:rsid w:val="00AA24B7"/>
    <w:rsid w:val="00AA6495"/>
    <w:rsid w:val="00AA6A48"/>
    <w:rsid w:val="00AA7123"/>
    <w:rsid w:val="00AB1C97"/>
    <w:rsid w:val="00AB468B"/>
    <w:rsid w:val="00AB5647"/>
    <w:rsid w:val="00AB57F6"/>
    <w:rsid w:val="00AB7842"/>
    <w:rsid w:val="00AC07B6"/>
    <w:rsid w:val="00AC0D4D"/>
    <w:rsid w:val="00AC25C4"/>
    <w:rsid w:val="00AC2C0F"/>
    <w:rsid w:val="00AC52B0"/>
    <w:rsid w:val="00AC65AA"/>
    <w:rsid w:val="00AC66ED"/>
    <w:rsid w:val="00AD0606"/>
    <w:rsid w:val="00AD0C98"/>
    <w:rsid w:val="00AD1A5C"/>
    <w:rsid w:val="00AD2930"/>
    <w:rsid w:val="00AD2C3D"/>
    <w:rsid w:val="00AD3072"/>
    <w:rsid w:val="00AD3B55"/>
    <w:rsid w:val="00AD4E1F"/>
    <w:rsid w:val="00AD5002"/>
    <w:rsid w:val="00AD6A3B"/>
    <w:rsid w:val="00AD6E77"/>
    <w:rsid w:val="00AE0DAB"/>
    <w:rsid w:val="00AE0E54"/>
    <w:rsid w:val="00AE22FB"/>
    <w:rsid w:val="00AE2EEA"/>
    <w:rsid w:val="00AE3FD8"/>
    <w:rsid w:val="00AE52C2"/>
    <w:rsid w:val="00AE628C"/>
    <w:rsid w:val="00AE6340"/>
    <w:rsid w:val="00AE7383"/>
    <w:rsid w:val="00AF0B08"/>
    <w:rsid w:val="00AF11C7"/>
    <w:rsid w:val="00AF1E39"/>
    <w:rsid w:val="00AF2195"/>
    <w:rsid w:val="00AF331A"/>
    <w:rsid w:val="00AF3C95"/>
    <w:rsid w:val="00AF442E"/>
    <w:rsid w:val="00AF4E1C"/>
    <w:rsid w:val="00AF54B1"/>
    <w:rsid w:val="00AF5DB9"/>
    <w:rsid w:val="00AF69CE"/>
    <w:rsid w:val="00AF6D8E"/>
    <w:rsid w:val="00AF7629"/>
    <w:rsid w:val="00AF7B81"/>
    <w:rsid w:val="00AF7CA3"/>
    <w:rsid w:val="00AF7FB8"/>
    <w:rsid w:val="00B0041A"/>
    <w:rsid w:val="00B01A51"/>
    <w:rsid w:val="00B0247A"/>
    <w:rsid w:val="00B038DD"/>
    <w:rsid w:val="00B0444B"/>
    <w:rsid w:val="00B055C4"/>
    <w:rsid w:val="00B05B57"/>
    <w:rsid w:val="00B066BB"/>
    <w:rsid w:val="00B10371"/>
    <w:rsid w:val="00B1196B"/>
    <w:rsid w:val="00B12AAD"/>
    <w:rsid w:val="00B12FC6"/>
    <w:rsid w:val="00B13372"/>
    <w:rsid w:val="00B1469D"/>
    <w:rsid w:val="00B20421"/>
    <w:rsid w:val="00B210C6"/>
    <w:rsid w:val="00B22491"/>
    <w:rsid w:val="00B2251C"/>
    <w:rsid w:val="00B22853"/>
    <w:rsid w:val="00B236E2"/>
    <w:rsid w:val="00B237DC"/>
    <w:rsid w:val="00B23A9C"/>
    <w:rsid w:val="00B23C8B"/>
    <w:rsid w:val="00B24DD3"/>
    <w:rsid w:val="00B2570C"/>
    <w:rsid w:val="00B2584A"/>
    <w:rsid w:val="00B25A9F"/>
    <w:rsid w:val="00B25B5E"/>
    <w:rsid w:val="00B26931"/>
    <w:rsid w:val="00B26D7C"/>
    <w:rsid w:val="00B27165"/>
    <w:rsid w:val="00B27292"/>
    <w:rsid w:val="00B278EF"/>
    <w:rsid w:val="00B279DF"/>
    <w:rsid w:val="00B31F87"/>
    <w:rsid w:val="00B32075"/>
    <w:rsid w:val="00B32F94"/>
    <w:rsid w:val="00B354BB"/>
    <w:rsid w:val="00B355DA"/>
    <w:rsid w:val="00B362B0"/>
    <w:rsid w:val="00B36B8C"/>
    <w:rsid w:val="00B41165"/>
    <w:rsid w:val="00B411A3"/>
    <w:rsid w:val="00B43381"/>
    <w:rsid w:val="00B43F93"/>
    <w:rsid w:val="00B44611"/>
    <w:rsid w:val="00B44EEC"/>
    <w:rsid w:val="00B4543B"/>
    <w:rsid w:val="00B45616"/>
    <w:rsid w:val="00B45988"/>
    <w:rsid w:val="00B45E97"/>
    <w:rsid w:val="00B50295"/>
    <w:rsid w:val="00B50746"/>
    <w:rsid w:val="00B50F51"/>
    <w:rsid w:val="00B51920"/>
    <w:rsid w:val="00B524D1"/>
    <w:rsid w:val="00B537FA"/>
    <w:rsid w:val="00B54042"/>
    <w:rsid w:val="00B540D3"/>
    <w:rsid w:val="00B54CE9"/>
    <w:rsid w:val="00B57981"/>
    <w:rsid w:val="00B603A0"/>
    <w:rsid w:val="00B604ED"/>
    <w:rsid w:val="00B60757"/>
    <w:rsid w:val="00B61718"/>
    <w:rsid w:val="00B6218B"/>
    <w:rsid w:val="00B62805"/>
    <w:rsid w:val="00B646B7"/>
    <w:rsid w:val="00B649B8"/>
    <w:rsid w:val="00B66189"/>
    <w:rsid w:val="00B66367"/>
    <w:rsid w:val="00B67339"/>
    <w:rsid w:val="00B67932"/>
    <w:rsid w:val="00B67B4B"/>
    <w:rsid w:val="00B70FD3"/>
    <w:rsid w:val="00B7168D"/>
    <w:rsid w:val="00B74283"/>
    <w:rsid w:val="00B742A3"/>
    <w:rsid w:val="00B749B3"/>
    <w:rsid w:val="00B75250"/>
    <w:rsid w:val="00B75870"/>
    <w:rsid w:val="00B760C3"/>
    <w:rsid w:val="00B76F20"/>
    <w:rsid w:val="00B80578"/>
    <w:rsid w:val="00B80DD4"/>
    <w:rsid w:val="00B8127F"/>
    <w:rsid w:val="00B81343"/>
    <w:rsid w:val="00B8154E"/>
    <w:rsid w:val="00B816CD"/>
    <w:rsid w:val="00B81B4D"/>
    <w:rsid w:val="00B827D7"/>
    <w:rsid w:val="00B82EEE"/>
    <w:rsid w:val="00B84F47"/>
    <w:rsid w:val="00B85464"/>
    <w:rsid w:val="00B87923"/>
    <w:rsid w:val="00B90D6F"/>
    <w:rsid w:val="00B90DE3"/>
    <w:rsid w:val="00B90F9C"/>
    <w:rsid w:val="00B92F00"/>
    <w:rsid w:val="00B9466A"/>
    <w:rsid w:val="00B955E6"/>
    <w:rsid w:val="00B95A7D"/>
    <w:rsid w:val="00B973C7"/>
    <w:rsid w:val="00BA2DE9"/>
    <w:rsid w:val="00BA2E4B"/>
    <w:rsid w:val="00BA45BF"/>
    <w:rsid w:val="00BA5794"/>
    <w:rsid w:val="00BA5A51"/>
    <w:rsid w:val="00BA6399"/>
    <w:rsid w:val="00BA6946"/>
    <w:rsid w:val="00BB0F96"/>
    <w:rsid w:val="00BB169D"/>
    <w:rsid w:val="00BB1DF7"/>
    <w:rsid w:val="00BB2066"/>
    <w:rsid w:val="00BB20EB"/>
    <w:rsid w:val="00BB26C6"/>
    <w:rsid w:val="00BB3F07"/>
    <w:rsid w:val="00BB4E03"/>
    <w:rsid w:val="00BB4EF7"/>
    <w:rsid w:val="00BB63AC"/>
    <w:rsid w:val="00BB704C"/>
    <w:rsid w:val="00BB7771"/>
    <w:rsid w:val="00BC0F12"/>
    <w:rsid w:val="00BC1AF8"/>
    <w:rsid w:val="00BC3BC2"/>
    <w:rsid w:val="00BC4982"/>
    <w:rsid w:val="00BC4B9B"/>
    <w:rsid w:val="00BC699F"/>
    <w:rsid w:val="00BD2C82"/>
    <w:rsid w:val="00BD34F5"/>
    <w:rsid w:val="00BD3E06"/>
    <w:rsid w:val="00BD3FCE"/>
    <w:rsid w:val="00BD4D92"/>
    <w:rsid w:val="00BD4E54"/>
    <w:rsid w:val="00BD4F21"/>
    <w:rsid w:val="00BD5AC5"/>
    <w:rsid w:val="00BD6780"/>
    <w:rsid w:val="00BD797D"/>
    <w:rsid w:val="00BE00AD"/>
    <w:rsid w:val="00BE2564"/>
    <w:rsid w:val="00BE3F1B"/>
    <w:rsid w:val="00BF018C"/>
    <w:rsid w:val="00BF18F9"/>
    <w:rsid w:val="00BF1F09"/>
    <w:rsid w:val="00BF2BB6"/>
    <w:rsid w:val="00BF3001"/>
    <w:rsid w:val="00BF387E"/>
    <w:rsid w:val="00BF474D"/>
    <w:rsid w:val="00BF5BBF"/>
    <w:rsid w:val="00BF61FE"/>
    <w:rsid w:val="00BF6FB1"/>
    <w:rsid w:val="00C0064C"/>
    <w:rsid w:val="00C00FBB"/>
    <w:rsid w:val="00C0188B"/>
    <w:rsid w:val="00C01FC8"/>
    <w:rsid w:val="00C02E23"/>
    <w:rsid w:val="00C031ED"/>
    <w:rsid w:val="00C03411"/>
    <w:rsid w:val="00C05224"/>
    <w:rsid w:val="00C057BE"/>
    <w:rsid w:val="00C05E92"/>
    <w:rsid w:val="00C0731B"/>
    <w:rsid w:val="00C07833"/>
    <w:rsid w:val="00C10BE6"/>
    <w:rsid w:val="00C12AF6"/>
    <w:rsid w:val="00C12FAE"/>
    <w:rsid w:val="00C133B4"/>
    <w:rsid w:val="00C148A6"/>
    <w:rsid w:val="00C15E3F"/>
    <w:rsid w:val="00C1614C"/>
    <w:rsid w:val="00C173BF"/>
    <w:rsid w:val="00C214F9"/>
    <w:rsid w:val="00C21B9B"/>
    <w:rsid w:val="00C22240"/>
    <w:rsid w:val="00C223C1"/>
    <w:rsid w:val="00C22418"/>
    <w:rsid w:val="00C22D11"/>
    <w:rsid w:val="00C231A8"/>
    <w:rsid w:val="00C23481"/>
    <w:rsid w:val="00C24DE0"/>
    <w:rsid w:val="00C258CD"/>
    <w:rsid w:val="00C27346"/>
    <w:rsid w:val="00C309E5"/>
    <w:rsid w:val="00C3153A"/>
    <w:rsid w:val="00C3161C"/>
    <w:rsid w:val="00C31BDF"/>
    <w:rsid w:val="00C31DB2"/>
    <w:rsid w:val="00C3220A"/>
    <w:rsid w:val="00C32F06"/>
    <w:rsid w:val="00C34193"/>
    <w:rsid w:val="00C353E8"/>
    <w:rsid w:val="00C3607D"/>
    <w:rsid w:val="00C4024F"/>
    <w:rsid w:val="00C41AFE"/>
    <w:rsid w:val="00C42FC1"/>
    <w:rsid w:val="00C43697"/>
    <w:rsid w:val="00C448E1"/>
    <w:rsid w:val="00C453D1"/>
    <w:rsid w:val="00C461B8"/>
    <w:rsid w:val="00C467BA"/>
    <w:rsid w:val="00C4797F"/>
    <w:rsid w:val="00C47C83"/>
    <w:rsid w:val="00C51617"/>
    <w:rsid w:val="00C51DE6"/>
    <w:rsid w:val="00C5581D"/>
    <w:rsid w:val="00C56C8D"/>
    <w:rsid w:val="00C5743C"/>
    <w:rsid w:val="00C60075"/>
    <w:rsid w:val="00C608BB"/>
    <w:rsid w:val="00C6144A"/>
    <w:rsid w:val="00C62153"/>
    <w:rsid w:val="00C6231A"/>
    <w:rsid w:val="00C62FCA"/>
    <w:rsid w:val="00C6310D"/>
    <w:rsid w:val="00C6339E"/>
    <w:rsid w:val="00C6427E"/>
    <w:rsid w:val="00C64ED1"/>
    <w:rsid w:val="00C657F7"/>
    <w:rsid w:val="00C65CAB"/>
    <w:rsid w:val="00C674E3"/>
    <w:rsid w:val="00C676EF"/>
    <w:rsid w:val="00C67B0D"/>
    <w:rsid w:val="00C70105"/>
    <w:rsid w:val="00C70258"/>
    <w:rsid w:val="00C70490"/>
    <w:rsid w:val="00C72CF3"/>
    <w:rsid w:val="00C741A0"/>
    <w:rsid w:val="00C75BE1"/>
    <w:rsid w:val="00C769E4"/>
    <w:rsid w:val="00C77AE3"/>
    <w:rsid w:val="00C77DC5"/>
    <w:rsid w:val="00C816FF"/>
    <w:rsid w:val="00C83DEB"/>
    <w:rsid w:val="00C8414F"/>
    <w:rsid w:val="00C862C9"/>
    <w:rsid w:val="00C874F8"/>
    <w:rsid w:val="00C87882"/>
    <w:rsid w:val="00C87B5A"/>
    <w:rsid w:val="00C9093D"/>
    <w:rsid w:val="00C925E7"/>
    <w:rsid w:val="00C93B1A"/>
    <w:rsid w:val="00C9488F"/>
    <w:rsid w:val="00C95B71"/>
    <w:rsid w:val="00C96512"/>
    <w:rsid w:val="00C969E6"/>
    <w:rsid w:val="00C979B2"/>
    <w:rsid w:val="00C97E4C"/>
    <w:rsid w:val="00CA092A"/>
    <w:rsid w:val="00CA3A00"/>
    <w:rsid w:val="00CA423A"/>
    <w:rsid w:val="00CA43AC"/>
    <w:rsid w:val="00CA4867"/>
    <w:rsid w:val="00CA5CA1"/>
    <w:rsid w:val="00CA5EE8"/>
    <w:rsid w:val="00CA628C"/>
    <w:rsid w:val="00CA70DF"/>
    <w:rsid w:val="00CB0E0E"/>
    <w:rsid w:val="00CB32FB"/>
    <w:rsid w:val="00CB4358"/>
    <w:rsid w:val="00CB6B00"/>
    <w:rsid w:val="00CC1DE8"/>
    <w:rsid w:val="00CC3AAD"/>
    <w:rsid w:val="00CC3D49"/>
    <w:rsid w:val="00CC41B5"/>
    <w:rsid w:val="00CC4984"/>
    <w:rsid w:val="00CC4986"/>
    <w:rsid w:val="00CC624A"/>
    <w:rsid w:val="00CC64DE"/>
    <w:rsid w:val="00CD0499"/>
    <w:rsid w:val="00CD1C17"/>
    <w:rsid w:val="00CD24AD"/>
    <w:rsid w:val="00CD496D"/>
    <w:rsid w:val="00CD53D8"/>
    <w:rsid w:val="00CD5949"/>
    <w:rsid w:val="00CD618B"/>
    <w:rsid w:val="00CD65B1"/>
    <w:rsid w:val="00CD69CF"/>
    <w:rsid w:val="00CE13A4"/>
    <w:rsid w:val="00CE261D"/>
    <w:rsid w:val="00CE3BC3"/>
    <w:rsid w:val="00CE57EC"/>
    <w:rsid w:val="00CE608D"/>
    <w:rsid w:val="00CE6570"/>
    <w:rsid w:val="00CE6DC4"/>
    <w:rsid w:val="00CE7C92"/>
    <w:rsid w:val="00CF214F"/>
    <w:rsid w:val="00CF593C"/>
    <w:rsid w:val="00CF6B2E"/>
    <w:rsid w:val="00CF6FBE"/>
    <w:rsid w:val="00CF7D9C"/>
    <w:rsid w:val="00D004A4"/>
    <w:rsid w:val="00D00777"/>
    <w:rsid w:val="00D0276C"/>
    <w:rsid w:val="00D029FD"/>
    <w:rsid w:val="00D03111"/>
    <w:rsid w:val="00D040C9"/>
    <w:rsid w:val="00D04ACC"/>
    <w:rsid w:val="00D0556A"/>
    <w:rsid w:val="00D06089"/>
    <w:rsid w:val="00D0704D"/>
    <w:rsid w:val="00D0714A"/>
    <w:rsid w:val="00D07737"/>
    <w:rsid w:val="00D107FF"/>
    <w:rsid w:val="00D10C22"/>
    <w:rsid w:val="00D12F5F"/>
    <w:rsid w:val="00D1356A"/>
    <w:rsid w:val="00D14D8B"/>
    <w:rsid w:val="00D15614"/>
    <w:rsid w:val="00D20C74"/>
    <w:rsid w:val="00D23185"/>
    <w:rsid w:val="00D23DB6"/>
    <w:rsid w:val="00D25DED"/>
    <w:rsid w:val="00D26593"/>
    <w:rsid w:val="00D269CE"/>
    <w:rsid w:val="00D27054"/>
    <w:rsid w:val="00D301A1"/>
    <w:rsid w:val="00D31754"/>
    <w:rsid w:val="00D32331"/>
    <w:rsid w:val="00D324D8"/>
    <w:rsid w:val="00D35391"/>
    <w:rsid w:val="00D364A4"/>
    <w:rsid w:val="00D36DF0"/>
    <w:rsid w:val="00D375E2"/>
    <w:rsid w:val="00D40A09"/>
    <w:rsid w:val="00D40B49"/>
    <w:rsid w:val="00D413D6"/>
    <w:rsid w:val="00D417D0"/>
    <w:rsid w:val="00D42D83"/>
    <w:rsid w:val="00D44AF1"/>
    <w:rsid w:val="00D45047"/>
    <w:rsid w:val="00D47EA4"/>
    <w:rsid w:val="00D51E72"/>
    <w:rsid w:val="00D520CD"/>
    <w:rsid w:val="00D52211"/>
    <w:rsid w:val="00D524F3"/>
    <w:rsid w:val="00D52591"/>
    <w:rsid w:val="00D52DC2"/>
    <w:rsid w:val="00D531F7"/>
    <w:rsid w:val="00D532CC"/>
    <w:rsid w:val="00D55DB6"/>
    <w:rsid w:val="00D56257"/>
    <w:rsid w:val="00D5768E"/>
    <w:rsid w:val="00D6067D"/>
    <w:rsid w:val="00D61866"/>
    <w:rsid w:val="00D61883"/>
    <w:rsid w:val="00D61884"/>
    <w:rsid w:val="00D633C3"/>
    <w:rsid w:val="00D63F70"/>
    <w:rsid w:val="00D647CF"/>
    <w:rsid w:val="00D64A15"/>
    <w:rsid w:val="00D6502B"/>
    <w:rsid w:val="00D66855"/>
    <w:rsid w:val="00D673BE"/>
    <w:rsid w:val="00D678DE"/>
    <w:rsid w:val="00D67FBD"/>
    <w:rsid w:val="00D70884"/>
    <w:rsid w:val="00D72A87"/>
    <w:rsid w:val="00D72D3A"/>
    <w:rsid w:val="00D732CA"/>
    <w:rsid w:val="00D73F3B"/>
    <w:rsid w:val="00D76208"/>
    <w:rsid w:val="00D77AE6"/>
    <w:rsid w:val="00D80105"/>
    <w:rsid w:val="00D804AE"/>
    <w:rsid w:val="00D80759"/>
    <w:rsid w:val="00D81D36"/>
    <w:rsid w:val="00D828AA"/>
    <w:rsid w:val="00D8317D"/>
    <w:rsid w:val="00D83D4E"/>
    <w:rsid w:val="00D84D39"/>
    <w:rsid w:val="00D86A49"/>
    <w:rsid w:val="00D875D2"/>
    <w:rsid w:val="00D87CB4"/>
    <w:rsid w:val="00D90874"/>
    <w:rsid w:val="00D90D34"/>
    <w:rsid w:val="00D931C9"/>
    <w:rsid w:val="00D94585"/>
    <w:rsid w:val="00D94AAC"/>
    <w:rsid w:val="00D9583C"/>
    <w:rsid w:val="00D9646A"/>
    <w:rsid w:val="00D9746A"/>
    <w:rsid w:val="00DA0BBD"/>
    <w:rsid w:val="00DA1EE1"/>
    <w:rsid w:val="00DA2DE4"/>
    <w:rsid w:val="00DA3B12"/>
    <w:rsid w:val="00DA6E34"/>
    <w:rsid w:val="00DA747A"/>
    <w:rsid w:val="00DA7907"/>
    <w:rsid w:val="00DA7E82"/>
    <w:rsid w:val="00DB0B90"/>
    <w:rsid w:val="00DB0DBF"/>
    <w:rsid w:val="00DB5018"/>
    <w:rsid w:val="00DB59C6"/>
    <w:rsid w:val="00DB5D8A"/>
    <w:rsid w:val="00DB5E2E"/>
    <w:rsid w:val="00DC0829"/>
    <w:rsid w:val="00DC08A9"/>
    <w:rsid w:val="00DC17E4"/>
    <w:rsid w:val="00DC2ECE"/>
    <w:rsid w:val="00DC4DD3"/>
    <w:rsid w:val="00DC5BE5"/>
    <w:rsid w:val="00DC6642"/>
    <w:rsid w:val="00DC7761"/>
    <w:rsid w:val="00DD110B"/>
    <w:rsid w:val="00DD206B"/>
    <w:rsid w:val="00DD27DB"/>
    <w:rsid w:val="00DD379D"/>
    <w:rsid w:val="00DD3849"/>
    <w:rsid w:val="00DD6020"/>
    <w:rsid w:val="00DD67EA"/>
    <w:rsid w:val="00DE1040"/>
    <w:rsid w:val="00DE2C72"/>
    <w:rsid w:val="00DE3412"/>
    <w:rsid w:val="00DE34EC"/>
    <w:rsid w:val="00DE372B"/>
    <w:rsid w:val="00DE46E8"/>
    <w:rsid w:val="00DE5AC8"/>
    <w:rsid w:val="00DE6784"/>
    <w:rsid w:val="00DE6B0C"/>
    <w:rsid w:val="00DF0824"/>
    <w:rsid w:val="00DF378F"/>
    <w:rsid w:val="00DF391B"/>
    <w:rsid w:val="00DF50B0"/>
    <w:rsid w:val="00E01EA7"/>
    <w:rsid w:val="00E040E3"/>
    <w:rsid w:val="00E04BDF"/>
    <w:rsid w:val="00E05675"/>
    <w:rsid w:val="00E05A1D"/>
    <w:rsid w:val="00E064FA"/>
    <w:rsid w:val="00E075EF"/>
    <w:rsid w:val="00E106A0"/>
    <w:rsid w:val="00E10724"/>
    <w:rsid w:val="00E10A98"/>
    <w:rsid w:val="00E11DF9"/>
    <w:rsid w:val="00E12305"/>
    <w:rsid w:val="00E1263A"/>
    <w:rsid w:val="00E12B83"/>
    <w:rsid w:val="00E13885"/>
    <w:rsid w:val="00E13D32"/>
    <w:rsid w:val="00E1588E"/>
    <w:rsid w:val="00E15C98"/>
    <w:rsid w:val="00E15EAE"/>
    <w:rsid w:val="00E21774"/>
    <w:rsid w:val="00E240CA"/>
    <w:rsid w:val="00E25074"/>
    <w:rsid w:val="00E25F88"/>
    <w:rsid w:val="00E271F2"/>
    <w:rsid w:val="00E2739D"/>
    <w:rsid w:val="00E27424"/>
    <w:rsid w:val="00E27A74"/>
    <w:rsid w:val="00E325D9"/>
    <w:rsid w:val="00E33023"/>
    <w:rsid w:val="00E3333F"/>
    <w:rsid w:val="00E335BD"/>
    <w:rsid w:val="00E338E9"/>
    <w:rsid w:val="00E33FBF"/>
    <w:rsid w:val="00E3487C"/>
    <w:rsid w:val="00E34A12"/>
    <w:rsid w:val="00E35556"/>
    <w:rsid w:val="00E40172"/>
    <w:rsid w:val="00E41623"/>
    <w:rsid w:val="00E41D66"/>
    <w:rsid w:val="00E427B5"/>
    <w:rsid w:val="00E44638"/>
    <w:rsid w:val="00E4483A"/>
    <w:rsid w:val="00E44BE3"/>
    <w:rsid w:val="00E44C01"/>
    <w:rsid w:val="00E4539A"/>
    <w:rsid w:val="00E4598C"/>
    <w:rsid w:val="00E531B4"/>
    <w:rsid w:val="00E54141"/>
    <w:rsid w:val="00E565DA"/>
    <w:rsid w:val="00E57143"/>
    <w:rsid w:val="00E5769E"/>
    <w:rsid w:val="00E62576"/>
    <w:rsid w:val="00E62EA8"/>
    <w:rsid w:val="00E65A26"/>
    <w:rsid w:val="00E66A2D"/>
    <w:rsid w:val="00E6733F"/>
    <w:rsid w:val="00E67C0A"/>
    <w:rsid w:val="00E67FA4"/>
    <w:rsid w:val="00E7229B"/>
    <w:rsid w:val="00E72619"/>
    <w:rsid w:val="00E72A62"/>
    <w:rsid w:val="00E73217"/>
    <w:rsid w:val="00E74D7E"/>
    <w:rsid w:val="00E74EBF"/>
    <w:rsid w:val="00E757DC"/>
    <w:rsid w:val="00E7718C"/>
    <w:rsid w:val="00E772D9"/>
    <w:rsid w:val="00E8206B"/>
    <w:rsid w:val="00E8354B"/>
    <w:rsid w:val="00E83727"/>
    <w:rsid w:val="00E8375A"/>
    <w:rsid w:val="00E838AB"/>
    <w:rsid w:val="00E845BD"/>
    <w:rsid w:val="00E854CC"/>
    <w:rsid w:val="00E85D77"/>
    <w:rsid w:val="00E85E3B"/>
    <w:rsid w:val="00E865E5"/>
    <w:rsid w:val="00E8693B"/>
    <w:rsid w:val="00E90D89"/>
    <w:rsid w:val="00E91BF5"/>
    <w:rsid w:val="00E92307"/>
    <w:rsid w:val="00E928E4"/>
    <w:rsid w:val="00E93326"/>
    <w:rsid w:val="00E94960"/>
    <w:rsid w:val="00E962CC"/>
    <w:rsid w:val="00E96971"/>
    <w:rsid w:val="00EA3A6A"/>
    <w:rsid w:val="00EA3DD5"/>
    <w:rsid w:val="00EA46BF"/>
    <w:rsid w:val="00EA5A2B"/>
    <w:rsid w:val="00EB1E93"/>
    <w:rsid w:val="00EB27FE"/>
    <w:rsid w:val="00EB5594"/>
    <w:rsid w:val="00EB56EA"/>
    <w:rsid w:val="00EB5BAB"/>
    <w:rsid w:val="00EB60A3"/>
    <w:rsid w:val="00EB61C3"/>
    <w:rsid w:val="00EB6DE8"/>
    <w:rsid w:val="00EB70F8"/>
    <w:rsid w:val="00EB7872"/>
    <w:rsid w:val="00EB7A7D"/>
    <w:rsid w:val="00EC04BF"/>
    <w:rsid w:val="00EC07EB"/>
    <w:rsid w:val="00EC2AE0"/>
    <w:rsid w:val="00EC57FE"/>
    <w:rsid w:val="00EC65ED"/>
    <w:rsid w:val="00EC6A27"/>
    <w:rsid w:val="00EC6CBF"/>
    <w:rsid w:val="00EC7B40"/>
    <w:rsid w:val="00ED01F1"/>
    <w:rsid w:val="00ED062C"/>
    <w:rsid w:val="00ED0DBD"/>
    <w:rsid w:val="00ED3330"/>
    <w:rsid w:val="00ED455A"/>
    <w:rsid w:val="00ED66B7"/>
    <w:rsid w:val="00ED6DA4"/>
    <w:rsid w:val="00ED6DBE"/>
    <w:rsid w:val="00ED7078"/>
    <w:rsid w:val="00EE000B"/>
    <w:rsid w:val="00EE02C3"/>
    <w:rsid w:val="00EE0B80"/>
    <w:rsid w:val="00EE267F"/>
    <w:rsid w:val="00EE3782"/>
    <w:rsid w:val="00EE3B23"/>
    <w:rsid w:val="00EE46AE"/>
    <w:rsid w:val="00EE4EBA"/>
    <w:rsid w:val="00EE4F1E"/>
    <w:rsid w:val="00EE52E2"/>
    <w:rsid w:val="00EE655D"/>
    <w:rsid w:val="00EE687A"/>
    <w:rsid w:val="00EE78AD"/>
    <w:rsid w:val="00EF03C9"/>
    <w:rsid w:val="00EF0734"/>
    <w:rsid w:val="00EF0DD6"/>
    <w:rsid w:val="00EF0FA8"/>
    <w:rsid w:val="00EF17B7"/>
    <w:rsid w:val="00EF1D02"/>
    <w:rsid w:val="00EF2865"/>
    <w:rsid w:val="00EF3302"/>
    <w:rsid w:val="00EF3562"/>
    <w:rsid w:val="00EF36F4"/>
    <w:rsid w:val="00EF597A"/>
    <w:rsid w:val="00EF73C4"/>
    <w:rsid w:val="00EF7442"/>
    <w:rsid w:val="00EF75E7"/>
    <w:rsid w:val="00EF7B42"/>
    <w:rsid w:val="00F019EF"/>
    <w:rsid w:val="00F026AA"/>
    <w:rsid w:val="00F030D3"/>
    <w:rsid w:val="00F04BD7"/>
    <w:rsid w:val="00F054B7"/>
    <w:rsid w:val="00F05C53"/>
    <w:rsid w:val="00F066C8"/>
    <w:rsid w:val="00F120E0"/>
    <w:rsid w:val="00F136D2"/>
    <w:rsid w:val="00F148A1"/>
    <w:rsid w:val="00F14BE3"/>
    <w:rsid w:val="00F14D37"/>
    <w:rsid w:val="00F21598"/>
    <w:rsid w:val="00F2264F"/>
    <w:rsid w:val="00F229D0"/>
    <w:rsid w:val="00F23D5A"/>
    <w:rsid w:val="00F2406F"/>
    <w:rsid w:val="00F2482C"/>
    <w:rsid w:val="00F254E8"/>
    <w:rsid w:val="00F262AA"/>
    <w:rsid w:val="00F270A0"/>
    <w:rsid w:val="00F272AE"/>
    <w:rsid w:val="00F3308B"/>
    <w:rsid w:val="00F34075"/>
    <w:rsid w:val="00F34ECE"/>
    <w:rsid w:val="00F369C2"/>
    <w:rsid w:val="00F41A7D"/>
    <w:rsid w:val="00F422D6"/>
    <w:rsid w:val="00F4302E"/>
    <w:rsid w:val="00F437E8"/>
    <w:rsid w:val="00F43AAD"/>
    <w:rsid w:val="00F43C7A"/>
    <w:rsid w:val="00F450A2"/>
    <w:rsid w:val="00F451FD"/>
    <w:rsid w:val="00F46D0B"/>
    <w:rsid w:val="00F46F83"/>
    <w:rsid w:val="00F50C45"/>
    <w:rsid w:val="00F512DD"/>
    <w:rsid w:val="00F51619"/>
    <w:rsid w:val="00F5252A"/>
    <w:rsid w:val="00F5393F"/>
    <w:rsid w:val="00F54326"/>
    <w:rsid w:val="00F562AA"/>
    <w:rsid w:val="00F602B9"/>
    <w:rsid w:val="00F60BE1"/>
    <w:rsid w:val="00F61517"/>
    <w:rsid w:val="00F6175F"/>
    <w:rsid w:val="00F632D8"/>
    <w:rsid w:val="00F64850"/>
    <w:rsid w:val="00F65C07"/>
    <w:rsid w:val="00F71225"/>
    <w:rsid w:val="00F743AA"/>
    <w:rsid w:val="00F74FDA"/>
    <w:rsid w:val="00F750AD"/>
    <w:rsid w:val="00F75597"/>
    <w:rsid w:val="00F75740"/>
    <w:rsid w:val="00F77D26"/>
    <w:rsid w:val="00F80D04"/>
    <w:rsid w:val="00F8181F"/>
    <w:rsid w:val="00F819BD"/>
    <w:rsid w:val="00F844ED"/>
    <w:rsid w:val="00F84882"/>
    <w:rsid w:val="00F85B7B"/>
    <w:rsid w:val="00F878B6"/>
    <w:rsid w:val="00F94529"/>
    <w:rsid w:val="00F9480A"/>
    <w:rsid w:val="00F95CB3"/>
    <w:rsid w:val="00F96323"/>
    <w:rsid w:val="00F972B6"/>
    <w:rsid w:val="00FA08F5"/>
    <w:rsid w:val="00FA4DA7"/>
    <w:rsid w:val="00FA5564"/>
    <w:rsid w:val="00FA5AE3"/>
    <w:rsid w:val="00FA7CC0"/>
    <w:rsid w:val="00FB0324"/>
    <w:rsid w:val="00FB2BDF"/>
    <w:rsid w:val="00FB34D6"/>
    <w:rsid w:val="00FB3554"/>
    <w:rsid w:val="00FB46A1"/>
    <w:rsid w:val="00FB4A53"/>
    <w:rsid w:val="00FB4E69"/>
    <w:rsid w:val="00FB4FC2"/>
    <w:rsid w:val="00FB5562"/>
    <w:rsid w:val="00FB55DC"/>
    <w:rsid w:val="00FB5C8B"/>
    <w:rsid w:val="00FC0748"/>
    <w:rsid w:val="00FC19CC"/>
    <w:rsid w:val="00FC2CF2"/>
    <w:rsid w:val="00FC43F0"/>
    <w:rsid w:val="00FC4D12"/>
    <w:rsid w:val="00FC660A"/>
    <w:rsid w:val="00FC6A59"/>
    <w:rsid w:val="00FC73E3"/>
    <w:rsid w:val="00FD06F7"/>
    <w:rsid w:val="00FD179C"/>
    <w:rsid w:val="00FD454A"/>
    <w:rsid w:val="00FD459F"/>
    <w:rsid w:val="00FE0DFE"/>
    <w:rsid w:val="00FE16F2"/>
    <w:rsid w:val="00FE2D4E"/>
    <w:rsid w:val="00FE31D8"/>
    <w:rsid w:val="00FE3B16"/>
    <w:rsid w:val="00FE6091"/>
    <w:rsid w:val="00FE60EC"/>
    <w:rsid w:val="00FE61E8"/>
    <w:rsid w:val="00FE7150"/>
    <w:rsid w:val="00FF027C"/>
    <w:rsid w:val="00FF0BA3"/>
    <w:rsid w:val="00FF1566"/>
    <w:rsid w:val="00FF16EA"/>
    <w:rsid w:val="00FF1CBC"/>
    <w:rsid w:val="00FF4303"/>
    <w:rsid w:val="00FF6B71"/>
    <w:rsid w:val="00FF6F11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F8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7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FD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D7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B411A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7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B74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D3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D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F615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00023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0023"/>
    <w:rPr>
      <w:rFonts w:ascii="Cambria" w:eastAsiaTheme="minorEastAsia" w:hAnsi="Cambria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00023"/>
    <w:pPr>
      <w:spacing w:line="240" w:lineRule="auto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0023"/>
    <w:rPr>
      <w:rFonts w:ascii="Cambria" w:eastAsiaTheme="minorEastAsia" w:hAnsi="Cambria"/>
      <w:noProof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B55F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5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55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5F3"/>
  </w:style>
  <w:style w:type="table" w:styleId="LightShading-Accent1">
    <w:name w:val="Light Shading Accent 1"/>
    <w:basedOn w:val="TableNormal"/>
    <w:uiPriority w:val="60"/>
    <w:rsid w:val="002E44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E44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7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FD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D7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B411A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7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B74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D3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7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D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F615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00023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0023"/>
    <w:rPr>
      <w:rFonts w:ascii="Cambria" w:eastAsiaTheme="minorEastAsia" w:hAnsi="Cambria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00023"/>
    <w:pPr>
      <w:spacing w:line="240" w:lineRule="auto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0023"/>
    <w:rPr>
      <w:rFonts w:ascii="Cambria" w:eastAsiaTheme="minorEastAsia" w:hAnsi="Cambria"/>
      <w:noProof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B55F3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5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55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5F3"/>
  </w:style>
  <w:style w:type="table" w:styleId="LightShading-Accent1">
    <w:name w:val="Light Shading Accent 1"/>
    <w:basedOn w:val="TableNormal"/>
    <w:uiPriority w:val="60"/>
    <w:rsid w:val="002E44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E44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2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52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59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ED289-3E5A-442E-9825-E7D0AA42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2636</Words>
  <Characters>13237</Characters>
  <Application>Microsoft Office Word</Application>
  <DocSecurity>0</DocSecurity>
  <Lines>1891</Lines>
  <Paragraphs>1587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RDINGCONG</cp:lastModifiedBy>
  <cp:revision>2</cp:revision>
  <cp:lastPrinted>2017-04-06T17:59:00Z</cp:lastPrinted>
  <dcterms:created xsi:type="dcterms:W3CDTF">2017-06-19T21:15:00Z</dcterms:created>
  <dcterms:modified xsi:type="dcterms:W3CDTF">2017-06-19T21:16:00Z</dcterms:modified>
</cp:coreProperties>
</file>