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0DD8D" w14:textId="373C32D2" w:rsidR="00660CF9" w:rsidRDefault="00660CF9" w:rsidP="00D34DB8">
      <w:pPr>
        <w:jc w:val="center"/>
        <w:rPr>
          <w:rFonts w:eastAsia="Times New Roman" w:cs="Arial"/>
          <w:b/>
          <w:sz w:val="24"/>
          <w:szCs w:val="24"/>
        </w:rPr>
      </w:pPr>
      <w:r w:rsidRPr="00962F8B">
        <w:rPr>
          <w:rFonts w:eastAsia="Times New Roman" w:cs="Arial"/>
          <w:b/>
          <w:sz w:val="24"/>
          <w:szCs w:val="24"/>
        </w:rPr>
        <w:t>S</w:t>
      </w:r>
      <w:r w:rsidR="00B94E6A">
        <w:rPr>
          <w:rFonts w:eastAsia="Times New Roman" w:cs="Arial"/>
          <w:b/>
          <w:sz w:val="24"/>
          <w:szCs w:val="24"/>
        </w:rPr>
        <w:t>upplementary tables and figures</w:t>
      </w:r>
    </w:p>
    <w:p w14:paraId="6C450CFD" w14:textId="77777777" w:rsidR="002F6193" w:rsidRDefault="002F6193" w:rsidP="00D34DB8">
      <w:pPr>
        <w:jc w:val="center"/>
        <w:rPr>
          <w:rFonts w:eastAsia="Times New Roman" w:cs="Arial"/>
          <w:b/>
          <w:sz w:val="24"/>
          <w:szCs w:val="24"/>
        </w:rPr>
      </w:pPr>
    </w:p>
    <w:p w14:paraId="7B8116BA" w14:textId="77777777" w:rsidR="002F6193" w:rsidRDefault="002F6193" w:rsidP="002F6193">
      <w:pPr>
        <w:rPr>
          <w:rFonts w:cs="Arial"/>
        </w:rPr>
      </w:pPr>
      <w:r>
        <w:rPr>
          <w:rFonts w:cs="Arial"/>
          <w:b/>
        </w:rPr>
        <w:t>Table S1</w:t>
      </w:r>
      <w:r w:rsidRPr="00210405">
        <w:rPr>
          <w:rFonts w:cs="Arial"/>
          <w:b/>
        </w:rPr>
        <w:t xml:space="preserve">. </w:t>
      </w:r>
      <w:r w:rsidRPr="00E31466">
        <w:rPr>
          <w:rFonts w:cs="Arial"/>
          <w:b/>
        </w:rPr>
        <w:t xml:space="preserve">List of SNPs validated </w:t>
      </w:r>
      <w:r>
        <w:rPr>
          <w:rFonts w:cs="Arial"/>
          <w:b/>
        </w:rPr>
        <w:t>by</w:t>
      </w:r>
      <w:r w:rsidRPr="00E31466">
        <w:rPr>
          <w:rFonts w:cs="Arial"/>
          <w:b/>
        </w:rPr>
        <w:t xml:space="preserve"> Sanger sequencing</w:t>
      </w:r>
      <w:r w:rsidRPr="008F15BC">
        <w:rPr>
          <w:rFonts w:cs="Arial"/>
        </w:rPr>
        <w:t xml:space="preserve">. </w:t>
      </w:r>
    </w:p>
    <w:p w14:paraId="2251D934" w14:textId="6CF554BD" w:rsidR="002F6193" w:rsidRDefault="002F6193" w:rsidP="002F6193"/>
    <w:p w14:paraId="30332480" w14:textId="77777777" w:rsidR="002F6193" w:rsidRDefault="002F6193" w:rsidP="002F6193">
      <w:pPr>
        <w:rPr>
          <w:rFonts w:eastAsia="Calibri" w:cs="Arial"/>
          <w:b/>
        </w:rPr>
      </w:pPr>
    </w:p>
    <w:tbl>
      <w:tblPr>
        <w:tblStyle w:val="TableGrid"/>
        <w:tblW w:w="11736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256"/>
        <w:gridCol w:w="1072"/>
        <w:gridCol w:w="1684"/>
        <w:gridCol w:w="2108"/>
        <w:gridCol w:w="1926"/>
        <w:gridCol w:w="1386"/>
        <w:gridCol w:w="1530"/>
        <w:gridCol w:w="774"/>
      </w:tblGrid>
      <w:tr w:rsidR="00D468FD" w:rsidRPr="00335012" w14:paraId="622FF559" w14:textId="77777777" w:rsidTr="003F0F97">
        <w:trPr>
          <w:trHeight w:val="836"/>
        </w:trPr>
        <w:tc>
          <w:tcPr>
            <w:tcW w:w="1256" w:type="dxa"/>
            <w:noWrap/>
            <w:hideMark/>
          </w:tcPr>
          <w:p w14:paraId="3FF8D30B" w14:textId="77777777" w:rsidR="00335012" w:rsidRPr="00335012" w:rsidRDefault="00335012" w:rsidP="00335012">
            <w:pPr>
              <w:rPr>
                <w:rFonts w:eastAsia="Calibri" w:cs="Arial"/>
                <w:b/>
                <w:bCs/>
              </w:rPr>
            </w:pPr>
            <w:proofErr w:type="spellStart"/>
            <w:r w:rsidRPr="00335012">
              <w:rPr>
                <w:rFonts w:eastAsia="Calibri" w:cs="Arial"/>
                <w:b/>
                <w:bCs/>
              </w:rPr>
              <w:t>Contig</w:t>
            </w:r>
            <w:proofErr w:type="spellEnd"/>
          </w:p>
        </w:tc>
        <w:tc>
          <w:tcPr>
            <w:tcW w:w="1072" w:type="dxa"/>
            <w:noWrap/>
            <w:hideMark/>
          </w:tcPr>
          <w:p w14:paraId="47C52E41" w14:textId="77777777" w:rsidR="00335012" w:rsidRPr="00335012" w:rsidRDefault="00335012" w:rsidP="00335012">
            <w:pPr>
              <w:rPr>
                <w:rFonts w:eastAsia="Calibri" w:cs="Arial"/>
                <w:b/>
                <w:bCs/>
              </w:rPr>
            </w:pPr>
            <w:r w:rsidRPr="00335012">
              <w:rPr>
                <w:rFonts w:eastAsia="Calibri" w:cs="Arial"/>
                <w:b/>
                <w:bCs/>
              </w:rPr>
              <w:t xml:space="preserve">SNP position </w:t>
            </w:r>
          </w:p>
        </w:tc>
        <w:tc>
          <w:tcPr>
            <w:tcW w:w="1684" w:type="dxa"/>
            <w:noWrap/>
            <w:hideMark/>
          </w:tcPr>
          <w:p w14:paraId="728C5012" w14:textId="77777777" w:rsidR="00335012" w:rsidRPr="00335012" w:rsidRDefault="00335012" w:rsidP="00335012">
            <w:pPr>
              <w:rPr>
                <w:rFonts w:eastAsia="Calibri" w:cs="Arial"/>
                <w:b/>
                <w:bCs/>
              </w:rPr>
            </w:pPr>
            <w:r w:rsidRPr="00335012">
              <w:rPr>
                <w:rFonts w:eastAsia="Calibri" w:cs="Arial"/>
                <w:b/>
                <w:bCs/>
              </w:rPr>
              <w:t>Gene identifier</w:t>
            </w:r>
          </w:p>
        </w:tc>
        <w:tc>
          <w:tcPr>
            <w:tcW w:w="2108" w:type="dxa"/>
            <w:noWrap/>
            <w:hideMark/>
          </w:tcPr>
          <w:p w14:paraId="0BE8C84A" w14:textId="77777777" w:rsidR="00335012" w:rsidRPr="00335012" w:rsidRDefault="00335012" w:rsidP="00335012">
            <w:pPr>
              <w:rPr>
                <w:rFonts w:eastAsia="Calibri" w:cs="Arial"/>
                <w:b/>
                <w:bCs/>
              </w:rPr>
            </w:pPr>
            <w:r w:rsidRPr="00335012">
              <w:rPr>
                <w:rFonts w:eastAsia="Calibri" w:cs="Arial"/>
                <w:b/>
                <w:bCs/>
              </w:rPr>
              <w:t>Forward sequence (5'-3')</w:t>
            </w:r>
          </w:p>
        </w:tc>
        <w:tc>
          <w:tcPr>
            <w:tcW w:w="1926" w:type="dxa"/>
            <w:noWrap/>
            <w:hideMark/>
          </w:tcPr>
          <w:p w14:paraId="7C587B32" w14:textId="77777777" w:rsidR="00335012" w:rsidRPr="00335012" w:rsidRDefault="00335012" w:rsidP="00335012">
            <w:pPr>
              <w:rPr>
                <w:rFonts w:eastAsia="Calibri" w:cs="Arial"/>
                <w:b/>
                <w:bCs/>
              </w:rPr>
            </w:pPr>
            <w:r w:rsidRPr="00335012">
              <w:rPr>
                <w:rFonts w:eastAsia="Calibri" w:cs="Arial"/>
                <w:b/>
                <w:bCs/>
              </w:rPr>
              <w:t>Reverse sequence (5'-3')</w:t>
            </w:r>
          </w:p>
        </w:tc>
        <w:tc>
          <w:tcPr>
            <w:tcW w:w="1386" w:type="dxa"/>
            <w:hideMark/>
          </w:tcPr>
          <w:p w14:paraId="697B35D5" w14:textId="77777777" w:rsidR="00335012" w:rsidRPr="00335012" w:rsidRDefault="00335012" w:rsidP="00002F4B">
            <w:pPr>
              <w:jc w:val="center"/>
              <w:rPr>
                <w:rFonts w:eastAsia="Calibri" w:cs="Arial"/>
                <w:b/>
                <w:bCs/>
              </w:rPr>
            </w:pPr>
            <w:r w:rsidRPr="00335012">
              <w:rPr>
                <w:rFonts w:eastAsia="Calibri" w:cs="Arial"/>
                <w:b/>
                <w:bCs/>
              </w:rPr>
              <w:t>SNP reference / alternative</w:t>
            </w:r>
          </w:p>
        </w:tc>
        <w:tc>
          <w:tcPr>
            <w:tcW w:w="1530" w:type="dxa"/>
            <w:hideMark/>
          </w:tcPr>
          <w:p w14:paraId="36CD1235" w14:textId="39D8BD55" w:rsidR="00335012" w:rsidRPr="00335012" w:rsidRDefault="00B03DC7" w:rsidP="00B03DC7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N*</w:t>
            </w:r>
          </w:p>
        </w:tc>
        <w:tc>
          <w:tcPr>
            <w:tcW w:w="774" w:type="dxa"/>
            <w:hideMark/>
          </w:tcPr>
          <w:p w14:paraId="74404F52" w14:textId="3366E4B6" w:rsidR="00335012" w:rsidRPr="00335012" w:rsidRDefault="00335012" w:rsidP="00002F4B">
            <w:pPr>
              <w:jc w:val="center"/>
              <w:rPr>
                <w:rFonts w:eastAsia="Calibri" w:cs="Arial"/>
                <w:b/>
                <w:bCs/>
              </w:rPr>
            </w:pPr>
            <w:r w:rsidRPr="00335012">
              <w:rPr>
                <w:rFonts w:eastAsia="Calibri" w:cs="Arial"/>
                <w:b/>
                <w:bCs/>
              </w:rPr>
              <w:t xml:space="preserve"> </w:t>
            </w:r>
            <w:r w:rsidR="00B03DC7">
              <w:rPr>
                <w:rFonts w:eastAsia="Calibri" w:cs="Arial"/>
                <w:b/>
                <w:bCs/>
              </w:rPr>
              <w:t>N**</w:t>
            </w:r>
          </w:p>
        </w:tc>
      </w:tr>
      <w:tr w:rsidR="00D468FD" w:rsidRPr="00335012" w14:paraId="7DB33EAE" w14:textId="77777777" w:rsidTr="003F0F97">
        <w:trPr>
          <w:trHeight w:val="217"/>
        </w:trPr>
        <w:tc>
          <w:tcPr>
            <w:tcW w:w="1256" w:type="dxa"/>
            <w:noWrap/>
            <w:hideMark/>
          </w:tcPr>
          <w:p w14:paraId="22C06554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DS113449</w:t>
            </w:r>
          </w:p>
        </w:tc>
        <w:tc>
          <w:tcPr>
            <w:tcW w:w="1072" w:type="dxa"/>
            <w:noWrap/>
            <w:hideMark/>
          </w:tcPr>
          <w:p w14:paraId="49FC11C5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27735</w:t>
            </w:r>
          </w:p>
        </w:tc>
        <w:tc>
          <w:tcPr>
            <w:tcW w:w="1684" w:type="dxa"/>
            <w:noWrap/>
            <w:hideMark/>
          </w:tcPr>
          <w:p w14:paraId="66428CA1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TVAG_197160</w:t>
            </w:r>
          </w:p>
        </w:tc>
        <w:tc>
          <w:tcPr>
            <w:tcW w:w="2108" w:type="dxa"/>
            <w:noWrap/>
            <w:hideMark/>
          </w:tcPr>
          <w:p w14:paraId="2219E311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TTGAATTGATGCGGGAAGAT</w:t>
            </w:r>
          </w:p>
        </w:tc>
        <w:tc>
          <w:tcPr>
            <w:tcW w:w="1926" w:type="dxa"/>
            <w:noWrap/>
            <w:hideMark/>
          </w:tcPr>
          <w:p w14:paraId="5628D033" w14:textId="0B3CCB4F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TTCAAACGCTGGCATCAATA</w:t>
            </w:r>
          </w:p>
        </w:tc>
        <w:tc>
          <w:tcPr>
            <w:tcW w:w="1386" w:type="dxa"/>
            <w:noWrap/>
            <w:hideMark/>
          </w:tcPr>
          <w:p w14:paraId="76C82A3D" w14:textId="77777777" w:rsidR="00335012" w:rsidRPr="003F0F97" w:rsidRDefault="00335012" w:rsidP="00D468FD">
            <w:pPr>
              <w:jc w:val="center"/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C/T</w:t>
            </w:r>
          </w:p>
        </w:tc>
        <w:tc>
          <w:tcPr>
            <w:tcW w:w="1530" w:type="dxa"/>
            <w:noWrap/>
            <w:hideMark/>
          </w:tcPr>
          <w:p w14:paraId="78094DB5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16 out of 24</w:t>
            </w:r>
          </w:p>
        </w:tc>
        <w:tc>
          <w:tcPr>
            <w:tcW w:w="774" w:type="dxa"/>
            <w:noWrap/>
            <w:hideMark/>
          </w:tcPr>
          <w:p w14:paraId="17F71A28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66.67</w:t>
            </w:r>
          </w:p>
        </w:tc>
      </w:tr>
      <w:tr w:rsidR="00D468FD" w:rsidRPr="00335012" w14:paraId="005B4FF1" w14:textId="77777777" w:rsidTr="003F0F97">
        <w:trPr>
          <w:trHeight w:val="217"/>
        </w:trPr>
        <w:tc>
          <w:tcPr>
            <w:tcW w:w="1256" w:type="dxa"/>
            <w:noWrap/>
            <w:hideMark/>
          </w:tcPr>
          <w:p w14:paraId="0A7A8DAC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DS113585</w:t>
            </w:r>
          </w:p>
        </w:tc>
        <w:tc>
          <w:tcPr>
            <w:tcW w:w="1072" w:type="dxa"/>
            <w:noWrap/>
            <w:hideMark/>
          </w:tcPr>
          <w:p w14:paraId="1A99C791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8390</w:t>
            </w:r>
          </w:p>
        </w:tc>
        <w:tc>
          <w:tcPr>
            <w:tcW w:w="1684" w:type="dxa"/>
            <w:noWrap/>
            <w:hideMark/>
          </w:tcPr>
          <w:p w14:paraId="1889D57A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TVAG_168400</w:t>
            </w:r>
          </w:p>
        </w:tc>
        <w:tc>
          <w:tcPr>
            <w:tcW w:w="2108" w:type="dxa"/>
            <w:noWrap/>
            <w:hideMark/>
          </w:tcPr>
          <w:p w14:paraId="7ACF6DF4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TTGTTCGCAATCTCTGCTTG</w:t>
            </w:r>
          </w:p>
        </w:tc>
        <w:tc>
          <w:tcPr>
            <w:tcW w:w="1926" w:type="dxa"/>
            <w:noWrap/>
            <w:hideMark/>
          </w:tcPr>
          <w:p w14:paraId="02BA122B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CTAGCATTGACGAGGTCGATT</w:t>
            </w:r>
          </w:p>
        </w:tc>
        <w:tc>
          <w:tcPr>
            <w:tcW w:w="1386" w:type="dxa"/>
            <w:noWrap/>
            <w:hideMark/>
          </w:tcPr>
          <w:p w14:paraId="3757BE15" w14:textId="77777777" w:rsidR="00335012" w:rsidRPr="003F0F97" w:rsidRDefault="00335012" w:rsidP="00D468FD">
            <w:pPr>
              <w:jc w:val="center"/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C/T</w:t>
            </w:r>
          </w:p>
        </w:tc>
        <w:tc>
          <w:tcPr>
            <w:tcW w:w="1530" w:type="dxa"/>
            <w:noWrap/>
            <w:hideMark/>
          </w:tcPr>
          <w:p w14:paraId="3C2409E4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21 out of 24</w:t>
            </w:r>
          </w:p>
        </w:tc>
        <w:tc>
          <w:tcPr>
            <w:tcW w:w="774" w:type="dxa"/>
            <w:noWrap/>
            <w:hideMark/>
          </w:tcPr>
          <w:p w14:paraId="4D9C4DA3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87.5</w:t>
            </w:r>
          </w:p>
        </w:tc>
      </w:tr>
      <w:tr w:rsidR="00D468FD" w:rsidRPr="00335012" w14:paraId="7D08FFDF" w14:textId="77777777" w:rsidTr="003F0F97">
        <w:trPr>
          <w:trHeight w:val="217"/>
        </w:trPr>
        <w:tc>
          <w:tcPr>
            <w:tcW w:w="1256" w:type="dxa"/>
            <w:noWrap/>
            <w:hideMark/>
          </w:tcPr>
          <w:p w14:paraId="5E85DEB0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DS113333</w:t>
            </w:r>
          </w:p>
        </w:tc>
        <w:tc>
          <w:tcPr>
            <w:tcW w:w="1072" w:type="dxa"/>
            <w:noWrap/>
            <w:hideMark/>
          </w:tcPr>
          <w:p w14:paraId="50BCE53F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105154</w:t>
            </w:r>
          </w:p>
        </w:tc>
        <w:tc>
          <w:tcPr>
            <w:tcW w:w="1684" w:type="dxa"/>
            <w:noWrap/>
            <w:hideMark/>
          </w:tcPr>
          <w:p w14:paraId="79B37D85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TVAG_364540</w:t>
            </w:r>
          </w:p>
        </w:tc>
        <w:tc>
          <w:tcPr>
            <w:tcW w:w="2108" w:type="dxa"/>
            <w:noWrap/>
            <w:hideMark/>
          </w:tcPr>
          <w:p w14:paraId="75E35D23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TCCATCTGAATGAGTTGGTCA</w:t>
            </w:r>
          </w:p>
        </w:tc>
        <w:tc>
          <w:tcPr>
            <w:tcW w:w="1926" w:type="dxa"/>
            <w:noWrap/>
            <w:hideMark/>
          </w:tcPr>
          <w:p w14:paraId="2E78F171" w14:textId="3650485A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TTCCGACTTTTCTTGTTGGT</w:t>
            </w:r>
          </w:p>
        </w:tc>
        <w:tc>
          <w:tcPr>
            <w:tcW w:w="1386" w:type="dxa"/>
            <w:noWrap/>
            <w:hideMark/>
          </w:tcPr>
          <w:p w14:paraId="70D33AEA" w14:textId="77777777" w:rsidR="00335012" w:rsidRPr="003F0F97" w:rsidRDefault="00335012" w:rsidP="00D468FD">
            <w:pPr>
              <w:jc w:val="center"/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C/T</w:t>
            </w:r>
          </w:p>
        </w:tc>
        <w:tc>
          <w:tcPr>
            <w:tcW w:w="1530" w:type="dxa"/>
            <w:noWrap/>
            <w:hideMark/>
          </w:tcPr>
          <w:p w14:paraId="72880C0E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15 out of 24</w:t>
            </w:r>
          </w:p>
        </w:tc>
        <w:tc>
          <w:tcPr>
            <w:tcW w:w="774" w:type="dxa"/>
            <w:noWrap/>
            <w:hideMark/>
          </w:tcPr>
          <w:p w14:paraId="68436866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62.5</w:t>
            </w:r>
          </w:p>
        </w:tc>
      </w:tr>
      <w:tr w:rsidR="00D468FD" w:rsidRPr="00335012" w14:paraId="4E47A763" w14:textId="77777777" w:rsidTr="003F0F97">
        <w:trPr>
          <w:trHeight w:val="217"/>
        </w:trPr>
        <w:tc>
          <w:tcPr>
            <w:tcW w:w="1256" w:type="dxa"/>
            <w:noWrap/>
            <w:hideMark/>
          </w:tcPr>
          <w:p w14:paraId="6E1EDD35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DS113315</w:t>
            </w:r>
          </w:p>
        </w:tc>
        <w:tc>
          <w:tcPr>
            <w:tcW w:w="1072" w:type="dxa"/>
            <w:noWrap/>
            <w:hideMark/>
          </w:tcPr>
          <w:p w14:paraId="31193297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43390</w:t>
            </w:r>
          </w:p>
        </w:tc>
        <w:tc>
          <w:tcPr>
            <w:tcW w:w="1684" w:type="dxa"/>
            <w:noWrap/>
            <w:hideMark/>
          </w:tcPr>
          <w:p w14:paraId="2EB699E8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TVAG_158720</w:t>
            </w:r>
          </w:p>
        </w:tc>
        <w:tc>
          <w:tcPr>
            <w:tcW w:w="2108" w:type="dxa"/>
            <w:noWrap/>
            <w:hideMark/>
          </w:tcPr>
          <w:p w14:paraId="2E3B24F6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GCGAGGGTCATAACGTGAGT</w:t>
            </w:r>
          </w:p>
        </w:tc>
        <w:tc>
          <w:tcPr>
            <w:tcW w:w="1926" w:type="dxa"/>
            <w:noWrap/>
            <w:hideMark/>
          </w:tcPr>
          <w:p w14:paraId="2E05B661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TGAACTGTTGTGAAGCGAAGA</w:t>
            </w:r>
          </w:p>
        </w:tc>
        <w:tc>
          <w:tcPr>
            <w:tcW w:w="1386" w:type="dxa"/>
            <w:noWrap/>
            <w:hideMark/>
          </w:tcPr>
          <w:p w14:paraId="2C3265E1" w14:textId="77777777" w:rsidR="00335012" w:rsidRPr="003F0F97" w:rsidRDefault="00335012" w:rsidP="00D468FD">
            <w:pPr>
              <w:jc w:val="center"/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C/T</w:t>
            </w:r>
          </w:p>
        </w:tc>
        <w:tc>
          <w:tcPr>
            <w:tcW w:w="1530" w:type="dxa"/>
            <w:hideMark/>
          </w:tcPr>
          <w:p w14:paraId="247B3CE2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15 out of 21</w:t>
            </w:r>
          </w:p>
        </w:tc>
        <w:tc>
          <w:tcPr>
            <w:tcW w:w="774" w:type="dxa"/>
            <w:noWrap/>
            <w:hideMark/>
          </w:tcPr>
          <w:p w14:paraId="26DB8345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71.4</w:t>
            </w:r>
          </w:p>
        </w:tc>
      </w:tr>
      <w:tr w:rsidR="00D468FD" w:rsidRPr="00335012" w14:paraId="77EEDF3B" w14:textId="77777777" w:rsidTr="003F0F97">
        <w:trPr>
          <w:trHeight w:val="217"/>
        </w:trPr>
        <w:tc>
          <w:tcPr>
            <w:tcW w:w="1256" w:type="dxa"/>
            <w:noWrap/>
            <w:hideMark/>
          </w:tcPr>
          <w:p w14:paraId="057F457C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DS113315</w:t>
            </w:r>
          </w:p>
        </w:tc>
        <w:tc>
          <w:tcPr>
            <w:tcW w:w="1072" w:type="dxa"/>
            <w:noWrap/>
            <w:hideMark/>
          </w:tcPr>
          <w:p w14:paraId="7E996B21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43417</w:t>
            </w:r>
          </w:p>
        </w:tc>
        <w:tc>
          <w:tcPr>
            <w:tcW w:w="1684" w:type="dxa"/>
            <w:noWrap/>
            <w:hideMark/>
          </w:tcPr>
          <w:p w14:paraId="5EAFBCF5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TVAG_158720</w:t>
            </w:r>
          </w:p>
        </w:tc>
        <w:tc>
          <w:tcPr>
            <w:tcW w:w="2108" w:type="dxa"/>
            <w:noWrap/>
            <w:hideMark/>
          </w:tcPr>
          <w:p w14:paraId="16F0F978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GCGAGGGTCATAACGTGAGT</w:t>
            </w:r>
          </w:p>
        </w:tc>
        <w:tc>
          <w:tcPr>
            <w:tcW w:w="1926" w:type="dxa"/>
            <w:noWrap/>
            <w:hideMark/>
          </w:tcPr>
          <w:p w14:paraId="359F2ABD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TGAACTGTTGTGAAGCGAAGA</w:t>
            </w:r>
          </w:p>
        </w:tc>
        <w:tc>
          <w:tcPr>
            <w:tcW w:w="1386" w:type="dxa"/>
            <w:noWrap/>
            <w:hideMark/>
          </w:tcPr>
          <w:p w14:paraId="36376CB4" w14:textId="77777777" w:rsidR="00335012" w:rsidRPr="003F0F97" w:rsidRDefault="00335012" w:rsidP="00D468FD">
            <w:pPr>
              <w:jc w:val="center"/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G/T</w:t>
            </w:r>
          </w:p>
        </w:tc>
        <w:tc>
          <w:tcPr>
            <w:tcW w:w="1530" w:type="dxa"/>
            <w:noWrap/>
            <w:hideMark/>
          </w:tcPr>
          <w:p w14:paraId="0751F948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15 out of 21</w:t>
            </w:r>
          </w:p>
        </w:tc>
        <w:tc>
          <w:tcPr>
            <w:tcW w:w="774" w:type="dxa"/>
            <w:noWrap/>
            <w:hideMark/>
          </w:tcPr>
          <w:p w14:paraId="6ED4E1FF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71.4</w:t>
            </w:r>
          </w:p>
        </w:tc>
      </w:tr>
      <w:tr w:rsidR="00D468FD" w:rsidRPr="00335012" w14:paraId="5748BC12" w14:textId="77777777" w:rsidTr="003F0F97">
        <w:trPr>
          <w:trHeight w:val="217"/>
        </w:trPr>
        <w:tc>
          <w:tcPr>
            <w:tcW w:w="1256" w:type="dxa"/>
            <w:noWrap/>
            <w:hideMark/>
          </w:tcPr>
          <w:p w14:paraId="153CFBD4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DS113630</w:t>
            </w:r>
          </w:p>
        </w:tc>
        <w:tc>
          <w:tcPr>
            <w:tcW w:w="1072" w:type="dxa"/>
            <w:noWrap/>
            <w:hideMark/>
          </w:tcPr>
          <w:p w14:paraId="5F95AEE8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56868</w:t>
            </w:r>
          </w:p>
        </w:tc>
        <w:tc>
          <w:tcPr>
            <w:tcW w:w="1684" w:type="dxa"/>
            <w:noWrap/>
            <w:hideMark/>
          </w:tcPr>
          <w:p w14:paraId="0C63F1A5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TVAG_091200</w:t>
            </w:r>
          </w:p>
        </w:tc>
        <w:tc>
          <w:tcPr>
            <w:tcW w:w="2108" w:type="dxa"/>
            <w:noWrap/>
            <w:hideMark/>
          </w:tcPr>
          <w:p w14:paraId="713A07FA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AACAATTTCACGCTTGAGCA</w:t>
            </w:r>
          </w:p>
        </w:tc>
        <w:tc>
          <w:tcPr>
            <w:tcW w:w="1926" w:type="dxa"/>
            <w:noWrap/>
            <w:hideMark/>
          </w:tcPr>
          <w:p w14:paraId="5A50F522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AGAAAAAGTAATGCACCGCC</w:t>
            </w:r>
          </w:p>
        </w:tc>
        <w:tc>
          <w:tcPr>
            <w:tcW w:w="1386" w:type="dxa"/>
            <w:noWrap/>
            <w:hideMark/>
          </w:tcPr>
          <w:p w14:paraId="6ED9082B" w14:textId="77777777" w:rsidR="00335012" w:rsidRPr="003F0F97" w:rsidRDefault="00335012" w:rsidP="00D468FD">
            <w:pPr>
              <w:jc w:val="center"/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C/A</w:t>
            </w:r>
          </w:p>
        </w:tc>
        <w:tc>
          <w:tcPr>
            <w:tcW w:w="1530" w:type="dxa"/>
            <w:noWrap/>
            <w:hideMark/>
          </w:tcPr>
          <w:p w14:paraId="171B4C44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15 out of 20</w:t>
            </w:r>
          </w:p>
        </w:tc>
        <w:tc>
          <w:tcPr>
            <w:tcW w:w="774" w:type="dxa"/>
            <w:noWrap/>
            <w:hideMark/>
          </w:tcPr>
          <w:p w14:paraId="0D497CE3" w14:textId="77777777" w:rsidR="00335012" w:rsidRPr="003F0F97" w:rsidRDefault="00335012" w:rsidP="00335012">
            <w:pPr>
              <w:rPr>
                <w:rFonts w:eastAsia="Calibri" w:cs="Arial"/>
              </w:rPr>
            </w:pPr>
            <w:r w:rsidRPr="003F0F97">
              <w:rPr>
                <w:rFonts w:eastAsia="Calibri" w:cs="Arial"/>
              </w:rPr>
              <w:t>75.0</w:t>
            </w:r>
          </w:p>
        </w:tc>
      </w:tr>
      <w:tr w:rsidR="00D468FD" w:rsidRPr="00335012" w14:paraId="3EBE10F9" w14:textId="77777777" w:rsidTr="003F0F97">
        <w:trPr>
          <w:trHeight w:val="217"/>
        </w:trPr>
        <w:tc>
          <w:tcPr>
            <w:tcW w:w="1256" w:type="dxa"/>
            <w:noWrap/>
            <w:hideMark/>
          </w:tcPr>
          <w:p w14:paraId="418CE394" w14:textId="77777777" w:rsidR="00335012" w:rsidRPr="003F0F97" w:rsidRDefault="00335012" w:rsidP="00335012">
            <w:pPr>
              <w:rPr>
                <w:rFonts w:eastAsia="Calibri" w:cs="Arial"/>
              </w:rPr>
            </w:pPr>
          </w:p>
        </w:tc>
        <w:tc>
          <w:tcPr>
            <w:tcW w:w="1072" w:type="dxa"/>
            <w:noWrap/>
            <w:hideMark/>
          </w:tcPr>
          <w:p w14:paraId="55037204" w14:textId="77777777" w:rsidR="00335012" w:rsidRPr="003F0F97" w:rsidRDefault="00335012" w:rsidP="00335012">
            <w:pPr>
              <w:rPr>
                <w:rFonts w:eastAsia="Calibri" w:cs="Arial"/>
              </w:rPr>
            </w:pPr>
          </w:p>
        </w:tc>
        <w:tc>
          <w:tcPr>
            <w:tcW w:w="1684" w:type="dxa"/>
            <w:noWrap/>
            <w:hideMark/>
          </w:tcPr>
          <w:p w14:paraId="0039E7B6" w14:textId="77777777" w:rsidR="00335012" w:rsidRPr="003F0F97" w:rsidRDefault="00335012" w:rsidP="00335012">
            <w:pPr>
              <w:rPr>
                <w:rFonts w:eastAsia="Calibri" w:cs="Arial"/>
              </w:rPr>
            </w:pPr>
          </w:p>
        </w:tc>
        <w:tc>
          <w:tcPr>
            <w:tcW w:w="2108" w:type="dxa"/>
            <w:noWrap/>
            <w:hideMark/>
          </w:tcPr>
          <w:p w14:paraId="487AE5F1" w14:textId="77777777" w:rsidR="00335012" w:rsidRPr="003F0F97" w:rsidRDefault="00335012">
            <w:pPr>
              <w:rPr>
                <w:rFonts w:eastAsia="Calibri" w:cs="Arial"/>
              </w:rPr>
            </w:pPr>
          </w:p>
        </w:tc>
        <w:tc>
          <w:tcPr>
            <w:tcW w:w="1926" w:type="dxa"/>
            <w:noWrap/>
            <w:hideMark/>
          </w:tcPr>
          <w:p w14:paraId="2DD42A91" w14:textId="77777777" w:rsidR="00335012" w:rsidRPr="003F0F97" w:rsidRDefault="00335012">
            <w:pPr>
              <w:rPr>
                <w:rFonts w:eastAsia="Calibri" w:cs="Arial"/>
              </w:rPr>
            </w:pPr>
          </w:p>
        </w:tc>
        <w:tc>
          <w:tcPr>
            <w:tcW w:w="1386" w:type="dxa"/>
            <w:noWrap/>
            <w:hideMark/>
          </w:tcPr>
          <w:p w14:paraId="3F71C0A3" w14:textId="77777777" w:rsidR="00335012" w:rsidRPr="003F0F97" w:rsidRDefault="00335012" w:rsidP="00335012">
            <w:pPr>
              <w:rPr>
                <w:rFonts w:eastAsia="Calibri" w:cs="Arial"/>
              </w:rPr>
            </w:pPr>
          </w:p>
        </w:tc>
        <w:tc>
          <w:tcPr>
            <w:tcW w:w="1530" w:type="dxa"/>
            <w:noWrap/>
            <w:hideMark/>
          </w:tcPr>
          <w:p w14:paraId="09F7FD64" w14:textId="77777777" w:rsidR="00335012" w:rsidRPr="003F0F97" w:rsidRDefault="00335012" w:rsidP="00335012">
            <w:pPr>
              <w:rPr>
                <w:rFonts w:eastAsia="Calibri" w:cs="Arial"/>
                <w:bCs/>
              </w:rPr>
            </w:pPr>
            <w:r w:rsidRPr="003F0F97">
              <w:rPr>
                <w:rFonts w:eastAsia="Calibri" w:cs="Arial"/>
                <w:bCs/>
              </w:rPr>
              <w:t>Total  % accuracy:</w:t>
            </w:r>
          </w:p>
        </w:tc>
        <w:tc>
          <w:tcPr>
            <w:tcW w:w="774" w:type="dxa"/>
            <w:noWrap/>
            <w:hideMark/>
          </w:tcPr>
          <w:p w14:paraId="09C0A672" w14:textId="77777777" w:rsidR="00335012" w:rsidRPr="003F0F97" w:rsidRDefault="00335012" w:rsidP="00335012">
            <w:pPr>
              <w:rPr>
                <w:rFonts w:eastAsia="Calibri" w:cs="Arial"/>
                <w:bCs/>
              </w:rPr>
            </w:pPr>
            <w:r w:rsidRPr="003F0F97">
              <w:rPr>
                <w:rFonts w:eastAsia="Calibri" w:cs="Arial"/>
                <w:bCs/>
              </w:rPr>
              <w:t>72.42</w:t>
            </w:r>
          </w:p>
        </w:tc>
      </w:tr>
    </w:tbl>
    <w:p w14:paraId="350C0350" w14:textId="77777777" w:rsidR="002F6193" w:rsidRPr="003F0F97" w:rsidRDefault="002F6193" w:rsidP="002F6193">
      <w:pPr>
        <w:rPr>
          <w:rFonts w:eastAsia="Calibri" w:cs="Arial"/>
        </w:rPr>
      </w:pPr>
    </w:p>
    <w:p w14:paraId="4318CADF" w14:textId="231D5D4F" w:rsidR="002F6193" w:rsidRPr="003F0F97" w:rsidRDefault="00B03DC7" w:rsidP="002F6193">
      <w:pPr>
        <w:rPr>
          <w:rFonts w:eastAsia="Calibri" w:cs="Arial"/>
        </w:rPr>
      </w:pPr>
      <w:proofErr w:type="gramStart"/>
      <w:r w:rsidRPr="003F0F97">
        <w:rPr>
          <w:rFonts w:eastAsia="Calibri" w:cs="Arial"/>
          <w:bCs/>
        </w:rPr>
        <w:t>N*-</w:t>
      </w:r>
      <w:r w:rsidR="00D468FD" w:rsidRPr="003F0F97">
        <w:rPr>
          <w:rFonts w:eastAsia="Calibri" w:cs="Arial"/>
          <w:bCs/>
        </w:rPr>
        <w:t>No.</w:t>
      </w:r>
      <w:proofErr w:type="gramEnd"/>
      <w:r w:rsidR="00D468FD" w:rsidRPr="003F0F97">
        <w:rPr>
          <w:rFonts w:eastAsia="Calibri" w:cs="Arial"/>
          <w:bCs/>
        </w:rPr>
        <w:t xml:space="preserve"> </w:t>
      </w:r>
      <w:proofErr w:type="gramStart"/>
      <w:r w:rsidR="00D468FD" w:rsidRPr="003F0F97">
        <w:rPr>
          <w:rFonts w:eastAsia="Calibri" w:cs="Arial"/>
          <w:bCs/>
        </w:rPr>
        <w:t>isolates</w:t>
      </w:r>
      <w:proofErr w:type="gramEnd"/>
      <w:r w:rsidR="00D468FD" w:rsidRPr="003F0F97">
        <w:rPr>
          <w:rFonts w:eastAsia="Calibri" w:cs="Arial"/>
          <w:bCs/>
        </w:rPr>
        <w:t xml:space="preserve"> with matched SNP out of no. </w:t>
      </w:r>
      <w:proofErr w:type="gramStart"/>
      <w:r w:rsidR="00D468FD" w:rsidRPr="003F0F97">
        <w:rPr>
          <w:rFonts w:eastAsia="Calibri" w:cs="Arial"/>
          <w:bCs/>
        </w:rPr>
        <w:t>isolates</w:t>
      </w:r>
      <w:proofErr w:type="gramEnd"/>
      <w:r w:rsidR="00D468FD" w:rsidRPr="003F0F97">
        <w:rPr>
          <w:rFonts w:eastAsia="Calibri" w:cs="Arial"/>
          <w:bCs/>
        </w:rPr>
        <w:t xml:space="preserve"> successfully sequenced</w:t>
      </w:r>
    </w:p>
    <w:p w14:paraId="292BA906" w14:textId="0713F151" w:rsidR="002F6193" w:rsidRPr="003F0F97" w:rsidRDefault="00B03DC7" w:rsidP="002F6193">
      <w:pPr>
        <w:rPr>
          <w:rFonts w:eastAsia="Calibri" w:cs="Arial"/>
        </w:rPr>
      </w:pPr>
      <w:r w:rsidRPr="003F0F97">
        <w:rPr>
          <w:rFonts w:eastAsia="Calibri" w:cs="Arial"/>
          <w:bCs/>
        </w:rPr>
        <w:t>N**-</w:t>
      </w:r>
      <w:r w:rsidR="00D468FD" w:rsidRPr="003F0F97">
        <w:rPr>
          <w:rFonts w:eastAsia="Calibri" w:cs="Arial"/>
          <w:bCs/>
        </w:rPr>
        <w:t>% match to ddRAD SNP</w:t>
      </w:r>
    </w:p>
    <w:p w14:paraId="1AC0B7D8" w14:textId="77777777" w:rsidR="00335012" w:rsidRDefault="00335012" w:rsidP="002F6193">
      <w:pPr>
        <w:rPr>
          <w:rFonts w:eastAsia="Calibri" w:cs="Arial"/>
          <w:b/>
        </w:rPr>
      </w:pPr>
    </w:p>
    <w:p w14:paraId="6E59A392" w14:textId="77777777" w:rsidR="00335012" w:rsidRDefault="00335012" w:rsidP="002F6193">
      <w:pPr>
        <w:rPr>
          <w:rFonts w:eastAsia="Calibri" w:cs="Arial"/>
          <w:b/>
        </w:rPr>
      </w:pPr>
    </w:p>
    <w:p w14:paraId="7FE50A87" w14:textId="77777777" w:rsidR="00335012" w:rsidRDefault="00335012" w:rsidP="002F6193">
      <w:pPr>
        <w:rPr>
          <w:rFonts w:eastAsia="Calibri" w:cs="Arial"/>
          <w:b/>
        </w:rPr>
      </w:pPr>
    </w:p>
    <w:p w14:paraId="10D1CBDD" w14:textId="77777777" w:rsidR="00335012" w:rsidRDefault="00335012" w:rsidP="002F6193">
      <w:pPr>
        <w:rPr>
          <w:rFonts w:eastAsia="Calibri" w:cs="Arial"/>
          <w:b/>
        </w:rPr>
      </w:pPr>
    </w:p>
    <w:p w14:paraId="5B86A9A3" w14:textId="77777777" w:rsidR="00335012" w:rsidRDefault="00335012" w:rsidP="002F6193">
      <w:pPr>
        <w:rPr>
          <w:rFonts w:eastAsia="Calibri" w:cs="Arial"/>
          <w:b/>
        </w:rPr>
      </w:pPr>
    </w:p>
    <w:p w14:paraId="5826AF93" w14:textId="77777777" w:rsidR="00335012" w:rsidRDefault="00335012" w:rsidP="002F6193">
      <w:pPr>
        <w:rPr>
          <w:rFonts w:eastAsia="Calibri" w:cs="Arial"/>
          <w:b/>
        </w:rPr>
      </w:pPr>
    </w:p>
    <w:p w14:paraId="5F2A80AE" w14:textId="77777777" w:rsidR="00335012" w:rsidRDefault="00335012" w:rsidP="002F6193">
      <w:pPr>
        <w:rPr>
          <w:rFonts w:eastAsia="Calibri" w:cs="Arial"/>
          <w:b/>
        </w:rPr>
      </w:pPr>
    </w:p>
    <w:p w14:paraId="7C976AB9" w14:textId="77777777" w:rsidR="00335012" w:rsidRDefault="00335012" w:rsidP="002F6193">
      <w:pPr>
        <w:rPr>
          <w:rFonts w:eastAsia="Calibri" w:cs="Arial"/>
          <w:b/>
        </w:rPr>
      </w:pPr>
    </w:p>
    <w:p w14:paraId="57E64167" w14:textId="77777777" w:rsidR="00335012" w:rsidRDefault="00335012" w:rsidP="002F6193">
      <w:pPr>
        <w:rPr>
          <w:rFonts w:eastAsia="Calibri" w:cs="Arial"/>
          <w:b/>
        </w:rPr>
      </w:pPr>
    </w:p>
    <w:p w14:paraId="3767F28C" w14:textId="77777777" w:rsidR="00335012" w:rsidRDefault="00335012" w:rsidP="002F6193">
      <w:pPr>
        <w:rPr>
          <w:rFonts w:eastAsia="Calibri" w:cs="Arial"/>
          <w:b/>
        </w:rPr>
      </w:pPr>
    </w:p>
    <w:p w14:paraId="29D0AE71" w14:textId="77777777" w:rsidR="00335012" w:rsidRDefault="00335012" w:rsidP="002F6193">
      <w:pPr>
        <w:rPr>
          <w:rFonts w:eastAsia="Calibri" w:cs="Arial"/>
          <w:b/>
        </w:rPr>
      </w:pPr>
    </w:p>
    <w:p w14:paraId="45C0E6C3" w14:textId="77777777" w:rsidR="00335012" w:rsidRDefault="00335012" w:rsidP="002F6193">
      <w:pPr>
        <w:rPr>
          <w:rFonts w:eastAsia="Calibri" w:cs="Arial"/>
          <w:b/>
        </w:rPr>
      </w:pPr>
    </w:p>
    <w:p w14:paraId="1461AC25" w14:textId="77777777" w:rsidR="00335012" w:rsidRDefault="00335012" w:rsidP="002F6193">
      <w:pPr>
        <w:rPr>
          <w:rFonts w:eastAsia="Calibri" w:cs="Arial"/>
          <w:b/>
        </w:rPr>
      </w:pPr>
    </w:p>
    <w:p w14:paraId="0215D11A" w14:textId="77777777" w:rsidR="00335012" w:rsidRDefault="00335012" w:rsidP="002F6193">
      <w:pPr>
        <w:rPr>
          <w:rFonts w:eastAsia="Calibri" w:cs="Arial"/>
          <w:b/>
        </w:rPr>
      </w:pPr>
    </w:p>
    <w:p w14:paraId="1A0374C4" w14:textId="77777777" w:rsidR="00335012" w:rsidRDefault="00335012" w:rsidP="002F6193">
      <w:pPr>
        <w:rPr>
          <w:rFonts w:eastAsia="Calibri" w:cs="Arial"/>
          <w:b/>
        </w:rPr>
      </w:pPr>
    </w:p>
    <w:p w14:paraId="389171F9" w14:textId="77777777" w:rsidR="00B03DC7" w:rsidRDefault="00B03DC7" w:rsidP="002F6193">
      <w:pPr>
        <w:rPr>
          <w:rFonts w:eastAsia="Calibri" w:cs="Arial"/>
          <w:b/>
        </w:rPr>
      </w:pPr>
    </w:p>
    <w:p w14:paraId="3ECE21DE" w14:textId="77777777" w:rsidR="00B03DC7" w:rsidRDefault="00B03DC7" w:rsidP="002F6193">
      <w:pPr>
        <w:rPr>
          <w:rFonts w:eastAsia="Calibri" w:cs="Arial"/>
          <w:b/>
        </w:rPr>
      </w:pPr>
    </w:p>
    <w:p w14:paraId="04F61546" w14:textId="77777777" w:rsidR="00B03DC7" w:rsidRDefault="00B03DC7" w:rsidP="002F6193">
      <w:pPr>
        <w:rPr>
          <w:rFonts w:eastAsia="Calibri" w:cs="Arial"/>
          <w:b/>
        </w:rPr>
      </w:pPr>
    </w:p>
    <w:p w14:paraId="6F9AC6D0" w14:textId="77777777" w:rsidR="00B03DC7" w:rsidRDefault="00B03DC7" w:rsidP="002F6193">
      <w:pPr>
        <w:rPr>
          <w:rFonts w:eastAsia="Calibri" w:cs="Arial"/>
          <w:b/>
        </w:rPr>
      </w:pPr>
    </w:p>
    <w:p w14:paraId="1FCA1618" w14:textId="77777777" w:rsidR="00B03DC7" w:rsidRDefault="00B03DC7" w:rsidP="002F6193">
      <w:pPr>
        <w:rPr>
          <w:rFonts w:eastAsia="Calibri" w:cs="Arial"/>
          <w:b/>
        </w:rPr>
      </w:pPr>
    </w:p>
    <w:p w14:paraId="11A33E07" w14:textId="77777777" w:rsidR="00335012" w:rsidRDefault="00335012" w:rsidP="002F6193">
      <w:pPr>
        <w:rPr>
          <w:rFonts w:eastAsia="Calibri" w:cs="Arial"/>
          <w:b/>
        </w:rPr>
      </w:pPr>
    </w:p>
    <w:p w14:paraId="0B00271F" w14:textId="77777777" w:rsidR="002F6193" w:rsidRDefault="002F6193" w:rsidP="002F6193">
      <w:pPr>
        <w:rPr>
          <w:rFonts w:eastAsia="Calibri" w:cs="Arial"/>
          <w:b/>
        </w:rPr>
      </w:pPr>
    </w:p>
    <w:p w14:paraId="329F2426" w14:textId="77777777" w:rsidR="003858DA" w:rsidRDefault="003858DA" w:rsidP="002F6193">
      <w:pPr>
        <w:rPr>
          <w:rFonts w:eastAsia="Calibri" w:cs="Arial"/>
          <w:b/>
        </w:rPr>
      </w:pPr>
    </w:p>
    <w:p w14:paraId="1FE97EDF" w14:textId="77777777" w:rsidR="002F6193" w:rsidRDefault="002F6193" w:rsidP="002F6193">
      <w:pPr>
        <w:rPr>
          <w:rFonts w:eastAsia="Calibri" w:cs="Arial"/>
          <w:b/>
        </w:rPr>
      </w:pPr>
    </w:p>
    <w:p w14:paraId="5BB4E3BD" w14:textId="77777777" w:rsidR="002F6193" w:rsidRDefault="002F6193" w:rsidP="002F6193">
      <w:pPr>
        <w:rPr>
          <w:rFonts w:eastAsia="Calibri" w:cs="Arial"/>
          <w:b/>
        </w:rPr>
      </w:pPr>
    </w:p>
    <w:p w14:paraId="4591A260" w14:textId="77777777" w:rsidR="002F6193" w:rsidRDefault="002F6193" w:rsidP="002F6193">
      <w:pPr>
        <w:rPr>
          <w:rFonts w:eastAsia="Calibri" w:cs="Arial"/>
          <w:b/>
        </w:rPr>
      </w:pPr>
    </w:p>
    <w:p w14:paraId="7F0F191C" w14:textId="77777777" w:rsidR="002F6193" w:rsidRDefault="002F6193" w:rsidP="002F6193">
      <w:pPr>
        <w:rPr>
          <w:rFonts w:eastAsia="Calibri" w:cs="Arial"/>
          <w:b/>
        </w:rPr>
      </w:pPr>
    </w:p>
    <w:p w14:paraId="01433805" w14:textId="77777777" w:rsidR="002F6193" w:rsidRDefault="002F6193" w:rsidP="002F6193">
      <w:pPr>
        <w:rPr>
          <w:rFonts w:eastAsia="Calibri" w:cs="Arial"/>
          <w:b/>
        </w:rPr>
      </w:pPr>
    </w:p>
    <w:p w14:paraId="04005573" w14:textId="42648602" w:rsidR="002D5F6A" w:rsidRDefault="00660CF9" w:rsidP="002D5F6A">
      <w:pPr>
        <w:rPr>
          <w:rFonts w:eastAsia="Times New Roman" w:cs="Arial"/>
          <w:bCs/>
          <w:shd w:val="clear" w:color="auto" w:fill="FFFFFF"/>
        </w:rPr>
      </w:pPr>
      <w:r>
        <w:rPr>
          <w:rFonts w:cs="Arial"/>
          <w:b/>
        </w:rPr>
        <w:lastRenderedPageBreak/>
        <w:t>Figure</w:t>
      </w:r>
      <w:r w:rsidR="002D5F6A" w:rsidRPr="00410B74">
        <w:rPr>
          <w:rFonts w:cs="Arial"/>
          <w:b/>
        </w:rPr>
        <w:t xml:space="preserve"> </w:t>
      </w:r>
      <w:r>
        <w:rPr>
          <w:rFonts w:cs="Arial"/>
          <w:b/>
        </w:rPr>
        <w:t>S</w:t>
      </w:r>
      <w:r w:rsidR="00C50A78">
        <w:rPr>
          <w:rFonts w:cs="Arial"/>
          <w:b/>
        </w:rPr>
        <w:t xml:space="preserve">1. </w:t>
      </w:r>
      <w:proofErr w:type="gramStart"/>
      <w:r w:rsidR="00C50A78">
        <w:rPr>
          <w:rFonts w:cs="Arial"/>
          <w:b/>
        </w:rPr>
        <w:t>Summary of analyse</w:t>
      </w:r>
      <w:r w:rsidR="002D5F6A" w:rsidRPr="00410B74">
        <w:rPr>
          <w:rFonts w:cs="Arial"/>
          <w:b/>
        </w:rPr>
        <w:t>s undertaken in this study.</w:t>
      </w:r>
      <w:proofErr w:type="gramEnd"/>
      <w:r w:rsidR="002D5F6A" w:rsidRPr="00410B74">
        <w:rPr>
          <w:rFonts w:cs="Arial"/>
          <w:b/>
        </w:rPr>
        <w:t xml:space="preserve"> A. </w:t>
      </w:r>
      <w:r w:rsidR="002D5F6A" w:rsidRPr="00410B74">
        <w:rPr>
          <w:rFonts w:cs="Arial"/>
        </w:rPr>
        <w:t xml:space="preserve">Data sets and data analysis undertaken for </w:t>
      </w:r>
      <w:r w:rsidR="002D5F6A" w:rsidRPr="00410B74">
        <w:rPr>
          <w:rFonts w:cs="Arial"/>
          <w:i/>
        </w:rPr>
        <w:t>T. vaginalis.</w:t>
      </w:r>
      <w:r w:rsidR="002D5F6A" w:rsidRPr="00410B74">
        <w:rPr>
          <w:rFonts w:cs="Arial"/>
        </w:rPr>
        <w:t xml:space="preserve"> </w:t>
      </w:r>
      <w:r w:rsidR="002D5F6A" w:rsidRPr="00410B74">
        <w:rPr>
          <w:rFonts w:cs="Arial"/>
          <w:b/>
        </w:rPr>
        <w:t xml:space="preserve">B. </w:t>
      </w:r>
      <w:r w:rsidR="002D5F6A" w:rsidRPr="00410B74">
        <w:rPr>
          <w:rFonts w:cs="Arial"/>
        </w:rPr>
        <w:t xml:space="preserve">Datasets and data analysis undertaken for </w:t>
      </w:r>
      <w:r w:rsidR="002D5F6A" w:rsidRPr="00410B74">
        <w:rPr>
          <w:rFonts w:cs="Arial"/>
          <w:i/>
        </w:rPr>
        <w:t xml:space="preserve">T. </w:t>
      </w:r>
      <w:proofErr w:type="spellStart"/>
      <w:r w:rsidR="002D5F6A" w:rsidRPr="00410B74">
        <w:rPr>
          <w:rFonts w:cs="Arial"/>
          <w:i/>
        </w:rPr>
        <w:t>foetus</w:t>
      </w:r>
      <w:proofErr w:type="spellEnd"/>
      <w:r w:rsidR="002D5F6A" w:rsidRPr="00410B74">
        <w:rPr>
          <w:rFonts w:cs="Arial"/>
          <w:i/>
        </w:rPr>
        <w:t xml:space="preserve">. </w:t>
      </w:r>
      <w:proofErr w:type="spellStart"/>
      <w:proofErr w:type="gramStart"/>
      <w:r w:rsidR="002D5F6A" w:rsidRPr="00410B74">
        <w:rPr>
          <w:rFonts w:cs="Arial"/>
        </w:rPr>
        <w:t>ddRAD</w:t>
      </w:r>
      <w:proofErr w:type="gramEnd"/>
      <w:r w:rsidR="001E2671">
        <w:rPr>
          <w:rFonts w:cs="Arial"/>
        </w:rPr>
        <w:t>-Seq</w:t>
      </w:r>
      <w:proofErr w:type="spellEnd"/>
      <w:r w:rsidR="002D5F6A" w:rsidRPr="00410B74">
        <w:rPr>
          <w:rFonts w:cs="Arial"/>
        </w:rPr>
        <w:t xml:space="preserve">: double digest restriction-site associated DNA sequencing; </w:t>
      </w:r>
      <w:r w:rsidR="002C78AC">
        <w:rPr>
          <w:rFonts w:cs="Arial"/>
        </w:rPr>
        <w:t xml:space="preserve">WGS: whole genome shotgun sequencing; </w:t>
      </w:r>
      <w:r w:rsidR="002D5F6A" w:rsidRPr="00410B74">
        <w:rPr>
          <w:rFonts w:cs="Arial"/>
        </w:rPr>
        <w:t>RNA-</w:t>
      </w:r>
      <w:proofErr w:type="spellStart"/>
      <w:r w:rsidR="002D5F6A" w:rsidRPr="00410B74">
        <w:rPr>
          <w:rFonts w:cs="Arial"/>
        </w:rPr>
        <w:t>Seq</w:t>
      </w:r>
      <w:proofErr w:type="spellEnd"/>
      <w:r w:rsidR="002D5F6A" w:rsidRPr="00410B74">
        <w:rPr>
          <w:rFonts w:cs="Arial"/>
        </w:rPr>
        <w:t xml:space="preserve">: </w:t>
      </w:r>
      <w:r w:rsidR="002D5F6A" w:rsidRPr="00410B74">
        <w:rPr>
          <w:rFonts w:eastAsia="Times New Roman" w:cs="Arial"/>
          <w:shd w:val="clear" w:color="auto" w:fill="FFFFFF"/>
        </w:rPr>
        <w:t xml:space="preserve">whole transcriptome </w:t>
      </w:r>
      <w:r w:rsidR="002D5F6A" w:rsidRPr="00410B74">
        <w:rPr>
          <w:rFonts w:eastAsia="Times New Roman" w:cs="Arial"/>
          <w:bCs/>
          <w:shd w:val="clear" w:color="auto" w:fill="FFFFFF"/>
        </w:rPr>
        <w:t>sequencing.</w:t>
      </w:r>
    </w:p>
    <w:p w14:paraId="1BDACD7C" w14:textId="77777777" w:rsidR="002D5F6A" w:rsidRPr="00410B74" w:rsidRDefault="002D5F6A" w:rsidP="002D5F6A">
      <w:pPr>
        <w:rPr>
          <w:rFonts w:ascii="Times" w:eastAsia="Times New Roman" w:hAnsi="Times" w:cs="Times New Roman"/>
          <w:sz w:val="20"/>
          <w:szCs w:val="20"/>
        </w:rPr>
      </w:pPr>
    </w:p>
    <w:p w14:paraId="3409C412" w14:textId="6D27E33A" w:rsidR="00CB0184" w:rsidRDefault="00A30EE8">
      <w:r w:rsidRPr="00A30EE8">
        <w:rPr>
          <w:noProof/>
        </w:rPr>
        <w:drawing>
          <wp:inline distT="0" distB="0" distL="0" distR="0" wp14:anchorId="2E4511CC" wp14:editId="2AC87DFA">
            <wp:extent cx="6284807" cy="2964238"/>
            <wp:effectExtent l="0" t="0" r="0" b="762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807" cy="296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37D8F" w14:textId="1566CD9C" w:rsidR="009D40CE" w:rsidRDefault="009D40CE"/>
    <w:p w14:paraId="1484CAF1" w14:textId="0E3E20AE" w:rsidR="009D40CE" w:rsidRDefault="009D40CE"/>
    <w:p w14:paraId="0A0FD522" w14:textId="5B948E67" w:rsidR="009D40CE" w:rsidRDefault="009D40CE" w:rsidP="009D40CE">
      <w:pPr>
        <w:rPr>
          <w:rFonts w:cs="Arial"/>
        </w:rPr>
      </w:pPr>
    </w:p>
    <w:p w14:paraId="3B3EEC5D" w14:textId="77777777" w:rsidR="00976E0D" w:rsidRDefault="00976E0D" w:rsidP="009D40CE">
      <w:pPr>
        <w:rPr>
          <w:rFonts w:cs="Arial"/>
        </w:rPr>
      </w:pPr>
    </w:p>
    <w:p w14:paraId="77FE8B8A" w14:textId="77777777" w:rsidR="00976E0D" w:rsidRDefault="00976E0D" w:rsidP="009D40CE">
      <w:pPr>
        <w:rPr>
          <w:rFonts w:cs="Arial"/>
        </w:rPr>
      </w:pPr>
    </w:p>
    <w:p w14:paraId="7B3C3294" w14:textId="398E1663" w:rsidR="00976E0D" w:rsidRDefault="00976E0D" w:rsidP="009D40CE">
      <w:pPr>
        <w:rPr>
          <w:rFonts w:cs="Arial"/>
        </w:rPr>
      </w:pPr>
    </w:p>
    <w:p w14:paraId="4F6D44EF" w14:textId="77777777" w:rsidR="00976E0D" w:rsidRDefault="00976E0D" w:rsidP="009D40CE">
      <w:pPr>
        <w:rPr>
          <w:rFonts w:cs="Arial"/>
        </w:rPr>
      </w:pPr>
    </w:p>
    <w:p w14:paraId="2DFA77B1" w14:textId="733800EF" w:rsidR="00976E0D" w:rsidRDefault="00976E0D" w:rsidP="009D40CE">
      <w:pPr>
        <w:rPr>
          <w:rFonts w:cs="Arial"/>
        </w:rPr>
      </w:pPr>
    </w:p>
    <w:p w14:paraId="7CCE863B" w14:textId="77777777" w:rsidR="00976E0D" w:rsidRDefault="00976E0D" w:rsidP="009D40CE">
      <w:pPr>
        <w:rPr>
          <w:rFonts w:cs="Arial"/>
        </w:rPr>
      </w:pPr>
    </w:p>
    <w:p w14:paraId="1A0089D6" w14:textId="77777777" w:rsidR="00976E0D" w:rsidRDefault="00976E0D" w:rsidP="009D40CE">
      <w:pPr>
        <w:rPr>
          <w:rFonts w:cs="Arial"/>
        </w:rPr>
      </w:pPr>
    </w:p>
    <w:p w14:paraId="21B488B9" w14:textId="77777777" w:rsidR="00976E0D" w:rsidRDefault="00976E0D" w:rsidP="009D40CE">
      <w:pPr>
        <w:rPr>
          <w:rFonts w:cs="Arial"/>
        </w:rPr>
      </w:pPr>
    </w:p>
    <w:p w14:paraId="25EDDA9B" w14:textId="77777777" w:rsidR="00976E0D" w:rsidRDefault="00976E0D" w:rsidP="009D40CE">
      <w:pPr>
        <w:rPr>
          <w:rFonts w:cs="Arial"/>
        </w:rPr>
      </w:pPr>
    </w:p>
    <w:p w14:paraId="30E82508" w14:textId="77777777" w:rsidR="00976E0D" w:rsidRDefault="00976E0D" w:rsidP="009D40CE">
      <w:pPr>
        <w:rPr>
          <w:rFonts w:cs="Arial"/>
        </w:rPr>
      </w:pPr>
    </w:p>
    <w:p w14:paraId="54E16AA3" w14:textId="77777777" w:rsidR="00976E0D" w:rsidRDefault="00976E0D" w:rsidP="009D40CE">
      <w:pPr>
        <w:rPr>
          <w:rFonts w:cs="Arial"/>
        </w:rPr>
      </w:pPr>
    </w:p>
    <w:p w14:paraId="13446161" w14:textId="77777777" w:rsidR="00962F8B" w:rsidRDefault="00962F8B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24C648DD" w14:textId="20CFAFF1" w:rsidR="000361AC" w:rsidRPr="003B10F9" w:rsidRDefault="002B1F8C">
      <w:pPr>
        <w:rPr>
          <w:rFonts w:cs="Arial"/>
          <w:i/>
        </w:rPr>
      </w:pPr>
      <w:r>
        <w:rPr>
          <w:rFonts w:cs="Arial"/>
          <w:b/>
        </w:rPr>
        <w:lastRenderedPageBreak/>
        <w:t>Figure</w:t>
      </w:r>
      <w:r w:rsidR="00D95B63">
        <w:rPr>
          <w:rFonts w:cs="Arial"/>
          <w:b/>
        </w:rPr>
        <w:t xml:space="preserve"> S2</w:t>
      </w:r>
      <w:r w:rsidR="001E707A" w:rsidRPr="00721C8E">
        <w:rPr>
          <w:rFonts w:cs="Arial"/>
          <w:b/>
        </w:rPr>
        <w:t xml:space="preserve">. </w:t>
      </w:r>
      <w:r w:rsidR="006E03D5" w:rsidRPr="006E03D5">
        <w:rPr>
          <w:rFonts w:cs="Arial"/>
          <w:b/>
          <w:bCs/>
        </w:rPr>
        <w:t xml:space="preserve">Schematic representation of </w:t>
      </w:r>
      <w:r w:rsidR="003174A7">
        <w:rPr>
          <w:rFonts w:cs="Arial"/>
          <w:b/>
          <w:bCs/>
          <w:i/>
        </w:rPr>
        <w:t>in vitro</w:t>
      </w:r>
      <w:r w:rsidR="006E03D5" w:rsidRPr="006E03D5">
        <w:rPr>
          <w:rFonts w:cs="Arial"/>
          <w:b/>
          <w:bCs/>
        </w:rPr>
        <w:t xml:space="preserve">-induced </w:t>
      </w:r>
      <w:proofErr w:type="spellStart"/>
      <w:r w:rsidR="006E03D5" w:rsidRPr="006E03D5">
        <w:rPr>
          <w:rFonts w:cs="Arial"/>
          <w:b/>
          <w:bCs/>
        </w:rPr>
        <w:t>Mz</w:t>
      </w:r>
      <w:proofErr w:type="spellEnd"/>
      <w:r w:rsidR="006E03D5" w:rsidRPr="006E03D5">
        <w:rPr>
          <w:rFonts w:cs="Arial"/>
          <w:b/>
          <w:bCs/>
        </w:rPr>
        <w:t xml:space="preserve"> resistance in </w:t>
      </w:r>
      <w:r w:rsidR="008801E2">
        <w:rPr>
          <w:rFonts w:cs="Arial"/>
          <w:b/>
          <w:bCs/>
        </w:rPr>
        <w:t xml:space="preserve">three </w:t>
      </w:r>
      <w:r w:rsidR="006E03D5" w:rsidRPr="006E03D5">
        <w:rPr>
          <w:rFonts w:cs="Arial"/>
          <w:b/>
          <w:bCs/>
          <w:i/>
        </w:rPr>
        <w:t>T.</w:t>
      </w:r>
      <w:r w:rsidR="008801E2">
        <w:rPr>
          <w:rFonts w:cs="Arial"/>
          <w:b/>
          <w:bCs/>
          <w:i/>
        </w:rPr>
        <w:t xml:space="preserve"> </w:t>
      </w:r>
      <w:r w:rsidR="006E03D5" w:rsidRPr="006E03D5">
        <w:rPr>
          <w:rFonts w:cs="Arial"/>
          <w:b/>
          <w:bCs/>
          <w:i/>
        </w:rPr>
        <w:t>vaginalis</w:t>
      </w:r>
      <w:r w:rsidR="00B535FB">
        <w:rPr>
          <w:rFonts w:cs="Arial"/>
          <w:b/>
          <w:bCs/>
        </w:rPr>
        <w:t xml:space="preserve"> isolates, as described in </w:t>
      </w:r>
      <w:r w:rsidR="00B535FB">
        <w:rPr>
          <w:rFonts w:cs="Arial"/>
          <w:b/>
          <w:bCs/>
        </w:rPr>
        <w:fldChar w:fldCharType="begin">
          <w:fldData xml:space="preserve">PEVuZE5vdGU+PENpdGU+PEF1dGhvcj5XcmlnaHQ8L0F1dGhvcj48WWVhcj4yMDEwPC9ZZWFyPjxS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</w:fldData>
        </w:fldChar>
      </w:r>
      <w:r w:rsidR="00B535FB">
        <w:rPr>
          <w:rFonts w:cs="Arial"/>
          <w:b/>
          <w:bCs/>
        </w:rPr>
        <w:instrText xml:space="preserve"> ADDIN EN.CITE </w:instrText>
      </w:r>
      <w:r w:rsidR="00B535FB">
        <w:rPr>
          <w:rFonts w:cs="Arial"/>
          <w:b/>
          <w:bCs/>
        </w:rPr>
        <w:fldChar w:fldCharType="begin">
          <w:fldData xml:space="preserve">PEVuZE5vdGU+PENpdGU+PEF1dGhvcj5XcmlnaHQ8L0F1dGhvcj48WWVhcj4yMDEwPC9ZZWFyPjxS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</w:fldData>
        </w:fldChar>
      </w:r>
      <w:r w:rsidR="00B535FB">
        <w:rPr>
          <w:rFonts w:cs="Arial"/>
          <w:b/>
          <w:bCs/>
        </w:rPr>
        <w:instrText xml:space="preserve"> ADDIN EN.CITE.DATA </w:instrText>
      </w:r>
      <w:r w:rsidR="00B535FB">
        <w:rPr>
          <w:rFonts w:cs="Arial"/>
          <w:b/>
          <w:bCs/>
        </w:rPr>
      </w:r>
      <w:r w:rsidR="00B535FB">
        <w:rPr>
          <w:rFonts w:cs="Arial"/>
          <w:b/>
          <w:bCs/>
        </w:rPr>
        <w:fldChar w:fldCharType="end"/>
      </w:r>
      <w:r w:rsidR="00B535FB">
        <w:rPr>
          <w:rFonts w:cs="Arial"/>
          <w:b/>
          <w:bCs/>
        </w:rPr>
      </w:r>
      <w:r w:rsidR="00B535FB">
        <w:rPr>
          <w:rFonts w:cs="Arial"/>
          <w:b/>
          <w:bCs/>
        </w:rPr>
        <w:fldChar w:fldCharType="separate"/>
      </w:r>
      <w:r w:rsidR="00B535FB">
        <w:rPr>
          <w:rFonts w:cs="Arial"/>
          <w:b/>
          <w:bCs/>
          <w:noProof/>
        </w:rPr>
        <w:t>[</w:t>
      </w:r>
      <w:hyperlink w:anchor="_ENREF_1" w:tooltip="Wright, 2010 #548" w:history="1">
        <w:r w:rsidR="004F2B14">
          <w:rPr>
            <w:rFonts w:cs="Arial"/>
            <w:b/>
            <w:bCs/>
            <w:noProof/>
          </w:rPr>
          <w:t>1-3</w:t>
        </w:r>
      </w:hyperlink>
      <w:r w:rsidR="00B535FB">
        <w:rPr>
          <w:rFonts w:cs="Arial"/>
          <w:b/>
          <w:bCs/>
          <w:noProof/>
        </w:rPr>
        <w:t>]</w:t>
      </w:r>
      <w:r w:rsidR="00B535FB">
        <w:rPr>
          <w:rFonts w:cs="Arial"/>
          <w:b/>
          <w:bCs/>
        </w:rPr>
        <w:fldChar w:fldCharType="end"/>
      </w:r>
      <w:r w:rsidR="003174A7">
        <w:rPr>
          <w:rFonts w:cs="Arial"/>
          <w:b/>
          <w:bCs/>
        </w:rPr>
        <w:t>.</w:t>
      </w:r>
    </w:p>
    <w:p w14:paraId="6E6BD237" w14:textId="77777777" w:rsidR="000361AC" w:rsidRDefault="000361AC">
      <w:pPr>
        <w:rPr>
          <w:rFonts w:cs="Arial"/>
        </w:rPr>
      </w:pPr>
    </w:p>
    <w:p w14:paraId="553C2982" w14:textId="77777777" w:rsidR="005A7BCE" w:rsidRDefault="005A7BCE">
      <w:pPr>
        <w:rPr>
          <w:rFonts w:cs="Arial"/>
        </w:rPr>
      </w:pPr>
    </w:p>
    <w:p w14:paraId="290E15B8" w14:textId="77777777" w:rsidR="000361AC" w:rsidRDefault="000361AC">
      <w:pPr>
        <w:rPr>
          <w:rFonts w:cs="Arial"/>
        </w:rPr>
      </w:pPr>
    </w:p>
    <w:p w14:paraId="1C6406DE" w14:textId="6C06DA39" w:rsidR="000361AC" w:rsidRDefault="000361AC">
      <w:r>
        <w:rPr>
          <w:noProof/>
        </w:rPr>
        <w:drawing>
          <wp:inline distT="0" distB="0" distL="0" distR="0" wp14:anchorId="5DEEB591" wp14:editId="1C20AF73">
            <wp:extent cx="5874828" cy="1714887"/>
            <wp:effectExtent l="0" t="0" r="0" b="1270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tional file 11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58" b="54281"/>
                    <a:stretch/>
                  </pic:blipFill>
                  <pic:spPr bwMode="auto">
                    <a:xfrm>
                      <a:off x="0" y="0"/>
                      <a:ext cx="5879363" cy="1716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113BDE" w14:textId="77777777" w:rsidR="005A7BCE" w:rsidRDefault="005A7BCE"/>
    <w:p w14:paraId="439F708C" w14:textId="77777777" w:rsidR="0031233D" w:rsidRDefault="0031233D"/>
    <w:p w14:paraId="56AD867F" w14:textId="77777777" w:rsidR="0031233D" w:rsidRDefault="0031233D"/>
    <w:p w14:paraId="5A0D9598" w14:textId="77777777" w:rsidR="0031233D" w:rsidRDefault="0031233D"/>
    <w:p w14:paraId="5630D1CB" w14:textId="77777777" w:rsidR="0031233D" w:rsidRDefault="0031233D"/>
    <w:p w14:paraId="29ED2FF7" w14:textId="77777777" w:rsidR="0031233D" w:rsidRDefault="0031233D"/>
    <w:p w14:paraId="0B55DAB2" w14:textId="77777777" w:rsidR="0031233D" w:rsidRDefault="0031233D"/>
    <w:p w14:paraId="26BE6C5D" w14:textId="77777777" w:rsidR="00B03DC7" w:rsidRDefault="00B03DC7"/>
    <w:p w14:paraId="77B38879" w14:textId="77777777" w:rsidR="0031233D" w:rsidRDefault="0031233D"/>
    <w:p w14:paraId="3D87716F" w14:textId="77777777" w:rsidR="0031233D" w:rsidRDefault="0031233D"/>
    <w:p w14:paraId="10178352" w14:textId="77777777" w:rsidR="0031233D" w:rsidRDefault="0031233D"/>
    <w:p w14:paraId="7115AC04" w14:textId="77777777" w:rsidR="0031233D" w:rsidRDefault="0031233D"/>
    <w:p w14:paraId="6774FD60" w14:textId="77777777" w:rsidR="0031233D" w:rsidRDefault="0031233D"/>
    <w:p w14:paraId="0E2949AF" w14:textId="77777777" w:rsidR="0031233D" w:rsidRDefault="0031233D"/>
    <w:p w14:paraId="60FC7113" w14:textId="77777777" w:rsidR="0031233D" w:rsidRDefault="0031233D"/>
    <w:p w14:paraId="4F8AD013" w14:textId="77777777" w:rsidR="0031233D" w:rsidRDefault="0031233D"/>
    <w:p w14:paraId="0267A915" w14:textId="70B2C2FA" w:rsidR="001F194A" w:rsidRPr="00565216" w:rsidRDefault="002D0E44">
      <w:pPr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14:paraId="072448FD" w14:textId="386A7A5A" w:rsidR="0031233D" w:rsidRPr="006E03D5" w:rsidRDefault="00565216" w:rsidP="0031233D">
      <w:pPr>
        <w:rPr>
          <w:rFonts w:cs="Arial"/>
          <w:b/>
        </w:rPr>
      </w:pPr>
      <w:r>
        <w:rPr>
          <w:rFonts w:eastAsia="Calibri" w:cs="Arial"/>
          <w:b/>
        </w:rPr>
        <w:t>Figure S3</w:t>
      </w:r>
      <w:r w:rsidR="0031233D">
        <w:rPr>
          <w:rFonts w:eastAsia="Calibri" w:cs="Arial"/>
          <w:b/>
        </w:rPr>
        <w:t xml:space="preserve">. </w:t>
      </w:r>
      <w:r w:rsidR="0031233D" w:rsidRPr="006E03D5">
        <w:rPr>
          <w:rFonts w:cs="Arial"/>
          <w:b/>
          <w:bCs/>
        </w:rPr>
        <w:t xml:space="preserve">Schematic representation of </w:t>
      </w:r>
      <w:r w:rsidR="008801E2">
        <w:rPr>
          <w:rFonts w:cs="Arial"/>
          <w:b/>
          <w:bCs/>
        </w:rPr>
        <w:t>how the</w:t>
      </w:r>
      <w:r w:rsidR="00E63D6C">
        <w:rPr>
          <w:rFonts w:cs="Arial"/>
          <w:b/>
          <w:bCs/>
        </w:rPr>
        <w:t xml:space="preserve"> two</w:t>
      </w:r>
      <w:r w:rsidR="008801E2">
        <w:rPr>
          <w:rFonts w:cs="Arial"/>
          <w:b/>
          <w:bCs/>
        </w:rPr>
        <w:t xml:space="preserve"> </w:t>
      </w:r>
      <w:r w:rsidR="009B5551">
        <w:rPr>
          <w:rFonts w:cs="Arial"/>
          <w:b/>
          <w:bCs/>
          <w:i/>
        </w:rPr>
        <w:t>in vitro</w:t>
      </w:r>
      <w:r w:rsidR="0031233D" w:rsidRPr="006E03D5">
        <w:rPr>
          <w:rFonts w:cs="Arial"/>
          <w:b/>
          <w:bCs/>
        </w:rPr>
        <w:t>-</w:t>
      </w:r>
      <w:r w:rsidR="00E63D6C">
        <w:rPr>
          <w:rFonts w:cs="Arial"/>
          <w:b/>
          <w:bCs/>
        </w:rPr>
        <w:t>derived</w:t>
      </w:r>
      <w:r w:rsidR="0031233D" w:rsidRPr="006E03D5">
        <w:rPr>
          <w:rFonts w:cs="Arial"/>
          <w:b/>
          <w:bCs/>
        </w:rPr>
        <w:t xml:space="preserve"> </w:t>
      </w:r>
      <w:proofErr w:type="spellStart"/>
      <w:r w:rsidR="0031233D" w:rsidRPr="006E03D5">
        <w:rPr>
          <w:rFonts w:cs="Arial"/>
          <w:b/>
          <w:bCs/>
        </w:rPr>
        <w:t>Mz</w:t>
      </w:r>
      <w:proofErr w:type="spellEnd"/>
      <w:r w:rsidR="0031233D" w:rsidRPr="006E03D5">
        <w:rPr>
          <w:rFonts w:cs="Arial"/>
          <w:b/>
          <w:bCs/>
        </w:rPr>
        <w:t xml:space="preserve"> </w:t>
      </w:r>
      <w:r w:rsidR="009B5551">
        <w:rPr>
          <w:rFonts w:cs="Arial"/>
          <w:b/>
          <w:bCs/>
        </w:rPr>
        <w:t xml:space="preserve">resistant isolates </w:t>
      </w:r>
      <w:r w:rsidR="00E63D6C">
        <w:rPr>
          <w:rFonts w:cs="Arial"/>
          <w:b/>
          <w:bCs/>
        </w:rPr>
        <w:t xml:space="preserve">KV1-M100 and KV1-1MR100 </w:t>
      </w:r>
      <w:r w:rsidR="009B5551">
        <w:rPr>
          <w:rFonts w:cs="Arial"/>
          <w:b/>
          <w:bCs/>
        </w:rPr>
        <w:t>of</w:t>
      </w:r>
      <w:r w:rsidR="0031233D" w:rsidRPr="006E03D5">
        <w:rPr>
          <w:rFonts w:cs="Arial"/>
          <w:b/>
          <w:bCs/>
        </w:rPr>
        <w:t xml:space="preserve"> </w:t>
      </w:r>
      <w:r w:rsidR="0031233D" w:rsidRPr="006E03D5">
        <w:rPr>
          <w:rFonts w:cs="Arial"/>
          <w:b/>
          <w:bCs/>
          <w:i/>
        </w:rPr>
        <w:t>T.</w:t>
      </w:r>
      <w:r w:rsidR="002D0E44">
        <w:rPr>
          <w:rFonts w:cs="Arial"/>
          <w:b/>
          <w:bCs/>
          <w:i/>
        </w:rPr>
        <w:t xml:space="preserve"> </w:t>
      </w:r>
      <w:proofErr w:type="spellStart"/>
      <w:r w:rsidR="0031233D">
        <w:rPr>
          <w:rFonts w:cs="Arial"/>
          <w:b/>
          <w:bCs/>
          <w:i/>
        </w:rPr>
        <w:t>foetus</w:t>
      </w:r>
      <w:proofErr w:type="spellEnd"/>
      <w:r w:rsidR="009B5551">
        <w:rPr>
          <w:rFonts w:cs="Arial"/>
          <w:b/>
          <w:bCs/>
        </w:rPr>
        <w:t xml:space="preserve"> were generated</w:t>
      </w:r>
      <w:r w:rsidR="002B239A">
        <w:rPr>
          <w:rFonts w:cs="Arial"/>
          <w:b/>
          <w:bCs/>
        </w:rPr>
        <w:t xml:space="preserve"> from KV1</w:t>
      </w:r>
      <w:r w:rsidR="009B5551">
        <w:rPr>
          <w:rFonts w:cs="Arial"/>
          <w:b/>
          <w:bCs/>
        </w:rPr>
        <w:t xml:space="preserve">, as </w:t>
      </w:r>
      <w:r w:rsidR="004F2B14">
        <w:rPr>
          <w:rFonts w:cs="Arial"/>
          <w:b/>
          <w:bCs/>
        </w:rPr>
        <w:t>described</w:t>
      </w:r>
      <w:r w:rsidR="009B5551">
        <w:rPr>
          <w:rFonts w:cs="Arial"/>
          <w:b/>
          <w:bCs/>
        </w:rPr>
        <w:t xml:space="preserve"> in</w:t>
      </w:r>
      <w:r w:rsidR="000F3140">
        <w:rPr>
          <w:rFonts w:cs="Arial"/>
          <w:b/>
          <w:bCs/>
        </w:rPr>
        <w:t xml:space="preserve"> r</w:t>
      </w:r>
      <w:r w:rsidR="00DE0DB5">
        <w:rPr>
          <w:rFonts w:cs="Arial"/>
          <w:b/>
          <w:bCs/>
        </w:rPr>
        <w:t>eference</w:t>
      </w:r>
      <w:r w:rsidR="009B5551">
        <w:rPr>
          <w:rFonts w:cs="Arial"/>
          <w:b/>
          <w:bCs/>
        </w:rPr>
        <w:t xml:space="preserve"> </w:t>
      </w:r>
      <w:r w:rsidR="004F2B14">
        <w:rPr>
          <w:rFonts w:cs="Arial"/>
          <w:b/>
          <w:bCs/>
        </w:rPr>
        <w:fldChar w:fldCharType="begin"/>
      </w:r>
      <w:r w:rsidR="004F2B14">
        <w:rPr>
          <w:rFonts w:cs="Arial"/>
          <w:b/>
          <w:bCs/>
        </w:rPr>
        <w:instrText xml:space="preserve"> ADDIN EN.CITE &lt;EndNote&gt;&lt;Cite&gt;&lt;Author&gt;Kulda&lt;/Author&gt;&lt;Year&gt;1984&lt;/Year&gt;&lt;RecNum&gt;217&lt;/RecNum&gt;&lt;DisplayText&gt;[4]&lt;/DisplayText&gt;&lt;record&gt;&lt;rec-number&gt;217&lt;/rec-number&gt;&lt;foreign-keys&gt;&lt;key app="EN" db-id="9d5e02d05daxvle92srvdwa9wfardaeavepr"&gt;217&lt;/key&gt;&lt;/foreign-keys&gt;&lt;ref-type name="Journal Article"&gt;17&lt;/ref-type&gt;&lt;contributors&gt;&lt;authors&gt;&lt;author&gt;Kulda, J.&lt;/author&gt;&lt;author&gt;Cerkasov, J.&lt;/author&gt;&lt;author&gt;Demes, P.&lt;/author&gt;&lt;author&gt;Cerkasovova, A.&lt;/author&gt;&lt;/authors&gt;&lt;/contributors&gt;&lt;titles&gt;&lt;title&gt;Tritrichomonas foetus: stable anaerobic resistance to metronidazole in vitro&lt;/title&gt;&lt;secondary-title&gt;Exp Parasitol&lt;/secondary-title&gt;&lt;alt-title&gt;Experimental parasitology&lt;/alt-title&gt;&lt;/titles&gt;&lt;periodical&gt;&lt;full-title&gt;Exp Parasitol&lt;/full-title&gt;&lt;abbr-1&gt;Experimental parasitology&lt;/abbr-1&gt;&lt;/periodical&gt;&lt;alt-periodical&gt;&lt;full-title&gt;Exp Parasitol&lt;/full-title&gt;&lt;abbr-1&gt;Experimental parasitology&lt;/abbr-1&gt;&lt;/alt-periodical&gt;&lt;pages&gt;93-103&lt;/pages&gt;&lt;volume&gt;57&lt;/volume&gt;&lt;number&gt;1&lt;/number&gt;&lt;keywords&gt;&lt;keyword&gt;Anaerobiosis&lt;/keyword&gt;&lt;keyword&gt;Animals&lt;/keyword&gt;&lt;keyword&gt;Culture Media&lt;/keyword&gt;&lt;keyword&gt;Dose-Response Relationship, Drug&lt;/keyword&gt;&lt;keyword&gt;Drug Resistance&lt;/keyword&gt;&lt;keyword&gt;Metronidazole/*pharmacology&lt;/keyword&gt;&lt;keyword&gt;Time Factors&lt;/keyword&gt;&lt;keyword&gt;Tritrichomonas/*drug effects/growth &amp;amp; development&lt;/keyword&gt;&lt;/keywords&gt;&lt;dates&gt;&lt;year&gt;1984&lt;/year&gt;&lt;pub-dates&gt;&lt;date&gt;Feb&lt;/date&gt;&lt;/pub-dates&gt;&lt;/dates&gt;&lt;isbn&gt;0014-4894 (Print)&amp;#xD;0014-4894 (Linking)&lt;/isbn&gt;&lt;accession-num&gt;6692888&lt;/accession-num&gt;&lt;urls&gt;&lt;related-urls&gt;&lt;url&gt;http://www.ncbi.nlm.nih.gov/pubmed/6692888&lt;/url&gt;&lt;/related-urls&gt;&lt;/urls&gt;&lt;/record&gt;&lt;/Cite&gt;&lt;/EndNote&gt;</w:instrText>
      </w:r>
      <w:r w:rsidR="004F2B14">
        <w:rPr>
          <w:rFonts w:cs="Arial"/>
          <w:b/>
          <w:bCs/>
        </w:rPr>
        <w:fldChar w:fldCharType="separate"/>
      </w:r>
      <w:r w:rsidR="004F2B14">
        <w:rPr>
          <w:rFonts w:cs="Arial"/>
          <w:b/>
          <w:bCs/>
          <w:noProof/>
        </w:rPr>
        <w:t>[</w:t>
      </w:r>
      <w:hyperlink w:anchor="_ENREF_4" w:tooltip="Kulda, 1984 #217" w:history="1">
        <w:r w:rsidR="004F2B14">
          <w:rPr>
            <w:rFonts w:cs="Arial"/>
            <w:b/>
            <w:bCs/>
            <w:noProof/>
          </w:rPr>
          <w:t>4</w:t>
        </w:r>
      </w:hyperlink>
      <w:r w:rsidR="004F2B14">
        <w:rPr>
          <w:rFonts w:cs="Arial"/>
          <w:b/>
          <w:bCs/>
          <w:noProof/>
        </w:rPr>
        <w:t>]</w:t>
      </w:r>
      <w:r w:rsidR="004F2B14">
        <w:rPr>
          <w:rFonts w:cs="Arial"/>
          <w:b/>
          <w:bCs/>
        </w:rPr>
        <w:fldChar w:fldCharType="end"/>
      </w:r>
      <w:r w:rsidR="004F2B14">
        <w:rPr>
          <w:rFonts w:cs="Arial"/>
          <w:b/>
          <w:bCs/>
        </w:rPr>
        <w:t>.</w:t>
      </w:r>
    </w:p>
    <w:p w14:paraId="05C0400A" w14:textId="77777777" w:rsidR="00123CF9" w:rsidRDefault="00123CF9"/>
    <w:p w14:paraId="3B6576C8" w14:textId="4A2AFFBC" w:rsidR="00123CF9" w:rsidRDefault="00134232">
      <w:r>
        <w:rPr>
          <w:noProof/>
        </w:rPr>
        <w:drawing>
          <wp:inline distT="0" distB="0" distL="0" distR="0" wp14:anchorId="76D9E706" wp14:editId="05BF9E9F">
            <wp:extent cx="5713450" cy="1939408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933" cy="194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AA482" w14:textId="77777777" w:rsidR="00123CF9" w:rsidRDefault="00123CF9"/>
    <w:p w14:paraId="5DCE3749" w14:textId="77777777" w:rsidR="001F194A" w:rsidRDefault="001F194A"/>
    <w:p w14:paraId="0477AAAF" w14:textId="77777777" w:rsidR="007268EF" w:rsidRDefault="007268EF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359B1EB6" w14:textId="7DAC6167" w:rsidR="001F194A" w:rsidRDefault="001F194A" w:rsidP="001F194A">
      <w:pPr>
        <w:rPr>
          <w:rFonts w:cs="Arial"/>
        </w:rPr>
      </w:pPr>
      <w:r>
        <w:rPr>
          <w:rFonts w:cs="Arial"/>
          <w:b/>
        </w:rPr>
        <w:t>Figure</w:t>
      </w:r>
      <w:r w:rsidRPr="00410B74">
        <w:rPr>
          <w:rFonts w:cs="Arial"/>
          <w:b/>
        </w:rPr>
        <w:t xml:space="preserve"> </w:t>
      </w:r>
      <w:r w:rsidR="0036796B">
        <w:rPr>
          <w:rFonts w:cs="Arial"/>
          <w:b/>
        </w:rPr>
        <w:t>S4</w:t>
      </w:r>
      <w:r>
        <w:rPr>
          <w:rFonts w:cs="Arial"/>
          <w:b/>
        </w:rPr>
        <w:t>.</w:t>
      </w:r>
      <w:r>
        <w:rPr>
          <w:rFonts w:cs="Arial"/>
        </w:rPr>
        <w:t xml:space="preserve"> </w:t>
      </w:r>
      <w:proofErr w:type="gramStart"/>
      <w:r w:rsidRPr="007268EF">
        <w:rPr>
          <w:rFonts w:cs="Arial"/>
          <w:b/>
          <w:i/>
        </w:rPr>
        <w:t xml:space="preserve">In </w:t>
      </w:r>
      <w:proofErr w:type="spellStart"/>
      <w:r w:rsidRPr="007268EF">
        <w:rPr>
          <w:rFonts w:cs="Arial"/>
          <w:b/>
          <w:i/>
        </w:rPr>
        <w:t>silico</w:t>
      </w:r>
      <w:proofErr w:type="spellEnd"/>
      <w:r w:rsidRPr="00C763BB">
        <w:rPr>
          <w:rFonts w:cs="Arial"/>
          <w:b/>
        </w:rPr>
        <w:t xml:space="preserve"> determinat</w:t>
      </w:r>
      <w:r w:rsidR="00343EA3">
        <w:rPr>
          <w:rFonts w:cs="Arial"/>
          <w:b/>
        </w:rPr>
        <w:t>ion of ddRAD restriction enzyme sites</w:t>
      </w:r>
      <w:r w:rsidRPr="00C763BB">
        <w:rPr>
          <w:rFonts w:cs="Arial"/>
          <w:b/>
        </w:rPr>
        <w:t>, fragment size</w:t>
      </w:r>
      <w:r>
        <w:rPr>
          <w:rFonts w:cs="Arial"/>
          <w:b/>
        </w:rPr>
        <w:t>s</w:t>
      </w:r>
      <w:r w:rsidR="00343EA3">
        <w:rPr>
          <w:rFonts w:cs="Arial"/>
          <w:b/>
        </w:rPr>
        <w:t>,</w:t>
      </w:r>
      <w:r w:rsidRPr="00C763BB">
        <w:rPr>
          <w:rFonts w:cs="Arial"/>
          <w:b/>
        </w:rPr>
        <w:t xml:space="preserve"> and </w:t>
      </w:r>
      <w:r w:rsidR="00C93320">
        <w:rPr>
          <w:rFonts w:cs="Arial"/>
          <w:b/>
        </w:rPr>
        <w:t>number of fragments</w:t>
      </w:r>
      <w:r w:rsidRPr="00E827F8">
        <w:rPr>
          <w:rFonts w:cs="Arial"/>
        </w:rPr>
        <w:t>.</w:t>
      </w:r>
      <w:proofErr w:type="gramEnd"/>
      <w:r w:rsidRPr="00E827F8">
        <w:rPr>
          <w:rFonts w:cs="Arial"/>
        </w:rPr>
        <w:t xml:space="preserve"> A.</w:t>
      </w:r>
      <w:r>
        <w:rPr>
          <w:rFonts w:cs="Arial"/>
        </w:rPr>
        <w:t xml:space="preserve"> Number of </w:t>
      </w:r>
      <w:r w:rsidR="00496CF8">
        <w:rPr>
          <w:rFonts w:cs="Arial"/>
        </w:rPr>
        <w:t xml:space="preserve">restriction </w:t>
      </w:r>
      <w:r>
        <w:rPr>
          <w:rFonts w:cs="Arial"/>
        </w:rPr>
        <w:t>sites</w:t>
      </w:r>
      <w:r w:rsidRPr="00721C8E">
        <w:rPr>
          <w:rFonts w:cs="Arial"/>
        </w:rPr>
        <w:t xml:space="preserve"> in </w:t>
      </w:r>
      <w:r>
        <w:rPr>
          <w:rFonts w:cs="Arial"/>
        </w:rPr>
        <w:t xml:space="preserve">the </w:t>
      </w:r>
      <w:r w:rsidRPr="00721C8E">
        <w:rPr>
          <w:rFonts w:cs="Arial"/>
        </w:rPr>
        <w:t xml:space="preserve">G3 </w:t>
      </w:r>
      <w:r>
        <w:rPr>
          <w:rFonts w:cs="Arial"/>
        </w:rPr>
        <w:t xml:space="preserve">reference </w:t>
      </w:r>
      <w:r w:rsidRPr="00721C8E">
        <w:rPr>
          <w:rFonts w:cs="Arial"/>
        </w:rPr>
        <w:t>strain</w:t>
      </w:r>
      <w:r w:rsidR="001225ED">
        <w:rPr>
          <w:rFonts w:cs="Arial"/>
        </w:rPr>
        <w:t xml:space="preserve"> for five restriction enzymes</w:t>
      </w:r>
      <w:r w:rsidRPr="00721C8E">
        <w:rPr>
          <w:rFonts w:cs="Arial"/>
        </w:rPr>
        <w:t xml:space="preserve">. </w:t>
      </w:r>
      <w:r>
        <w:rPr>
          <w:rFonts w:cs="Arial"/>
        </w:rPr>
        <w:t>The x</w:t>
      </w:r>
      <w:r w:rsidRPr="00721C8E">
        <w:rPr>
          <w:rFonts w:cs="Arial"/>
        </w:rPr>
        <w:t>-axis rep</w:t>
      </w:r>
      <w:r>
        <w:rPr>
          <w:rFonts w:cs="Arial"/>
        </w:rPr>
        <w:t>resents the restriction enzyme, and the y</w:t>
      </w:r>
      <w:r w:rsidRPr="00721C8E">
        <w:rPr>
          <w:rFonts w:cs="Arial"/>
        </w:rPr>
        <w:t xml:space="preserve">-axis </w:t>
      </w:r>
      <w:r>
        <w:rPr>
          <w:rFonts w:cs="Arial"/>
        </w:rPr>
        <w:t>the</w:t>
      </w:r>
      <w:r w:rsidRPr="00721C8E">
        <w:rPr>
          <w:rFonts w:cs="Arial"/>
        </w:rPr>
        <w:t xml:space="preserve"> log</w:t>
      </w:r>
      <w:r w:rsidRPr="00821826">
        <w:rPr>
          <w:rFonts w:cs="Arial"/>
          <w:vertAlign w:val="subscript"/>
        </w:rPr>
        <w:t xml:space="preserve">10 </w:t>
      </w:r>
      <w:r w:rsidRPr="00721C8E">
        <w:rPr>
          <w:rFonts w:cs="Arial"/>
        </w:rPr>
        <w:t xml:space="preserve">of number of the </w:t>
      </w:r>
      <w:r>
        <w:rPr>
          <w:rFonts w:cs="Arial"/>
        </w:rPr>
        <w:t xml:space="preserve">sites calculated as existing </w:t>
      </w:r>
      <w:r w:rsidRPr="00721C8E">
        <w:rPr>
          <w:rFonts w:cs="Arial"/>
        </w:rPr>
        <w:t>in either repetitive</w:t>
      </w:r>
      <w:r>
        <w:rPr>
          <w:rFonts w:cs="Arial"/>
        </w:rPr>
        <w:t xml:space="preserve"> or unique regions of the genome. </w:t>
      </w:r>
      <w:r w:rsidRPr="00E827F8">
        <w:rPr>
          <w:rFonts w:cs="Arial"/>
          <w:b/>
        </w:rPr>
        <w:t>B.</w:t>
      </w:r>
      <w:r w:rsidR="001225ED">
        <w:rPr>
          <w:rFonts w:cs="Arial"/>
        </w:rPr>
        <w:t xml:space="preserve"> Fragment</w:t>
      </w:r>
      <w:r w:rsidRPr="00721C8E">
        <w:rPr>
          <w:rFonts w:cs="Arial"/>
        </w:rPr>
        <w:t xml:space="preserve"> size and number for </w:t>
      </w:r>
      <w:proofErr w:type="spellStart"/>
      <w:r w:rsidRPr="00721C8E">
        <w:rPr>
          <w:rFonts w:cs="Arial"/>
        </w:rPr>
        <w:t>EcoRI</w:t>
      </w:r>
      <w:proofErr w:type="spellEnd"/>
      <w:r w:rsidRPr="00721C8E">
        <w:rPr>
          <w:rFonts w:cs="Arial"/>
        </w:rPr>
        <w:t xml:space="preserve"> </w:t>
      </w:r>
      <w:r>
        <w:rPr>
          <w:rFonts w:cs="Arial"/>
        </w:rPr>
        <w:t xml:space="preserve">and </w:t>
      </w:r>
      <w:proofErr w:type="spellStart"/>
      <w:r>
        <w:rPr>
          <w:rFonts w:cs="Arial"/>
        </w:rPr>
        <w:t>NlaIII</w:t>
      </w:r>
      <w:proofErr w:type="spellEnd"/>
      <w:r>
        <w:rPr>
          <w:rFonts w:cs="Arial"/>
        </w:rPr>
        <w:t xml:space="preserve"> ddRAD enzyme pairs. </w:t>
      </w:r>
      <w:r w:rsidRPr="00E827F8">
        <w:rPr>
          <w:rFonts w:cs="Arial"/>
          <w:b/>
        </w:rPr>
        <w:t>C.</w:t>
      </w:r>
      <w:r w:rsidR="001225ED">
        <w:rPr>
          <w:rFonts w:cs="Arial"/>
        </w:rPr>
        <w:t xml:space="preserve"> F</w:t>
      </w:r>
      <w:r>
        <w:rPr>
          <w:rFonts w:cs="Arial"/>
        </w:rPr>
        <w:t>ragment size d</w:t>
      </w:r>
      <w:r w:rsidRPr="00721C8E">
        <w:rPr>
          <w:rFonts w:cs="Arial"/>
        </w:rPr>
        <w:t xml:space="preserve">istribution based on </w:t>
      </w:r>
      <w:r>
        <w:rPr>
          <w:rFonts w:cs="Arial"/>
        </w:rPr>
        <w:t xml:space="preserve">the </w:t>
      </w:r>
      <w:r w:rsidRPr="00721C8E">
        <w:rPr>
          <w:rFonts w:cs="Arial"/>
        </w:rPr>
        <w:t>G3 sequenc</w:t>
      </w:r>
      <w:r>
        <w:rPr>
          <w:rFonts w:cs="Arial"/>
        </w:rPr>
        <w:t>e.</w:t>
      </w:r>
      <w:r w:rsidRPr="001F194A">
        <w:rPr>
          <w:noProof/>
        </w:rPr>
        <w:t xml:space="preserve"> </w:t>
      </w:r>
    </w:p>
    <w:p w14:paraId="6CA56A49" w14:textId="77777777" w:rsidR="001F194A" w:rsidRDefault="001F194A" w:rsidP="001F194A"/>
    <w:p w14:paraId="20EB543A" w14:textId="77777777" w:rsidR="001F194A" w:rsidRDefault="001F194A" w:rsidP="001F194A"/>
    <w:p w14:paraId="6CD64D98" w14:textId="5BB1D42C" w:rsidR="001F194A" w:rsidRDefault="00ED4B02">
      <w:r>
        <w:rPr>
          <w:noProof/>
        </w:rPr>
        <w:drawing>
          <wp:inline distT="0" distB="0" distL="0" distR="0" wp14:anchorId="50257EF7" wp14:editId="15DA7EF4">
            <wp:extent cx="4404876" cy="625939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403" cy="626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BADC3" w14:textId="75626B0D" w:rsidR="001F194A" w:rsidRDefault="001F194A"/>
    <w:p w14:paraId="61F60142" w14:textId="4A664A9F" w:rsidR="001F194A" w:rsidRDefault="001F194A"/>
    <w:p w14:paraId="3D641ECD" w14:textId="291063E5" w:rsidR="00757EA5" w:rsidRDefault="00757EA5"/>
    <w:p w14:paraId="7F565DB3" w14:textId="77777777" w:rsidR="00F528D0" w:rsidRDefault="00F528D0"/>
    <w:p w14:paraId="24A4D456" w14:textId="77777777" w:rsidR="00343EA3" w:rsidRDefault="00343EA3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55C81A00" w14:textId="7AC5CEA4" w:rsidR="001F194A" w:rsidRPr="007268EF" w:rsidRDefault="001F194A" w:rsidP="001F194A">
      <w:pPr>
        <w:rPr>
          <w:rFonts w:cs="Arial"/>
          <w:b/>
        </w:rPr>
      </w:pPr>
      <w:r>
        <w:rPr>
          <w:rFonts w:cs="Arial"/>
          <w:b/>
        </w:rPr>
        <w:t>Figure</w:t>
      </w:r>
      <w:r w:rsidRPr="00410B74">
        <w:rPr>
          <w:rFonts w:cs="Arial"/>
          <w:b/>
        </w:rPr>
        <w:t xml:space="preserve"> </w:t>
      </w:r>
      <w:r w:rsidR="0036796B">
        <w:rPr>
          <w:rFonts w:cs="Arial"/>
          <w:b/>
        </w:rPr>
        <w:t>S5</w:t>
      </w:r>
      <w:bookmarkStart w:id="0" w:name="_GoBack"/>
      <w:bookmarkEnd w:id="0"/>
      <w:r>
        <w:rPr>
          <w:rFonts w:eastAsia="Calibri" w:cs="Arial"/>
          <w:b/>
        </w:rPr>
        <w:t>.</w:t>
      </w:r>
      <w:r w:rsidRPr="00721C8E">
        <w:rPr>
          <w:rFonts w:eastAsia="Calibri" w:cs="Arial"/>
        </w:rPr>
        <w:t xml:space="preserve"> </w:t>
      </w:r>
      <w:proofErr w:type="gramStart"/>
      <w:r w:rsidRPr="004E5ADB">
        <w:rPr>
          <w:rFonts w:eastAsia="Calibri" w:cs="Arial"/>
          <w:b/>
        </w:rPr>
        <w:t xml:space="preserve">Flowchart </w:t>
      </w:r>
      <w:r w:rsidR="007268EF">
        <w:rPr>
          <w:rFonts w:eastAsia="Calibri" w:cs="Arial"/>
          <w:b/>
        </w:rPr>
        <w:t xml:space="preserve">describing processing of </w:t>
      </w:r>
      <w:r w:rsidR="00404547">
        <w:rPr>
          <w:rFonts w:eastAsia="Calibri" w:cs="Arial"/>
          <w:b/>
        </w:rPr>
        <w:t xml:space="preserve">reads for </w:t>
      </w:r>
      <w:r w:rsidRPr="004E5ADB">
        <w:rPr>
          <w:rFonts w:eastAsia="Calibri" w:cs="Arial"/>
          <w:b/>
        </w:rPr>
        <w:t>SNP discovery.</w:t>
      </w:r>
      <w:proofErr w:type="gramEnd"/>
    </w:p>
    <w:p w14:paraId="789A4B50" w14:textId="77777777" w:rsidR="001F194A" w:rsidRDefault="001F194A" w:rsidP="001F194A"/>
    <w:p w14:paraId="524829AF" w14:textId="2BFF73B4" w:rsidR="001F194A" w:rsidRDefault="001F194A" w:rsidP="001F194A"/>
    <w:p w14:paraId="3573EE86" w14:textId="3D528072" w:rsidR="001F194A" w:rsidRDefault="001F194A" w:rsidP="001F194A">
      <w:pPr>
        <w:rPr>
          <w:rFonts w:cs="Arial"/>
        </w:rPr>
      </w:pPr>
    </w:p>
    <w:p w14:paraId="3B925D40" w14:textId="20D2D59B" w:rsidR="001F194A" w:rsidRDefault="00ED0986" w:rsidP="001F194A">
      <w:pPr>
        <w:rPr>
          <w:rFonts w:cs="Arial"/>
        </w:rPr>
      </w:pPr>
      <w:r w:rsidRPr="00ED0986">
        <w:rPr>
          <w:noProof/>
        </w:rPr>
        <w:drawing>
          <wp:inline distT="0" distB="0" distL="0" distR="0" wp14:anchorId="53595D2B" wp14:editId="293206A5">
            <wp:extent cx="6675120" cy="5125720"/>
            <wp:effectExtent l="0" t="0" r="5080" b="5080"/>
            <wp:docPr id="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512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B098A" w14:textId="77777777" w:rsidR="00A748DF" w:rsidRDefault="00A748DF" w:rsidP="001F194A">
      <w:pPr>
        <w:rPr>
          <w:rFonts w:cs="Arial"/>
        </w:rPr>
      </w:pPr>
    </w:p>
    <w:p w14:paraId="2979A0FE" w14:textId="77777777" w:rsidR="00A748DF" w:rsidRDefault="00A748DF" w:rsidP="001F194A">
      <w:pPr>
        <w:rPr>
          <w:rFonts w:cs="Arial"/>
        </w:rPr>
      </w:pPr>
    </w:p>
    <w:p w14:paraId="3A21EA0B" w14:textId="4884919B" w:rsidR="00A748DF" w:rsidRDefault="00A748DF" w:rsidP="001F194A">
      <w:pPr>
        <w:rPr>
          <w:rFonts w:cs="Arial"/>
        </w:rPr>
      </w:pPr>
    </w:p>
    <w:p w14:paraId="421C838F" w14:textId="77777777" w:rsidR="00A748DF" w:rsidRDefault="00A748DF" w:rsidP="001F194A">
      <w:pPr>
        <w:rPr>
          <w:rFonts w:cs="Arial"/>
        </w:rPr>
      </w:pPr>
    </w:p>
    <w:p w14:paraId="5AEFDD70" w14:textId="77777777" w:rsidR="00A748DF" w:rsidRDefault="00A748DF" w:rsidP="001F194A">
      <w:pPr>
        <w:rPr>
          <w:rFonts w:cs="Arial"/>
        </w:rPr>
      </w:pPr>
    </w:p>
    <w:p w14:paraId="3F0EFF62" w14:textId="77777777" w:rsidR="00A748DF" w:rsidRDefault="00A748DF" w:rsidP="001F194A">
      <w:pPr>
        <w:rPr>
          <w:rFonts w:cs="Arial"/>
        </w:rPr>
      </w:pPr>
    </w:p>
    <w:p w14:paraId="3D682972" w14:textId="77777777" w:rsidR="00A748DF" w:rsidRDefault="00A748DF" w:rsidP="001F194A">
      <w:pPr>
        <w:rPr>
          <w:rFonts w:cs="Arial"/>
        </w:rPr>
      </w:pPr>
    </w:p>
    <w:p w14:paraId="0A71CD54" w14:textId="543F741B" w:rsidR="00136D22" w:rsidRDefault="00136D22" w:rsidP="001F194A">
      <w:pPr>
        <w:rPr>
          <w:rFonts w:cs="Arial"/>
        </w:rPr>
      </w:pPr>
    </w:p>
    <w:p w14:paraId="600AC1E5" w14:textId="77777777" w:rsidR="00A748DF" w:rsidRDefault="00A748DF" w:rsidP="001F194A">
      <w:pPr>
        <w:rPr>
          <w:rFonts w:cs="Arial"/>
        </w:rPr>
      </w:pPr>
    </w:p>
    <w:p w14:paraId="17BD52F9" w14:textId="77777777" w:rsidR="00A748DF" w:rsidRDefault="00A748DF" w:rsidP="001F194A">
      <w:pPr>
        <w:rPr>
          <w:rFonts w:cs="Arial"/>
        </w:rPr>
      </w:pPr>
    </w:p>
    <w:p w14:paraId="2BD019BB" w14:textId="77777777" w:rsidR="008424D9" w:rsidRDefault="008424D9" w:rsidP="001F194A">
      <w:pPr>
        <w:rPr>
          <w:rFonts w:cs="Arial"/>
        </w:rPr>
      </w:pPr>
    </w:p>
    <w:p w14:paraId="6977D54D" w14:textId="77777777" w:rsidR="008424D9" w:rsidRDefault="008424D9" w:rsidP="001F194A">
      <w:pPr>
        <w:rPr>
          <w:rFonts w:cs="Arial"/>
        </w:rPr>
      </w:pPr>
    </w:p>
    <w:p w14:paraId="353ED7EB" w14:textId="77777777" w:rsidR="008424D9" w:rsidRDefault="008424D9" w:rsidP="001F194A">
      <w:pPr>
        <w:rPr>
          <w:rFonts w:cs="Arial"/>
        </w:rPr>
      </w:pPr>
    </w:p>
    <w:p w14:paraId="46EE3042" w14:textId="77777777" w:rsidR="008424D9" w:rsidRDefault="008424D9" w:rsidP="001F194A">
      <w:pPr>
        <w:rPr>
          <w:rFonts w:cs="Arial"/>
        </w:rPr>
      </w:pPr>
    </w:p>
    <w:p w14:paraId="3ABE1E4E" w14:textId="77777777" w:rsidR="008424D9" w:rsidRDefault="008424D9" w:rsidP="001F194A">
      <w:pPr>
        <w:rPr>
          <w:rFonts w:cs="Arial"/>
        </w:rPr>
      </w:pPr>
    </w:p>
    <w:p w14:paraId="2A9D775F" w14:textId="77777777" w:rsidR="008424D9" w:rsidRDefault="008424D9" w:rsidP="001F194A">
      <w:pPr>
        <w:rPr>
          <w:rFonts w:cs="Arial"/>
        </w:rPr>
      </w:pPr>
    </w:p>
    <w:p w14:paraId="75F9339A" w14:textId="77777777" w:rsidR="008424D9" w:rsidRDefault="008424D9" w:rsidP="001F194A">
      <w:pPr>
        <w:rPr>
          <w:rFonts w:cs="Arial"/>
        </w:rPr>
      </w:pPr>
    </w:p>
    <w:p w14:paraId="743D8EB5" w14:textId="77777777" w:rsidR="008424D9" w:rsidRDefault="008424D9" w:rsidP="001F194A">
      <w:pPr>
        <w:rPr>
          <w:rFonts w:cs="Arial"/>
        </w:rPr>
      </w:pPr>
    </w:p>
    <w:p w14:paraId="7898A804" w14:textId="77777777" w:rsidR="008424D9" w:rsidRDefault="008424D9" w:rsidP="001F194A">
      <w:pPr>
        <w:rPr>
          <w:rFonts w:cs="Arial"/>
        </w:rPr>
      </w:pPr>
    </w:p>
    <w:p w14:paraId="1095E74A" w14:textId="77509EA6" w:rsidR="00B535FB" w:rsidRPr="00ED0198" w:rsidRDefault="00ED0198" w:rsidP="001F194A">
      <w:pPr>
        <w:rPr>
          <w:rFonts w:cs="Times New Roman"/>
          <w:b/>
        </w:rPr>
      </w:pPr>
      <w:r w:rsidRPr="0041328D">
        <w:rPr>
          <w:rFonts w:cs="Times New Roman"/>
          <w:b/>
        </w:rPr>
        <w:t>Reference</w:t>
      </w:r>
      <w:r>
        <w:rPr>
          <w:rFonts w:cs="Times New Roman"/>
          <w:b/>
        </w:rPr>
        <w:t>s</w:t>
      </w:r>
    </w:p>
    <w:p w14:paraId="04B35F34" w14:textId="77777777" w:rsidR="00B535FB" w:rsidRDefault="00B535FB" w:rsidP="001F194A">
      <w:pPr>
        <w:rPr>
          <w:rFonts w:cs="Arial"/>
          <w:b/>
        </w:rPr>
      </w:pPr>
    </w:p>
    <w:p w14:paraId="643DD586" w14:textId="77777777" w:rsidR="004F2B14" w:rsidRDefault="00B535FB" w:rsidP="004F2B14">
      <w:pPr>
        <w:ind w:left="720" w:hanging="720"/>
        <w:rPr>
          <w:rFonts w:cs="Arial"/>
          <w:b/>
          <w:noProof/>
        </w:rPr>
      </w:pP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ADDIN EN.REFLIST </w:instrText>
      </w:r>
      <w:r>
        <w:rPr>
          <w:rFonts w:cs="Arial"/>
          <w:b/>
        </w:rPr>
        <w:fldChar w:fldCharType="separate"/>
      </w:r>
      <w:bookmarkStart w:id="1" w:name="_ENREF_1"/>
      <w:r w:rsidR="004F2B14">
        <w:rPr>
          <w:rFonts w:cs="Arial"/>
          <w:b/>
          <w:noProof/>
        </w:rPr>
        <w:t>1.</w:t>
      </w:r>
      <w:r w:rsidR="004F2B14">
        <w:rPr>
          <w:rFonts w:cs="Arial"/>
          <w:b/>
          <w:noProof/>
        </w:rPr>
        <w:tab/>
        <w:t xml:space="preserve">Wright JM, Dunn LA, Kazimierczuk Z, Burgess AG, Krauer KG, Upcroft P, Upcroft JA: Susceptibility in vitro of clinically metronidazole-resistant Trichomonas vaginalis to nitazoxanide, toyocamycin, and 2-fluoro-2'-deoxyadenosine. </w:t>
      </w:r>
      <w:r w:rsidR="004F2B14" w:rsidRPr="004F2B14">
        <w:rPr>
          <w:rFonts w:cs="Arial"/>
          <w:b/>
          <w:i/>
          <w:noProof/>
        </w:rPr>
        <w:t xml:space="preserve">Parasitol Res </w:t>
      </w:r>
      <w:r w:rsidR="004F2B14">
        <w:rPr>
          <w:rFonts w:cs="Arial"/>
          <w:b/>
          <w:noProof/>
        </w:rPr>
        <w:t>2010, 107:847-853.</w:t>
      </w:r>
      <w:bookmarkEnd w:id="1"/>
    </w:p>
    <w:p w14:paraId="24B05402" w14:textId="77777777" w:rsidR="004F2B14" w:rsidRDefault="004F2B14" w:rsidP="004F2B14">
      <w:pPr>
        <w:ind w:left="720" w:hanging="720"/>
        <w:rPr>
          <w:rFonts w:cs="Arial"/>
          <w:b/>
          <w:noProof/>
        </w:rPr>
      </w:pPr>
      <w:bookmarkStart w:id="2" w:name="_ENREF_2"/>
      <w:r>
        <w:rPr>
          <w:rFonts w:cs="Arial"/>
          <w:b/>
          <w:noProof/>
        </w:rPr>
        <w:t>2.</w:t>
      </w:r>
      <w:r>
        <w:rPr>
          <w:rFonts w:cs="Arial"/>
          <w:b/>
          <w:noProof/>
        </w:rPr>
        <w:tab/>
        <w:t xml:space="preserve">Brown DM, Upcroft JA, Dodd HN, Chen N, Upcroft P: Alternative 2-keto acid oxidoreductase activities in Trichomonas vaginalis. </w:t>
      </w:r>
      <w:r w:rsidRPr="004F2B14">
        <w:rPr>
          <w:rFonts w:cs="Arial"/>
          <w:b/>
          <w:i/>
          <w:noProof/>
        </w:rPr>
        <w:t xml:space="preserve">Mol Biochem Parasitol </w:t>
      </w:r>
      <w:r>
        <w:rPr>
          <w:rFonts w:cs="Arial"/>
          <w:b/>
          <w:noProof/>
        </w:rPr>
        <w:t>1999, 98:203-214.</w:t>
      </w:r>
      <w:bookmarkEnd w:id="2"/>
    </w:p>
    <w:p w14:paraId="28F271FC" w14:textId="77777777" w:rsidR="004F2B14" w:rsidRDefault="004F2B14" w:rsidP="004F2B14">
      <w:pPr>
        <w:ind w:left="720" w:hanging="720"/>
        <w:rPr>
          <w:rFonts w:cs="Arial"/>
          <w:b/>
          <w:noProof/>
        </w:rPr>
      </w:pPr>
      <w:bookmarkStart w:id="3" w:name="_ENREF_3"/>
      <w:r>
        <w:rPr>
          <w:rFonts w:cs="Arial"/>
          <w:b/>
          <w:noProof/>
        </w:rPr>
        <w:t>3.</w:t>
      </w:r>
      <w:r>
        <w:rPr>
          <w:rFonts w:cs="Arial"/>
          <w:b/>
          <w:noProof/>
        </w:rPr>
        <w:tab/>
        <w:t xml:space="preserve">Voolmann T, Boreham P: Metronidazole resistant Trichomonas vaginalis in Brisbane. </w:t>
      </w:r>
      <w:r w:rsidRPr="004F2B14">
        <w:rPr>
          <w:rFonts w:cs="Arial"/>
          <w:b/>
          <w:i/>
          <w:noProof/>
        </w:rPr>
        <w:t xml:space="preserve">Med J Aust </w:t>
      </w:r>
      <w:r>
        <w:rPr>
          <w:rFonts w:cs="Arial"/>
          <w:b/>
          <w:noProof/>
        </w:rPr>
        <w:t>1993, 159:490.</w:t>
      </w:r>
      <w:bookmarkEnd w:id="3"/>
    </w:p>
    <w:p w14:paraId="68F0A6EF" w14:textId="317193AE" w:rsidR="004F2B14" w:rsidRDefault="004F2B14" w:rsidP="00617913">
      <w:pPr>
        <w:ind w:left="720" w:hanging="720"/>
        <w:rPr>
          <w:rFonts w:cs="Arial"/>
          <w:b/>
          <w:noProof/>
        </w:rPr>
      </w:pPr>
      <w:bookmarkStart w:id="4" w:name="_ENREF_4"/>
      <w:r>
        <w:rPr>
          <w:rFonts w:cs="Arial"/>
          <w:b/>
          <w:noProof/>
        </w:rPr>
        <w:t>4.</w:t>
      </w:r>
      <w:r>
        <w:rPr>
          <w:rFonts w:cs="Arial"/>
          <w:b/>
          <w:noProof/>
        </w:rPr>
        <w:tab/>
        <w:t xml:space="preserve">Kulda J, Cerkasov J, Demes P, Cerkasovova A: Tritrichomonas foetus: stable anaerobic resistance to metronidazole in vitro. </w:t>
      </w:r>
      <w:r w:rsidRPr="004F2B14">
        <w:rPr>
          <w:rFonts w:cs="Arial"/>
          <w:b/>
          <w:i/>
          <w:noProof/>
        </w:rPr>
        <w:t xml:space="preserve">Exp Parasitol </w:t>
      </w:r>
      <w:r>
        <w:rPr>
          <w:rFonts w:cs="Arial"/>
          <w:b/>
          <w:noProof/>
        </w:rPr>
        <w:t>1984, 57:93-103.</w:t>
      </w:r>
      <w:bookmarkEnd w:id="4"/>
    </w:p>
    <w:p w14:paraId="0D7F4D78" w14:textId="31CB42A6" w:rsidR="001F194A" w:rsidRDefault="00B535FB" w:rsidP="001F194A">
      <w:pPr>
        <w:rPr>
          <w:rFonts w:cs="Arial"/>
          <w:b/>
        </w:rPr>
      </w:pPr>
      <w:r>
        <w:rPr>
          <w:rFonts w:cs="Arial"/>
          <w:b/>
        </w:rPr>
        <w:fldChar w:fldCharType="end"/>
      </w:r>
    </w:p>
    <w:sectPr w:rsidR="001F194A" w:rsidSect="00D468FD">
      <w:pgSz w:w="12240" w:h="15840"/>
      <w:pgMar w:top="864" w:right="864" w:bottom="864" w:left="864" w:header="720" w:footer="1138" w:gutter="0"/>
      <w:cols w:space="720"/>
      <w:titlePg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ome Biolog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d5e02d05daxvle92srvdwa9wfardaeavepr&quot;&gt;ddRAD_Trich_paper Copy (martina bradic&amp;apos;s conflicted copy 2015-01-26)&lt;record-ids&gt;&lt;item&gt;217&lt;/item&gt;&lt;item&gt;248&lt;/item&gt;&lt;item&gt;548&lt;/item&gt;&lt;item&gt;550&lt;/item&gt;&lt;/record-ids&gt;&lt;/item&gt;&lt;/Libraries&gt;"/>
  </w:docVars>
  <w:rsids>
    <w:rsidRoot w:val="002D5F6A"/>
    <w:rsid w:val="00002F4B"/>
    <w:rsid w:val="000361AC"/>
    <w:rsid w:val="00063DA4"/>
    <w:rsid w:val="000A7117"/>
    <w:rsid w:val="000D625A"/>
    <w:rsid w:val="000F3140"/>
    <w:rsid w:val="001207FA"/>
    <w:rsid w:val="001225ED"/>
    <w:rsid w:val="00123CF9"/>
    <w:rsid w:val="00134232"/>
    <w:rsid w:val="00136D22"/>
    <w:rsid w:val="00150881"/>
    <w:rsid w:val="00152B22"/>
    <w:rsid w:val="00154D64"/>
    <w:rsid w:val="001673AA"/>
    <w:rsid w:val="001C718B"/>
    <w:rsid w:val="001E2671"/>
    <w:rsid w:val="001E51B0"/>
    <w:rsid w:val="001E707A"/>
    <w:rsid w:val="001F194A"/>
    <w:rsid w:val="002A1E9E"/>
    <w:rsid w:val="002B1F8C"/>
    <w:rsid w:val="002B239A"/>
    <w:rsid w:val="002C78AC"/>
    <w:rsid w:val="002D0E44"/>
    <w:rsid w:val="002D5F6A"/>
    <w:rsid w:val="002F6193"/>
    <w:rsid w:val="0031233D"/>
    <w:rsid w:val="003174A7"/>
    <w:rsid w:val="00335012"/>
    <w:rsid w:val="00343EA3"/>
    <w:rsid w:val="0036796B"/>
    <w:rsid w:val="00376A61"/>
    <w:rsid w:val="003858DA"/>
    <w:rsid w:val="003B10F9"/>
    <w:rsid w:val="003F0F97"/>
    <w:rsid w:val="00404547"/>
    <w:rsid w:val="004347D4"/>
    <w:rsid w:val="00435C77"/>
    <w:rsid w:val="00490C18"/>
    <w:rsid w:val="00496CF8"/>
    <w:rsid w:val="004F2B14"/>
    <w:rsid w:val="0052090E"/>
    <w:rsid w:val="00542022"/>
    <w:rsid w:val="00543B9A"/>
    <w:rsid w:val="0055606D"/>
    <w:rsid w:val="00565216"/>
    <w:rsid w:val="005771A5"/>
    <w:rsid w:val="005A7BCE"/>
    <w:rsid w:val="005D77D9"/>
    <w:rsid w:val="005E3472"/>
    <w:rsid w:val="005F3D97"/>
    <w:rsid w:val="00617913"/>
    <w:rsid w:val="00623676"/>
    <w:rsid w:val="006236C8"/>
    <w:rsid w:val="00634328"/>
    <w:rsid w:val="00660CF9"/>
    <w:rsid w:val="006773D4"/>
    <w:rsid w:val="00690261"/>
    <w:rsid w:val="006B5575"/>
    <w:rsid w:val="006E03D5"/>
    <w:rsid w:val="00701DF7"/>
    <w:rsid w:val="00713B7F"/>
    <w:rsid w:val="00725CF3"/>
    <w:rsid w:val="007268EF"/>
    <w:rsid w:val="007562B6"/>
    <w:rsid w:val="00757EA5"/>
    <w:rsid w:val="007D329E"/>
    <w:rsid w:val="007E4E82"/>
    <w:rsid w:val="0080226B"/>
    <w:rsid w:val="00812CD2"/>
    <w:rsid w:val="008162B2"/>
    <w:rsid w:val="008424D9"/>
    <w:rsid w:val="00846132"/>
    <w:rsid w:val="00873333"/>
    <w:rsid w:val="008801E2"/>
    <w:rsid w:val="0088386D"/>
    <w:rsid w:val="008E6BA9"/>
    <w:rsid w:val="00917D22"/>
    <w:rsid w:val="00962F8B"/>
    <w:rsid w:val="00976E0D"/>
    <w:rsid w:val="00981A72"/>
    <w:rsid w:val="009B5551"/>
    <w:rsid w:val="009D40CE"/>
    <w:rsid w:val="00A30EE8"/>
    <w:rsid w:val="00A407DB"/>
    <w:rsid w:val="00A50B8B"/>
    <w:rsid w:val="00A643A1"/>
    <w:rsid w:val="00A748DF"/>
    <w:rsid w:val="00AC5CC2"/>
    <w:rsid w:val="00B01AB3"/>
    <w:rsid w:val="00B03DC7"/>
    <w:rsid w:val="00B535FB"/>
    <w:rsid w:val="00B94E6A"/>
    <w:rsid w:val="00C50A78"/>
    <w:rsid w:val="00C66FC7"/>
    <w:rsid w:val="00C75E91"/>
    <w:rsid w:val="00C867BB"/>
    <w:rsid w:val="00C93320"/>
    <w:rsid w:val="00CB0184"/>
    <w:rsid w:val="00CB3A82"/>
    <w:rsid w:val="00D1204B"/>
    <w:rsid w:val="00D34DB8"/>
    <w:rsid w:val="00D401C5"/>
    <w:rsid w:val="00D45E23"/>
    <w:rsid w:val="00D468FD"/>
    <w:rsid w:val="00D710EF"/>
    <w:rsid w:val="00D91200"/>
    <w:rsid w:val="00D95B63"/>
    <w:rsid w:val="00DA28D6"/>
    <w:rsid w:val="00DB7659"/>
    <w:rsid w:val="00DE0DB5"/>
    <w:rsid w:val="00DE35DF"/>
    <w:rsid w:val="00E30E93"/>
    <w:rsid w:val="00E63D6C"/>
    <w:rsid w:val="00E83004"/>
    <w:rsid w:val="00E93DFE"/>
    <w:rsid w:val="00ED0198"/>
    <w:rsid w:val="00ED0986"/>
    <w:rsid w:val="00ED4B02"/>
    <w:rsid w:val="00F23BE1"/>
    <w:rsid w:val="00F25999"/>
    <w:rsid w:val="00F528D0"/>
    <w:rsid w:val="00F92451"/>
    <w:rsid w:val="00FA5D67"/>
    <w:rsid w:val="00FE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EDE4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6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6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3D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D9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D9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D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D97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35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6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6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3D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D9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D9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D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D97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35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695</Words>
  <Characters>3967</Characters>
  <Application>Microsoft Macintosh Word</Application>
  <DocSecurity>0</DocSecurity>
  <Lines>33</Lines>
  <Paragraphs>9</Paragraphs>
  <ScaleCrop>false</ScaleCrop>
  <Company>New York University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Bradic</dc:creator>
  <cp:keywords/>
  <dc:description/>
  <cp:lastModifiedBy>Martina Bradic</cp:lastModifiedBy>
  <cp:revision>4</cp:revision>
  <cp:lastPrinted>2016-02-10T06:02:00Z</cp:lastPrinted>
  <dcterms:created xsi:type="dcterms:W3CDTF">2016-12-20T21:58:00Z</dcterms:created>
  <dcterms:modified xsi:type="dcterms:W3CDTF">2017-01-03T06:37:00Z</dcterms:modified>
</cp:coreProperties>
</file>