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4A1D4" w14:textId="34B8D452" w:rsidR="00D431BD" w:rsidRPr="003A4148" w:rsidRDefault="00D431BD" w:rsidP="00D431BD">
      <w:pPr>
        <w:spacing w:line="480" w:lineRule="auto"/>
        <w:jc w:val="both"/>
        <w:rPr>
          <w:rFonts w:ascii="Arno Pro" w:hAnsi="Arno Pro" w:cs="Times New Roman"/>
          <w:b/>
          <w:i/>
          <w:sz w:val="26"/>
          <w:szCs w:val="24"/>
        </w:rPr>
      </w:pPr>
      <w:r w:rsidRPr="003A4148">
        <w:rPr>
          <w:rFonts w:ascii="Arno Pro" w:hAnsi="Arno Pro" w:cs="Times New Roman"/>
          <w:b/>
          <w:i/>
          <w:sz w:val="26"/>
          <w:szCs w:val="24"/>
        </w:rPr>
        <w:t>Supplemental Information</w:t>
      </w:r>
    </w:p>
    <w:p w14:paraId="67F224A2" w14:textId="385CF05A" w:rsidR="006226B4" w:rsidRPr="001C20B7" w:rsidRDefault="006226B4" w:rsidP="006226B4">
      <w:pPr>
        <w:pStyle w:val="BATitle"/>
      </w:pPr>
      <w:r w:rsidRPr="001C20B7">
        <w:t xml:space="preserve">Rapid Elemental Analysis of </w:t>
      </w:r>
      <w:r w:rsidR="00F87253">
        <w:t xml:space="preserve">Aerosols </w:t>
      </w:r>
      <w:r w:rsidRPr="001C20B7">
        <w:t xml:space="preserve">Using Atmospheric Glow Discharge Optical Emission Spectroscopy </w:t>
      </w:r>
    </w:p>
    <w:p w14:paraId="4F744566" w14:textId="63DB537A" w:rsidR="006226B4" w:rsidRDefault="006226B4" w:rsidP="006226B4">
      <w:pPr>
        <w:pStyle w:val="BBAuthorName"/>
      </w:pPr>
      <w:r>
        <w:t>Lina Zheng and Pramod Kulkarni</w:t>
      </w:r>
      <w:r>
        <w:rPr>
          <w:rFonts w:ascii="Times New Roman" w:hAnsi="Times New Roman"/>
        </w:rPr>
        <w:t>*</w:t>
      </w:r>
      <w:r>
        <w:t xml:space="preserve"> </w:t>
      </w:r>
    </w:p>
    <w:p w14:paraId="3A764DA7" w14:textId="77777777" w:rsidR="001A127E" w:rsidRDefault="001A127E" w:rsidP="00324302">
      <w:pPr>
        <w:pStyle w:val="BCAuthorAddress"/>
      </w:pPr>
    </w:p>
    <w:p w14:paraId="678DC5A6" w14:textId="77777777" w:rsidR="001A127E" w:rsidRDefault="001A127E" w:rsidP="00324302">
      <w:bookmarkStart w:id="0" w:name="_GoBack"/>
      <w:bookmarkEnd w:id="0"/>
    </w:p>
    <w:p w14:paraId="44E4642B" w14:textId="77777777" w:rsidR="001A127E" w:rsidRDefault="001A127E" w:rsidP="00324302"/>
    <w:p w14:paraId="08E3B0EC" w14:textId="77777777" w:rsidR="001A127E" w:rsidRPr="001A127E" w:rsidRDefault="001A127E" w:rsidP="00324302"/>
    <w:p w14:paraId="3A973F22" w14:textId="701E58F7" w:rsidR="006226B4" w:rsidRDefault="006226B4" w:rsidP="006226B4">
      <w:pPr>
        <w:pStyle w:val="BCAuthorAddress"/>
      </w:pPr>
      <w:r>
        <w:t xml:space="preserve">Centers </w:t>
      </w:r>
      <w:r w:rsidRPr="007D3073">
        <w:t>for Disease Control and Prevention, National Institute for Occupational Safety and Health,</w:t>
      </w:r>
      <w:r>
        <w:t xml:space="preserve"> </w:t>
      </w:r>
      <w:r w:rsidRPr="007D3073">
        <w:t>Cincinnati, OH</w:t>
      </w:r>
      <w:r>
        <w:t>, US</w:t>
      </w:r>
    </w:p>
    <w:p w14:paraId="57480047" w14:textId="77777777" w:rsidR="001B4F0E" w:rsidRDefault="001B4F0E" w:rsidP="00C56E33">
      <w:pPr>
        <w:pStyle w:val="RSCF02FootnotestoTitleAuthors"/>
      </w:pPr>
    </w:p>
    <w:p w14:paraId="393D8039" w14:textId="66FA24FD" w:rsidR="00C56E33" w:rsidRPr="002C248F" w:rsidRDefault="006226B4" w:rsidP="00C56E33">
      <w:pPr>
        <w:pStyle w:val="RSCF02FootnotestoTitleAuthors"/>
        <w:pBdr>
          <w:bottom w:val="single" w:sz="6" w:space="1" w:color="auto"/>
        </w:pBdr>
      </w:pPr>
      <w:r>
        <w:t>*</w:t>
      </w:r>
      <w:r w:rsidR="00C56E33" w:rsidRPr="002C248F">
        <w:t xml:space="preserve"> </w:t>
      </w:r>
      <w:r w:rsidR="00C56E33" w:rsidRPr="006226B4">
        <w:rPr>
          <w:rFonts w:ascii="Arno Pro" w:eastAsia="Times New Roman" w:hAnsi="Arno Pro"/>
          <w:w w:val="100"/>
          <w:kern w:val="22"/>
          <w:sz w:val="20"/>
          <w:szCs w:val="20"/>
          <w:lang w:val="en-US"/>
        </w:rPr>
        <w:t xml:space="preserve">Author to whom correspondence should be addressed to: Phone: (513) 841-4300; Fax: (513) 841-4545; Email: PSKulkarni@cdc.gov </w:t>
      </w:r>
    </w:p>
    <w:p w14:paraId="63699C60" w14:textId="77777777" w:rsidR="00F43992" w:rsidRPr="002C248F" w:rsidRDefault="00F43992" w:rsidP="00D431BD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3D6A6D5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5CCADCAB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6D807B2A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7501DB70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634C4827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0078F2BD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3B04E5B9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45EDB25D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4AE07C04" w14:textId="77777777" w:rsidR="001A127E" w:rsidRDefault="001A127E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</w:p>
    <w:p w14:paraId="76E7A7C5" w14:textId="31B61605" w:rsidR="00C56E33" w:rsidRPr="00445A72" w:rsidRDefault="00C56E33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  <w:lang w:val="en-GB"/>
        </w:rPr>
      </w:pPr>
      <w:r w:rsidRPr="00445A72">
        <w:rPr>
          <w:rFonts w:ascii="Arno Pro" w:hAnsi="Arno Pro" w:cs="Times New Roman"/>
          <w:b/>
          <w:sz w:val="24"/>
          <w:szCs w:val="24"/>
          <w:lang w:val="en-GB"/>
        </w:rPr>
        <w:lastRenderedPageBreak/>
        <w:t xml:space="preserve">S.1 Voltage and current </w:t>
      </w:r>
      <w:r w:rsidR="003A4148">
        <w:rPr>
          <w:rFonts w:ascii="Arno Pro" w:hAnsi="Arno Pro" w:cs="Times New Roman"/>
          <w:b/>
          <w:sz w:val="24"/>
          <w:szCs w:val="24"/>
          <w:lang w:val="en-GB"/>
        </w:rPr>
        <w:t xml:space="preserve">characteristics </w:t>
      </w:r>
      <w:r w:rsidRPr="00445A72">
        <w:rPr>
          <w:rFonts w:ascii="Arno Pro" w:hAnsi="Arno Pro" w:cs="Times New Roman"/>
          <w:b/>
          <w:sz w:val="24"/>
          <w:szCs w:val="24"/>
          <w:lang w:val="en-GB"/>
        </w:rPr>
        <w:t>of the rf-GD system</w:t>
      </w:r>
    </w:p>
    <w:p w14:paraId="301C30EB" w14:textId="77777777" w:rsidR="00D431BD" w:rsidRPr="002C248F" w:rsidRDefault="00D431BD" w:rsidP="00D431BD">
      <w:pPr>
        <w:spacing w:line="480" w:lineRule="auto"/>
        <w:jc w:val="both"/>
        <w:rPr>
          <w:sz w:val="24"/>
          <w:szCs w:val="24"/>
        </w:rPr>
      </w:pPr>
      <w:r w:rsidRPr="002C248F">
        <w:rPr>
          <w:noProof/>
          <w:sz w:val="24"/>
          <w:szCs w:val="24"/>
        </w:rPr>
        <w:drawing>
          <wp:inline distT="0" distB="0" distL="0" distR="0" wp14:anchorId="57052E4C" wp14:editId="7CCDFCBC">
            <wp:extent cx="5486400" cy="3847465"/>
            <wp:effectExtent l="0" t="0" r="0" b="635"/>
            <wp:docPr id="3" name="图片 3" descr="G:\cincinnati study\NIOSH RESEARCH\paper writing\glow discharge paper draft\glow discharge figures\gdoes2016\current volt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incinnati study\NIOSH RESEARCH\paper writing\glow discharge paper draft\glow discharge figures\gdoes2016\current volt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4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870E" w14:textId="77777777" w:rsidR="00D431BD" w:rsidRPr="00445A72" w:rsidRDefault="00D431BD" w:rsidP="00C56E33">
      <w:pPr>
        <w:spacing w:after="120" w:line="240" w:lineRule="auto"/>
        <w:jc w:val="both"/>
        <w:rPr>
          <w:rFonts w:ascii="Arno Pro" w:hAnsi="Arno Pro" w:cs="Times New Roman"/>
          <w:sz w:val="18"/>
          <w:szCs w:val="18"/>
        </w:rPr>
      </w:pPr>
      <w:r w:rsidRPr="00445A72">
        <w:rPr>
          <w:rFonts w:ascii="Arno Pro" w:hAnsi="Arno Pro" w:cs="Times New Roman"/>
          <w:sz w:val="18"/>
          <w:szCs w:val="18"/>
        </w:rPr>
        <w:t xml:space="preserve">Fig. S-1 Voltage and current waveforms of </w:t>
      </w:r>
      <w:r w:rsidR="00C56E33" w:rsidRPr="00445A72">
        <w:rPr>
          <w:rFonts w:ascii="Arno Pro" w:hAnsi="Arno Pro" w:cs="Times New Roman"/>
          <w:sz w:val="18"/>
          <w:szCs w:val="18"/>
        </w:rPr>
        <w:t xml:space="preserve">the radio frequency </w:t>
      </w:r>
      <w:r w:rsidRPr="00445A72">
        <w:rPr>
          <w:rFonts w:ascii="Arno Pro" w:hAnsi="Arno Pro" w:cs="Times New Roman"/>
          <w:sz w:val="18"/>
          <w:szCs w:val="18"/>
        </w:rPr>
        <w:t>glow discharge in argon gas at atmospheric pressure using a radio frequency power supply PVM500.</w:t>
      </w:r>
    </w:p>
    <w:p w14:paraId="0482FC35" w14:textId="77777777" w:rsidR="00D431BD" w:rsidRPr="002C248F" w:rsidRDefault="00D431BD" w:rsidP="00D431B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221BF" w14:textId="02A7760C" w:rsidR="00D431BD" w:rsidRPr="00445A72" w:rsidRDefault="00D431BD" w:rsidP="00D431BD">
      <w:pPr>
        <w:spacing w:line="480" w:lineRule="auto"/>
        <w:jc w:val="both"/>
        <w:rPr>
          <w:rFonts w:ascii="Arno Pro" w:hAnsi="Arno Pro" w:cs="Times New Roman"/>
          <w:b/>
          <w:sz w:val="24"/>
          <w:szCs w:val="24"/>
        </w:rPr>
      </w:pPr>
      <w:r w:rsidRPr="00445A72">
        <w:rPr>
          <w:rFonts w:ascii="Arno Pro" w:hAnsi="Arno Pro" w:cs="Times New Roman"/>
          <w:b/>
          <w:sz w:val="24"/>
          <w:szCs w:val="24"/>
        </w:rPr>
        <w:t xml:space="preserve">S.2 </w:t>
      </w:r>
      <w:r w:rsidR="00C56E33" w:rsidRPr="00445A72">
        <w:rPr>
          <w:rFonts w:ascii="Arno Pro" w:hAnsi="Arno Pro" w:cs="Times New Roman"/>
          <w:b/>
          <w:sz w:val="24"/>
          <w:szCs w:val="24"/>
        </w:rPr>
        <w:t>Calculation of glow discharge gas temperature and electron density</w:t>
      </w:r>
    </w:p>
    <w:p w14:paraId="42A56179" w14:textId="0A337E9B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 xml:space="preserve">Gas temperature was determined from van der Waals broadening of </w:t>
      </w:r>
      <w:r w:rsidR="007A726A" w:rsidRPr="00445A72">
        <w:rPr>
          <w:rFonts w:ascii="Arno Pro" w:hAnsi="Arno Pro" w:cs="Times New Roman"/>
          <w:sz w:val="24"/>
          <w:szCs w:val="24"/>
        </w:rPr>
        <w:t xml:space="preserve">the </w:t>
      </w:r>
      <w:r w:rsidRPr="00445A72">
        <w:rPr>
          <w:rFonts w:ascii="Arno Pro" w:hAnsi="Arno Pro" w:cs="Times New Roman"/>
          <w:sz w:val="24"/>
          <w:szCs w:val="24"/>
        </w:rPr>
        <w:t>argon emission line at 603.2 nm.</w:t>
      </w:r>
      <w:hyperlink w:anchor="_ENREF_1" w:tooltip="Munoz, 2009 #49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>
            <w:fldData xml:space="preserve">PEVuZE5vdGU+PENpdGU+PEF1dGhvcj5NdW5vejwvQXV0aG9yPjxZZWFyPjIwMDk8L1llYXI+PFJl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</w:fldData>
          </w:fldChar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>
            <w:fldData xml:space="preserve">PEVuZE5vdGU+PENpdGU+PEF1dGhvcj5NdW5vejwvQXV0aG9yPjxZZWFyPjIwMDk8L1llYXI+PFJl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</w:fldData>
          </w:fldChar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EN.CITE.DATA </w:instrText>
        </w:r>
        <w:r w:rsidR="006226B4" w:rsidRPr="00445A72">
          <w:rPr>
            <w:rFonts w:ascii="Arno Pro" w:hAnsi="Arno Pro" w:cs="Times New Roman"/>
            <w:sz w:val="24"/>
            <w:szCs w:val="24"/>
          </w:rPr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  <w:r w:rsidR="006226B4" w:rsidRPr="00445A72">
          <w:rPr>
            <w:rFonts w:ascii="Arno Pro" w:hAnsi="Arno Pro" w:cs="Times New Roman"/>
            <w:sz w:val="24"/>
            <w:szCs w:val="24"/>
          </w:rPr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1-3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The profile of the spectral line </w:t>
      </w:r>
      <w:bookmarkStart w:id="1" w:name="OLE_LINK6"/>
      <w:bookmarkStart w:id="2" w:name="OLE_LINK7"/>
      <w:r w:rsidRPr="00445A72">
        <w:rPr>
          <w:rFonts w:ascii="Arno Pro" w:hAnsi="Arno Pro" w:cs="Times New Roman"/>
          <w:sz w:val="24"/>
          <w:szCs w:val="24"/>
        </w:rPr>
        <w:t>Ar I 603.212 nm</w:t>
      </w:r>
      <w:bookmarkEnd w:id="1"/>
      <w:bookmarkEnd w:id="2"/>
      <w:r w:rsidRPr="00445A72">
        <w:rPr>
          <w:rFonts w:ascii="Arno Pro" w:hAnsi="Arno Pro" w:cs="Times New Roman"/>
          <w:sz w:val="24"/>
          <w:szCs w:val="24"/>
        </w:rPr>
        <w:t xml:space="preserve"> can be fitted to a Voigt function, which is the convolution of a Gaussian function and a Lorentzian function.</w:t>
      </w:r>
      <w:hyperlink w:anchor="_ENREF_1" w:tooltip="Munoz, 2009 #49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&lt;EndNote&gt;&lt;Cite&gt;&lt;Author&gt;Munoz&lt;/Author&gt;&lt;Year&gt;2009&lt;/Year&gt;&lt;RecNum&gt;49&lt;/RecNum&gt;&lt;DisplayText&gt;&lt;style face="superscript"&gt;1&lt;/style&gt;&lt;/DisplayText&gt;&lt;record&gt;&lt;rec-number&gt;49&lt;/rec-number&gt;&lt;foreign-keys&gt;&lt;key app="EN" db-id="e9e2w5axg0s2v3ezwzopvdwatseesr2ewpw0"&gt;49&lt;/key&gt;&lt;/foreign-keys&gt;&lt;ref-type name="Journal Article"&gt;17&lt;/ref-type&gt;&lt;contributors&gt;&lt;authors&gt;&lt;author&gt;Munoz, J.&lt;/author&gt;&lt;author&gt;Dimitrijevic, M. S.&lt;/author&gt;&lt;author&gt;Yubero, C.&lt;/author&gt;&lt;author&gt;Calzada, M. D.&lt;/author&gt;&lt;/authors&gt;&lt;/contributors&gt;&lt;titles&gt;&lt;title&gt;Using the van der Waals broadening of spectral atomic lines to measure the gas temperature of an argon-helium microwave plasma at atmospheric pressure&lt;/title&gt;&lt;secondary-title&gt;Spectrochimica Acta Part B-Atomic Spectroscopy&lt;/secondary-title&gt;&lt;/titles&gt;&lt;pages&gt;167-172&lt;/pages&gt;&lt;volume&gt;64&lt;/volume&gt;&lt;number&gt;2&lt;/number&gt;&lt;dates&gt;&lt;year&gt;2009&lt;/year&gt;&lt;pub-dates&gt;&lt;date&gt;Feb&lt;/date&gt;&lt;/pub-dates&gt;&lt;/dates&gt;&lt;isbn&gt;0584-8547&lt;/isbn&gt;&lt;accession-num&gt;WOS:000263621300006&lt;/accession-num&gt;&lt;urls&gt;&lt;related-urls&gt;&lt;url&gt;&amp;lt;Go to ISI&amp;gt;://WOS:000263621300006&lt;/url&gt;&lt;/related-urls&gt;&lt;/urls&gt;&lt;electronic-resource-num&gt;10.1016/j.sab.2008.11.006&lt;/electronic-resource-num&gt;&lt;/record&gt;&lt;/Cite&gt;&lt;/EndNote&gt;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1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Of various broadening mechanisms, instrumental broadening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>) and Doppler broadening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>) contribute to the Gaussian component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>), while Stark broadening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>) and Van der waals broadening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>) contribute to the Lorentzian component (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 xml:space="preserve">), as </w:t>
      </w:r>
      <w:r w:rsidR="005055F3" w:rsidRPr="00445A72">
        <w:rPr>
          <w:rFonts w:ascii="Arno Pro" w:hAnsi="Arno Pro" w:cs="Times New Roman"/>
          <w:sz w:val="24"/>
          <w:szCs w:val="24"/>
        </w:rPr>
        <w:t xml:space="preserve">elucidated by </w:t>
      </w:r>
      <w:r w:rsidRPr="00445A72">
        <w:rPr>
          <w:rFonts w:ascii="Arno Pro" w:hAnsi="Arno Pro" w:cs="Times New Roman"/>
          <w:sz w:val="24"/>
          <w:szCs w:val="24"/>
        </w:rPr>
        <w:t>the following equations:</w:t>
      </w:r>
      <w:r w:rsidRPr="00445A72">
        <w:rPr>
          <w:rFonts w:ascii="Arno Pro" w:hAnsi="Arno Pro"/>
          <w:sz w:val="24"/>
          <w:szCs w:val="24"/>
        </w:rPr>
        <w:t xml:space="preserve"> </w:t>
      </w:r>
      <w:hyperlink w:anchor="_ENREF_2" w:tooltip="Christova, 2004 #48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&lt;EndNote&gt;&lt;Cite&gt;&lt;Author&gt;Christova&lt;/Author&gt;&lt;Year&gt;2004&lt;/Year&gt;&lt;RecNum&gt;48&lt;/RecNum&gt;&lt;DisplayText&gt;&lt;style face="superscript"&gt;2&lt;/style&gt;&lt;/DisplayText&gt;&lt;record&gt;&lt;rec-number&gt;48&lt;/rec-number&gt;&lt;foreign-keys&gt;&lt;key app="EN" db-id="e9e2w5axg0s2v3ezwzopvdwatseesr2ewpw0"&gt;48&lt;/key&gt;&lt;/foreign-keys&gt;&lt;ref-type name="Journal Article"&gt;17&lt;/ref-type&gt;&lt;contributors&gt;&lt;authors&gt;&lt;author&gt;Christova, M.&lt;/author&gt;&lt;author&gt;Castanos-Martinez, E.&lt;/author&gt;&lt;author&gt;Calzada, M. D.&lt;/author&gt;&lt;author&gt;Kabouzi, Y.&lt;/author&gt;&lt;author&gt;Luque, J. M.&lt;/author&gt;&lt;author&gt;Moisan, M.&lt;/author&gt;&lt;/authors&gt;&lt;/contributors&gt;&lt;titles&gt;&lt;title&gt;Electron density and gas temperature from line broadening in an argon surface-wave-sustained discharge at atmospheric pressure&lt;/title&gt;&lt;secondary-title&gt;Applied Spectroscopy&lt;/secondary-title&gt;&lt;/titles&gt;&lt;periodical&gt;&lt;full-title&gt;Applied Spectroscopy&lt;/full-title&gt;&lt;abbr-1&gt;Appl. Spectrosc.&lt;/abbr-1&gt;&lt;abbr-2&gt;Appl Spectrosc&lt;/abbr-2&gt;&lt;/periodical&gt;&lt;pages&gt;1032-1037&lt;/pages&gt;&lt;volume&gt;58&lt;/volume&gt;&lt;number&gt;9&lt;/number&gt;&lt;dates&gt;&lt;year&gt;2004&lt;/year&gt;&lt;pub-dates&gt;&lt;date&gt;Sep&lt;/date&gt;&lt;/pub-dates&gt;&lt;/dates&gt;&lt;isbn&gt;0003-7028&lt;/isbn&gt;&lt;accession-num&gt;WOS:000224106500004&lt;/accession-num&gt;&lt;urls&gt;&lt;related-urls&gt;&lt;url&gt;&amp;lt;Go to ISI&amp;gt;://WOS:000224106500004&lt;/url&gt;&lt;/related-urls&gt;&lt;/urls&gt;&lt;electronic-resource-num&gt;10.1366/0003702041959415&lt;/electronic-resource-num&gt;&lt;/record&gt;&lt;/Cite&gt;&lt;/EndNote&gt;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2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</w:p>
    <w:p w14:paraId="5D992490" w14:textId="4C8E285E" w:rsidR="00D431BD" w:rsidRPr="00445A72" w:rsidRDefault="00324302" w:rsidP="00AA5495">
      <w:pPr>
        <w:spacing w:after="120" w:line="240" w:lineRule="auto"/>
        <w:ind w:firstLine="187"/>
        <w:rPr>
          <w:rFonts w:ascii="Arno Pro" w:hAnsi="Arno Pro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431BD" w:rsidRPr="00445A72">
        <w:rPr>
          <w:rFonts w:ascii="Arno Pro" w:hAnsi="Arno Pro" w:cs="Times New Roman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D431BD" w:rsidRPr="00445A72">
        <w:rPr>
          <w:rFonts w:ascii="Arno Pro" w:hAnsi="Arno Pro" w:cs="Times New Roman"/>
          <w:sz w:val="24"/>
          <w:szCs w:val="24"/>
        </w:rPr>
        <w:t xml:space="preserve"> +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AA5495">
        <w:rPr>
          <w:rFonts w:ascii="Arno Pro" w:hAnsi="Arno Pro" w:cs="Times New Roman"/>
          <w:sz w:val="24"/>
          <w:szCs w:val="24"/>
        </w:rPr>
        <w:t xml:space="preserve">              </w:t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>(1)</w:t>
      </w:r>
    </w:p>
    <w:p w14:paraId="571C9EB3" w14:textId="5D8934D4" w:rsidR="00D431BD" w:rsidRPr="00445A72" w:rsidRDefault="00324302" w:rsidP="00AA5495">
      <w:pPr>
        <w:spacing w:after="120" w:line="240" w:lineRule="auto"/>
        <w:ind w:firstLine="187"/>
        <w:rPr>
          <w:rFonts w:ascii="Arno Pro" w:hAnsi="Arno Pro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="00AA5495">
        <w:rPr>
          <w:rFonts w:ascii="Arno Pro" w:hAnsi="Arno Pro" w:cs="Times New Roman"/>
          <w:sz w:val="24"/>
          <w:szCs w:val="24"/>
        </w:rPr>
        <w:t xml:space="preserve">             </w:t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>(2)</w:t>
      </w:r>
    </w:p>
    <w:p w14:paraId="00011292" w14:textId="4632F0F9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 xml:space="preserve">Gaussian and Lorentzian components were separated from the deconvolution of fitted Voigt profile based on the Leverberg-Marquardt non-linear algorithm for least squares. </w:t>
      </w:r>
      <w:r w:rsidRPr="00445A72">
        <w:rPr>
          <w:rFonts w:ascii="Arno Pro" w:hAnsi="Arno Pro" w:cs="Times New Roman"/>
          <w:sz w:val="24"/>
          <w:szCs w:val="24"/>
        </w:rPr>
        <w:lastRenderedPageBreak/>
        <w:t xml:space="preserve">Fixing </w:t>
      </w:r>
      <w:r w:rsidR="005055F3" w:rsidRPr="00445A72">
        <w:rPr>
          <w:rFonts w:ascii="Arno Pro" w:hAnsi="Arno Pro" w:cs="Times New Roman"/>
          <w:sz w:val="24"/>
          <w:szCs w:val="24"/>
        </w:rPr>
        <w:t xml:space="preserve">the </w:t>
      </w:r>
      <w:r w:rsidRPr="00445A72">
        <w:rPr>
          <w:rFonts w:ascii="Arno Pro" w:hAnsi="Arno Pro" w:cs="Times New Roman"/>
          <w:sz w:val="24"/>
          <w:szCs w:val="24"/>
        </w:rPr>
        <w:t>Gaussian component has been shown to increase the accuracy of deconvolution.</w:t>
      </w:r>
      <w:hyperlink w:anchor="_ENREF_4" w:tooltip="Konjevic, 2012 #54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&lt;EndNote&gt;&lt;Cite&gt;&lt;Author&gt;Konjevic&lt;/Author&gt;&lt;Year&gt;2012&lt;/Year&gt;&lt;RecNum&gt;54&lt;/RecNum&gt;&lt;DisplayText&gt;&lt;style face="superscript"&gt;4&lt;/style&gt;&lt;/DisplayText&gt;&lt;record&gt;&lt;rec-number&gt;54&lt;/rec-number&gt;&lt;foreign-keys&gt;&lt;key app="EN" db-id="e9e2w5axg0s2v3ezwzopvdwatseesr2ewpw0"&gt;54&lt;/key&gt;&lt;/foreign-keys&gt;&lt;ref-type name="Journal Article"&gt;17&lt;/ref-type&gt;&lt;contributors&gt;&lt;authors&gt;&lt;author&gt;Konjevic, N.&lt;/author&gt;&lt;author&gt;Ivkovic, M.&lt;/author&gt;&lt;author&gt;Sakan, N.&lt;/author&gt;&lt;/authors&gt;&lt;/contributors&gt;&lt;titles&gt;&lt;title&gt;Hydrogen Balmer lines for low electron number density plasma diagnostics&lt;/title&gt;&lt;secondary-title&gt;Spectrochimica Acta Part B-Atomic Spectroscopy&lt;/secondary-title&gt;&lt;/titles&gt;&lt;pages&gt;16-26&lt;/pages&gt;&lt;volume&gt;76&lt;/volume&gt;&lt;dates&gt;&lt;year&gt;2012&lt;/year&gt;&lt;pub-dates&gt;&lt;date&gt;Oct&lt;/date&gt;&lt;/pub-dates&gt;&lt;/dates&gt;&lt;isbn&gt;0584-8547&lt;/isbn&gt;&lt;accession-num&gt;WOS:000311008600004&lt;/accession-num&gt;&lt;urls&gt;&lt;related-urls&gt;&lt;url&gt;&amp;lt;Go to ISI&amp;gt;://WOS:000311008600004&lt;/url&gt;&lt;/related-urls&gt;&lt;/urls&gt;&lt;electronic-resource-num&gt;10.1016/j.sab.2012.06.026&lt;/electronic-resource-num&gt;&lt;/record&gt;&lt;/Cite&gt;&lt;/EndNote&gt;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4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In a glow discharge plasma with low temperature, Doppler broadening was estimated to be 0.003 nm by</w:t>
      </w:r>
      <w:r w:rsidR="005055F3" w:rsidRPr="00445A72">
        <w:rPr>
          <w:rFonts w:ascii="Arno Pro" w:hAnsi="Arno Pro" w:cs="Times New Roman"/>
          <w:sz w:val="24"/>
          <w:szCs w:val="24"/>
        </w:rPr>
        <w:t xml:space="preserve"> means of</w:t>
      </w:r>
      <w:r w:rsidRPr="00445A72">
        <w:rPr>
          <w:rFonts w:ascii="Arno Pro" w:hAnsi="Arno Pro" w:cs="Times New Roman"/>
          <w:sz w:val="24"/>
          <w:szCs w:val="24"/>
        </w:rPr>
        <w:t xml:space="preserve"> the following equation</w:t>
      </w:r>
      <w:hyperlink w:anchor="_ENREF_5" w:tooltip="Djurović, 2009 #63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&lt;EndNote&gt;&lt;Cite&gt;&lt;Author&gt;Djurović&lt;/Author&gt;&lt;Year&gt;2009&lt;/Year&gt;&lt;RecNum&gt;63&lt;/RecNum&gt;&lt;DisplayText&gt;&lt;style face="superscript"&gt;5&lt;/style&gt;&lt;/DisplayText&gt;&lt;record&gt;&lt;rec-number&gt;63&lt;/rec-number&gt;&lt;foreign-keys&gt;&lt;key app="EN" db-id="fpade99x6p05wkeaedup5wvgxazezdazart5" timestamp="1417469706"&gt;63&lt;/key&gt;&lt;/foreign-keys&gt;&lt;ref-type name="Journal Article"&gt;17&lt;/ref-type&gt;&lt;contributors&gt;&lt;authors&gt;&lt;author&gt;Djurović, S&lt;/author&gt;&lt;author&gt;Konjević, N&lt;/author&gt;&lt;/authors&gt;&lt;/contributors&gt;&lt;titles&gt;&lt;title&gt;On the use of non-hydrogenic spectral lines for low electron density and high pressure plasma diagnostics&lt;/title&gt;&lt;secondary-title&gt;Plasma Sources Science and Technology&lt;/secondary-title&gt;&lt;/titles&gt;&lt;periodical&gt;&lt;full-title&gt;Plasma Sources Science and Technology&lt;/full-title&gt;&lt;/periodical&gt;&lt;pages&gt;035011&lt;/pages&gt;&lt;volume&gt;18&lt;/volume&gt;&lt;number&gt;3&lt;/number&gt;&lt;dates&gt;&lt;year&gt;2009&lt;/year&gt;&lt;/dates&gt;&lt;isbn&gt;0963-0252&lt;/isbn&gt;&lt;urls&gt;&lt;/urls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5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(assuming T=2000K), which is negligible.</w:t>
      </w:r>
      <w:r w:rsidRPr="00445A72" w:rsidDel="00A53209">
        <w:rPr>
          <w:rFonts w:ascii="Arno Pro" w:hAnsi="Arno Pro" w:cs="Times New Roman"/>
          <w:sz w:val="24"/>
          <w:szCs w:val="24"/>
        </w:rPr>
        <w:t xml:space="preserve"> </w:t>
      </w:r>
    </w:p>
    <w:p w14:paraId="443220D6" w14:textId="77777777" w:rsidR="00D431BD" w:rsidRPr="00445A72" w:rsidRDefault="00324302" w:rsidP="00AA5495">
      <w:pPr>
        <w:spacing w:after="120" w:line="240" w:lineRule="auto"/>
        <w:ind w:firstLine="187"/>
        <w:rPr>
          <w:rFonts w:ascii="Arno Pro" w:hAnsi="Arno Pro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=7.16 ×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-7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 λ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1/2</m:t>
            </m:r>
          </m:sup>
        </m:sSup>
      </m:oMath>
      <w:r w:rsidR="00D431BD" w:rsidRPr="00445A72">
        <w:rPr>
          <w:rFonts w:ascii="Arno Pro" w:hAnsi="Arno Pro" w:cs="Times New Roman"/>
          <w:sz w:val="24"/>
          <w:szCs w:val="24"/>
        </w:rPr>
        <w:t xml:space="preserve">              </w:t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  <w:t>(3)</w:t>
      </w:r>
    </w:p>
    <w:p w14:paraId="52229B9E" w14:textId="2AB78B4C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 xml:space="preserve">where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45A72">
        <w:rPr>
          <w:rFonts w:ascii="Arno Pro" w:hAnsi="Arno Pro" w:cs="Times New Roman"/>
          <w:sz w:val="24"/>
          <w:szCs w:val="24"/>
        </w:rPr>
        <w:t xml:space="preserve"> is the wavelength (nm),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</m:oMath>
      <w:r w:rsidRPr="00445A72">
        <w:rPr>
          <w:rFonts w:ascii="Arno Pro" w:hAnsi="Arno Pro" w:cs="Times New Roman"/>
          <w:sz w:val="24"/>
          <w:szCs w:val="24"/>
        </w:rPr>
        <w:t xml:space="preserve"> is the temperature (K), and </w:t>
      </w:r>
      <w:r w:rsidRPr="00445A72">
        <w:rPr>
          <w:rFonts w:ascii="Arno Pro" w:hAnsi="Arno Pro" w:cs="Times New Roman"/>
          <w:i/>
          <w:sz w:val="24"/>
          <w:szCs w:val="24"/>
        </w:rPr>
        <w:t xml:space="preserve">M </w:t>
      </w:r>
      <w:r w:rsidRPr="00445A72">
        <w:rPr>
          <w:rFonts w:ascii="Arno Pro" w:hAnsi="Arno Pro" w:cs="Times New Roman"/>
          <w:sz w:val="24"/>
          <w:szCs w:val="24"/>
        </w:rPr>
        <w:t>is</w:t>
      </w:r>
      <w:r w:rsidRPr="00445A72">
        <w:rPr>
          <w:rFonts w:ascii="Arno Pro" w:hAnsi="Arno Pro" w:cs="Times New Roman"/>
          <w:i/>
          <w:sz w:val="24"/>
          <w:szCs w:val="24"/>
        </w:rPr>
        <w:t xml:space="preserve"> </w:t>
      </w:r>
      <w:r w:rsidRPr="00445A72">
        <w:rPr>
          <w:rFonts w:ascii="Arno Pro" w:hAnsi="Arno Pro" w:cs="Times New Roman"/>
          <w:sz w:val="24"/>
          <w:szCs w:val="24"/>
        </w:rPr>
        <w:t xml:space="preserve">the Ar atomic mass (a.m.u.). Therefore, Gaussian width was mainly caused by instrumental broadening, which was 0.05 nm for our instrument. Lorentzian width of </w:t>
      </w:r>
      <w:r w:rsidR="00B049B9">
        <w:rPr>
          <w:rFonts w:ascii="Arno Pro" w:hAnsi="Arno Pro" w:cs="Times New Roman"/>
          <w:sz w:val="24"/>
          <w:szCs w:val="24"/>
        </w:rPr>
        <w:t>the emission peak for</w:t>
      </w:r>
      <w:r w:rsidR="00B049B9" w:rsidRPr="00B049B9">
        <w:rPr>
          <w:rFonts w:ascii="Arno Pro" w:hAnsi="Arno Pro" w:cs="Times New Roman"/>
          <w:sz w:val="24"/>
          <w:szCs w:val="24"/>
        </w:rPr>
        <w:t xml:space="preserve"> </w:t>
      </w:r>
      <w:r w:rsidR="00B049B9" w:rsidRPr="00445A72">
        <w:rPr>
          <w:rFonts w:ascii="Arno Pro" w:hAnsi="Arno Pro" w:cs="Times New Roman"/>
          <w:sz w:val="24"/>
          <w:szCs w:val="24"/>
        </w:rPr>
        <w:t>Ar I 603.212 nm</w:t>
      </w:r>
      <w:r w:rsidR="00B049B9">
        <w:rPr>
          <w:rFonts w:ascii="Arno Pro" w:hAnsi="Arno Pro" w:cs="Times New Roman"/>
          <w:sz w:val="24"/>
          <w:szCs w:val="24"/>
        </w:rPr>
        <w:t xml:space="preserve"> </w:t>
      </w:r>
      <w:r w:rsidRPr="00445A72">
        <w:rPr>
          <w:rFonts w:ascii="Arno Pro" w:hAnsi="Arno Pro" w:cs="Times New Roman"/>
          <w:sz w:val="24"/>
          <w:szCs w:val="24"/>
        </w:rPr>
        <w:t xml:space="preserve">was obtained from the deconvolution of </w:t>
      </w:r>
      <w:r w:rsidR="005055F3" w:rsidRPr="00445A72">
        <w:rPr>
          <w:rFonts w:ascii="Arno Pro" w:hAnsi="Arno Pro" w:cs="Times New Roman"/>
          <w:sz w:val="24"/>
          <w:szCs w:val="24"/>
        </w:rPr>
        <w:t xml:space="preserve">a </w:t>
      </w:r>
      <w:r w:rsidRPr="00445A72">
        <w:rPr>
          <w:rFonts w:ascii="Arno Pro" w:hAnsi="Arno Pro" w:cs="Times New Roman"/>
          <w:sz w:val="24"/>
          <w:szCs w:val="24"/>
        </w:rPr>
        <w:t>fitted Voigt profile by fixing the Gaussian component at 0.05 nm.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 w:cs="Times New Roman"/>
          <w:sz w:val="24"/>
          <w:szCs w:val="24"/>
        </w:rPr>
        <w:t>As the contribution of Stark broadening to Lorentzian width was negligible for 603.2 nm emission line,</w:t>
      </w:r>
      <w:hyperlink w:anchor="_ENREF_1" w:tooltip="Munoz, 2009 #49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&lt;EndNote&gt;&lt;Cite&gt;&lt;Author&gt;Munoz&lt;/Author&gt;&lt;Year&gt;2009&lt;/Year&gt;&lt;RecNum&gt;49&lt;/RecNum&gt;&lt;DisplayText&gt;&lt;style face="superscript"&gt;1&lt;/style&gt;&lt;/DisplayText&gt;&lt;record&gt;&lt;rec-number&gt;49&lt;/rec-number&gt;&lt;foreign-keys&gt;&lt;key app="EN" db-id="e9e2w5axg0s2v3ezwzopvdwatseesr2ewpw0"&gt;49&lt;/key&gt;&lt;/foreign-keys&gt;&lt;ref-type name="Journal Article"&gt;17&lt;/ref-type&gt;&lt;contributors&gt;&lt;authors&gt;&lt;author&gt;Munoz, J.&lt;/author&gt;&lt;author&gt;Dimitrijevic, M. S.&lt;/author&gt;&lt;author&gt;Yubero, C.&lt;/author&gt;&lt;author&gt;Calzada, M. D.&lt;/author&gt;&lt;/authors&gt;&lt;/contributors&gt;&lt;titles&gt;&lt;title&gt;Using the van der Waals broadening of spectral atomic lines to measure the gas temperature of an argon-helium microwave plasma at atmospheric pressure&lt;/title&gt;&lt;secondary-title&gt;Spectrochimica Acta Part B-Atomic Spectroscopy&lt;/secondary-title&gt;&lt;/titles&gt;&lt;pages&gt;167-172&lt;/pages&gt;&lt;volume&gt;64&lt;/volume&gt;&lt;number&gt;2&lt;/number&gt;&lt;dates&gt;&lt;year&gt;2009&lt;/year&gt;&lt;pub-dates&gt;&lt;date&gt;Feb&lt;/date&gt;&lt;/pub-dates&gt;&lt;/dates&gt;&lt;isbn&gt;0584-8547&lt;/isbn&gt;&lt;accession-num&gt;WOS:000263621300006&lt;/accession-num&gt;&lt;urls&gt;&lt;related-urls&gt;&lt;url&gt;&amp;lt;Go to ISI&amp;gt;://WOS:000263621300006&lt;/url&gt;&lt;/related-urls&gt;&lt;/urls&gt;&lt;electronic-resource-num&gt;10.1016/j.sab.2008.11.006&lt;/electronic-resource-num&gt;&lt;/record&gt;&lt;/Cite&gt;&lt;/EndNote&gt;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1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van der Waals broadening was determined as the Lorentzian width</w:t>
      </w:r>
      <w:r w:rsidR="00BD227E">
        <w:rPr>
          <w:rFonts w:ascii="Arno Pro" w:hAnsi="Arno Pro" w:cs="Times New Roman"/>
          <w:sz w:val="24"/>
          <w:szCs w:val="24"/>
        </w:rPr>
        <w:t xml:space="preserve">, which </w:t>
      </w:r>
      <w:r w:rsidR="00B049B9">
        <w:rPr>
          <w:rFonts w:ascii="Arno Pro" w:hAnsi="Arno Pro" w:cs="Times New Roman"/>
          <w:sz w:val="24"/>
          <w:szCs w:val="24"/>
        </w:rPr>
        <w:t>wa</w:t>
      </w:r>
      <w:r w:rsidR="00BD227E">
        <w:rPr>
          <w:rFonts w:ascii="Arno Pro" w:hAnsi="Arno Pro" w:cs="Times New Roman"/>
          <w:sz w:val="24"/>
          <w:szCs w:val="24"/>
        </w:rPr>
        <w:t>s in a range of 0.03 – 0.07 nm varying with interelectrode distance.</w:t>
      </w:r>
      <w:r w:rsidR="00BD227E" w:rsidRPr="00445A72">
        <w:rPr>
          <w:rFonts w:ascii="Arno Pro" w:hAnsi="Arno Pro" w:cs="Times New Roman"/>
          <w:sz w:val="24"/>
          <w:szCs w:val="24"/>
        </w:rPr>
        <w:t xml:space="preserve"> </w:t>
      </w:r>
      <w:r w:rsidRPr="00445A72">
        <w:rPr>
          <w:rFonts w:ascii="Arno Pro" w:hAnsi="Arno Pro" w:cs="Times New Roman"/>
          <w:sz w:val="24"/>
          <w:szCs w:val="24"/>
        </w:rPr>
        <w:t>A simplified equation between the gas temperature (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) </m:t>
        </m:r>
      </m:oMath>
      <w:r w:rsidRPr="00445A72">
        <w:rPr>
          <w:rFonts w:ascii="Arno Pro" w:hAnsi="Arno Pro" w:cs="Times New Roman"/>
          <w:sz w:val="24"/>
          <w:szCs w:val="24"/>
        </w:rPr>
        <w:t>and the van der Waals broadening of a given spectral line was given by</w:t>
      </w:r>
      <w:hyperlink w:anchor="_ENREF_6" w:tooltip="Hofmann, 2012 #65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&lt;EndNote&gt;&lt;Cite&gt;&lt;Author&gt;Hofmann&lt;/Author&gt;&lt;Year&gt;2012&lt;/Year&gt;&lt;RecNum&gt;65&lt;/RecNum&gt;&lt;DisplayText&gt;&lt;style face="superscript"&gt;6&lt;/style&gt;&lt;/DisplayText&gt;&lt;record&gt;&lt;rec-number&gt;65&lt;/rec-number&gt;&lt;foreign-keys&gt;&lt;key app="EN" db-id="e9e2w5axg0s2v3ezwzopvdwatseesr2ewpw0"&gt;65&lt;/key&gt;&lt;/foreign-keys&gt;&lt;ref-type name="Journal Article"&gt;17&lt;/ref-type&gt;&lt;contributors&gt;&lt;authors&gt;&lt;author&gt;Hofmann, S.&lt;/author&gt;&lt;author&gt;van Gessel, A. F. H.&lt;/author&gt;&lt;author&gt;Verreycken, T.&lt;/author&gt;&lt;author&gt;Bruggeman, P.&lt;/author&gt;&lt;/authors&gt;&lt;/contributors&gt;&lt;titles&gt;&lt;title&gt;Power dissipation, gas temperatures and electron densities of cold atmospheric pressure helium and argon RF plasma jets (vol 20, 065010, 2011)&lt;/title&gt;&lt;secondary-title&gt;Plasma Sources Science &amp;amp; Technology&lt;/secondary-title&gt;&lt;/titles&gt;&lt;volume&gt;21&lt;/volume&gt;&lt;number&gt;6&lt;/number&gt;&lt;dates&gt;&lt;year&gt;2012&lt;/year&gt;&lt;pub-dates&gt;&lt;date&gt;Dec&lt;/date&gt;&lt;/pub-dates&gt;&lt;/dates&gt;&lt;isbn&gt;0963-0252&lt;/isbn&gt;&lt;accession-num&gt;WOS:000311425300015&lt;/accession-num&gt;&lt;urls&gt;&lt;related-urls&gt;&lt;url&gt;&amp;lt;Go to ISI&amp;gt;://WOS:000311425300015&lt;/url&gt;&lt;/related-urls&gt;&lt;/urls&gt;&lt;custom7&gt;069501&lt;/custom7&gt;&lt;electronic-resource-num&gt;10.1088/0963-0252/21/6/069501&lt;/electronic-resource-num&gt;&lt;/record&gt;&lt;/Cite&gt;&lt;/EndNote&gt;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6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</w:p>
    <w:p w14:paraId="14B8D6FD" w14:textId="21AD0077" w:rsidR="00D431BD" w:rsidRPr="00445A72" w:rsidRDefault="00324302" w:rsidP="00AA5495">
      <w:pPr>
        <w:spacing w:after="120" w:line="240" w:lineRule="auto"/>
        <w:ind w:firstLine="187"/>
        <w:rPr>
          <w:rFonts w:ascii="Arno Pro" w:hAnsi="Arno Pro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W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0.7</m:t>
                </m:r>
              </m:sup>
            </m:sSup>
          </m:den>
        </m:f>
      </m:oMath>
      <w:r w:rsidR="00AA5495">
        <w:rPr>
          <w:rFonts w:ascii="Arno Pro" w:hAnsi="Arno Pro" w:cs="Times New Roman"/>
          <w:sz w:val="24"/>
          <w:szCs w:val="24"/>
        </w:rPr>
        <w:t xml:space="preserve">              </w:t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>(4)</w:t>
      </w:r>
    </w:p>
    <w:p w14:paraId="121C728B" w14:textId="40825DA1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 xml:space="preserve"> is a coefficient that depends on the transition and the nature of the interacting atoms considered</w:t>
      </w:r>
      <w:r w:rsidR="005055F3" w:rsidRPr="00445A72">
        <w:rPr>
          <w:rFonts w:ascii="Arno Pro" w:hAnsi="Arno Pro" w:cs="Times New Roman"/>
          <w:sz w:val="24"/>
          <w:szCs w:val="24"/>
        </w:rPr>
        <w:t>;</w:t>
      </w:r>
      <w:r w:rsidRPr="00445A72">
        <w:rPr>
          <w:rFonts w:ascii="Arno Pro" w:hAnsi="Arno Pro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=4.217 </m:t>
        </m:r>
      </m:oMath>
      <w:r w:rsidRPr="00445A72">
        <w:rPr>
          <w:rFonts w:ascii="Arno Pro" w:hAnsi="Arno Pro" w:cs="Times New Roman"/>
          <w:sz w:val="24"/>
          <w:szCs w:val="24"/>
        </w:rPr>
        <w:t>nm for Ar I (603.21 nm).</w:t>
      </w:r>
      <w:hyperlink w:anchor="_ENREF_7" w:tooltip="Yubero, 2007 #55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&lt;EndNote&gt;&lt;Cite&gt;&lt;Author&gt;Yubero&lt;/Author&gt;&lt;Year&gt;2007&lt;/Year&gt;&lt;RecNum&gt;55&lt;/RecNum&gt;&lt;DisplayText&gt;&lt;style face="superscript"&gt;7&lt;/style&gt;&lt;/DisplayText&gt;&lt;record&gt;&lt;rec-number&gt;55&lt;/rec-number&gt;&lt;foreign-keys&gt;&lt;key app="EN" db-id="e9e2w5axg0s2v3ezwzopvdwatseesr2ewpw0"&gt;55&lt;/key&gt;&lt;/foreign-keys&gt;&lt;ref-type name="Journal Article"&gt;17&lt;/ref-type&gt;&lt;contributors&gt;&lt;authors&gt;&lt;author&gt;Yubero, C.&lt;/author&gt;&lt;author&gt;Dimitrijevic, M. S.&lt;/author&gt;&lt;author&gt;Garcia, M. C.&lt;/author&gt;&lt;author&gt;Calzada, M. D.&lt;/author&gt;&lt;/authors&gt;&lt;/contributors&gt;&lt;titles&gt;&lt;title&gt;Using the van der Waals broadening of the spectral atomic lines to measure the gas temperature of an argon microwave plasma at atmospheric pressure&lt;/title&gt;&lt;secondary-title&gt;Spectrochimica Acta Part B-Atomic Spectroscopy&lt;/secondary-title&gt;&lt;/titles&gt;&lt;pages&gt;169-176&lt;/pages&gt;&lt;volume&gt;62&lt;/volume&gt;&lt;number&gt;2&lt;/number&gt;&lt;dates&gt;&lt;year&gt;2007&lt;/year&gt;&lt;pub-dates&gt;&lt;date&gt;Feb&lt;/date&gt;&lt;/pub-dates&gt;&lt;/dates&gt;&lt;isbn&gt;0584-8547&lt;/isbn&gt;&lt;accession-num&gt;WOS:000246087100010&lt;/accession-num&gt;&lt;urls&gt;&lt;related-urls&gt;&lt;url&gt;&amp;lt;Go to ISI&amp;gt;://WOS:000246087100010&lt;/url&gt;&lt;/related-urls&gt;&lt;/urls&gt;&lt;electronic-resource-num&gt;10.1016/j.sab.2007.02.008&lt;/electronic-resource-num&gt;&lt;/record&gt;&lt;/Cite&gt;&lt;/EndNote&gt;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7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 </w:t>
      </w:r>
    </w:p>
    <w:p w14:paraId="6862EEAC" w14:textId="63D17BE1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>Stark broadening of H</w:t>
      </w:r>
      <w:r w:rsidRPr="00445A72">
        <w:rPr>
          <w:rFonts w:ascii="Arno Pro" w:hAnsi="Arno Pro" w:cs="Times New Roman"/>
          <w:sz w:val="24"/>
          <w:szCs w:val="24"/>
          <w:vertAlign w:val="subscript"/>
        </w:rPr>
        <w:t xml:space="preserve">β </w:t>
      </w:r>
      <w:r w:rsidRPr="00445A72">
        <w:rPr>
          <w:rFonts w:ascii="Arno Pro" w:hAnsi="Arno Pro" w:cs="Times New Roman"/>
          <w:sz w:val="24"/>
          <w:szCs w:val="24"/>
        </w:rPr>
        <w:t xml:space="preserve">(486.133 nm) was used for electron density calculation. Stark broadening was obtained by subtracting van der Waals broadening from the Lorentzian width. </w:t>
      </w:r>
      <w:r w:rsidR="00AA0F05">
        <w:rPr>
          <w:rFonts w:ascii="Arno Pro" w:hAnsi="Arno Pro" w:cs="Times New Roman"/>
          <w:sz w:val="24"/>
          <w:szCs w:val="24"/>
        </w:rPr>
        <w:t xml:space="preserve">The Lorentzian width of the emission peak for </w:t>
      </w:r>
      <w:r w:rsidR="00AA0F05" w:rsidRPr="00445A72">
        <w:rPr>
          <w:rFonts w:ascii="Arno Pro" w:hAnsi="Arno Pro" w:cs="Times New Roman"/>
          <w:sz w:val="24"/>
          <w:szCs w:val="24"/>
        </w:rPr>
        <w:t>H</w:t>
      </w:r>
      <w:r w:rsidR="00AA0F05" w:rsidRPr="00445A72">
        <w:rPr>
          <w:rFonts w:ascii="Arno Pro" w:hAnsi="Arno Pro" w:cs="Times New Roman"/>
          <w:sz w:val="24"/>
          <w:szCs w:val="24"/>
          <w:vertAlign w:val="subscript"/>
        </w:rPr>
        <w:t xml:space="preserve">β </w:t>
      </w:r>
      <w:r w:rsidR="00AA0F05">
        <w:rPr>
          <w:rFonts w:ascii="Arno Pro" w:hAnsi="Arno Pro" w:cs="Times New Roman"/>
          <w:sz w:val="24"/>
          <w:szCs w:val="24"/>
        </w:rPr>
        <w:t>486.133 nm was in a range of 0.0</w:t>
      </w:r>
      <w:r w:rsidR="002515BC">
        <w:rPr>
          <w:rFonts w:ascii="Arno Pro" w:hAnsi="Arno Pro" w:cs="Times New Roman"/>
          <w:sz w:val="24"/>
          <w:szCs w:val="24"/>
        </w:rPr>
        <w:t>8</w:t>
      </w:r>
      <w:r w:rsidR="00AA0F05">
        <w:rPr>
          <w:rFonts w:ascii="Arno Pro" w:hAnsi="Arno Pro" w:cs="Times New Roman"/>
          <w:sz w:val="24"/>
          <w:szCs w:val="24"/>
        </w:rPr>
        <w:t xml:space="preserve"> – 0.1</w:t>
      </w:r>
      <w:r w:rsidR="002515BC">
        <w:rPr>
          <w:rFonts w:ascii="Arno Pro" w:hAnsi="Arno Pro" w:cs="Times New Roman"/>
          <w:sz w:val="24"/>
          <w:szCs w:val="24"/>
        </w:rPr>
        <w:t>8</w:t>
      </w:r>
      <w:r w:rsidR="00AA0F05">
        <w:rPr>
          <w:rFonts w:ascii="Arno Pro" w:hAnsi="Arno Pro" w:cs="Times New Roman"/>
          <w:sz w:val="24"/>
          <w:szCs w:val="24"/>
        </w:rPr>
        <w:t xml:space="preserve"> nm varying with interelectrode distance.</w:t>
      </w:r>
      <w:r w:rsidR="00AA0F05" w:rsidRPr="00445A72">
        <w:rPr>
          <w:rFonts w:ascii="Arno Pro" w:hAnsi="Arno Pro" w:cs="Times New Roman"/>
          <w:sz w:val="24"/>
          <w:szCs w:val="24"/>
        </w:rPr>
        <w:t xml:space="preserve"> </w:t>
      </w:r>
      <w:r w:rsidRPr="00445A72">
        <w:rPr>
          <w:rFonts w:ascii="Arno Pro" w:hAnsi="Arno Pro" w:cs="Times New Roman"/>
          <w:sz w:val="24"/>
          <w:szCs w:val="24"/>
        </w:rPr>
        <w:t>The van der Waals broadening of H</w:t>
      </w:r>
      <w:r w:rsidRPr="00445A72">
        <w:rPr>
          <w:rFonts w:ascii="Arno Pro" w:hAnsi="Arno Pro" w:cs="Times New Roman"/>
          <w:sz w:val="24"/>
          <w:szCs w:val="24"/>
          <w:vertAlign w:val="subscript"/>
        </w:rPr>
        <w:t>β</w:t>
      </w:r>
      <w:r w:rsidRPr="00445A72">
        <w:rPr>
          <w:rFonts w:ascii="Arno Pro" w:hAnsi="Arno Pro" w:cs="Times New Roman"/>
          <w:sz w:val="24"/>
          <w:szCs w:val="24"/>
        </w:rPr>
        <w:t xml:space="preserve"> is given by</w:t>
      </w:r>
      <w:hyperlink w:anchor="_ENREF_8" w:tooltip="Belostotskiy, 2010 #52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&lt;EndNote&gt;&lt;Cite&gt;&lt;Author&gt;Belostotskiy&lt;/Author&gt;&lt;Year&gt;2010&lt;/Year&gt;&lt;RecNum&gt;52&lt;/RecNum&gt;&lt;DisplayText&gt;&lt;style face="superscript"&gt;8&lt;/style&gt;&lt;/DisplayText&gt;&lt;record&gt;&lt;rec-number&gt;52&lt;/rec-number&gt;&lt;foreign-keys&gt;&lt;key app="EN" db-id="e9e2w5axg0s2v3ezwzopvdwatseesr2ewpw0"&gt;52&lt;/key&gt;&lt;/foreign-keys&gt;&lt;ref-type name="Journal Article"&gt;17&lt;/ref-type&gt;&lt;contributors&gt;&lt;authors&gt;&lt;author&gt;Belostotskiy, Sergey G.&lt;/author&gt;&lt;author&gt;Ouk, Tola&lt;/author&gt;&lt;author&gt;Donnelly, Vincent M.&lt;/author&gt;&lt;author&gt;Economou, Demetre J.&lt;/author&gt;&lt;author&gt;Sadeghi, Nader&lt;/author&gt;&lt;/authors&gt;&lt;/contributors&gt;&lt;titles&gt;&lt;title&gt;Gas temperature and electron density profiles in an argon dc microdischarge measured by optical emission spectroscopy&lt;/title&gt;&lt;secondary-title&gt;Journal of Applied Physics&lt;/secondary-title&gt;&lt;/titles&gt;&lt;periodical&gt;&lt;full-title&gt;Journal of Applied Physics&lt;/full-title&gt;&lt;abbr-1&gt;J. Appl. Phys.&lt;/abbr-1&gt;&lt;abbr-2&gt;J Appl Phys&lt;/abbr-2&gt;&lt;/periodical&gt;&lt;volume&gt;107&lt;/volume&gt;&lt;number&gt;5&lt;/number&gt;&lt;dates&gt;&lt;year&gt;2010&lt;/year&gt;&lt;pub-dates&gt;&lt;date&gt;Mar 1&lt;/date&gt;&lt;/pub-dates&gt;&lt;/dates&gt;&lt;isbn&gt;0021-8979&lt;/isbn&gt;&lt;accession-num&gt;WOS:000275657500023&lt;/accession-num&gt;&lt;urls&gt;&lt;related-urls&gt;&lt;url&gt;&amp;lt;Go to ISI&amp;gt;://WOS:000275657500023&lt;/url&gt;&lt;/related-urls&gt;&lt;/urls&gt;&lt;custom7&gt;053305&lt;/custom7&gt;&lt;electronic-resource-num&gt;10.1063/1.3318498&lt;/electronic-resource-num&gt;&lt;/record&gt;&lt;/Cite&gt;&lt;/EndNote&gt;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8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</w:p>
    <w:p w14:paraId="366B34D2" w14:textId="77777777" w:rsidR="00D431BD" w:rsidRPr="00445A72" w:rsidRDefault="00324302" w:rsidP="00AA5495">
      <w:pPr>
        <w:spacing w:after="120" w:line="240" w:lineRule="auto"/>
        <w:ind w:firstLine="187"/>
        <w:rPr>
          <w:rFonts w:ascii="Arno Pro" w:hAnsi="Arno Pro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∆λ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W</m:t>
            </m:r>
          </m:sub>
        </m:sSub>
        <m:r>
          <w:rPr>
            <w:rFonts w:ascii="Cambria Math" w:hAnsi="Cambria Math"/>
            <w:sz w:val="24"/>
            <w:szCs w:val="24"/>
          </w:rPr>
          <m:t>=6.8 ×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-3</m:t>
            </m:r>
          </m:sup>
        </m:sSup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P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g</m:t>
                    </m:r>
                  </m:sub>
                </m:sSub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0.7</m:t>
                </m:r>
              </m:sup>
            </m:sSup>
          </m:den>
        </m:f>
      </m:oMath>
      <w:r w:rsidR="00D431BD" w:rsidRPr="00445A72">
        <w:rPr>
          <w:rFonts w:ascii="Arno Pro" w:hAnsi="Arno Pro" w:cs="Times New Roman"/>
          <w:sz w:val="24"/>
          <w:szCs w:val="24"/>
        </w:rPr>
        <w:t xml:space="preserve">              </w:t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</w:r>
      <w:r w:rsidR="00D431BD" w:rsidRPr="00445A72">
        <w:rPr>
          <w:rFonts w:ascii="Arno Pro" w:hAnsi="Arno Pro" w:cs="Times New Roman"/>
          <w:sz w:val="24"/>
          <w:szCs w:val="24"/>
        </w:rPr>
        <w:tab/>
        <w:t>(5)</w:t>
      </w:r>
    </w:p>
    <w:p w14:paraId="49D62B30" w14:textId="3C0370C8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 xml:space="preserve">where </w:t>
      </w:r>
      <w:r w:rsidRPr="00445A72">
        <w:rPr>
          <w:rFonts w:ascii="Arno Pro" w:hAnsi="Arno Pro" w:cs="Times New Roman"/>
          <w:i/>
          <w:sz w:val="24"/>
          <w:szCs w:val="24"/>
        </w:rPr>
        <w:t>P</w:t>
      </w:r>
      <w:r w:rsidRPr="00445A72">
        <w:rPr>
          <w:rFonts w:ascii="Arno Pro" w:hAnsi="Arno Pro" w:cs="Times New Roman"/>
          <w:sz w:val="24"/>
          <w:szCs w:val="24"/>
        </w:rPr>
        <w:t xml:space="preserve"> is the gas pressure (Torr)</w:t>
      </w:r>
      <w:r w:rsidR="005055F3" w:rsidRPr="00445A72">
        <w:rPr>
          <w:rFonts w:ascii="Arno Pro" w:hAnsi="Arno Pro" w:cs="Times New Roman"/>
          <w:sz w:val="24"/>
          <w:szCs w:val="24"/>
        </w:rPr>
        <w:t xml:space="preserve"> and</w:t>
      </w:r>
      <w:r w:rsidRPr="00445A72">
        <w:rPr>
          <w:rFonts w:ascii="Arno Pro" w:hAnsi="Arno Pro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g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 xml:space="preserve"> is the gas temperature (K). </w:t>
      </w:r>
      <w:r w:rsidR="00FD1F71">
        <w:rPr>
          <w:rFonts w:ascii="Arno Pro" w:hAnsi="Arno Pro" w:cs="Times New Roman"/>
          <w:sz w:val="24"/>
          <w:szCs w:val="24"/>
        </w:rPr>
        <w:t xml:space="preserve">The calculated van der Waals broadening of </w:t>
      </w:r>
      <w:r w:rsidR="00FD1F71" w:rsidRPr="00445A72">
        <w:rPr>
          <w:rFonts w:ascii="Arno Pro" w:hAnsi="Arno Pro" w:cs="Times New Roman"/>
          <w:sz w:val="24"/>
          <w:szCs w:val="24"/>
        </w:rPr>
        <w:t>H</w:t>
      </w:r>
      <w:r w:rsidR="00FD1F71" w:rsidRPr="00445A72">
        <w:rPr>
          <w:rFonts w:ascii="Arno Pro" w:hAnsi="Arno Pro" w:cs="Times New Roman"/>
          <w:sz w:val="24"/>
          <w:szCs w:val="24"/>
          <w:vertAlign w:val="subscript"/>
        </w:rPr>
        <w:t>β</w:t>
      </w:r>
      <w:r w:rsidR="00FD1F71" w:rsidRPr="00445A72">
        <w:rPr>
          <w:rFonts w:ascii="Arno Pro" w:hAnsi="Arno Pro" w:cs="Times New Roman"/>
          <w:sz w:val="24"/>
          <w:szCs w:val="24"/>
        </w:rPr>
        <w:t xml:space="preserve"> </w:t>
      </w:r>
      <w:r w:rsidR="00FD1F71">
        <w:rPr>
          <w:rFonts w:ascii="Arno Pro" w:hAnsi="Arno Pro" w:cs="Times New Roman"/>
          <w:sz w:val="24"/>
          <w:szCs w:val="24"/>
        </w:rPr>
        <w:t xml:space="preserve">was </w:t>
      </w:r>
      <w:r w:rsidR="00AA0F05">
        <w:rPr>
          <w:rFonts w:ascii="Arno Pro" w:hAnsi="Arno Pro" w:cs="Times New Roman"/>
          <w:sz w:val="24"/>
          <w:szCs w:val="24"/>
        </w:rPr>
        <w:t xml:space="preserve">in a range of 0.03 – 0.08 nm. The Stark broadening </w:t>
      </w:r>
      <w:r w:rsidR="002515BC">
        <w:rPr>
          <w:rFonts w:ascii="Arno Pro" w:hAnsi="Arno Pro" w:cs="Times New Roman"/>
          <w:sz w:val="24"/>
          <w:szCs w:val="24"/>
        </w:rPr>
        <w:t xml:space="preserve">was </w:t>
      </w:r>
      <w:r w:rsidR="00AA0F05">
        <w:rPr>
          <w:rFonts w:ascii="Arno Pro" w:hAnsi="Arno Pro" w:cs="Times New Roman"/>
          <w:sz w:val="24"/>
          <w:szCs w:val="24"/>
        </w:rPr>
        <w:t xml:space="preserve">in a range of 0.05 – 0.10 nm. </w:t>
      </w:r>
      <w:r w:rsidRPr="00445A72">
        <w:rPr>
          <w:rFonts w:ascii="Arno Pro" w:hAnsi="Arno Pro" w:cs="Times New Roman"/>
          <w:sz w:val="24"/>
          <w:szCs w:val="24"/>
        </w:rPr>
        <w:t xml:space="preserve">The </w:t>
      </w:r>
      <w:r w:rsidR="005055F3" w:rsidRPr="00445A72">
        <w:rPr>
          <w:rFonts w:ascii="Arno Pro" w:hAnsi="Arno Pro" w:cs="Times New Roman"/>
          <w:sz w:val="24"/>
          <w:szCs w:val="24"/>
        </w:rPr>
        <w:t xml:space="preserve">Stark </w:t>
      </w:r>
      <w:r w:rsidRPr="00445A72">
        <w:rPr>
          <w:rFonts w:ascii="Arno Pro" w:hAnsi="Arno Pro" w:cs="Times New Roman"/>
          <w:sz w:val="24"/>
          <w:szCs w:val="24"/>
        </w:rPr>
        <w:t>broadening is given by</w:t>
      </w:r>
      <w:hyperlink w:anchor="_ENREF_8" w:tooltip="Belostotskiy, 2010 #52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&lt;EndNote&gt;&lt;Cite&gt;&lt;Author&gt;Belostotskiy&lt;/Author&gt;&lt;Year&gt;2010&lt;/Year&gt;&lt;RecNum&gt;52&lt;/RecNum&gt;&lt;DisplayText&gt;&lt;style face="superscript"&gt;8&lt;/style&gt;&lt;/DisplayText&gt;&lt;record&gt;&lt;rec-number&gt;52&lt;/rec-number&gt;&lt;foreign-keys&gt;&lt;key app="EN" db-id="e9e2w5axg0s2v3ezwzopvdwatseesr2ewpw0"&gt;52&lt;/key&gt;&lt;/foreign-keys&gt;&lt;ref-type name="Journal Article"&gt;17&lt;/ref-type&gt;&lt;contributors&gt;&lt;authors&gt;&lt;author&gt;Belostotskiy, Sergey G.&lt;/author&gt;&lt;author&gt;Ouk, Tola&lt;/author&gt;&lt;author&gt;Donnelly, Vincent M.&lt;/author&gt;&lt;author&gt;Economou, Demetre J.&lt;/author&gt;&lt;author&gt;Sadeghi, Nader&lt;/author&gt;&lt;/authors&gt;&lt;/contributors&gt;&lt;titles&gt;&lt;title&gt;Gas temperature and electron density profiles in an argon dc microdischarge measured by optical emission spectroscopy&lt;/title&gt;&lt;secondary-title&gt;Journal of Applied Physics&lt;/secondary-title&gt;&lt;/titles&gt;&lt;periodical&gt;&lt;full-title&gt;Journal of Applied Physics&lt;/full-title&gt;&lt;abbr-1&gt;J. Appl. Phys.&lt;/abbr-1&gt;&lt;abbr-2&gt;J Appl Phys&lt;/abbr-2&gt;&lt;/periodical&gt;&lt;volume&gt;107&lt;/volume&gt;&lt;number&gt;5&lt;/number&gt;&lt;dates&gt;&lt;year&gt;2010&lt;/year&gt;&lt;pub-dates&gt;&lt;date&gt;Mar 1&lt;/date&gt;&lt;/pub-dates&gt;&lt;/dates&gt;&lt;isbn&gt;0021-8979&lt;/isbn&gt;&lt;accession-num&gt;WOS:000275657500023&lt;/accession-num&gt;&lt;urls&gt;&lt;related-urls&gt;&lt;url&gt;&amp;lt;Go to ISI&amp;gt;://WOS:000275657500023&lt;/url&gt;&lt;/related-urls&gt;&lt;/urls&gt;&lt;custom7&gt;053305&lt;/custom7&gt;&lt;electronic-resource-num&gt;10.1063/1.3318498&lt;/electronic-resource-num&gt;&lt;/record&gt;&lt;/Cite&gt;&lt;/EndNote&gt;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8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 </w:t>
      </w:r>
    </w:p>
    <w:p w14:paraId="3843B48B" w14:textId="2B26ECAE" w:rsidR="00D431BD" w:rsidRPr="00445A72" w:rsidRDefault="00D431BD" w:rsidP="00AA5495">
      <w:pPr>
        <w:spacing w:after="120" w:line="240" w:lineRule="auto"/>
        <w:ind w:firstLine="187"/>
        <w:rPr>
          <w:rFonts w:ascii="Arno Pro" w:hAnsi="Arno Pro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Δ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=2.5×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  <m:sup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AA5495">
        <w:rPr>
          <w:rFonts w:ascii="Arno Pro" w:hAnsi="Arno Pro" w:cs="Times New Roman"/>
          <w:sz w:val="24"/>
          <w:szCs w:val="24"/>
        </w:rPr>
        <w:t xml:space="preserve">              </w:t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="00AA5495">
        <w:rPr>
          <w:rFonts w:ascii="Arno Pro" w:hAnsi="Arno Pro" w:cs="Times New Roman"/>
          <w:sz w:val="24"/>
          <w:szCs w:val="24"/>
        </w:rPr>
        <w:tab/>
      </w:r>
      <w:r w:rsidRPr="00445A72">
        <w:rPr>
          <w:rFonts w:ascii="Arno Pro" w:hAnsi="Arno Pro" w:cs="Times New Roman"/>
          <w:sz w:val="24"/>
          <w:szCs w:val="24"/>
        </w:rPr>
        <w:t>(6)</w:t>
      </w:r>
    </w:p>
    <w:p w14:paraId="187205C0" w14:textId="1FD7B51D" w:rsidR="00D431BD" w:rsidRPr="00445A72" w:rsidRDefault="00D431BD" w:rsidP="00AA5495">
      <w:pPr>
        <w:spacing w:after="120" w:line="240" w:lineRule="auto"/>
        <w:ind w:firstLine="187"/>
        <w:jc w:val="both"/>
        <w:rPr>
          <w:rFonts w:ascii="Arno Pro" w:hAnsi="Arno Pro" w:cs="Times New Roman"/>
          <w:sz w:val="24"/>
          <w:szCs w:val="24"/>
        </w:rPr>
      </w:pPr>
      <w:r w:rsidRPr="00445A72">
        <w:rPr>
          <w:rFonts w:ascii="Arno Pro" w:hAnsi="Arno Pro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</m:oMath>
      <w:r w:rsidRPr="00445A72">
        <w:rPr>
          <w:rFonts w:ascii="Arno Pro" w:hAnsi="Arno Pro" w:cs="Times New Roman"/>
          <w:sz w:val="24"/>
          <w:szCs w:val="24"/>
        </w:rPr>
        <w:t xml:space="preserve"> is the electron density (cm</w:t>
      </w:r>
      <w:r w:rsidRPr="00445A72">
        <w:rPr>
          <w:rFonts w:ascii="Arno Pro" w:hAnsi="Arno Pro" w:cs="Times New Roman"/>
          <w:sz w:val="24"/>
          <w:szCs w:val="24"/>
          <w:vertAlign w:val="superscript"/>
        </w:rPr>
        <w:t>-3</w:t>
      </w:r>
      <w:r w:rsidRPr="00445A72">
        <w:rPr>
          <w:rFonts w:ascii="Arno Pro" w:hAnsi="Arno Pro" w:cs="Times New Roman"/>
          <w:sz w:val="24"/>
          <w:szCs w:val="24"/>
        </w:rPr>
        <w:t xml:space="preserve">) and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</m:oMath>
      <w:r w:rsidRPr="00445A72">
        <w:rPr>
          <w:rFonts w:ascii="Arno Pro" w:hAnsi="Arno Pro" w:cs="Times New Roman"/>
          <w:sz w:val="24"/>
          <w:szCs w:val="24"/>
        </w:rPr>
        <w:t xml:space="preserve"> is the reduced wavelength separation for the selected transition and is a function of both of the electron density and electron temperature. Generally,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sub>
            </m:sSub>
          </m:e>
        </m:d>
      </m:oMath>
      <w:r w:rsidRPr="00445A72">
        <w:rPr>
          <w:rFonts w:ascii="Arno Pro" w:hAnsi="Arno Pro" w:cs="Times New Roman"/>
          <w:sz w:val="24"/>
          <w:szCs w:val="24"/>
        </w:rPr>
        <w:t xml:space="preserve"> was assumed to be a constant (0.077) in a glow discharge plasma that has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</m:oMath>
      <w:r w:rsidRPr="00445A72">
        <w:rPr>
          <w:rFonts w:ascii="Arno Pro" w:hAnsi="Arno Pro" w:cs="Times New Roman"/>
          <w:sz w:val="24"/>
          <w:szCs w:val="24"/>
        </w:rPr>
        <w:t xml:space="preserve">1–10 eV and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445A72">
        <w:rPr>
          <w:rFonts w:ascii="Arno Pro" w:hAnsi="Arno Pro" w:cs="Times New Roman"/>
          <w:sz w:val="24"/>
          <w:szCs w:val="24"/>
        </w:rPr>
        <w:t xml:space="preserve"> 10</w:t>
      </w:r>
      <w:r w:rsidRPr="00445A72">
        <w:rPr>
          <w:rFonts w:ascii="Arno Pro" w:hAnsi="Arno Pro" w:cs="Times New Roman"/>
          <w:sz w:val="24"/>
          <w:szCs w:val="24"/>
          <w:vertAlign w:val="superscript"/>
        </w:rPr>
        <w:t>13</w:t>
      </w:r>
      <w:r w:rsidRPr="00445A72">
        <w:rPr>
          <w:rFonts w:ascii="Arno Pro" w:hAnsi="Arno Pro" w:cs="Times New Roman"/>
          <w:sz w:val="24"/>
          <w:szCs w:val="24"/>
        </w:rPr>
        <w:t>–10</w:t>
      </w:r>
      <w:r w:rsidRPr="00445A72">
        <w:rPr>
          <w:rFonts w:ascii="Arno Pro" w:hAnsi="Arno Pro" w:cs="Times New Roman"/>
          <w:sz w:val="24"/>
          <w:szCs w:val="24"/>
          <w:vertAlign w:val="superscript"/>
        </w:rPr>
        <w:t xml:space="preserve">14 </w:t>
      </w:r>
      <w:r w:rsidRPr="00445A72">
        <w:rPr>
          <w:rFonts w:ascii="Arno Pro" w:hAnsi="Arno Pro" w:cs="Times New Roman"/>
          <w:sz w:val="24"/>
          <w:szCs w:val="24"/>
        </w:rPr>
        <w:t>cm</w:t>
      </w:r>
      <w:r w:rsidRPr="00445A72">
        <w:rPr>
          <w:rFonts w:ascii="Arno Pro" w:hAnsi="Arno Pro" w:cs="Times New Roman"/>
          <w:sz w:val="24"/>
          <w:szCs w:val="24"/>
          <w:vertAlign w:val="superscript"/>
        </w:rPr>
        <w:t>-3</w:t>
      </w:r>
      <w:r w:rsidRPr="00445A72">
        <w:rPr>
          <w:rFonts w:ascii="Arno Pro" w:hAnsi="Arno Pro" w:cs="Times New Roman"/>
          <w:sz w:val="24"/>
          <w:szCs w:val="24"/>
        </w:rPr>
        <w:t>.</w:t>
      </w:r>
      <w:hyperlink w:anchor="_ENREF_8" w:tooltip="Belostotskiy, 2010 #52" w:history="1">
        <w:r w:rsidR="006226B4" w:rsidRPr="00445A72">
          <w:rPr>
            <w:rFonts w:ascii="Arno Pro" w:hAnsi="Arno Pro" w:cs="Times New Roman"/>
            <w:sz w:val="24"/>
            <w:szCs w:val="24"/>
          </w:rPr>
          <w:fldChar w:fldCharType="begin"/>
        </w:r>
        <w:r w:rsidR="006226B4" w:rsidRPr="00445A72">
          <w:rPr>
            <w:rFonts w:ascii="Arno Pro" w:hAnsi="Arno Pro" w:cs="Times New Roman"/>
            <w:sz w:val="24"/>
            <w:szCs w:val="24"/>
          </w:rPr>
          <w:instrText xml:space="preserve"> ADDIN EN.CITE &lt;EndNote&gt;&lt;Cite&gt;&lt;Author&gt;Belostotskiy&lt;/Author&gt;&lt;Year&gt;2010&lt;/Year&gt;&lt;RecNum&gt;52&lt;/RecNum&gt;&lt;DisplayText&gt;&lt;style face="superscript"&gt;8&lt;/style&gt;&lt;/DisplayText&gt;&lt;record&gt;&lt;rec-number&gt;52&lt;/rec-number&gt;&lt;foreign-keys&gt;&lt;key app="EN" db-id="e9e2w5axg0s2v3ezwzopvdwatseesr2ewpw0"&gt;52&lt;/key&gt;&lt;/foreign-keys&gt;&lt;ref-type name="Journal Article"&gt;17&lt;/ref-type&gt;&lt;contributors&gt;&lt;authors&gt;&lt;author&gt;Belostotskiy, Sergey G.&lt;/author&gt;&lt;author&gt;Ouk, Tola&lt;/author&gt;&lt;author&gt;Donnelly, Vincent M.&lt;/author&gt;&lt;author&gt;Economou, Demetre J.&lt;/author&gt;&lt;author&gt;Sadeghi, Nader&lt;/author&gt;&lt;/authors&gt;&lt;/contributors&gt;&lt;titles&gt;&lt;title&gt;Gas temperature and electron density profiles in an argon dc microdischarge measured by optical emission spectroscopy&lt;/title&gt;&lt;secondary-title&gt;Journal of Applied Physics&lt;/secondary-title&gt;&lt;/titles&gt;&lt;periodical&gt;&lt;full-title&gt;Journal of Applied Physics&lt;/full-title&gt;&lt;abbr-1&gt;J. Appl. Phys.&lt;/abbr-1&gt;&lt;abbr-2&gt;J Appl Phys&lt;/abbr-2&gt;&lt;/periodical&gt;&lt;volume&gt;107&lt;/volume&gt;&lt;number&gt;5&lt;/number&gt;&lt;dates&gt;&lt;year&gt;2010&lt;/year&gt;&lt;pub-dates&gt;&lt;date&gt;Mar 1&lt;/date&gt;&lt;/pub-dates&gt;&lt;/dates&gt;&lt;isbn&gt;0021-8979&lt;/isbn&gt;&lt;accession-num&gt;WOS:000275657500023&lt;/accession-num&gt;&lt;urls&gt;&lt;related-urls&gt;&lt;url&gt;&amp;lt;Go to ISI&amp;gt;://WOS:000275657500023&lt;/url&gt;&lt;/related-urls&gt;&lt;/urls&gt;&lt;custom7&gt;053305&lt;/custom7&gt;&lt;electronic-resource-num&gt;10.1063/1.3318498&lt;/electronic-resource-num&gt;&lt;/record&gt;&lt;/Cite&gt;&lt;/EndNote&gt;</w:instrTex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separate"/>
        </w:r>
        <w:r w:rsidR="006226B4" w:rsidRPr="00445A72">
          <w:rPr>
            <w:rFonts w:ascii="Arno Pro" w:hAnsi="Arno Pro" w:cs="Times New Roman"/>
            <w:noProof/>
            <w:sz w:val="24"/>
            <w:szCs w:val="24"/>
            <w:vertAlign w:val="superscript"/>
          </w:rPr>
          <w:t>8</w:t>
        </w:r>
        <w:r w:rsidR="006226B4" w:rsidRPr="00445A72">
          <w:rPr>
            <w:rFonts w:ascii="Arno Pro" w:hAnsi="Arno Pro" w:cs="Times New Roman"/>
            <w:sz w:val="24"/>
            <w:szCs w:val="24"/>
          </w:rPr>
          <w:fldChar w:fldCharType="end"/>
        </w:r>
      </w:hyperlink>
      <w:r w:rsidRPr="00445A72">
        <w:rPr>
          <w:rFonts w:ascii="Arno Pro" w:hAnsi="Arno Pro" w:cs="Times New Roman"/>
          <w:sz w:val="24"/>
          <w:szCs w:val="24"/>
        </w:rPr>
        <w:t xml:space="preserve"> </w:t>
      </w:r>
    </w:p>
    <w:p w14:paraId="68CAA2B8" w14:textId="77777777" w:rsidR="00722E42" w:rsidRDefault="00722E42" w:rsidP="00722E42">
      <w:pPr>
        <w:spacing w:line="240" w:lineRule="auto"/>
        <w:rPr>
          <w:rFonts w:ascii="Arno Pro" w:hAnsi="Arno Pro" w:cs="Times New Roman"/>
          <w:b/>
          <w:sz w:val="24"/>
          <w:szCs w:val="24"/>
        </w:rPr>
      </w:pPr>
    </w:p>
    <w:p w14:paraId="3CE2F2C4" w14:textId="21698972" w:rsidR="00D431BD" w:rsidRPr="00722E42" w:rsidRDefault="00D431BD" w:rsidP="00722E42">
      <w:pPr>
        <w:spacing w:line="240" w:lineRule="auto"/>
        <w:rPr>
          <w:rFonts w:ascii="Arno Pro" w:hAnsi="Arno Pro" w:cs="Times New Roman"/>
          <w:b/>
          <w:sz w:val="24"/>
          <w:szCs w:val="24"/>
        </w:rPr>
      </w:pPr>
      <w:r w:rsidRPr="00445A72">
        <w:rPr>
          <w:rFonts w:ascii="Arno Pro" w:hAnsi="Arno Pro" w:cs="Times New Roman"/>
          <w:b/>
          <w:sz w:val="24"/>
          <w:szCs w:val="24"/>
        </w:rPr>
        <w:t>References</w:t>
      </w:r>
    </w:p>
    <w:p w14:paraId="2F8074A2" w14:textId="6C3A9BE4" w:rsidR="006226B4" w:rsidRPr="00445A72" w:rsidRDefault="00D431BD" w:rsidP="006226B4">
      <w:pPr>
        <w:pStyle w:val="EndNoteBibliography"/>
        <w:spacing w:after="0"/>
        <w:rPr>
          <w:rFonts w:ascii="Arno Pro" w:hAnsi="Arno Pro"/>
        </w:rPr>
      </w:pPr>
      <w:r w:rsidRPr="00445A72">
        <w:rPr>
          <w:rFonts w:ascii="Arno Pro" w:hAnsi="Arno Pro" w:cs="Times New Roman"/>
        </w:rPr>
        <w:fldChar w:fldCharType="begin"/>
      </w:r>
      <w:r w:rsidRPr="00445A72">
        <w:rPr>
          <w:rFonts w:ascii="Arno Pro" w:hAnsi="Arno Pro" w:cs="Times New Roman"/>
        </w:rPr>
        <w:instrText xml:space="preserve"> ADDIN EN.REFLIST </w:instrText>
      </w:r>
      <w:r w:rsidRPr="00445A72">
        <w:rPr>
          <w:rFonts w:ascii="Arno Pro" w:hAnsi="Arno Pro" w:cs="Times New Roman"/>
        </w:rPr>
        <w:fldChar w:fldCharType="separate"/>
      </w:r>
      <w:bookmarkStart w:id="3" w:name="_ENREF_1"/>
      <w:r w:rsidR="006226B4" w:rsidRPr="00445A72">
        <w:rPr>
          <w:rFonts w:ascii="Arno Pro" w:hAnsi="Arno Pro"/>
        </w:rPr>
        <w:t xml:space="preserve">(1) Munoz, J.; Dimitrijevic, M. S.; Yubero, C.; Calzada, M. D. </w:t>
      </w:r>
      <w:r w:rsidR="006226B4" w:rsidRPr="00445A72">
        <w:rPr>
          <w:rFonts w:ascii="Arno Pro" w:hAnsi="Arno Pro"/>
          <w:i/>
        </w:rPr>
        <w:t>Sp</w:t>
      </w:r>
      <w:r w:rsidR="00445A72">
        <w:rPr>
          <w:rFonts w:ascii="Arno Pro" w:hAnsi="Arno Pro"/>
          <w:i/>
        </w:rPr>
        <w:t>ectrochimi. Acta B: At. Spectrosc.</w:t>
      </w:r>
      <w:r w:rsidR="006226B4" w:rsidRPr="00445A72">
        <w:rPr>
          <w:rFonts w:ascii="Arno Pro" w:hAnsi="Arno Pro"/>
        </w:rPr>
        <w:t xml:space="preserve"> </w:t>
      </w:r>
      <w:r w:rsidR="006226B4" w:rsidRPr="00445A72">
        <w:rPr>
          <w:rFonts w:ascii="Arno Pro" w:hAnsi="Arno Pro"/>
          <w:b/>
        </w:rPr>
        <w:t>2009</w:t>
      </w:r>
      <w:r w:rsidR="006226B4" w:rsidRPr="00445A72">
        <w:rPr>
          <w:rFonts w:ascii="Arno Pro" w:hAnsi="Arno Pro"/>
        </w:rPr>
        <w:t xml:space="preserve">, </w:t>
      </w:r>
      <w:r w:rsidR="006226B4" w:rsidRPr="00445A72">
        <w:rPr>
          <w:rFonts w:ascii="Arno Pro" w:hAnsi="Arno Pro"/>
          <w:i/>
        </w:rPr>
        <w:t>64</w:t>
      </w:r>
      <w:r w:rsidR="006226B4" w:rsidRPr="00445A72">
        <w:rPr>
          <w:rFonts w:ascii="Arno Pro" w:hAnsi="Arno Pro"/>
        </w:rPr>
        <w:t>, 167-172.</w:t>
      </w:r>
      <w:bookmarkEnd w:id="3"/>
    </w:p>
    <w:p w14:paraId="4EB2817D" w14:textId="77777777" w:rsidR="006226B4" w:rsidRPr="00445A72" w:rsidRDefault="006226B4" w:rsidP="006226B4">
      <w:pPr>
        <w:pStyle w:val="EndNoteBibliography"/>
        <w:spacing w:after="0"/>
        <w:rPr>
          <w:rFonts w:ascii="Arno Pro" w:hAnsi="Arno Pro"/>
        </w:rPr>
      </w:pPr>
      <w:bookmarkStart w:id="4" w:name="_ENREF_2"/>
      <w:r w:rsidRPr="00445A72">
        <w:rPr>
          <w:rFonts w:ascii="Arno Pro" w:hAnsi="Arno Pro"/>
        </w:rPr>
        <w:t xml:space="preserve">(2) Christova, M.; Castanos-Martinez, E.; Calzada, M. D.; Kabouzi, Y.; Luque, J. M.; Moisan, M. </w:t>
      </w:r>
      <w:r w:rsidRPr="00445A72">
        <w:rPr>
          <w:rFonts w:ascii="Arno Pro" w:hAnsi="Arno Pro"/>
          <w:i/>
        </w:rPr>
        <w:t>Appl. Spectrosc.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2004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58</w:t>
      </w:r>
      <w:r w:rsidRPr="00445A72">
        <w:rPr>
          <w:rFonts w:ascii="Arno Pro" w:hAnsi="Arno Pro"/>
        </w:rPr>
        <w:t>, 1032-1037.</w:t>
      </w:r>
      <w:bookmarkEnd w:id="4"/>
    </w:p>
    <w:p w14:paraId="7756FB53" w14:textId="02E2143E" w:rsidR="006226B4" w:rsidRPr="00445A72" w:rsidRDefault="006226B4" w:rsidP="006226B4">
      <w:pPr>
        <w:pStyle w:val="EndNoteBibliography"/>
        <w:spacing w:after="0"/>
        <w:rPr>
          <w:rFonts w:ascii="Arno Pro" w:hAnsi="Arno Pro"/>
        </w:rPr>
      </w:pPr>
      <w:bookmarkStart w:id="5" w:name="_ENREF_3"/>
      <w:r w:rsidRPr="00445A72">
        <w:rPr>
          <w:rFonts w:ascii="Arno Pro" w:hAnsi="Arno Pro"/>
        </w:rPr>
        <w:t xml:space="preserve">(3) Sismanoglu, B. N.; Amorim, J.; Souza-Correa, J. A.; Oliveira, C.; Gomes, M. P. </w:t>
      </w:r>
      <w:r w:rsidR="00445A72" w:rsidRPr="00445A72">
        <w:rPr>
          <w:rFonts w:ascii="Arno Pro" w:hAnsi="Arno Pro"/>
          <w:i/>
        </w:rPr>
        <w:t>Sp</w:t>
      </w:r>
      <w:r w:rsidR="00445A72">
        <w:rPr>
          <w:rFonts w:ascii="Arno Pro" w:hAnsi="Arno Pro"/>
          <w:i/>
        </w:rPr>
        <w:t>ectrochimi. Acta B: At. Spectrosc.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2009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64</w:t>
      </w:r>
      <w:r w:rsidRPr="00445A72">
        <w:rPr>
          <w:rFonts w:ascii="Arno Pro" w:hAnsi="Arno Pro"/>
        </w:rPr>
        <w:t>, 1287-1293.</w:t>
      </w:r>
      <w:bookmarkEnd w:id="5"/>
    </w:p>
    <w:p w14:paraId="3350A5F7" w14:textId="15414A4B" w:rsidR="006226B4" w:rsidRPr="00445A72" w:rsidRDefault="006226B4" w:rsidP="006226B4">
      <w:pPr>
        <w:pStyle w:val="EndNoteBibliography"/>
        <w:spacing w:after="0"/>
        <w:rPr>
          <w:rFonts w:ascii="Arno Pro" w:hAnsi="Arno Pro"/>
        </w:rPr>
      </w:pPr>
      <w:bookmarkStart w:id="6" w:name="_ENREF_4"/>
      <w:r w:rsidRPr="00445A72">
        <w:rPr>
          <w:rFonts w:ascii="Arno Pro" w:hAnsi="Arno Pro"/>
        </w:rPr>
        <w:t xml:space="preserve">(4) Konjevic, N.; Ivkovic, M.; Sakan, N. </w:t>
      </w:r>
      <w:r w:rsidR="00445A72" w:rsidRPr="00445A72">
        <w:rPr>
          <w:rFonts w:ascii="Arno Pro" w:hAnsi="Arno Pro"/>
          <w:i/>
        </w:rPr>
        <w:t>Sp</w:t>
      </w:r>
      <w:r w:rsidR="00445A72">
        <w:rPr>
          <w:rFonts w:ascii="Arno Pro" w:hAnsi="Arno Pro"/>
          <w:i/>
        </w:rPr>
        <w:t>ectrochimi. Acta B: At. Spectrosc.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2012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76</w:t>
      </w:r>
      <w:r w:rsidRPr="00445A72">
        <w:rPr>
          <w:rFonts w:ascii="Arno Pro" w:hAnsi="Arno Pro"/>
        </w:rPr>
        <w:t>, 16-26.</w:t>
      </w:r>
      <w:bookmarkEnd w:id="6"/>
    </w:p>
    <w:p w14:paraId="4F9B6675" w14:textId="5F9186E7" w:rsidR="006226B4" w:rsidRPr="00445A72" w:rsidRDefault="006226B4" w:rsidP="006226B4">
      <w:pPr>
        <w:pStyle w:val="EndNoteBibliography"/>
        <w:spacing w:after="0"/>
        <w:rPr>
          <w:rFonts w:ascii="Arno Pro" w:hAnsi="Arno Pro"/>
        </w:rPr>
      </w:pPr>
      <w:bookmarkStart w:id="7" w:name="_ENREF_5"/>
      <w:r w:rsidRPr="00445A72">
        <w:rPr>
          <w:rFonts w:ascii="Arno Pro" w:hAnsi="Arno Pro"/>
        </w:rPr>
        <w:lastRenderedPageBreak/>
        <w:t xml:space="preserve">(5) Djurović, S.; Konjević, N. </w:t>
      </w:r>
      <w:r w:rsidRPr="00445A72">
        <w:rPr>
          <w:rFonts w:ascii="Arno Pro" w:hAnsi="Arno Pro"/>
          <w:i/>
        </w:rPr>
        <w:t>Plasma Sources Science and Technology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2009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18</w:t>
      </w:r>
      <w:r w:rsidRPr="00445A72">
        <w:rPr>
          <w:rFonts w:ascii="Arno Pro" w:hAnsi="Arno Pro"/>
        </w:rPr>
        <w:t>, 035011</w:t>
      </w:r>
      <w:r w:rsidR="00445A72">
        <w:rPr>
          <w:rFonts w:ascii="Arno Pro" w:hAnsi="Arno Pro"/>
        </w:rPr>
        <w:t>(1-8)</w:t>
      </w:r>
      <w:r w:rsidRPr="00445A72">
        <w:rPr>
          <w:rFonts w:ascii="Arno Pro" w:hAnsi="Arno Pro"/>
        </w:rPr>
        <w:t>.</w:t>
      </w:r>
      <w:bookmarkEnd w:id="7"/>
    </w:p>
    <w:p w14:paraId="4B4045D1" w14:textId="0B1C6422" w:rsidR="006226B4" w:rsidRPr="00445A72" w:rsidRDefault="006226B4" w:rsidP="006226B4">
      <w:pPr>
        <w:pStyle w:val="EndNoteBibliography"/>
        <w:spacing w:after="0"/>
        <w:rPr>
          <w:rFonts w:ascii="Arno Pro" w:hAnsi="Arno Pro"/>
        </w:rPr>
      </w:pPr>
      <w:bookmarkStart w:id="8" w:name="_ENREF_6"/>
      <w:r w:rsidRPr="00445A72">
        <w:rPr>
          <w:rFonts w:ascii="Arno Pro" w:hAnsi="Arno Pro"/>
        </w:rPr>
        <w:t xml:space="preserve">(6) Hofmann, S.; van Gessel, A. F. H.; Verreycken, T.; Bruggeman, P. </w:t>
      </w:r>
      <w:r w:rsidRPr="00445A72">
        <w:rPr>
          <w:rFonts w:ascii="Arno Pro" w:hAnsi="Arno Pro"/>
          <w:i/>
        </w:rPr>
        <w:t>Plasma Sources Sci</w:t>
      </w:r>
      <w:r w:rsidR="00445A72">
        <w:rPr>
          <w:rFonts w:ascii="Arno Pro" w:hAnsi="Arno Pro"/>
          <w:i/>
        </w:rPr>
        <w:t>.</w:t>
      </w:r>
      <w:r w:rsidRPr="00445A72">
        <w:rPr>
          <w:rFonts w:ascii="Arno Pro" w:hAnsi="Arno Pro"/>
          <w:i/>
        </w:rPr>
        <w:t xml:space="preserve"> Technol</w:t>
      </w:r>
      <w:r w:rsidR="00445A72">
        <w:rPr>
          <w:rFonts w:ascii="Arno Pro" w:hAnsi="Arno Pro"/>
          <w:i/>
        </w:rPr>
        <w:t>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2012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21</w:t>
      </w:r>
      <w:r w:rsidR="00445A72">
        <w:rPr>
          <w:rFonts w:ascii="Arno Pro" w:hAnsi="Arno Pro"/>
          <w:i/>
        </w:rPr>
        <w:t xml:space="preserve">, </w:t>
      </w:r>
      <w:r w:rsidR="00445A72">
        <w:rPr>
          <w:rFonts w:ascii="Arno Pro" w:hAnsi="Arno Pro"/>
        </w:rPr>
        <w:t>065010(1-12)</w:t>
      </w:r>
      <w:r w:rsidRPr="00445A72">
        <w:rPr>
          <w:rFonts w:ascii="Arno Pro" w:hAnsi="Arno Pro"/>
        </w:rPr>
        <w:t>.</w:t>
      </w:r>
      <w:bookmarkEnd w:id="8"/>
    </w:p>
    <w:p w14:paraId="507630FA" w14:textId="19B35CA4" w:rsidR="006226B4" w:rsidRPr="00445A72" w:rsidRDefault="006226B4" w:rsidP="006226B4">
      <w:pPr>
        <w:pStyle w:val="EndNoteBibliography"/>
        <w:spacing w:after="0"/>
        <w:rPr>
          <w:rFonts w:ascii="Arno Pro" w:hAnsi="Arno Pro"/>
        </w:rPr>
      </w:pPr>
      <w:bookmarkStart w:id="9" w:name="_ENREF_7"/>
      <w:r w:rsidRPr="00445A72">
        <w:rPr>
          <w:rFonts w:ascii="Arno Pro" w:hAnsi="Arno Pro"/>
        </w:rPr>
        <w:t xml:space="preserve">(7) Yubero, C.; Dimitrijevic, M. S.; Garcia, M. C.; Calzada, M. D. </w:t>
      </w:r>
      <w:r w:rsidR="00445A72" w:rsidRPr="00445A72">
        <w:rPr>
          <w:rFonts w:ascii="Arno Pro" w:hAnsi="Arno Pro"/>
          <w:i/>
        </w:rPr>
        <w:t>Sp</w:t>
      </w:r>
      <w:r w:rsidR="00445A72">
        <w:rPr>
          <w:rFonts w:ascii="Arno Pro" w:hAnsi="Arno Pro"/>
          <w:i/>
        </w:rPr>
        <w:t>ectrochimi. Acta B: At. Spectrosc.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2007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62</w:t>
      </w:r>
      <w:r w:rsidRPr="00445A72">
        <w:rPr>
          <w:rFonts w:ascii="Arno Pro" w:hAnsi="Arno Pro"/>
        </w:rPr>
        <w:t>, 169-176.</w:t>
      </w:r>
      <w:bookmarkEnd w:id="9"/>
    </w:p>
    <w:p w14:paraId="34FE68BF" w14:textId="5E402C91" w:rsidR="006226B4" w:rsidRPr="00445A72" w:rsidRDefault="006226B4" w:rsidP="006226B4">
      <w:pPr>
        <w:pStyle w:val="EndNoteBibliography"/>
        <w:rPr>
          <w:rFonts w:ascii="Arno Pro" w:hAnsi="Arno Pro"/>
        </w:rPr>
      </w:pPr>
      <w:bookmarkStart w:id="10" w:name="_ENREF_8"/>
      <w:r w:rsidRPr="00445A72">
        <w:rPr>
          <w:rFonts w:ascii="Arno Pro" w:hAnsi="Arno Pro"/>
        </w:rPr>
        <w:t xml:space="preserve">(8) Belostotskiy, S. G.; Ouk, T.; Donnelly, V. M.; Economou, D. J.; Sadeghi, N. </w:t>
      </w:r>
      <w:r w:rsidRPr="00445A72">
        <w:rPr>
          <w:rFonts w:ascii="Arno Pro" w:hAnsi="Arno Pro"/>
          <w:i/>
        </w:rPr>
        <w:t>J. Appl. Phys.</w:t>
      </w:r>
      <w:r w:rsidRPr="00445A72">
        <w:rPr>
          <w:rFonts w:ascii="Arno Pro" w:hAnsi="Arno Pro"/>
        </w:rPr>
        <w:t xml:space="preserve"> </w:t>
      </w:r>
      <w:r w:rsidRPr="00445A72">
        <w:rPr>
          <w:rFonts w:ascii="Arno Pro" w:hAnsi="Arno Pro"/>
          <w:b/>
        </w:rPr>
        <w:t>2010</w:t>
      </w:r>
      <w:r w:rsidRPr="00445A72">
        <w:rPr>
          <w:rFonts w:ascii="Arno Pro" w:hAnsi="Arno Pro"/>
        </w:rPr>
        <w:t xml:space="preserve">, </w:t>
      </w:r>
      <w:r w:rsidRPr="00445A72">
        <w:rPr>
          <w:rFonts w:ascii="Arno Pro" w:hAnsi="Arno Pro"/>
          <w:i/>
        </w:rPr>
        <w:t>107</w:t>
      </w:r>
      <w:r w:rsidR="00445A72">
        <w:rPr>
          <w:rFonts w:ascii="Arno Pro" w:hAnsi="Arno Pro"/>
        </w:rPr>
        <w:t>, 053305(1-7)</w:t>
      </w:r>
      <w:r w:rsidRPr="00445A72">
        <w:rPr>
          <w:rFonts w:ascii="Arno Pro" w:hAnsi="Arno Pro"/>
        </w:rPr>
        <w:t>.</w:t>
      </w:r>
      <w:bookmarkEnd w:id="10"/>
    </w:p>
    <w:p w14:paraId="70931E7A" w14:textId="099B6D2A" w:rsidR="00CB3D07" w:rsidRDefault="00D431BD">
      <w:r w:rsidRPr="00445A72">
        <w:rPr>
          <w:rFonts w:ascii="Arno Pro" w:hAnsi="Arno Pro" w:cs="Times New Roman"/>
        </w:rPr>
        <w:fldChar w:fldCharType="end"/>
      </w:r>
    </w:p>
    <w:sectPr w:rsidR="00CB3D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AAAFC" w14:textId="77777777" w:rsidR="00776540" w:rsidRDefault="00776540" w:rsidP="00C56E33">
      <w:pPr>
        <w:spacing w:after="0" w:line="240" w:lineRule="auto"/>
      </w:pPr>
      <w:r>
        <w:separator/>
      </w:r>
    </w:p>
  </w:endnote>
  <w:endnote w:type="continuationSeparator" w:id="0">
    <w:p w14:paraId="6E52C008" w14:textId="77777777" w:rsidR="00776540" w:rsidRDefault="00776540" w:rsidP="00C56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yriad Pro Light">
    <w:altName w:val="Times New Roman"/>
    <w:charset w:val="00"/>
    <w:family w:val="auto"/>
    <w:pitch w:val="default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70BAE" w14:textId="77777777" w:rsidR="00776540" w:rsidRDefault="00776540" w:rsidP="00C56E33">
      <w:pPr>
        <w:spacing w:after="0" w:line="240" w:lineRule="auto"/>
      </w:pPr>
      <w:r>
        <w:separator/>
      </w:r>
    </w:p>
  </w:footnote>
  <w:footnote w:type="continuationSeparator" w:id="0">
    <w:p w14:paraId="68B90C3C" w14:textId="77777777" w:rsidR="00776540" w:rsidRDefault="00776540" w:rsidP="00C56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B0EBB"/>
    <w:multiLevelType w:val="hybridMultilevel"/>
    <w:tmpl w:val="AAD643F4"/>
    <w:lvl w:ilvl="0" w:tplc="54A6E152">
      <w:start w:val="1"/>
      <w:numFmt w:val="lowerLetter"/>
      <w:pStyle w:val="RSCF01FootnoteAuthorAddress"/>
      <w:lvlText w:val="%1."/>
      <w:lvlJc w:val="left"/>
      <w:pPr>
        <w:ind w:left="720" w:hanging="360"/>
      </w:pPr>
      <w:rPr>
        <w:rFonts w:ascii="Calibri" w:hAnsi="Calibri" w:hint="default"/>
        <w:b w:val="0"/>
        <w:i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alytical Chem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D431BD"/>
    <w:rsid w:val="000C24A3"/>
    <w:rsid w:val="00190AE0"/>
    <w:rsid w:val="001A127E"/>
    <w:rsid w:val="001B4F0E"/>
    <w:rsid w:val="002515BC"/>
    <w:rsid w:val="002C248F"/>
    <w:rsid w:val="002D7CF3"/>
    <w:rsid w:val="00302AB6"/>
    <w:rsid w:val="00324302"/>
    <w:rsid w:val="00342602"/>
    <w:rsid w:val="00390A70"/>
    <w:rsid w:val="003A4148"/>
    <w:rsid w:val="00445A72"/>
    <w:rsid w:val="004D105D"/>
    <w:rsid w:val="005055F3"/>
    <w:rsid w:val="005646F6"/>
    <w:rsid w:val="00567439"/>
    <w:rsid w:val="005A2D50"/>
    <w:rsid w:val="005F70E3"/>
    <w:rsid w:val="006226B4"/>
    <w:rsid w:val="006A53E7"/>
    <w:rsid w:val="00722E42"/>
    <w:rsid w:val="00776540"/>
    <w:rsid w:val="007A726A"/>
    <w:rsid w:val="007A7A5A"/>
    <w:rsid w:val="007E1308"/>
    <w:rsid w:val="008D7DA6"/>
    <w:rsid w:val="008E1A86"/>
    <w:rsid w:val="00952C3F"/>
    <w:rsid w:val="009E56AB"/>
    <w:rsid w:val="00A5062F"/>
    <w:rsid w:val="00AA0F05"/>
    <w:rsid w:val="00AA5495"/>
    <w:rsid w:val="00B049B9"/>
    <w:rsid w:val="00BD227E"/>
    <w:rsid w:val="00BE57B2"/>
    <w:rsid w:val="00C2325B"/>
    <w:rsid w:val="00C56E33"/>
    <w:rsid w:val="00CB3D07"/>
    <w:rsid w:val="00D1011B"/>
    <w:rsid w:val="00D431BD"/>
    <w:rsid w:val="00D92841"/>
    <w:rsid w:val="00DB4CB3"/>
    <w:rsid w:val="00F039BC"/>
    <w:rsid w:val="00F43992"/>
    <w:rsid w:val="00F55C7E"/>
    <w:rsid w:val="00F87253"/>
    <w:rsid w:val="00FD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71A9D3"/>
  <w15:chartTrackingRefBased/>
  <w15:docId w15:val="{A8B7F767-0631-473C-B08A-0AE26061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B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02AB6"/>
    <w:pPr>
      <w:spacing w:before="100" w:beforeAutospacing="1" w:after="100" w:afterAutospacing="1" w:line="48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AB6"/>
    <w:pPr>
      <w:keepNext/>
      <w:keepLines/>
      <w:widowControl w:val="0"/>
      <w:spacing w:after="0" w:line="480" w:lineRule="auto"/>
      <w:outlineLvl w:val="1"/>
    </w:pPr>
    <w:rPr>
      <w:rFonts w:ascii="Times New Roman" w:eastAsiaTheme="majorEastAsia" w:hAnsi="Times New Roman" w:cstheme="majorBidi"/>
      <w:b/>
      <w:kern w:val="2"/>
      <w:sz w:val="24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2AB6"/>
    <w:pPr>
      <w:keepNext/>
      <w:keepLines/>
      <w:widowControl w:val="0"/>
      <w:spacing w:after="0" w:line="480" w:lineRule="auto"/>
      <w:outlineLvl w:val="2"/>
    </w:pPr>
    <w:rPr>
      <w:rFonts w:ascii="Times New Roman" w:eastAsiaTheme="majorEastAsia" w:hAnsi="Times New Roman" w:cstheme="majorBidi"/>
      <w:b/>
      <w:kern w:val="2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AB6"/>
    <w:rPr>
      <w:rFonts w:ascii="Times New Roman" w:eastAsia="Times New Roman" w:hAnsi="Times New Roman" w:cs="Times New Roman"/>
      <w:b/>
      <w:bCs/>
      <w:kern w:val="36"/>
      <w:sz w:val="2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02AB6"/>
    <w:rPr>
      <w:rFonts w:ascii="Times New Roman" w:eastAsiaTheme="majorEastAsia" w:hAnsi="Times New Roman" w:cstheme="majorBidi"/>
      <w:b/>
      <w:kern w:val="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02AB6"/>
    <w:rPr>
      <w:rFonts w:ascii="Times New Roman" w:eastAsiaTheme="majorEastAsia" w:hAnsi="Times New Roman" w:cstheme="majorBidi"/>
      <w:b/>
      <w:kern w:val="2"/>
      <w:sz w:val="24"/>
      <w:szCs w:val="24"/>
    </w:rPr>
  </w:style>
  <w:style w:type="paragraph" w:styleId="Caption">
    <w:name w:val="caption"/>
    <w:aliases w:val="Figure"/>
    <w:basedOn w:val="Normal"/>
    <w:next w:val="Normal"/>
    <w:uiPriority w:val="35"/>
    <w:unhideWhenUsed/>
    <w:qFormat/>
    <w:rsid w:val="00302AB6"/>
    <w:pPr>
      <w:spacing w:after="0" w:line="480" w:lineRule="auto"/>
    </w:pPr>
    <w:rPr>
      <w:rFonts w:ascii="Times New Roman" w:eastAsiaTheme="minorHAnsi" w:hAnsi="Times New Roman"/>
      <w:bCs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31B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1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1BD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BD"/>
    <w:pPr>
      <w:spacing w:after="0" w:line="240" w:lineRule="auto"/>
    </w:pPr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BD"/>
    <w:rPr>
      <w:rFonts w:ascii="Microsoft YaHei UI" w:eastAsia="Microsoft YaHei UI"/>
      <w:sz w:val="18"/>
      <w:szCs w:val="18"/>
      <w:lang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D431BD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31BD"/>
    <w:rPr>
      <w:rFonts w:ascii="Calibri" w:hAnsi="Calibri"/>
      <w:noProof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D431BD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431BD"/>
    <w:rPr>
      <w:rFonts w:ascii="Calibri" w:hAnsi="Calibri"/>
      <w:noProof/>
      <w:lang w:eastAsia="en-US"/>
    </w:rPr>
  </w:style>
  <w:style w:type="character" w:styleId="Hyperlink">
    <w:name w:val="Hyperlink"/>
    <w:basedOn w:val="DefaultParagraphFont"/>
    <w:uiPriority w:val="99"/>
    <w:unhideWhenUsed/>
    <w:rsid w:val="00D431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6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E33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56E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E33"/>
    <w:rPr>
      <w:lang w:eastAsia="en-US"/>
    </w:rPr>
  </w:style>
  <w:style w:type="paragraph" w:customStyle="1" w:styleId="RSCH01PaperTitle">
    <w:name w:val="RSC H01 Paper Title"/>
    <w:basedOn w:val="Normal"/>
    <w:next w:val="Normal"/>
    <w:link w:val="RSCH01PaperTitleChar"/>
    <w:qFormat/>
    <w:rsid w:val="00C56E33"/>
    <w:pPr>
      <w:tabs>
        <w:tab w:val="left" w:pos="284"/>
      </w:tabs>
      <w:spacing w:before="400" w:after="160" w:line="240" w:lineRule="auto"/>
    </w:pPr>
    <w:rPr>
      <w:rFonts w:eastAsia="SimSun" w:cs="Times New Roman"/>
      <w:b/>
      <w:sz w:val="29"/>
      <w:szCs w:val="32"/>
      <w:lang w:val="en-GB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C56E33"/>
    <w:pPr>
      <w:spacing w:after="120" w:line="240" w:lineRule="exact"/>
    </w:pPr>
    <w:rPr>
      <w:rFonts w:eastAsia="SimSun" w:cs="Times New Roman"/>
      <w:sz w:val="20"/>
      <w:lang w:val="en-GB"/>
    </w:rPr>
  </w:style>
  <w:style w:type="character" w:customStyle="1" w:styleId="RSCH01PaperTitleChar">
    <w:name w:val="RSC H01 Paper Title Char"/>
    <w:basedOn w:val="DefaultParagraphFont"/>
    <w:link w:val="RSCH01PaperTitle"/>
    <w:rsid w:val="00C56E33"/>
    <w:rPr>
      <w:rFonts w:eastAsia="SimSun" w:cs="Times New Roman"/>
      <w:b/>
      <w:sz w:val="29"/>
      <w:szCs w:val="32"/>
      <w:lang w:val="en-GB" w:eastAsia="en-US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C56E33"/>
    <w:rPr>
      <w:rFonts w:eastAsia="SimSun" w:cs="Times New Roman"/>
      <w:sz w:val="20"/>
      <w:lang w:val="en-GB" w:eastAsia="en-US"/>
    </w:rPr>
  </w:style>
  <w:style w:type="paragraph" w:customStyle="1" w:styleId="RSCF01FootnoteAuthorAddress">
    <w:name w:val="RSC F01 Footnote Author Address"/>
    <w:link w:val="RSCF01FootnoteAuthorAddressChar"/>
    <w:qFormat/>
    <w:rsid w:val="00C56E33"/>
    <w:pPr>
      <w:numPr>
        <w:numId w:val="1"/>
      </w:numPr>
      <w:pBdr>
        <w:top w:val="single" w:sz="12" w:space="1" w:color="A6A6A6" w:themeColor="background1" w:themeShade="A6"/>
      </w:pBdr>
      <w:spacing w:after="0" w:line="240" w:lineRule="auto"/>
      <w:ind w:left="85" w:hanging="85"/>
      <w:suppressOverlap/>
    </w:pPr>
    <w:rPr>
      <w:rFonts w:eastAsia="SimSun" w:cs="Times New Roman"/>
      <w:i/>
      <w:w w:val="105"/>
      <w:sz w:val="14"/>
      <w:szCs w:val="14"/>
      <w:lang w:val="en-GB" w:eastAsia="en-US"/>
    </w:rPr>
  </w:style>
  <w:style w:type="paragraph" w:customStyle="1" w:styleId="RSCF02FootnotestoTitleAuthors">
    <w:name w:val="RSC F02 Footnotes to Title/Authors"/>
    <w:basedOn w:val="Normal"/>
    <w:link w:val="RSCF02FootnotestoTitleAuthorsChar"/>
    <w:qFormat/>
    <w:rsid w:val="00C56E33"/>
    <w:pPr>
      <w:tabs>
        <w:tab w:val="left" w:pos="284"/>
      </w:tabs>
      <w:spacing w:after="0" w:line="240" w:lineRule="auto"/>
      <w:suppressOverlap/>
      <w:jc w:val="both"/>
    </w:pPr>
    <w:rPr>
      <w:rFonts w:eastAsia="SimSun" w:cs="Times New Roman"/>
      <w:w w:val="105"/>
      <w:sz w:val="14"/>
      <w:szCs w:val="14"/>
      <w:lang w:val="en-GB"/>
    </w:rPr>
  </w:style>
  <w:style w:type="character" w:customStyle="1" w:styleId="RSCF01FootnoteAuthorAddressChar">
    <w:name w:val="RSC F01 Footnote Author Address Char"/>
    <w:basedOn w:val="DefaultParagraphFont"/>
    <w:link w:val="RSCF01FootnoteAuthorAddress"/>
    <w:rsid w:val="00C56E33"/>
    <w:rPr>
      <w:rFonts w:eastAsia="SimSun" w:cs="Times New Roman"/>
      <w:i/>
      <w:w w:val="105"/>
      <w:sz w:val="14"/>
      <w:szCs w:val="14"/>
      <w:lang w:val="en-GB" w:eastAsia="en-US"/>
    </w:rPr>
  </w:style>
  <w:style w:type="character" w:customStyle="1" w:styleId="RSCF02FootnotestoTitleAuthorsChar">
    <w:name w:val="RSC F02 Footnotes to Title/Authors Char"/>
    <w:basedOn w:val="DefaultParagraphFont"/>
    <w:link w:val="RSCF02FootnotestoTitleAuthors"/>
    <w:rsid w:val="00C56E33"/>
    <w:rPr>
      <w:rFonts w:eastAsia="SimSun" w:cs="Times New Roman"/>
      <w:w w:val="105"/>
      <w:sz w:val="14"/>
      <w:szCs w:val="1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5F3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5F3"/>
    <w:rPr>
      <w:b/>
      <w:bCs/>
      <w:sz w:val="20"/>
      <w:szCs w:val="20"/>
      <w:lang w:eastAsia="en-US"/>
    </w:rPr>
  </w:style>
  <w:style w:type="paragraph" w:customStyle="1" w:styleId="BATitle">
    <w:name w:val="BA_Title"/>
    <w:basedOn w:val="Normal"/>
    <w:next w:val="BBAuthorName"/>
    <w:autoRedefine/>
    <w:rsid w:val="006226B4"/>
    <w:pPr>
      <w:spacing w:before="200" w:after="180" w:line="240" w:lineRule="auto"/>
    </w:pPr>
    <w:rPr>
      <w:rFonts w:ascii="Myriad Pro Light" w:eastAsia="Times New Roman" w:hAnsi="Myriad Pro Light" w:cs="Times New Roman"/>
      <w:b/>
      <w:kern w:val="36"/>
      <w:sz w:val="34"/>
      <w:szCs w:val="20"/>
    </w:rPr>
  </w:style>
  <w:style w:type="paragraph" w:customStyle="1" w:styleId="BBAuthorName">
    <w:name w:val="BB_Author_Name"/>
    <w:basedOn w:val="Normal"/>
    <w:next w:val="BCAuthorAddress"/>
    <w:autoRedefine/>
    <w:rsid w:val="006226B4"/>
    <w:pPr>
      <w:spacing w:after="180" w:line="240" w:lineRule="auto"/>
    </w:pPr>
    <w:rPr>
      <w:rFonts w:ascii="Arno Pro" w:eastAsia="Times New Roman" w:hAnsi="Arno Pro" w:cs="Times New Roman"/>
      <w:kern w:val="26"/>
      <w:sz w:val="24"/>
      <w:szCs w:val="20"/>
    </w:rPr>
  </w:style>
  <w:style w:type="paragraph" w:customStyle="1" w:styleId="BCAuthorAddress">
    <w:name w:val="BC_Author_Address"/>
    <w:basedOn w:val="Normal"/>
    <w:next w:val="Normal"/>
    <w:autoRedefine/>
    <w:rsid w:val="006226B4"/>
    <w:pPr>
      <w:spacing w:after="60" w:line="240" w:lineRule="auto"/>
    </w:pPr>
    <w:rPr>
      <w:rFonts w:ascii="Arno Pro" w:eastAsia="Times New Roman" w:hAnsi="Arno Pro" w:cs="Times New Roman"/>
      <w:kern w:val="2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2587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Zheng</dc:creator>
  <cp:keywords/>
  <dc:description/>
  <cp:lastModifiedBy>Zheng, Lina (CDC/NIOSH/DART) (CTR)</cp:lastModifiedBy>
  <cp:revision>4</cp:revision>
  <cp:lastPrinted>2016-09-19T18:17:00Z</cp:lastPrinted>
  <dcterms:created xsi:type="dcterms:W3CDTF">2017-04-12T20:22:00Z</dcterms:created>
  <dcterms:modified xsi:type="dcterms:W3CDTF">2017-06-29T13:53:00Z</dcterms:modified>
</cp:coreProperties>
</file>