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688F" w14:textId="26C0F9D7" w:rsidR="00692818" w:rsidRPr="00E71F29" w:rsidRDefault="00692818" w:rsidP="00692818">
      <w:pPr>
        <w:jc w:val="both"/>
        <w:rPr>
          <w:rFonts w:cs="Arial"/>
          <w:sz w:val="18"/>
          <w:szCs w:val="18"/>
          <w:lang w:val="en-GB"/>
        </w:rPr>
      </w:pP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1080"/>
        <w:gridCol w:w="1350"/>
        <w:gridCol w:w="1530"/>
        <w:gridCol w:w="2250"/>
      </w:tblGrid>
      <w:tr w:rsidR="00692818" w:rsidRPr="000E1636" w14:paraId="47CD9BD9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020CD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Countries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70CD9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Study Name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4B965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Design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94C5B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Period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311C8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Median GA (IQR)*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DED84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Sample size included in M3</w:t>
            </w:r>
          </w:p>
        </w:tc>
      </w:tr>
      <w:tr w:rsidR="00692818" w:rsidRPr="000E1636" w14:paraId="0AAB2BD2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35E0A4D5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Kenya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0620406C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Kisumu cohort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E5415D3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Cohort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1AD60809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1996-2001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1FFF0695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36 (34-37)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5AC3648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3388**</w:t>
            </w:r>
          </w:p>
        </w:tc>
      </w:tr>
      <w:tr w:rsidR="00692818" w:rsidRPr="000E1636" w14:paraId="4AABB9A3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63BCCB96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PNG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5CDB3173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IPTp study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005018F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B19C3A9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2009-2013</w:t>
            </w:r>
          </w:p>
          <w:p w14:paraId="6673F5C5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9A87C6F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22 (19-25)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1FBA5716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1943</w:t>
            </w:r>
          </w:p>
        </w:tc>
      </w:tr>
      <w:tr w:rsidR="00692818" w:rsidRPr="00344502" w14:paraId="00F995CB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38FD8977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Malawi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718F7F9B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proofErr w:type="spellStart"/>
            <w:r w:rsidRPr="00E71F29">
              <w:rPr>
                <w:rFonts w:eastAsia="Times New Roman" w:cs="Arial"/>
                <w:lang w:val="en-GB"/>
              </w:rPr>
              <w:t>ISTp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91F544C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1F1AC2C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2011-2013</w:t>
            </w:r>
          </w:p>
          <w:p w14:paraId="1F66CF2E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626DE38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21 (19-23)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C27E142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1602</w:t>
            </w:r>
          </w:p>
        </w:tc>
      </w:tr>
      <w:tr w:rsidR="00692818" w:rsidRPr="000E1636" w14:paraId="16EBF5A7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01F4470B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Kenya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1356309D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STOPMIP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C93BE2D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AF3AC4F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2012-2015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12640C4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23 (20-26)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38F98F6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1203</w:t>
            </w:r>
          </w:p>
        </w:tc>
      </w:tr>
      <w:tr w:rsidR="00692818" w:rsidRPr="000E1636" w14:paraId="648FCC2A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753BCACD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Malawi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11E01116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LAIS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BFC4126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75C2592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2003-2006</w:t>
            </w:r>
          </w:p>
          <w:p w14:paraId="251A38EB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A0651FB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 (18-23)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F83F661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1190</w:t>
            </w:r>
          </w:p>
        </w:tc>
      </w:tr>
      <w:tr w:rsidR="00692818" w:rsidRPr="000E1636" w14:paraId="4FB198E1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7B985ACB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Ghana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1EE02166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proofErr w:type="spellStart"/>
            <w:r w:rsidRPr="00E71F29">
              <w:rPr>
                <w:rFonts w:eastAsia="Times New Roman" w:cs="Arial"/>
                <w:lang w:val="en-GB"/>
              </w:rPr>
              <w:t>iLiNS</w:t>
            </w:r>
            <w:proofErr w:type="spellEnd"/>
            <w:r w:rsidRPr="00E71F29">
              <w:rPr>
                <w:rFonts w:eastAsia="Times New Roman" w:cs="Arial"/>
                <w:lang w:val="en-GB"/>
              </w:rPr>
              <w:t>-DYAD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76DFF14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1DF5E81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2009-2012</w:t>
            </w:r>
          </w:p>
          <w:p w14:paraId="21397C91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356C8A56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17 (15-20)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2003DFE8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1068</w:t>
            </w:r>
          </w:p>
        </w:tc>
      </w:tr>
      <w:tr w:rsidR="00692818" w:rsidRPr="000E1636" w14:paraId="0613B727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6B42C228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BF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7B1F713D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FSP/MISAME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04822FB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A72A75C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2006-2008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B8B6CC2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16 (11-21)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ED82BC3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1020</w:t>
            </w:r>
          </w:p>
        </w:tc>
      </w:tr>
      <w:tr w:rsidR="00692818" w:rsidRPr="000E1636" w14:paraId="2853DA19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3D660871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Benin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0E5EB683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STOPPAM I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28C82CC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Cohort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382C9B0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2008-2010</w:t>
            </w:r>
          </w:p>
          <w:p w14:paraId="0B804F44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46D8D83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17 (14-20)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9DAC212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791</w:t>
            </w:r>
          </w:p>
        </w:tc>
      </w:tr>
      <w:tr w:rsidR="00692818" w:rsidRPr="000E1636" w14:paraId="68871CE9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33E2B558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Tanzania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1B53B6A8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STOPPAM II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592FBA8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Cohort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2CD57D1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2008-2010</w:t>
            </w:r>
          </w:p>
          <w:p w14:paraId="3AAEA319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8B3DC6F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19 (15-21)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71C6CD0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789</w:t>
            </w:r>
          </w:p>
        </w:tc>
      </w:tr>
      <w:tr w:rsidR="00692818" w:rsidRPr="000E1636" w14:paraId="139D2A85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226CFD13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Kenya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4A3580FE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ITN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1A267DE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RCT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E777016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1996-1999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713DDEC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24 (20-30)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0359B8D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711</w:t>
            </w:r>
          </w:p>
        </w:tc>
      </w:tr>
      <w:tr w:rsidR="00692818" w:rsidRPr="000E1636" w14:paraId="0377A3E1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0F74EFEF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Kenya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14255F78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 xml:space="preserve">EMEP &amp; </w:t>
            </w:r>
            <w:proofErr w:type="spellStart"/>
            <w:r w:rsidRPr="00E71F29">
              <w:rPr>
                <w:rFonts w:eastAsia="Times New Roman" w:cs="Arial"/>
                <w:lang w:val="en-GB"/>
              </w:rPr>
              <w:t>IPTpMon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8CC488B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 xml:space="preserve">Cohort </w:t>
            </w:r>
            <w:r w:rsidRPr="00344502">
              <w:rPr>
                <w:rFonts w:cs="Arial"/>
                <w:vertAlign w:val="superscript"/>
                <w:lang w:val="en-GB"/>
              </w:rPr>
              <w:t>#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008076A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2011-2013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F113E5B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23 (16-29)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3920286" w14:textId="77777777" w:rsidR="00692818" w:rsidRPr="00344502" w:rsidRDefault="00692818" w:rsidP="003961E5">
            <w:pPr>
              <w:jc w:val="center"/>
              <w:rPr>
                <w:rFonts w:eastAsia="Times New Roman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471</w:t>
            </w:r>
            <w:r w:rsidRPr="00344502">
              <w:rPr>
                <w:vertAlign w:val="superscript"/>
                <w:lang w:val="en-GB"/>
              </w:rPr>
              <w:t>#</w:t>
            </w:r>
          </w:p>
        </w:tc>
      </w:tr>
      <w:tr w:rsidR="00692818" w:rsidRPr="000E1636" w14:paraId="5D3950C0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1FD69002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PNG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055F6915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proofErr w:type="spellStart"/>
            <w:r w:rsidRPr="00E71F29">
              <w:rPr>
                <w:rFonts w:eastAsia="Times New Roman" w:cs="Arial"/>
                <w:lang w:val="en-GB"/>
              </w:rPr>
              <w:t>Sek</w:t>
            </w:r>
            <w:proofErr w:type="spellEnd"/>
            <w:r w:rsidRPr="00E71F29">
              <w:rPr>
                <w:rFonts w:eastAsia="Times New Roman" w:cs="Arial"/>
                <w:lang w:val="en-GB"/>
              </w:rPr>
              <w:t xml:space="preserve"> cohort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84F01A1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Cohort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49FE3D67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2005-2007</w:t>
            </w:r>
          </w:p>
          <w:p w14:paraId="39866FEF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58103A8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25 (22-28)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71762A15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293</w:t>
            </w:r>
          </w:p>
        </w:tc>
      </w:tr>
      <w:tr w:rsidR="00692818" w:rsidRPr="000E1636" w14:paraId="6EE58262" w14:textId="77777777" w:rsidTr="003961E5">
        <w:trPr>
          <w:trHeight w:hRule="exact" w:val="648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</w:tcPr>
          <w:p w14:paraId="7ADBCFF4" w14:textId="77777777" w:rsidR="00692818" w:rsidRPr="00E71F29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DRC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5DC5CDA8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E71F29">
              <w:rPr>
                <w:rFonts w:eastAsia="Times New Roman" w:cs="Arial"/>
                <w:lang w:val="en-GB"/>
              </w:rPr>
              <w:t>ECHO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86F965A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Cohort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3BE7B8E3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2005-2006</w:t>
            </w:r>
          </w:p>
          <w:p w14:paraId="43ACAD2A" w14:textId="77777777" w:rsidR="00692818" w:rsidRPr="00344502" w:rsidRDefault="00692818" w:rsidP="003961E5">
            <w:pPr>
              <w:rPr>
                <w:rFonts w:eastAsia="Times New Roman" w:cs="Arial"/>
                <w:lang w:val="en-GB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527BEFC9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 w:cs="Arial"/>
                <w:lang w:val="en-GB"/>
              </w:rPr>
              <w:t>19 (17-21)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77AACF74" w14:textId="77777777" w:rsidR="00692818" w:rsidRPr="00344502" w:rsidRDefault="00692818" w:rsidP="003961E5">
            <w:pPr>
              <w:jc w:val="center"/>
              <w:rPr>
                <w:rFonts w:eastAsia="Times New Roman" w:cs="Arial"/>
                <w:lang w:val="en-GB"/>
              </w:rPr>
            </w:pPr>
            <w:r w:rsidRPr="00344502">
              <w:rPr>
                <w:rFonts w:eastAsia="Times New Roman"/>
                <w:lang w:val="en-GB"/>
              </w:rPr>
              <w:t>164</w:t>
            </w:r>
          </w:p>
        </w:tc>
      </w:tr>
    </w:tbl>
    <w:p w14:paraId="75C7E382" w14:textId="77777777" w:rsidR="00692818" w:rsidRPr="000E1636" w:rsidRDefault="00692818" w:rsidP="00692818">
      <w:pPr>
        <w:rPr>
          <w:rFonts w:eastAsia="Times New Roman" w:cs="Arial"/>
          <w:sz w:val="18"/>
          <w:szCs w:val="18"/>
          <w:lang w:val="en-GB"/>
        </w:rPr>
      </w:pPr>
      <w:r w:rsidRPr="000E1636">
        <w:rPr>
          <w:rFonts w:eastAsia="Times New Roman" w:cs="Arial"/>
          <w:sz w:val="18"/>
          <w:szCs w:val="18"/>
          <w:lang w:val="en-GB"/>
        </w:rPr>
        <w:t>BF=Burkina Faso. DRC=Democratic Republic of the Congo. IPT (doses)=intermittent preventive treatment in pregnancy. IST=intermittent screening for malaria infection. PNG=Papua New Guinea. RCT=randomised controlled trial. SP=</w:t>
      </w:r>
      <w:proofErr w:type="spellStart"/>
      <w:r w:rsidRPr="000E1636">
        <w:rPr>
          <w:rFonts w:eastAsia="Times New Roman" w:cs="Arial"/>
          <w:sz w:val="18"/>
          <w:szCs w:val="18"/>
          <w:lang w:val="en-GB"/>
        </w:rPr>
        <w:t>sulphadoxine-pyrimethamine</w:t>
      </w:r>
      <w:proofErr w:type="spellEnd"/>
      <w:r w:rsidRPr="000E1636">
        <w:rPr>
          <w:rFonts w:eastAsia="Times New Roman" w:cs="Arial"/>
          <w:sz w:val="18"/>
          <w:szCs w:val="18"/>
          <w:lang w:val="en-GB"/>
        </w:rPr>
        <w:t xml:space="preserve">. </w:t>
      </w:r>
    </w:p>
    <w:p w14:paraId="106FE073" w14:textId="77777777" w:rsidR="00692818" w:rsidRPr="000E1636" w:rsidRDefault="00692818" w:rsidP="00692818">
      <w:pPr>
        <w:rPr>
          <w:rFonts w:eastAsia="Times New Roman" w:cs="Arial"/>
          <w:sz w:val="18"/>
          <w:szCs w:val="18"/>
          <w:lang w:val="en-GB"/>
        </w:rPr>
      </w:pPr>
      <w:r w:rsidRPr="000E1636">
        <w:rPr>
          <w:rFonts w:eastAsia="Times New Roman" w:cs="Arial"/>
          <w:sz w:val="18"/>
          <w:szCs w:val="18"/>
          <w:lang w:val="en-GB"/>
        </w:rPr>
        <w:t xml:space="preserve">* Median (IQR): Gestational age at enrolment assessed by </w:t>
      </w:r>
      <w:proofErr w:type="spellStart"/>
      <w:r w:rsidRPr="000E1636">
        <w:rPr>
          <w:rFonts w:eastAsia="Times New Roman" w:cs="Arial"/>
          <w:sz w:val="18"/>
          <w:szCs w:val="18"/>
          <w:lang w:val="en-GB"/>
        </w:rPr>
        <w:t>fetal</w:t>
      </w:r>
      <w:proofErr w:type="spellEnd"/>
      <w:r w:rsidRPr="000E1636">
        <w:rPr>
          <w:rFonts w:eastAsia="Times New Roman" w:cs="Arial"/>
          <w:sz w:val="18"/>
          <w:szCs w:val="18"/>
          <w:lang w:val="en-GB"/>
        </w:rPr>
        <w:t xml:space="preserve"> biometry, or </w:t>
      </w:r>
      <w:proofErr w:type="spellStart"/>
      <w:r w:rsidRPr="000E1636">
        <w:rPr>
          <w:rFonts w:eastAsia="Times New Roman" w:cs="Arial"/>
          <w:sz w:val="18"/>
          <w:szCs w:val="18"/>
          <w:lang w:val="en-GB"/>
        </w:rPr>
        <w:t>symphysis</w:t>
      </w:r>
      <w:proofErr w:type="spellEnd"/>
      <w:r w:rsidRPr="000E1636">
        <w:rPr>
          <w:rFonts w:eastAsia="Times New Roman" w:cs="Arial"/>
          <w:sz w:val="18"/>
          <w:szCs w:val="18"/>
          <w:lang w:val="en-GB"/>
        </w:rPr>
        <w:t>-pubis fundal height when ultrasound unavailable</w:t>
      </w:r>
    </w:p>
    <w:p w14:paraId="2F0256BF" w14:textId="77777777" w:rsidR="00692818" w:rsidRPr="000E1636" w:rsidRDefault="00692818" w:rsidP="00692818">
      <w:pPr>
        <w:rPr>
          <w:rFonts w:eastAsia="Times New Roman" w:cs="Arial"/>
          <w:sz w:val="18"/>
          <w:szCs w:val="18"/>
          <w:lang w:val="en-GB"/>
        </w:rPr>
      </w:pPr>
      <w:r w:rsidRPr="000E1636">
        <w:rPr>
          <w:rFonts w:cs="Arial"/>
          <w:sz w:val="18"/>
          <w:szCs w:val="18"/>
          <w:lang w:val="en-GB"/>
        </w:rPr>
        <w:t xml:space="preserve"># </w:t>
      </w:r>
      <w:r w:rsidRPr="000E1636">
        <w:rPr>
          <w:rFonts w:eastAsia="Times New Roman" w:cs="Arial"/>
          <w:sz w:val="18"/>
          <w:szCs w:val="18"/>
          <w:lang w:val="en-GB"/>
        </w:rPr>
        <w:t>The EMEP study was a prospective cohort study with some overlapping enrolment with the cross-sectional study IPTp-MON. 111 pregnancies were enrolled in both EMEP and IPTp- MON; information on malaria infection at delivery was obtained for the subset of women in IPTp-MON.</w:t>
      </w:r>
    </w:p>
    <w:p w14:paraId="07C6B55B" w14:textId="77777777" w:rsidR="00692818" w:rsidRPr="000E1636" w:rsidRDefault="00692818" w:rsidP="00692818">
      <w:pPr>
        <w:rPr>
          <w:rFonts w:cs="Arial"/>
        </w:rPr>
      </w:pPr>
      <w:r w:rsidRPr="000E1636">
        <w:rPr>
          <w:rFonts w:eastAsia="Times New Roman" w:cs="Arial"/>
          <w:sz w:val="18"/>
          <w:szCs w:val="18"/>
          <w:lang w:val="en-GB"/>
        </w:rPr>
        <w:t>**Includes additional women from a sub-study not included in the parent study which otherwise met inclusion criteria for the pooled data.</w:t>
      </w:r>
    </w:p>
    <w:p w14:paraId="6D2820F9" w14:textId="77777777" w:rsidR="00B57243" w:rsidRPr="00692818" w:rsidRDefault="00B57243" w:rsidP="00692818"/>
    <w:sectPr w:rsidR="00B57243" w:rsidRPr="00692818" w:rsidSect="00C7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68"/>
    <w:rsid w:val="000C29B9"/>
    <w:rsid w:val="0046514E"/>
    <w:rsid w:val="004C5AD8"/>
    <w:rsid w:val="0063590A"/>
    <w:rsid w:val="00692818"/>
    <w:rsid w:val="007808B9"/>
    <w:rsid w:val="00B57243"/>
    <w:rsid w:val="00C71A68"/>
    <w:rsid w:val="00C90109"/>
    <w:rsid w:val="00E3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E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8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68"/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514E"/>
    <w:pPr>
      <w:keepNext/>
      <w:keepLines/>
      <w:spacing w:before="480" w:after="200" w:line="276" w:lineRule="auto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6514E"/>
    <w:pPr>
      <w:keepNext/>
      <w:keepLines/>
      <w:spacing w:before="200" w:after="200" w:line="276" w:lineRule="auto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C29B9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4E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14E"/>
    <w:rPr>
      <w:rFonts w:ascii="Arial" w:eastAsiaTheme="majorEastAsia" w:hAnsi="Arial" w:cstheme="majorBidi"/>
      <w:bCs/>
      <w:i/>
      <w:sz w:val="26"/>
      <w:szCs w:val="26"/>
    </w:rPr>
  </w:style>
  <w:style w:type="paragraph" w:styleId="NoSpacing">
    <w:name w:val="No Spacing"/>
    <w:link w:val="NoSpacingChar"/>
    <w:uiPriority w:val="1"/>
    <w:qFormat/>
    <w:rsid w:val="0046514E"/>
    <w:rPr>
      <w:rFonts w:ascii="Arial" w:eastAsiaTheme="minorHAnsi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6514E"/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Lucida Grande" w:eastAsiaTheme="minorHAnsi" w:hAnsi="Lucida Grande" w:cs="Lucida Grande"/>
      <w:sz w:val="18"/>
      <w:szCs w:val="18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90109"/>
    <w:pPr>
      <w:spacing w:after="200"/>
    </w:pPr>
    <w:rPr>
      <w:bCs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E360B7"/>
    <w:pPr>
      <w:spacing w:line="276" w:lineRule="auto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360B7"/>
    <w:pPr>
      <w:spacing w:before="120" w:line="276" w:lineRule="auto"/>
    </w:pPr>
    <w:rPr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360B7"/>
    <w:pPr>
      <w:spacing w:line="276" w:lineRule="auto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29B9"/>
    <w:rPr>
      <w:rFonts w:ascii="Arial" w:eastAsiaTheme="majorEastAsia" w:hAnsi="Arial" w:cstheme="majorBidi"/>
      <w:b/>
      <w:bCs/>
      <w:sz w:val="22"/>
      <w:szCs w:val="22"/>
    </w:rPr>
  </w:style>
  <w:style w:type="paragraph" w:styleId="TableofFigures">
    <w:name w:val="table of figures"/>
    <w:aliases w:val="List of Tables"/>
    <w:basedOn w:val="Normal"/>
    <w:next w:val="Normal"/>
    <w:uiPriority w:val="99"/>
    <w:unhideWhenUsed/>
    <w:rsid w:val="007808B9"/>
    <w:pPr>
      <w:spacing w:after="240" w:line="276" w:lineRule="auto"/>
      <w:ind w:right="1440"/>
    </w:pPr>
    <w:rPr>
      <w:rFonts w:ascii="Times New Roman" w:hAnsi="Times New Roman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Cates</dc:creator>
  <cp:keywords/>
  <dc:description/>
  <cp:lastModifiedBy>Jordan Cates</cp:lastModifiedBy>
  <cp:revision>3</cp:revision>
  <dcterms:created xsi:type="dcterms:W3CDTF">2017-05-15T16:58:00Z</dcterms:created>
  <dcterms:modified xsi:type="dcterms:W3CDTF">2017-05-17T14:51:00Z</dcterms:modified>
</cp:coreProperties>
</file>