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839" w:rsidRDefault="00A71A5C" w:rsidP="004A48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4A4839" w:rsidRPr="008A18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839" w:rsidRPr="008A181D">
        <w:rPr>
          <w:rFonts w:ascii="Times New Roman" w:hAnsi="Times New Roman" w:cs="Times New Roman"/>
          <w:b/>
          <w:i/>
          <w:sz w:val="24"/>
          <w:szCs w:val="24"/>
        </w:rPr>
        <w:t>Legionella</w:t>
      </w:r>
      <w:r w:rsidR="004A4839" w:rsidRPr="008A181D">
        <w:rPr>
          <w:rFonts w:ascii="Times New Roman" w:hAnsi="Times New Roman" w:cs="Times New Roman"/>
          <w:b/>
          <w:sz w:val="24"/>
          <w:szCs w:val="24"/>
        </w:rPr>
        <w:t xml:space="preserve"> species</w:t>
      </w:r>
      <w:r w:rsidR="004A4839">
        <w:rPr>
          <w:rFonts w:ascii="Times New Roman" w:hAnsi="Times New Roman" w:cs="Times New Roman"/>
          <w:b/>
          <w:sz w:val="24"/>
          <w:szCs w:val="24"/>
        </w:rPr>
        <w:t xml:space="preserve"> and serogroups used in the current study</w:t>
      </w: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 pn</w:t>
            </w: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mophila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quateirensis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pneumophila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geestiana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pneumophila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sg3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nautarum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pneumophila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sg4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quinlavanii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pneumophila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sg5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quinlivanii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 2</w:t>
            </w: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pneumophila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sg6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israelensis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dumoffi</w:t>
            </w:r>
            <w:r w:rsidR="00D4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londiniensis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longbeachae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adelaidensis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longbeachae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brunensis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bozemanii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cincinnatiensis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751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bozemanii</w:t>
            </w:r>
            <w:proofErr w:type="spellEnd"/>
            <w:r w:rsidRPr="00751A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worsleiensis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gormanii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jordanis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micdadei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lansingensis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wadsworthii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shakespearei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parisensis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tucsonensis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feel</w:t>
            </w:r>
            <w:r w:rsidR="00D4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="00D4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tucsonensis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feel</w:t>
            </w:r>
            <w:r w:rsidR="00D4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="00D4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taurinensis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sainthelensis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bottom"/>
          </w:tcPr>
          <w:p w:rsidR="004A4839" w:rsidRP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birminghamensis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sg1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sainthelensis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birminghamensis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 anisa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oakridgensis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spiritensis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oakridgensis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sg2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spiritensis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 2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genomo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species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maceachernii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gresilensis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santicrucis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beliardensis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cherrii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gratiana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steigerwaltii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waltersii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rubriluscens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drozanskii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erythra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rowbothamii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hackeliae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sg1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falloni</w:t>
            </w:r>
            <w:r w:rsidR="00D428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Pr="009356C3" w:rsidRDefault="004A4839" w:rsidP="004A4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hackeliae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35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sg2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impletisoli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Pr="009356C3" w:rsidRDefault="004A4839" w:rsidP="004A4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fairfieldensis</w:t>
            </w:r>
            <w:proofErr w:type="spellEnd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yabuuchiae</w:t>
            </w:r>
            <w:proofErr w:type="spellEnd"/>
          </w:p>
        </w:tc>
      </w:tr>
      <w:tr w:rsidR="004A4839" w:rsidTr="004A4839">
        <w:tc>
          <w:tcPr>
            <w:tcW w:w="4675" w:type="dxa"/>
            <w:vAlign w:val="bottom"/>
          </w:tcPr>
          <w:p w:rsidR="004A4839" w:rsidRPr="009356C3" w:rsidRDefault="004A4839" w:rsidP="004A4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moravica</w:t>
            </w:r>
            <w:proofErr w:type="spellEnd"/>
          </w:p>
        </w:tc>
        <w:tc>
          <w:tcPr>
            <w:tcW w:w="4675" w:type="dxa"/>
            <w:vAlign w:val="bottom"/>
          </w:tcPr>
          <w:p w:rsidR="004A4839" w:rsidRDefault="004A4839" w:rsidP="004A4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Legionella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organism</w:t>
            </w:r>
          </w:p>
        </w:tc>
      </w:tr>
    </w:tbl>
    <w:p w:rsidR="001C2329" w:rsidRDefault="001C2329" w:rsidP="004A4839">
      <w:pPr>
        <w:spacing w:line="240" w:lineRule="auto"/>
      </w:pPr>
    </w:p>
    <w:p w:rsidR="000F0AC3" w:rsidRDefault="000F0AC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0AC3" w:rsidRPr="000F0AC3" w:rsidRDefault="000F0AC3" w:rsidP="000F0A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AC3">
        <w:rPr>
          <w:rFonts w:ascii="Times New Roman" w:hAnsi="Times New Roman" w:cs="Times New Roman"/>
          <w:b/>
        </w:rPr>
        <w:lastRenderedPageBreak/>
        <w:t xml:space="preserve">Supplementary Table 2: </w:t>
      </w:r>
      <w:r w:rsidRPr="000F0AC3">
        <w:rPr>
          <w:rFonts w:ascii="Times New Roman" w:hAnsi="Times New Roman" w:cs="Times New Roman"/>
          <w:b/>
          <w:sz w:val="24"/>
          <w:szCs w:val="24"/>
        </w:rPr>
        <w:t>Detection of targeted non-</w:t>
      </w:r>
      <w:r w:rsidRPr="000F0AC3">
        <w:rPr>
          <w:rFonts w:ascii="Times New Roman" w:hAnsi="Times New Roman" w:cs="Times New Roman"/>
          <w:b/>
          <w:i/>
          <w:sz w:val="24"/>
          <w:szCs w:val="24"/>
        </w:rPr>
        <w:t>pneumophila</w:t>
      </w:r>
      <w:r w:rsidRPr="000F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AC3">
        <w:rPr>
          <w:rFonts w:ascii="Times New Roman" w:hAnsi="Times New Roman" w:cs="Times New Roman"/>
          <w:b/>
          <w:i/>
          <w:sz w:val="24"/>
          <w:szCs w:val="24"/>
        </w:rPr>
        <w:t>Legionella</w:t>
      </w:r>
      <w:r w:rsidRPr="000F0AC3">
        <w:rPr>
          <w:rFonts w:ascii="Times New Roman" w:hAnsi="Times New Roman" w:cs="Times New Roman"/>
          <w:b/>
          <w:sz w:val="24"/>
          <w:szCs w:val="24"/>
        </w:rPr>
        <w:t xml:space="preserve"> spp. in mock sputum samples</w:t>
      </w:r>
    </w:p>
    <w:tbl>
      <w:tblPr>
        <w:tblW w:w="10272" w:type="dxa"/>
        <w:tblInd w:w="-5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20"/>
        <w:gridCol w:w="1712"/>
      </w:tblGrid>
      <w:tr w:rsidR="000F0AC3" w:rsidRPr="00ED10E9" w:rsidTr="000F0AC3">
        <w:trPr>
          <w:trHeight w:val="11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Legionella</w:t>
            </w: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species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0C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CFU            (avg. Ct ± SD)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0C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CFU             (avg. Ct ± SD)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C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CFU           (avg. Ct ± SD)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C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CFU       (avg. Ct ± SD)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CFU           (avg. Ct ± SD)</w:t>
            </w:r>
          </w:p>
        </w:tc>
      </w:tr>
      <w:tr w:rsidR="000F0AC3" w:rsidRPr="00ED10E9" w:rsidTr="000F0AC3">
        <w:trPr>
          <w:trHeight w:val="39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micdadei</w:t>
            </w:r>
            <w:proofErr w:type="spellEnd"/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23.33 ± 0.31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23.55 ± 0.18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24.81 ± 0.16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27.46 ± 0.30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29.72 ± 0.46</w:t>
            </w:r>
          </w:p>
        </w:tc>
      </w:tr>
      <w:tr w:rsidR="000F0AC3" w:rsidRPr="00ED10E9" w:rsidTr="000F0AC3">
        <w:trPr>
          <w:trHeight w:val="39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longbeachae</w:t>
            </w:r>
            <w:proofErr w:type="spellEnd"/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26.04 ± 0.14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26.40 ± 0.12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27.01 ± 0.28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29.68 ± 0.22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32.41 ± 0.50</w:t>
            </w:r>
          </w:p>
        </w:tc>
      </w:tr>
      <w:tr w:rsidR="000F0AC3" w:rsidRPr="00ED10E9" w:rsidTr="000F0AC3">
        <w:trPr>
          <w:trHeight w:val="39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L. </w:t>
            </w:r>
            <w:proofErr w:type="spellStart"/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bozemanii</w:t>
            </w:r>
            <w:proofErr w:type="spellEnd"/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26.03 ± 0.21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26.68 ± 0.17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27.42 ± 0.22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30.77 ± 0.35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32.43 ± 0.66</w:t>
            </w:r>
          </w:p>
        </w:tc>
      </w:tr>
      <w:tr w:rsidR="000F0AC3" w:rsidRPr="00ED10E9" w:rsidTr="000F0AC3">
        <w:trPr>
          <w:trHeight w:val="39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L. anisa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25.08 ± 0.33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24.37 ± 0.32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25.37 ± 0.28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26.28 ± 0.35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C3" w:rsidRPr="000F0AC3" w:rsidRDefault="000F0AC3" w:rsidP="005F6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AC3">
              <w:rPr>
                <w:rFonts w:ascii="Times New Roman" w:eastAsia="Times New Roman" w:hAnsi="Times New Roman" w:cs="Times New Roman"/>
                <w:sz w:val="24"/>
                <w:szCs w:val="24"/>
              </w:rPr>
              <w:t>27.79 ± 0.27</w:t>
            </w:r>
          </w:p>
        </w:tc>
      </w:tr>
    </w:tbl>
    <w:p w:rsidR="000F0AC3" w:rsidRPr="008F2A87" w:rsidRDefault="002E75C9" w:rsidP="004A4839">
      <w:pPr>
        <w:spacing w:line="240" w:lineRule="auto"/>
        <w:rPr>
          <w:rFonts w:ascii="Times New Roman" w:hAnsi="Times New Roman" w:cs="Times New Roman"/>
        </w:rPr>
      </w:pPr>
      <w:r w:rsidRPr="008F2A87">
        <w:rPr>
          <w:rFonts w:ascii="Times New Roman" w:hAnsi="Times New Roman" w:cs="Times New Roman"/>
        </w:rPr>
        <w:t xml:space="preserve">Ct, </w:t>
      </w:r>
      <w:proofErr w:type="gramStart"/>
      <w:r w:rsidRPr="008F2A87">
        <w:rPr>
          <w:rFonts w:ascii="Times New Roman" w:hAnsi="Times New Roman" w:cs="Times New Roman"/>
        </w:rPr>
        <w:t>Crossing</w:t>
      </w:r>
      <w:proofErr w:type="gramEnd"/>
      <w:r w:rsidRPr="008F2A87">
        <w:rPr>
          <w:rFonts w:ascii="Times New Roman" w:hAnsi="Times New Roman" w:cs="Times New Roman"/>
        </w:rPr>
        <w:t xml:space="preserve"> threshold value</w:t>
      </w:r>
    </w:p>
    <w:p w:rsidR="002E75C9" w:rsidRPr="008F2A87" w:rsidRDefault="002E75C9" w:rsidP="004A4839">
      <w:pPr>
        <w:spacing w:line="240" w:lineRule="auto"/>
        <w:rPr>
          <w:rFonts w:ascii="Times New Roman" w:hAnsi="Times New Roman" w:cs="Times New Roman"/>
        </w:rPr>
      </w:pPr>
      <w:r w:rsidRPr="008F2A87">
        <w:rPr>
          <w:rFonts w:ascii="Times New Roman" w:hAnsi="Times New Roman" w:cs="Times New Roman"/>
        </w:rPr>
        <w:t>SD, standard deviation</w:t>
      </w:r>
    </w:p>
    <w:sectPr w:rsidR="002E75C9" w:rsidRPr="008F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39"/>
    <w:rsid w:val="000C50B9"/>
    <w:rsid w:val="000F0AC3"/>
    <w:rsid w:val="001C2329"/>
    <w:rsid w:val="002E75C9"/>
    <w:rsid w:val="004A4839"/>
    <w:rsid w:val="008F2A87"/>
    <w:rsid w:val="00A71A5C"/>
    <w:rsid w:val="00D42828"/>
    <w:rsid w:val="00E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6DE90-2738-4E16-80E5-147D686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839"/>
    <w:rPr>
      <w:sz w:val="20"/>
      <w:szCs w:val="20"/>
    </w:rPr>
  </w:style>
  <w:style w:type="table" w:styleId="TableGrid">
    <w:name w:val="Table Grid"/>
    <w:basedOn w:val="TableNormal"/>
    <w:uiPriority w:val="59"/>
    <w:rsid w:val="004A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Maureen (CDC/OID/NCIRD)</dc:creator>
  <cp:keywords/>
  <dc:description/>
  <cp:lastModifiedBy>Diaz, Maureen (CDC/OID/NCIRD)</cp:lastModifiedBy>
  <cp:revision>2</cp:revision>
  <cp:lastPrinted>2016-04-11T17:07:00Z</cp:lastPrinted>
  <dcterms:created xsi:type="dcterms:W3CDTF">2017-05-08T20:02:00Z</dcterms:created>
  <dcterms:modified xsi:type="dcterms:W3CDTF">2017-05-08T20:02:00Z</dcterms:modified>
</cp:coreProperties>
</file>