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3A" w:rsidRPr="00772516" w:rsidRDefault="00B6143A" w:rsidP="00B6143A">
      <w:pPr>
        <w:spacing w:line="276" w:lineRule="auto"/>
        <w:jc w:val="center"/>
        <w:rPr>
          <w:rFonts w:eastAsia="MS Mincho" w:cs="Times New Roman"/>
          <w:b/>
        </w:rPr>
      </w:pPr>
      <w:r w:rsidRPr="00772516">
        <w:rPr>
          <w:rFonts w:eastAsia="MS Mincho" w:cs="Times New Roman"/>
          <w:b/>
        </w:rPr>
        <w:t>APPENDIX A</w:t>
      </w:r>
    </w:p>
    <w:p w:rsidR="00B6143A" w:rsidRPr="00772516" w:rsidRDefault="00B6143A" w:rsidP="00B6143A">
      <w:pPr>
        <w:spacing w:line="276" w:lineRule="auto"/>
        <w:jc w:val="center"/>
        <w:rPr>
          <w:rFonts w:eastAsia="MS Mincho" w:cs="Times New Roman"/>
          <w:b/>
        </w:rPr>
      </w:pPr>
      <w:r w:rsidRPr="00772516">
        <w:rPr>
          <w:rFonts w:eastAsia="MS Mincho" w:cs="Times New Roman"/>
          <w:b/>
        </w:rPr>
        <w:t>EHDI-PALS Advisory Committee members and affiliation</w:t>
      </w:r>
    </w:p>
    <w:p w:rsidR="00B6143A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noProof/>
        </w:rPr>
      </w:pP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noProof/>
        </w:rPr>
      </w:pPr>
      <w:r w:rsidRPr="00772516">
        <w:rPr>
          <w:rFonts w:eastAsia="MS Mincho" w:cs="Times New Roman"/>
          <w:b/>
          <w:noProof/>
        </w:rPr>
        <w:t>Pediatric audiology representatives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color w:val="000000"/>
        </w:rPr>
      </w:pPr>
      <w:r w:rsidRPr="00772516">
        <w:rPr>
          <w:rFonts w:eastAsia="MS Mincho" w:cs="Times New Roman"/>
          <w:color w:val="000000"/>
        </w:rPr>
        <w:t>Kathryn Beauchaine: Boys Town National Research Hospital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>Brandt Culpepper: Northside Hospital (Committee Chair)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>Allan Diefendorf: Indiana University School of Medicine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>Robert Fifer: Mailman Center for Child Development at the University of Miami &amp; American Speech-Language and Hearing Association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 xml:space="preserve">Alison Grimes: David Geffen School of Medicine at the University of California in Los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ab/>
        <w:t>Angeles &amp; American Academy of Audiology</w:t>
      </w:r>
    </w:p>
    <w:p w:rsidR="00B6143A" w:rsidRPr="00BB3EBB" w:rsidRDefault="00C23DF3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>
        <w:rPr>
          <w:rFonts w:eastAsia="MS Mincho" w:cs="Times New Roman"/>
          <w:noProof/>
        </w:rPr>
        <w:t xml:space="preserve">Jeff Hoffman: National </w:t>
      </w:r>
      <w:r w:rsidRPr="00BB3EBB">
        <w:rPr>
          <w:rFonts w:eastAsia="MS Mincho" w:cs="Times New Roman"/>
          <w:noProof/>
        </w:rPr>
        <w:t>Center for</w:t>
      </w:r>
      <w:r w:rsidR="00B6143A" w:rsidRPr="00BB3EBB">
        <w:rPr>
          <w:rFonts w:eastAsia="MS Mincho" w:cs="Times New Roman"/>
          <w:noProof/>
        </w:rPr>
        <w:t xml:space="preserve"> Hearing Assessment and Management</w:t>
      </w:r>
    </w:p>
    <w:p w:rsidR="00B6143A" w:rsidRPr="00BB3EBB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BB3EBB">
        <w:rPr>
          <w:rFonts w:eastAsia="MS Mincho" w:cs="Times New Roman"/>
          <w:noProof/>
        </w:rPr>
        <w:t xml:space="preserve">Pam Mason: American Speech-Language and Hearing Association  </w:t>
      </w:r>
    </w:p>
    <w:p w:rsidR="00B6143A" w:rsidRPr="00BB3EBB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BB3EBB">
        <w:rPr>
          <w:rFonts w:eastAsia="MS Mincho" w:cs="Times New Roman"/>
          <w:noProof/>
        </w:rPr>
        <w:t xml:space="preserve">Mary Pat Moeller: </w:t>
      </w:r>
      <w:r w:rsidRPr="00BB3EBB">
        <w:rPr>
          <w:rFonts w:eastAsia="MS Mincho" w:cs="Times New Roman"/>
        </w:rPr>
        <w:t xml:space="preserve">Boys Town National Research Hospital and </w:t>
      </w:r>
      <w:r w:rsidRPr="00BB3EBB">
        <w:rPr>
          <w:rFonts w:eastAsia="MS Mincho" w:cs="Times New Roman"/>
          <w:noProof/>
        </w:rPr>
        <w:t xml:space="preserve">Joint Committee on </w:t>
      </w:r>
    </w:p>
    <w:p w:rsidR="00B6143A" w:rsidRPr="00BB3EBB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BB3EBB">
        <w:rPr>
          <w:rFonts w:eastAsia="MS Mincho" w:cs="Times New Roman"/>
          <w:noProof/>
        </w:rPr>
        <w:tab/>
        <w:t>Infant Hearing</w:t>
      </w:r>
    </w:p>
    <w:p w:rsidR="00B6143A" w:rsidRPr="00BB3EBB" w:rsidRDefault="00C23DF3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BB3EBB">
        <w:rPr>
          <w:rFonts w:eastAsia="MS Mincho" w:cs="Times New Roman"/>
          <w:noProof/>
        </w:rPr>
        <w:t>Karen Munoz: National Center for</w:t>
      </w:r>
      <w:r w:rsidR="00B6143A" w:rsidRPr="00BB3EBB">
        <w:rPr>
          <w:rFonts w:eastAsia="MS Mincho" w:cs="Times New Roman"/>
          <w:noProof/>
        </w:rPr>
        <w:t xml:space="preserve"> Hearing Assessment and Management</w:t>
      </w:r>
    </w:p>
    <w:p w:rsidR="00B6143A" w:rsidRPr="00BB3EBB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BB3EBB">
        <w:rPr>
          <w:rFonts w:eastAsia="MS Mincho" w:cs="Times New Roman"/>
          <w:noProof/>
        </w:rPr>
        <w:t>Anne Oyler: American Speech-Language and Hearing Association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BB3EBB">
        <w:rPr>
          <w:rFonts w:eastAsia="MS Mincho" w:cs="Times New Roman"/>
        </w:rPr>
        <w:t>Jack Roush: University of North Caro</w:t>
      </w:r>
      <w:r w:rsidRPr="00772516">
        <w:rPr>
          <w:rFonts w:eastAsia="MS Mincho" w:cs="Times New Roman"/>
        </w:rPr>
        <w:t>lina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>Patricia Roush: University of North Carolina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>Christie Yoshinaga-Itano: University of Colorado &amp; Joint Committee on Infant Hearing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noProof/>
        </w:rPr>
      </w:pPr>
      <w:bookmarkStart w:id="0" w:name="_GoBack"/>
      <w:bookmarkEnd w:id="0"/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noProof/>
        </w:rPr>
      </w:pPr>
      <w:r w:rsidRPr="00772516">
        <w:rPr>
          <w:rFonts w:eastAsia="MS Mincho" w:cs="Times New Roman"/>
          <w:b/>
          <w:noProof/>
        </w:rPr>
        <w:t>State EHDI program representatives</w:t>
      </w:r>
    </w:p>
    <w:p w:rsidR="00B6143A" w:rsidRPr="00772516" w:rsidRDefault="00B6143A" w:rsidP="00B6143A">
      <w:pPr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  <w:noProof/>
        </w:rPr>
        <w:t xml:space="preserve">Kirsten Coverstone: </w:t>
      </w:r>
      <w:r w:rsidRPr="00772516">
        <w:rPr>
          <w:rFonts w:eastAsia="MS Mincho" w:cs="Times New Roman"/>
        </w:rPr>
        <w:t>Minnesota Department of Health Newborn Screening Program</w:t>
      </w:r>
    </w:p>
    <w:p w:rsidR="00B6143A" w:rsidRPr="00772516" w:rsidRDefault="00B6143A" w:rsidP="00B6143A">
      <w:pPr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 xml:space="preserve">Douglas Dittsfurth: Texas Department of State Health Services, Family and Community </w:t>
      </w:r>
    </w:p>
    <w:p w:rsidR="00B6143A" w:rsidRPr="00772516" w:rsidRDefault="00B6143A" w:rsidP="00B6143A">
      <w:pPr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ab/>
        <w:t>Health Services Division, Newborn Screening Unit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 xml:space="preserve">Janet Farrell and Sarah Stone: Massachusetts Department of Public Health, Bureau of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ab/>
        <w:t xml:space="preserve">Family and Community Health  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>Michelle King: Kentucky Commission for Children with Special Health Care Needs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 xml:space="preserve">Kathy Northrup: Nebraska Department of Health and Human Services, Early Hearing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ab/>
        <w:t>Detection and Intervention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 xml:space="preserve">Tammy O’Hollearn: Iowa Department of Public Health, Early Hearing Detection and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noProof/>
        </w:rPr>
      </w:pPr>
      <w:r w:rsidRPr="00772516">
        <w:rPr>
          <w:rFonts w:eastAsia="MS Mincho" w:cs="Times New Roman"/>
          <w:noProof/>
        </w:rPr>
        <w:tab/>
        <w:t>Intervention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</w:rPr>
      </w:pP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</w:rPr>
      </w:pPr>
      <w:r w:rsidRPr="00772516">
        <w:rPr>
          <w:rFonts w:eastAsia="MS Mincho" w:cs="Times New Roman"/>
          <w:b/>
        </w:rPr>
        <w:t>Part C Early Intervention representative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 xml:space="preserve">Sharon Ringwalt: Early Childhood Technical Assistance Center &amp; Mid-South Regional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ab/>
        <w:t xml:space="preserve">Resource Center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color w:val="000000"/>
        </w:rPr>
      </w:pP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color w:val="000000"/>
        </w:rPr>
      </w:pPr>
      <w:r w:rsidRPr="00772516">
        <w:rPr>
          <w:rFonts w:eastAsia="MS Mincho" w:cs="Times New Roman"/>
          <w:b/>
          <w:color w:val="000000"/>
        </w:rPr>
        <w:t>Parent advocate representatives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color w:val="000000"/>
        </w:rPr>
      </w:pPr>
      <w:r w:rsidRPr="00772516">
        <w:rPr>
          <w:rFonts w:eastAsia="MS Mincho" w:cs="Times New Roman"/>
          <w:color w:val="000000"/>
        </w:rPr>
        <w:t xml:space="preserve">Vicki Hunting: Child Health Specialty Clinics &amp; Family to Family Iowa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color w:val="000000"/>
        </w:rPr>
      </w:pP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  <w:color w:val="000000"/>
        </w:rPr>
      </w:pPr>
      <w:r w:rsidRPr="00772516">
        <w:rPr>
          <w:rFonts w:eastAsia="MS Mincho" w:cs="Times New Roman"/>
          <w:b/>
          <w:color w:val="000000"/>
        </w:rPr>
        <w:lastRenderedPageBreak/>
        <w:t xml:space="preserve">Website design representatives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 xml:space="preserve">Craig Mason, Qinghan Liang, Quansheng Song: Center for Research and Evaluation at 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</w:rPr>
      </w:pPr>
      <w:r w:rsidRPr="00772516">
        <w:rPr>
          <w:rFonts w:eastAsia="MS Mincho" w:cs="Times New Roman"/>
        </w:rPr>
        <w:tab/>
        <w:t>the University of Maine</w:t>
      </w: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</w:rPr>
      </w:pPr>
    </w:p>
    <w:p w:rsidR="00B6143A" w:rsidRPr="00772516" w:rsidRDefault="00B6143A" w:rsidP="00B6143A">
      <w:pPr>
        <w:widowControl w:val="0"/>
        <w:autoSpaceDE w:val="0"/>
        <w:autoSpaceDN w:val="0"/>
        <w:adjustRightInd w:val="0"/>
        <w:spacing w:line="276" w:lineRule="auto"/>
        <w:rPr>
          <w:rFonts w:eastAsia="MS Mincho" w:cs="Times New Roman"/>
          <w:b/>
        </w:rPr>
      </w:pPr>
      <w:r w:rsidRPr="00772516">
        <w:rPr>
          <w:rFonts w:eastAsia="MS Mincho" w:cs="Times New Roman"/>
          <w:b/>
        </w:rPr>
        <w:t>Federal Government representative</w:t>
      </w:r>
    </w:p>
    <w:p w:rsidR="00B6143A" w:rsidRPr="00772516" w:rsidRDefault="00B6143A" w:rsidP="00B6143A">
      <w:pPr>
        <w:spacing w:line="276" w:lineRule="auto"/>
        <w:rPr>
          <w:b/>
        </w:rPr>
      </w:pPr>
      <w:r w:rsidRPr="00772516">
        <w:rPr>
          <w:rFonts w:eastAsia="MS Mincho" w:cs="Times New Roman"/>
        </w:rPr>
        <w:t>Winnie Chung: Centers for Disease Control and Prevention (Project Lead)</w:t>
      </w:r>
    </w:p>
    <w:p w:rsidR="00B6143A" w:rsidRPr="00772516" w:rsidRDefault="00B6143A" w:rsidP="00B6143A">
      <w:pPr>
        <w:spacing w:line="480" w:lineRule="auto"/>
        <w:rPr>
          <w:b/>
          <w:sz w:val="36"/>
          <w:szCs w:val="36"/>
        </w:rPr>
      </w:pPr>
    </w:p>
    <w:sectPr w:rsidR="00B6143A" w:rsidRPr="00772516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3A" w:rsidRDefault="00B6143A" w:rsidP="008B5D54">
      <w:r>
        <w:separator/>
      </w:r>
    </w:p>
  </w:endnote>
  <w:endnote w:type="continuationSeparator" w:id="0">
    <w:p w:rsidR="00B6143A" w:rsidRDefault="00B6143A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3A" w:rsidRDefault="00B6143A" w:rsidP="008B5D54">
      <w:r>
        <w:separator/>
      </w:r>
    </w:p>
  </w:footnote>
  <w:footnote w:type="continuationSeparator" w:id="0">
    <w:p w:rsidR="00B6143A" w:rsidRDefault="00B6143A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A"/>
    <w:rsid w:val="006C6578"/>
    <w:rsid w:val="008B5D54"/>
    <w:rsid w:val="00B55735"/>
    <w:rsid w:val="00B608AC"/>
    <w:rsid w:val="00B6143A"/>
    <w:rsid w:val="00BB3EBB"/>
    <w:rsid w:val="00C23DF3"/>
    <w:rsid w:val="00D20504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60CF5F-D5CD-40F0-962B-4085C54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0772-8CA0-4E97-9F05-8258F1BA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Winnie (CDC/ONDIEH/NCBDDD)</dc:creator>
  <cp:keywords/>
  <dc:description/>
  <cp:lastModifiedBy>Chung, Winnie (CDC/ONDIEH/NCBDDD)</cp:lastModifiedBy>
  <cp:revision>3</cp:revision>
  <dcterms:created xsi:type="dcterms:W3CDTF">2016-04-07T00:50:00Z</dcterms:created>
  <dcterms:modified xsi:type="dcterms:W3CDTF">2016-12-19T19:32:00Z</dcterms:modified>
</cp:coreProperties>
</file>