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3C" w:rsidRPr="00DD68D5" w:rsidRDefault="00DD68D5" w:rsidP="002D0C3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68D5">
        <w:rPr>
          <w:rFonts w:ascii="Arial" w:hAnsi="Arial" w:cs="Arial"/>
          <w:b/>
          <w:sz w:val="24"/>
          <w:szCs w:val="24"/>
        </w:rPr>
        <w:t>Supplementary Appendix</w:t>
      </w:r>
    </w:p>
    <w:p w:rsidR="00DD68D5" w:rsidRPr="00DD68D5" w:rsidRDefault="00DD68D5" w:rsidP="00DD68D5">
      <w:pPr>
        <w:rPr>
          <w:rFonts w:ascii="Arial" w:hAnsi="Arial" w:cs="Arial"/>
          <w:bCs/>
          <w:sz w:val="24"/>
          <w:szCs w:val="24"/>
        </w:rPr>
      </w:pPr>
      <w:r w:rsidRPr="00DD68D5">
        <w:rPr>
          <w:rFonts w:ascii="Arial" w:hAnsi="Arial" w:cs="Arial"/>
          <w:sz w:val="24"/>
          <w:szCs w:val="24"/>
        </w:rPr>
        <w:t xml:space="preserve">Title: </w:t>
      </w:r>
      <w:r w:rsidRPr="00DD68D5">
        <w:rPr>
          <w:rFonts w:ascii="Arial" w:hAnsi="Arial" w:cs="Arial"/>
          <w:bCs/>
          <w:sz w:val="24"/>
          <w:szCs w:val="24"/>
        </w:rPr>
        <w:t xml:space="preserve">Increased Antiviral Treatment among Hospitalized Children and Adults with Laboratory-Confirmed Influenza, 2010-2015 </w:t>
      </w:r>
    </w:p>
    <w:p w:rsidR="003C5625" w:rsidRDefault="003C5625" w:rsidP="002D0C3C">
      <w:pPr>
        <w:rPr>
          <w:rFonts w:ascii="Arial" w:hAnsi="Arial" w:cs="Arial"/>
          <w:b/>
          <w:sz w:val="24"/>
          <w:szCs w:val="24"/>
        </w:rPr>
      </w:pPr>
    </w:p>
    <w:p w:rsidR="00DD68D5" w:rsidRPr="00DD68D5" w:rsidRDefault="00DD68D5" w:rsidP="002D0C3C">
      <w:pPr>
        <w:rPr>
          <w:rFonts w:ascii="Arial" w:hAnsi="Arial" w:cs="Arial"/>
          <w:b/>
          <w:sz w:val="24"/>
          <w:szCs w:val="24"/>
        </w:rPr>
      </w:pPr>
      <w:r w:rsidRPr="00DD68D5">
        <w:rPr>
          <w:rFonts w:ascii="Arial" w:hAnsi="Arial" w:cs="Arial"/>
          <w:b/>
          <w:sz w:val="24"/>
          <w:szCs w:val="24"/>
        </w:rPr>
        <w:t>Supplementary Material:</w:t>
      </w:r>
    </w:p>
    <w:p w:rsidR="00DD68D5" w:rsidRPr="00DD68D5" w:rsidRDefault="00DD68D5" w:rsidP="002D0C3C">
      <w:pPr>
        <w:rPr>
          <w:rFonts w:ascii="Arial" w:hAnsi="Arial" w:cs="Arial"/>
          <w:b/>
          <w:sz w:val="24"/>
          <w:szCs w:val="24"/>
        </w:rPr>
      </w:pPr>
      <w:r w:rsidRPr="00DD68D5">
        <w:rPr>
          <w:rFonts w:ascii="Arial" w:hAnsi="Arial" w:cs="Arial"/>
          <w:b/>
          <w:sz w:val="24"/>
          <w:szCs w:val="24"/>
        </w:rPr>
        <w:t>List of Contents:</w:t>
      </w:r>
    </w:p>
    <w:p w:rsidR="002D0C3C" w:rsidRPr="00DD68D5" w:rsidRDefault="002D0C3C" w:rsidP="002D0C3C">
      <w:pPr>
        <w:rPr>
          <w:rFonts w:ascii="Arial" w:hAnsi="Arial" w:cs="Arial"/>
          <w:sz w:val="24"/>
          <w:szCs w:val="24"/>
        </w:rPr>
      </w:pPr>
      <w:r w:rsidRPr="00DD68D5">
        <w:rPr>
          <w:rFonts w:ascii="Arial" w:hAnsi="Arial" w:cs="Arial"/>
          <w:sz w:val="24"/>
          <w:szCs w:val="24"/>
        </w:rPr>
        <w:t xml:space="preserve">Supplemental Figure 1. Flow Chart of Enrolled Patients Hospitalized with Laboratory-Confirmed Influenza, </w:t>
      </w:r>
      <w:proofErr w:type="spellStart"/>
      <w:r w:rsidRPr="00DD68D5">
        <w:rPr>
          <w:rFonts w:ascii="Arial" w:hAnsi="Arial" w:cs="Arial"/>
          <w:sz w:val="24"/>
          <w:szCs w:val="24"/>
        </w:rPr>
        <w:t>FluSurvNET</w:t>
      </w:r>
      <w:proofErr w:type="spellEnd"/>
      <w:r w:rsidRPr="00DD68D5">
        <w:rPr>
          <w:rFonts w:ascii="Arial" w:hAnsi="Arial" w:cs="Arial"/>
          <w:sz w:val="24"/>
          <w:szCs w:val="24"/>
        </w:rPr>
        <w:t xml:space="preserve"> 2010-11 to 2014-15 Seasons.</w:t>
      </w:r>
    </w:p>
    <w:p w:rsidR="002D0C3C" w:rsidRPr="00DD68D5" w:rsidRDefault="002D0C3C" w:rsidP="002D0C3C">
      <w:pPr>
        <w:spacing w:line="240" w:lineRule="auto"/>
        <w:rPr>
          <w:rFonts w:ascii="Arial" w:hAnsi="Arial" w:cs="Arial"/>
          <w:sz w:val="24"/>
          <w:szCs w:val="24"/>
        </w:rPr>
      </w:pPr>
      <w:r w:rsidRPr="00DD68D5">
        <w:rPr>
          <w:rFonts w:ascii="Arial" w:hAnsi="Arial" w:cs="Arial"/>
          <w:sz w:val="24"/>
          <w:szCs w:val="24"/>
        </w:rPr>
        <w:t xml:space="preserve">Supplemental Figure 2. Timing of Antiviral Treatment in Relation to Admission among Children and Adults with Laboratory-Confirmed Influenza, </w:t>
      </w:r>
      <w:proofErr w:type="spellStart"/>
      <w:r w:rsidRPr="00DD68D5">
        <w:rPr>
          <w:rFonts w:ascii="Arial" w:hAnsi="Arial" w:cs="Arial"/>
          <w:sz w:val="24"/>
          <w:szCs w:val="24"/>
        </w:rPr>
        <w:t>FluSurv</w:t>
      </w:r>
      <w:proofErr w:type="spellEnd"/>
      <w:r w:rsidRPr="00DD68D5">
        <w:rPr>
          <w:rFonts w:ascii="Arial" w:hAnsi="Arial" w:cs="Arial"/>
          <w:sz w:val="24"/>
          <w:szCs w:val="24"/>
        </w:rPr>
        <w:t>-NET, 2010 to 2015 (n= 34,112).</w:t>
      </w:r>
    </w:p>
    <w:p w:rsidR="00DD68D5" w:rsidRPr="00DD68D5" w:rsidRDefault="00DD68D5" w:rsidP="00DD68D5">
      <w:pPr>
        <w:rPr>
          <w:rFonts w:ascii="Arial" w:hAnsi="Arial" w:cs="Arial"/>
          <w:sz w:val="24"/>
        </w:rPr>
      </w:pPr>
      <w:r w:rsidRPr="00DD68D5">
        <w:rPr>
          <w:rFonts w:ascii="Arial" w:hAnsi="Arial" w:cs="Arial"/>
          <w:sz w:val="24"/>
        </w:rPr>
        <w:t>Supplemental Table 1. Comparison by Antiviral Treatment Status of Characteristics of Children and Adults Hospitalized with Laboratory-Confirmed Influenza from 2010 to 2015 (n=43,708 Patients with Antiviral Treatment Data Available).</w:t>
      </w:r>
    </w:p>
    <w:p w:rsidR="00DD68D5" w:rsidRDefault="00DD68D5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412EE1" w:rsidRDefault="00412EE1" w:rsidP="00DD68D5">
      <w:pPr>
        <w:rPr>
          <w:rFonts w:ascii="Arial" w:hAnsi="Arial" w:cs="Arial"/>
          <w:b/>
          <w:noProof/>
          <w:sz w:val="24"/>
        </w:rPr>
      </w:pPr>
    </w:p>
    <w:p w:rsidR="00DD68D5" w:rsidRPr="0014583B" w:rsidRDefault="00DD68D5" w:rsidP="00DD68D5">
      <w:pPr>
        <w:rPr>
          <w:rFonts w:ascii="Arial" w:hAnsi="Arial" w:cs="Arial"/>
          <w:b/>
          <w:noProof/>
          <w:sz w:val="24"/>
        </w:rPr>
      </w:pPr>
      <w:r w:rsidRPr="0014583B">
        <w:rPr>
          <w:rFonts w:ascii="Arial" w:hAnsi="Arial" w:cs="Arial"/>
          <w:b/>
          <w:noProof/>
          <w:sz w:val="24"/>
        </w:rPr>
        <w:lastRenderedPageBreak/>
        <w:t>Supplemental Figure 1. Flow Chart of Enrolled Patients Hospitalized with Laboratory-Confirmed Influenza, FluSurvNET 2010-11 to 2014-15 Seasons.</w:t>
      </w:r>
      <w:r w:rsidRPr="00BD623B">
        <w:rPr>
          <w:rFonts w:ascii="Arial" w:hAnsi="Arial" w:cs="Arial"/>
          <w:b/>
          <w:noProof/>
          <w:sz w:val="24"/>
        </w:rPr>
        <w:fldChar w:fldCharType="begin"/>
      </w:r>
      <w:r w:rsidRPr="0014583B">
        <w:rPr>
          <w:rFonts w:ascii="Arial" w:hAnsi="Arial" w:cs="Arial"/>
          <w:b/>
          <w:sz w:val="24"/>
        </w:rPr>
        <w:instrText xml:space="preserve"> ADDIN EN.REFLIST </w:instrText>
      </w:r>
      <w:r w:rsidRPr="00BD623B">
        <w:rPr>
          <w:rFonts w:ascii="Arial" w:hAnsi="Arial" w:cs="Arial"/>
          <w:b/>
          <w:noProof/>
          <w:sz w:val="24"/>
        </w:rPr>
        <w:fldChar w:fldCharType="separate"/>
      </w:r>
    </w:p>
    <w:p w:rsidR="00DD68D5" w:rsidRPr="00CC2CFF" w:rsidRDefault="00DD68D5" w:rsidP="00DD68D5">
      <w:pPr>
        <w:tabs>
          <w:tab w:val="left" w:pos="8625"/>
        </w:tabs>
        <w:rPr>
          <w:rFonts w:ascii="Times New Roman" w:hAnsi="Times New Roman" w:cs="Times New Roman"/>
          <w:b/>
          <w:sz w:val="24"/>
          <w:szCs w:val="24"/>
        </w:rPr>
      </w:pPr>
      <w:r w:rsidRPr="00C42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9C1B" wp14:editId="6DB5964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171950" cy="330200"/>
                <wp:effectExtent l="19050" t="19050" r="19050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30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Enrolled patients hospitalized with influenza (48,456)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9C1B" id="Rectangle 4" o:spid="_x0000_s1026" style="position:absolute;margin-left:0;margin-top:1.65pt;width:328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" filled="f" strokecolor="windowText" strokeweight="2.25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Enrolled patients hospitalized with influenza (48,456)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39708" wp14:editId="23D5FB61">
                <wp:simplePos x="0" y="0"/>
                <wp:positionH relativeFrom="column">
                  <wp:posOffset>1631950</wp:posOffset>
                </wp:positionH>
                <wp:positionV relativeFrom="paragraph">
                  <wp:posOffset>295275</wp:posOffset>
                </wp:positionV>
                <wp:extent cx="57150" cy="577850"/>
                <wp:effectExtent l="19050" t="0" r="38100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7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119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28.5pt;margin-top:23.25pt;width:4.5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" adj="20532" fill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68D5" w:rsidRPr="00BD623B" w:rsidRDefault="00DD68D5" w:rsidP="00DD68D5">
      <w:r w:rsidRPr="001907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97A2C" wp14:editId="6370E431">
                <wp:simplePos x="0" y="0"/>
                <wp:positionH relativeFrom="column">
                  <wp:posOffset>3028950</wp:posOffset>
                </wp:positionH>
                <wp:positionV relativeFrom="paragraph">
                  <wp:posOffset>208280</wp:posOffset>
                </wp:positionV>
                <wp:extent cx="3136900" cy="844550"/>
                <wp:effectExtent l="19050" t="19050" r="25400" b="12700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844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Excluded 4,748:</w:t>
                            </w:r>
                          </w:p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Positive test &gt;3 days post admit (1,358)</w:t>
                            </w:r>
                          </w:p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RIDT negative, PCR positive (3,145)</w:t>
                            </w:r>
                          </w:p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Missing antiviral treatment status (245)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7A2C" id="Rectangle 6" o:spid="_x0000_s1027" style="position:absolute;margin-left:238.5pt;margin-top:16.4pt;width:247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" filled="f" strokecolor="windowText" strokeweight="2.25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Excluded 4,748:</w:t>
                      </w:r>
                    </w:p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Positive test &gt;3 days post admit (1,358)</w:t>
                      </w:r>
                    </w:p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RIDT negative, PCR positive (3,145)</w:t>
                      </w:r>
                    </w:p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Missing antiviral treatment status (245)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F0F74" wp14:editId="7A30C54E">
                <wp:simplePos x="0" y="0"/>
                <wp:positionH relativeFrom="column">
                  <wp:posOffset>1685925</wp:posOffset>
                </wp:positionH>
                <wp:positionV relativeFrom="paragraph">
                  <wp:posOffset>144780</wp:posOffset>
                </wp:positionV>
                <wp:extent cx="1295400" cy="285750"/>
                <wp:effectExtent l="57150" t="38100" r="762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A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2.75pt;margin-top:11.4pt;width:10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DD68D5" w:rsidRPr="00BD623B" w:rsidRDefault="00DD68D5" w:rsidP="00DD68D5">
      <w:r w:rsidRPr="00C427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E3E64" wp14:editId="097C6251">
                <wp:simplePos x="0" y="0"/>
                <wp:positionH relativeFrom="column">
                  <wp:posOffset>565150</wp:posOffset>
                </wp:positionH>
                <wp:positionV relativeFrom="paragraph">
                  <wp:posOffset>310515</wp:posOffset>
                </wp:positionV>
                <wp:extent cx="2114550" cy="622300"/>
                <wp:effectExtent l="19050" t="19050" r="19050" b="2540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22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Total patients analyzed for antiviral treatment</w:t>
                            </w:r>
                          </w:p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Cs w:val="28"/>
                              </w:rPr>
                              <w:t>(43,708)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3E64" id="Rectangle 5" o:spid="_x0000_s1028" style="position:absolute;margin-left:44.5pt;margin-top:24.45pt;width:166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" filled="f" strokecolor="windowText" strokeweight="2.25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Total patients analyzed for antiviral treatment</w:t>
                      </w:r>
                    </w:p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76341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Cs w:val="28"/>
                        </w:rPr>
                        <w:t>(43,708)</w:t>
                      </w:r>
                    </w:p>
                  </w:txbxContent>
                </v:textbox>
              </v:rect>
            </w:pict>
          </mc:Fallback>
        </mc:AlternateContent>
      </w:r>
    </w:p>
    <w:p w:rsidR="00DD68D5" w:rsidRDefault="00DD68D5" w:rsidP="00DD68D5">
      <w:pPr>
        <w:tabs>
          <w:tab w:val="left" w:pos="5655"/>
        </w:tabs>
        <w:rPr>
          <w:b/>
        </w:rPr>
      </w:pPr>
      <w:r w:rsidRPr="00BD623B">
        <w:rPr>
          <w:b/>
        </w:rPr>
        <w:fldChar w:fldCharType="end"/>
      </w:r>
    </w:p>
    <w:p w:rsidR="00DD68D5" w:rsidRDefault="00DD68D5" w:rsidP="00DD68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64B1" wp14:editId="062794AC">
                <wp:simplePos x="0" y="0"/>
                <wp:positionH relativeFrom="column">
                  <wp:posOffset>1628775</wp:posOffset>
                </wp:positionH>
                <wp:positionV relativeFrom="paragraph">
                  <wp:posOffset>286385</wp:posOffset>
                </wp:positionV>
                <wp:extent cx="57150" cy="781050"/>
                <wp:effectExtent l="19050" t="0" r="3810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810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70ED" id="Down Arrow 13" o:spid="_x0000_s1026" type="#_x0000_t67" style="position:absolute;margin-left:128.25pt;margin-top:22.55pt;width:4.5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" adj="20810" fillcolor="windowText" strokeweight="2pt"/>
            </w:pict>
          </mc:Fallback>
        </mc:AlternateContent>
      </w:r>
    </w:p>
    <w:p w:rsidR="00DD68D5" w:rsidRDefault="00DD68D5" w:rsidP="00DD68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F5111" wp14:editId="2A55D710">
                <wp:simplePos x="0" y="0"/>
                <wp:positionH relativeFrom="column">
                  <wp:posOffset>1672590</wp:posOffset>
                </wp:positionH>
                <wp:positionV relativeFrom="paragraph">
                  <wp:posOffset>188595</wp:posOffset>
                </wp:positionV>
                <wp:extent cx="1628775" cy="409575"/>
                <wp:effectExtent l="57150" t="38100" r="9525" b="1238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03F9" id="Straight Arrow Connector 15" o:spid="_x0000_s1026" type="#_x0000_t32" style="position:absolute;margin-left:131.7pt;margin-top:14.85pt;width:128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DD68D5" w:rsidRDefault="00DD68D5" w:rsidP="00DD68D5">
      <w:pPr>
        <w:rPr>
          <w:b/>
        </w:rPr>
      </w:pPr>
      <w:r w:rsidRPr="001907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84B24" wp14:editId="36D7851C">
                <wp:simplePos x="0" y="0"/>
                <wp:positionH relativeFrom="column">
                  <wp:posOffset>3321050</wp:posOffset>
                </wp:positionH>
                <wp:positionV relativeFrom="paragraph">
                  <wp:posOffset>64135</wp:posOffset>
                </wp:positionV>
                <wp:extent cx="2305050" cy="488950"/>
                <wp:effectExtent l="19050" t="19050" r="19050" b="25400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Excluded 2,840 patients with missing or erroneous dates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4B2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style="position:absolute;margin-left:261.5pt;margin-top:5.05pt;width:181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" filled="f" strokecolor="windowText" strokeweight="2.25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7634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Excluded 2,840 patients with missing or erroneous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DD68D5" w:rsidRDefault="00DD68D5" w:rsidP="00DD68D5">
      <w:pPr>
        <w:rPr>
          <w:b/>
        </w:rPr>
      </w:pPr>
      <w:r w:rsidRPr="001907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A65A2" wp14:editId="60B99EE3">
                <wp:simplePos x="0" y="0"/>
                <wp:positionH relativeFrom="column">
                  <wp:posOffset>-177800</wp:posOffset>
                </wp:positionH>
                <wp:positionV relativeFrom="paragraph">
                  <wp:posOffset>174625</wp:posOffset>
                </wp:positionV>
                <wp:extent cx="3371850" cy="457200"/>
                <wp:effectExtent l="0" t="0" r="19050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Total patients analyzed for timing of illness onset in relation to admission (40,868)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65A2" id="Rectangle 11" o:spid="_x0000_s1030" style="position:absolute;margin-left:-14pt;margin-top:13.75pt;width:265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" filled="f" strokecolor="windowText" strokeweight="2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7634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Total patients analyzed for timing of illness onset in relation to admission (40,868)</w:t>
                      </w:r>
                    </w:p>
                  </w:txbxContent>
                </v:textbox>
              </v:rect>
            </w:pict>
          </mc:Fallback>
        </mc:AlternateContent>
      </w:r>
    </w:p>
    <w:p w:rsidR="00DD68D5" w:rsidRDefault="00DD68D5" w:rsidP="00DD68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15CA8" wp14:editId="511C6BFA">
                <wp:simplePos x="0" y="0"/>
                <wp:positionH relativeFrom="column">
                  <wp:posOffset>1628775</wp:posOffset>
                </wp:positionH>
                <wp:positionV relativeFrom="paragraph">
                  <wp:posOffset>309880</wp:posOffset>
                </wp:positionV>
                <wp:extent cx="57150" cy="781050"/>
                <wp:effectExtent l="19050" t="0" r="3810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810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4694" id="Down Arrow 16" o:spid="_x0000_s1026" type="#_x0000_t67" style="position:absolute;margin-left:128.25pt;margin-top:24.4pt;width:4.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" adj="20810" fillcolor="windowText" strokeweight="2pt"/>
            </w:pict>
          </mc:Fallback>
        </mc:AlternateContent>
      </w:r>
    </w:p>
    <w:p w:rsidR="00DD68D5" w:rsidRDefault="00DD68D5" w:rsidP="00DD68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73295" wp14:editId="740C5305">
                <wp:simplePos x="0" y="0"/>
                <wp:positionH relativeFrom="column">
                  <wp:posOffset>1670050</wp:posOffset>
                </wp:positionH>
                <wp:positionV relativeFrom="paragraph">
                  <wp:posOffset>244475</wp:posOffset>
                </wp:positionV>
                <wp:extent cx="1628775" cy="409575"/>
                <wp:effectExtent l="57150" t="38100" r="9525" b="1238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98E5" id="Straight Arrow Connector 17" o:spid="_x0000_s1026" type="#_x0000_t32" style="position:absolute;margin-left:131.5pt;margin-top:19.25pt;width:12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DD68D5" w:rsidRDefault="00DD68D5" w:rsidP="00DD68D5">
      <w:pPr>
        <w:rPr>
          <w:b/>
        </w:rPr>
      </w:pPr>
      <w:r w:rsidRPr="00091E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9DF4E" wp14:editId="1C5869D0">
                <wp:simplePos x="0" y="0"/>
                <wp:positionH relativeFrom="column">
                  <wp:posOffset>3359150</wp:posOffset>
                </wp:positionH>
                <wp:positionV relativeFrom="paragraph">
                  <wp:posOffset>62230</wp:posOffset>
                </wp:positionV>
                <wp:extent cx="2508250" cy="488950"/>
                <wp:effectExtent l="0" t="0" r="25400" b="2540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634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Removed patients without antiviral treatment dates (6,756)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DF4E" id="Rectangle 23" o:spid="_x0000_s1031" style="position:absolute;margin-left:264.5pt;margin-top:4.9pt;width:197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" filled="f" strokecolor="windowText" strokeweight="2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634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Removed patients without antiviral treatment dates (6,756)</w:t>
                      </w:r>
                    </w:p>
                  </w:txbxContent>
                </v:textbox>
              </v:rect>
            </w:pict>
          </mc:Fallback>
        </mc:AlternateContent>
      </w:r>
    </w:p>
    <w:p w:rsidR="00DD68D5" w:rsidRDefault="00DD68D5" w:rsidP="00DD68D5">
      <w:pPr>
        <w:rPr>
          <w:b/>
        </w:rPr>
      </w:pPr>
      <w:r w:rsidRPr="001907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00611" wp14:editId="5B5561D0">
                <wp:simplePos x="0" y="0"/>
                <wp:positionH relativeFrom="column">
                  <wp:posOffset>-82550</wp:posOffset>
                </wp:positionH>
                <wp:positionV relativeFrom="paragraph">
                  <wp:posOffset>228600</wp:posOffset>
                </wp:positionV>
                <wp:extent cx="3276600" cy="539750"/>
                <wp:effectExtent l="0" t="0" r="19050" b="1270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3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D5" w:rsidRPr="00763412" w:rsidRDefault="00DD68D5" w:rsidP="00DD6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634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Total patients analyzed for timing of treatment in relation to admission (34,112)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0611" id="Rectangle 20" o:spid="_x0000_s1032" style="position:absolute;margin-left:-6.5pt;margin-top:18pt;width:258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" filled="f" strokecolor="windowText" strokeweight="2pt">
                <v:textbox>
                  <w:txbxContent>
                    <w:p w:rsidR="00DD68D5" w:rsidRPr="00763412" w:rsidRDefault="00DD68D5" w:rsidP="00DD6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7634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Total patients analyzed for timing of treatment in relation to admission (34,112)</w:t>
                      </w:r>
                    </w:p>
                  </w:txbxContent>
                </v:textbox>
              </v:rect>
            </w:pict>
          </mc:Fallback>
        </mc:AlternateContent>
      </w:r>
    </w:p>
    <w:p w:rsidR="00DD68D5" w:rsidRDefault="00DD68D5" w:rsidP="00DD68D5">
      <w:pPr>
        <w:rPr>
          <w:b/>
        </w:rPr>
      </w:pPr>
    </w:p>
    <w:p w:rsidR="00DD68D5" w:rsidRDefault="00DD68D5" w:rsidP="00DD68D5">
      <w:pPr>
        <w:rPr>
          <w:b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68D5" w:rsidRPr="00DD68D5" w:rsidRDefault="00DD68D5" w:rsidP="00DD6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68D5">
        <w:rPr>
          <w:rFonts w:ascii="Arial" w:hAnsi="Arial" w:cs="Arial"/>
          <w:b/>
          <w:sz w:val="24"/>
          <w:szCs w:val="24"/>
        </w:rPr>
        <w:lastRenderedPageBreak/>
        <w:t xml:space="preserve">Supplemental Figure 2. Timing of Antiviral Treatment in Relation to Admission among Children and Adults with Laboratory-Confirmed Influenza, </w:t>
      </w:r>
      <w:proofErr w:type="spellStart"/>
      <w:r w:rsidRPr="00DD68D5">
        <w:rPr>
          <w:rFonts w:ascii="Arial" w:hAnsi="Arial" w:cs="Arial"/>
          <w:b/>
          <w:sz w:val="24"/>
          <w:szCs w:val="24"/>
        </w:rPr>
        <w:t>FluSurv</w:t>
      </w:r>
      <w:proofErr w:type="spellEnd"/>
      <w:r w:rsidRPr="00DD68D5">
        <w:rPr>
          <w:rFonts w:ascii="Arial" w:hAnsi="Arial" w:cs="Arial"/>
          <w:b/>
          <w:sz w:val="24"/>
          <w:szCs w:val="24"/>
        </w:rPr>
        <w:t>-NET, 2010 to 2015 (n= 34,112).</w:t>
      </w:r>
    </w:p>
    <w:p w:rsidR="00DD68D5" w:rsidRPr="00A150A5" w:rsidRDefault="00DD68D5" w:rsidP="00DD68D5">
      <w:pPr>
        <w:rPr>
          <w:b/>
          <w:sz w:val="24"/>
          <w:szCs w:val="24"/>
        </w:rPr>
      </w:pPr>
      <w:r w:rsidRPr="00DD68D5">
        <w:rPr>
          <w:b/>
          <w:noProof/>
          <w:sz w:val="24"/>
          <w:szCs w:val="24"/>
        </w:rPr>
        <w:drawing>
          <wp:inline distT="0" distB="0" distL="0" distR="0" wp14:anchorId="5D66FBAC" wp14:editId="4EC05E43">
            <wp:extent cx="6400800" cy="404241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5625" w:rsidRDefault="003C5625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625" w:rsidRDefault="003C5625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EE1" w:rsidRDefault="00412EE1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625" w:rsidRPr="003C5625" w:rsidRDefault="003C5625" w:rsidP="003C5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625">
        <w:rPr>
          <w:rFonts w:ascii="Arial" w:hAnsi="Arial" w:cs="Arial"/>
          <w:b/>
          <w:sz w:val="24"/>
          <w:szCs w:val="24"/>
        </w:rPr>
        <w:lastRenderedPageBreak/>
        <w:t>Supplemental Table 1. Comparison by Antiviral Treatment Status of Characteristics of Children and Adults Hospitalized with Laboratory-Confirmed Influenza from 2010 to 2015 (n=43,708 Patients with Antiviral Treatment Data Available)</w:t>
      </w:r>
    </w:p>
    <w:p w:rsidR="003C5625" w:rsidRDefault="003C5625" w:rsidP="00DD68D5">
      <w:pPr>
        <w:rPr>
          <w:rFonts w:ascii="Times New Roman" w:hAnsi="Times New Roman" w:cs="Times New Roman"/>
          <w:sz w:val="24"/>
        </w:rPr>
      </w:pPr>
    </w:p>
    <w:tbl>
      <w:tblPr>
        <w:tblStyle w:val="TableGrid11"/>
        <w:tblW w:w="8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1350"/>
      </w:tblGrid>
      <w:tr w:rsidR="003C5625" w:rsidRPr="00CF3AA1" w:rsidTr="00CF3AA1">
        <w:trPr>
          <w:trHeight w:val="530"/>
        </w:trPr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Received Antivirals (n=36,780)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No Antivirals (n=6928)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P-value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Characteristic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 (%)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 (%)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Sex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0.15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Male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16930 (46)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3253 (47)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Female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19850 (54)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3675 (53)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Age Group, (years)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&lt;1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1393 (4)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552 (8)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≥1 and &lt;2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578 (2)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257 (4)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≥2 and &lt;5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941 (3)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369 (5)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≥5 and &lt;18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1744 (5)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635 (9)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≥18 and &lt;65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13908 (38)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2575 (37)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≥65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18216 (50)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2540 (37)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Race/Ethnicity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Hispanic/Latino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3352 (9)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760 (11)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Non-Hispanic, White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17057 (46)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2709 (39)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Non-Hispanic, Black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5554 (15)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1175 (17)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Other, Non-Hispanic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1691 (5)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292 (4)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Unknown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9126 (25)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1992 (29)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Underlying Condition (Any)</w:t>
            </w:r>
            <w:r w:rsidRPr="00CF3AA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All ages (n= 35,393)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30407 (83)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4986 (72)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 xml:space="preserve">Adults </w:t>
            </w:r>
            <w:r w:rsidRPr="00CF3AA1">
              <w:rPr>
                <w:rFonts w:ascii="Arial" w:hAnsi="Arial" w:cs="Arial"/>
                <w:u w:val="single"/>
              </w:rPr>
              <w:t>&gt;</w:t>
            </w:r>
            <w:r w:rsidRPr="00CF3AA1">
              <w:rPr>
                <w:rFonts w:ascii="Arial" w:hAnsi="Arial" w:cs="Arial"/>
              </w:rPr>
              <w:t>18 to &lt;65 years (n=32,342)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28061 (87)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4281 (84)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 xml:space="preserve">Children &lt;18 years (n=3,051) 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2346 (50)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705 (39)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Underlying Condition (Category)</w:t>
            </w:r>
            <w:r w:rsidRPr="00CF3AA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Chronic lung (n=11,062)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9571 (29)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1491 (28)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0.05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Cardiovascular (n= 17,103)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14,862 (44)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2241 (41)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Neurologic (n= 8,911)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7,879 (21)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1032 (15)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Immunocompromised (n= 6,443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5582 (17)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861 (16)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0.16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Chronic metabolic (n=15,407)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13,372 (40)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2035 (37)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Blood disorders (n= 2,343)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2004 (6)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238 (5)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Renal (n= 7,089)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6144 (19)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945 (18)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0.09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Prematurity (n= 484)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  <w:szCs w:val="16"/>
              </w:rPr>
              <w:t>352 (1)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132 (2)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Pregnant/post-partum (n=1,198)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</w:rPr>
              <w:t>1048 (3)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  <w:szCs w:val="16"/>
              </w:rPr>
              <w:t>150 (2)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Morbid obesity (n=2,139)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</w:rPr>
              <w:t>1889 (5)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  <w:szCs w:val="16"/>
              </w:rPr>
              <w:t>250 (4)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  <w:tr w:rsidR="003C5625" w:rsidRPr="00CF3AA1" w:rsidTr="00CF3AA1">
        <w:tc>
          <w:tcPr>
            <w:tcW w:w="3865" w:type="dxa"/>
          </w:tcPr>
          <w:p w:rsidR="003C5625" w:rsidRPr="00CF3AA1" w:rsidRDefault="003C5625" w:rsidP="00CF3AA1">
            <w:pPr>
              <w:jc w:val="right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Liver disease (n=1,042)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</w:rPr>
              <w:t>875 (2)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  <w:szCs w:val="16"/>
              </w:rPr>
              <w:t>167 (2)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0.88</w:t>
            </w:r>
          </w:p>
        </w:tc>
      </w:tr>
      <w:tr w:rsidR="003C5625" w:rsidRPr="00CF3AA1" w:rsidTr="00CF3AA1">
        <w:trPr>
          <w:trHeight w:val="377"/>
        </w:trPr>
        <w:tc>
          <w:tcPr>
            <w:tcW w:w="3865" w:type="dxa"/>
          </w:tcPr>
          <w:p w:rsidR="003C5625" w:rsidRPr="00CF3AA1" w:rsidRDefault="003C5625" w:rsidP="00CF3AA1">
            <w:pPr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Resident of Long-term facility (n=4,872)</w:t>
            </w:r>
          </w:p>
        </w:tc>
        <w:tc>
          <w:tcPr>
            <w:tcW w:w="144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</w:rPr>
              <w:t>4438 (20)</w:t>
            </w:r>
          </w:p>
        </w:tc>
        <w:tc>
          <w:tcPr>
            <w:tcW w:w="162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  <w:szCs w:val="16"/>
              </w:rPr>
            </w:pPr>
            <w:r w:rsidRPr="00CF3AA1">
              <w:rPr>
                <w:rFonts w:ascii="Arial" w:hAnsi="Arial" w:cs="Arial"/>
                <w:szCs w:val="16"/>
              </w:rPr>
              <w:t>434 (15)</w:t>
            </w:r>
          </w:p>
        </w:tc>
        <w:tc>
          <w:tcPr>
            <w:tcW w:w="1350" w:type="dxa"/>
          </w:tcPr>
          <w:p w:rsidR="003C5625" w:rsidRPr="00CF3AA1" w:rsidRDefault="003C5625" w:rsidP="00CF3AA1">
            <w:pPr>
              <w:jc w:val="center"/>
              <w:rPr>
                <w:rFonts w:ascii="Arial" w:hAnsi="Arial" w:cs="Arial"/>
              </w:rPr>
            </w:pPr>
            <w:r w:rsidRPr="00CF3AA1">
              <w:rPr>
                <w:rFonts w:ascii="Arial" w:hAnsi="Arial" w:cs="Arial"/>
              </w:rPr>
              <w:t>&lt;0.001</w:t>
            </w:r>
          </w:p>
        </w:tc>
      </w:tr>
    </w:tbl>
    <w:p w:rsidR="00412EE1" w:rsidRPr="00412EE1" w:rsidRDefault="00412EE1" w:rsidP="00412EE1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12EE1">
        <w:rPr>
          <w:rFonts w:ascii="Arial" w:hAnsi="Arial" w:cs="Arial"/>
          <w:sz w:val="16"/>
          <w:szCs w:val="16"/>
          <w:vertAlign w:val="superscript"/>
        </w:rPr>
        <w:t>a</w:t>
      </w:r>
      <w:r w:rsidRPr="00412EE1">
        <w:rPr>
          <w:rFonts w:ascii="Arial" w:hAnsi="Arial" w:cs="Arial"/>
          <w:sz w:val="16"/>
          <w:szCs w:val="16"/>
        </w:rPr>
        <w:t>Underlying</w:t>
      </w:r>
      <w:proofErr w:type="spellEnd"/>
      <w:r w:rsidRPr="00412EE1">
        <w:rPr>
          <w:rFonts w:ascii="Arial" w:hAnsi="Arial" w:cs="Arial"/>
          <w:sz w:val="16"/>
          <w:szCs w:val="16"/>
        </w:rPr>
        <w:t xml:space="preserve"> condition defined </w:t>
      </w:r>
      <w:r w:rsidRPr="00412EE1">
        <w:rPr>
          <w:rFonts w:ascii="Arial" w:hAnsi="Arial" w:cs="Arial"/>
          <w:sz w:val="16"/>
        </w:rPr>
        <w:t xml:space="preserve">per the U.S. Advisory Committee on Immunization Practices </w:t>
      </w:r>
      <w:r w:rsidRPr="00412EE1">
        <w:rPr>
          <w:rFonts w:ascii="Arial" w:hAnsi="Arial" w:cs="Arial"/>
          <w:sz w:val="16"/>
          <w:szCs w:val="16"/>
        </w:rPr>
        <w:t xml:space="preserve">as presence of any of the following: asthma, chronic lung disease, </w:t>
      </w:r>
      <w:proofErr w:type="spellStart"/>
      <w:r w:rsidRPr="00412EE1">
        <w:rPr>
          <w:rFonts w:ascii="Arial" w:hAnsi="Arial" w:cs="Arial"/>
          <w:sz w:val="16"/>
          <w:szCs w:val="16"/>
        </w:rPr>
        <w:t>hemoglobinopathy</w:t>
      </w:r>
      <w:proofErr w:type="spellEnd"/>
      <w:r w:rsidRPr="00412EE1">
        <w:rPr>
          <w:rFonts w:ascii="Arial" w:hAnsi="Arial" w:cs="Arial"/>
          <w:sz w:val="16"/>
          <w:szCs w:val="16"/>
        </w:rPr>
        <w:t>, chronic metabolic disease, cardiovascular disease, neuromuscular disorder/cerebral palsy, immunosuppression, renal disease, liver disease, morbid obesity, long term aspirin therapy,  pregnancy or history of prematurity (in children 2 years or under)[9].</w:t>
      </w:r>
    </w:p>
    <w:p w:rsidR="00412EE1" w:rsidRPr="00412EE1" w:rsidRDefault="00412EE1" w:rsidP="00412EE1">
      <w:pPr>
        <w:spacing w:line="240" w:lineRule="auto"/>
        <w:rPr>
          <w:rFonts w:ascii="Arial" w:hAnsi="Arial" w:cs="Arial"/>
          <w:b/>
          <w:sz w:val="18"/>
          <w:szCs w:val="24"/>
        </w:rPr>
      </w:pPr>
      <w:proofErr w:type="spellStart"/>
      <w:proofErr w:type="gramStart"/>
      <w:r w:rsidRPr="00412EE1">
        <w:rPr>
          <w:rFonts w:ascii="Arial" w:hAnsi="Arial" w:cs="Arial"/>
          <w:sz w:val="16"/>
          <w:szCs w:val="16"/>
          <w:vertAlign w:val="superscript"/>
        </w:rPr>
        <w:t>b</w:t>
      </w:r>
      <w:r w:rsidRPr="00412EE1">
        <w:rPr>
          <w:rFonts w:ascii="Arial" w:hAnsi="Arial" w:cs="Arial"/>
          <w:sz w:val="16"/>
          <w:szCs w:val="16"/>
        </w:rPr>
        <w:t>Variable</w:t>
      </w:r>
      <w:proofErr w:type="spellEnd"/>
      <w:proofErr w:type="gramEnd"/>
      <w:r w:rsidRPr="00412EE1">
        <w:rPr>
          <w:rFonts w:ascii="Arial" w:hAnsi="Arial" w:cs="Arial"/>
          <w:sz w:val="16"/>
          <w:szCs w:val="16"/>
        </w:rPr>
        <w:t xml:space="preserve"> denominator based on the presence or absence of the specified high risk condition. </w:t>
      </w:r>
    </w:p>
    <w:p w:rsidR="00DD68D5" w:rsidRPr="00DD68D5" w:rsidRDefault="00DD68D5" w:rsidP="00DD68D5">
      <w:pPr>
        <w:rPr>
          <w:rFonts w:ascii="Times New Roman" w:hAnsi="Times New Roman" w:cs="Times New Roman"/>
          <w:sz w:val="24"/>
        </w:rPr>
      </w:pP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3A" w:rsidRDefault="006C5A3A" w:rsidP="008B5D54">
      <w:pPr>
        <w:spacing w:after="0" w:line="240" w:lineRule="auto"/>
      </w:pPr>
      <w:r>
        <w:separator/>
      </w:r>
    </w:p>
  </w:endnote>
  <w:endnote w:type="continuationSeparator" w:id="0">
    <w:p w:rsidR="006C5A3A" w:rsidRDefault="006C5A3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3A" w:rsidRDefault="006C5A3A" w:rsidP="008B5D54">
      <w:pPr>
        <w:spacing w:after="0" w:line="240" w:lineRule="auto"/>
      </w:pPr>
      <w:r>
        <w:separator/>
      </w:r>
    </w:p>
  </w:footnote>
  <w:footnote w:type="continuationSeparator" w:id="0">
    <w:p w:rsidR="006C5A3A" w:rsidRDefault="006C5A3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2D0C3C"/>
    <w:rsid w:val="003C5625"/>
    <w:rsid w:val="00404F2F"/>
    <w:rsid w:val="00412EE1"/>
    <w:rsid w:val="005A5BF5"/>
    <w:rsid w:val="006C5A3A"/>
    <w:rsid w:val="006C6578"/>
    <w:rsid w:val="00862A61"/>
    <w:rsid w:val="008B5D54"/>
    <w:rsid w:val="00906A94"/>
    <w:rsid w:val="00B55735"/>
    <w:rsid w:val="00B608AC"/>
    <w:rsid w:val="00C06005"/>
    <w:rsid w:val="00D5488B"/>
    <w:rsid w:val="00DC57CC"/>
    <w:rsid w:val="00DD68D5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EC3BE-7FAC-47D0-8DDA-0030D565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unhideWhenUsed/>
    <w:rsid w:val="00DD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3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202005999250106E-2"/>
          <c:y val="0.32895079915199094"/>
          <c:w val="0.87305196225471815"/>
          <c:h val="0.5305401975554187"/>
        </c:manualLayout>
      </c:layout>
      <c:barChart>
        <c:barDir val="col"/>
        <c:grouping val="clustered"/>
        <c:varyColors val="0"/>
        <c:ser>
          <c:idx val="0"/>
          <c:order val="0"/>
          <c:tx>
            <c:v>Before Admission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0 to 1 (n =10,937)</c:v>
                </c:pt>
                <c:pt idx="1">
                  <c:v>2 to 4 (n =16,700)</c:v>
                </c:pt>
                <c:pt idx="2">
                  <c:v>&gt;4 (n =6,475)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v>On Day of Admit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0 to 1 (n =10,937)</c:v>
                </c:pt>
                <c:pt idx="1">
                  <c:v>2 to 4 (n =16,700)</c:v>
                </c:pt>
                <c:pt idx="2">
                  <c:v>&gt;4 (n =6,475)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55</c:v>
                </c:pt>
                <c:pt idx="1">
                  <c:v>59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v>1 Day after Admit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0 to 1 (n =10,937)</c:v>
                </c:pt>
                <c:pt idx="1">
                  <c:v>2 to 4 (n =16,700)</c:v>
                </c:pt>
                <c:pt idx="2">
                  <c:v>&gt;4 (n =6,475)</c:v>
                </c:pt>
              </c:strCache>
            </c:strRef>
          </c:cat>
          <c:val>
            <c:numRef>
              <c:f>Sheet1!$D$7:$D$9</c:f>
              <c:numCache>
                <c:formatCode>General</c:formatCode>
                <c:ptCount val="3"/>
                <c:pt idx="0">
                  <c:v>32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</c:ser>
        <c:ser>
          <c:idx val="3"/>
          <c:order val="3"/>
          <c:tx>
            <c:v>2-4 Days after Admit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0 to 1 (n =10,937)</c:v>
                </c:pt>
                <c:pt idx="1">
                  <c:v>2 to 4 (n =16,700)</c:v>
                </c:pt>
                <c:pt idx="2">
                  <c:v>&gt;4 (n =6,475)</c:v>
                </c:pt>
              </c:strCache>
            </c:strRef>
          </c:cat>
          <c:val>
            <c:numRef>
              <c:f>Sheet1!$E$7:$E$9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v>&gt;4 Days after Admit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0 to 1 (n =10,937)</c:v>
                </c:pt>
                <c:pt idx="1">
                  <c:v>2 to 4 (n =16,700)</c:v>
                </c:pt>
                <c:pt idx="2">
                  <c:v>&gt;4 (n =6,475)</c:v>
                </c:pt>
              </c:strCache>
            </c:strRef>
          </c:cat>
          <c:val>
            <c:numRef>
              <c:f>Sheet1!$F$7:$F$9</c:f>
              <c:numCache>
                <c:formatCode>General</c:formatCode>
                <c:ptCount val="3"/>
                <c:pt idx="0">
                  <c:v>1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744184"/>
        <c:axId val="476070864"/>
      </c:barChart>
      <c:catAx>
        <c:axId val="475744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Time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from Illness Onset to Admission (Days)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25717941507311581"/>
              <c:y val="0.935373452964939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6070864"/>
        <c:crosses val="autoZero"/>
        <c:auto val="1"/>
        <c:lblAlgn val="ctr"/>
        <c:lblOffset val="100"/>
        <c:noMultiLvlLbl val="0"/>
      </c:catAx>
      <c:valAx>
        <c:axId val="4760708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 Antiviral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Treatment (%)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4618797650293716E-2"/>
              <c:y val="0.361818568626141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574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0619016372953381"/>
          <c:y val="0.1107314695936335"/>
          <c:w val="0.85446522309711281"/>
          <c:h val="0.10318794976264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5F66-6C26-4043-BAFB-A2329A1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Appiah, Grace Dufie (CDC/OID/NCIRD)</dc:creator>
  <cp:keywords/>
  <dc:description/>
  <cp:lastModifiedBy>Appiah, Grace Dufie (CDC/OID/NCEZID)</cp:lastModifiedBy>
  <cp:revision>2</cp:revision>
  <dcterms:created xsi:type="dcterms:W3CDTF">2017-03-31T13:03:00Z</dcterms:created>
  <dcterms:modified xsi:type="dcterms:W3CDTF">2017-03-31T13:03:00Z</dcterms:modified>
</cp:coreProperties>
</file>