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C" w:rsidRPr="00F10D68" w:rsidRDefault="00C1618C" w:rsidP="00C1618C">
      <w:pPr>
        <w:spacing w:line="360" w:lineRule="auto"/>
        <w:rPr>
          <w:rFonts w:ascii="Times New Roman" w:hAnsi="Times New Roman"/>
          <w:b/>
          <w:sz w:val="24"/>
        </w:rPr>
      </w:pPr>
    </w:p>
    <w:p w:rsidR="00C1618C" w:rsidRDefault="00C1618C" w:rsidP="00C161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05C70B" wp14:editId="08B1DEEB">
            <wp:extent cx="5685215" cy="19202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521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18C" w:rsidRDefault="00C1618C" w:rsidP="00C16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Fig. Schematic illustration of HIV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transmission dynamics with voluntary medical male circumcision as an </w:t>
      </w:r>
      <w:r w:rsidRPr="005C2823">
        <w:rPr>
          <w:rFonts w:ascii="Times New Roman" w:hAnsi="Times New Roman" w:cs="Times New Roman"/>
          <w:b/>
          <w:sz w:val="24"/>
          <w:szCs w:val="24"/>
        </w:rPr>
        <w:t>HIV prevention intervention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5A60" w:rsidRDefault="000A5A60"/>
    <w:sectPr w:rsidR="000A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8C"/>
    <w:rsid w:val="000A5A60"/>
    <w:rsid w:val="006D0525"/>
    <w:rsid w:val="00C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49F2C-6E44-41BA-8377-B675DC8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1</cp:revision>
  <dcterms:created xsi:type="dcterms:W3CDTF">2016-11-17T18:57:00Z</dcterms:created>
  <dcterms:modified xsi:type="dcterms:W3CDTF">2016-11-17T18:57:00Z</dcterms:modified>
</cp:coreProperties>
</file>