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7B" w:rsidRPr="00600B65" w:rsidRDefault="00183B7B" w:rsidP="00183B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1C7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1C79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AD1C79">
        <w:rPr>
          <w:rFonts w:ascii="Times New Roman" w:hAnsi="Times New Roman" w:cs="Times New Roman"/>
          <w:sz w:val="24"/>
          <w:szCs w:val="24"/>
        </w:rPr>
        <w:t xml:space="preserve">. </w:t>
      </w:r>
      <w:r w:rsidRPr="00600B65">
        <w:rPr>
          <w:rFonts w:ascii="Times New Roman" w:hAnsi="Times New Roman" w:cs="Times New Roman"/>
          <w:b/>
          <w:sz w:val="24"/>
          <w:szCs w:val="24"/>
        </w:rPr>
        <w:t>Observed remission rate of chronic kidney disease by sex and age in type 2 diabetes.</w:t>
      </w:r>
    </w:p>
    <w:tbl>
      <w:tblPr>
        <w:tblW w:w="1269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0"/>
        <w:gridCol w:w="2610"/>
        <w:gridCol w:w="1260"/>
        <w:gridCol w:w="2610"/>
        <w:gridCol w:w="1350"/>
        <w:gridCol w:w="2610"/>
        <w:gridCol w:w="1440"/>
      </w:tblGrid>
      <w:tr w:rsidR="00183B7B" w:rsidRPr="00600B65" w:rsidTr="006B6984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</w:tcBorders>
          </w:tcPr>
          <w:p w:rsidR="00183B7B" w:rsidRPr="00600B65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All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Women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Men</w:t>
            </w:r>
          </w:p>
        </w:tc>
      </w:tr>
      <w:tr w:rsidR="00183B7B" w:rsidRPr="00600B65" w:rsidTr="006B6984">
        <w:trPr>
          <w:trHeight w:val="300"/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183B7B" w:rsidRPr="00600B65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Age (years)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Remission</w:t>
            </w:r>
          </w:p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(events/1,000 </w:t>
            </w:r>
            <w:r w:rsidRPr="00600B65">
              <w:rPr>
                <w:rFonts w:ascii="Times New Roman" w:hAnsi="Times New Roman" w:cs="Times New Roman"/>
                <w:b/>
                <w:color w:val="0D0D0D"/>
              </w:rPr>
              <w:t>person-years</w:t>
            </w:r>
            <w:r w:rsidRPr="00600B65">
              <w:rPr>
                <w:rFonts w:ascii="Times New Roman" w:eastAsia="Times New Roman" w:hAnsi="Times New Roman" w:cs="Times New Roman"/>
                <w:b/>
                <w:color w:val="0D0D0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Remission</w:t>
            </w:r>
          </w:p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(events/1,000 </w:t>
            </w:r>
            <w:r w:rsidRPr="00600B65">
              <w:rPr>
                <w:rFonts w:ascii="Times New Roman" w:hAnsi="Times New Roman" w:cs="Times New Roman"/>
                <w:b/>
                <w:color w:val="0D0D0D"/>
              </w:rPr>
              <w:t>person-years</w:t>
            </w:r>
            <w:r w:rsidRPr="00600B65">
              <w:rPr>
                <w:rFonts w:ascii="Times New Roman" w:eastAsia="Times New Roman" w:hAnsi="Times New Roman" w:cs="Times New Roman"/>
                <w:b/>
                <w:color w:val="0D0D0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Remission</w:t>
            </w:r>
          </w:p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(events/1,000 </w:t>
            </w:r>
            <w:r w:rsidRPr="00600B65">
              <w:rPr>
                <w:rFonts w:ascii="Times New Roman" w:hAnsi="Times New Roman" w:cs="Times New Roman"/>
                <w:b/>
                <w:color w:val="0D0D0D"/>
              </w:rPr>
              <w:t>person-years</w:t>
            </w:r>
            <w:r w:rsidRPr="00600B65">
              <w:rPr>
                <w:rFonts w:ascii="Times New Roman" w:eastAsia="Times New Roman" w:hAnsi="Times New Roman" w:cs="Times New Roman"/>
                <w:b/>
                <w:color w:val="0D0D0D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B7B" w:rsidRPr="00600B65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</w:tcBorders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20-24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49.95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22.84-94.82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52.94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21.29-109.08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41.69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5.05-150.6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25-29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46.41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27.94-72.48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52.94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28.94-88.82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34.51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11.21-80.54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30-34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73.29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53.46-98.07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73.65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49.69-105.14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72.58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40.62-119.7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35-39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73.21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54.51-96.26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70.09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48.54-97.94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80.38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46.83-128.7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40-44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52.57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38.05-70.81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56.6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38.46-80.35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22.94-77.56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45-49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54.73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40.62-72.16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69.82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49.88-95.07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29.36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14.08-54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50-54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42.71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30.65-57.94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47.74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32.21-68.16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33.18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16.56-59.36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55-59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49.23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34.84-67.57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52.6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34.95-76.02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41.74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20.01-76.76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60-64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31.46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19.22-48.59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34.91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20.34-55.9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20.17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4.16-58.95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65-69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44.05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26.91-68.03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40.84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22.86-67.35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57.65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18.72-134.54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≥70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14.81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4.81-34.55</w:t>
            </w:r>
          </w:p>
        </w:tc>
        <w:tc>
          <w:tcPr>
            <w:tcW w:w="261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10.86</w:t>
            </w:r>
          </w:p>
        </w:tc>
        <w:tc>
          <w:tcPr>
            <w:tcW w:w="135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2.24-31.75</w:t>
            </w:r>
          </w:p>
        </w:tc>
        <w:tc>
          <w:tcPr>
            <w:tcW w:w="2610" w:type="dxa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32.49</w:t>
            </w:r>
          </w:p>
        </w:tc>
        <w:tc>
          <w:tcPr>
            <w:tcW w:w="1440" w:type="dxa"/>
            <w:vAlign w:val="bottom"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3.93-117.35</w:t>
            </w:r>
          </w:p>
        </w:tc>
      </w:tr>
      <w:tr w:rsidR="00183B7B" w:rsidRPr="0021117C" w:rsidTr="006B6984">
        <w:trPr>
          <w:trHeight w:val="300"/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183B7B" w:rsidRPr="00065C73" w:rsidRDefault="00183B7B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C73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50.22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45.03-55.84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52.97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46.59-59.97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44.02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3B7B" w:rsidRPr="0021117C" w:rsidRDefault="00183B7B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7C">
              <w:rPr>
                <w:rFonts w:ascii="Times New Roman" w:eastAsia="Times New Roman" w:hAnsi="Times New Roman" w:cs="Times New Roman"/>
                <w:color w:val="000000"/>
              </w:rPr>
              <w:t>35.49-53.98</w:t>
            </w:r>
          </w:p>
        </w:tc>
      </w:tr>
    </w:tbl>
    <w:p w:rsidR="00183B7B" w:rsidRDefault="00183B7B" w:rsidP="00183B7B"/>
    <w:p w:rsidR="00DC57CC" w:rsidRDefault="00DC57CC">
      <w:bookmarkStart w:id="0" w:name="_GoBack"/>
      <w:bookmarkEnd w:id="0"/>
    </w:p>
    <w:sectPr w:rsidR="00DC57CC" w:rsidSect="00183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D3" w:rsidRDefault="00186FD3" w:rsidP="008B5D54">
      <w:pPr>
        <w:spacing w:after="0" w:line="240" w:lineRule="auto"/>
      </w:pPr>
      <w:r>
        <w:separator/>
      </w:r>
    </w:p>
  </w:endnote>
  <w:endnote w:type="continuationSeparator" w:id="0">
    <w:p w:rsidR="00186FD3" w:rsidRDefault="00186FD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D3" w:rsidRDefault="00186FD3" w:rsidP="008B5D54">
      <w:pPr>
        <w:spacing w:after="0" w:line="240" w:lineRule="auto"/>
      </w:pPr>
      <w:r>
        <w:separator/>
      </w:r>
    </w:p>
  </w:footnote>
  <w:footnote w:type="continuationSeparator" w:id="0">
    <w:p w:rsidR="00186FD3" w:rsidRDefault="00186FD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B"/>
    <w:rsid w:val="00183B7B"/>
    <w:rsid w:val="00186FD3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5645-8B71-402B-A128-3AD658B1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2017-01-20T16:35:00Z</dcterms:created>
  <dcterms:modified xsi:type="dcterms:W3CDTF">2017-01-20T16:35:00Z</dcterms:modified>
</cp:coreProperties>
</file>