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1" w:rsidRPr="0077235B" w:rsidRDefault="009D32B1" w:rsidP="000656FF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77235B">
        <w:rPr>
          <w:rFonts w:ascii="Arial" w:hAnsi="Arial" w:cs="Arial"/>
          <w:sz w:val="24"/>
        </w:rPr>
        <w:t>Table 2. Prevalence of current cigarette smoking, percentage of ever smokers who had quit, and percentage of daily smokers who made a quit attempt, among working women of reproductive age (18–49 years), by industry and occupation — National Health Interview Survey, United States, 2009–2013</w:t>
      </w:r>
    </w:p>
    <w:tbl>
      <w:tblPr>
        <w:tblStyle w:val="TableGrid"/>
        <w:tblW w:w="138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58"/>
        <w:gridCol w:w="1620"/>
        <w:gridCol w:w="900"/>
        <w:gridCol w:w="1386"/>
        <w:gridCol w:w="774"/>
        <w:gridCol w:w="1512"/>
        <w:gridCol w:w="828"/>
        <w:gridCol w:w="1458"/>
      </w:tblGrid>
      <w:tr w:rsidR="009D32B1" w:rsidRPr="004D4F51" w:rsidTr="00393613">
        <w:tc>
          <w:tcPr>
            <w:tcW w:w="3960" w:type="dxa"/>
            <w:vMerge w:val="restart"/>
            <w:vAlign w:val="bottom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Industry\Occupation group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women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Current cigarette smokers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Ever smokers who had quit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Daily smokers who made a quit attempt</w:t>
            </w:r>
          </w:p>
        </w:tc>
      </w:tr>
      <w:tr w:rsidR="009D32B1" w:rsidRPr="004D4F51" w:rsidTr="00393613">
        <w:tc>
          <w:tcPr>
            <w:tcW w:w="3960" w:type="dxa"/>
            <w:vMerge/>
            <w:tcBorders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Unweighted no.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Estimated annual </w:t>
            </w:r>
            <w:proofErr w:type="spellStart"/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 thousands)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9D32B1" w:rsidRPr="004D4F51" w:rsidTr="00393613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Industry group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Agriculture, forestry, fishing, and hunting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(11.0–24.5)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(15.3–46.0)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(14.0–50.8)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Mining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(11.2–38.1)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(4.3–63.9)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D4F5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Utilities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(7.2–22.3)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(29.7–69.3)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Construction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(22.8–35.7)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(25.8–45.7)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(31.9–60.4)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Manufacturing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1,811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2,633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(17.9–22.9)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(34.0–44.8)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(34.0–49.1)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20.9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(16.5–25.2)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(34.4–54.3)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458" w:type="dxa"/>
            <w:tcBorders>
              <w:bottom w:val="nil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(32.6–59.4)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Retail trade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3,437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5,296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(19.4–22.8)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(31.2–38.8)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458" w:type="dxa"/>
            <w:tcBorders>
              <w:top w:val="nil"/>
            </w:tcBorders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(33.6–43.0)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Transportation and warehousing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(18.8–27.1)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(33.5–50.2)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(33.0–54.7)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(12.4–18.9)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(44.3–60.2)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(36.3–63.7)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Finance and insurance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1,691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2,539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(10.5–14.4)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(50.4–60.9)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(30.4–50.9)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Real estate and rental and leasing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(17.6–27.0)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(31.6–50.0)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(32.7–59.2)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Professional, scientific, and technical services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1,882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2,817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(11.6–15.4)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(47.3–58.6)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(37.1–52.4)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Management of companies and enterprises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(0.0–32.4)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Administrative and support and waste management and remediation services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1,249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1,568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(19.1–25.6)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(30.4–43.1)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(44.3–61.5)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Education services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3,797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5,674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(6.6–8.8)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(56.0–65.0)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(34.3–52.4)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Health care and social assistance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7,021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10,106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(16.0–18.3)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(39.4–45.0)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(40.4–49.2)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Arts, entertainment, and recreation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(15.2–23.3)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(29.1–47.0)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(23.5–48.3)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Accommodation and food services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2,799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4,035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(24.3–28.1)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(23.7–31.0)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(42.1–52.0)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1,746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2,460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(13.5–18.2)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(42.2–54.3)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(44.5–61.8)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1,411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1,801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(12.8–17.5)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(42.6–54.8)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(38.9–61.4)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 xml:space="preserve">Armed </w:t>
            </w:r>
            <w:proofErr w:type="spellStart"/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forces</w:t>
            </w:r>
            <w:r w:rsidRPr="004D4F5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(7.4–13.8)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(35.1–58.0)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(27.0–63.9)</w:t>
            </w:r>
          </w:p>
        </w:tc>
      </w:tr>
      <w:tr w:rsidR="009D32B1" w:rsidRPr="004D4F51" w:rsidTr="00393613">
        <w:tc>
          <w:tcPr>
            <w:tcW w:w="3960" w:type="dxa"/>
            <w:vAlign w:val="center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Occupation group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2,146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3,172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(13.8–18.2)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(43.2–53.7)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(41.6–56.7)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Business and financial operations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1,665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2,435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(11.1–14.6)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(48.8–60.0)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(36.3–56.4)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Computer and mathematical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(8.3–15.5)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(43.5–66.7)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(23.9–61.0)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Architecture and engineering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(5.7–15.3)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(25.2–58.8)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(29.6–79.9)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lastRenderedPageBreak/>
              <w:t xml:space="preserve">Life, physical, and social science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(2.7–9.0)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(54.3–83.5)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Community and social services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1,086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(10.9–17.5)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(36.4–53.7)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(37.0–63.8)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Legal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(8.4–16.5)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(49.5–70.2)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(37.3–78.0)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Education, training, and library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2,800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4,277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(6.5–9.2)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(53.7–65.2)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(30.0–50.9)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Arts, design, entertainment, sports, and media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(8.9–15.9)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(47.6–66.2)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(12.7–44.0)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Healthcare practitioners and technical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2,528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3,834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(11.1–14.2)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(48.0–57.3)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(36.1–52.4)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Healthcare support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1,639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2,190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(22.0–27.8)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(25.9–36.3)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(43.0–57.8)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Protective service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(18.6–31.5)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(20.3–41.2)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(25.5–54.0)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Food preparation and serving related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2,200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3,211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(24.6–29.0)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(21.7–29.8)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(35.6–46.8)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Building and grounds cleaning and maintenance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1,167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1,384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(18.3–24.0)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(26.0–38.5)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(30.2–48.6)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Personal care and service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1,841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2,602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(15.4–20.1)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(37.8–48.9)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(40.5–56.4)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Sales and related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3,374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5,111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(18.3–21.6)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(33.6–41.3)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(40.8–51.0)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Office and administrative support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5,567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8,262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(16.3–19.0)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(41.8–47.9)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(40.5–50.2)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Farming, fishing, and forestry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(7.8–23.5)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Construction and extraction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(23.4–45.9)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(13.1–44.7)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(19.3–64.1)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Installation, maintenance, and repair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(11.8–30.3)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(21.5–77.3)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(24.1–69.1)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1,578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(21.5–28.8)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(23.9–35.9)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(26.3–41.6)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Transportation and material moving 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(24.0–33.1)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(22.9–37.6)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(34.6–55.6)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Military </w:t>
            </w:r>
            <w:proofErr w:type="spellStart"/>
            <w:r w:rsidRPr="004D4F51">
              <w:rPr>
                <w:rFonts w:ascii="Arial" w:hAnsi="Arial" w:cs="Arial"/>
                <w:sz w:val="20"/>
                <w:szCs w:val="20"/>
              </w:rPr>
              <w:t>specific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tabs>
                <w:tab w:val="left" w:pos="123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960" w:type="dxa"/>
          </w:tcPr>
          <w:p w:rsidR="009D32B1" w:rsidRPr="004D4F51" w:rsidRDefault="009D32B1" w:rsidP="000656FF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lastRenderedPageBreak/>
              <w:t>Unknown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62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900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1386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(7.3–14.0)</w:t>
            </w:r>
          </w:p>
        </w:tc>
        <w:tc>
          <w:tcPr>
            <w:tcW w:w="774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512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(37.0–58.9)</w:t>
            </w:r>
          </w:p>
        </w:tc>
        <w:tc>
          <w:tcPr>
            <w:tcW w:w="828" w:type="dxa"/>
          </w:tcPr>
          <w:p w:rsidR="009D32B1" w:rsidRPr="004D4F51" w:rsidRDefault="009D32B1" w:rsidP="000656FF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458" w:type="dxa"/>
          </w:tcPr>
          <w:p w:rsidR="009D32B1" w:rsidRPr="004D4F51" w:rsidRDefault="009D32B1" w:rsidP="000656F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(37.9–74.6)</w:t>
            </w:r>
          </w:p>
        </w:tc>
      </w:tr>
    </w:tbl>
    <w:p w:rsidR="009D32B1" w:rsidRPr="0077235B" w:rsidRDefault="009D32B1" w:rsidP="000656FF">
      <w:pPr>
        <w:spacing w:line="480" w:lineRule="auto"/>
        <w:rPr>
          <w:rFonts w:ascii="Arial" w:hAnsi="Arial" w:cs="Arial"/>
          <w:sz w:val="24"/>
        </w:rPr>
      </w:pPr>
      <w:proofErr w:type="spellStart"/>
      <w:proofErr w:type="gramStart"/>
      <w:r w:rsidRPr="0077235B">
        <w:rPr>
          <w:rFonts w:ascii="Arial" w:hAnsi="Arial" w:cs="Arial"/>
          <w:sz w:val="24"/>
          <w:vertAlign w:val="superscript"/>
        </w:rPr>
        <w:t>a</w:t>
      </w:r>
      <w:proofErr w:type="spellEnd"/>
      <w:proofErr w:type="gramEnd"/>
      <w:r w:rsidRPr="0077235B">
        <w:rPr>
          <w:rFonts w:ascii="Arial" w:hAnsi="Arial" w:cs="Arial"/>
          <w:sz w:val="24"/>
        </w:rPr>
        <w:t xml:space="preserve"> Estimated average annual populations are weighted to represent current U.S. women workers aged 18–49 years who were employed in the week prior to the interview.</w:t>
      </w:r>
    </w:p>
    <w:p w:rsidR="009D32B1" w:rsidRPr="0077235B" w:rsidRDefault="009D32B1" w:rsidP="000656FF">
      <w:pPr>
        <w:spacing w:line="480" w:lineRule="auto"/>
        <w:rPr>
          <w:rFonts w:ascii="Arial" w:hAnsi="Arial" w:cs="Arial"/>
          <w:color w:val="000000"/>
          <w:sz w:val="24"/>
        </w:rPr>
      </w:pPr>
      <w:r w:rsidRPr="0077235B">
        <w:rPr>
          <w:rFonts w:ascii="Arial" w:hAnsi="Arial" w:cs="Arial"/>
          <w:color w:val="000000"/>
          <w:sz w:val="24"/>
          <w:vertAlign w:val="superscript"/>
        </w:rPr>
        <w:t>b</w:t>
      </w:r>
      <w:r w:rsidRPr="0077235B">
        <w:rPr>
          <w:rFonts w:ascii="Arial" w:hAnsi="Arial" w:cs="Arial"/>
          <w:color w:val="000000"/>
          <w:sz w:val="24"/>
        </w:rPr>
        <w:t xml:space="preserve"> </w:t>
      </w:r>
      <w:r w:rsidRPr="0077235B">
        <w:rPr>
          <w:rFonts w:ascii="Arial" w:hAnsi="Arial" w:cs="Arial"/>
          <w:sz w:val="24"/>
        </w:rPr>
        <w:t>Estimates with a relative standard error ≥30% are suppressed.</w:t>
      </w:r>
    </w:p>
    <w:p w:rsidR="00DC57CC" w:rsidRDefault="009D32B1" w:rsidP="000656FF">
      <w:pPr>
        <w:spacing w:line="480" w:lineRule="auto"/>
      </w:pPr>
      <w:r w:rsidRPr="0077235B">
        <w:rPr>
          <w:rFonts w:ascii="Arial" w:hAnsi="Arial" w:cs="Arial"/>
          <w:sz w:val="24"/>
          <w:vertAlign w:val="superscript"/>
        </w:rPr>
        <w:t>c</w:t>
      </w:r>
      <w:r w:rsidRPr="0077235B">
        <w:rPr>
          <w:rFonts w:ascii="Arial" w:hAnsi="Arial" w:cs="Arial"/>
          <w:sz w:val="24"/>
        </w:rPr>
        <w:t xml:space="preserve"> Civilian employees only; active military personnel is excluded.</w:t>
      </w:r>
    </w:p>
    <w:sectPr w:rsidR="00DC57CC" w:rsidSect="00EE7C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3" w:rsidRDefault="00393613" w:rsidP="008B5D54">
      <w:pPr>
        <w:spacing w:line="240" w:lineRule="auto"/>
      </w:pPr>
      <w:r>
        <w:separator/>
      </w:r>
    </w:p>
  </w:endnote>
  <w:endnote w:type="continuationSeparator" w:id="0">
    <w:p w:rsidR="00393613" w:rsidRDefault="00393613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3" w:rsidRDefault="00393613" w:rsidP="008B5D54">
      <w:pPr>
        <w:spacing w:line="240" w:lineRule="auto"/>
      </w:pPr>
      <w:r>
        <w:separator/>
      </w:r>
    </w:p>
  </w:footnote>
  <w:footnote w:type="continuationSeparator" w:id="0">
    <w:p w:rsidR="00393613" w:rsidRDefault="00393613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1FAD"/>
    <w:multiLevelType w:val="hybridMultilevel"/>
    <w:tmpl w:val="BDC6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C5F"/>
    <w:multiLevelType w:val="hybridMultilevel"/>
    <w:tmpl w:val="73D661A6"/>
    <w:lvl w:ilvl="0" w:tplc="826A8464">
      <w:start w:val="1"/>
      <w:numFmt w:val="decimal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9D32B1"/>
    <w:rsid w:val="00000A9D"/>
    <w:rsid w:val="000656FF"/>
    <w:rsid w:val="00116401"/>
    <w:rsid w:val="00373D7B"/>
    <w:rsid w:val="00393613"/>
    <w:rsid w:val="003D2996"/>
    <w:rsid w:val="004A530A"/>
    <w:rsid w:val="00594DFD"/>
    <w:rsid w:val="00654A0C"/>
    <w:rsid w:val="006C6578"/>
    <w:rsid w:val="00827F48"/>
    <w:rsid w:val="008B5D54"/>
    <w:rsid w:val="00984F43"/>
    <w:rsid w:val="009D32B1"/>
    <w:rsid w:val="00B04432"/>
    <w:rsid w:val="00B55735"/>
    <w:rsid w:val="00B608AC"/>
    <w:rsid w:val="00C62D20"/>
    <w:rsid w:val="00D86D5D"/>
    <w:rsid w:val="00DC57CC"/>
    <w:rsid w:val="00E276F5"/>
    <w:rsid w:val="00EE4E95"/>
    <w:rsid w:val="00EE7C30"/>
    <w:rsid w:val="00F24508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B1"/>
    <w:pPr>
      <w:spacing w:after="0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B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B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2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B1"/>
    <w:rPr>
      <w:rFonts w:ascii="Tahoma" w:hAnsi="Tahoma" w:cs="Tahoma"/>
      <w:sz w:val="16"/>
      <w:szCs w:val="16"/>
    </w:rPr>
  </w:style>
  <w:style w:type="paragraph" w:customStyle="1" w:styleId="x-8pt-footnote-supports-2">
    <w:name w:val="x-8pt-footnote-supports-2"/>
    <w:basedOn w:val="Normal"/>
    <w:rsid w:val="009D32B1"/>
    <w:pPr>
      <w:spacing w:after="180" w:line="240" w:lineRule="auto"/>
    </w:pPr>
    <w:rPr>
      <w:rFonts w:ascii="Times New Roman" w:eastAsia="Times New Roman" w:hAnsi="Times New Roman"/>
      <w:sz w:val="24"/>
    </w:rPr>
  </w:style>
  <w:style w:type="paragraph" w:customStyle="1" w:styleId="CM75">
    <w:name w:val="CM75"/>
    <w:basedOn w:val="Normal"/>
    <w:next w:val="Normal"/>
    <w:uiPriority w:val="99"/>
    <w:rsid w:val="009D32B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9D3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2B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2B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2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32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B1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2B1"/>
    <w:rPr>
      <w:i/>
      <w:iCs/>
    </w:rPr>
  </w:style>
  <w:style w:type="paragraph" w:customStyle="1" w:styleId="Default">
    <w:name w:val="Default"/>
    <w:rsid w:val="009D32B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9D32B1"/>
    <w:pPr>
      <w:spacing w:line="201" w:lineRule="atLeast"/>
    </w:pPr>
    <w:rPr>
      <w:rFonts w:ascii="Myriad Pro Cond" w:hAnsi="Myriad Pro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74D4-937C-417C-A08C-CA068E7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2016-09-08T18:31:00Z</dcterms:created>
  <dcterms:modified xsi:type="dcterms:W3CDTF">2016-09-08T18:31:00Z</dcterms:modified>
</cp:coreProperties>
</file>