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AC" w:rsidRPr="00541AFD" w:rsidRDefault="008C1BAC" w:rsidP="008C1BAC">
      <w:pPr>
        <w:spacing w:before="100" w:beforeAutospacing="1" w:after="100" w:afterAutospacing="1" w:line="480" w:lineRule="auto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541AFD">
        <w:rPr>
          <w:rFonts w:ascii="Arial" w:eastAsia="Calibri" w:hAnsi="Arial" w:cs="Arial"/>
          <w:b/>
          <w:bCs/>
          <w:sz w:val="24"/>
          <w:szCs w:val="24"/>
        </w:rPr>
        <w:t>Appendix</w:t>
      </w:r>
    </w:p>
    <w:p w:rsidR="008C1BAC" w:rsidRPr="00541AFD" w:rsidRDefault="008C1BAC" w:rsidP="008C1BAC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41AFD">
        <w:rPr>
          <w:rFonts w:ascii="Arial" w:eastAsia="Calibri" w:hAnsi="Arial" w:cs="Arial"/>
          <w:b/>
          <w:sz w:val="24"/>
          <w:szCs w:val="24"/>
        </w:rPr>
        <w:t xml:space="preserve">Methods: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Let Z = 1 denote the use of the RS assay and Z=0 for not, and let C</w:t>
      </w:r>
      <w:r w:rsidRPr="00541AF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represent the vector of all variables with no missing values and the intercept. Let Y be the status of chemotherapy use with some potentially missing values, and let R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= 1 if Y is observed and R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= 0 if otherwise.  Let X</w:t>
      </w:r>
      <w:r w:rsidRPr="00541AF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denote the vector of all other variables with some missing values. Let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-j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= (X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…,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j-1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j+1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…,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k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 denote the collection of the k-1 variables in X except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j;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let R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j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 the response indicator of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j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with R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j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= 1 if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j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observed and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j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= 0 if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j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is missing for any j. The observed parts of Y and X are represented by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obs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obs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the missing parts by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mis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mis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where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obs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= {x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obs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obs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…,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k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obs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} and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mis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= {x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mis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mis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…, 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k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mis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}. In a causal framework, we hypothesize that there are two potential outcomes for each patient, with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denoting her chemotherapy selection if RS testing occurs (Z=1) and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otherwise (Z=0). If we know both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1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we can infer whether a test causes a change in chemotherapy selection by comparing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1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0,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and calculate any causal quantity, such as causal rate differences in chemotherapy use. However, in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general practice setting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we only observe either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0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not both because a patient either does or does not receive a test. There are four possible patterns of the pair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(Y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=0,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=0) for the never-chemotherapy group, (Y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=0,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=1) for the chemotherapy-encouraged, (Y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=1,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=0) for the chemotherapy-discouraged, and (Y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0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=1,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1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=1) for the always-chemotherapy group. </w:t>
      </w:r>
    </w:p>
    <w:p w:rsidR="008C1BAC" w:rsidRPr="00541AFD" w:rsidRDefault="008C1BAC" w:rsidP="008C1BAC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41AFD">
        <w:rPr>
          <w:rFonts w:ascii="Arial" w:eastAsia="Calibri" w:hAnsi="Arial" w:cs="Arial"/>
          <w:sz w:val="24"/>
          <w:szCs w:val="24"/>
        </w:rPr>
        <w:t>We assume that the data will be missing at random.</w:t>
      </w:r>
      <w:r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541AFD">
        <w:rPr>
          <w:rFonts w:ascii="Arial" w:eastAsia="Calibri" w:hAnsi="Arial" w:cs="Arial"/>
          <w:sz w:val="24"/>
          <w:szCs w:val="24"/>
        </w:rPr>
        <w:t xml:space="preserve"> We further assume that: 1) independence of potential outcomes given observed data; 2) stable unit treatment value assumption, requiring an individual’s chemotherapy use unaffected by RS assay status of others; 3) no unmeasured confounders. These assumptions are commonly made in </w:t>
      </w:r>
      <w:r w:rsidRPr="00541AFD">
        <w:rPr>
          <w:rFonts w:ascii="Arial" w:eastAsia="Calibri" w:hAnsi="Arial" w:cs="Arial"/>
          <w:sz w:val="24"/>
          <w:szCs w:val="24"/>
        </w:rPr>
        <w:lastRenderedPageBreak/>
        <w:t xml:space="preserve">the causal inference literature, and will be essential to facilitating identification and estimation.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 propose to impute the missing values in X and the missing potential outcome (either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0 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 iteratively variable-by-variable using a sequence of conditional regression models until convergence: P(X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j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|C, X-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j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Z,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), P(Y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| X, C), P(Y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| C, X).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 account for uncertainty about the imputation of the unknown missing values, we will conduct 5 imputations. Then, we will obtain estimates and variances of quantities of interest based on each imputed data. Finally, we will apply Rubin’s formula to combine these estimates and variances across 5 imputed data sets.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Multiple imputation techniques have been used in literature to conduct causal inference.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5,6</w:t>
      </w:r>
      <w:r w:rsidRPr="00541A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However, it has not been used for patient classification and effect quantifications as in our context.  </w:t>
      </w:r>
    </w:p>
    <w:p w:rsidR="008C1BAC" w:rsidRDefault="008C1BAC" w:rsidP="008C1BAC">
      <w:pPr>
        <w:numPr>
          <w:ilvl w:val="0"/>
          <w:numId w:val="1"/>
        </w:numPr>
        <w:spacing w:after="0" w:line="480" w:lineRule="auto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Little RJA and Rubin DB: Statistical Analysis with Missing Data (2</w:t>
      </w:r>
      <w:r w:rsidRPr="00541AFD">
        <w:rPr>
          <w:rFonts w:ascii="Arial" w:eastAsia="Calibri" w:hAnsi="Arial" w:cs="Arial"/>
          <w:noProof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noProof/>
          <w:sz w:val="24"/>
          <w:szCs w:val="24"/>
        </w:rPr>
        <w:t xml:space="preserve"> ed). Hoboken, NY, John Wiley &amp; Sons, 2002.</w:t>
      </w:r>
    </w:p>
    <w:p w:rsidR="008C1BAC" w:rsidRPr="00541AFD" w:rsidRDefault="008C1BAC" w:rsidP="008C1BAC">
      <w:pPr>
        <w:numPr>
          <w:ilvl w:val="0"/>
          <w:numId w:val="1"/>
        </w:numPr>
        <w:spacing w:after="0" w:line="480" w:lineRule="auto"/>
        <w:rPr>
          <w:rFonts w:ascii="Arial" w:eastAsia="Calibri" w:hAnsi="Arial" w:cs="Arial"/>
          <w:noProof/>
          <w:sz w:val="24"/>
          <w:szCs w:val="24"/>
        </w:rPr>
      </w:pPr>
      <w:r w:rsidRPr="00541AFD">
        <w:rPr>
          <w:rFonts w:ascii="Arial" w:eastAsia="Calibri" w:hAnsi="Arial" w:cs="Arial"/>
          <w:noProof/>
          <w:sz w:val="24"/>
          <w:szCs w:val="24"/>
        </w:rPr>
        <w:t>van Buuren S</w:t>
      </w:r>
      <w:r>
        <w:rPr>
          <w:rFonts w:ascii="Arial" w:eastAsia="Calibri" w:hAnsi="Arial" w:cs="Arial"/>
          <w:noProof/>
          <w:sz w:val="24"/>
          <w:szCs w:val="24"/>
        </w:rPr>
        <w:t>:</w:t>
      </w:r>
      <w:r w:rsidRPr="00541AFD">
        <w:rPr>
          <w:rFonts w:ascii="Arial" w:eastAsia="Calibri" w:hAnsi="Arial" w:cs="Arial"/>
          <w:noProof/>
          <w:sz w:val="24"/>
          <w:szCs w:val="24"/>
        </w:rPr>
        <w:t xml:space="preserve"> Multiple imputation of discrete and continuous data by fully conditional specification. Statistical Methods in Medical Research</w:t>
      </w:r>
      <w:r>
        <w:rPr>
          <w:rFonts w:ascii="Arial" w:eastAsia="Calibri" w:hAnsi="Arial" w:cs="Arial"/>
          <w:i/>
          <w:noProof/>
          <w:sz w:val="24"/>
          <w:szCs w:val="24"/>
        </w:rPr>
        <w:t xml:space="preserve"> </w:t>
      </w:r>
      <w:r w:rsidRPr="00541AFD">
        <w:rPr>
          <w:rFonts w:ascii="Arial" w:eastAsia="Calibri" w:hAnsi="Arial" w:cs="Arial"/>
          <w:noProof/>
          <w:sz w:val="24"/>
          <w:szCs w:val="24"/>
        </w:rPr>
        <w:t>16:219-242</w:t>
      </w:r>
      <w:r>
        <w:rPr>
          <w:rFonts w:ascii="Arial" w:eastAsia="Calibri" w:hAnsi="Arial" w:cs="Arial"/>
          <w:noProof/>
          <w:sz w:val="24"/>
          <w:szCs w:val="24"/>
        </w:rPr>
        <w:t>, 2007</w:t>
      </w:r>
      <w:r w:rsidRPr="00541AFD">
        <w:rPr>
          <w:rFonts w:ascii="Arial" w:eastAsia="Calibri" w:hAnsi="Arial" w:cs="Arial"/>
          <w:noProof/>
          <w:sz w:val="24"/>
          <w:szCs w:val="24"/>
        </w:rPr>
        <w:t>.</w:t>
      </w:r>
    </w:p>
    <w:p w:rsidR="008C1BAC" w:rsidRPr="00541AFD" w:rsidRDefault="008C1BAC" w:rsidP="008C1BAC">
      <w:pPr>
        <w:numPr>
          <w:ilvl w:val="0"/>
          <w:numId w:val="1"/>
        </w:numPr>
        <w:spacing w:after="0" w:line="480" w:lineRule="auto"/>
        <w:rPr>
          <w:rFonts w:ascii="Arial" w:eastAsia="Calibri" w:hAnsi="Arial" w:cs="Arial"/>
          <w:noProof/>
          <w:sz w:val="24"/>
          <w:szCs w:val="24"/>
        </w:rPr>
      </w:pPr>
      <w:r w:rsidRPr="00541AFD">
        <w:rPr>
          <w:rFonts w:ascii="Arial" w:eastAsia="Calibri" w:hAnsi="Arial" w:cs="Arial"/>
          <w:noProof/>
          <w:sz w:val="24"/>
          <w:szCs w:val="24"/>
        </w:rPr>
        <w:t>Raghunathan T, Lepkowski J, VanHoewyk J, Solenberger P</w:t>
      </w:r>
      <w:r>
        <w:rPr>
          <w:rFonts w:ascii="Arial" w:eastAsia="Calibri" w:hAnsi="Arial" w:cs="Arial"/>
          <w:noProof/>
          <w:sz w:val="24"/>
          <w:szCs w:val="24"/>
        </w:rPr>
        <w:t>:</w:t>
      </w:r>
      <w:r w:rsidRPr="00541AFD">
        <w:rPr>
          <w:rFonts w:ascii="Arial" w:eastAsia="Calibri" w:hAnsi="Arial" w:cs="Arial"/>
          <w:noProof/>
          <w:sz w:val="24"/>
          <w:szCs w:val="24"/>
        </w:rPr>
        <w:t xml:space="preserve"> A multivariate technique for multiply imputing missing values using a sequence of regression models. Survey Methodology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541AFD">
        <w:rPr>
          <w:rFonts w:ascii="Arial" w:eastAsia="Calibri" w:hAnsi="Arial" w:cs="Arial"/>
          <w:noProof/>
          <w:sz w:val="24"/>
          <w:szCs w:val="24"/>
        </w:rPr>
        <w:t>27:85-96</w:t>
      </w:r>
      <w:r>
        <w:rPr>
          <w:rFonts w:ascii="Arial" w:eastAsia="Calibri" w:hAnsi="Arial" w:cs="Arial"/>
          <w:noProof/>
          <w:sz w:val="24"/>
          <w:szCs w:val="24"/>
        </w:rPr>
        <w:t>, 2001</w:t>
      </w:r>
      <w:r w:rsidRPr="00541AFD">
        <w:rPr>
          <w:rFonts w:ascii="Arial" w:eastAsia="Calibri" w:hAnsi="Arial" w:cs="Arial"/>
          <w:noProof/>
          <w:sz w:val="24"/>
          <w:szCs w:val="24"/>
        </w:rPr>
        <w:t>.</w:t>
      </w:r>
    </w:p>
    <w:p w:rsidR="008C1BAC" w:rsidRPr="00541AFD" w:rsidRDefault="008C1BAC" w:rsidP="008C1BAC">
      <w:pPr>
        <w:numPr>
          <w:ilvl w:val="0"/>
          <w:numId w:val="1"/>
        </w:numPr>
        <w:spacing w:after="0" w:line="480" w:lineRule="auto"/>
        <w:rPr>
          <w:rFonts w:ascii="Arial" w:eastAsia="Calibri" w:hAnsi="Arial" w:cs="Arial"/>
          <w:i/>
          <w:noProof/>
          <w:sz w:val="24"/>
          <w:szCs w:val="24"/>
        </w:rPr>
      </w:pPr>
      <w:r w:rsidRPr="00541AFD">
        <w:rPr>
          <w:rFonts w:ascii="Arial" w:eastAsia="Calibri" w:hAnsi="Arial" w:cs="Arial"/>
          <w:noProof/>
          <w:sz w:val="24"/>
          <w:szCs w:val="24"/>
        </w:rPr>
        <w:t>Rubin DB</w:t>
      </w:r>
      <w:r>
        <w:rPr>
          <w:rFonts w:ascii="Arial" w:eastAsia="Calibri" w:hAnsi="Arial" w:cs="Arial"/>
          <w:noProof/>
          <w:sz w:val="24"/>
          <w:szCs w:val="24"/>
        </w:rPr>
        <w:t>:</w:t>
      </w:r>
      <w:r w:rsidRPr="00541AFD">
        <w:rPr>
          <w:rFonts w:ascii="Arial" w:eastAsia="Calibri" w:hAnsi="Arial" w:cs="Arial"/>
          <w:noProof/>
          <w:sz w:val="24"/>
          <w:szCs w:val="24"/>
        </w:rPr>
        <w:t xml:space="preserve"> Multiple Imputation for Nonresponse in Surveys.</w:t>
      </w:r>
      <w:r>
        <w:rPr>
          <w:rFonts w:ascii="Arial" w:eastAsia="Calibri" w:hAnsi="Arial" w:cs="Arial"/>
          <w:noProof/>
          <w:sz w:val="24"/>
          <w:szCs w:val="24"/>
        </w:rPr>
        <w:t xml:space="preserve"> Hoboken, NY,</w:t>
      </w:r>
      <w:r w:rsidRPr="00541AFD">
        <w:rPr>
          <w:rFonts w:ascii="Arial" w:eastAsia="Calibri" w:hAnsi="Arial" w:cs="Arial"/>
          <w:noProof/>
          <w:sz w:val="24"/>
          <w:szCs w:val="24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</w:rPr>
        <w:t xml:space="preserve">John </w:t>
      </w:r>
      <w:r w:rsidRPr="00541AFD">
        <w:rPr>
          <w:rFonts w:ascii="Arial" w:eastAsia="Calibri" w:hAnsi="Arial" w:cs="Arial"/>
          <w:noProof/>
          <w:sz w:val="24"/>
          <w:szCs w:val="24"/>
        </w:rPr>
        <w:t>Wiley &amp; Sons</w:t>
      </w:r>
      <w:r>
        <w:rPr>
          <w:rFonts w:ascii="Arial" w:eastAsia="Calibri" w:hAnsi="Arial" w:cs="Arial"/>
          <w:noProof/>
          <w:sz w:val="24"/>
          <w:szCs w:val="24"/>
        </w:rPr>
        <w:t>,</w:t>
      </w:r>
      <w:r w:rsidRPr="00541AFD">
        <w:rPr>
          <w:rFonts w:ascii="Arial" w:eastAsia="Calibri" w:hAnsi="Arial" w:cs="Arial"/>
          <w:noProof/>
          <w:sz w:val="24"/>
          <w:szCs w:val="24"/>
        </w:rPr>
        <w:t xml:space="preserve"> 1987.</w:t>
      </w:r>
    </w:p>
    <w:p w:rsidR="008C1BAC" w:rsidRDefault="008C1BAC" w:rsidP="008C1BAC">
      <w:pPr>
        <w:numPr>
          <w:ilvl w:val="0"/>
          <w:numId w:val="1"/>
        </w:numPr>
        <w:spacing w:after="160" w:line="480" w:lineRule="auto"/>
      </w:pPr>
      <w:r>
        <w:rPr>
          <w:rFonts w:ascii="Arial" w:eastAsia="Calibri" w:hAnsi="Arial" w:cs="Arial"/>
          <w:noProof/>
          <w:sz w:val="24"/>
          <w:szCs w:val="24"/>
        </w:rPr>
        <w:t>Westre</w:t>
      </w:r>
      <w:r w:rsidRPr="00541AFD">
        <w:rPr>
          <w:rFonts w:ascii="Arial" w:eastAsia="Calibri" w:hAnsi="Arial" w:cs="Arial"/>
          <w:noProof/>
          <w:sz w:val="24"/>
          <w:szCs w:val="24"/>
        </w:rPr>
        <w:t>i</w:t>
      </w:r>
      <w:r>
        <w:rPr>
          <w:rFonts w:ascii="Arial" w:eastAsia="Calibri" w:hAnsi="Arial" w:cs="Arial"/>
          <w:noProof/>
          <w:sz w:val="24"/>
          <w:szCs w:val="24"/>
        </w:rPr>
        <w:t>c</w:t>
      </w:r>
      <w:r w:rsidRPr="00541AFD">
        <w:rPr>
          <w:rFonts w:ascii="Arial" w:eastAsia="Calibri" w:hAnsi="Arial" w:cs="Arial"/>
          <w:noProof/>
          <w:sz w:val="24"/>
          <w:szCs w:val="24"/>
        </w:rPr>
        <w:t>h D, Edwards JK, Cole SR, et al: Imputation approaches for potential outcomes in causal inference. International Journal</w:t>
      </w:r>
      <w:r>
        <w:rPr>
          <w:rFonts w:ascii="Arial" w:eastAsia="Calibri" w:hAnsi="Arial" w:cs="Arial"/>
          <w:noProof/>
          <w:sz w:val="24"/>
          <w:szCs w:val="24"/>
        </w:rPr>
        <w:t xml:space="preserve"> of</w:t>
      </w:r>
      <w:r w:rsidRPr="00541AFD">
        <w:rPr>
          <w:rFonts w:ascii="Arial" w:eastAsia="Calibri" w:hAnsi="Arial" w:cs="Arial"/>
          <w:noProof/>
          <w:sz w:val="24"/>
          <w:szCs w:val="24"/>
        </w:rPr>
        <w:t xml:space="preserve"> Epidemiology 44:1731-1737, 2015.</w:t>
      </w:r>
    </w:p>
    <w:p w:rsidR="008C1BAC" w:rsidRDefault="008C1BAC" w:rsidP="008C1BAC">
      <w:pPr>
        <w:numPr>
          <w:ilvl w:val="0"/>
          <w:numId w:val="1"/>
        </w:numPr>
        <w:spacing w:after="160" w:line="480" w:lineRule="auto"/>
      </w:pPr>
      <w:r w:rsidRPr="00C10D87">
        <w:rPr>
          <w:rFonts w:ascii="Arial" w:hAnsi="Arial" w:cs="Arial"/>
          <w:sz w:val="24"/>
          <w:szCs w:val="24"/>
        </w:rPr>
        <w:lastRenderedPageBreak/>
        <w:t xml:space="preserve">Bondarenko I and Raghunathan T: Multiple Imputation for Causal Inference. </w:t>
      </w:r>
      <w:r>
        <w:rPr>
          <w:rFonts w:ascii="Arial" w:hAnsi="Arial" w:cs="Arial"/>
          <w:sz w:val="24"/>
          <w:szCs w:val="24"/>
        </w:rPr>
        <w:t xml:space="preserve">In JSM </w:t>
      </w:r>
      <w:r w:rsidRPr="00C10D87">
        <w:rPr>
          <w:rFonts w:ascii="Arial" w:hAnsi="Arial" w:cs="Arial"/>
          <w:sz w:val="24"/>
          <w:szCs w:val="24"/>
        </w:rPr>
        <w:t>Proceedings</w:t>
      </w:r>
      <w:r>
        <w:rPr>
          <w:rFonts w:ascii="Arial" w:hAnsi="Arial" w:cs="Arial"/>
          <w:sz w:val="24"/>
          <w:szCs w:val="24"/>
        </w:rPr>
        <w:t>, S</w:t>
      </w:r>
      <w:r w:rsidRPr="00C10D87">
        <w:rPr>
          <w:rFonts w:ascii="Arial" w:hAnsi="Arial" w:cs="Arial"/>
          <w:sz w:val="24"/>
          <w:szCs w:val="24"/>
        </w:rPr>
        <w:t xml:space="preserve">urvey Research Methods </w:t>
      </w:r>
      <w:r>
        <w:rPr>
          <w:rFonts w:ascii="Arial" w:hAnsi="Arial" w:cs="Arial"/>
          <w:sz w:val="24"/>
          <w:szCs w:val="24"/>
        </w:rPr>
        <w:t xml:space="preserve">Section. Alexandria, VA: American Statistical Association 3934-3944, 2010. Retrieved from </w:t>
      </w:r>
      <w:r w:rsidRPr="00265C83">
        <w:rPr>
          <w:rFonts w:ascii="Arial" w:hAnsi="Arial" w:cs="Arial"/>
          <w:sz w:val="24"/>
          <w:szCs w:val="24"/>
        </w:rPr>
        <w:t>https://www.amstat.org/sections/srms/proceedings/y2010/Files/308027_59882.pdf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C1BAC" w:rsidRDefault="008C1BAC" w:rsidP="008C1BAC">
      <w:pPr>
        <w:spacing w:after="160" w:line="480" w:lineRule="auto"/>
        <w:rPr>
          <w:rFonts w:ascii="Arial" w:eastAsia="Times New Roman" w:hAnsi="Arial" w:cs="Arial"/>
          <w:color w:val="000000"/>
        </w:rPr>
      </w:pPr>
    </w:p>
    <w:p w:rsidR="008C1BAC" w:rsidRDefault="008C1BAC" w:rsidP="008C1BAC">
      <w:pPr>
        <w:spacing w:after="160" w:line="480" w:lineRule="auto"/>
        <w:rPr>
          <w:rFonts w:ascii="Arial" w:eastAsia="Times New Roman" w:hAnsi="Arial" w:cs="Arial"/>
          <w:color w:val="000000"/>
        </w:rPr>
      </w:pPr>
    </w:p>
    <w:p w:rsidR="00054AC1" w:rsidRPr="008C1BAC" w:rsidRDefault="004469F7" w:rsidP="008C1BAC">
      <w:bookmarkStart w:id="0" w:name="_GoBack"/>
      <w:bookmarkEnd w:id="0"/>
    </w:p>
    <w:sectPr w:rsidR="00054AC1" w:rsidRPr="008C1BAC" w:rsidSect="008C1BA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AC" w:rsidRDefault="008C1BAC" w:rsidP="008C1BAC">
      <w:pPr>
        <w:spacing w:after="0" w:line="240" w:lineRule="auto"/>
      </w:pPr>
      <w:r>
        <w:separator/>
      </w:r>
    </w:p>
  </w:endnote>
  <w:endnote w:type="continuationSeparator" w:id="0">
    <w:p w:rsidR="008C1BAC" w:rsidRDefault="008C1BAC" w:rsidP="008C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654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0B0" w:rsidRDefault="00DB4FD4">
        <w:pPr>
          <w:pStyle w:val="Footer"/>
          <w:jc w:val="right"/>
        </w:pPr>
        <w:r>
          <w:fldChar w:fldCharType="begin"/>
        </w:r>
        <w:r w:rsidR="008C1BAC">
          <w:instrText xml:space="preserve"> PAGE   \* MERGEFORMAT </w:instrText>
        </w:r>
        <w:r>
          <w:fldChar w:fldCharType="separate"/>
        </w:r>
        <w:r w:rsidR="004469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60B0" w:rsidRDefault="00446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AC" w:rsidRDefault="008C1BAC" w:rsidP="008C1BAC">
      <w:pPr>
        <w:spacing w:after="0" w:line="240" w:lineRule="auto"/>
      </w:pPr>
      <w:r>
        <w:separator/>
      </w:r>
    </w:p>
  </w:footnote>
  <w:footnote w:type="continuationSeparator" w:id="0">
    <w:p w:rsidR="008C1BAC" w:rsidRDefault="008C1BAC" w:rsidP="008C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70A"/>
    <w:multiLevelType w:val="hybridMultilevel"/>
    <w:tmpl w:val="994A2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34"/>
    <w:rsid w:val="004469F7"/>
    <w:rsid w:val="007F59AD"/>
    <w:rsid w:val="008C1BAC"/>
    <w:rsid w:val="00B87534"/>
    <w:rsid w:val="00DB4FD4"/>
    <w:rsid w:val="00FA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D4"/>
  </w:style>
  <w:style w:type="paragraph" w:styleId="Heading2">
    <w:name w:val="heading 2"/>
    <w:basedOn w:val="Normal"/>
    <w:link w:val="Heading2Char"/>
    <w:uiPriority w:val="9"/>
    <w:qFormat/>
    <w:rsid w:val="00B8753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534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87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34"/>
    <w:rPr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B87534"/>
    <w:pPr>
      <w:spacing w:after="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7534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AC"/>
  </w:style>
  <w:style w:type="paragraph" w:styleId="Header">
    <w:name w:val="header"/>
    <w:basedOn w:val="Normal"/>
    <w:link w:val="HeaderChar"/>
    <w:uiPriority w:val="99"/>
    <w:unhideWhenUsed/>
    <w:rsid w:val="008C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753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534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87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34"/>
    <w:rPr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B87534"/>
    <w:pPr>
      <w:spacing w:after="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7534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AC"/>
  </w:style>
  <w:style w:type="paragraph" w:styleId="Header">
    <w:name w:val="header"/>
    <w:basedOn w:val="Normal"/>
    <w:link w:val="HeaderChar"/>
    <w:uiPriority w:val="99"/>
    <w:unhideWhenUsed/>
    <w:rsid w:val="008C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Rebecca</dc:creator>
  <cp:lastModifiedBy>0012760</cp:lastModifiedBy>
  <cp:revision>2</cp:revision>
  <dcterms:created xsi:type="dcterms:W3CDTF">2016-12-19T00:50:00Z</dcterms:created>
  <dcterms:modified xsi:type="dcterms:W3CDTF">2016-12-19T00:50:00Z</dcterms:modified>
</cp:coreProperties>
</file>