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80" w:rsidRDefault="00EF5C80" w:rsidP="00EF5C80">
      <w:pPr>
        <w:tabs>
          <w:tab w:val="left" w:pos="1440"/>
        </w:tabs>
      </w:pPr>
      <w:bookmarkStart w:id="0" w:name="_GoBack"/>
      <w:bookmarkEnd w:id="0"/>
    </w:p>
    <w:p w:rsidR="00EF5C80" w:rsidRPr="00EF5C80" w:rsidRDefault="00EF5C80" w:rsidP="00EF5C80">
      <w:pPr>
        <w:tabs>
          <w:tab w:val="left" w:pos="1440"/>
        </w:tabs>
      </w:pPr>
      <w:r>
        <w:rPr>
          <w:noProof/>
        </w:rPr>
        <w:drawing>
          <wp:inline distT="0" distB="0" distL="0" distR="0">
            <wp:extent cx="5943600" cy="370522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F5C80" w:rsidRPr="00EF5C80" w:rsidSect="00184A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31" w:rsidRDefault="00DF3A31" w:rsidP="00687751">
      <w:r>
        <w:separator/>
      </w:r>
    </w:p>
  </w:endnote>
  <w:endnote w:type="continuationSeparator" w:id="0">
    <w:p w:rsidR="00DF3A31" w:rsidRDefault="00DF3A31" w:rsidP="0068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F6" w:rsidRDefault="000842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31" w:rsidRDefault="00DF3A31" w:rsidP="00687751">
      <w:r>
        <w:separator/>
      </w:r>
    </w:p>
  </w:footnote>
  <w:footnote w:type="continuationSeparator" w:id="0">
    <w:p w:rsidR="00DF3A31" w:rsidRDefault="00DF3A31" w:rsidP="00687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879"/>
    <w:multiLevelType w:val="hybridMultilevel"/>
    <w:tmpl w:val="4E7C6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7321"/>
    <w:multiLevelType w:val="hybridMultilevel"/>
    <w:tmpl w:val="18EA4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2989"/>
    <w:multiLevelType w:val="hybridMultilevel"/>
    <w:tmpl w:val="F4A8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24D88"/>
    <w:multiLevelType w:val="hybridMultilevel"/>
    <w:tmpl w:val="EE90C5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FA3B6C"/>
    <w:multiLevelType w:val="hybridMultilevel"/>
    <w:tmpl w:val="A476DDBA"/>
    <w:lvl w:ilvl="0" w:tplc="ADFE97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87751"/>
    <w:rsid w:val="000842F6"/>
    <w:rsid w:val="00184ABB"/>
    <w:rsid w:val="00266BDA"/>
    <w:rsid w:val="00270A39"/>
    <w:rsid w:val="002B13C2"/>
    <w:rsid w:val="00361722"/>
    <w:rsid w:val="003A0C7E"/>
    <w:rsid w:val="0048420B"/>
    <w:rsid w:val="004C71C6"/>
    <w:rsid w:val="00551BFD"/>
    <w:rsid w:val="005C55B3"/>
    <w:rsid w:val="005C7AEF"/>
    <w:rsid w:val="00627F4F"/>
    <w:rsid w:val="00641BD6"/>
    <w:rsid w:val="00687751"/>
    <w:rsid w:val="006D753A"/>
    <w:rsid w:val="007104CD"/>
    <w:rsid w:val="007F3D13"/>
    <w:rsid w:val="00875064"/>
    <w:rsid w:val="009061A3"/>
    <w:rsid w:val="00A01F99"/>
    <w:rsid w:val="00A113CA"/>
    <w:rsid w:val="00A8068D"/>
    <w:rsid w:val="00CD61C2"/>
    <w:rsid w:val="00DF3A31"/>
    <w:rsid w:val="00E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5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7751"/>
  </w:style>
  <w:style w:type="character" w:styleId="Strong">
    <w:name w:val="Strong"/>
    <w:basedOn w:val="DefaultParagraphFont"/>
    <w:uiPriority w:val="22"/>
    <w:qFormat/>
    <w:rsid w:val="006877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75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ame">
    <w:name w:val="name"/>
    <w:basedOn w:val="DefaultParagraphFont"/>
    <w:rsid w:val="00687751"/>
  </w:style>
  <w:style w:type="character" w:styleId="Hyperlink">
    <w:name w:val="Hyperlink"/>
    <w:basedOn w:val="DefaultParagraphFont"/>
    <w:uiPriority w:val="99"/>
    <w:unhideWhenUsed/>
    <w:rsid w:val="00687751"/>
    <w:rPr>
      <w:color w:val="0000FF"/>
      <w:u w:val="single"/>
    </w:rPr>
  </w:style>
  <w:style w:type="character" w:customStyle="1" w:styleId="affiliation">
    <w:name w:val="affiliation"/>
    <w:basedOn w:val="DefaultParagraphFont"/>
    <w:rsid w:val="00687751"/>
  </w:style>
  <w:style w:type="table" w:styleId="TableGrid">
    <w:name w:val="Table Grid"/>
    <w:basedOn w:val="TableNormal"/>
    <w:uiPriority w:val="59"/>
    <w:rsid w:val="00687751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77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7751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8775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7751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8775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87751"/>
    <w:rPr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68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75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751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7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7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7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5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7751"/>
  </w:style>
  <w:style w:type="character" w:styleId="Strong">
    <w:name w:val="Strong"/>
    <w:basedOn w:val="DefaultParagraphFont"/>
    <w:uiPriority w:val="22"/>
    <w:qFormat/>
    <w:rsid w:val="006877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75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ame">
    <w:name w:val="name"/>
    <w:basedOn w:val="DefaultParagraphFont"/>
    <w:rsid w:val="00687751"/>
  </w:style>
  <w:style w:type="character" w:styleId="Hyperlink">
    <w:name w:val="Hyperlink"/>
    <w:basedOn w:val="DefaultParagraphFont"/>
    <w:uiPriority w:val="99"/>
    <w:unhideWhenUsed/>
    <w:rsid w:val="00687751"/>
    <w:rPr>
      <w:color w:val="0000FF"/>
      <w:u w:val="single"/>
    </w:rPr>
  </w:style>
  <w:style w:type="character" w:customStyle="1" w:styleId="affiliation">
    <w:name w:val="affiliation"/>
    <w:basedOn w:val="DefaultParagraphFont"/>
    <w:rsid w:val="00687751"/>
  </w:style>
  <w:style w:type="table" w:styleId="TableGrid">
    <w:name w:val="Table Grid"/>
    <w:basedOn w:val="TableNormal"/>
    <w:uiPriority w:val="59"/>
    <w:rsid w:val="00687751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77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7751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8775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7751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8775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87751"/>
    <w:rPr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68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75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751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7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7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7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%202\Dropbox\Motorcycle\AJE\Online%20Figure%20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 algn="l">
              <a:defRPr sz="1400"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r>
              <a:rPr lang="en-US" sz="1400"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  <a:t>Additional file 5: Figure S4. </a:t>
            </a:r>
            <a:r>
              <a:rPr lang="en-US" sz="1400" b="0" i="0" u="none" strike="noStrike" baseline="0">
                <a:effectLst/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  <a:t>Intrinsic Estimator Period effect </a:t>
            </a:r>
          </a:p>
          <a:p>
            <a:pPr algn="l">
              <a:defRPr sz="1400"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defRPr>
            </a:pPr>
            <a:r>
              <a:rPr lang="en-US" sz="1400" b="0" i="0" u="none" strike="noStrike" baseline="0">
                <a:effectLst/>
                <a:latin typeface="Times New Roman" panose="02020603050405020304" pitchFamily="18" charset="0"/>
                <a:ea typeface="Verdana" panose="020B0604030504040204" pitchFamily="34" charset="0"/>
                <a:cs typeface="Times New Roman" panose="02020603050405020304" pitchFamily="18" charset="0"/>
              </a:rPr>
              <a:t>in the United States, 1975-2014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'C:\Users\Victor 2\Dropbox\Motorcycle\Databases\[APC Analisis 75-14 Continental US only.xlsx]IE_Total'!$J$21</c:f>
              <c:strCache>
                <c:ptCount val="1"/>
                <c:pt idx="0">
                  <c:v>Log Coef.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cat>
            <c:strRef>
              <c:f>'C:\Users\Victor 2\Dropbox\Motorcycle\Databases\[APC Analisis 75-14 Continental US only.xlsx]IE_Total'!$I$36:$I$43</c:f>
              <c:strCache>
                <c:ptCount val="8"/>
                <c:pt idx="0">
                  <c:v>1975-1979</c:v>
                </c:pt>
                <c:pt idx="1">
                  <c:v>1980-1984</c:v>
                </c:pt>
                <c:pt idx="2">
                  <c:v>1985-1989</c:v>
                </c:pt>
                <c:pt idx="3">
                  <c:v>1990-1994</c:v>
                </c:pt>
                <c:pt idx="4">
                  <c:v>1995-1999</c:v>
                </c:pt>
                <c:pt idx="5">
                  <c:v>2000-2004</c:v>
                </c:pt>
                <c:pt idx="6">
                  <c:v>2005-2009</c:v>
                </c:pt>
                <c:pt idx="7">
                  <c:v>2010-2014</c:v>
                </c:pt>
              </c:strCache>
            </c:strRef>
          </c:cat>
          <c:val>
            <c:numRef>
              <c:f>'C:\Users\Victor 2\Dropbox\Motorcycle\Databases\[APC Analisis 75-14 Continental US only.xlsx]IE_Total'!$J$36:$J$43</c:f>
              <c:numCache>
                <c:formatCode>General</c:formatCode>
                <c:ptCount val="8"/>
                <c:pt idx="0">
                  <c:v>-8.7011999999999992E-2</c:v>
                </c:pt>
                <c:pt idx="1">
                  <c:v>-1.7187800000000003E-2</c:v>
                </c:pt>
                <c:pt idx="2">
                  <c:v>-0.14358380000000001</c:v>
                </c:pt>
                <c:pt idx="3">
                  <c:v>-0.45927220000000002</c:v>
                </c:pt>
                <c:pt idx="4">
                  <c:v>-0.50749769999999994</c:v>
                </c:pt>
                <c:pt idx="5">
                  <c:v>3.4770799999999998E-2</c:v>
                </c:pt>
                <c:pt idx="6">
                  <c:v>0.53180139999999998</c:v>
                </c:pt>
                <c:pt idx="7">
                  <c:v>0.64798130000000009</c:v>
                </c:pt>
              </c:numCache>
            </c:numRef>
          </c:val>
        </c:ser>
        <c:ser>
          <c:idx val="4"/>
          <c:order val="1"/>
          <c:tx>
            <c:strRef>
              <c:f>'C:\Users\Victor 2\Dropbox\Motorcycle\Databases\[APC Analisis 75-14 Continental US only.xlsx]IE_Total'!$K$21</c:f>
              <c:strCache>
                <c:ptCount val="1"/>
                <c:pt idx="0">
                  <c:v>LCI</c:v>
                </c:pt>
              </c:strCache>
            </c:strRef>
          </c:tx>
          <c:marker>
            <c:symbol val="none"/>
          </c:marker>
          <c:cat>
            <c:strRef>
              <c:f>'C:\Users\Victor 2\Dropbox\Motorcycle\Databases\[APC Analisis 75-14 Continental US only.xlsx]IE_Total'!$I$36:$I$43</c:f>
              <c:strCache>
                <c:ptCount val="8"/>
                <c:pt idx="0">
                  <c:v>1975-1979</c:v>
                </c:pt>
                <c:pt idx="1">
                  <c:v>1980-1984</c:v>
                </c:pt>
                <c:pt idx="2">
                  <c:v>1985-1989</c:v>
                </c:pt>
                <c:pt idx="3">
                  <c:v>1990-1994</c:v>
                </c:pt>
                <c:pt idx="4">
                  <c:v>1995-1999</c:v>
                </c:pt>
                <c:pt idx="5">
                  <c:v>2000-2004</c:v>
                </c:pt>
                <c:pt idx="6">
                  <c:v>2005-2009</c:v>
                </c:pt>
                <c:pt idx="7">
                  <c:v>2010-2014</c:v>
                </c:pt>
              </c:strCache>
            </c:strRef>
          </c:cat>
          <c:val>
            <c:numRef>
              <c:f>'C:\Users\Victor 2\Dropbox\Motorcycle\Databases\[APC Analisis 75-14 Continental US only.xlsx]IE_Total'!$K$36:$K$43</c:f>
              <c:numCache>
                <c:formatCode>General</c:formatCode>
                <c:ptCount val="8"/>
                <c:pt idx="0">
                  <c:v>-0.28245280000000006</c:v>
                </c:pt>
                <c:pt idx="1">
                  <c:v>-0.1611581</c:v>
                </c:pt>
                <c:pt idx="2">
                  <c:v>-0.24104930000000002</c:v>
                </c:pt>
                <c:pt idx="3">
                  <c:v>-0.5290378</c:v>
                </c:pt>
                <c:pt idx="4">
                  <c:v>-0.58129319999999973</c:v>
                </c:pt>
                <c:pt idx="5">
                  <c:v>-6.4221200000000006E-2</c:v>
                </c:pt>
                <c:pt idx="6">
                  <c:v>0.38856920000000006</c:v>
                </c:pt>
                <c:pt idx="7">
                  <c:v>0.45318560000000002</c:v>
                </c:pt>
              </c:numCache>
            </c:numRef>
          </c:val>
        </c:ser>
        <c:ser>
          <c:idx val="5"/>
          <c:order val="2"/>
          <c:tx>
            <c:strRef>
              <c:f>'C:\Users\Victor 2\Dropbox\Motorcycle\Databases\[APC Analisis 75-14 Continental US only.xlsx]IE_Total'!$L$21</c:f>
              <c:strCache>
                <c:ptCount val="1"/>
                <c:pt idx="0">
                  <c:v>UCI</c:v>
                </c:pt>
              </c:strCache>
            </c:strRef>
          </c:tx>
          <c:marker>
            <c:symbol val="none"/>
          </c:marker>
          <c:cat>
            <c:strRef>
              <c:f>'C:\Users\Victor 2\Dropbox\Motorcycle\Databases\[APC Analisis 75-14 Continental US only.xlsx]IE_Total'!$I$36:$I$43</c:f>
              <c:strCache>
                <c:ptCount val="8"/>
                <c:pt idx="0">
                  <c:v>1975-1979</c:v>
                </c:pt>
                <c:pt idx="1">
                  <c:v>1980-1984</c:v>
                </c:pt>
                <c:pt idx="2">
                  <c:v>1985-1989</c:v>
                </c:pt>
                <c:pt idx="3">
                  <c:v>1990-1994</c:v>
                </c:pt>
                <c:pt idx="4">
                  <c:v>1995-1999</c:v>
                </c:pt>
                <c:pt idx="5">
                  <c:v>2000-2004</c:v>
                </c:pt>
                <c:pt idx="6">
                  <c:v>2005-2009</c:v>
                </c:pt>
                <c:pt idx="7">
                  <c:v>2010-2014</c:v>
                </c:pt>
              </c:strCache>
            </c:strRef>
          </c:cat>
          <c:val>
            <c:numRef>
              <c:f>'C:\Users\Victor 2\Dropbox\Motorcycle\Databases\[APC Analisis 75-14 Continental US only.xlsx]IE_Total'!$L$36:$L$43</c:f>
              <c:numCache>
                <c:formatCode>General</c:formatCode>
                <c:ptCount val="8"/>
                <c:pt idx="0">
                  <c:v>0.10842880000000002</c:v>
                </c:pt>
                <c:pt idx="1">
                  <c:v>0.12678249999999999</c:v>
                </c:pt>
                <c:pt idx="2">
                  <c:v>-4.6118300000000001E-2</c:v>
                </c:pt>
                <c:pt idx="3">
                  <c:v>-0.38950670000000009</c:v>
                </c:pt>
                <c:pt idx="4">
                  <c:v>-0.4337023000000001</c:v>
                </c:pt>
                <c:pt idx="5">
                  <c:v>0.13376270000000001</c:v>
                </c:pt>
                <c:pt idx="6">
                  <c:v>0.67503360000000012</c:v>
                </c:pt>
                <c:pt idx="7">
                  <c:v>0.84277700000000011</c:v>
                </c:pt>
              </c:numCache>
            </c:numRef>
          </c:val>
        </c:ser>
        <c:dLbls/>
        <c:hiLowLines/>
        <c:marker val="1"/>
        <c:axId val="229795712"/>
        <c:axId val="229814272"/>
      </c:lineChart>
      <c:catAx>
        <c:axId val="2297957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ea typeface="Verdana" panose="020B0604030504040204" pitchFamily="34" charset="0"/>
                    <a:cs typeface="Times New Roman" panose="02020603050405020304" pitchFamily="18" charset="0"/>
                  </a:defRPr>
                </a:pPr>
                <a:r>
                  <a:rPr lang="en-US" sz="1200" b="1">
                    <a:latin typeface="Times New Roman" panose="02020603050405020304" pitchFamily="18" charset="0"/>
                    <a:ea typeface="Verdana" panose="020B0604030504040204" pitchFamily="34" charset="0"/>
                    <a:cs typeface="Times New Roman" panose="02020603050405020304" pitchFamily="18" charset="0"/>
                  </a:rPr>
                  <a:t>Periods</a:t>
                </a:r>
              </a:p>
            </c:rich>
          </c:tx>
          <c:layout/>
        </c:title>
        <c:majorTickMark val="none"/>
        <c:tickLblPos val="low"/>
        <c:txPr>
          <a:bodyPr rot="-5400000" vert="horz" anchor="ctr" anchorCtr="0"/>
          <a:lstStyle/>
          <a:p>
            <a:pPr>
              <a:defRPr/>
            </a:pPr>
            <a:endParaRPr lang="en-US"/>
          </a:p>
        </c:txPr>
        <c:crossAx val="229814272"/>
        <c:crosses val="autoZero"/>
        <c:auto val="1"/>
        <c:lblAlgn val="ctr"/>
        <c:lblOffset val="100"/>
      </c:catAx>
      <c:valAx>
        <c:axId val="2298142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ea typeface="Verdana" panose="020B0604030504040204" pitchFamily="34" charset="0"/>
                    <a:cs typeface="Times New Roman" panose="02020603050405020304" pitchFamily="18" charset="0"/>
                  </a:defRPr>
                </a:pPr>
                <a:r>
                  <a:rPr lang="en-US" sz="1200">
                    <a:latin typeface="Times New Roman" panose="02020603050405020304" pitchFamily="18" charset="0"/>
                    <a:ea typeface="Verdana" panose="020B0604030504040204" pitchFamily="34" charset="0"/>
                    <a:cs typeface="Times New Roman" panose="02020603050405020304" pitchFamily="18" charset="0"/>
                  </a:rPr>
                  <a:t>Log Scale</a:t>
                </a:r>
              </a:p>
            </c:rich>
          </c:tx>
          <c:layout/>
        </c:title>
        <c:numFmt formatCode="0.0" sourceLinked="0"/>
        <c:tickLblPos val="nextTo"/>
        <c:crossAx val="229795712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David Puac Polanco</dc:creator>
  <cp:lastModifiedBy>gcredo</cp:lastModifiedBy>
  <cp:revision>3</cp:revision>
  <dcterms:created xsi:type="dcterms:W3CDTF">2016-03-29T04:11:00Z</dcterms:created>
  <dcterms:modified xsi:type="dcterms:W3CDTF">2016-08-03T08:59:00Z</dcterms:modified>
</cp:coreProperties>
</file>