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5" w:rsidRPr="005D71F6" w:rsidRDefault="003C7955" w:rsidP="00D40B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7883" w:rsidRPr="002D7883" w:rsidRDefault="00AE7CB1" w:rsidP="002D788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Table S1. </w:t>
      </w:r>
      <w:r w:rsidR="002D7883" w:rsidRPr="002D7883">
        <w:rPr>
          <w:rFonts w:ascii="Times New Roman" w:eastAsia="Calibri" w:hAnsi="Times New Roman" w:cs="Times New Roman"/>
          <w:b/>
          <w:sz w:val="20"/>
          <w:szCs w:val="20"/>
        </w:rPr>
        <w:t>S</w:t>
      </w:r>
      <w:r w:rsidR="002D7883">
        <w:rPr>
          <w:rFonts w:ascii="Times New Roman" w:eastAsia="Calibri" w:hAnsi="Times New Roman" w:cs="Times New Roman"/>
          <w:b/>
          <w:sz w:val="20"/>
          <w:szCs w:val="20"/>
        </w:rPr>
        <w:t>ample size calculation</w:t>
      </w:r>
    </w:p>
    <w:tbl>
      <w:tblPr>
        <w:tblpPr w:leftFromText="180" w:rightFromText="180" w:vertAnchor="text" w:horzAnchor="margin" w:tblpY="303"/>
        <w:tblW w:w="15234" w:type="dxa"/>
        <w:tblLayout w:type="fixed"/>
        <w:tblLook w:val="0000" w:firstRow="0" w:lastRow="0" w:firstColumn="0" w:lastColumn="0" w:noHBand="0" w:noVBand="0"/>
      </w:tblPr>
      <w:tblGrid>
        <w:gridCol w:w="675"/>
        <w:gridCol w:w="1053"/>
        <w:gridCol w:w="810"/>
        <w:gridCol w:w="900"/>
        <w:gridCol w:w="1350"/>
        <w:gridCol w:w="851"/>
        <w:gridCol w:w="1481"/>
        <w:gridCol w:w="850"/>
        <w:gridCol w:w="1122"/>
        <w:gridCol w:w="630"/>
        <w:gridCol w:w="826"/>
        <w:gridCol w:w="1170"/>
        <w:gridCol w:w="879"/>
        <w:gridCol w:w="879"/>
        <w:gridCol w:w="879"/>
        <w:gridCol w:w="879"/>
      </w:tblGrid>
      <w:tr w:rsidR="002D7883" w:rsidRPr="002D7883" w:rsidTr="002D7883">
        <w:trPr>
          <w:cantSplit/>
          <w:trHeight w:val="547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ANC HIV Prev. 2008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% ANC HIV test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% babies on PMTCT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Estimated Coverage (%tested X %admin to baby)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No PMTCT coverage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 xml:space="preserve">MTCT in exposed assuming </w:t>
            </w:r>
            <w:proofErr w:type="spellStart"/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sd</w:t>
            </w:r>
            <w:proofErr w:type="spellEnd"/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 xml:space="preserve"> NVP =15% &amp; untreated=29% (Rollins)*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Overall Pop. Prev.</w:t>
            </w:r>
          </w:p>
        </w:tc>
        <w:tc>
          <w:tcPr>
            <w:tcW w:w="37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30% relative precision in each province</w:t>
            </w:r>
          </w:p>
        </w:tc>
        <w:tc>
          <w:tcPr>
            <w:tcW w:w="35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Varying relative precision across provinces</w:t>
            </w:r>
          </w:p>
        </w:tc>
      </w:tr>
      <w:tr w:rsidR="002D7883" w:rsidRPr="002D7883" w:rsidTr="002D7883">
        <w:trPr>
          <w:cantSplit/>
          <w:trHeight w:val="1417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Error margin with 30% relative precision (RP)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RP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SS for 30% RP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Sample size for design effect (DE)** of  2 &amp; RP 30%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Error margin with RP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Varying RP by province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Sample size using varying RP  without DE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Sample size using varying RP with DE**    of 2</w:t>
            </w:r>
          </w:p>
        </w:tc>
      </w:tr>
      <w:tr w:rsidR="002D7883" w:rsidRPr="002D7883" w:rsidTr="002D7883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ZA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31.5%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24.6%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7.1%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575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</w:p>
        </w:tc>
      </w:tr>
      <w:tr w:rsidR="002D7883" w:rsidRPr="002D7883" w:rsidTr="002D7883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25.6%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74.5%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25.4%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6.1%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1360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1.8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1400</w:t>
            </w:r>
          </w:p>
        </w:tc>
      </w:tr>
      <w:tr w:rsidR="002D7883" w:rsidRPr="002D7883" w:rsidTr="002D7883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FS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36.4%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63.6%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23.9%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6.9%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560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29%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1300</w:t>
            </w:r>
          </w:p>
        </w:tc>
      </w:tr>
      <w:tr w:rsidR="002D7883" w:rsidRPr="002D7883" w:rsidTr="002D7883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GP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17.6%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82.5%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26.5%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8.2%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463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926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24%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1800</w:t>
            </w:r>
          </w:p>
        </w:tc>
      </w:tr>
      <w:tr w:rsidR="002D7883" w:rsidRPr="002D7883" w:rsidTr="002D7883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KZN*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34.3%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65.7%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21.4%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7.9%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485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970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25%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1400</w:t>
            </w:r>
          </w:p>
        </w:tc>
      </w:tr>
      <w:tr w:rsidR="002D7883" w:rsidRPr="002D7883" w:rsidTr="002D7883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LP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40.0%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60.0%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23.4%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4.7%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878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1756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32%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1400</w:t>
            </w:r>
          </w:p>
        </w:tc>
      </w:tr>
      <w:tr w:rsidR="002D7883" w:rsidRPr="002D7883" w:rsidTr="002D7883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MP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20.2%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79.8%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26.2%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8.9%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428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856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22%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1600</w:t>
            </w:r>
          </w:p>
        </w:tc>
      </w:tr>
      <w:tr w:rsidR="002D7883" w:rsidRPr="002D7883" w:rsidTr="002D7883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NC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56.7%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43.3%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21.1%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2.9%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1336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2672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1.8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700</w:t>
            </w:r>
          </w:p>
        </w:tc>
      </w:tr>
      <w:tr w:rsidR="002D7883" w:rsidRPr="002D7883" w:rsidTr="002D7883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NW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29.9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43.0%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57.0%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23.0%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6.9%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560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29%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601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1200</w:t>
            </w:r>
          </w:p>
        </w:tc>
      </w:tr>
      <w:tr w:rsidR="002D7883" w:rsidRPr="002D7883" w:rsidTr="002D7883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WC*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72.8%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27.3%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13.0%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1.9%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0.6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1989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3978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51%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716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  <w:t>1400</w:t>
            </w:r>
          </w:p>
        </w:tc>
      </w:tr>
      <w:tr w:rsidR="002D7883" w:rsidRPr="002D7883" w:rsidTr="002D7883">
        <w:trPr>
          <w:trHeight w:val="300"/>
        </w:trPr>
        <w:tc>
          <w:tcPr>
            <w:tcW w:w="9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sz w:val="16"/>
                <w:szCs w:val="16"/>
                <w:lang w:bidi="he-IL"/>
              </w:rPr>
              <w:t>TOTAL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7379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14758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83" w:rsidRPr="002D7883" w:rsidRDefault="002D7883" w:rsidP="002D7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</w:pPr>
            <w:r w:rsidRPr="002D788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he-IL"/>
              </w:rPr>
              <w:t>12200</w:t>
            </w:r>
          </w:p>
        </w:tc>
      </w:tr>
    </w:tbl>
    <w:p w:rsidR="002D7883" w:rsidRPr="002D7883" w:rsidRDefault="002D7883" w:rsidP="002D788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bidi="he-IL"/>
        </w:rPr>
      </w:pPr>
    </w:p>
    <w:p w:rsidR="002D7883" w:rsidRPr="002D7883" w:rsidRDefault="002D7883" w:rsidP="002D788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bidi="he-IL"/>
        </w:rPr>
      </w:pPr>
    </w:p>
    <w:p w:rsidR="002D7883" w:rsidRPr="002D7883" w:rsidRDefault="002D7883" w:rsidP="002D7883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bidi="he-IL"/>
        </w:rPr>
      </w:pPr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 xml:space="preserve">EC – Eastern Cape Province; FS – Free State Province; GP = Gauteng Province; KZN = Kwa-Zulu Natal Province; LP – Limpopo Province; MP – Mpumalanga Province; NW – North West Province;   NC – Northern Cape Province; WC – Western Cape Province. Prev. – prevalence ANC = antenatal clinic; RP </w:t>
      </w:r>
      <w:proofErr w:type="gramStart"/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>=  relative</w:t>
      </w:r>
      <w:proofErr w:type="gramEnd"/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 xml:space="preserve"> precision; </w:t>
      </w:r>
      <w:proofErr w:type="spellStart"/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>sdNVP</w:t>
      </w:r>
      <w:proofErr w:type="spellEnd"/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 xml:space="preserve"> = single dose </w:t>
      </w:r>
      <w:proofErr w:type="spellStart"/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>nevirapine</w:t>
      </w:r>
      <w:proofErr w:type="spellEnd"/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 xml:space="preserve">; Pop.  = population; RP = relative precision; DE = design effect </w:t>
      </w:r>
    </w:p>
    <w:p w:rsidR="002D7883" w:rsidRPr="002D7883" w:rsidRDefault="002D7883" w:rsidP="002D7883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bidi="he-IL"/>
        </w:rPr>
      </w:pPr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 xml:space="preserve">ANC HIV </w:t>
      </w:r>
      <w:proofErr w:type="spellStart"/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>seroprevalence</w:t>
      </w:r>
      <w:proofErr w:type="spellEnd"/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 xml:space="preserve"> from the 2008 antenatal survey, published in 2009 and immunisation coverage data from the 2007 District Health Information system (DHIS)</w:t>
      </w:r>
    </w:p>
    <w:p w:rsidR="002D7883" w:rsidRPr="002D7883" w:rsidRDefault="002D7883" w:rsidP="002D7883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bidi="he-IL"/>
        </w:rPr>
      </w:pPr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>*WC and KZN assume full coverage dual therapy - Rollins KZN Study is 7%</w:t>
      </w:r>
    </w:p>
    <w:p w:rsidR="002D7883" w:rsidRPr="002D7883" w:rsidRDefault="002D7883" w:rsidP="002D7883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bidi="he-IL"/>
        </w:rPr>
      </w:pPr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>** Design Effect = 1</w:t>
      </w:r>
      <w:proofErr w:type="gramStart"/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>+(</w:t>
      </w:r>
      <w:proofErr w:type="gramEnd"/>
      <w:r w:rsidRPr="002D7883">
        <w:rPr>
          <w:rFonts w:ascii="Times New Roman" w:eastAsia="Calibri" w:hAnsi="Times New Roman" w:cs="Times New Roman"/>
          <w:i/>
          <w:sz w:val="16"/>
          <w:szCs w:val="16"/>
          <w:lang w:bidi="he-IL"/>
        </w:rPr>
        <w:t>100-1)*(ICC=.01)=2</w:t>
      </w:r>
      <w:bookmarkStart w:id="0" w:name="_GoBack"/>
      <w:bookmarkEnd w:id="0"/>
    </w:p>
    <w:sectPr w:rsidR="002D7883" w:rsidRPr="002D7883" w:rsidSect="004271E7">
      <w:headerReference w:type="default" r:id="rId8"/>
      <w:pgSz w:w="16838" w:h="11906" w:orient="landscape"/>
      <w:pgMar w:top="0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CA" w:rsidRDefault="00667BCA" w:rsidP="00DA5871">
      <w:pPr>
        <w:spacing w:after="0" w:line="240" w:lineRule="auto"/>
      </w:pPr>
      <w:r>
        <w:separator/>
      </w:r>
    </w:p>
  </w:endnote>
  <w:endnote w:type="continuationSeparator" w:id="0">
    <w:p w:rsidR="00667BCA" w:rsidRDefault="00667BCA" w:rsidP="00DA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CA" w:rsidRDefault="00667BCA" w:rsidP="00DA5871">
      <w:pPr>
        <w:spacing w:after="0" w:line="240" w:lineRule="auto"/>
      </w:pPr>
      <w:r>
        <w:separator/>
      </w:r>
    </w:p>
  </w:footnote>
  <w:footnote w:type="continuationSeparator" w:id="0">
    <w:p w:rsidR="00667BCA" w:rsidRDefault="00667BCA" w:rsidP="00DA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D3" w:rsidRDefault="00E617D3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670"/>
    <w:multiLevelType w:val="hybridMultilevel"/>
    <w:tmpl w:val="009CB600"/>
    <w:lvl w:ilvl="0" w:tplc="5708290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D57474B"/>
    <w:multiLevelType w:val="hybridMultilevel"/>
    <w:tmpl w:val="E5DE09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76FE"/>
    <w:multiLevelType w:val="hybridMultilevel"/>
    <w:tmpl w:val="88C438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61D8"/>
    <w:multiLevelType w:val="hybridMultilevel"/>
    <w:tmpl w:val="C2C0B2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773D1"/>
    <w:multiLevelType w:val="hybridMultilevel"/>
    <w:tmpl w:val="7E8AF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50D03"/>
    <w:multiLevelType w:val="hybridMultilevel"/>
    <w:tmpl w:val="C0588CC0"/>
    <w:lvl w:ilvl="0" w:tplc="1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40E3C3C"/>
    <w:multiLevelType w:val="hybridMultilevel"/>
    <w:tmpl w:val="FD067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578BF"/>
    <w:multiLevelType w:val="hybridMultilevel"/>
    <w:tmpl w:val="10AA8E0C"/>
    <w:lvl w:ilvl="0" w:tplc="F0CEB58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C3ACE"/>
    <w:multiLevelType w:val="hybridMultilevel"/>
    <w:tmpl w:val="3E1C4A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trition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524D9B"/>
    <w:rsid w:val="00005739"/>
    <w:rsid w:val="0000707D"/>
    <w:rsid w:val="000165F5"/>
    <w:rsid w:val="000729C1"/>
    <w:rsid w:val="00077D7D"/>
    <w:rsid w:val="000852E0"/>
    <w:rsid w:val="000E314C"/>
    <w:rsid w:val="000F09A3"/>
    <w:rsid w:val="00105FBE"/>
    <w:rsid w:val="001141C0"/>
    <w:rsid w:val="00140200"/>
    <w:rsid w:val="00176884"/>
    <w:rsid w:val="00180310"/>
    <w:rsid w:val="001A7654"/>
    <w:rsid w:val="001B047B"/>
    <w:rsid w:val="001B313C"/>
    <w:rsid w:val="001C3792"/>
    <w:rsid w:val="001C6C23"/>
    <w:rsid w:val="001E4506"/>
    <w:rsid w:val="001E56A1"/>
    <w:rsid w:val="00202F2A"/>
    <w:rsid w:val="0021436F"/>
    <w:rsid w:val="002271D5"/>
    <w:rsid w:val="0025180F"/>
    <w:rsid w:val="00265B5F"/>
    <w:rsid w:val="002738A2"/>
    <w:rsid w:val="0027405D"/>
    <w:rsid w:val="0028145F"/>
    <w:rsid w:val="00293CEC"/>
    <w:rsid w:val="002A3F69"/>
    <w:rsid w:val="002B07E9"/>
    <w:rsid w:val="002D7883"/>
    <w:rsid w:val="002E1AAF"/>
    <w:rsid w:val="002F2318"/>
    <w:rsid w:val="003009A4"/>
    <w:rsid w:val="003011B8"/>
    <w:rsid w:val="00345E68"/>
    <w:rsid w:val="00354653"/>
    <w:rsid w:val="00362F12"/>
    <w:rsid w:val="00374D10"/>
    <w:rsid w:val="00384C20"/>
    <w:rsid w:val="0038640A"/>
    <w:rsid w:val="003A1777"/>
    <w:rsid w:val="003C7955"/>
    <w:rsid w:val="003D2E88"/>
    <w:rsid w:val="003D2F26"/>
    <w:rsid w:val="003D6E55"/>
    <w:rsid w:val="004271E7"/>
    <w:rsid w:val="00440CD4"/>
    <w:rsid w:val="004816AB"/>
    <w:rsid w:val="004851A7"/>
    <w:rsid w:val="004A0DEA"/>
    <w:rsid w:val="004B20DB"/>
    <w:rsid w:val="004D2AE0"/>
    <w:rsid w:val="004E07F6"/>
    <w:rsid w:val="004E65CF"/>
    <w:rsid w:val="004E6F5A"/>
    <w:rsid w:val="004F3257"/>
    <w:rsid w:val="00524D9B"/>
    <w:rsid w:val="00552B65"/>
    <w:rsid w:val="00555216"/>
    <w:rsid w:val="00556F4F"/>
    <w:rsid w:val="00561778"/>
    <w:rsid w:val="00563647"/>
    <w:rsid w:val="005D71F6"/>
    <w:rsid w:val="0060189B"/>
    <w:rsid w:val="00602261"/>
    <w:rsid w:val="00621AD8"/>
    <w:rsid w:val="00642D4F"/>
    <w:rsid w:val="00667BCA"/>
    <w:rsid w:val="00671A14"/>
    <w:rsid w:val="00696E57"/>
    <w:rsid w:val="006C652C"/>
    <w:rsid w:val="006E19DC"/>
    <w:rsid w:val="007102BA"/>
    <w:rsid w:val="00713438"/>
    <w:rsid w:val="007633EB"/>
    <w:rsid w:val="0078184D"/>
    <w:rsid w:val="007A48C7"/>
    <w:rsid w:val="007A48EE"/>
    <w:rsid w:val="007B0814"/>
    <w:rsid w:val="007B27FF"/>
    <w:rsid w:val="007B7EB6"/>
    <w:rsid w:val="007C76BC"/>
    <w:rsid w:val="007D1198"/>
    <w:rsid w:val="007F3E4D"/>
    <w:rsid w:val="00806561"/>
    <w:rsid w:val="008304DA"/>
    <w:rsid w:val="00840DBD"/>
    <w:rsid w:val="00842948"/>
    <w:rsid w:val="008463DD"/>
    <w:rsid w:val="00853301"/>
    <w:rsid w:val="00864DEB"/>
    <w:rsid w:val="0086529D"/>
    <w:rsid w:val="008874F8"/>
    <w:rsid w:val="008942BF"/>
    <w:rsid w:val="008C248A"/>
    <w:rsid w:val="008C4F5D"/>
    <w:rsid w:val="008D02A9"/>
    <w:rsid w:val="00907755"/>
    <w:rsid w:val="009109FD"/>
    <w:rsid w:val="00920B7C"/>
    <w:rsid w:val="00920D7E"/>
    <w:rsid w:val="00931706"/>
    <w:rsid w:val="00945A5C"/>
    <w:rsid w:val="00952E85"/>
    <w:rsid w:val="00955393"/>
    <w:rsid w:val="00963B03"/>
    <w:rsid w:val="009867A0"/>
    <w:rsid w:val="009B4C0A"/>
    <w:rsid w:val="00A659B3"/>
    <w:rsid w:val="00A76A41"/>
    <w:rsid w:val="00A7764D"/>
    <w:rsid w:val="00A92057"/>
    <w:rsid w:val="00AD77FB"/>
    <w:rsid w:val="00AE49ED"/>
    <w:rsid w:val="00AE7CB1"/>
    <w:rsid w:val="00AF7BB1"/>
    <w:rsid w:val="00B961B6"/>
    <w:rsid w:val="00BA2E0B"/>
    <w:rsid w:val="00BA6603"/>
    <w:rsid w:val="00C0536E"/>
    <w:rsid w:val="00C26411"/>
    <w:rsid w:val="00C61367"/>
    <w:rsid w:val="00C71423"/>
    <w:rsid w:val="00C97421"/>
    <w:rsid w:val="00CD1FDF"/>
    <w:rsid w:val="00CD3DCC"/>
    <w:rsid w:val="00CE3601"/>
    <w:rsid w:val="00CF3B3B"/>
    <w:rsid w:val="00CF3C54"/>
    <w:rsid w:val="00D01B2C"/>
    <w:rsid w:val="00D10594"/>
    <w:rsid w:val="00D40B72"/>
    <w:rsid w:val="00D4436E"/>
    <w:rsid w:val="00D879FF"/>
    <w:rsid w:val="00D97580"/>
    <w:rsid w:val="00DA5871"/>
    <w:rsid w:val="00DB7E51"/>
    <w:rsid w:val="00DC0C4F"/>
    <w:rsid w:val="00DC4284"/>
    <w:rsid w:val="00DD1D10"/>
    <w:rsid w:val="00DF441C"/>
    <w:rsid w:val="00E1299E"/>
    <w:rsid w:val="00E516B2"/>
    <w:rsid w:val="00E617D3"/>
    <w:rsid w:val="00E77B33"/>
    <w:rsid w:val="00E8183A"/>
    <w:rsid w:val="00E84458"/>
    <w:rsid w:val="00E86ACC"/>
    <w:rsid w:val="00ED0C57"/>
    <w:rsid w:val="00ED61F3"/>
    <w:rsid w:val="00EE7064"/>
    <w:rsid w:val="00F039C7"/>
    <w:rsid w:val="00F1414D"/>
    <w:rsid w:val="00F14DC7"/>
    <w:rsid w:val="00F22A8A"/>
    <w:rsid w:val="00F26BE1"/>
    <w:rsid w:val="00F34BC8"/>
    <w:rsid w:val="00F34BF5"/>
    <w:rsid w:val="00F41312"/>
    <w:rsid w:val="00F428FD"/>
    <w:rsid w:val="00F84235"/>
    <w:rsid w:val="00F8687B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71"/>
  </w:style>
  <w:style w:type="paragraph" w:styleId="Footer">
    <w:name w:val="footer"/>
    <w:basedOn w:val="Normal"/>
    <w:link w:val="FooterChar"/>
    <w:uiPriority w:val="99"/>
    <w:unhideWhenUsed/>
    <w:rsid w:val="00DA5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71"/>
  </w:style>
  <w:style w:type="paragraph" w:styleId="NormalWeb">
    <w:name w:val="Normal (Web)"/>
    <w:basedOn w:val="Normal"/>
    <w:uiPriority w:val="99"/>
    <w:rsid w:val="001E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69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9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DB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F3C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F3C54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71"/>
  </w:style>
  <w:style w:type="paragraph" w:styleId="Footer">
    <w:name w:val="footer"/>
    <w:basedOn w:val="Normal"/>
    <w:link w:val="FooterChar"/>
    <w:uiPriority w:val="99"/>
    <w:unhideWhenUsed/>
    <w:rsid w:val="00DA5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71"/>
  </w:style>
  <w:style w:type="paragraph" w:styleId="NormalWeb">
    <w:name w:val="Normal (Web)"/>
    <w:basedOn w:val="Normal"/>
    <w:uiPriority w:val="99"/>
    <w:rsid w:val="001E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69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9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DB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F3C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F3C54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Ameena Goga</dc:creator>
  <cp:lastModifiedBy>CDC User</cp:lastModifiedBy>
  <cp:revision>3</cp:revision>
  <dcterms:created xsi:type="dcterms:W3CDTF">2014-12-23T16:09:00Z</dcterms:created>
  <dcterms:modified xsi:type="dcterms:W3CDTF">2014-12-23T16:11:00Z</dcterms:modified>
</cp:coreProperties>
</file>