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87F4" w14:textId="77777777" w:rsidR="0064480D" w:rsidRDefault="0064480D" w:rsidP="0064480D">
      <w:pPr>
        <w:widowControl w:val="0"/>
        <w:spacing w:line="480" w:lineRule="auto"/>
        <w:ind w:left="720" w:right="40" w:hanging="720"/>
        <w:jc w:val="center"/>
        <w:rPr>
          <w:rFonts w:ascii="Times New Roman" w:eastAsia="Times New Roman" w:hAnsi="Times New Roman"/>
          <w:sz w:val="24"/>
          <w:szCs w:val="24"/>
        </w:rPr>
      </w:pPr>
      <w:r>
        <w:rPr>
          <w:rFonts w:ascii="Times New Roman" w:eastAsia="Times New Roman" w:hAnsi="Times New Roman"/>
          <w:sz w:val="24"/>
          <w:szCs w:val="24"/>
        </w:rPr>
        <w:t>Appendix 1 – Descriptions of Interventions</w:t>
      </w:r>
    </w:p>
    <w:p w14:paraId="78E5801E" w14:textId="77777777" w:rsidR="0064480D" w:rsidRPr="007E4264" w:rsidRDefault="0064480D" w:rsidP="0064480D">
      <w:pPr>
        <w:spacing w:after="0" w:line="480" w:lineRule="auto"/>
        <w:ind w:firstLine="720"/>
        <w:rPr>
          <w:rFonts w:ascii="Times New Roman" w:hAnsi="Times New Roman"/>
          <w:sz w:val="24"/>
          <w:szCs w:val="24"/>
        </w:rPr>
      </w:pPr>
      <w:r w:rsidRPr="007E4264">
        <w:rPr>
          <w:rFonts w:ascii="Times New Roman" w:hAnsi="Times New Roman"/>
          <w:sz w:val="24"/>
          <w:szCs w:val="24"/>
        </w:rPr>
        <w:t xml:space="preserve">Trial 1 is the study of the </w:t>
      </w:r>
      <w:r w:rsidRPr="007E4264">
        <w:rPr>
          <w:rFonts w:ascii="Times New Roman" w:hAnsi="Times New Roman"/>
          <w:i/>
          <w:sz w:val="24"/>
          <w:szCs w:val="24"/>
        </w:rPr>
        <w:t>Universal Group of 8</w:t>
      </w:r>
      <w:r w:rsidRPr="007E4264">
        <w:rPr>
          <w:rFonts w:ascii="Times New Roman" w:hAnsi="Times New Roman"/>
          <w:i/>
          <w:sz w:val="24"/>
          <w:szCs w:val="24"/>
          <w:vertAlign w:val="superscript"/>
        </w:rPr>
        <w:t>th</w:t>
      </w:r>
      <w:r w:rsidRPr="007E4264">
        <w:rPr>
          <w:rFonts w:ascii="Times New Roman" w:hAnsi="Times New Roman"/>
          <w:i/>
          <w:sz w:val="24"/>
          <w:szCs w:val="24"/>
        </w:rPr>
        <w:t xml:space="preserve"> </w:t>
      </w:r>
      <w:proofErr w:type="gramStart"/>
      <w:r w:rsidRPr="007E4264">
        <w:rPr>
          <w:rFonts w:ascii="Times New Roman" w:hAnsi="Times New Roman"/>
          <w:i/>
          <w:sz w:val="24"/>
          <w:szCs w:val="24"/>
        </w:rPr>
        <w:t>Graders</w:t>
      </w:r>
      <w:r w:rsidRPr="007E4264">
        <w:rPr>
          <w:rFonts w:ascii="Times New Roman" w:hAnsi="Times New Roman"/>
          <w:sz w:val="24"/>
          <w:szCs w:val="24"/>
        </w:rPr>
        <w:t xml:space="preserve"> ,</w:t>
      </w:r>
      <w:proofErr w:type="gramEnd"/>
      <w:r w:rsidRPr="007E4264">
        <w:rPr>
          <w:rFonts w:ascii="Times New Roman" w:hAnsi="Times New Roman"/>
          <w:sz w:val="24"/>
          <w:szCs w:val="24"/>
        </w:rPr>
        <w:t xml:space="preserve"> which recruited 266 eighth grade Hispanic adolescents and their primary caregivers from middle schools (Prado et al., 2007). All Hispanic eighth grade students from three selected schools and a primary caregiver were eligible to participate. Participants were randomized to either: 1) the </w:t>
      </w:r>
      <w:r w:rsidRPr="007E4264">
        <w:rPr>
          <w:rFonts w:ascii="Times New Roman" w:hAnsi="Times New Roman"/>
          <w:sz w:val="24"/>
          <w:szCs w:val="24"/>
          <w:u w:val="single"/>
        </w:rPr>
        <w:t>Familias Unidas Prevention Intervention</w:t>
      </w:r>
      <w:r w:rsidRPr="007E4264">
        <w:rPr>
          <w:rFonts w:ascii="Times New Roman" w:hAnsi="Times New Roman"/>
          <w:sz w:val="24"/>
          <w:szCs w:val="24"/>
        </w:rPr>
        <w:t xml:space="preserve"> condition, which involved the Familias Unidas program, a Hispanic-specific, parent-centered intervention designed to strengthen parenting skills and family functioning to prevent adolescent risk behaviors (e.g., substance use and unsafe sexual behavior) </w:t>
      </w:r>
      <w:r w:rsidRPr="007E4264">
        <w:rPr>
          <w:rFonts w:ascii="Times New Roman" w:hAnsi="Times New Roman"/>
          <w:sz w:val="24"/>
          <w:szCs w:val="24"/>
          <w:u w:val="single"/>
        </w:rPr>
        <w:t>plus</w:t>
      </w:r>
      <w:r w:rsidRPr="007E4264">
        <w:rPr>
          <w:rFonts w:ascii="Times New Roman" w:hAnsi="Times New Roman"/>
          <w:sz w:val="24"/>
          <w:szCs w:val="24"/>
        </w:rPr>
        <w:t xml:space="preserve"> Parent–Preadolescent Training for HIV Prevention (PATH), a parent-centered intervention designed to prevent adolescent substance use and unsafe sexual behavior (n=91); 2) the </w:t>
      </w:r>
      <w:r w:rsidRPr="007E4264">
        <w:rPr>
          <w:rFonts w:ascii="Times New Roman" w:hAnsi="Times New Roman"/>
          <w:sz w:val="24"/>
          <w:szCs w:val="24"/>
          <w:u w:val="single"/>
        </w:rPr>
        <w:t>Standard HIV Prevention</w:t>
      </w:r>
      <w:r w:rsidRPr="007E4264">
        <w:rPr>
          <w:rFonts w:ascii="Times New Roman" w:hAnsi="Times New Roman"/>
          <w:sz w:val="24"/>
          <w:szCs w:val="24"/>
        </w:rPr>
        <w:t xml:space="preserve"> condition, which involved PATH </w:t>
      </w:r>
      <w:r w:rsidRPr="007E4264">
        <w:rPr>
          <w:rFonts w:ascii="Times New Roman" w:hAnsi="Times New Roman"/>
          <w:sz w:val="24"/>
          <w:szCs w:val="24"/>
          <w:u w:val="single"/>
        </w:rPr>
        <w:t>plus</w:t>
      </w:r>
      <w:r w:rsidRPr="007E4264">
        <w:rPr>
          <w:rFonts w:ascii="Times New Roman" w:hAnsi="Times New Roman"/>
          <w:sz w:val="24"/>
          <w:szCs w:val="24"/>
        </w:rPr>
        <w:t xml:space="preserve"> English for Speakers of Other Languages (ESOL) (n=84), with ESOL being an attention control; or 3) </w:t>
      </w:r>
      <w:r w:rsidRPr="007E4264">
        <w:rPr>
          <w:rFonts w:ascii="Times New Roman" w:hAnsi="Times New Roman"/>
          <w:sz w:val="24"/>
          <w:szCs w:val="24"/>
          <w:u w:val="single"/>
        </w:rPr>
        <w:t>the Attention Control</w:t>
      </w:r>
      <w:r w:rsidRPr="007E4264">
        <w:rPr>
          <w:rFonts w:ascii="Times New Roman" w:hAnsi="Times New Roman"/>
          <w:sz w:val="24"/>
          <w:szCs w:val="24"/>
        </w:rPr>
        <w:t xml:space="preserve"> condition, which involved </w:t>
      </w:r>
      <w:proofErr w:type="spellStart"/>
      <w:r w:rsidRPr="007E4264">
        <w:rPr>
          <w:rFonts w:ascii="Times New Roman" w:hAnsi="Times New Roman"/>
          <w:sz w:val="24"/>
          <w:szCs w:val="24"/>
        </w:rPr>
        <w:t>HeartPower</w:t>
      </w:r>
      <w:proofErr w:type="spellEnd"/>
      <w:r w:rsidRPr="007E4264">
        <w:rPr>
          <w:rFonts w:ascii="Times New Roman" w:hAnsi="Times New Roman"/>
          <w:sz w:val="24"/>
          <w:szCs w:val="24"/>
        </w:rPr>
        <w:t xml:space="preserve">! </w:t>
      </w:r>
      <w:proofErr w:type="gramStart"/>
      <w:r w:rsidRPr="007E4264">
        <w:rPr>
          <w:rFonts w:ascii="Times New Roman" w:hAnsi="Times New Roman"/>
          <w:sz w:val="24"/>
          <w:szCs w:val="24"/>
        </w:rPr>
        <w:t>for</w:t>
      </w:r>
      <w:proofErr w:type="gramEnd"/>
      <w:r w:rsidRPr="007E4264">
        <w:rPr>
          <w:rFonts w:ascii="Times New Roman" w:hAnsi="Times New Roman"/>
          <w:sz w:val="24"/>
          <w:szCs w:val="24"/>
        </w:rPr>
        <w:t xml:space="preserve"> Hispanics (HEART), a health promotion intervention to prevent heart disease through healthy eating and exercise, </w:t>
      </w:r>
      <w:r w:rsidRPr="007E4264">
        <w:rPr>
          <w:rFonts w:ascii="Times New Roman" w:hAnsi="Times New Roman"/>
          <w:sz w:val="24"/>
          <w:szCs w:val="24"/>
          <w:u w:val="single"/>
        </w:rPr>
        <w:t>plus</w:t>
      </w:r>
      <w:r w:rsidRPr="007E4264">
        <w:rPr>
          <w:rFonts w:ascii="Times New Roman" w:hAnsi="Times New Roman"/>
          <w:sz w:val="24"/>
          <w:szCs w:val="24"/>
        </w:rPr>
        <w:t xml:space="preserve"> ESOL (n=91). Each condition included 49 hours of activities, so that conditions would be equivalent on attention/dosage. The Familias Unidas + PATH intervention involved 15 group sessions, 8 family visits and 2 parent-adolescent group sessions. For the present analyses, participants in the latter two conditions were combined and classified as the control group (n=175) and compared to the Familias Unidas intervention group (n=91) because the aim of the present study was to isolate and understand the efficacy of Familias Unidas intervention, which was only delivered in Condition 1 “Familias Unidas plus Parent- Preadolescent Training for HIV Prevention (PATH)”. Participants were assessed at baseline, and then at 6, 12, 24, and 36 months post-baseline.</w:t>
      </w:r>
    </w:p>
    <w:p w14:paraId="1770EEFE" w14:textId="77777777" w:rsidR="0064480D" w:rsidRPr="007E4264" w:rsidRDefault="0064480D" w:rsidP="0064480D">
      <w:pPr>
        <w:spacing w:after="0" w:line="480" w:lineRule="auto"/>
        <w:ind w:firstLine="720"/>
        <w:rPr>
          <w:rFonts w:ascii="Times New Roman" w:hAnsi="Times New Roman"/>
          <w:sz w:val="24"/>
          <w:szCs w:val="24"/>
        </w:rPr>
      </w:pPr>
      <w:r w:rsidRPr="007E4264">
        <w:rPr>
          <w:rFonts w:ascii="Times New Roman" w:hAnsi="Times New Roman"/>
          <w:sz w:val="24"/>
          <w:szCs w:val="24"/>
        </w:rPr>
        <w:lastRenderedPageBreak/>
        <w:t xml:space="preserve">Trial 2 was the study of the </w:t>
      </w:r>
      <w:r w:rsidRPr="007E4264">
        <w:rPr>
          <w:rFonts w:ascii="Times New Roman" w:hAnsi="Times New Roman"/>
          <w:i/>
          <w:sz w:val="24"/>
          <w:szCs w:val="24"/>
        </w:rPr>
        <w:t>Universal Group of 9</w:t>
      </w:r>
      <w:r w:rsidRPr="007E4264">
        <w:rPr>
          <w:rFonts w:ascii="Times New Roman" w:hAnsi="Times New Roman"/>
          <w:i/>
          <w:sz w:val="24"/>
          <w:szCs w:val="24"/>
          <w:vertAlign w:val="superscript"/>
        </w:rPr>
        <w:t>th</w:t>
      </w:r>
      <w:r w:rsidRPr="007E4264">
        <w:rPr>
          <w:rFonts w:ascii="Times New Roman" w:hAnsi="Times New Roman"/>
          <w:i/>
          <w:sz w:val="24"/>
          <w:szCs w:val="24"/>
        </w:rPr>
        <w:t xml:space="preserve"> Graders, </w:t>
      </w:r>
      <w:r w:rsidRPr="007E4264">
        <w:rPr>
          <w:rFonts w:ascii="Times New Roman" w:hAnsi="Times New Roman"/>
          <w:sz w:val="24"/>
          <w:szCs w:val="24"/>
        </w:rPr>
        <w:t>which enrolled 160 ninth grade Hispanic youth and their parents, and aimed to prevent drug use and HIV risk behavior among the youth. All Hispanic ninth grade students from four selected schools and a primary caregiver were eligible to participate. Participants were randomized to receive either a brief Familias Unidas intervention (n=72) or community practice control condition (n=88), which involved school-based HIV-risk reduction. The Familias Unidas intervention in this study was an abbreviated version of the intervention, involving five 2-hour parent group sessions and one 1-hour family visit. It is noteworthy that the focus on promoting family communication was the same in this trial as it was in the other trials, given the importance of family communication as a hypothesized mechanism by which this intervention works. Participants were assessed at baseline, and then at 6, 12, and 24 months post-baseline.</w:t>
      </w:r>
    </w:p>
    <w:p w14:paraId="628D55EC" w14:textId="77777777" w:rsidR="0064480D" w:rsidRPr="007E4264" w:rsidRDefault="0064480D" w:rsidP="0064480D">
      <w:pPr>
        <w:autoSpaceDE w:val="0"/>
        <w:autoSpaceDN w:val="0"/>
        <w:adjustRightInd w:val="0"/>
        <w:spacing w:after="0" w:line="480" w:lineRule="auto"/>
        <w:ind w:firstLine="720"/>
        <w:rPr>
          <w:rFonts w:ascii="Times New Roman" w:hAnsi="Times New Roman"/>
          <w:sz w:val="24"/>
          <w:szCs w:val="24"/>
        </w:rPr>
      </w:pPr>
      <w:r w:rsidRPr="007E4264">
        <w:rPr>
          <w:rFonts w:ascii="Times New Roman" w:hAnsi="Times New Roman"/>
          <w:sz w:val="24"/>
          <w:szCs w:val="24"/>
        </w:rPr>
        <w:t xml:space="preserve">Trial 3 involved a higher risk sample and is the </w:t>
      </w:r>
      <w:r w:rsidRPr="007E4264">
        <w:rPr>
          <w:rFonts w:ascii="Times New Roman" w:hAnsi="Times New Roman"/>
          <w:i/>
          <w:sz w:val="24"/>
          <w:szCs w:val="24"/>
        </w:rPr>
        <w:t>Targeted Risk Group: Referred</w:t>
      </w:r>
      <w:r w:rsidRPr="007E4264">
        <w:rPr>
          <w:rFonts w:ascii="Times New Roman" w:hAnsi="Times New Roman"/>
          <w:sz w:val="24"/>
          <w:szCs w:val="24"/>
        </w:rPr>
        <w:t xml:space="preserve"> study, which recruited 213 eighth grade Hispanic adolescents with behavior problems and their primary caregivers (</w:t>
      </w:r>
      <w:proofErr w:type="spellStart"/>
      <w:r w:rsidRPr="007E4264">
        <w:rPr>
          <w:rFonts w:ascii="Times New Roman" w:hAnsi="Times New Roman"/>
          <w:sz w:val="24"/>
          <w:szCs w:val="24"/>
        </w:rPr>
        <w:t>Pantin</w:t>
      </w:r>
      <w:proofErr w:type="spellEnd"/>
      <w:r w:rsidRPr="007E4264">
        <w:rPr>
          <w:rFonts w:ascii="Times New Roman" w:hAnsi="Times New Roman"/>
          <w:sz w:val="24"/>
          <w:szCs w:val="24"/>
        </w:rPr>
        <w:t xml:space="preserve"> et al., 2009). Hispanic eighth graders from the three selected high schools and a primary caregiver were eligible to participate if the school counselors and a caregiver had identified the youth as having problems in at least one of the following areas: conduct disorder, socialized aggression, or attention problems. Participants were randomly assigned to either the Familias Unidas intervention (n=109) or a community control condition (n=104). The Familias Unidas intervention involved </w:t>
      </w:r>
      <w:r>
        <w:rPr>
          <w:rFonts w:ascii="Times New Roman" w:hAnsi="Times New Roman"/>
          <w:sz w:val="24"/>
          <w:szCs w:val="24"/>
        </w:rPr>
        <w:t>nine</w:t>
      </w:r>
      <w:r w:rsidRPr="007E4264">
        <w:rPr>
          <w:rFonts w:ascii="Times New Roman" w:hAnsi="Times New Roman"/>
          <w:sz w:val="24"/>
          <w:szCs w:val="24"/>
        </w:rPr>
        <w:t xml:space="preserve"> 2-hour group sessions, and </w:t>
      </w:r>
      <w:r>
        <w:rPr>
          <w:rFonts w:ascii="Times New Roman" w:hAnsi="Times New Roman"/>
          <w:sz w:val="24"/>
          <w:szCs w:val="24"/>
        </w:rPr>
        <w:t>ten</w:t>
      </w:r>
      <w:r w:rsidRPr="007E4264">
        <w:rPr>
          <w:rFonts w:ascii="Times New Roman" w:hAnsi="Times New Roman"/>
          <w:sz w:val="24"/>
          <w:szCs w:val="24"/>
        </w:rPr>
        <w:t xml:space="preserve"> 1-hour family sessions. Participants were assessed at baseline, 6, 18, and 30 months post-baseline. </w:t>
      </w:r>
    </w:p>
    <w:p w14:paraId="63261BCB" w14:textId="77777777" w:rsidR="0064480D" w:rsidRPr="00D67693" w:rsidRDefault="0064480D" w:rsidP="0064480D">
      <w:pPr>
        <w:autoSpaceDE w:val="0"/>
        <w:autoSpaceDN w:val="0"/>
        <w:adjustRightInd w:val="0"/>
        <w:spacing w:after="0" w:line="480" w:lineRule="auto"/>
        <w:ind w:firstLine="720"/>
        <w:rPr>
          <w:rFonts w:ascii="Times New Roman" w:hAnsi="Times New Roman"/>
          <w:color w:val="FF0000"/>
          <w:sz w:val="24"/>
          <w:szCs w:val="24"/>
        </w:rPr>
      </w:pPr>
      <w:r w:rsidRPr="007E4264">
        <w:rPr>
          <w:rFonts w:ascii="Times New Roman" w:hAnsi="Times New Roman"/>
          <w:sz w:val="24"/>
          <w:szCs w:val="24"/>
        </w:rPr>
        <w:t xml:space="preserve">Trial 4 involved another higher risk sample, the </w:t>
      </w:r>
      <w:r w:rsidRPr="007E4264">
        <w:rPr>
          <w:rFonts w:ascii="Times New Roman" w:hAnsi="Times New Roman"/>
          <w:i/>
          <w:sz w:val="24"/>
          <w:szCs w:val="24"/>
        </w:rPr>
        <w:t xml:space="preserve">Targeted Risk Group: Adjudicated </w:t>
      </w:r>
      <w:r w:rsidRPr="007E4264">
        <w:rPr>
          <w:rFonts w:ascii="Times New Roman" w:hAnsi="Times New Roman"/>
          <w:sz w:val="24"/>
          <w:szCs w:val="24"/>
        </w:rPr>
        <w:t xml:space="preserve">study, which recruited 242 delinquent Hispanic youth between the ages of 12 and 17 from the school system and juvenile justice system, as well as their primary caregivers (Prado et al., 2012). </w:t>
      </w:r>
      <w:r w:rsidRPr="007E4264">
        <w:rPr>
          <w:rFonts w:ascii="Times New Roman" w:hAnsi="Times New Roman"/>
          <w:sz w:val="24"/>
          <w:szCs w:val="24"/>
        </w:rPr>
        <w:lastRenderedPageBreak/>
        <w:t xml:space="preserve">Hispanic adolescents and a caregiver were eligible to participate if the youth had been arrested or had committed at least one Level III behavior problem as defined by the Miami-Dade County Public School System, which involved any of the following: assault/threat against a non-staff member, breaking and entering/burglary, fighting (serious), hazing, possession or use of alcohol and/or controlled substances, possession of simulated weapons, trespassing, or vandalism. Participants were randomized into either the Familias Unidas intervention (n=120) or a community control condition (n=122). The Familias Unidas intervention involved eight 2-hour group sessions, and four 1-hour family sessions. Participants were assessed at baseline, 6, and </w:t>
      </w:r>
      <w:r>
        <w:rPr>
          <w:rFonts w:ascii="Times New Roman" w:hAnsi="Times New Roman"/>
          <w:sz w:val="24"/>
          <w:szCs w:val="24"/>
        </w:rPr>
        <w:t>12</w:t>
      </w:r>
      <w:r w:rsidRPr="007E4264">
        <w:rPr>
          <w:rFonts w:ascii="Times New Roman" w:hAnsi="Times New Roman"/>
          <w:sz w:val="24"/>
          <w:szCs w:val="24"/>
        </w:rPr>
        <w:t xml:space="preserve"> months post-baseline.</w:t>
      </w:r>
    </w:p>
    <w:p w14:paraId="48052B83" w14:textId="77777777" w:rsidR="0064480D" w:rsidRDefault="0064480D" w:rsidP="0064480D"/>
    <w:p w14:paraId="3C190731" w14:textId="539A66D3" w:rsidR="0064480D" w:rsidRDefault="0064480D">
      <w:pPr>
        <w:rPr>
          <w:rFonts w:ascii="Times New Roman" w:eastAsia="Times New Roman" w:hAnsi="Times New Roman"/>
          <w:sz w:val="24"/>
          <w:szCs w:val="24"/>
        </w:rPr>
      </w:pPr>
      <w:bookmarkStart w:id="0" w:name="_GoBack"/>
      <w:bookmarkEnd w:id="0"/>
    </w:p>
    <w:sectPr w:rsidR="0064480D" w:rsidSect="0010051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B093A" w15:done="0"/>
  <w15:commentEx w15:paraId="45ADEDD9" w15:done="0"/>
  <w15:commentEx w15:paraId="093C45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4036" w14:textId="77777777" w:rsidR="00B65D5A" w:rsidRDefault="00B65D5A" w:rsidP="00C67D19">
      <w:pPr>
        <w:spacing w:after="0" w:line="240" w:lineRule="auto"/>
      </w:pPr>
      <w:r>
        <w:separator/>
      </w:r>
    </w:p>
  </w:endnote>
  <w:endnote w:type="continuationSeparator" w:id="0">
    <w:p w14:paraId="152D74F2" w14:textId="77777777" w:rsidR="00B65D5A" w:rsidRDefault="00B65D5A" w:rsidP="00C67D19">
      <w:pPr>
        <w:spacing w:after="0" w:line="240" w:lineRule="auto"/>
      </w:pPr>
      <w:r>
        <w:continuationSeparator/>
      </w:r>
    </w:p>
  </w:endnote>
  <w:endnote w:type="continuationNotice" w:id="1">
    <w:p w14:paraId="7AFAC779" w14:textId="77777777" w:rsidR="00B65D5A" w:rsidRDefault="00B65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398E" w14:textId="77777777" w:rsidR="00B65D5A" w:rsidRDefault="00B6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711C" w14:textId="77777777" w:rsidR="00B65D5A" w:rsidRDefault="00B65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EAA2" w14:textId="77777777" w:rsidR="00B65D5A" w:rsidRDefault="00B6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1C61" w14:textId="77777777" w:rsidR="00B65D5A" w:rsidRDefault="00B65D5A" w:rsidP="00C67D19">
      <w:pPr>
        <w:spacing w:after="0" w:line="240" w:lineRule="auto"/>
      </w:pPr>
      <w:r>
        <w:separator/>
      </w:r>
    </w:p>
  </w:footnote>
  <w:footnote w:type="continuationSeparator" w:id="0">
    <w:p w14:paraId="7FEDD8D5" w14:textId="77777777" w:rsidR="00B65D5A" w:rsidRDefault="00B65D5A" w:rsidP="00C67D19">
      <w:pPr>
        <w:spacing w:after="0" w:line="240" w:lineRule="auto"/>
      </w:pPr>
      <w:r>
        <w:continuationSeparator/>
      </w:r>
    </w:p>
  </w:footnote>
  <w:footnote w:type="continuationNotice" w:id="1">
    <w:p w14:paraId="57989C5B" w14:textId="77777777" w:rsidR="00B65D5A" w:rsidRDefault="00B65D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8049" w14:textId="77777777" w:rsidR="00B65D5A" w:rsidRDefault="00B65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276"/>
      <w:docPartObj>
        <w:docPartGallery w:val="Page Numbers (Top of Page)"/>
        <w:docPartUnique/>
      </w:docPartObj>
    </w:sdtPr>
    <w:sdtEndPr>
      <w:rPr>
        <w:rFonts w:ascii="Times New Roman" w:hAnsi="Times New Roman"/>
        <w:noProof/>
        <w:sz w:val="24"/>
        <w:szCs w:val="24"/>
      </w:rPr>
    </w:sdtEndPr>
    <w:sdtContent>
      <w:p w14:paraId="5F13C6D9" w14:textId="77777777" w:rsidR="00B65D5A" w:rsidRPr="00C67D19" w:rsidRDefault="00B65D5A">
        <w:pPr>
          <w:pStyle w:val="Header"/>
          <w:jc w:val="right"/>
          <w:rPr>
            <w:rFonts w:ascii="Times New Roman" w:hAnsi="Times New Roman"/>
            <w:sz w:val="24"/>
            <w:szCs w:val="24"/>
          </w:rPr>
        </w:pPr>
        <w:r w:rsidRPr="00C67D19">
          <w:rPr>
            <w:rFonts w:ascii="Times New Roman" w:hAnsi="Times New Roman"/>
            <w:sz w:val="24"/>
            <w:szCs w:val="24"/>
          </w:rPr>
          <w:fldChar w:fldCharType="begin"/>
        </w:r>
        <w:r w:rsidRPr="00C67D19">
          <w:rPr>
            <w:rFonts w:ascii="Times New Roman" w:hAnsi="Times New Roman"/>
            <w:sz w:val="24"/>
            <w:szCs w:val="24"/>
          </w:rPr>
          <w:instrText xml:space="preserve"> PAGE   \* MERGEFORMAT </w:instrText>
        </w:r>
        <w:r w:rsidRPr="00C67D19">
          <w:rPr>
            <w:rFonts w:ascii="Times New Roman" w:hAnsi="Times New Roman"/>
            <w:sz w:val="24"/>
            <w:szCs w:val="24"/>
          </w:rPr>
          <w:fldChar w:fldCharType="separate"/>
        </w:r>
        <w:r w:rsidR="002743C7">
          <w:rPr>
            <w:rFonts w:ascii="Times New Roman" w:hAnsi="Times New Roman"/>
            <w:noProof/>
            <w:sz w:val="24"/>
            <w:szCs w:val="24"/>
          </w:rPr>
          <w:t>3</w:t>
        </w:r>
        <w:r w:rsidRPr="00C67D19">
          <w:rPr>
            <w:rFonts w:ascii="Times New Roman" w:hAnsi="Times New Roman"/>
            <w:noProof/>
            <w:sz w:val="24"/>
            <w:szCs w:val="24"/>
          </w:rPr>
          <w:fldChar w:fldCharType="end"/>
        </w:r>
      </w:p>
    </w:sdtContent>
  </w:sdt>
  <w:p w14:paraId="14C05943" w14:textId="77777777" w:rsidR="00B65D5A" w:rsidRDefault="00B65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5EFE" w14:textId="77777777" w:rsidR="00B65D5A" w:rsidRDefault="00B6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A"/>
    <w:multiLevelType w:val="hybridMultilevel"/>
    <w:tmpl w:val="9D8A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C7165"/>
    <w:multiLevelType w:val="hybridMultilevel"/>
    <w:tmpl w:val="7D7A3CC0"/>
    <w:lvl w:ilvl="0" w:tplc="D6F063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0ED6"/>
    <w:multiLevelType w:val="hybridMultilevel"/>
    <w:tmpl w:val="2D9C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B3366"/>
    <w:multiLevelType w:val="hybridMultilevel"/>
    <w:tmpl w:val="C73286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470BB"/>
    <w:multiLevelType w:val="hybridMultilevel"/>
    <w:tmpl w:val="6AF6F8A8"/>
    <w:lvl w:ilvl="0" w:tplc="54CC8C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57896"/>
    <w:multiLevelType w:val="hybridMultilevel"/>
    <w:tmpl w:val="AC0264C2"/>
    <w:lvl w:ilvl="0" w:tplc="EFD68878">
      <w:start w:val="1"/>
      <w:numFmt w:val="bullet"/>
      <w:lvlText w:val="•"/>
      <w:lvlJc w:val="left"/>
      <w:pPr>
        <w:tabs>
          <w:tab w:val="num" w:pos="720"/>
        </w:tabs>
        <w:ind w:left="720" w:hanging="360"/>
      </w:pPr>
      <w:rPr>
        <w:rFonts w:ascii="Arial" w:hAnsi="Arial" w:hint="default"/>
      </w:rPr>
    </w:lvl>
    <w:lvl w:ilvl="1" w:tplc="C6EE15DA" w:tentative="1">
      <w:start w:val="1"/>
      <w:numFmt w:val="bullet"/>
      <w:lvlText w:val="•"/>
      <w:lvlJc w:val="left"/>
      <w:pPr>
        <w:tabs>
          <w:tab w:val="num" w:pos="1440"/>
        </w:tabs>
        <w:ind w:left="1440" w:hanging="360"/>
      </w:pPr>
      <w:rPr>
        <w:rFonts w:ascii="Arial" w:hAnsi="Arial" w:hint="default"/>
      </w:rPr>
    </w:lvl>
    <w:lvl w:ilvl="2" w:tplc="A85E87F6" w:tentative="1">
      <w:start w:val="1"/>
      <w:numFmt w:val="bullet"/>
      <w:lvlText w:val="•"/>
      <w:lvlJc w:val="left"/>
      <w:pPr>
        <w:tabs>
          <w:tab w:val="num" w:pos="2160"/>
        </w:tabs>
        <w:ind w:left="2160" w:hanging="360"/>
      </w:pPr>
      <w:rPr>
        <w:rFonts w:ascii="Arial" w:hAnsi="Arial" w:hint="default"/>
      </w:rPr>
    </w:lvl>
    <w:lvl w:ilvl="3" w:tplc="8BBC3AEA" w:tentative="1">
      <w:start w:val="1"/>
      <w:numFmt w:val="bullet"/>
      <w:lvlText w:val="•"/>
      <w:lvlJc w:val="left"/>
      <w:pPr>
        <w:tabs>
          <w:tab w:val="num" w:pos="2880"/>
        </w:tabs>
        <w:ind w:left="2880" w:hanging="360"/>
      </w:pPr>
      <w:rPr>
        <w:rFonts w:ascii="Arial" w:hAnsi="Arial" w:hint="default"/>
      </w:rPr>
    </w:lvl>
    <w:lvl w:ilvl="4" w:tplc="725220D8" w:tentative="1">
      <w:start w:val="1"/>
      <w:numFmt w:val="bullet"/>
      <w:lvlText w:val="•"/>
      <w:lvlJc w:val="left"/>
      <w:pPr>
        <w:tabs>
          <w:tab w:val="num" w:pos="3600"/>
        </w:tabs>
        <w:ind w:left="3600" w:hanging="360"/>
      </w:pPr>
      <w:rPr>
        <w:rFonts w:ascii="Arial" w:hAnsi="Arial" w:hint="default"/>
      </w:rPr>
    </w:lvl>
    <w:lvl w:ilvl="5" w:tplc="74FC881A" w:tentative="1">
      <w:start w:val="1"/>
      <w:numFmt w:val="bullet"/>
      <w:lvlText w:val="•"/>
      <w:lvlJc w:val="left"/>
      <w:pPr>
        <w:tabs>
          <w:tab w:val="num" w:pos="4320"/>
        </w:tabs>
        <w:ind w:left="4320" w:hanging="360"/>
      </w:pPr>
      <w:rPr>
        <w:rFonts w:ascii="Arial" w:hAnsi="Arial" w:hint="default"/>
      </w:rPr>
    </w:lvl>
    <w:lvl w:ilvl="6" w:tplc="EDEC1ABE" w:tentative="1">
      <w:start w:val="1"/>
      <w:numFmt w:val="bullet"/>
      <w:lvlText w:val="•"/>
      <w:lvlJc w:val="left"/>
      <w:pPr>
        <w:tabs>
          <w:tab w:val="num" w:pos="5040"/>
        </w:tabs>
        <w:ind w:left="5040" w:hanging="360"/>
      </w:pPr>
      <w:rPr>
        <w:rFonts w:ascii="Arial" w:hAnsi="Arial" w:hint="default"/>
      </w:rPr>
    </w:lvl>
    <w:lvl w:ilvl="7" w:tplc="59C2BD28" w:tentative="1">
      <w:start w:val="1"/>
      <w:numFmt w:val="bullet"/>
      <w:lvlText w:val="•"/>
      <w:lvlJc w:val="left"/>
      <w:pPr>
        <w:tabs>
          <w:tab w:val="num" w:pos="5760"/>
        </w:tabs>
        <w:ind w:left="5760" w:hanging="360"/>
      </w:pPr>
      <w:rPr>
        <w:rFonts w:ascii="Arial" w:hAnsi="Arial" w:hint="default"/>
      </w:rPr>
    </w:lvl>
    <w:lvl w:ilvl="8" w:tplc="5D2A68BA" w:tentative="1">
      <w:start w:val="1"/>
      <w:numFmt w:val="bullet"/>
      <w:lvlText w:val="•"/>
      <w:lvlJc w:val="left"/>
      <w:pPr>
        <w:tabs>
          <w:tab w:val="num" w:pos="6480"/>
        </w:tabs>
        <w:ind w:left="6480" w:hanging="360"/>
      </w:pPr>
      <w:rPr>
        <w:rFonts w:ascii="Arial" w:hAnsi="Arial" w:hint="default"/>
      </w:rPr>
    </w:lvl>
  </w:abstractNum>
  <w:abstractNum w:abstractNumId="6">
    <w:nsid w:val="262C2D36"/>
    <w:multiLevelType w:val="hybridMultilevel"/>
    <w:tmpl w:val="B9A8E378"/>
    <w:lvl w:ilvl="0" w:tplc="DC6CB086">
      <w:start w:val="45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45BC3"/>
    <w:multiLevelType w:val="hybridMultilevel"/>
    <w:tmpl w:val="A5B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30362"/>
    <w:multiLevelType w:val="hybridMultilevel"/>
    <w:tmpl w:val="CE08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F2A6C"/>
    <w:multiLevelType w:val="hybridMultilevel"/>
    <w:tmpl w:val="78F4CD7E"/>
    <w:lvl w:ilvl="0" w:tplc="05447D9C">
      <w:start w:val="1"/>
      <w:numFmt w:val="bullet"/>
      <w:lvlText w:val="•"/>
      <w:lvlJc w:val="left"/>
      <w:pPr>
        <w:tabs>
          <w:tab w:val="num" w:pos="720"/>
        </w:tabs>
        <w:ind w:left="720" w:hanging="360"/>
      </w:pPr>
      <w:rPr>
        <w:rFonts w:ascii="Arial" w:hAnsi="Arial" w:hint="default"/>
      </w:rPr>
    </w:lvl>
    <w:lvl w:ilvl="1" w:tplc="45EA8958" w:tentative="1">
      <w:start w:val="1"/>
      <w:numFmt w:val="bullet"/>
      <w:lvlText w:val="•"/>
      <w:lvlJc w:val="left"/>
      <w:pPr>
        <w:tabs>
          <w:tab w:val="num" w:pos="1440"/>
        </w:tabs>
        <w:ind w:left="1440" w:hanging="360"/>
      </w:pPr>
      <w:rPr>
        <w:rFonts w:ascii="Arial" w:hAnsi="Arial" w:hint="default"/>
      </w:rPr>
    </w:lvl>
    <w:lvl w:ilvl="2" w:tplc="802812B4" w:tentative="1">
      <w:start w:val="1"/>
      <w:numFmt w:val="bullet"/>
      <w:lvlText w:val="•"/>
      <w:lvlJc w:val="left"/>
      <w:pPr>
        <w:tabs>
          <w:tab w:val="num" w:pos="2160"/>
        </w:tabs>
        <w:ind w:left="2160" w:hanging="360"/>
      </w:pPr>
      <w:rPr>
        <w:rFonts w:ascii="Arial" w:hAnsi="Arial" w:hint="default"/>
      </w:rPr>
    </w:lvl>
    <w:lvl w:ilvl="3" w:tplc="0A8E4C28" w:tentative="1">
      <w:start w:val="1"/>
      <w:numFmt w:val="bullet"/>
      <w:lvlText w:val="•"/>
      <w:lvlJc w:val="left"/>
      <w:pPr>
        <w:tabs>
          <w:tab w:val="num" w:pos="2880"/>
        </w:tabs>
        <w:ind w:left="2880" w:hanging="360"/>
      </w:pPr>
      <w:rPr>
        <w:rFonts w:ascii="Arial" w:hAnsi="Arial" w:hint="default"/>
      </w:rPr>
    </w:lvl>
    <w:lvl w:ilvl="4" w:tplc="0EC84C62" w:tentative="1">
      <w:start w:val="1"/>
      <w:numFmt w:val="bullet"/>
      <w:lvlText w:val="•"/>
      <w:lvlJc w:val="left"/>
      <w:pPr>
        <w:tabs>
          <w:tab w:val="num" w:pos="3600"/>
        </w:tabs>
        <w:ind w:left="3600" w:hanging="360"/>
      </w:pPr>
      <w:rPr>
        <w:rFonts w:ascii="Arial" w:hAnsi="Arial" w:hint="default"/>
      </w:rPr>
    </w:lvl>
    <w:lvl w:ilvl="5" w:tplc="D0388C44" w:tentative="1">
      <w:start w:val="1"/>
      <w:numFmt w:val="bullet"/>
      <w:lvlText w:val="•"/>
      <w:lvlJc w:val="left"/>
      <w:pPr>
        <w:tabs>
          <w:tab w:val="num" w:pos="4320"/>
        </w:tabs>
        <w:ind w:left="4320" w:hanging="360"/>
      </w:pPr>
      <w:rPr>
        <w:rFonts w:ascii="Arial" w:hAnsi="Arial" w:hint="default"/>
      </w:rPr>
    </w:lvl>
    <w:lvl w:ilvl="6" w:tplc="7EFAB1F8" w:tentative="1">
      <w:start w:val="1"/>
      <w:numFmt w:val="bullet"/>
      <w:lvlText w:val="•"/>
      <w:lvlJc w:val="left"/>
      <w:pPr>
        <w:tabs>
          <w:tab w:val="num" w:pos="5040"/>
        </w:tabs>
        <w:ind w:left="5040" w:hanging="360"/>
      </w:pPr>
      <w:rPr>
        <w:rFonts w:ascii="Arial" w:hAnsi="Arial" w:hint="default"/>
      </w:rPr>
    </w:lvl>
    <w:lvl w:ilvl="7" w:tplc="F6584558" w:tentative="1">
      <w:start w:val="1"/>
      <w:numFmt w:val="bullet"/>
      <w:lvlText w:val="•"/>
      <w:lvlJc w:val="left"/>
      <w:pPr>
        <w:tabs>
          <w:tab w:val="num" w:pos="5760"/>
        </w:tabs>
        <w:ind w:left="5760" w:hanging="360"/>
      </w:pPr>
      <w:rPr>
        <w:rFonts w:ascii="Arial" w:hAnsi="Arial" w:hint="default"/>
      </w:rPr>
    </w:lvl>
    <w:lvl w:ilvl="8" w:tplc="90D010C2" w:tentative="1">
      <w:start w:val="1"/>
      <w:numFmt w:val="bullet"/>
      <w:lvlText w:val="•"/>
      <w:lvlJc w:val="left"/>
      <w:pPr>
        <w:tabs>
          <w:tab w:val="num" w:pos="6480"/>
        </w:tabs>
        <w:ind w:left="6480" w:hanging="360"/>
      </w:pPr>
      <w:rPr>
        <w:rFonts w:ascii="Arial" w:hAnsi="Arial" w:hint="default"/>
      </w:rPr>
    </w:lvl>
  </w:abstractNum>
  <w:abstractNum w:abstractNumId="10">
    <w:nsid w:val="73A55307"/>
    <w:multiLevelType w:val="hybridMultilevel"/>
    <w:tmpl w:val="19EAA988"/>
    <w:lvl w:ilvl="0" w:tplc="77B4BF18">
      <w:start w:val="1"/>
      <w:numFmt w:val="bullet"/>
      <w:lvlText w:val="•"/>
      <w:lvlJc w:val="left"/>
      <w:pPr>
        <w:tabs>
          <w:tab w:val="num" w:pos="720"/>
        </w:tabs>
        <w:ind w:left="720" w:hanging="360"/>
      </w:pPr>
      <w:rPr>
        <w:rFonts w:ascii="Arial" w:hAnsi="Arial" w:hint="default"/>
      </w:rPr>
    </w:lvl>
    <w:lvl w:ilvl="1" w:tplc="A4165862" w:tentative="1">
      <w:start w:val="1"/>
      <w:numFmt w:val="bullet"/>
      <w:lvlText w:val="•"/>
      <w:lvlJc w:val="left"/>
      <w:pPr>
        <w:tabs>
          <w:tab w:val="num" w:pos="1440"/>
        </w:tabs>
        <w:ind w:left="1440" w:hanging="360"/>
      </w:pPr>
      <w:rPr>
        <w:rFonts w:ascii="Arial" w:hAnsi="Arial" w:hint="default"/>
      </w:rPr>
    </w:lvl>
    <w:lvl w:ilvl="2" w:tplc="0150991A" w:tentative="1">
      <w:start w:val="1"/>
      <w:numFmt w:val="bullet"/>
      <w:lvlText w:val="•"/>
      <w:lvlJc w:val="left"/>
      <w:pPr>
        <w:tabs>
          <w:tab w:val="num" w:pos="2160"/>
        </w:tabs>
        <w:ind w:left="2160" w:hanging="360"/>
      </w:pPr>
      <w:rPr>
        <w:rFonts w:ascii="Arial" w:hAnsi="Arial" w:hint="default"/>
      </w:rPr>
    </w:lvl>
    <w:lvl w:ilvl="3" w:tplc="EFD6A30A" w:tentative="1">
      <w:start w:val="1"/>
      <w:numFmt w:val="bullet"/>
      <w:lvlText w:val="•"/>
      <w:lvlJc w:val="left"/>
      <w:pPr>
        <w:tabs>
          <w:tab w:val="num" w:pos="2880"/>
        </w:tabs>
        <w:ind w:left="2880" w:hanging="360"/>
      </w:pPr>
      <w:rPr>
        <w:rFonts w:ascii="Arial" w:hAnsi="Arial" w:hint="default"/>
      </w:rPr>
    </w:lvl>
    <w:lvl w:ilvl="4" w:tplc="6416F4EC" w:tentative="1">
      <w:start w:val="1"/>
      <w:numFmt w:val="bullet"/>
      <w:lvlText w:val="•"/>
      <w:lvlJc w:val="left"/>
      <w:pPr>
        <w:tabs>
          <w:tab w:val="num" w:pos="3600"/>
        </w:tabs>
        <w:ind w:left="3600" w:hanging="360"/>
      </w:pPr>
      <w:rPr>
        <w:rFonts w:ascii="Arial" w:hAnsi="Arial" w:hint="default"/>
      </w:rPr>
    </w:lvl>
    <w:lvl w:ilvl="5" w:tplc="8F342D24" w:tentative="1">
      <w:start w:val="1"/>
      <w:numFmt w:val="bullet"/>
      <w:lvlText w:val="•"/>
      <w:lvlJc w:val="left"/>
      <w:pPr>
        <w:tabs>
          <w:tab w:val="num" w:pos="4320"/>
        </w:tabs>
        <w:ind w:left="4320" w:hanging="360"/>
      </w:pPr>
      <w:rPr>
        <w:rFonts w:ascii="Arial" w:hAnsi="Arial" w:hint="default"/>
      </w:rPr>
    </w:lvl>
    <w:lvl w:ilvl="6" w:tplc="1C38F120" w:tentative="1">
      <w:start w:val="1"/>
      <w:numFmt w:val="bullet"/>
      <w:lvlText w:val="•"/>
      <w:lvlJc w:val="left"/>
      <w:pPr>
        <w:tabs>
          <w:tab w:val="num" w:pos="5040"/>
        </w:tabs>
        <w:ind w:left="5040" w:hanging="360"/>
      </w:pPr>
      <w:rPr>
        <w:rFonts w:ascii="Arial" w:hAnsi="Arial" w:hint="default"/>
      </w:rPr>
    </w:lvl>
    <w:lvl w:ilvl="7" w:tplc="DF6816A6" w:tentative="1">
      <w:start w:val="1"/>
      <w:numFmt w:val="bullet"/>
      <w:lvlText w:val="•"/>
      <w:lvlJc w:val="left"/>
      <w:pPr>
        <w:tabs>
          <w:tab w:val="num" w:pos="5760"/>
        </w:tabs>
        <w:ind w:left="5760" w:hanging="360"/>
      </w:pPr>
      <w:rPr>
        <w:rFonts w:ascii="Arial" w:hAnsi="Arial" w:hint="default"/>
      </w:rPr>
    </w:lvl>
    <w:lvl w:ilvl="8" w:tplc="3C4803BC" w:tentative="1">
      <w:start w:val="1"/>
      <w:numFmt w:val="bullet"/>
      <w:lvlText w:val="•"/>
      <w:lvlJc w:val="left"/>
      <w:pPr>
        <w:tabs>
          <w:tab w:val="num" w:pos="6480"/>
        </w:tabs>
        <w:ind w:left="6480" w:hanging="360"/>
      </w:pPr>
      <w:rPr>
        <w:rFonts w:ascii="Arial" w:hAnsi="Arial" w:hint="default"/>
      </w:rPr>
    </w:lvl>
  </w:abstractNum>
  <w:abstractNum w:abstractNumId="11">
    <w:nsid w:val="76A84F97"/>
    <w:multiLevelType w:val="hybridMultilevel"/>
    <w:tmpl w:val="FA8EA536"/>
    <w:lvl w:ilvl="0" w:tplc="6CFEE2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B0E93"/>
    <w:multiLevelType w:val="hybridMultilevel"/>
    <w:tmpl w:val="8110EA6E"/>
    <w:lvl w:ilvl="0" w:tplc="FD02C2E4">
      <w:start w:val="1"/>
      <w:numFmt w:val="bullet"/>
      <w:lvlText w:val="•"/>
      <w:lvlJc w:val="left"/>
      <w:pPr>
        <w:tabs>
          <w:tab w:val="num" w:pos="720"/>
        </w:tabs>
        <w:ind w:left="720" w:hanging="360"/>
      </w:pPr>
      <w:rPr>
        <w:rFonts w:ascii="Arial" w:hAnsi="Arial" w:hint="default"/>
      </w:rPr>
    </w:lvl>
    <w:lvl w:ilvl="1" w:tplc="2A6E33F6" w:tentative="1">
      <w:start w:val="1"/>
      <w:numFmt w:val="bullet"/>
      <w:lvlText w:val="•"/>
      <w:lvlJc w:val="left"/>
      <w:pPr>
        <w:tabs>
          <w:tab w:val="num" w:pos="1440"/>
        </w:tabs>
        <w:ind w:left="1440" w:hanging="360"/>
      </w:pPr>
      <w:rPr>
        <w:rFonts w:ascii="Arial" w:hAnsi="Arial" w:hint="default"/>
      </w:rPr>
    </w:lvl>
    <w:lvl w:ilvl="2" w:tplc="BCC20B8C" w:tentative="1">
      <w:start w:val="1"/>
      <w:numFmt w:val="bullet"/>
      <w:lvlText w:val="•"/>
      <w:lvlJc w:val="left"/>
      <w:pPr>
        <w:tabs>
          <w:tab w:val="num" w:pos="2160"/>
        </w:tabs>
        <w:ind w:left="2160" w:hanging="360"/>
      </w:pPr>
      <w:rPr>
        <w:rFonts w:ascii="Arial" w:hAnsi="Arial" w:hint="default"/>
      </w:rPr>
    </w:lvl>
    <w:lvl w:ilvl="3" w:tplc="4672082C" w:tentative="1">
      <w:start w:val="1"/>
      <w:numFmt w:val="bullet"/>
      <w:lvlText w:val="•"/>
      <w:lvlJc w:val="left"/>
      <w:pPr>
        <w:tabs>
          <w:tab w:val="num" w:pos="2880"/>
        </w:tabs>
        <w:ind w:left="2880" w:hanging="360"/>
      </w:pPr>
      <w:rPr>
        <w:rFonts w:ascii="Arial" w:hAnsi="Arial" w:hint="default"/>
      </w:rPr>
    </w:lvl>
    <w:lvl w:ilvl="4" w:tplc="FD568D84" w:tentative="1">
      <w:start w:val="1"/>
      <w:numFmt w:val="bullet"/>
      <w:lvlText w:val="•"/>
      <w:lvlJc w:val="left"/>
      <w:pPr>
        <w:tabs>
          <w:tab w:val="num" w:pos="3600"/>
        </w:tabs>
        <w:ind w:left="3600" w:hanging="360"/>
      </w:pPr>
      <w:rPr>
        <w:rFonts w:ascii="Arial" w:hAnsi="Arial" w:hint="default"/>
      </w:rPr>
    </w:lvl>
    <w:lvl w:ilvl="5" w:tplc="694A9698" w:tentative="1">
      <w:start w:val="1"/>
      <w:numFmt w:val="bullet"/>
      <w:lvlText w:val="•"/>
      <w:lvlJc w:val="left"/>
      <w:pPr>
        <w:tabs>
          <w:tab w:val="num" w:pos="4320"/>
        </w:tabs>
        <w:ind w:left="4320" w:hanging="360"/>
      </w:pPr>
      <w:rPr>
        <w:rFonts w:ascii="Arial" w:hAnsi="Arial" w:hint="default"/>
      </w:rPr>
    </w:lvl>
    <w:lvl w:ilvl="6" w:tplc="AC5E1E34" w:tentative="1">
      <w:start w:val="1"/>
      <w:numFmt w:val="bullet"/>
      <w:lvlText w:val="•"/>
      <w:lvlJc w:val="left"/>
      <w:pPr>
        <w:tabs>
          <w:tab w:val="num" w:pos="5040"/>
        </w:tabs>
        <w:ind w:left="5040" w:hanging="360"/>
      </w:pPr>
      <w:rPr>
        <w:rFonts w:ascii="Arial" w:hAnsi="Arial" w:hint="default"/>
      </w:rPr>
    </w:lvl>
    <w:lvl w:ilvl="7" w:tplc="17601A42" w:tentative="1">
      <w:start w:val="1"/>
      <w:numFmt w:val="bullet"/>
      <w:lvlText w:val="•"/>
      <w:lvlJc w:val="left"/>
      <w:pPr>
        <w:tabs>
          <w:tab w:val="num" w:pos="5760"/>
        </w:tabs>
        <w:ind w:left="5760" w:hanging="360"/>
      </w:pPr>
      <w:rPr>
        <w:rFonts w:ascii="Arial" w:hAnsi="Arial" w:hint="default"/>
      </w:rPr>
    </w:lvl>
    <w:lvl w:ilvl="8" w:tplc="988E088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0"/>
  </w:num>
  <w:num w:numId="4">
    <w:abstractNumId w:val="5"/>
  </w:num>
  <w:num w:numId="5">
    <w:abstractNumId w:val="0"/>
  </w:num>
  <w:num w:numId="6">
    <w:abstractNumId w:val="3"/>
  </w:num>
  <w:num w:numId="7">
    <w:abstractNumId w:val="6"/>
  </w:num>
  <w:num w:numId="8">
    <w:abstractNumId w:val="1"/>
  </w:num>
  <w:num w:numId="9">
    <w:abstractNumId w:val="2"/>
  </w:num>
  <w:num w:numId="10">
    <w:abstractNumId w:val="11"/>
  </w:num>
  <w:num w:numId="11">
    <w:abstractNumId w:val="7"/>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ncks, Ahnalee Marie">
    <w15:presenceInfo w15:providerId="AD" w15:userId="S-1-5-21-1301374705-1862948294-645664553-219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F0"/>
    <w:rsid w:val="00004227"/>
    <w:rsid w:val="00013206"/>
    <w:rsid w:val="00023472"/>
    <w:rsid w:val="00025BEF"/>
    <w:rsid w:val="000261D8"/>
    <w:rsid w:val="000278AD"/>
    <w:rsid w:val="00031373"/>
    <w:rsid w:val="00032479"/>
    <w:rsid w:val="000327BE"/>
    <w:rsid w:val="00036B3C"/>
    <w:rsid w:val="00043B52"/>
    <w:rsid w:val="00045253"/>
    <w:rsid w:val="0004698B"/>
    <w:rsid w:val="0004722A"/>
    <w:rsid w:val="0004769D"/>
    <w:rsid w:val="00051685"/>
    <w:rsid w:val="0005549D"/>
    <w:rsid w:val="00055606"/>
    <w:rsid w:val="00061C3B"/>
    <w:rsid w:val="0006439C"/>
    <w:rsid w:val="00064C4D"/>
    <w:rsid w:val="00067565"/>
    <w:rsid w:val="000716B5"/>
    <w:rsid w:val="00072597"/>
    <w:rsid w:val="000726B6"/>
    <w:rsid w:val="0007420C"/>
    <w:rsid w:val="00084F3C"/>
    <w:rsid w:val="00085278"/>
    <w:rsid w:val="0008582B"/>
    <w:rsid w:val="00086B0B"/>
    <w:rsid w:val="00092B71"/>
    <w:rsid w:val="00093754"/>
    <w:rsid w:val="0009418B"/>
    <w:rsid w:val="00097329"/>
    <w:rsid w:val="000A1B77"/>
    <w:rsid w:val="000A5698"/>
    <w:rsid w:val="000A70DB"/>
    <w:rsid w:val="000A75F2"/>
    <w:rsid w:val="000B3136"/>
    <w:rsid w:val="000B4694"/>
    <w:rsid w:val="000B62E8"/>
    <w:rsid w:val="000B756F"/>
    <w:rsid w:val="000C1C0B"/>
    <w:rsid w:val="000C45AE"/>
    <w:rsid w:val="000C5CDF"/>
    <w:rsid w:val="000C5EAF"/>
    <w:rsid w:val="000C65C9"/>
    <w:rsid w:val="000C6E9E"/>
    <w:rsid w:val="000D2DF4"/>
    <w:rsid w:val="000D4607"/>
    <w:rsid w:val="000E1814"/>
    <w:rsid w:val="000E5327"/>
    <w:rsid w:val="000E5A20"/>
    <w:rsid w:val="000E69A3"/>
    <w:rsid w:val="000F033B"/>
    <w:rsid w:val="000F31D3"/>
    <w:rsid w:val="000F3CAF"/>
    <w:rsid w:val="000F4965"/>
    <w:rsid w:val="00100518"/>
    <w:rsid w:val="001008D9"/>
    <w:rsid w:val="001019B8"/>
    <w:rsid w:val="00102684"/>
    <w:rsid w:val="001100C4"/>
    <w:rsid w:val="00110855"/>
    <w:rsid w:val="00111CDE"/>
    <w:rsid w:val="0011647D"/>
    <w:rsid w:val="0012013C"/>
    <w:rsid w:val="001249EE"/>
    <w:rsid w:val="001272AE"/>
    <w:rsid w:val="00132A37"/>
    <w:rsid w:val="001337B3"/>
    <w:rsid w:val="00134AE3"/>
    <w:rsid w:val="00134E87"/>
    <w:rsid w:val="00136CE1"/>
    <w:rsid w:val="00137C40"/>
    <w:rsid w:val="001476EA"/>
    <w:rsid w:val="00152918"/>
    <w:rsid w:val="00155512"/>
    <w:rsid w:val="001601AF"/>
    <w:rsid w:val="00160A3A"/>
    <w:rsid w:val="0016340A"/>
    <w:rsid w:val="001634DC"/>
    <w:rsid w:val="0016668B"/>
    <w:rsid w:val="00171A5F"/>
    <w:rsid w:val="00173DB3"/>
    <w:rsid w:val="0017417A"/>
    <w:rsid w:val="00180422"/>
    <w:rsid w:val="001810A6"/>
    <w:rsid w:val="00181855"/>
    <w:rsid w:val="00182352"/>
    <w:rsid w:val="00187CC3"/>
    <w:rsid w:val="0019139F"/>
    <w:rsid w:val="00191BC3"/>
    <w:rsid w:val="001943C9"/>
    <w:rsid w:val="001947FC"/>
    <w:rsid w:val="001A3D13"/>
    <w:rsid w:val="001A407E"/>
    <w:rsid w:val="001A6983"/>
    <w:rsid w:val="001B2C6E"/>
    <w:rsid w:val="001B4E30"/>
    <w:rsid w:val="001C061E"/>
    <w:rsid w:val="001C29B5"/>
    <w:rsid w:val="001C6FD5"/>
    <w:rsid w:val="001D05E4"/>
    <w:rsid w:val="001D5442"/>
    <w:rsid w:val="001D6BDF"/>
    <w:rsid w:val="001D753D"/>
    <w:rsid w:val="001D78D0"/>
    <w:rsid w:val="001E0391"/>
    <w:rsid w:val="001E18C1"/>
    <w:rsid w:val="001E3BDC"/>
    <w:rsid w:val="001E4488"/>
    <w:rsid w:val="001F4B06"/>
    <w:rsid w:val="0020023C"/>
    <w:rsid w:val="002002F9"/>
    <w:rsid w:val="00201650"/>
    <w:rsid w:val="00205B85"/>
    <w:rsid w:val="002072EA"/>
    <w:rsid w:val="002074F1"/>
    <w:rsid w:val="00213FAD"/>
    <w:rsid w:val="00215691"/>
    <w:rsid w:val="00215C6A"/>
    <w:rsid w:val="0023094E"/>
    <w:rsid w:val="0023201B"/>
    <w:rsid w:val="00233120"/>
    <w:rsid w:val="00234906"/>
    <w:rsid w:val="0023796C"/>
    <w:rsid w:val="00244298"/>
    <w:rsid w:val="0024747A"/>
    <w:rsid w:val="002532A5"/>
    <w:rsid w:val="00254293"/>
    <w:rsid w:val="00257862"/>
    <w:rsid w:val="002650F0"/>
    <w:rsid w:val="00265ADC"/>
    <w:rsid w:val="002743C7"/>
    <w:rsid w:val="00275DDB"/>
    <w:rsid w:val="00277099"/>
    <w:rsid w:val="0027781E"/>
    <w:rsid w:val="0028210B"/>
    <w:rsid w:val="00290FDB"/>
    <w:rsid w:val="002959B4"/>
    <w:rsid w:val="00295C27"/>
    <w:rsid w:val="002A3111"/>
    <w:rsid w:val="002A6577"/>
    <w:rsid w:val="002A6C7C"/>
    <w:rsid w:val="002B216B"/>
    <w:rsid w:val="002B29DF"/>
    <w:rsid w:val="002B75E1"/>
    <w:rsid w:val="002B7A0B"/>
    <w:rsid w:val="002C18BE"/>
    <w:rsid w:val="002C2E24"/>
    <w:rsid w:val="002C714E"/>
    <w:rsid w:val="002E052E"/>
    <w:rsid w:val="002E06BF"/>
    <w:rsid w:val="002E071D"/>
    <w:rsid w:val="002E585F"/>
    <w:rsid w:val="002E68BA"/>
    <w:rsid w:val="002E6B90"/>
    <w:rsid w:val="002E76B8"/>
    <w:rsid w:val="002F0567"/>
    <w:rsid w:val="002F181D"/>
    <w:rsid w:val="002F1E6E"/>
    <w:rsid w:val="002F4673"/>
    <w:rsid w:val="002F51F4"/>
    <w:rsid w:val="002F6BF6"/>
    <w:rsid w:val="00301959"/>
    <w:rsid w:val="00301E51"/>
    <w:rsid w:val="00311099"/>
    <w:rsid w:val="003157FE"/>
    <w:rsid w:val="00321699"/>
    <w:rsid w:val="00321BEC"/>
    <w:rsid w:val="003243B2"/>
    <w:rsid w:val="0032451D"/>
    <w:rsid w:val="0032471B"/>
    <w:rsid w:val="00325ED4"/>
    <w:rsid w:val="003326E1"/>
    <w:rsid w:val="00333884"/>
    <w:rsid w:val="00334BF4"/>
    <w:rsid w:val="00335710"/>
    <w:rsid w:val="00341522"/>
    <w:rsid w:val="00341FA6"/>
    <w:rsid w:val="00343F35"/>
    <w:rsid w:val="00344A72"/>
    <w:rsid w:val="00345E79"/>
    <w:rsid w:val="00346A26"/>
    <w:rsid w:val="00356E15"/>
    <w:rsid w:val="0035706A"/>
    <w:rsid w:val="00360E64"/>
    <w:rsid w:val="003615B5"/>
    <w:rsid w:val="0036181F"/>
    <w:rsid w:val="00361997"/>
    <w:rsid w:val="00361CD4"/>
    <w:rsid w:val="0036202A"/>
    <w:rsid w:val="00362D6C"/>
    <w:rsid w:val="0036424A"/>
    <w:rsid w:val="00367052"/>
    <w:rsid w:val="00367744"/>
    <w:rsid w:val="00372FA4"/>
    <w:rsid w:val="00374547"/>
    <w:rsid w:val="0037612B"/>
    <w:rsid w:val="00376B0E"/>
    <w:rsid w:val="00391306"/>
    <w:rsid w:val="003962F9"/>
    <w:rsid w:val="00397C51"/>
    <w:rsid w:val="003A27FE"/>
    <w:rsid w:val="003A2970"/>
    <w:rsid w:val="003B0317"/>
    <w:rsid w:val="003B0B9B"/>
    <w:rsid w:val="003B0C51"/>
    <w:rsid w:val="003B300E"/>
    <w:rsid w:val="003C0788"/>
    <w:rsid w:val="003C0C18"/>
    <w:rsid w:val="003C11C8"/>
    <w:rsid w:val="003C4B65"/>
    <w:rsid w:val="003D2871"/>
    <w:rsid w:val="003D4B07"/>
    <w:rsid w:val="003E2AD9"/>
    <w:rsid w:val="003E3536"/>
    <w:rsid w:val="003E41AA"/>
    <w:rsid w:val="003E7B84"/>
    <w:rsid w:val="003F4605"/>
    <w:rsid w:val="003F6E86"/>
    <w:rsid w:val="003F73DB"/>
    <w:rsid w:val="00400673"/>
    <w:rsid w:val="00400BDA"/>
    <w:rsid w:val="00400F42"/>
    <w:rsid w:val="0040286A"/>
    <w:rsid w:val="004058E0"/>
    <w:rsid w:val="00411CB3"/>
    <w:rsid w:val="00412144"/>
    <w:rsid w:val="0041386B"/>
    <w:rsid w:val="00415ED1"/>
    <w:rsid w:val="00416AA5"/>
    <w:rsid w:val="00425318"/>
    <w:rsid w:val="0042694B"/>
    <w:rsid w:val="00433760"/>
    <w:rsid w:val="00434F75"/>
    <w:rsid w:val="00435375"/>
    <w:rsid w:val="004376EF"/>
    <w:rsid w:val="00442A32"/>
    <w:rsid w:val="00442F2B"/>
    <w:rsid w:val="00442FC1"/>
    <w:rsid w:val="00446DDB"/>
    <w:rsid w:val="004519AA"/>
    <w:rsid w:val="004522F3"/>
    <w:rsid w:val="00455291"/>
    <w:rsid w:val="00456E5F"/>
    <w:rsid w:val="00457FAC"/>
    <w:rsid w:val="004601E0"/>
    <w:rsid w:val="00475BE8"/>
    <w:rsid w:val="0047625A"/>
    <w:rsid w:val="00476F36"/>
    <w:rsid w:val="00481C3D"/>
    <w:rsid w:val="0048251A"/>
    <w:rsid w:val="00487268"/>
    <w:rsid w:val="00487F74"/>
    <w:rsid w:val="00490CDB"/>
    <w:rsid w:val="00491064"/>
    <w:rsid w:val="00491254"/>
    <w:rsid w:val="00495C4C"/>
    <w:rsid w:val="004A119F"/>
    <w:rsid w:val="004A2768"/>
    <w:rsid w:val="004A5789"/>
    <w:rsid w:val="004B0863"/>
    <w:rsid w:val="004B0D62"/>
    <w:rsid w:val="004B346B"/>
    <w:rsid w:val="004B347A"/>
    <w:rsid w:val="004B3CCF"/>
    <w:rsid w:val="004B43EB"/>
    <w:rsid w:val="004B5B6A"/>
    <w:rsid w:val="004B6C14"/>
    <w:rsid w:val="004C0A78"/>
    <w:rsid w:val="004C1396"/>
    <w:rsid w:val="004C3AB6"/>
    <w:rsid w:val="004D375D"/>
    <w:rsid w:val="004D3C70"/>
    <w:rsid w:val="004D724C"/>
    <w:rsid w:val="004D72D6"/>
    <w:rsid w:val="004E0B41"/>
    <w:rsid w:val="004E1D9A"/>
    <w:rsid w:val="004E4425"/>
    <w:rsid w:val="004E4600"/>
    <w:rsid w:val="004E6442"/>
    <w:rsid w:val="004E742D"/>
    <w:rsid w:val="004E77B1"/>
    <w:rsid w:val="00502694"/>
    <w:rsid w:val="00502715"/>
    <w:rsid w:val="00505EC2"/>
    <w:rsid w:val="00510108"/>
    <w:rsid w:val="00514A86"/>
    <w:rsid w:val="00515CBB"/>
    <w:rsid w:val="00515D21"/>
    <w:rsid w:val="005169E7"/>
    <w:rsid w:val="005171EC"/>
    <w:rsid w:val="00526E1F"/>
    <w:rsid w:val="00527EC4"/>
    <w:rsid w:val="00535A3B"/>
    <w:rsid w:val="00537EF4"/>
    <w:rsid w:val="0054258A"/>
    <w:rsid w:val="00543001"/>
    <w:rsid w:val="00543C88"/>
    <w:rsid w:val="00544D73"/>
    <w:rsid w:val="005468FE"/>
    <w:rsid w:val="005477FC"/>
    <w:rsid w:val="00547B73"/>
    <w:rsid w:val="00556B53"/>
    <w:rsid w:val="00557358"/>
    <w:rsid w:val="0056489E"/>
    <w:rsid w:val="005649C3"/>
    <w:rsid w:val="00565BDC"/>
    <w:rsid w:val="005670BA"/>
    <w:rsid w:val="00571F64"/>
    <w:rsid w:val="00572425"/>
    <w:rsid w:val="00572BD8"/>
    <w:rsid w:val="005730C4"/>
    <w:rsid w:val="00581E72"/>
    <w:rsid w:val="0058240F"/>
    <w:rsid w:val="00590461"/>
    <w:rsid w:val="0059416A"/>
    <w:rsid w:val="00595ED2"/>
    <w:rsid w:val="00596B70"/>
    <w:rsid w:val="00597128"/>
    <w:rsid w:val="005A0FE7"/>
    <w:rsid w:val="005A11CF"/>
    <w:rsid w:val="005A5BD1"/>
    <w:rsid w:val="005A6346"/>
    <w:rsid w:val="005B1C99"/>
    <w:rsid w:val="005C02D7"/>
    <w:rsid w:val="005C0A7D"/>
    <w:rsid w:val="005C55B1"/>
    <w:rsid w:val="005C6E1B"/>
    <w:rsid w:val="005D48F0"/>
    <w:rsid w:val="005D4D68"/>
    <w:rsid w:val="005E4BEB"/>
    <w:rsid w:val="005E6CC8"/>
    <w:rsid w:val="005F3B0D"/>
    <w:rsid w:val="005F5ABE"/>
    <w:rsid w:val="005F5B3F"/>
    <w:rsid w:val="00601FCD"/>
    <w:rsid w:val="006058E8"/>
    <w:rsid w:val="00607C57"/>
    <w:rsid w:val="00611BD0"/>
    <w:rsid w:val="00612229"/>
    <w:rsid w:val="0061327F"/>
    <w:rsid w:val="00617A73"/>
    <w:rsid w:val="00622608"/>
    <w:rsid w:val="00623E81"/>
    <w:rsid w:val="00632D26"/>
    <w:rsid w:val="00632FD2"/>
    <w:rsid w:val="00636C03"/>
    <w:rsid w:val="00642041"/>
    <w:rsid w:val="0064480D"/>
    <w:rsid w:val="00647686"/>
    <w:rsid w:val="00650D1D"/>
    <w:rsid w:val="0065321F"/>
    <w:rsid w:val="00654A15"/>
    <w:rsid w:val="0065512C"/>
    <w:rsid w:val="00655672"/>
    <w:rsid w:val="0066123F"/>
    <w:rsid w:val="00662B1D"/>
    <w:rsid w:val="006632D3"/>
    <w:rsid w:val="006639CF"/>
    <w:rsid w:val="006640D7"/>
    <w:rsid w:val="00673F46"/>
    <w:rsid w:val="00675EF1"/>
    <w:rsid w:val="00676D09"/>
    <w:rsid w:val="00677C42"/>
    <w:rsid w:val="00682068"/>
    <w:rsid w:val="006867E2"/>
    <w:rsid w:val="006874B2"/>
    <w:rsid w:val="0069043D"/>
    <w:rsid w:val="00691A37"/>
    <w:rsid w:val="00691BB8"/>
    <w:rsid w:val="006945F6"/>
    <w:rsid w:val="00695E65"/>
    <w:rsid w:val="0069603C"/>
    <w:rsid w:val="00696E9B"/>
    <w:rsid w:val="006A18D5"/>
    <w:rsid w:val="006A3AFA"/>
    <w:rsid w:val="006B6263"/>
    <w:rsid w:val="006B6663"/>
    <w:rsid w:val="006C072D"/>
    <w:rsid w:val="006C41A1"/>
    <w:rsid w:val="006C4276"/>
    <w:rsid w:val="006C61CE"/>
    <w:rsid w:val="006C736D"/>
    <w:rsid w:val="006C7C61"/>
    <w:rsid w:val="006D52D9"/>
    <w:rsid w:val="006D5E9F"/>
    <w:rsid w:val="006E17E9"/>
    <w:rsid w:val="006E3A74"/>
    <w:rsid w:val="006E56FC"/>
    <w:rsid w:val="006E6094"/>
    <w:rsid w:val="006F393A"/>
    <w:rsid w:val="006F663E"/>
    <w:rsid w:val="00711FCA"/>
    <w:rsid w:val="00712605"/>
    <w:rsid w:val="00712881"/>
    <w:rsid w:val="0072139C"/>
    <w:rsid w:val="00732E8C"/>
    <w:rsid w:val="00734249"/>
    <w:rsid w:val="0074297E"/>
    <w:rsid w:val="00742B1A"/>
    <w:rsid w:val="00742D80"/>
    <w:rsid w:val="007473A5"/>
    <w:rsid w:val="00747AF7"/>
    <w:rsid w:val="007508A4"/>
    <w:rsid w:val="00750DCA"/>
    <w:rsid w:val="00753B3D"/>
    <w:rsid w:val="00754262"/>
    <w:rsid w:val="0075751F"/>
    <w:rsid w:val="00763587"/>
    <w:rsid w:val="00765064"/>
    <w:rsid w:val="0076584F"/>
    <w:rsid w:val="00766EDF"/>
    <w:rsid w:val="00771B72"/>
    <w:rsid w:val="0078115F"/>
    <w:rsid w:val="0078181C"/>
    <w:rsid w:val="00784BBE"/>
    <w:rsid w:val="007869A9"/>
    <w:rsid w:val="007904A0"/>
    <w:rsid w:val="00790B11"/>
    <w:rsid w:val="007951D7"/>
    <w:rsid w:val="007952F9"/>
    <w:rsid w:val="00796FC9"/>
    <w:rsid w:val="00797096"/>
    <w:rsid w:val="007A0EC5"/>
    <w:rsid w:val="007A4F11"/>
    <w:rsid w:val="007A7AC5"/>
    <w:rsid w:val="007B1542"/>
    <w:rsid w:val="007B1FD1"/>
    <w:rsid w:val="007B2C2B"/>
    <w:rsid w:val="007B4BE5"/>
    <w:rsid w:val="007B62C3"/>
    <w:rsid w:val="007C0F2D"/>
    <w:rsid w:val="007C1276"/>
    <w:rsid w:val="007C19C8"/>
    <w:rsid w:val="007C42BB"/>
    <w:rsid w:val="007C62FE"/>
    <w:rsid w:val="007D1CA7"/>
    <w:rsid w:val="007D2BB0"/>
    <w:rsid w:val="007D67DB"/>
    <w:rsid w:val="007E3DB8"/>
    <w:rsid w:val="007E4264"/>
    <w:rsid w:val="007E448C"/>
    <w:rsid w:val="007F13BB"/>
    <w:rsid w:val="007F1A51"/>
    <w:rsid w:val="007F2D7A"/>
    <w:rsid w:val="007F35B8"/>
    <w:rsid w:val="007F3A8B"/>
    <w:rsid w:val="007F40CD"/>
    <w:rsid w:val="00800DF0"/>
    <w:rsid w:val="00800DF9"/>
    <w:rsid w:val="008031F1"/>
    <w:rsid w:val="00803466"/>
    <w:rsid w:val="00807C7F"/>
    <w:rsid w:val="00807CFB"/>
    <w:rsid w:val="00810D75"/>
    <w:rsid w:val="0081217A"/>
    <w:rsid w:val="008127BE"/>
    <w:rsid w:val="00817D5A"/>
    <w:rsid w:val="008201AB"/>
    <w:rsid w:val="0082084E"/>
    <w:rsid w:val="008209D1"/>
    <w:rsid w:val="00821AD0"/>
    <w:rsid w:val="00821BA2"/>
    <w:rsid w:val="008245B6"/>
    <w:rsid w:val="00825E6F"/>
    <w:rsid w:val="00826854"/>
    <w:rsid w:val="00832081"/>
    <w:rsid w:val="00833E45"/>
    <w:rsid w:val="00840B68"/>
    <w:rsid w:val="00840E91"/>
    <w:rsid w:val="00841D7F"/>
    <w:rsid w:val="00842986"/>
    <w:rsid w:val="00843883"/>
    <w:rsid w:val="008471B4"/>
    <w:rsid w:val="00847457"/>
    <w:rsid w:val="00847EFB"/>
    <w:rsid w:val="00850D16"/>
    <w:rsid w:val="00851A10"/>
    <w:rsid w:val="00852DED"/>
    <w:rsid w:val="008535B7"/>
    <w:rsid w:val="00853795"/>
    <w:rsid w:val="008560DF"/>
    <w:rsid w:val="00862B4C"/>
    <w:rsid w:val="008632AB"/>
    <w:rsid w:val="00863DA2"/>
    <w:rsid w:val="00870B1D"/>
    <w:rsid w:val="00873130"/>
    <w:rsid w:val="008738D1"/>
    <w:rsid w:val="00874618"/>
    <w:rsid w:val="00884343"/>
    <w:rsid w:val="00891B8A"/>
    <w:rsid w:val="008936DE"/>
    <w:rsid w:val="00894759"/>
    <w:rsid w:val="00896C7A"/>
    <w:rsid w:val="00896FCF"/>
    <w:rsid w:val="008A0241"/>
    <w:rsid w:val="008A054E"/>
    <w:rsid w:val="008A1A6B"/>
    <w:rsid w:val="008A251E"/>
    <w:rsid w:val="008A3205"/>
    <w:rsid w:val="008B7A75"/>
    <w:rsid w:val="008C05C8"/>
    <w:rsid w:val="008C381A"/>
    <w:rsid w:val="008D31E5"/>
    <w:rsid w:val="008D48EF"/>
    <w:rsid w:val="008D79B9"/>
    <w:rsid w:val="008E68D8"/>
    <w:rsid w:val="008F030A"/>
    <w:rsid w:val="008F07F1"/>
    <w:rsid w:val="008F2996"/>
    <w:rsid w:val="008F6EA0"/>
    <w:rsid w:val="008F6F68"/>
    <w:rsid w:val="00902A12"/>
    <w:rsid w:val="00902BE5"/>
    <w:rsid w:val="009041FE"/>
    <w:rsid w:val="0090484F"/>
    <w:rsid w:val="00907DAC"/>
    <w:rsid w:val="00915BC1"/>
    <w:rsid w:val="009221F8"/>
    <w:rsid w:val="00922F69"/>
    <w:rsid w:val="00924E60"/>
    <w:rsid w:val="00924F3D"/>
    <w:rsid w:val="009254DC"/>
    <w:rsid w:val="00931BF0"/>
    <w:rsid w:val="00932FB3"/>
    <w:rsid w:val="00934AD3"/>
    <w:rsid w:val="00936632"/>
    <w:rsid w:val="0093677E"/>
    <w:rsid w:val="00940776"/>
    <w:rsid w:val="009427F2"/>
    <w:rsid w:val="00942B79"/>
    <w:rsid w:val="00943E0B"/>
    <w:rsid w:val="009470A2"/>
    <w:rsid w:val="009528EF"/>
    <w:rsid w:val="00952E2E"/>
    <w:rsid w:val="00954E6B"/>
    <w:rsid w:val="009658AA"/>
    <w:rsid w:val="0097794B"/>
    <w:rsid w:val="00982450"/>
    <w:rsid w:val="00982662"/>
    <w:rsid w:val="00982AAA"/>
    <w:rsid w:val="00983562"/>
    <w:rsid w:val="00983B44"/>
    <w:rsid w:val="00983C53"/>
    <w:rsid w:val="009862C8"/>
    <w:rsid w:val="00991975"/>
    <w:rsid w:val="00991D02"/>
    <w:rsid w:val="009942D5"/>
    <w:rsid w:val="009942DE"/>
    <w:rsid w:val="00994C69"/>
    <w:rsid w:val="0099563B"/>
    <w:rsid w:val="00997799"/>
    <w:rsid w:val="009A0CED"/>
    <w:rsid w:val="009B378E"/>
    <w:rsid w:val="009B5AC2"/>
    <w:rsid w:val="009C1F6A"/>
    <w:rsid w:val="009C2301"/>
    <w:rsid w:val="009C3ED3"/>
    <w:rsid w:val="009C51C7"/>
    <w:rsid w:val="009C6F87"/>
    <w:rsid w:val="009C7564"/>
    <w:rsid w:val="009D376A"/>
    <w:rsid w:val="009D3B86"/>
    <w:rsid w:val="009E25E0"/>
    <w:rsid w:val="009E3092"/>
    <w:rsid w:val="009E316D"/>
    <w:rsid w:val="009F10EB"/>
    <w:rsid w:val="009F24AC"/>
    <w:rsid w:val="009F6A1A"/>
    <w:rsid w:val="00A00D8E"/>
    <w:rsid w:val="00A00ED2"/>
    <w:rsid w:val="00A02317"/>
    <w:rsid w:val="00A05B38"/>
    <w:rsid w:val="00A0618F"/>
    <w:rsid w:val="00A13C56"/>
    <w:rsid w:val="00A15F07"/>
    <w:rsid w:val="00A173FC"/>
    <w:rsid w:val="00A2088E"/>
    <w:rsid w:val="00A21634"/>
    <w:rsid w:val="00A21A01"/>
    <w:rsid w:val="00A2275F"/>
    <w:rsid w:val="00A22B71"/>
    <w:rsid w:val="00A2472E"/>
    <w:rsid w:val="00A253C2"/>
    <w:rsid w:val="00A266C6"/>
    <w:rsid w:val="00A33110"/>
    <w:rsid w:val="00A348C2"/>
    <w:rsid w:val="00A37A95"/>
    <w:rsid w:val="00A407C2"/>
    <w:rsid w:val="00A40978"/>
    <w:rsid w:val="00A43F95"/>
    <w:rsid w:val="00A47FC2"/>
    <w:rsid w:val="00A51F82"/>
    <w:rsid w:val="00A61836"/>
    <w:rsid w:val="00A64AD4"/>
    <w:rsid w:val="00A65AD9"/>
    <w:rsid w:val="00A67BC4"/>
    <w:rsid w:val="00A72A20"/>
    <w:rsid w:val="00A74EC5"/>
    <w:rsid w:val="00A75987"/>
    <w:rsid w:val="00A75C32"/>
    <w:rsid w:val="00A75EFE"/>
    <w:rsid w:val="00A77A84"/>
    <w:rsid w:val="00A82D28"/>
    <w:rsid w:val="00A84432"/>
    <w:rsid w:val="00A8570E"/>
    <w:rsid w:val="00A8690B"/>
    <w:rsid w:val="00A8728B"/>
    <w:rsid w:val="00A90D1F"/>
    <w:rsid w:val="00A92B43"/>
    <w:rsid w:val="00A959D7"/>
    <w:rsid w:val="00A95AC3"/>
    <w:rsid w:val="00A96883"/>
    <w:rsid w:val="00A9751F"/>
    <w:rsid w:val="00AA06E8"/>
    <w:rsid w:val="00AA196B"/>
    <w:rsid w:val="00AA24EC"/>
    <w:rsid w:val="00AA3DF5"/>
    <w:rsid w:val="00AA5E5B"/>
    <w:rsid w:val="00AB52BE"/>
    <w:rsid w:val="00AC5DCA"/>
    <w:rsid w:val="00AD46D0"/>
    <w:rsid w:val="00AD54E8"/>
    <w:rsid w:val="00AD6DE4"/>
    <w:rsid w:val="00AE5F2A"/>
    <w:rsid w:val="00AE6773"/>
    <w:rsid w:val="00AF2020"/>
    <w:rsid w:val="00AF204B"/>
    <w:rsid w:val="00AF22F3"/>
    <w:rsid w:val="00AF7D90"/>
    <w:rsid w:val="00B05D18"/>
    <w:rsid w:val="00B065F0"/>
    <w:rsid w:val="00B066BB"/>
    <w:rsid w:val="00B07566"/>
    <w:rsid w:val="00B121D4"/>
    <w:rsid w:val="00B12AD4"/>
    <w:rsid w:val="00B14A0E"/>
    <w:rsid w:val="00B22706"/>
    <w:rsid w:val="00B26628"/>
    <w:rsid w:val="00B30555"/>
    <w:rsid w:val="00B31B89"/>
    <w:rsid w:val="00B32454"/>
    <w:rsid w:val="00B32B99"/>
    <w:rsid w:val="00B364A9"/>
    <w:rsid w:val="00B41D9B"/>
    <w:rsid w:val="00B423D9"/>
    <w:rsid w:val="00B431F7"/>
    <w:rsid w:val="00B43239"/>
    <w:rsid w:val="00B5148F"/>
    <w:rsid w:val="00B534CE"/>
    <w:rsid w:val="00B53A3B"/>
    <w:rsid w:val="00B577D9"/>
    <w:rsid w:val="00B60A25"/>
    <w:rsid w:val="00B61AC8"/>
    <w:rsid w:val="00B62860"/>
    <w:rsid w:val="00B631EA"/>
    <w:rsid w:val="00B65D5A"/>
    <w:rsid w:val="00B71D1F"/>
    <w:rsid w:val="00B71F07"/>
    <w:rsid w:val="00B73C2B"/>
    <w:rsid w:val="00B73CE6"/>
    <w:rsid w:val="00B76048"/>
    <w:rsid w:val="00B809D8"/>
    <w:rsid w:val="00B831E9"/>
    <w:rsid w:val="00B83E76"/>
    <w:rsid w:val="00B83FC2"/>
    <w:rsid w:val="00B90B89"/>
    <w:rsid w:val="00B92552"/>
    <w:rsid w:val="00B945FA"/>
    <w:rsid w:val="00BA0CFE"/>
    <w:rsid w:val="00BA220D"/>
    <w:rsid w:val="00BA4A71"/>
    <w:rsid w:val="00BA7F86"/>
    <w:rsid w:val="00BB1844"/>
    <w:rsid w:val="00BB1F73"/>
    <w:rsid w:val="00BB33C6"/>
    <w:rsid w:val="00BB713D"/>
    <w:rsid w:val="00BB7A10"/>
    <w:rsid w:val="00BC0C3F"/>
    <w:rsid w:val="00BC2858"/>
    <w:rsid w:val="00BC3530"/>
    <w:rsid w:val="00BC6EFC"/>
    <w:rsid w:val="00BD05C6"/>
    <w:rsid w:val="00BD3890"/>
    <w:rsid w:val="00BD396D"/>
    <w:rsid w:val="00BD3F00"/>
    <w:rsid w:val="00BE1FAC"/>
    <w:rsid w:val="00BE2D1A"/>
    <w:rsid w:val="00BF1289"/>
    <w:rsid w:val="00BF3BE7"/>
    <w:rsid w:val="00BF5E2B"/>
    <w:rsid w:val="00C01F13"/>
    <w:rsid w:val="00C02644"/>
    <w:rsid w:val="00C04C43"/>
    <w:rsid w:val="00C05F88"/>
    <w:rsid w:val="00C0601A"/>
    <w:rsid w:val="00C101D8"/>
    <w:rsid w:val="00C101F6"/>
    <w:rsid w:val="00C10A24"/>
    <w:rsid w:val="00C14DCC"/>
    <w:rsid w:val="00C1651A"/>
    <w:rsid w:val="00C234AF"/>
    <w:rsid w:val="00C246D0"/>
    <w:rsid w:val="00C25311"/>
    <w:rsid w:val="00C27EBD"/>
    <w:rsid w:val="00C30E46"/>
    <w:rsid w:val="00C3128D"/>
    <w:rsid w:val="00C36795"/>
    <w:rsid w:val="00C368AD"/>
    <w:rsid w:val="00C37845"/>
    <w:rsid w:val="00C42F16"/>
    <w:rsid w:val="00C47DF9"/>
    <w:rsid w:val="00C53F36"/>
    <w:rsid w:val="00C566F8"/>
    <w:rsid w:val="00C6451F"/>
    <w:rsid w:val="00C66958"/>
    <w:rsid w:val="00C67481"/>
    <w:rsid w:val="00C674AD"/>
    <w:rsid w:val="00C67D19"/>
    <w:rsid w:val="00C719E6"/>
    <w:rsid w:val="00C73AAC"/>
    <w:rsid w:val="00C745A8"/>
    <w:rsid w:val="00C74B9E"/>
    <w:rsid w:val="00C77EC8"/>
    <w:rsid w:val="00C82457"/>
    <w:rsid w:val="00C84108"/>
    <w:rsid w:val="00C870B2"/>
    <w:rsid w:val="00C91A79"/>
    <w:rsid w:val="00C94E12"/>
    <w:rsid w:val="00C96D5B"/>
    <w:rsid w:val="00CA11ED"/>
    <w:rsid w:val="00CB2E6C"/>
    <w:rsid w:val="00CB2EF5"/>
    <w:rsid w:val="00CB302A"/>
    <w:rsid w:val="00CB4994"/>
    <w:rsid w:val="00CB4DB0"/>
    <w:rsid w:val="00CB5185"/>
    <w:rsid w:val="00CB695C"/>
    <w:rsid w:val="00CC0E6B"/>
    <w:rsid w:val="00CC1C6C"/>
    <w:rsid w:val="00CC1E67"/>
    <w:rsid w:val="00CC280C"/>
    <w:rsid w:val="00CC6E71"/>
    <w:rsid w:val="00CD27D6"/>
    <w:rsid w:val="00CD37D6"/>
    <w:rsid w:val="00CD47FD"/>
    <w:rsid w:val="00CD4925"/>
    <w:rsid w:val="00CD4FD6"/>
    <w:rsid w:val="00CD5FFE"/>
    <w:rsid w:val="00CD7B36"/>
    <w:rsid w:val="00CE4D2F"/>
    <w:rsid w:val="00CE4D6A"/>
    <w:rsid w:val="00CE5778"/>
    <w:rsid w:val="00CE5C22"/>
    <w:rsid w:val="00CE5FD7"/>
    <w:rsid w:val="00CE6F81"/>
    <w:rsid w:val="00CE7D2B"/>
    <w:rsid w:val="00CE7FF1"/>
    <w:rsid w:val="00CF31CA"/>
    <w:rsid w:val="00CF337C"/>
    <w:rsid w:val="00CF40D1"/>
    <w:rsid w:val="00D01E3C"/>
    <w:rsid w:val="00D04D32"/>
    <w:rsid w:val="00D060D0"/>
    <w:rsid w:val="00D07A83"/>
    <w:rsid w:val="00D07EC5"/>
    <w:rsid w:val="00D105B7"/>
    <w:rsid w:val="00D11A5B"/>
    <w:rsid w:val="00D156A5"/>
    <w:rsid w:val="00D156E5"/>
    <w:rsid w:val="00D172C4"/>
    <w:rsid w:val="00D21EA6"/>
    <w:rsid w:val="00D2234B"/>
    <w:rsid w:val="00D37F0F"/>
    <w:rsid w:val="00D4513F"/>
    <w:rsid w:val="00D47918"/>
    <w:rsid w:val="00D5033E"/>
    <w:rsid w:val="00D50FF4"/>
    <w:rsid w:val="00D52D59"/>
    <w:rsid w:val="00D569A5"/>
    <w:rsid w:val="00D6022C"/>
    <w:rsid w:val="00D61A3B"/>
    <w:rsid w:val="00D6584E"/>
    <w:rsid w:val="00D70A29"/>
    <w:rsid w:val="00D70C8D"/>
    <w:rsid w:val="00D71FFB"/>
    <w:rsid w:val="00D72ADD"/>
    <w:rsid w:val="00D744E8"/>
    <w:rsid w:val="00D74661"/>
    <w:rsid w:val="00D81B41"/>
    <w:rsid w:val="00D8332A"/>
    <w:rsid w:val="00D84A97"/>
    <w:rsid w:val="00D84B13"/>
    <w:rsid w:val="00D84E44"/>
    <w:rsid w:val="00D85D8B"/>
    <w:rsid w:val="00D87298"/>
    <w:rsid w:val="00D90729"/>
    <w:rsid w:val="00D912E7"/>
    <w:rsid w:val="00D92EFB"/>
    <w:rsid w:val="00D95428"/>
    <w:rsid w:val="00D967F1"/>
    <w:rsid w:val="00DA1372"/>
    <w:rsid w:val="00DA1BE6"/>
    <w:rsid w:val="00DA1E87"/>
    <w:rsid w:val="00DA3180"/>
    <w:rsid w:val="00DB0CFD"/>
    <w:rsid w:val="00DB248D"/>
    <w:rsid w:val="00DB3CDD"/>
    <w:rsid w:val="00DB6FDE"/>
    <w:rsid w:val="00DB75A8"/>
    <w:rsid w:val="00DC1F4C"/>
    <w:rsid w:val="00DC21B0"/>
    <w:rsid w:val="00DC544D"/>
    <w:rsid w:val="00DD0A74"/>
    <w:rsid w:val="00DD2C6E"/>
    <w:rsid w:val="00DD459D"/>
    <w:rsid w:val="00DD50AE"/>
    <w:rsid w:val="00DD5D9D"/>
    <w:rsid w:val="00DE24DA"/>
    <w:rsid w:val="00DE251E"/>
    <w:rsid w:val="00DE599A"/>
    <w:rsid w:val="00DF171E"/>
    <w:rsid w:val="00DF2EA4"/>
    <w:rsid w:val="00DF5D71"/>
    <w:rsid w:val="00E0190A"/>
    <w:rsid w:val="00E03758"/>
    <w:rsid w:val="00E13245"/>
    <w:rsid w:val="00E14F8E"/>
    <w:rsid w:val="00E15DAF"/>
    <w:rsid w:val="00E20AD3"/>
    <w:rsid w:val="00E24DF2"/>
    <w:rsid w:val="00E2538A"/>
    <w:rsid w:val="00E25741"/>
    <w:rsid w:val="00E25E85"/>
    <w:rsid w:val="00E264BE"/>
    <w:rsid w:val="00E266B9"/>
    <w:rsid w:val="00E30160"/>
    <w:rsid w:val="00E303F1"/>
    <w:rsid w:val="00E30AAF"/>
    <w:rsid w:val="00E32957"/>
    <w:rsid w:val="00E333B4"/>
    <w:rsid w:val="00E3514D"/>
    <w:rsid w:val="00E35A82"/>
    <w:rsid w:val="00E405B2"/>
    <w:rsid w:val="00E433B8"/>
    <w:rsid w:val="00E44365"/>
    <w:rsid w:val="00E50D2E"/>
    <w:rsid w:val="00E57807"/>
    <w:rsid w:val="00E61F7E"/>
    <w:rsid w:val="00E63822"/>
    <w:rsid w:val="00E64993"/>
    <w:rsid w:val="00E70F42"/>
    <w:rsid w:val="00E725C4"/>
    <w:rsid w:val="00E730E0"/>
    <w:rsid w:val="00E7697B"/>
    <w:rsid w:val="00E77421"/>
    <w:rsid w:val="00E81964"/>
    <w:rsid w:val="00E82A9A"/>
    <w:rsid w:val="00E82FBA"/>
    <w:rsid w:val="00E86BE2"/>
    <w:rsid w:val="00E873EB"/>
    <w:rsid w:val="00E9333B"/>
    <w:rsid w:val="00E97FB6"/>
    <w:rsid w:val="00EA176F"/>
    <w:rsid w:val="00EA415D"/>
    <w:rsid w:val="00EA64EC"/>
    <w:rsid w:val="00EB1D54"/>
    <w:rsid w:val="00EB1DF5"/>
    <w:rsid w:val="00EB2F51"/>
    <w:rsid w:val="00EB4524"/>
    <w:rsid w:val="00EB4F9C"/>
    <w:rsid w:val="00EC3B7A"/>
    <w:rsid w:val="00EC5A77"/>
    <w:rsid w:val="00EC7BCB"/>
    <w:rsid w:val="00EC7C8C"/>
    <w:rsid w:val="00ED5233"/>
    <w:rsid w:val="00ED616D"/>
    <w:rsid w:val="00EF1A42"/>
    <w:rsid w:val="00EF3A30"/>
    <w:rsid w:val="00EF5F0E"/>
    <w:rsid w:val="00EF752F"/>
    <w:rsid w:val="00F03324"/>
    <w:rsid w:val="00F043BE"/>
    <w:rsid w:val="00F0534C"/>
    <w:rsid w:val="00F05C47"/>
    <w:rsid w:val="00F07D0C"/>
    <w:rsid w:val="00F10819"/>
    <w:rsid w:val="00F1172D"/>
    <w:rsid w:val="00F12DE6"/>
    <w:rsid w:val="00F1322E"/>
    <w:rsid w:val="00F138ED"/>
    <w:rsid w:val="00F143F0"/>
    <w:rsid w:val="00F14727"/>
    <w:rsid w:val="00F1556C"/>
    <w:rsid w:val="00F16DE6"/>
    <w:rsid w:val="00F20E04"/>
    <w:rsid w:val="00F22739"/>
    <w:rsid w:val="00F25FFA"/>
    <w:rsid w:val="00F35D76"/>
    <w:rsid w:val="00F36EA0"/>
    <w:rsid w:val="00F40362"/>
    <w:rsid w:val="00F41854"/>
    <w:rsid w:val="00F479BB"/>
    <w:rsid w:val="00F519AC"/>
    <w:rsid w:val="00F56063"/>
    <w:rsid w:val="00F60AE3"/>
    <w:rsid w:val="00F61402"/>
    <w:rsid w:val="00F63EE7"/>
    <w:rsid w:val="00F65D1E"/>
    <w:rsid w:val="00F66621"/>
    <w:rsid w:val="00F7031F"/>
    <w:rsid w:val="00F715FA"/>
    <w:rsid w:val="00F7545D"/>
    <w:rsid w:val="00F86AF2"/>
    <w:rsid w:val="00F913E9"/>
    <w:rsid w:val="00F91A85"/>
    <w:rsid w:val="00F95BA8"/>
    <w:rsid w:val="00F97D92"/>
    <w:rsid w:val="00FA0131"/>
    <w:rsid w:val="00FA65B4"/>
    <w:rsid w:val="00FB1CDE"/>
    <w:rsid w:val="00FB6993"/>
    <w:rsid w:val="00FC0797"/>
    <w:rsid w:val="00FC4E68"/>
    <w:rsid w:val="00FC63F2"/>
    <w:rsid w:val="00FD1FF0"/>
    <w:rsid w:val="00FD2662"/>
    <w:rsid w:val="00FD2FFA"/>
    <w:rsid w:val="00FD37CB"/>
    <w:rsid w:val="00FD4E40"/>
    <w:rsid w:val="00FD6B91"/>
    <w:rsid w:val="00FE4A5E"/>
    <w:rsid w:val="00FE5A16"/>
    <w:rsid w:val="00FF27F0"/>
    <w:rsid w:val="00FF2970"/>
    <w:rsid w:val="00FF3F9E"/>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0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1FF0"/>
    <w:rPr>
      <w:rFonts w:cs="Times New Roman"/>
      <w:color w:val="0000FF"/>
      <w:u w:val="single"/>
    </w:rPr>
  </w:style>
  <w:style w:type="character" w:styleId="CommentReference">
    <w:name w:val="annotation reference"/>
    <w:basedOn w:val="DefaultParagraphFont"/>
    <w:uiPriority w:val="99"/>
    <w:semiHidden/>
    <w:unhideWhenUsed/>
    <w:rsid w:val="0028210B"/>
    <w:rPr>
      <w:sz w:val="16"/>
      <w:szCs w:val="16"/>
    </w:rPr>
  </w:style>
  <w:style w:type="paragraph" w:styleId="CommentText">
    <w:name w:val="annotation text"/>
    <w:basedOn w:val="Normal"/>
    <w:link w:val="CommentTextChar"/>
    <w:uiPriority w:val="99"/>
    <w:unhideWhenUsed/>
    <w:rsid w:val="0028210B"/>
    <w:pPr>
      <w:spacing w:line="240" w:lineRule="auto"/>
    </w:pPr>
    <w:rPr>
      <w:sz w:val="20"/>
      <w:szCs w:val="20"/>
    </w:rPr>
  </w:style>
  <w:style w:type="character" w:customStyle="1" w:styleId="CommentTextChar">
    <w:name w:val="Comment Text Char"/>
    <w:basedOn w:val="DefaultParagraphFont"/>
    <w:link w:val="CommentText"/>
    <w:uiPriority w:val="99"/>
    <w:rsid w:val="002821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210B"/>
    <w:rPr>
      <w:b/>
      <w:bCs/>
    </w:rPr>
  </w:style>
  <w:style w:type="character" w:customStyle="1" w:styleId="CommentSubjectChar">
    <w:name w:val="Comment Subject Char"/>
    <w:basedOn w:val="CommentTextChar"/>
    <w:link w:val="CommentSubject"/>
    <w:uiPriority w:val="99"/>
    <w:semiHidden/>
    <w:rsid w:val="0028210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0B"/>
    <w:rPr>
      <w:rFonts w:ascii="Tahoma" w:eastAsia="Calibri" w:hAnsi="Tahoma" w:cs="Tahoma"/>
      <w:sz w:val="16"/>
      <w:szCs w:val="16"/>
    </w:rPr>
  </w:style>
  <w:style w:type="paragraph" w:styleId="PlainText">
    <w:name w:val="Plain Text"/>
    <w:basedOn w:val="Normal"/>
    <w:link w:val="PlainTextChar"/>
    <w:uiPriority w:val="99"/>
    <w:semiHidden/>
    <w:unhideWhenUsed/>
    <w:rsid w:val="002074F1"/>
    <w:pPr>
      <w:spacing w:after="0" w:line="240" w:lineRule="auto"/>
    </w:pPr>
    <w:rPr>
      <w:rFonts w:eastAsiaTheme="minorEastAsia"/>
      <w:szCs w:val="21"/>
    </w:rPr>
  </w:style>
  <w:style w:type="character" w:customStyle="1" w:styleId="PlainTextChar">
    <w:name w:val="Plain Text Char"/>
    <w:basedOn w:val="DefaultParagraphFont"/>
    <w:link w:val="PlainText"/>
    <w:uiPriority w:val="99"/>
    <w:semiHidden/>
    <w:rsid w:val="002074F1"/>
    <w:rPr>
      <w:rFonts w:ascii="Calibri" w:eastAsiaTheme="minorEastAsia" w:hAnsi="Calibri" w:cs="Times New Roman"/>
      <w:szCs w:val="21"/>
    </w:rPr>
  </w:style>
  <w:style w:type="paragraph" w:styleId="ListParagraph">
    <w:name w:val="List Paragraph"/>
    <w:basedOn w:val="Normal"/>
    <w:uiPriority w:val="34"/>
    <w:qFormat/>
    <w:rsid w:val="00994C69"/>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6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19"/>
    <w:rPr>
      <w:rFonts w:ascii="Calibri" w:eastAsia="Calibri" w:hAnsi="Calibri" w:cs="Times New Roman"/>
    </w:rPr>
  </w:style>
  <w:style w:type="paragraph" w:styleId="Footer">
    <w:name w:val="footer"/>
    <w:basedOn w:val="Normal"/>
    <w:link w:val="FooterChar"/>
    <w:uiPriority w:val="99"/>
    <w:unhideWhenUsed/>
    <w:rsid w:val="00C6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19"/>
    <w:rPr>
      <w:rFonts w:ascii="Calibri" w:eastAsia="Calibri" w:hAnsi="Calibri" w:cs="Times New Roman"/>
    </w:rPr>
  </w:style>
  <w:style w:type="paragraph" w:styleId="NormalWeb">
    <w:name w:val="Normal (Web)"/>
    <w:basedOn w:val="Normal"/>
    <w:uiPriority w:val="99"/>
    <w:unhideWhenUsed/>
    <w:rsid w:val="00C6451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7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4607"/>
    <w:rPr>
      <w:color w:val="800080" w:themeColor="followedHyperlink"/>
      <w:u w:val="single"/>
    </w:rPr>
  </w:style>
  <w:style w:type="character" w:customStyle="1" w:styleId="authornames">
    <w:name w:val="authornames"/>
    <w:basedOn w:val="DefaultParagraphFont"/>
    <w:rsid w:val="00E3514D"/>
  </w:style>
  <w:style w:type="paragraph" w:styleId="Revision">
    <w:name w:val="Revision"/>
    <w:hidden/>
    <w:uiPriority w:val="99"/>
    <w:semiHidden/>
    <w:rsid w:val="00E30AAF"/>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725C4"/>
  </w:style>
  <w:style w:type="character" w:styleId="PlaceholderText">
    <w:name w:val="Placeholder Text"/>
    <w:basedOn w:val="DefaultParagraphFont"/>
    <w:uiPriority w:val="99"/>
    <w:semiHidden/>
    <w:rsid w:val="00CD37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1FF0"/>
    <w:rPr>
      <w:rFonts w:cs="Times New Roman"/>
      <w:color w:val="0000FF"/>
      <w:u w:val="single"/>
    </w:rPr>
  </w:style>
  <w:style w:type="character" w:styleId="CommentReference">
    <w:name w:val="annotation reference"/>
    <w:basedOn w:val="DefaultParagraphFont"/>
    <w:uiPriority w:val="99"/>
    <w:semiHidden/>
    <w:unhideWhenUsed/>
    <w:rsid w:val="0028210B"/>
    <w:rPr>
      <w:sz w:val="16"/>
      <w:szCs w:val="16"/>
    </w:rPr>
  </w:style>
  <w:style w:type="paragraph" w:styleId="CommentText">
    <w:name w:val="annotation text"/>
    <w:basedOn w:val="Normal"/>
    <w:link w:val="CommentTextChar"/>
    <w:uiPriority w:val="99"/>
    <w:unhideWhenUsed/>
    <w:rsid w:val="0028210B"/>
    <w:pPr>
      <w:spacing w:line="240" w:lineRule="auto"/>
    </w:pPr>
    <w:rPr>
      <w:sz w:val="20"/>
      <w:szCs w:val="20"/>
    </w:rPr>
  </w:style>
  <w:style w:type="character" w:customStyle="1" w:styleId="CommentTextChar">
    <w:name w:val="Comment Text Char"/>
    <w:basedOn w:val="DefaultParagraphFont"/>
    <w:link w:val="CommentText"/>
    <w:uiPriority w:val="99"/>
    <w:rsid w:val="002821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210B"/>
    <w:rPr>
      <w:b/>
      <w:bCs/>
    </w:rPr>
  </w:style>
  <w:style w:type="character" w:customStyle="1" w:styleId="CommentSubjectChar">
    <w:name w:val="Comment Subject Char"/>
    <w:basedOn w:val="CommentTextChar"/>
    <w:link w:val="CommentSubject"/>
    <w:uiPriority w:val="99"/>
    <w:semiHidden/>
    <w:rsid w:val="0028210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0B"/>
    <w:rPr>
      <w:rFonts w:ascii="Tahoma" w:eastAsia="Calibri" w:hAnsi="Tahoma" w:cs="Tahoma"/>
      <w:sz w:val="16"/>
      <w:szCs w:val="16"/>
    </w:rPr>
  </w:style>
  <w:style w:type="paragraph" w:styleId="PlainText">
    <w:name w:val="Plain Text"/>
    <w:basedOn w:val="Normal"/>
    <w:link w:val="PlainTextChar"/>
    <w:uiPriority w:val="99"/>
    <w:semiHidden/>
    <w:unhideWhenUsed/>
    <w:rsid w:val="002074F1"/>
    <w:pPr>
      <w:spacing w:after="0" w:line="240" w:lineRule="auto"/>
    </w:pPr>
    <w:rPr>
      <w:rFonts w:eastAsiaTheme="minorEastAsia"/>
      <w:szCs w:val="21"/>
    </w:rPr>
  </w:style>
  <w:style w:type="character" w:customStyle="1" w:styleId="PlainTextChar">
    <w:name w:val="Plain Text Char"/>
    <w:basedOn w:val="DefaultParagraphFont"/>
    <w:link w:val="PlainText"/>
    <w:uiPriority w:val="99"/>
    <w:semiHidden/>
    <w:rsid w:val="002074F1"/>
    <w:rPr>
      <w:rFonts w:ascii="Calibri" w:eastAsiaTheme="minorEastAsia" w:hAnsi="Calibri" w:cs="Times New Roman"/>
      <w:szCs w:val="21"/>
    </w:rPr>
  </w:style>
  <w:style w:type="paragraph" w:styleId="ListParagraph">
    <w:name w:val="List Paragraph"/>
    <w:basedOn w:val="Normal"/>
    <w:uiPriority w:val="34"/>
    <w:qFormat/>
    <w:rsid w:val="00994C69"/>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6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19"/>
    <w:rPr>
      <w:rFonts w:ascii="Calibri" w:eastAsia="Calibri" w:hAnsi="Calibri" w:cs="Times New Roman"/>
    </w:rPr>
  </w:style>
  <w:style w:type="paragraph" w:styleId="Footer">
    <w:name w:val="footer"/>
    <w:basedOn w:val="Normal"/>
    <w:link w:val="FooterChar"/>
    <w:uiPriority w:val="99"/>
    <w:unhideWhenUsed/>
    <w:rsid w:val="00C6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19"/>
    <w:rPr>
      <w:rFonts w:ascii="Calibri" w:eastAsia="Calibri" w:hAnsi="Calibri" w:cs="Times New Roman"/>
    </w:rPr>
  </w:style>
  <w:style w:type="paragraph" w:styleId="NormalWeb">
    <w:name w:val="Normal (Web)"/>
    <w:basedOn w:val="Normal"/>
    <w:uiPriority w:val="99"/>
    <w:unhideWhenUsed/>
    <w:rsid w:val="00C6451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7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4607"/>
    <w:rPr>
      <w:color w:val="800080" w:themeColor="followedHyperlink"/>
      <w:u w:val="single"/>
    </w:rPr>
  </w:style>
  <w:style w:type="character" w:customStyle="1" w:styleId="authornames">
    <w:name w:val="authornames"/>
    <w:basedOn w:val="DefaultParagraphFont"/>
    <w:rsid w:val="00E3514D"/>
  </w:style>
  <w:style w:type="paragraph" w:styleId="Revision">
    <w:name w:val="Revision"/>
    <w:hidden/>
    <w:uiPriority w:val="99"/>
    <w:semiHidden/>
    <w:rsid w:val="00E30AAF"/>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725C4"/>
  </w:style>
  <w:style w:type="character" w:styleId="PlaceholderText">
    <w:name w:val="Placeholder Text"/>
    <w:basedOn w:val="DefaultParagraphFont"/>
    <w:uiPriority w:val="99"/>
    <w:semiHidden/>
    <w:rsid w:val="00CD3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3763">
      <w:bodyDiv w:val="1"/>
      <w:marLeft w:val="0"/>
      <w:marRight w:val="0"/>
      <w:marTop w:val="0"/>
      <w:marBottom w:val="0"/>
      <w:divBdr>
        <w:top w:val="none" w:sz="0" w:space="0" w:color="auto"/>
        <w:left w:val="none" w:sz="0" w:space="0" w:color="auto"/>
        <w:bottom w:val="none" w:sz="0" w:space="0" w:color="auto"/>
        <w:right w:val="none" w:sz="0" w:space="0" w:color="auto"/>
      </w:divBdr>
    </w:div>
    <w:div w:id="128910868">
      <w:bodyDiv w:val="1"/>
      <w:marLeft w:val="0"/>
      <w:marRight w:val="0"/>
      <w:marTop w:val="0"/>
      <w:marBottom w:val="0"/>
      <w:divBdr>
        <w:top w:val="none" w:sz="0" w:space="0" w:color="auto"/>
        <w:left w:val="none" w:sz="0" w:space="0" w:color="auto"/>
        <w:bottom w:val="none" w:sz="0" w:space="0" w:color="auto"/>
        <w:right w:val="none" w:sz="0" w:space="0" w:color="auto"/>
      </w:divBdr>
    </w:div>
    <w:div w:id="315648935">
      <w:bodyDiv w:val="1"/>
      <w:marLeft w:val="0"/>
      <w:marRight w:val="0"/>
      <w:marTop w:val="0"/>
      <w:marBottom w:val="0"/>
      <w:divBdr>
        <w:top w:val="none" w:sz="0" w:space="0" w:color="auto"/>
        <w:left w:val="none" w:sz="0" w:space="0" w:color="auto"/>
        <w:bottom w:val="none" w:sz="0" w:space="0" w:color="auto"/>
        <w:right w:val="none" w:sz="0" w:space="0" w:color="auto"/>
      </w:divBdr>
    </w:div>
    <w:div w:id="391194861">
      <w:bodyDiv w:val="1"/>
      <w:marLeft w:val="0"/>
      <w:marRight w:val="0"/>
      <w:marTop w:val="0"/>
      <w:marBottom w:val="0"/>
      <w:divBdr>
        <w:top w:val="none" w:sz="0" w:space="0" w:color="auto"/>
        <w:left w:val="none" w:sz="0" w:space="0" w:color="auto"/>
        <w:bottom w:val="none" w:sz="0" w:space="0" w:color="auto"/>
        <w:right w:val="none" w:sz="0" w:space="0" w:color="auto"/>
      </w:divBdr>
    </w:div>
    <w:div w:id="419955467">
      <w:bodyDiv w:val="1"/>
      <w:marLeft w:val="0"/>
      <w:marRight w:val="0"/>
      <w:marTop w:val="0"/>
      <w:marBottom w:val="0"/>
      <w:divBdr>
        <w:top w:val="none" w:sz="0" w:space="0" w:color="auto"/>
        <w:left w:val="none" w:sz="0" w:space="0" w:color="auto"/>
        <w:bottom w:val="none" w:sz="0" w:space="0" w:color="auto"/>
        <w:right w:val="none" w:sz="0" w:space="0" w:color="auto"/>
      </w:divBdr>
      <w:divsChild>
        <w:div w:id="2137479592">
          <w:marLeft w:val="619"/>
          <w:marRight w:val="0"/>
          <w:marTop w:val="0"/>
          <w:marBottom w:val="0"/>
          <w:divBdr>
            <w:top w:val="none" w:sz="0" w:space="0" w:color="auto"/>
            <w:left w:val="none" w:sz="0" w:space="0" w:color="auto"/>
            <w:bottom w:val="none" w:sz="0" w:space="0" w:color="auto"/>
            <w:right w:val="none" w:sz="0" w:space="0" w:color="auto"/>
          </w:divBdr>
        </w:div>
      </w:divsChild>
    </w:div>
    <w:div w:id="563372989">
      <w:bodyDiv w:val="1"/>
      <w:marLeft w:val="0"/>
      <w:marRight w:val="0"/>
      <w:marTop w:val="0"/>
      <w:marBottom w:val="0"/>
      <w:divBdr>
        <w:top w:val="none" w:sz="0" w:space="0" w:color="auto"/>
        <w:left w:val="none" w:sz="0" w:space="0" w:color="auto"/>
        <w:bottom w:val="none" w:sz="0" w:space="0" w:color="auto"/>
        <w:right w:val="none" w:sz="0" w:space="0" w:color="auto"/>
      </w:divBdr>
    </w:div>
    <w:div w:id="590742022">
      <w:bodyDiv w:val="1"/>
      <w:marLeft w:val="0"/>
      <w:marRight w:val="0"/>
      <w:marTop w:val="0"/>
      <w:marBottom w:val="0"/>
      <w:divBdr>
        <w:top w:val="none" w:sz="0" w:space="0" w:color="auto"/>
        <w:left w:val="none" w:sz="0" w:space="0" w:color="auto"/>
        <w:bottom w:val="none" w:sz="0" w:space="0" w:color="auto"/>
        <w:right w:val="none" w:sz="0" w:space="0" w:color="auto"/>
      </w:divBdr>
    </w:div>
    <w:div w:id="618536687">
      <w:bodyDiv w:val="1"/>
      <w:marLeft w:val="0"/>
      <w:marRight w:val="0"/>
      <w:marTop w:val="0"/>
      <w:marBottom w:val="0"/>
      <w:divBdr>
        <w:top w:val="none" w:sz="0" w:space="0" w:color="auto"/>
        <w:left w:val="none" w:sz="0" w:space="0" w:color="auto"/>
        <w:bottom w:val="none" w:sz="0" w:space="0" w:color="auto"/>
        <w:right w:val="none" w:sz="0" w:space="0" w:color="auto"/>
      </w:divBdr>
    </w:div>
    <w:div w:id="670181566">
      <w:bodyDiv w:val="1"/>
      <w:marLeft w:val="0"/>
      <w:marRight w:val="0"/>
      <w:marTop w:val="0"/>
      <w:marBottom w:val="0"/>
      <w:divBdr>
        <w:top w:val="none" w:sz="0" w:space="0" w:color="auto"/>
        <w:left w:val="none" w:sz="0" w:space="0" w:color="auto"/>
        <w:bottom w:val="none" w:sz="0" w:space="0" w:color="auto"/>
        <w:right w:val="none" w:sz="0" w:space="0" w:color="auto"/>
      </w:divBdr>
    </w:div>
    <w:div w:id="756483160">
      <w:bodyDiv w:val="1"/>
      <w:marLeft w:val="0"/>
      <w:marRight w:val="0"/>
      <w:marTop w:val="0"/>
      <w:marBottom w:val="0"/>
      <w:divBdr>
        <w:top w:val="none" w:sz="0" w:space="0" w:color="auto"/>
        <w:left w:val="none" w:sz="0" w:space="0" w:color="auto"/>
        <w:bottom w:val="none" w:sz="0" w:space="0" w:color="auto"/>
        <w:right w:val="none" w:sz="0" w:space="0" w:color="auto"/>
      </w:divBdr>
    </w:div>
    <w:div w:id="805657974">
      <w:bodyDiv w:val="1"/>
      <w:marLeft w:val="0"/>
      <w:marRight w:val="0"/>
      <w:marTop w:val="0"/>
      <w:marBottom w:val="0"/>
      <w:divBdr>
        <w:top w:val="none" w:sz="0" w:space="0" w:color="auto"/>
        <w:left w:val="none" w:sz="0" w:space="0" w:color="auto"/>
        <w:bottom w:val="none" w:sz="0" w:space="0" w:color="auto"/>
        <w:right w:val="none" w:sz="0" w:space="0" w:color="auto"/>
      </w:divBdr>
    </w:div>
    <w:div w:id="901216572">
      <w:bodyDiv w:val="1"/>
      <w:marLeft w:val="0"/>
      <w:marRight w:val="0"/>
      <w:marTop w:val="0"/>
      <w:marBottom w:val="0"/>
      <w:divBdr>
        <w:top w:val="none" w:sz="0" w:space="0" w:color="auto"/>
        <w:left w:val="none" w:sz="0" w:space="0" w:color="auto"/>
        <w:bottom w:val="none" w:sz="0" w:space="0" w:color="auto"/>
        <w:right w:val="none" w:sz="0" w:space="0" w:color="auto"/>
      </w:divBdr>
    </w:div>
    <w:div w:id="967122634">
      <w:bodyDiv w:val="1"/>
      <w:marLeft w:val="0"/>
      <w:marRight w:val="0"/>
      <w:marTop w:val="0"/>
      <w:marBottom w:val="0"/>
      <w:divBdr>
        <w:top w:val="none" w:sz="0" w:space="0" w:color="auto"/>
        <w:left w:val="none" w:sz="0" w:space="0" w:color="auto"/>
        <w:bottom w:val="none" w:sz="0" w:space="0" w:color="auto"/>
        <w:right w:val="none" w:sz="0" w:space="0" w:color="auto"/>
      </w:divBdr>
      <w:divsChild>
        <w:div w:id="794370085">
          <w:marLeft w:val="619"/>
          <w:marRight w:val="0"/>
          <w:marTop w:val="0"/>
          <w:marBottom w:val="0"/>
          <w:divBdr>
            <w:top w:val="none" w:sz="0" w:space="0" w:color="auto"/>
            <w:left w:val="none" w:sz="0" w:space="0" w:color="auto"/>
            <w:bottom w:val="none" w:sz="0" w:space="0" w:color="auto"/>
            <w:right w:val="none" w:sz="0" w:space="0" w:color="auto"/>
          </w:divBdr>
        </w:div>
      </w:divsChild>
    </w:div>
    <w:div w:id="1089810213">
      <w:bodyDiv w:val="1"/>
      <w:marLeft w:val="0"/>
      <w:marRight w:val="0"/>
      <w:marTop w:val="0"/>
      <w:marBottom w:val="0"/>
      <w:divBdr>
        <w:top w:val="none" w:sz="0" w:space="0" w:color="auto"/>
        <w:left w:val="none" w:sz="0" w:space="0" w:color="auto"/>
        <w:bottom w:val="none" w:sz="0" w:space="0" w:color="auto"/>
        <w:right w:val="none" w:sz="0" w:space="0" w:color="auto"/>
      </w:divBdr>
    </w:div>
    <w:div w:id="1572350877">
      <w:bodyDiv w:val="1"/>
      <w:marLeft w:val="0"/>
      <w:marRight w:val="0"/>
      <w:marTop w:val="0"/>
      <w:marBottom w:val="0"/>
      <w:divBdr>
        <w:top w:val="none" w:sz="0" w:space="0" w:color="auto"/>
        <w:left w:val="none" w:sz="0" w:space="0" w:color="auto"/>
        <w:bottom w:val="none" w:sz="0" w:space="0" w:color="auto"/>
        <w:right w:val="none" w:sz="0" w:space="0" w:color="auto"/>
      </w:divBdr>
    </w:div>
    <w:div w:id="1599024256">
      <w:bodyDiv w:val="1"/>
      <w:marLeft w:val="0"/>
      <w:marRight w:val="0"/>
      <w:marTop w:val="0"/>
      <w:marBottom w:val="0"/>
      <w:divBdr>
        <w:top w:val="none" w:sz="0" w:space="0" w:color="auto"/>
        <w:left w:val="none" w:sz="0" w:space="0" w:color="auto"/>
        <w:bottom w:val="none" w:sz="0" w:space="0" w:color="auto"/>
        <w:right w:val="none" w:sz="0" w:space="0" w:color="auto"/>
      </w:divBdr>
      <w:divsChild>
        <w:div w:id="104620872">
          <w:marLeft w:val="720"/>
          <w:marRight w:val="0"/>
          <w:marTop w:val="0"/>
          <w:marBottom w:val="0"/>
          <w:divBdr>
            <w:top w:val="none" w:sz="0" w:space="0" w:color="auto"/>
            <w:left w:val="none" w:sz="0" w:space="0" w:color="auto"/>
            <w:bottom w:val="none" w:sz="0" w:space="0" w:color="auto"/>
            <w:right w:val="none" w:sz="0" w:space="0" w:color="auto"/>
          </w:divBdr>
        </w:div>
      </w:divsChild>
    </w:div>
    <w:div w:id="1737050820">
      <w:bodyDiv w:val="1"/>
      <w:marLeft w:val="0"/>
      <w:marRight w:val="0"/>
      <w:marTop w:val="0"/>
      <w:marBottom w:val="0"/>
      <w:divBdr>
        <w:top w:val="none" w:sz="0" w:space="0" w:color="auto"/>
        <w:left w:val="none" w:sz="0" w:space="0" w:color="auto"/>
        <w:bottom w:val="none" w:sz="0" w:space="0" w:color="auto"/>
        <w:right w:val="none" w:sz="0" w:space="0" w:color="auto"/>
      </w:divBdr>
    </w:div>
    <w:div w:id="1886867376">
      <w:bodyDiv w:val="1"/>
      <w:marLeft w:val="0"/>
      <w:marRight w:val="0"/>
      <w:marTop w:val="0"/>
      <w:marBottom w:val="0"/>
      <w:divBdr>
        <w:top w:val="none" w:sz="0" w:space="0" w:color="auto"/>
        <w:left w:val="none" w:sz="0" w:space="0" w:color="auto"/>
        <w:bottom w:val="none" w:sz="0" w:space="0" w:color="auto"/>
        <w:right w:val="none" w:sz="0" w:space="0" w:color="auto"/>
      </w:divBdr>
    </w:div>
    <w:div w:id="1957178877">
      <w:bodyDiv w:val="1"/>
      <w:marLeft w:val="0"/>
      <w:marRight w:val="0"/>
      <w:marTop w:val="0"/>
      <w:marBottom w:val="0"/>
      <w:divBdr>
        <w:top w:val="none" w:sz="0" w:space="0" w:color="auto"/>
        <w:left w:val="none" w:sz="0" w:space="0" w:color="auto"/>
        <w:bottom w:val="none" w:sz="0" w:space="0" w:color="auto"/>
        <w:right w:val="none" w:sz="0" w:space="0" w:color="auto"/>
      </w:divBdr>
    </w:div>
    <w:div w:id="2036301585">
      <w:bodyDiv w:val="1"/>
      <w:marLeft w:val="0"/>
      <w:marRight w:val="0"/>
      <w:marTop w:val="0"/>
      <w:marBottom w:val="0"/>
      <w:divBdr>
        <w:top w:val="none" w:sz="0" w:space="0" w:color="auto"/>
        <w:left w:val="none" w:sz="0" w:space="0" w:color="auto"/>
        <w:bottom w:val="none" w:sz="0" w:space="0" w:color="auto"/>
        <w:right w:val="none" w:sz="0" w:space="0" w:color="auto"/>
      </w:divBdr>
      <w:divsChild>
        <w:div w:id="3204331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92CE-3C92-4B87-AA93-47425539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Brincks, Ahnalee Marie</dc:creator>
  <cp:lastModifiedBy>nick</cp:lastModifiedBy>
  <cp:revision>4</cp:revision>
  <cp:lastPrinted>2015-04-29T18:24:00Z</cp:lastPrinted>
  <dcterms:created xsi:type="dcterms:W3CDTF">2015-04-30T20:12:00Z</dcterms:created>
  <dcterms:modified xsi:type="dcterms:W3CDTF">2015-04-30T20:13:00Z</dcterms:modified>
</cp:coreProperties>
</file>