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78" w:rsidRPr="004B5FD0" w:rsidRDefault="00054E78" w:rsidP="00054E78">
      <w:pPr>
        <w:pStyle w:val="Default"/>
        <w:spacing w:line="480" w:lineRule="auto"/>
        <w:rPr>
          <w:b/>
          <w:bCs/>
        </w:rPr>
      </w:pPr>
      <w:bookmarkStart w:id="0" w:name="_GoBack"/>
      <w:bookmarkEnd w:id="0"/>
      <w:r w:rsidRPr="004B5FD0">
        <w:rPr>
          <w:b/>
          <w:bCs/>
        </w:rPr>
        <w:t>SUPPLEMENTAL MATERIAL</w:t>
      </w:r>
    </w:p>
    <w:p w:rsidR="00054E78" w:rsidRPr="004B5FD0" w:rsidRDefault="00054E78" w:rsidP="00054E78">
      <w:pPr>
        <w:pStyle w:val="Default"/>
        <w:spacing w:line="480" w:lineRule="auto"/>
        <w:rPr>
          <w:b/>
          <w:bCs/>
        </w:rPr>
      </w:pPr>
      <w:r w:rsidRPr="004B5FD0">
        <w:rPr>
          <w:b/>
          <w:bCs/>
        </w:rPr>
        <w:t xml:space="preserve">TITLE: POLYBROMINATED DIPHENYL ETHER (PBDE) EXPOSURE AND REPRODUCTIVE </w:t>
      </w:r>
      <w:r>
        <w:rPr>
          <w:b/>
          <w:bCs/>
        </w:rPr>
        <w:t>HORMONES</w:t>
      </w:r>
      <w:r w:rsidRPr="004B5FD0">
        <w:rPr>
          <w:b/>
          <w:bCs/>
        </w:rPr>
        <w:t xml:space="preserve"> IN NORTH AMERICAN MEN </w:t>
      </w:r>
    </w:p>
    <w:p w:rsidR="00054E78" w:rsidRPr="004B5FD0" w:rsidRDefault="00054E78" w:rsidP="00054E78">
      <w:pPr>
        <w:pStyle w:val="Default"/>
        <w:spacing w:line="480" w:lineRule="auto"/>
        <w:jc w:val="both"/>
        <w:rPr>
          <w:sz w:val="20"/>
          <w:szCs w:val="20"/>
        </w:rPr>
      </w:pPr>
      <w:r w:rsidRPr="004B5FD0">
        <w:rPr>
          <w:b/>
          <w:sz w:val="20"/>
          <w:szCs w:val="20"/>
        </w:rPr>
        <w:t>AUTHORS:</w:t>
      </w:r>
      <w:r w:rsidRPr="004B5FD0">
        <w:rPr>
          <w:sz w:val="20"/>
          <w:szCs w:val="20"/>
        </w:rPr>
        <w:t xml:space="preserve"> </w:t>
      </w:r>
      <w:r w:rsidRPr="004B5FD0">
        <w:t xml:space="preserve">Colleen M Makey, Michael D McClean, Lewis E Braverman, Elizabeth N Pearce, Andreas </w:t>
      </w:r>
      <w:r w:rsidRPr="004B5FD0">
        <w:rPr>
          <w:bCs/>
        </w:rPr>
        <w:t>Sjödin</w:t>
      </w:r>
      <w:r w:rsidRPr="004B5FD0">
        <w:t xml:space="preserve">, Janice Weinberg, Thomas F Webster </w:t>
      </w:r>
    </w:p>
    <w:p w:rsidR="00054E78" w:rsidRPr="004B5FD0" w:rsidRDefault="00054E78" w:rsidP="00054E78">
      <w:pPr>
        <w:rPr>
          <w:rFonts w:ascii="Times New Roman" w:hAnsi="Times New Roman"/>
          <w:b/>
          <w:lang w:val="en-US"/>
        </w:rPr>
        <w:sectPr w:rsidR="00054E78" w:rsidRPr="004B5FD0" w:rsidSect="00D4299F">
          <w:footerReference w:type="even" r:id="rId6"/>
          <w:footerReference w:type="default" r:id="rId7"/>
          <w:pgSz w:w="11894" w:h="16834" w:code="9"/>
          <w:pgMar w:top="1512" w:right="1440" w:bottom="1440" w:left="1440" w:header="706" w:footer="706" w:gutter="0"/>
          <w:cols w:space="708"/>
        </w:sectPr>
      </w:pPr>
    </w:p>
    <w:p w:rsidR="00054E78" w:rsidRPr="004B5FD0" w:rsidRDefault="00054E78" w:rsidP="00054E78">
      <w:pPr>
        <w:rPr>
          <w:rFonts w:ascii="Times New Roman" w:hAnsi="Times New Roman"/>
          <w:b/>
          <w:lang w:val="en-US"/>
        </w:rPr>
      </w:pPr>
    </w:p>
    <w:p w:rsidR="00054E78" w:rsidRPr="00A65DFA" w:rsidRDefault="00054E78" w:rsidP="00054E78">
      <w:pPr>
        <w:rPr>
          <w:rFonts w:ascii="Times New Roman" w:hAnsi="Times New Roman"/>
          <w:lang w:val="en-US"/>
        </w:rPr>
      </w:pPr>
      <w:r w:rsidRPr="00A65DFA">
        <w:rPr>
          <w:rFonts w:ascii="Times New Roman" w:hAnsi="Times New Roman"/>
          <w:b/>
          <w:lang w:val="en-US"/>
        </w:rPr>
        <w:t xml:space="preserve">Supplemental </w:t>
      </w:r>
      <w:r>
        <w:rPr>
          <w:rFonts w:ascii="Times New Roman" w:hAnsi="Times New Roman"/>
          <w:b/>
          <w:lang w:val="en-US"/>
        </w:rPr>
        <w:t xml:space="preserve">Material, </w:t>
      </w:r>
      <w:r w:rsidRPr="00A65DFA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S1</w:t>
      </w:r>
      <w:r w:rsidRPr="00A65DFA">
        <w:rPr>
          <w:rFonts w:ascii="Times New Roman" w:hAnsi="Times New Roman"/>
          <w:lang w:val="en-US"/>
        </w:rPr>
        <w:t>. Summary of key human studies examining PentaBDE exposure and reproductive function in adult males</w:t>
      </w:r>
      <w:r>
        <w:rPr>
          <w:rFonts w:ascii="Times New Roman" w:hAnsi="Times New Roman"/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937"/>
        <w:gridCol w:w="943"/>
        <w:gridCol w:w="1836"/>
        <w:gridCol w:w="1224"/>
        <w:gridCol w:w="1260"/>
        <w:gridCol w:w="1505"/>
        <w:gridCol w:w="2635"/>
      </w:tblGrid>
      <w:tr w:rsidR="00054E78" w:rsidRPr="00A65DFA" w:rsidTr="00EF1F28">
        <w:tc>
          <w:tcPr>
            <w:tcW w:w="153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 xml:space="preserve">First Author (Year) 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Study Location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No of Subjects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 xml:space="preserve">Median PBDE Level 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(unit, matrix)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T, fT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ind w:left="-378" w:firstLine="378"/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 xml:space="preserve">FSH 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 xml:space="preserve">Inhibin-B, 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LH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Prolactin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 xml:space="preserve">SHBG 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Other Repo. Endpoints</w:t>
            </w:r>
          </w:p>
        </w:tc>
      </w:tr>
      <w:tr w:rsidR="00054E78" w:rsidRPr="00A65DFA" w:rsidTr="00EF1F28">
        <w:tc>
          <w:tcPr>
            <w:tcW w:w="153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Main, K.M. (2007)</w:t>
            </w:r>
            <w:r>
              <w:rPr>
                <w:sz w:val="20"/>
                <w:szCs w:val="20"/>
                <w:lang w:val="en-US"/>
              </w:rPr>
              <w:t xml:space="preserve"> [1}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Denmark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18"/>
                <w:szCs w:val="18"/>
                <w:lang w:val="en-US"/>
              </w:rPr>
            </w:pPr>
            <w:r w:rsidRPr="00A65DFA">
              <w:rPr>
                <w:sz w:val="18"/>
                <w:szCs w:val="18"/>
                <w:lang w:val="en-US"/>
              </w:rPr>
              <w:t>BDE-47 (1.27) BDE-99 (0.42) BDE-100 (0.29) BDE-153 (0.85) (ng/g, breast milk fat)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T</w:t>
            </w:r>
          </w:p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fT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FSH</w:t>
            </w:r>
          </w:p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Inhibin-B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LH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NM Prolactin</w:t>
            </w:r>
          </w:p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SHBG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cryptorchidism in newborns </w:t>
            </w:r>
          </w:p>
        </w:tc>
      </w:tr>
      <w:tr w:rsidR="00054E78" w:rsidRPr="00A65DFA" w:rsidTr="00EF1F28">
        <w:tc>
          <w:tcPr>
            <w:tcW w:w="153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Turyk, M, (2008)</w:t>
            </w:r>
            <w:r>
              <w:rPr>
                <w:sz w:val="20"/>
                <w:szCs w:val="20"/>
                <w:lang w:val="en-US"/>
              </w:rPr>
              <w:t xml:space="preserve"> [2]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18"/>
                <w:szCs w:val="18"/>
                <w:lang w:val="en-US"/>
              </w:rPr>
            </w:pPr>
            <w:r w:rsidRPr="00A65DFA">
              <w:rPr>
                <w:sz w:val="18"/>
                <w:szCs w:val="18"/>
                <w:lang w:val="en-US"/>
              </w:rPr>
              <w:t xml:space="preserve">BDE-47 (0.11), BDE-99 (0.03), BDE-100 (0.01), BDE-153 (0.03) </w:t>
            </w:r>
            <w:r>
              <w:rPr>
                <w:sz w:val="18"/>
                <w:szCs w:val="18"/>
                <w:lang w:val="en-US"/>
              </w:rPr>
              <w:t>(</w:t>
            </w:r>
            <w:r w:rsidRPr="00A65DFA">
              <w:rPr>
                <w:sz w:val="18"/>
                <w:szCs w:val="18"/>
                <w:lang w:val="en-US"/>
              </w:rPr>
              <w:t>ng/g serum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T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SHBG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rFonts w:ascii="Wingdings" w:hAnsi="Wingdings"/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SHBG-bound T</w:t>
            </w:r>
          </w:p>
        </w:tc>
      </w:tr>
      <w:tr w:rsidR="00054E78" w:rsidRPr="00A65DFA" w:rsidTr="00EF1F28">
        <w:tc>
          <w:tcPr>
            <w:tcW w:w="153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Meeker, JD (2009)</w:t>
            </w:r>
            <w:r>
              <w:rPr>
                <w:sz w:val="20"/>
                <w:szCs w:val="20"/>
                <w:lang w:val="en-US"/>
              </w:rPr>
              <w:t xml:space="preserve"> [3]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18"/>
                <w:szCs w:val="18"/>
                <w:lang w:val="en-US"/>
              </w:rPr>
            </w:pPr>
            <w:r w:rsidRPr="00A65DFA">
              <w:rPr>
                <w:sz w:val="18"/>
                <w:szCs w:val="18"/>
                <w:lang w:val="en-US"/>
              </w:rPr>
              <w:t xml:space="preserve">BDE-47 (500) BDE-99 (838) BDE-100(180) (ng/g, dust) 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T 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>FSH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Inhibin-B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LH</w:t>
            </w:r>
          </w:p>
          <w:p w:rsidR="00054E78" w:rsidRPr="00A65DFA" w:rsidRDefault="00054E78" w:rsidP="00EF1F28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>Prolactin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SHGB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FAI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estradiol</w:t>
            </w:r>
          </w:p>
        </w:tc>
      </w:tr>
      <w:tr w:rsidR="00054E78" w:rsidRPr="00A65DFA" w:rsidTr="00EF1F28">
        <w:tc>
          <w:tcPr>
            <w:tcW w:w="153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Abdelouahab, N. (2011)</w:t>
            </w:r>
            <w:r>
              <w:rPr>
                <w:sz w:val="20"/>
                <w:szCs w:val="20"/>
                <w:lang w:val="en-US"/>
              </w:rPr>
              <w:t xml:space="preserve"> [4]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18"/>
                <w:szCs w:val="18"/>
                <w:lang w:val="en-US"/>
              </w:rPr>
            </w:pPr>
            <w:r w:rsidRPr="00A65DFA">
              <w:rPr>
                <w:sz w:val="18"/>
                <w:szCs w:val="18"/>
                <w:lang w:val="en-US"/>
              </w:rPr>
              <w:t>BDE-47 (0.186) BDE-99 (0.053) BDE-100 (0.030) BDE-153 (0.004) (ng/</w:t>
            </w:r>
            <w:r>
              <w:rPr>
                <w:sz w:val="18"/>
                <w:szCs w:val="18"/>
                <w:lang w:val="en-US"/>
              </w:rPr>
              <w:t>ml</w:t>
            </w:r>
            <w:r w:rsidRPr="00A65DFA">
              <w:rPr>
                <w:sz w:val="18"/>
                <w:szCs w:val="18"/>
                <w:lang w:val="en-US"/>
              </w:rPr>
              <w:t xml:space="preserve"> serum)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semen mobility*</w:t>
            </w:r>
          </w:p>
        </w:tc>
      </w:tr>
      <w:tr w:rsidR="00054E78" w:rsidRPr="00A65DFA" w:rsidTr="00EF1F28">
        <w:tc>
          <w:tcPr>
            <w:tcW w:w="153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Johnson, PI. (2013)</w:t>
            </w:r>
            <w:r>
              <w:rPr>
                <w:sz w:val="20"/>
                <w:szCs w:val="20"/>
                <w:lang w:val="en-US"/>
              </w:rPr>
              <w:t xml:space="preserve"> [5]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18"/>
                <w:szCs w:val="18"/>
                <w:lang w:val="en-US"/>
              </w:rPr>
            </w:pPr>
            <w:r w:rsidRPr="00A65DFA">
              <w:rPr>
                <w:sz w:val="18"/>
                <w:szCs w:val="18"/>
                <w:lang w:val="en-US"/>
              </w:rPr>
              <w:t>PentaBDE (47, 99, 100) 1049 (ng/g, dust)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T 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>FSH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Inhibin-B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LH 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Prolactin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SHBG 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estradiol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FAI 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</w:p>
        </w:tc>
      </w:tr>
      <w:tr w:rsidR="00054E78" w:rsidRPr="00A65DFA" w:rsidTr="00EF1F28">
        <w:tc>
          <w:tcPr>
            <w:tcW w:w="1530" w:type="dxa"/>
          </w:tcPr>
          <w:p w:rsidR="00054E78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 xml:space="preserve">Toft, G. 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(2013)</w:t>
            </w:r>
            <w:r>
              <w:rPr>
                <w:sz w:val="20"/>
                <w:szCs w:val="20"/>
                <w:lang w:val="en-US"/>
              </w:rPr>
              <w:t xml:space="preserve"> [6]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Greenland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Poland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18"/>
                <w:szCs w:val="18"/>
                <w:lang w:val="en-US"/>
              </w:rPr>
            </w:pPr>
            <w:r w:rsidRPr="00A65DFA">
              <w:rPr>
                <w:sz w:val="18"/>
                <w:szCs w:val="18"/>
                <w:lang w:val="en-US"/>
              </w:rPr>
              <w:t>BDE-47 (0</w:t>
            </w:r>
            <w:r>
              <w:rPr>
                <w:sz w:val="18"/>
                <w:szCs w:val="18"/>
                <w:lang w:val="en-US"/>
              </w:rPr>
              <w:t>.2 – 2.0), BDE-153 (2.7 to 0.3)</w:t>
            </w:r>
            <w:r w:rsidRPr="00A65DFA">
              <w:rPr>
                <w:sz w:val="18"/>
                <w:szCs w:val="18"/>
                <w:lang w:val="en-US"/>
              </w:rPr>
              <w:t xml:space="preserve">. (ng/g serum lipid) 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T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inhibin-B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FSH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SHBG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LH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estradiol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FAI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semen quality</w:t>
            </w:r>
          </w:p>
        </w:tc>
      </w:tr>
      <w:tr w:rsidR="00054E78" w:rsidRPr="00A65DFA" w:rsidTr="00EF1F28">
        <w:tc>
          <w:tcPr>
            <w:tcW w:w="153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Makey, CM. (2015</w:t>
            </w:r>
            <w:r w:rsidRPr="00A65DFA">
              <w:rPr>
                <w:sz w:val="20"/>
                <w:szCs w:val="20"/>
                <w:lang w:val="en-US"/>
              </w:rPr>
              <w:t>)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study</w:t>
            </w:r>
          </w:p>
        </w:tc>
        <w:tc>
          <w:tcPr>
            <w:tcW w:w="1937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43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836" w:type="dxa"/>
          </w:tcPr>
          <w:p w:rsidR="00054E78" w:rsidRPr="00A65DFA" w:rsidRDefault="00054E78" w:rsidP="00EF1F28">
            <w:pPr>
              <w:rPr>
                <w:sz w:val="18"/>
                <w:szCs w:val="18"/>
                <w:lang w:val="en-US"/>
              </w:rPr>
            </w:pPr>
            <w:r w:rsidRPr="00A65DFA">
              <w:rPr>
                <w:sz w:val="18"/>
                <w:szCs w:val="18"/>
                <w:lang w:val="en-US"/>
              </w:rPr>
              <w:t xml:space="preserve">BDE-47 (9.4), BDE-99 (1.9), BDE-100 (1.8), BDE-153 (8.6) </w:t>
            </w:r>
            <w:r>
              <w:rPr>
                <w:sz w:val="18"/>
                <w:szCs w:val="18"/>
                <w:lang w:val="en-US"/>
              </w:rPr>
              <w:t>(</w:t>
            </w:r>
            <w:r w:rsidRPr="00A65DFA">
              <w:rPr>
                <w:sz w:val="18"/>
                <w:szCs w:val="18"/>
                <w:lang w:val="en-US"/>
              </w:rPr>
              <w:t>ng/g serum lipid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24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Times New Roman" w:hAnsi="Times New Roman"/>
                <w:sz w:val="20"/>
                <w:szCs w:val="20"/>
                <w:lang w:val="en-US"/>
              </w:rPr>
              <w:t>−</w:t>
            </w:r>
            <w:r w:rsidRPr="00A65DFA">
              <w:rPr>
                <w:sz w:val="20"/>
                <w:szCs w:val="20"/>
                <w:lang w:val="en-US"/>
              </w:rPr>
              <w:t xml:space="preserve"> T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fT</w:t>
            </w:r>
          </w:p>
        </w:tc>
        <w:tc>
          <w:tcPr>
            <w:tcW w:w="1260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inhibin-B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</w:t>
            </w:r>
            <w:r w:rsidRPr="00A65DFA">
              <w:rPr>
                <w:sz w:val="20"/>
                <w:szCs w:val="20"/>
                <w:lang w:val="en-US"/>
              </w:rPr>
              <w:t xml:space="preserve"> FSH</w:t>
            </w:r>
          </w:p>
        </w:tc>
        <w:tc>
          <w:tcPr>
            <w:tcW w:w="150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LH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Prolactin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sz w:val="20"/>
                <w:szCs w:val="20"/>
                <w:lang w:val="en-US"/>
              </w:rPr>
              <w:t>− SHBG</w:t>
            </w:r>
          </w:p>
        </w:tc>
        <w:tc>
          <w:tcPr>
            <w:tcW w:w="2635" w:type="dxa"/>
          </w:tcPr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Inhibin-B/FSH ratio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  <w:r w:rsidRPr="00A65DFA">
              <w:rPr>
                <w:rFonts w:ascii="Wingdings" w:hAnsi="Wingdings"/>
                <w:sz w:val="20"/>
                <w:szCs w:val="20"/>
                <w:lang w:val="en-US"/>
              </w:rPr>
              <w:t></w:t>
            </w:r>
            <w:r w:rsidRPr="00A65DFA">
              <w:rPr>
                <w:sz w:val="20"/>
                <w:szCs w:val="20"/>
                <w:lang w:val="en-US"/>
              </w:rPr>
              <w:t xml:space="preserve"> FAI </w:t>
            </w: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</w:p>
          <w:p w:rsidR="00054E78" w:rsidRPr="00A65DFA" w:rsidRDefault="00054E78" w:rsidP="00EF1F2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54E78" w:rsidRDefault="00054E78" w:rsidP="00054E78">
      <w:pPr>
        <w:rPr>
          <w:rFonts w:ascii="Times New Roman" w:hAnsi="Times New Roman"/>
          <w:lang w:val="en-US"/>
        </w:rPr>
      </w:pPr>
      <w:r w:rsidRPr="00034960">
        <w:rPr>
          <w:rFonts w:ascii="Times New Roman" w:hAnsi="Times New Roman"/>
          <w:lang w:val="en-US"/>
        </w:rPr>
        <w:t>An upward facing arrow (</w:t>
      </w:r>
      <w:r w:rsidRPr="00034960">
        <w:rPr>
          <w:rFonts w:ascii="Wingdings" w:hAnsi="Wingdings"/>
          <w:lang w:val="en-US"/>
        </w:rPr>
        <w:t></w:t>
      </w:r>
      <w:r w:rsidRPr="00034960">
        <w:rPr>
          <w:rFonts w:ascii="Times New Roman" w:hAnsi="Times New Roman"/>
          <w:lang w:val="en-US"/>
        </w:rPr>
        <w:t>) indicates PBDE exposure was associated with an increase in the outcome parameter. A downward facing arrow (</w:t>
      </w:r>
      <w:r w:rsidRPr="00034960">
        <w:rPr>
          <w:rFonts w:ascii="Wingdings" w:hAnsi="Wingdings"/>
          <w:lang w:val="en-US"/>
        </w:rPr>
        <w:t></w:t>
      </w:r>
      <w:r w:rsidRPr="00034960">
        <w:rPr>
          <w:rFonts w:ascii="Times New Roman" w:hAnsi="Times New Roman"/>
          <w:lang w:val="en-US"/>
        </w:rPr>
        <w:t>) indicates PBDE exposure was associated with a decrease in the outcome parameter.  A horizontal bar (</w:t>
      </w:r>
      <w:r w:rsidRPr="00034960">
        <w:rPr>
          <w:rFonts w:ascii="Times New Roman" w:hAnsi="Times New Roman"/>
          <w:b/>
          <w:lang w:val="en-US"/>
        </w:rPr>
        <w:t>−</w:t>
      </w:r>
      <w:r w:rsidRPr="00034960">
        <w:rPr>
          <w:rFonts w:ascii="Times New Roman" w:hAnsi="Times New Roman"/>
          <w:lang w:val="en-US"/>
        </w:rPr>
        <w:t>) indicates no relationship between PentaBDE exposure and outcome parameter. (</w:t>
      </w:r>
      <w:r w:rsidRPr="00034960">
        <w:rPr>
          <w:rFonts w:ascii="Times New Roman" w:hAnsi="Times New Roman"/>
          <w:b/>
          <w:lang w:val="en-US"/>
        </w:rPr>
        <w:t>NM</w:t>
      </w:r>
      <w:r w:rsidRPr="00034960">
        <w:rPr>
          <w:rFonts w:ascii="Times New Roman" w:hAnsi="Times New Roman"/>
          <w:lang w:val="en-US"/>
        </w:rPr>
        <w:t>) indicates the outcome parameter was not measured.</w:t>
      </w:r>
      <w:r w:rsidRPr="00034960">
        <w:rPr>
          <w:rFonts w:ascii="Times New Roman" w:hAnsi="Times New Roman"/>
          <w:lang w:val="en-US"/>
        </w:rPr>
        <w:br/>
        <w:t>Abbreviations: NM, not measured; RFT, reproductive function test; TT, total testosterone; fT, testosterone; FSH, follicular stimulating hormone; LH, luteinizing hormone; FAI, free androgen index;  SHBG, sex hormone binding globulin.</w:t>
      </w:r>
    </w:p>
    <w:p w:rsidR="00054E78" w:rsidRPr="004B5FD0" w:rsidRDefault="00054E78" w:rsidP="00054E78">
      <w:pPr>
        <w:rPr>
          <w:rFonts w:ascii="Times New Roman" w:hAnsi="Times New Roman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lang w:val="en-US"/>
        </w:rPr>
      </w:pPr>
      <w:r w:rsidRPr="004B5FD0">
        <w:rPr>
          <w:rFonts w:ascii="Times New Roman" w:hAnsi="Times New Roman"/>
          <w:b/>
          <w:lang w:val="en-US"/>
        </w:rPr>
        <w:t xml:space="preserve">Supplemental Material, Table S2. </w:t>
      </w:r>
      <w:r w:rsidRPr="004B5FD0">
        <w:rPr>
          <w:rFonts w:ascii="Times New Roman" w:hAnsi="Times New Roman"/>
          <w:lang w:val="en-US"/>
        </w:rPr>
        <w:t xml:space="preserve">Spearman correlation coefficients of major serum PBDE congeners in 27 men. Data from Round 2. </w:t>
      </w: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  <w:gridCol w:w="1824"/>
      </w:tblGrid>
      <w:tr w:rsidR="00054E78" w:rsidRPr="004B5FD0" w:rsidTr="00EF1F28">
        <w:trPr>
          <w:trHeight w:val="280"/>
        </w:trPr>
        <w:tc>
          <w:tcPr>
            <w:tcW w:w="1823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BDE-47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BDE-99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BDE-100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BDE-153</w:t>
            </w:r>
          </w:p>
        </w:tc>
      </w:tr>
      <w:tr w:rsidR="00054E78" w:rsidRPr="004B5FD0" w:rsidTr="00EF1F28">
        <w:trPr>
          <w:trHeight w:val="584"/>
        </w:trPr>
        <w:tc>
          <w:tcPr>
            <w:tcW w:w="1823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BDE-47</w:t>
            </w:r>
          </w:p>
        </w:tc>
        <w:tc>
          <w:tcPr>
            <w:tcW w:w="1824" w:type="dxa"/>
            <w:vAlign w:val="center"/>
          </w:tcPr>
          <w:p w:rsidR="00054E78" w:rsidRPr="004B5FD0" w:rsidRDefault="00054E78" w:rsidP="00EF1F28">
            <w:pPr>
              <w:tabs>
                <w:tab w:val="left" w:pos="111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r</w:t>
            </w:r>
            <w:r w:rsidRPr="004B5FD0">
              <w:rPr>
                <w:rFonts w:ascii="Times New Roman" w:hAnsi="Times New Roman"/>
                <w:lang w:val="en-US"/>
              </w:rPr>
              <w:t>=0.096</w:t>
            </w:r>
          </w:p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p</w:t>
            </w:r>
            <w:r w:rsidRPr="004B5FD0">
              <w:rPr>
                <w:rFonts w:ascii="Times New Roman" w:hAnsi="Times New Roman"/>
                <w:lang w:val="en-US"/>
              </w:rPr>
              <w:t>&lt;0.0001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r</w:t>
            </w:r>
            <w:r w:rsidRPr="004B5FD0">
              <w:rPr>
                <w:rFonts w:ascii="Times New Roman" w:hAnsi="Times New Roman"/>
                <w:lang w:val="en-US"/>
              </w:rPr>
              <w:t>=0.94</w:t>
            </w:r>
          </w:p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p</w:t>
            </w:r>
            <w:r w:rsidRPr="004B5FD0">
              <w:rPr>
                <w:rFonts w:ascii="Times New Roman" w:hAnsi="Times New Roman"/>
                <w:lang w:val="en-US"/>
              </w:rPr>
              <w:t>&lt;0.0001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r</w:t>
            </w:r>
            <w:r w:rsidRPr="004B5FD0">
              <w:rPr>
                <w:rFonts w:ascii="Times New Roman" w:hAnsi="Times New Roman"/>
                <w:lang w:val="en-US"/>
              </w:rPr>
              <w:t>=0.40</w:t>
            </w:r>
          </w:p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p</w:t>
            </w:r>
            <w:r w:rsidRPr="004B5FD0">
              <w:rPr>
                <w:rFonts w:ascii="Times New Roman" w:hAnsi="Times New Roman"/>
                <w:lang w:val="en-US"/>
              </w:rPr>
              <w:t>=0.048</w:t>
            </w:r>
          </w:p>
        </w:tc>
      </w:tr>
      <w:tr w:rsidR="00054E78" w:rsidRPr="004B5FD0" w:rsidTr="00EF1F28">
        <w:trPr>
          <w:trHeight w:val="584"/>
        </w:trPr>
        <w:tc>
          <w:tcPr>
            <w:tcW w:w="1823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BDE-99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054E78" w:rsidRPr="004B5FD0" w:rsidRDefault="00054E78" w:rsidP="00EF1F28">
            <w:pPr>
              <w:tabs>
                <w:tab w:val="left" w:pos="111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r</w:t>
            </w:r>
            <w:r w:rsidRPr="004B5FD0">
              <w:rPr>
                <w:rFonts w:ascii="Times New Roman" w:hAnsi="Times New Roman"/>
                <w:lang w:val="en-US"/>
              </w:rPr>
              <w:t>=0.97</w:t>
            </w:r>
          </w:p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p</w:t>
            </w:r>
            <w:r w:rsidRPr="004B5FD0">
              <w:rPr>
                <w:rFonts w:ascii="Times New Roman" w:hAnsi="Times New Roman"/>
                <w:lang w:val="en-US"/>
              </w:rPr>
              <w:t>&lt;0.0001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r</w:t>
            </w:r>
            <w:r w:rsidRPr="004B5FD0">
              <w:rPr>
                <w:rFonts w:ascii="Times New Roman" w:hAnsi="Times New Roman"/>
                <w:lang w:val="en-US"/>
              </w:rPr>
              <w:t>=0.45</w:t>
            </w:r>
          </w:p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p</w:t>
            </w:r>
            <w:r w:rsidRPr="004B5FD0">
              <w:rPr>
                <w:rFonts w:ascii="Times New Roman" w:hAnsi="Times New Roman"/>
                <w:lang w:val="en-US"/>
              </w:rPr>
              <w:t>=0.40</w:t>
            </w:r>
          </w:p>
        </w:tc>
      </w:tr>
      <w:tr w:rsidR="00054E78" w:rsidRPr="004B5FD0" w:rsidTr="00EF1F28">
        <w:trPr>
          <w:trHeight w:val="280"/>
        </w:trPr>
        <w:tc>
          <w:tcPr>
            <w:tcW w:w="1823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BDE-100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054E78" w:rsidRPr="004B5FD0" w:rsidRDefault="00054E78" w:rsidP="00EF1F28">
            <w:pPr>
              <w:tabs>
                <w:tab w:val="left" w:pos="111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r</w:t>
            </w:r>
            <w:r w:rsidRPr="004B5FD0">
              <w:rPr>
                <w:rFonts w:ascii="Times New Roman" w:hAnsi="Times New Roman"/>
                <w:lang w:val="en-US"/>
              </w:rPr>
              <w:t>=0.56</w:t>
            </w:r>
          </w:p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i/>
                <w:lang w:val="en-US"/>
              </w:rPr>
              <w:t>p</w:t>
            </w:r>
            <w:r w:rsidRPr="004B5FD0">
              <w:rPr>
                <w:rFonts w:ascii="Times New Roman" w:hAnsi="Times New Roman"/>
                <w:lang w:val="en-US"/>
              </w:rPr>
              <w:t>=0.004</w:t>
            </w:r>
          </w:p>
        </w:tc>
      </w:tr>
      <w:tr w:rsidR="00054E78" w:rsidRPr="004B5FD0" w:rsidTr="00EF1F28">
        <w:trPr>
          <w:trHeight w:val="302"/>
        </w:trPr>
        <w:tc>
          <w:tcPr>
            <w:tcW w:w="1823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BDE-153</w:t>
            </w: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</w:tcPr>
          <w:p w:rsidR="00054E78" w:rsidRPr="004B5FD0" w:rsidRDefault="00054E78" w:rsidP="00EF1F28">
            <w:pPr>
              <w:tabs>
                <w:tab w:val="left" w:pos="111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054E78" w:rsidRPr="004B5FD0" w:rsidRDefault="00054E78" w:rsidP="00EF1F28">
            <w:pPr>
              <w:tabs>
                <w:tab w:val="left" w:pos="111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B5FD0">
              <w:rPr>
                <w:rFonts w:ascii="Times New Roman" w:hAnsi="Times New Roman"/>
                <w:lang w:val="en-US"/>
              </w:rPr>
              <w:t>1</w:t>
            </w:r>
          </w:p>
          <w:p w:rsidR="00054E78" w:rsidRPr="004B5FD0" w:rsidRDefault="00054E78" w:rsidP="00EF1F28">
            <w:pPr>
              <w:tabs>
                <w:tab w:val="left" w:pos="1116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lang w:val="en-US"/>
        </w:rPr>
      </w:pPr>
      <w:r w:rsidRPr="004B5FD0">
        <w:rPr>
          <w:rFonts w:ascii="Times New Roman" w:hAnsi="Times New Roman"/>
          <w:lang w:val="en-US"/>
        </w:rPr>
        <w:t>Abbreviations:</w:t>
      </w:r>
      <w:r w:rsidRPr="004B5FD0">
        <w:rPr>
          <w:rFonts w:ascii="Times New Roman" w:hAnsi="Times New Roman"/>
          <w:i/>
          <w:lang w:val="en-US"/>
        </w:rPr>
        <w:t xml:space="preserve"> r</w:t>
      </w:r>
      <w:r w:rsidRPr="004B5FD0">
        <w:rPr>
          <w:rFonts w:ascii="Times New Roman" w:hAnsi="Times New Roman"/>
          <w:lang w:val="en-US"/>
        </w:rPr>
        <w:t xml:space="preserve"> (Spearman correlation coefficient), </w:t>
      </w:r>
      <w:r w:rsidRPr="004B5FD0">
        <w:rPr>
          <w:rFonts w:ascii="Times New Roman" w:hAnsi="Times New Roman"/>
          <w:i/>
          <w:lang w:val="en-US"/>
        </w:rPr>
        <w:t>p</w:t>
      </w:r>
      <w:r w:rsidRPr="004B5FD0">
        <w:rPr>
          <w:rFonts w:ascii="Times New Roman" w:hAnsi="Times New Roman"/>
          <w:lang w:val="en-US"/>
        </w:rPr>
        <w:t xml:space="preserve"> (p-value).</w:t>
      </w: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lang w:val="en-US"/>
        </w:rPr>
      </w:pPr>
      <w:r w:rsidRPr="004B5FD0">
        <w:rPr>
          <w:rFonts w:ascii="Times New Roman" w:hAnsi="Times New Roman"/>
          <w:b/>
          <w:lang w:val="en-US"/>
        </w:rPr>
        <w:lastRenderedPageBreak/>
        <w:t>Supplemental Material, Table S3.</w:t>
      </w:r>
      <w:r w:rsidRPr="004B5FD0">
        <w:rPr>
          <w:rFonts w:ascii="Times New Roman" w:hAnsi="Times New Roman"/>
          <w:lang w:val="en-US"/>
        </w:rPr>
        <w:t xml:space="preserve"> Polybrominated diphenyl ethers analyzed and detection rates in men of the FlaRE study.</w:t>
      </w: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  <w:r w:rsidRPr="004B5FD0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6DAC58F" wp14:editId="11D9A624">
            <wp:extent cx="8797635" cy="2424545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137" cy="24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  <w:sectPr w:rsidR="00054E78" w:rsidRPr="004B5FD0" w:rsidSect="00D4299F">
          <w:pgSz w:w="16834" w:h="11894" w:orient="landscape" w:code="9"/>
          <w:pgMar w:top="1440" w:right="1512" w:bottom="1440" w:left="1440" w:header="706" w:footer="706" w:gutter="0"/>
          <w:cols w:space="708"/>
        </w:sect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jc w:val="both"/>
        <w:rPr>
          <w:rFonts w:ascii="Times New Roman" w:hAnsi="Times New Roman"/>
          <w:b/>
          <w:lang w:val="en-US"/>
        </w:rPr>
      </w:pPr>
      <w:r w:rsidRPr="004B5FD0">
        <w:rPr>
          <w:rFonts w:ascii="Times New Roman" w:hAnsi="Times New Roman"/>
          <w:b/>
          <w:lang w:val="en-US"/>
        </w:rPr>
        <w:t>Supplemental Figure S1.</w:t>
      </w:r>
      <w:r w:rsidRPr="004B5FD0">
        <w:rPr>
          <w:rFonts w:ascii="Times New Roman" w:hAnsi="Times New Roman"/>
          <w:lang w:val="en-US"/>
        </w:rPr>
        <w:t xml:space="preserve"> Cross-sectional relationship, stratified by age group, showing relationship</w:t>
      </w:r>
      <w:r w:rsidRPr="004B5FD0">
        <w:rPr>
          <w:rFonts w:ascii="Times New Roman" w:hAnsi="Times New Roman"/>
          <w:b/>
          <w:lang w:val="en-US"/>
        </w:rPr>
        <w:t xml:space="preserve"> </w:t>
      </w:r>
      <w:r w:rsidRPr="004B5FD0">
        <w:rPr>
          <w:rFonts w:ascii="Times New Roman" w:hAnsi="Times New Roman"/>
          <w:lang w:val="en-US"/>
        </w:rPr>
        <w:t>between BDE-47 and</w:t>
      </w:r>
      <w:r>
        <w:rPr>
          <w:rFonts w:ascii="Times New Roman" w:hAnsi="Times New Roman"/>
          <w:lang w:val="en-US"/>
        </w:rPr>
        <w:t xml:space="preserve"> RH</w:t>
      </w:r>
      <w:r w:rsidRPr="004B5FD0">
        <w:rPr>
          <w:rFonts w:ascii="Times New Roman" w:hAnsi="Times New Roman"/>
          <w:lang w:val="en-US"/>
        </w:rPr>
        <w:t>s in Round 2 (27 men, 27 serum samples).</w:t>
      </w:r>
      <w:r w:rsidRPr="004B5FD0">
        <w:rPr>
          <w:rFonts w:ascii="Times New Roman" w:hAnsi="Times New Roman"/>
          <w:i/>
          <w:lang w:val="en-US"/>
        </w:rPr>
        <w:t xml:space="preserve"> </w:t>
      </w:r>
    </w:p>
    <w:p w:rsidR="00054E78" w:rsidRPr="004B5FD0" w:rsidRDefault="00054E78" w:rsidP="00054E78">
      <w:pPr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B5FD0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65C7667A" wp14:editId="2DB34763">
            <wp:extent cx="5538660" cy="7419914"/>
            <wp:effectExtent l="0" t="0" r="0" b="0"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38" cy="742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b/>
          <w:lang w:val="en-US"/>
        </w:rPr>
      </w:pPr>
      <w:r w:rsidRPr="004B5FD0">
        <w:rPr>
          <w:rFonts w:ascii="Times New Roman" w:hAnsi="Times New Roman"/>
          <w:b/>
          <w:lang w:val="en-US"/>
        </w:rPr>
        <w:t>References:</w:t>
      </w:r>
    </w:p>
    <w:p w:rsidR="00054E78" w:rsidRDefault="00054E78" w:rsidP="00054E78">
      <w:pPr>
        <w:tabs>
          <w:tab w:val="left" w:pos="1116"/>
        </w:tabs>
        <w:rPr>
          <w:rFonts w:ascii="Times New Roman" w:hAnsi="Times New Roman"/>
          <w:lang w:val="en-US"/>
        </w:rPr>
      </w:pPr>
    </w:p>
    <w:p w:rsidR="00054E78" w:rsidRPr="004B5FD0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[1]K.M. </w:t>
      </w:r>
      <w:r w:rsidRPr="004B5FD0">
        <w:rPr>
          <w:rFonts w:ascii="Times New Roman" w:hAnsi="Times New Roman"/>
          <w:noProof/>
          <w:lang w:val="en-US"/>
        </w:rPr>
        <w:t xml:space="preserve">Main, </w:t>
      </w:r>
      <w:r>
        <w:rPr>
          <w:rFonts w:ascii="Times New Roman" w:hAnsi="Times New Roman"/>
          <w:noProof/>
          <w:lang w:val="en-US"/>
        </w:rPr>
        <w:t xml:space="preserve">H. </w:t>
      </w:r>
      <w:r w:rsidRPr="004B5FD0">
        <w:rPr>
          <w:rFonts w:ascii="Times New Roman" w:hAnsi="Times New Roman"/>
          <w:noProof/>
          <w:lang w:val="en-US"/>
        </w:rPr>
        <w:t xml:space="preserve">Kiviranta, </w:t>
      </w:r>
      <w:r>
        <w:rPr>
          <w:rFonts w:ascii="Times New Roman" w:hAnsi="Times New Roman"/>
          <w:noProof/>
          <w:lang w:val="en-US"/>
        </w:rPr>
        <w:t xml:space="preserve">H.E. </w:t>
      </w:r>
      <w:r w:rsidRPr="004B5FD0">
        <w:rPr>
          <w:rFonts w:ascii="Times New Roman" w:hAnsi="Times New Roman"/>
          <w:noProof/>
          <w:lang w:val="en-US"/>
        </w:rPr>
        <w:t xml:space="preserve">Virtanen, </w:t>
      </w:r>
      <w:r>
        <w:rPr>
          <w:rFonts w:ascii="Times New Roman" w:hAnsi="Times New Roman"/>
          <w:noProof/>
          <w:lang w:val="en-US"/>
        </w:rPr>
        <w:t xml:space="preserve">E. </w:t>
      </w:r>
      <w:r w:rsidRPr="004B5FD0">
        <w:rPr>
          <w:rFonts w:ascii="Times New Roman" w:hAnsi="Times New Roman"/>
          <w:noProof/>
          <w:lang w:val="en-US"/>
        </w:rPr>
        <w:t xml:space="preserve">Sundqvist, </w:t>
      </w:r>
      <w:r>
        <w:rPr>
          <w:rFonts w:ascii="Times New Roman" w:hAnsi="Times New Roman"/>
          <w:noProof/>
          <w:lang w:val="en-US"/>
        </w:rPr>
        <w:t xml:space="preserve">J.T. </w:t>
      </w:r>
      <w:r w:rsidRPr="004B5FD0">
        <w:rPr>
          <w:rFonts w:ascii="Times New Roman" w:hAnsi="Times New Roman"/>
          <w:noProof/>
          <w:lang w:val="en-US"/>
        </w:rPr>
        <w:t xml:space="preserve">Tuomisto, </w:t>
      </w:r>
      <w:r>
        <w:rPr>
          <w:rFonts w:ascii="Times New Roman" w:hAnsi="Times New Roman"/>
          <w:noProof/>
          <w:lang w:val="en-US"/>
        </w:rPr>
        <w:t xml:space="preserve">J. </w:t>
      </w:r>
      <w:r w:rsidRPr="004B5FD0">
        <w:rPr>
          <w:rFonts w:ascii="Times New Roman" w:hAnsi="Times New Roman"/>
          <w:noProof/>
          <w:lang w:val="en-US"/>
        </w:rPr>
        <w:t>Tuomisto et al. 2007. Flame retardants in placenta and breast milk and cryptorchidism in newborn boys</w:t>
      </w:r>
      <w:r>
        <w:rPr>
          <w:rFonts w:ascii="Times New Roman" w:hAnsi="Times New Roman"/>
          <w:noProof/>
          <w:lang w:val="en-US"/>
        </w:rPr>
        <w:t>, Environ. Health. Perspect. 115 (2007)</w:t>
      </w:r>
      <w:r w:rsidRPr="004B5FD0">
        <w:rPr>
          <w:rFonts w:ascii="Times New Roman" w:hAnsi="Times New Roman"/>
          <w:noProof/>
          <w:lang w:val="en-US"/>
        </w:rPr>
        <w:t xml:space="preserve"> 1519-1526.</w:t>
      </w:r>
    </w:p>
    <w:p w:rsidR="00054E78" w:rsidRPr="004B5FD0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[2]M.E. </w:t>
      </w:r>
      <w:r w:rsidRPr="004B5FD0">
        <w:rPr>
          <w:rFonts w:ascii="Times New Roman" w:hAnsi="Times New Roman"/>
          <w:noProof/>
          <w:lang w:val="en-US"/>
        </w:rPr>
        <w:t xml:space="preserve">Turyk, </w:t>
      </w:r>
      <w:r>
        <w:rPr>
          <w:rFonts w:ascii="Times New Roman" w:hAnsi="Times New Roman"/>
          <w:noProof/>
          <w:lang w:val="en-US"/>
        </w:rPr>
        <w:t xml:space="preserve">V.W. </w:t>
      </w:r>
      <w:r w:rsidRPr="004B5FD0">
        <w:rPr>
          <w:rFonts w:ascii="Times New Roman" w:hAnsi="Times New Roman"/>
          <w:noProof/>
          <w:lang w:val="en-US"/>
        </w:rPr>
        <w:t xml:space="preserve">Persky, </w:t>
      </w:r>
      <w:r>
        <w:rPr>
          <w:rFonts w:ascii="Times New Roman" w:hAnsi="Times New Roman"/>
          <w:noProof/>
          <w:lang w:val="en-US"/>
        </w:rPr>
        <w:t xml:space="preserve">P. </w:t>
      </w:r>
      <w:r w:rsidRPr="004B5FD0">
        <w:rPr>
          <w:rFonts w:ascii="Times New Roman" w:hAnsi="Times New Roman"/>
          <w:noProof/>
          <w:lang w:val="en-US"/>
        </w:rPr>
        <w:t xml:space="preserve">Imm, </w:t>
      </w:r>
      <w:r>
        <w:rPr>
          <w:rFonts w:ascii="Times New Roman" w:hAnsi="Times New Roman"/>
          <w:noProof/>
          <w:lang w:val="en-US"/>
        </w:rPr>
        <w:t xml:space="preserve">L. </w:t>
      </w:r>
      <w:r w:rsidRPr="004B5FD0">
        <w:rPr>
          <w:rFonts w:ascii="Times New Roman" w:hAnsi="Times New Roman"/>
          <w:noProof/>
          <w:lang w:val="en-US"/>
        </w:rPr>
        <w:t xml:space="preserve">Knobeloch, </w:t>
      </w:r>
      <w:r>
        <w:rPr>
          <w:rFonts w:ascii="Times New Roman" w:hAnsi="Times New Roman"/>
          <w:noProof/>
          <w:lang w:val="en-US"/>
        </w:rPr>
        <w:t xml:space="preserve">R. </w:t>
      </w:r>
      <w:r w:rsidRPr="004B5FD0">
        <w:rPr>
          <w:rFonts w:ascii="Times New Roman" w:hAnsi="Times New Roman"/>
          <w:noProof/>
          <w:lang w:val="en-US"/>
        </w:rPr>
        <w:t xml:space="preserve">Chatterton, </w:t>
      </w:r>
      <w:r>
        <w:rPr>
          <w:rFonts w:ascii="Times New Roman" w:hAnsi="Times New Roman"/>
          <w:noProof/>
          <w:lang w:val="en-US"/>
        </w:rPr>
        <w:t xml:space="preserve">H.A. </w:t>
      </w:r>
      <w:r w:rsidRPr="004B5FD0">
        <w:rPr>
          <w:rFonts w:ascii="Times New Roman" w:hAnsi="Times New Roman"/>
          <w:noProof/>
          <w:lang w:val="en-US"/>
        </w:rPr>
        <w:t>Anderson</w:t>
      </w:r>
      <w:r>
        <w:rPr>
          <w:rFonts w:ascii="Times New Roman" w:hAnsi="Times New Roman"/>
          <w:noProof/>
          <w:lang w:val="en-US"/>
        </w:rPr>
        <w:t>,</w:t>
      </w:r>
      <w:r w:rsidRPr="004B5FD0">
        <w:rPr>
          <w:rFonts w:ascii="Times New Roman" w:hAnsi="Times New Roman"/>
          <w:noProof/>
          <w:lang w:val="en-US"/>
        </w:rPr>
        <w:t xml:space="preserve"> 2008. Hormone disruption by PBDEs in adult male sport fish consumers</w:t>
      </w:r>
      <w:r>
        <w:rPr>
          <w:rFonts w:ascii="Times New Roman" w:hAnsi="Times New Roman"/>
          <w:noProof/>
          <w:lang w:val="en-US"/>
        </w:rPr>
        <w:t>, Environ. Health Perspect. 116 (2008)</w:t>
      </w:r>
      <w:r w:rsidRPr="004B5FD0">
        <w:rPr>
          <w:rFonts w:ascii="Times New Roman" w:hAnsi="Times New Roman"/>
          <w:noProof/>
          <w:lang w:val="en-US"/>
        </w:rPr>
        <w:t xml:space="preserve"> 1635-1641.</w:t>
      </w:r>
    </w:p>
    <w:p w:rsidR="00054E78" w:rsidRPr="004B5FD0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[3]J.D. </w:t>
      </w:r>
      <w:r w:rsidRPr="004B5FD0">
        <w:rPr>
          <w:rFonts w:ascii="Times New Roman" w:hAnsi="Times New Roman"/>
          <w:noProof/>
          <w:lang w:val="en-US"/>
        </w:rPr>
        <w:t xml:space="preserve">Meeker, </w:t>
      </w:r>
      <w:r>
        <w:rPr>
          <w:rFonts w:ascii="Times New Roman" w:hAnsi="Times New Roman"/>
          <w:noProof/>
          <w:lang w:val="en-US"/>
        </w:rPr>
        <w:t xml:space="preserve">P.I. </w:t>
      </w:r>
      <w:r w:rsidRPr="004B5FD0">
        <w:rPr>
          <w:rFonts w:ascii="Times New Roman" w:hAnsi="Times New Roman"/>
          <w:noProof/>
          <w:lang w:val="en-US"/>
        </w:rPr>
        <w:t xml:space="preserve">Johnson, </w:t>
      </w:r>
      <w:r>
        <w:rPr>
          <w:rFonts w:ascii="Times New Roman" w:hAnsi="Times New Roman"/>
          <w:noProof/>
          <w:lang w:val="en-US"/>
        </w:rPr>
        <w:t xml:space="preserve">D. </w:t>
      </w:r>
      <w:r w:rsidRPr="004B5FD0">
        <w:rPr>
          <w:rFonts w:ascii="Times New Roman" w:hAnsi="Times New Roman"/>
          <w:noProof/>
          <w:lang w:val="en-US"/>
        </w:rPr>
        <w:t xml:space="preserve">Camann, </w:t>
      </w:r>
      <w:r>
        <w:rPr>
          <w:rFonts w:ascii="Times New Roman" w:hAnsi="Times New Roman"/>
          <w:noProof/>
          <w:lang w:val="en-US"/>
        </w:rPr>
        <w:t xml:space="preserve">R. </w:t>
      </w:r>
      <w:r w:rsidRPr="004B5FD0">
        <w:rPr>
          <w:rFonts w:ascii="Times New Roman" w:hAnsi="Times New Roman"/>
          <w:noProof/>
          <w:lang w:val="en-US"/>
        </w:rPr>
        <w:t>Hauser</w:t>
      </w:r>
      <w:r>
        <w:rPr>
          <w:rFonts w:ascii="Times New Roman" w:hAnsi="Times New Roman"/>
          <w:noProof/>
          <w:lang w:val="en-US"/>
        </w:rPr>
        <w:t>,</w:t>
      </w:r>
      <w:r w:rsidRPr="004B5FD0">
        <w:rPr>
          <w:rFonts w:ascii="Times New Roman" w:hAnsi="Times New Roman"/>
          <w:noProof/>
          <w:lang w:val="en-US"/>
        </w:rPr>
        <w:t xml:space="preserve"> Polybrominated diphenyl ether (PBDE) concentrations in house dust are related to hormone levels </w:t>
      </w:r>
      <w:r>
        <w:rPr>
          <w:rFonts w:ascii="Times New Roman" w:hAnsi="Times New Roman"/>
          <w:noProof/>
          <w:lang w:val="en-US"/>
        </w:rPr>
        <w:t>in men, Sci. Total Environ. 407 (2009)</w:t>
      </w:r>
      <w:r w:rsidRPr="004B5FD0">
        <w:rPr>
          <w:rFonts w:ascii="Times New Roman" w:hAnsi="Times New Roman"/>
          <w:noProof/>
          <w:lang w:val="en-US"/>
        </w:rPr>
        <w:t xml:space="preserve"> 3425-3429.</w:t>
      </w:r>
    </w:p>
    <w:p w:rsidR="00054E78" w:rsidRPr="004B5FD0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>[4]N. Abdelouahab</w:t>
      </w:r>
      <w:r w:rsidRPr="004B5FD0">
        <w:rPr>
          <w:rFonts w:ascii="Times New Roman" w:hAnsi="Times New Roman"/>
          <w:noProof/>
          <w:lang w:val="en-US"/>
        </w:rPr>
        <w:t xml:space="preserve">, </w:t>
      </w:r>
      <w:r>
        <w:rPr>
          <w:rFonts w:ascii="Times New Roman" w:hAnsi="Times New Roman"/>
          <w:noProof/>
          <w:lang w:val="en-US"/>
        </w:rPr>
        <w:t xml:space="preserve">Y. </w:t>
      </w:r>
      <w:r w:rsidRPr="004B5FD0">
        <w:rPr>
          <w:rFonts w:ascii="Times New Roman" w:hAnsi="Times New Roman"/>
          <w:noProof/>
          <w:lang w:val="en-US"/>
        </w:rPr>
        <w:t xml:space="preserve">Ainmelk, </w:t>
      </w:r>
      <w:r>
        <w:rPr>
          <w:rFonts w:ascii="Times New Roman" w:hAnsi="Times New Roman"/>
          <w:noProof/>
          <w:lang w:val="en-US"/>
        </w:rPr>
        <w:t>L. Takser,</w:t>
      </w:r>
      <w:r w:rsidRPr="004B5FD0">
        <w:rPr>
          <w:rFonts w:ascii="Times New Roman" w:hAnsi="Times New Roman"/>
          <w:noProof/>
          <w:lang w:val="en-US"/>
        </w:rPr>
        <w:t xml:space="preserve"> Polybrominated diphenyl ethers and sp</w:t>
      </w:r>
      <w:r>
        <w:rPr>
          <w:rFonts w:ascii="Times New Roman" w:hAnsi="Times New Roman"/>
          <w:noProof/>
          <w:lang w:val="en-US"/>
        </w:rPr>
        <w:t>erm quality, Reprod. Toxicol. 31 (2011)</w:t>
      </w:r>
      <w:r w:rsidRPr="004B5FD0">
        <w:rPr>
          <w:rFonts w:ascii="Times New Roman" w:hAnsi="Times New Roman"/>
          <w:noProof/>
          <w:lang w:val="en-US"/>
        </w:rPr>
        <w:t xml:space="preserve"> 546-550.</w:t>
      </w:r>
    </w:p>
    <w:p w:rsidR="00054E78" w:rsidRPr="004B5FD0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[5]P.I. </w:t>
      </w:r>
      <w:r w:rsidRPr="004B5FD0">
        <w:rPr>
          <w:rFonts w:ascii="Times New Roman" w:hAnsi="Times New Roman"/>
          <w:noProof/>
          <w:lang w:val="en-US"/>
        </w:rPr>
        <w:t xml:space="preserve">Johnson, </w:t>
      </w:r>
      <w:r>
        <w:rPr>
          <w:rFonts w:ascii="Times New Roman" w:hAnsi="Times New Roman"/>
          <w:noProof/>
          <w:lang w:val="en-US"/>
        </w:rPr>
        <w:t xml:space="preserve">H.M. </w:t>
      </w:r>
      <w:r w:rsidRPr="004B5FD0">
        <w:rPr>
          <w:rFonts w:ascii="Times New Roman" w:hAnsi="Times New Roman"/>
          <w:noProof/>
          <w:lang w:val="en-US"/>
        </w:rPr>
        <w:t xml:space="preserve">Stapleton, </w:t>
      </w:r>
      <w:r>
        <w:rPr>
          <w:rFonts w:ascii="Times New Roman" w:hAnsi="Times New Roman"/>
          <w:noProof/>
          <w:lang w:val="en-US"/>
        </w:rPr>
        <w:t xml:space="preserve">B. </w:t>
      </w:r>
      <w:r w:rsidRPr="004B5FD0">
        <w:rPr>
          <w:rFonts w:ascii="Times New Roman" w:hAnsi="Times New Roman"/>
          <w:noProof/>
          <w:lang w:val="en-US"/>
        </w:rPr>
        <w:t>Mukherjee</w:t>
      </w:r>
      <w:r>
        <w:rPr>
          <w:rFonts w:ascii="Times New Roman" w:hAnsi="Times New Roman"/>
          <w:noProof/>
          <w:lang w:val="en-US"/>
        </w:rPr>
        <w:t>,</w:t>
      </w:r>
      <w:r w:rsidRPr="004B5FD0">
        <w:rPr>
          <w:rFonts w:ascii="Times New Roman" w:hAnsi="Times New Roman"/>
          <w:noProof/>
          <w:lang w:val="en-US"/>
        </w:rPr>
        <w:t xml:space="preserve"> </w:t>
      </w:r>
      <w:r>
        <w:rPr>
          <w:rFonts w:ascii="Times New Roman" w:hAnsi="Times New Roman"/>
          <w:noProof/>
          <w:lang w:val="en-US"/>
        </w:rPr>
        <w:t xml:space="preserve">R. </w:t>
      </w:r>
      <w:r w:rsidRPr="004B5FD0">
        <w:rPr>
          <w:rFonts w:ascii="Times New Roman" w:hAnsi="Times New Roman"/>
          <w:noProof/>
          <w:lang w:val="en-US"/>
        </w:rPr>
        <w:t xml:space="preserve">Hauser, </w:t>
      </w:r>
      <w:r>
        <w:rPr>
          <w:rFonts w:ascii="Times New Roman" w:hAnsi="Times New Roman"/>
          <w:noProof/>
          <w:lang w:val="en-US"/>
        </w:rPr>
        <w:t xml:space="preserve">J.D. </w:t>
      </w:r>
      <w:r w:rsidRPr="004B5FD0">
        <w:rPr>
          <w:rFonts w:ascii="Times New Roman" w:hAnsi="Times New Roman"/>
          <w:noProof/>
          <w:lang w:val="en-US"/>
        </w:rPr>
        <w:t>Meeker</w:t>
      </w:r>
      <w:r>
        <w:rPr>
          <w:rFonts w:ascii="Times New Roman" w:hAnsi="Times New Roman"/>
          <w:noProof/>
          <w:lang w:val="en-US"/>
        </w:rPr>
        <w:t xml:space="preserve">, </w:t>
      </w:r>
      <w:r w:rsidRPr="004B5FD0">
        <w:rPr>
          <w:rFonts w:ascii="Times New Roman" w:hAnsi="Times New Roman"/>
          <w:noProof/>
          <w:lang w:val="en-US"/>
        </w:rPr>
        <w:t>Associations between brominated flame retardants in house dust and hormone levels in</w:t>
      </w:r>
      <w:r>
        <w:rPr>
          <w:rFonts w:ascii="Times New Roman" w:hAnsi="Times New Roman"/>
          <w:noProof/>
          <w:lang w:val="en-US"/>
        </w:rPr>
        <w:t xml:space="preserve"> men, Sci. Total. Environ. 445-446 (2013)</w:t>
      </w:r>
      <w:r w:rsidRPr="004B5FD0">
        <w:rPr>
          <w:rFonts w:ascii="Times New Roman" w:hAnsi="Times New Roman"/>
          <w:noProof/>
          <w:lang w:val="en-US"/>
        </w:rPr>
        <w:t xml:space="preserve"> 177-184.</w:t>
      </w:r>
    </w:p>
    <w:p w:rsidR="00054E78" w:rsidRPr="004B5FD0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 [6]G. </w:t>
      </w:r>
      <w:r w:rsidRPr="004B5FD0">
        <w:rPr>
          <w:rFonts w:ascii="Times New Roman" w:hAnsi="Times New Roman"/>
          <w:noProof/>
          <w:lang w:val="en-US"/>
        </w:rPr>
        <w:t xml:space="preserve">Toft, </w:t>
      </w:r>
      <w:r>
        <w:rPr>
          <w:rFonts w:ascii="Times New Roman" w:hAnsi="Times New Roman"/>
          <w:noProof/>
          <w:lang w:val="en-US"/>
        </w:rPr>
        <w:t xml:space="preserve">V. </w:t>
      </w:r>
      <w:r w:rsidRPr="004B5FD0">
        <w:rPr>
          <w:rFonts w:ascii="Times New Roman" w:hAnsi="Times New Roman"/>
          <w:noProof/>
          <w:lang w:val="en-US"/>
        </w:rPr>
        <w:t xml:space="preserve">Lenters, </w:t>
      </w:r>
      <w:r>
        <w:rPr>
          <w:rFonts w:ascii="Times New Roman" w:hAnsi="Times New Roman"/>
          <w:noProof/>
          <w:lang w:val="en-US"/>
        </w:rPr>
        <w:t xml:space="preserve">R. </w:t>
      </w:r>
      <w:r w:rsidRPr="004B5FD0">
        <w:rPr>
          <w:rFonts w:ascii="Times New Roman" w:hAnsi="Times New Roman"/>
          <w:noProof/>
          <w:lang w:val="en-US"/>
        </w:rPr>
        <w:t xml:space="preserve">Vermeulen, </w:t>
      </w:r>
      <w:r>
        <w:rPr>
          <w:rFonts w:ascii="Times New Roman" w:hAnsi="Times New Roman"/>
          <w:noProof/>
          <w:lang w:val="en-US"/>
        </w:rPr>
        <w:t xml:space="preserve">D. </w:t>
      </w:r>
      <w:r w:rsidRPr="004B5FD0">
        <w:rPr>
          <w:rFonts w:ascii="Times New Roman" w:hAnsi="Times New Roman"/>
          <w:noProof/>
          <w:lang w:val="en-US"/>
        </w:rPr>
        <w:t xml:space="preserve">Heederik, </w:t>
      </w:r>
      <w:r>
        <w:rPr>
          <w:rFonts w:ascii="Times New Roman" w:hAnsi="Times New Roman"/>
          <w:noProof/>
          <w:lang w:val="en-US"/>
        </w:rPr>
        <w:t xml:space="preserve">C. </w:t>
      </w:r>
      <w:r w:rsidRPr="004B5FD0">
        <w:rPr>
          <w:rFonts w:ascii="Times New Roman" w:hAnsi="Times New Roman"/>
          <w:noProof/>
          <w:lang w:val="en-US"/>
        </w:rPr>
        <w:t>Thomsen</w:t>
      </w:r>
      <w:r>
        <w:rPr>
          <w:rFonts w:ascii="Times New Roman" w:hAnsi="Times New Roman"/>
          <w:noProof/>
          <w:lang w:val="en-US"/>
        </w:rPr>
        <w:t>,</w:t>
      </w:r>
      <w:r w:rsidRPr="004B5FD0">
        <w:rPr>
          <w:rFonts w:ascii="Times New Roman" w:hAnsi="Times New Roman"/>
          <w:noProof/>
          <w:lang w:val="en-US"/>
        </w:rPr>
        <w:t xml:space="preserve"> </w:t>
      </w:r>
      <w:r>
        <w:rPr>
          <w:rFonts w:ascii="Times New Roman" w:hAnsi="Times New Roman"/>
          <w:noProof/>
          <w:lang w:val="en-US"/>
        </w:rPr>
        <w:t xml:space="preserve">G. </w:t>
      </w:r>
      <w:r w:rsidRPr="004B5FD0">
        <w:rPr>
          <w:rFonts w:ascii="Times New Roman" w:hAnsi="Times New Roman"/>
          <w:noProof/>
          <w:lang w:val="en-US"/>
        </w:rPr>
        <w:t>Becher</w:t>
      </w:r>
      <w:r>
        <w:rPr>
          <w:rFonts w:ascii="Times New Roman" w:hAnsi="Times New Roman"/>
          <w:noProof/>
          <w:lang w:val="en-US"/>
        </w:rPr>
        <w:t xml:space="preserve">, et al, </w:t>
      </w:r>
      <w:r w:rsidRPr="004B5FD0">
        <w:rPr>
          <w:rFonts w:ascii="Times New Roman" w:hAnsi="Times New Roman"/>
          <w:noProof/>
          <w:lang w:val="en-US"/>
        </w:rPr>
        <w:t xml:space="preserve"> Exposure to Polybrominated Diphenyl Ethers and Male Reproductive Function in Greenlan</w:t>
      </w:r>
      <w:r>
        <w:rPr>
          <w:rFonts w:ascii="Times New Roman" w:hAnsi="Times New Roman"/>
          <w:noProof/>
          <w:lang w:val="en-US"/>
        </w:rPr>
        <w:t>d, Poland and Ukraine,</w:t>
      </w:r>
      <w:r w:rsidRPr="004B5FD0">
        <w:rPr>
          <w:rFonts w:ascii="Times New Roman" w:hAnsi="Times New Roman"/>
          <w:noProof/>
          <w:lang w:val="en-US"/>
        </w:rPr>
        <w:t xml:space="preserve"> Reprod Toxicol. </w:t>
      </w:r>
      <w:r>
        <w:rPr>
          <w:rFonts w:ascii="Times New Roman" w:hAnsi="Times New Roman"/>
          <w:noProof/>
          <w:lang w:val="en-US"/>
        </w:rPr>
        <w:t xml:space="preserve">43 (2013) </w:t>
      </w:r>
      <w:r w:rsidRPr="004B5FD0">
        <w:rPr>
          <w:rFonts w:ascii="Times New Roman" w:hAnsi="Times New Roman"/>
          <w:noProof/>
          <w:lang w:val="en-US"/>
        </w:rPr>
        <w:t>1-7.</w:t>
      </w:r>
    </w:p>
    <w:p w:rsidR="00054E78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</w:p>
    <w:p w:rsidR="00054E78" w:rsidRDefault="00054E78" w:rsidP="00054E78">
      <w:pPr>
        <w:spacing w:after="240"/>
        <w:jc w:val="both"/>
        <w:rPr>
          <w:rFonts w:ascii="Times New Roman" w:hAnsi="Times New Roman"/>
          <w:noProof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4B5FD0" w:rsidRDefault="00054E78" w:rsidP="00054E78">
      <w:pPr>
        <w:tabs>
          <w:tab w:val="left" w:pos="1116"/>
        </w:tabs>
        <w:rPr>
          <w:rFonts w:ascii="Times New Roman" w:hAnsi="Times New Roman"/>
          <w:sz w:val="20"/>
          <w:szCs w:val="20"/>
          <w:lang w:val="en-US"/>
        </w:rPr>
      </w:pPr>
    </w:p>
    <w:p w:rsidR="00054E78" w:rsidRPr="00515F3C" w:rsidRDefault="00054E78" w:rsidP="00054E78">
      <w:pPr>
        <w:rPr>
          <w:rFonts w:ascii="Times New Roman" w:hAnsi="Times New Roman"/>
        </w:rPr>
      </w:pPr>
    </w:p>
    <w:p w:rsidR="00054E78" w:rsidRPr="00515F3C" w:rsidRDefault="00054E78" w:rsidP="00054E78">
      <w:pPr>
        <w:jc w:val="both"/>
        <w:rPr>
          <w:rFonts w:ascii="Times New Roman" w:hAnsi="Times New Roman"/>
        </w:rPr>
      </w:pPr>
    </w:p>
    <w:p w:rsidR="00054E78" w:rsidRDefault="00054E78"/>
    <w:sectPr w:rsidR="00054E78" w:rsidSect="00B50D0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74" w:rsidRDefault="00FA5D74">
      <w:r>
        <w:separator/>
      </w:r>
    </w:p>
  </w:endnote>
  <w:endnote w:type="continuationSeparator" w:id="0">
    <w:p w:rsidR="00FA5D74" w:rsidRDefault="00FA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7" w:rsidRDefault="00952BB0" w:rsidP="00B84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407" w:rsidRDefault="00FA5D74" w:rsidP="00B844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7" w:rsidRDefault="00952BB0" w:rsidP="00B84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750">
      <w:rPr>
        <w:rStyle w:val="PageNumber"/>
        <w:noProof/>
      </w:rPr>
      <w:t>1</w:t>
    </w:r>
    <w:r>
      <w:rPr>
        <w:rStyle w:val="PageNumber"/>
      </w:rPr>
      <w:fldChar w:fldCharType="end"/>
    </w:r>
  </w:p>
  <w:p w:rsidR="00424407" w:rsidRDefault="00FA5D74" w:rsidP="00B844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74" w:rsidRDefault="00FA5D74">
      <w:r>
        <w:separator/>
      </w:r>
    </w:p>
  </w:footnote>
  <w:footnote w:type="continuationSeparator" w:id="0">
    <w:p w:rsidR="00FA5D74" w:rsidRDefault="00FA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8"/>
    <w:rsid w:val="00052750"/>
    <w:rsid w:val="00054E78"/>
    <w:rsid w:val="00952BB0"/>
    <w:rsid w:val="00A453EC"/>
    <w:rsid w:val="00EE5854"/>
    <w:rsid w:val="00FA5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4893EF-A67F-4FFD-9221-7C3639A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78"/>
    <w:pPr>
      <w:spacing w:after="0"/>
    </w:pPr>
    <w:rPr>
      <w:rFonts w:ascii="Cambria" w:eastAsia="Cambria" w:hAnsi="Cambria" w:cs="Times New Roman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54E7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en-US"/>
    </w:rPr>
  </w:style>
  <w:style w:type="table" w:styleId="TableGrid">
    <w:name w:val="Table Grid"/>
    <w:basedOn w:val="TableNormal"/>
    <w:uiPriority w:val="99"/>
    <w:rsid w:val="00054E78"/>
    <w:pPr>
      <w:spacing w:after="0"/>
    </w:pPr>
    <w:rPr>
      <w:rFonts w:ascii="Cambria" w:eastAsia="Cambria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54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78"/>
    <w:rPr>
      <w:rFonts w:ascii="Cambria" w:eastAsia="Cambria" w:hAnsi="Cambria" w:cs="Times New Roman"/>
      <w:lang w:val="nl-NL" w:eastAsia="en-US"/>
    </w:rPr>
  </w:style>
  <w:style w:type="character" w:styleId="PageNumber">
    <w:name w:val="page number"/>
    <w:basedOn w:val="DefaultParagraphFont"/>
    <w:uiPriority w:val="99"/>
    <w:rsid w:val="00054E78"/>
  </w:style>
  <w:style w:type="paragraph" w:styleId="BalloonText">
    <w:name w:val="Balloon Text"/>
    <w:basedOn w:val="Normal"/>
    <w:link w:val="BalloonTextChar"/>
    <w:uiPriority w:val="99"/>
    <w:semiHidden/>
    <w:unhideWhenUsed/>
    <w:rsid w:val="00054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78"/>
    <w:rPr>
      <w:rFonts w:ascii="Lucida Grande" w:eastAsia="Cambria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3566</Characters>
  <Application>Microsoft Office Word</Application>
  <DocSecurity>0</DocSecurity>
  <Lines>29</Lines>
  <Paragraphs>8</Paragraphs>
  <ScaleCrop>false</ScaleCrop>
  <Company>tr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td-57185</dc:creator>
  <cp:keywords/>
  <dc:description/>
  <cp:lastModifiedBy>Sjodin, Andreas (CDC/ONDIEH/NCEH)</cp:lastModifiedBy>
  <cp:revision>2</cp:revision>
  <dcterms:created xsi:type="dcterms:W3CDTF">2016-11-28T13:35:00Z</dcterms:created>
  <dcterms:modified xsi:type="dcterms:W3CDTF">2016-11-28T13:35:00Z</dcterms:modified>
</cp:coreProperties>
</file>