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DF" w:rsidRPr="00BF7CAE" w:rsidRDefault="004F1CDF" w:rsidP="004F1CDF">
      <w:pPr>
        <w:autoSpaceDE w:val="0"/>
        <w:autoSpaceDN w:val="0"/>
        <w:adjustRightInd w:val="0"/>
        <w:spacing w:after="120" w:line="480" w:lineRule="auto"/>
        <w:rPr>
          <w:rFonts w:ascii="Times New Roman" w:hAnsi="Times New Roman" w:cs="Times New Roman"/>
          <w:b/>
          <w:sz w:val="24"/>
          <w:szCs w:val="24"/>
        </w:rPr>
      </w:pPr>
      <w:r w:rsidRPr="00BF7CAE">
        <w:rPr>
          <w:rFonts w:ascii="Times New Roman" w:hAnsi="Times New Roman" w:cs="Times New Roman"/>
          <w:b/>
          <w:sz w:val="24"/>
          <w:szCs w:val="24"/>
        </w:rPr>
        <w:t>Cluster Selection</w:t>
      </w:r>
    </w:p>
    <w:p w:rsidR="00B74873" w:rsidRPr="00773EBA" w:rsidRDefault="004F1CDF" w:rsidP="004F1CDF">
      <w:pPr>
        <w:autoSpaceDE w:val="0"/>
        <w:autoSpaceDN w:val="0"/>
        <w:adjustRightInd w:val="0"/>
        <w:spacing w:after="120" w:line="480" w:lineRule="auto"/>
        <w:rPr>
          <w:rFonts w:ascii="Times New Roman" w:hAnsi="Times New Roman" w:cs="Times New Roman"/>
          <w:sz w:val="24"/>
          <w:szCs w:val="24"/>
        </w:rPr>
      </w:pPr>
      <w:r w:rsidRPr="00773EBA">
        <w:rPr>
          <w:rFonts w:ascii="Times New Roman" w:hAnsi="Times New Roman" w:cs="Times New Roman"/>
          <w:sz w:val="24"/>
          <w:szCs w:val="24"/>
        </w:rPr>
        <w:t>Staff at study sites generated rosters of eligible clusters and submitted them to CDC study staff</w:t>
      </w:r>
      <w:r>
        <w:rPr>
          <w:rFonts w:ascii="Times New Roman" w:hAnsi="Times New Roman" w:cs="Times New Roman"/>
          <w:sz w:val="24"/>
          <w:szCs w:val="24"/>
        </w:rPr>
        <w:t xml:space="preserve"> at three six month intervals: </w:t>
      </w:r>
      <w:r w:rsidRPr="00773EBA">
        <w:rPr>
          <w:rFonts w:ascii="Times New Roman" w:hAnsi="Times New Roman" w:cs="Times New Roman"/>
          <w:sz w:val="24"/>
          <w:szCs w:val="24"/>
        </w:rPr>
        <w:t xml:space="preserve">September 2009, April 2010 and October 2010. </w:t>
      </w:r>
      <w:r>
        <w:rPr>
          <w:rFonts w:ascii="Times New Roman" w:hAnsi="Times New Roman" w:cs="Times New Roman"/>
          <w:sz w:val="24"/>
          <w:szCs w:val="24"/>
        </w:rPr>
        <w:t>At e</w:t>
      </w:r>
      <w:r w:rsidRPr="00773EBA">
        <w:rPr>
          <w:rFonts w:ascii="Times New Roman" w:hAnsi="Times New Roman" w:cs="Times New Roman"/>
          <w:sz w:val="24"/>
          <w:szCs w:val="24"/>
        </w:rPr>
        <w:t>ach time point</w:t>
      </w:r>
      <w:r w:rsidR="005B066F">
        <w:rPr>
          <w:rFonts w:ascii="Times New Roman" w:hAnsi="Times New Roman" w:cs="Times New Roman"/>
          <w:sz w:val="24"/>
          <w:szCs w:val="24"/>
        </w:rPr>
        <w:t xml:space="preserve">, </w:t>
      </w:r>
      <w:r w:rsidR="00773943">
        <w:rPr>
          <w:rFonts w:ascii="Times New Roman" w:hAnsi="Times New Roman" w:cs="Times New Roman"/>
          <w:sz w:val="24"/>
          <w:szCs w:val="24"/>
        </w:rPr>
        <w:t>and</w:t>
      </w:r>
      <w:r>
        <w:rPr>
          <w:rFonts w:ascii="Times New Roman" w:hAnsi="Times New Roman" w:cs="Times New Roman"/>
          <w:sz w:val="24"/>
          <w:szCs w:val="24"/>
        </w:rPr>
        <w:t xml:space="preserve"> </w:t>
      </w:r>
      <w:r w:rsidRPr="00773EBA">
        <w:rPr>
          <w:rFonts w:ascii="Times New Roman" w:hAnsi="Times New Roman" w:cs="Times New Roman"/>
          <w:sz w:val="24"/>
          <w:szCs w:val="24"/>
        </w:rPr>
        <w:t>for each eligible</w:t>
      </w:r>
      <w:r w:rsidRPr="00773EBA" w:rsidDel="00F21D19">
        <w:rPr>
          <w:rFonts w:ascii="Times New Roman" w:hAnsi="Times New Roman" w:cs="Times New Roman"/>
          <w:sz w:val="24"/>
          <w:szCs w:val="24"/>
        </w:rPr>
        <w:t xml:space="preserve"> </w:t>
      </w:r>
      <w:r w:rsidRPr="00773EBA">
        <w:rPr>
          <w:rFonts w:ascii="Times New Roman" w:hAnsi="Times New Roman" w:cs="Times New Roman"/>
          <w:sz w:val="24"/>
          <w:szCs w:val="24"/>
        </w:rPr>
        <w:t>cluster</w:t>
      </w:r>
      <w:r w:rsidR="00773943">
        <w:rPr>
          <w:rFonts w:ascii="Times New Roman" w:hAnsi="Times New Roman" w:cs="Times New Roman"/>
          <w:sz w:val="24"/>
          <w:szCs w:val="24"/>
        </w:rPr>
        <w:t>,</w:t>
      </w:r>
      <w:r>
        <w:rPr>
          <w:rFonts w:ascii="Times New Roman" w:hAnsi="Times New Roman" w:cs="Times New Roman"/>
          <w:sz w:val="24"/>
          <w:szCs w:val="24"/>
        </w:rPr>
        <w:t xml:space="preserve"> site</w:t>
      </w:r>
      <w:r w:rsidRPr="00773EBA">
        <w:rPr>
          <w:rFonts w:ascii="Times New Roman" w:hAnsi="Times New Roman" w:cs="Times New Roman"/>
          <w:sz w:val="24"/>
          <w:szCs w:val="24"/>
        </w:rPr>
        <w:t xml:space="preserve"> staff provided the number of patients with the given </w:t>
      </w:r>
      <w:proofErr w:type="spellStart"/>
      <w:r w:rsidRPr="00773EBA">
        <w:rPr>
          <w:rFonts w:ascii="Times New Roman" w:hAnsi="Times New Roman" w:cs="Times New Roman"/>
          <w:sz w:val="24"/>
          <w:szCs w:val="24"/>
        </w:rPr>
        <w:t>PCRType</w:t>
      </w:r>
      <w:proofErr w:type="spellEnd"/>
      <w:r w:rsidRPr="00773EBA">
        <w:rPr>
          <w:rFonts w:ascii="Times New Roman" w:hAnsi="Times New Roman" w:cs="Times New Roman"/>
          <w:sz w:val="24"/>
          <w:szCs w:val="24"/>
        </w:rPr>
        <w:t xml:space="preserve"> in the jurisdiction by year and the number of patients with other genotypes in that jurisdiction by year. </w:t>
      </w:r>
      <w:r>
        <w:rPr>
          <w:rFonts w:ascii="Times New Roman" w:hAnsi="Times New Roman" w:cs="Times New Roman"/>
          <w:sz w:val="24"/>
          <w:szCs w:val="24"/>
        </w:rPr>
        <w:t xml:space="preserve">CDC study staff </w:t>
      </w:r>
      <w:r w:rsidRPr="00773EBA">
        <w:rPr>
          <w:rFonts w:ascii="Times New Roman" w:hAnsi="Times New Roman" w:cs="Times New Roman"/>
          <w:sz w:val="24"/>
          <w:szCs w:val="24"/>
        </w:rPr>
        <w:t>used th</w:t>
      </w:r>
      <w:r>
        <w:rPr>
          <w:rFonts w:ascii="Times New Roman" w:hAnsi="Times New Roman" w:cs="Times New Roman"/>
          <w:sz w:val="24"/>
          <w:szCs w:val="24"/>
        </w:rPr>
        <w:t>e</w:t>
      </w:r>
      <w:r w:rsidRPr="00773EBA">
        <w:rPr>
          <w:rFonts w:ascii="Times New Roman" w:hAnsi="Times New Roman" w:cs="Times New Roman"/>
          <w:sz w:val="24"/>
          <w:szCs w:val="24"/>
        </w:rPr>
        <w:t xml:space="preserve"> data provided by sites to calculate the </w:t>
      </w:r>
      <w:r>
        <w:rPr>
          <w:rFonts w:ascii="Times New Roman" w:hAnsi="Times New Roman" w:cs="Times New Roman"/>
          <w:sz w:val="24"/>
          <w:szCs w:val="24"/>
        </w:rPr>
        <w:t>log likelihood ratio (</w:t>
      </w:r>
      <w:r w:rsidRPr="00773EBA">
        <w:rPr>
          <w:rFonts w:ascii="Times New Roman" w:hAnsi="Times New Roman" w:cs="Times New Roman"/>
          <w:sz w:val="24"/>
          <w:szCs w:val="24"/>
        </w:rPr>
        <w:t>LLR</w:t>
      </w:r>
      <w:r>
        <w:rPr>
          <w:rFonts w:ascii="Times New Roman" w:hAnsi="Times New Roman" w:cs="Times New Roman"/>
          <w:sz w:val="24"/>
          <w:szCs w:val="24"/>
        </w:rPr>
        <w:t>)</w:t>
      </w:r>
      <w:r w:rsidRPr="00773EBA">
        <w:rPr>
          <w:rFonts w:ascii="Times New Roman" w:hAnsi="Times New Roman" w:cs="Times New Roman"/>
          <w:sz w:val="24"/>
          <w:szCs w:val="24"/>
        </w:rPr>
        <w:t xml:space="preserve"> for each cluster as described </w:t>
      </w:r>
      <w:r>
        <w:rPr>
          <w:rFonts w:ascii="Times New Roman" w:hAnsi="Times New Roman" w:cs="Times New Roman"/>
          <w:sz w:val="24"/>
          <w:szCs w:val="24"/>
        </w:rPr>
        <w:t>(</w:t>
      </w:r>
      <w:r w:rsidRPr="007E5E38">
        <w:rPr>
          <w:rFonts w:ascii="Times New Roman" w:hAnsi="Times New Roman" w:cs="Times New Roman"/>
          <w:i/>
          <w:sz w:val="24"/>
          <w:szCs w:val="24"/>
        </w:rPr>
        <w:t>20</w:t>
      </w:r>
      <w:r>
        <w:rPr>
          <w:rFonts w:ascii="Times New Roman" w:hAnsi="Times New Roman" w:cs="Times New Roman"/>
          <w:sz w:val="24"/>
          <w:szCs w:val="24"/>
        </w:rPr>
        <w:t>)</w:t>
      </w:r>
      <w:r w:rsidRPr="00773EBA">
        <w:rPr>
          <w:rFonts w:ascii="Times New Roman" w:hAnsi="Times New Roman" w:cs="Times New Roman"/>
          <w:sz w:val="24"/>
          <w:szCs w:val="24"/>
        </w:rPr>
        <w:t>. The LLR statistic (</w:t>
      </w:r>
      <w:r>
        <w:rPr>
          <w:rFonts w:ascii="Times New Roman" w:hAnsi="Times New Roman" w:cs="Times New Roman"/>
          <w:sz w:val="24"/>
          <w:szCs w:val="24"/>
        </w:rPr>
        <w:t xml:space="preserve">online </w:t>
      </w:r>
      <w:r w:rsidRPr="00773EBA">
        <w:rPr>
          <w:rFonts w:ascii="Times New Roman" w:hAnsi="Times New Roman" w:cs="Times New Roman"/>
          <w:sz w:val="24"/>
          <w:szCs w:val="24"/>
        </w:rPr>
        <w:t>Figure) compares the likelihood that a cluster of interest occurred within a defined geographic area (LR</w:t>
      </w:r>
      <w:r w:rsidRPr="003D45CB">
        <w:rPr>
          <w:rFonts w:ascii="Times New Roman" w:hAnsi="Times New Roman" w:cs="Times New Roman"/>
          <w:sz w:val="24"/>
          <w:szCs w:val="24"/>
          <w:vertAlign w:val="subscript"/>
        </w:rPr>
        <w:t>1</w:t>
      </w:r>
      <w:r w:rsidRPr="00773EBA">
        <w:rPr>
          <w:rFonts w:ascii="Times New Roman" w:hAnsi="Times New Roman" w:cs="Times New Roman"/>
          <w:sz w:val="24"/>
          <w:szCs w:val="24"/>
        </w:rPr>
        <w:t xml:space="preserve">) with the likelihood that it occurs in the </w:t>
      </w:r>
      <w:r>
        <w:rPr>
          <w:rFonts w:ascii="Times New Roman" w:hAnsi="Times New Roman" w:cs="Times New Roman"/>
          <w:sz w:val="24"/>
          <w:szCs w:val="24"/>
        </w:rPr>
        <w:t>US</w:t>
      </w:r>
      <w:r w:rsidRPr="00773EBA">
        <w:rPr>
          <w:rFonts w:ascii="Times New Roman" w:hAnsi="Times New Roman" w:cs="Times New Roman"/>
          <w:sz w:val="24"/>
          <w:szCs w:val="24"/>
        </w:rPr>
        <w:t xml:space="preserve"> outside the defined area (LR</w:t>
      </w:r>
      <w:r w:rsidRPr="003D45CB">
        <w:rPr>
          <w:rFonts w:ascii="Times New Roman" w:hAnsi="Times New Roman" w:cs="Times New Roman"/>
          <w:sz w:val="24"/>
          <w:szCs w:val="24"/>
          <w:vertAlign w:val="subscript"/>
        </w:rPr>
        <w:t>2</w:t>
      </w:r>
      <w:r w:rsidRPr="00773EBA">
        <w:rPr>
          <w:rFonts w:ascii="Times New Roman" w:hAnsi="Times New Roman" w:cs="Times New Roman"/>
          <w:sz w:val="24"/>
          <w:szCs w:val="24"/>
        </w:rPr>
        <w:t>).</w:t>
      </w:r>
      <w:r>
        <w:rPr>
          <w:rFonts w:ascii="Times New Roman" w:hAnsi="Times New Roman" w:cs="Times New Roman"/>
          <w:sz w:val="24"/>
          <w:szCs w:val="24"/>
        </w:rPr>
        <w:t xml:space="preserve"> </w:t>
      </w:r>
      <w:r w:rsidRPr="00773EBA">
        <w:rPr>
          <w:rFonts w:ascii="Times New Roman" w:hAnsi="Times New Roman" w:cs="Times New Roman"/>
          <w:sz w:val="24"/>
          <w:szCs w:val="24"/>
        </w:rPr>
        <w:t>The CDC statistician selected 4 clusters for each site in the first two random selections and 3 at each site for the last selection; a total of 44 clusters (11 per site) were selected for investigation.</w:t>
      </w:r>
    </w:p>
    <w:p w:rsidR="00B74873" w:rsidRPr="00773EBA" w:rsidRDefault="00B74873" w:rsidP="00B74873">
      <w:pPr>
        <w:autoSpaceDE w:val="0"/>
        <w:autoSpaceDN w:val="0"/>
        <w:adjustRightInd w:val="0"/>
        <w:spacing w:after="120" w:line="480" w:lineRule="auto"/>
        <w:ind w:firstLine="360"/>
        <w:rPr>
          <w:rFonts w:ascii="Times New Roman" w:hAnsi="Times New Roman" w:cs="Times New Roman"/>
          <w:sz w:val="24"/>
          <w:szCs w:val="24"/>
        </w:rPr>
      </w:pPr>
      <w:r w:rsidRPr="00773EBA">
        <w:rPr>
          <w:rFonts w:ascii="Times New Roman" w:hAnsi="Times New Roman" w:cs="Times New Roman"/>
          <w:sz w:val="24"/>
          <w:szCs w:val="24"/>
        </w:rPr>
        <w:t xml:space="preserve">Sampling was done separately for each site, using a quota method. Each eligible cluster for a site was sorted into 3 groups (low, medium, and high priority), based on calculated LLR and LLR cut points (LLR: &lt;1.00, 1.00-5.79, and &gt;5.80, respectively) associated with cluster priorities determined from the Washington State investigation </w:t>
      </w:r>
      <w:r w:rsidR="005314D8">
        <w:rPr>
          <w:rFonts w:ascii="Times New Roman" w:hAnsi="Times New Roman" w:cs="Times New Roman"/>
          <w:sz w:val="24"/>
          <w:szCs w:val="24"/>
        </w:rPr>
        <w:t>[</w:t>
      </w:r>
      <w:r w:rsidRPr="007E5E38">
        <w:rPr>
          <w:rFonts w:ascii="Times New Roman" w:hAnsi="Times New Roman" w:cs="Times New Roman"/>
          <w:i/>
          <w:sz w:val="24"/>
          <w:szCs w:val="24"/>
        </w:rPr>
        <w:t>20</w:t>
      </w:r>
      <w:r w:rsidR="005314D8">
        <w:rPr>
          <w:rFonts w:ascii="Times New Roman" w:hAnsi="Times New Roman" w:cs="Times New Roman"/>
          <w:sz w:val="24"/>
          <w:szCs w:val="24"/>
        </w:rPr>
        <w:t>]</w:t>
      </w:r>
      <w:bookmarkStart w:id="0" w:name="_GoBack"/>
      <w:bookmarkEnd w:id="0"/>
      <w:r w:rsidRPr="00773EBA">
        <w:rPr>
          <w:rFonts w:ascii="Times New Roman" w:hAnsi="Times New Roman" w:cs="Times New Roman"/>
          <w:sz w:val="24"/>
          <w:szCs w:val="24"/>
        </w:rPr>
        <w:t xml:space="preserve">. We then did a random selection from each group; if no clusters were available in the high priority group for a site, we would then select an additional cluster from the medium priority group. </w:t>
      </w:r>
    </w:p>
    <w:p w:rsidR="00B74873" w:rsidRPr="00BF7CAE" w:rsidRDefault="00B74873" w:rsidP="00B74873">
      <w:pPr>
        <w:widowControl w:val="0"/>
        <w:tabs>
          <w:tab w:val="left" w:pos="1500"/>
          <w:tab w:val="left" w:pos="3000"/>
        </w:tabs>
        <w:autoSpaceDE w:val="0"/>
        <w:autoSpaceDN w:val="0"/>
        <w:adjustRightInd w:val="0"/>
        <w:spacing w:after="120" w:line="480" w:lineRule="auto"/>
        <w:rPr>
          <w:rFonts w:ascii="Times New Roman" w:hAnsi="Times New Roman" w:cs="Times New Roman"/>
          <w:b/>
          <w:sz w:val="24"/>
          <w:szCs w:val="24"/>
        </w:rPr>
      </w:pPr>
      <w:r w:rsidRPr="00BF7CAE">
        <w:rPr>
          <w:rFonts w:ascii="Times New Roman" w:hAnsi="Times New Roman" w:cs="Times New Roman"/>
          <w:b/>
          <w:sz w:val="24"/>
          <w:szCs w:val="24"/>
        </w:rPr>
        <w:t>Sample Size</w:t>
      </w:r>
    </w:p>
    <w:p w:rsidR="00B74873" w:rsidRPr="00773EBA" w:rsidRDefault="00B74873" w:rsidP="00B74873">
      <w:pPr>
        <w:widowControl w:val="0"/>
        <w:tabs>
          <w:tab w:val="left" w:pos="1500"/>
          <w:tab w:val="left" w:pos="3000"/>
        </w:tabs>
        <w:autoSpaceDE w:val="0"/>
        <w:autoSpaceDN w:val="0"/>
        <w:adjustRightInd w:val="0"/>
        <w:spacing w:after="120" w:line="480" w:lineRule="auto"/>
        <w:ind w:firstLine="360"/>
        <w:rPr>
          <w:rFonts w:ascii="Times New Roman" w:hAnsi="Times New Roman" w:cs="Times New Roman"/>
          <w:sz w:val="24"/>
          <w:szCs w:val="24"/>
        </w:rPr>
      </w:pPr>
      <w:r w:rsidRPr="00773EBA">
        <w:rPr>
          <w:rFonts w:ascii="Times New Roman" w:hAnsi="Times New Roman" w:cs="Times New Roman"/>
          <w:sz w:val="24"/>
          <w:szCs w:val="24"/>
        </w:rPr>
        <w:t xml:space="preserve">The number of clusters to be investigated was determined by calculating the number needed to detect a statistically significant difference between the mean LLR for the medium- and high-priority groups with 80% power, using a one-way analysis of variance. The total number of clusters was based on an alpha of .05, and an estimated standard deviation for the LLR was calculated using all clusters with at least 3 patients in the national database. A ratio of 3 to 1 </w:t>
      </w:r>
      <w:r w:rsidRPr="00773EBA">
        <w:rPr>
          <w:rFonts w:ascii="Times New Roman" w:hAnsi="Times New Roman" w:cs="Times New Roman"/>
          <w:sz w:val="24"/>
          <w:szCs w:val="24"/>
        </w:rPr>
        <w:lastRenderedPageBreak/>
        <w:t xml:space="preserve">between the high and medium priority groups’ average LLRs was used as a conservative assumption to detect significance. Final sample size calculations called for a minimum study sample of 42 clusters, with 12 high, 15 medium, and 15 low priority clusters, based on initial LLR scores. A final sample size of 44 clusters was made to evenly distribute the numbers from each of the 4 sites and to select the high, medium, and low priority clusters so as to have a mix of representative clusters within each site. </w:t>
      </w:r>
    </w:p>
    <w:p w:rsidR="00B74873" w:rsidRDefault="00B74873" w:rsidP="00B74873">
      <w:pPr>
        <w:autoSpaceDE w:val="0"/>
        <w:autoSpaceDN w:val="0"/>
        <w:adjustRightInd w:val="0"/>
        <w:spacing w:after="120" w:line="480" w:lineRule="auto"/>
        <w:ind w:firstLine="360"/>
        <w:rPr>
          <w:rFonts w:ascii="Times New Roman" w:hAnsi="Times New Roman" w:cs="Times New Roman"/>
          <w:sz w:val="24"/>
          <w:szCs w:val="24"/>
        </w:rPr>
      </w:pPr>
      <w:r w:rsidRPr="00773EBA">
        <w:rPr>
          <w:rFonts w:ascii="Times New Roman" w:hAnsi="Times New Roman" w:cs="Times New Roman"/>
          <w:sz w:val="24"/>
          <w:szCs w:val="24"/>
        </w:rPr>
        <w:t>Results described in the current manuscript do not include any discussion of LLR</w:t>
      </w:r>
      <w:r>
        <w:rPr>
          <w:rFonts w:ascii="Times New Roman" w:hAnsi="Times New Roman" w:cs="Times New Roman"/>
          <w:sz w:val="24"/>
          <w:szCs w:val="24"/>
        </w:rPr>
        <w:t xml:space="preserve"> utility</w:t>
      </w:r>
      <w:r w:rsidRPr="00773EBA">
        <w:rPr>
          <w:rFonts w:ascii="Times New Roman" w:hAnsi="Times New Roman" w:cs="Times New Roman"/>
          <w:sz w:val="24"/>
          <w:szCs w:val="24"/>
        </w:rPr>
        <w:t>; results of the analysis of this study sample related to LLR are being detailed in a subsequent manuscript.</w:t>
      </w:r>
    </w:p>
    <w:p w:rsidR="00C727B7" w:rsidRPr="00BF7CAE" w:rsidRDefault="00C727B7" w:rsidP="00C727B7">
      <w:pPr>
        <w:widowControl w:val="0"/>
        <w:tabs>
          <w:tab w:val="left" w:pos="1500"/>
          <w:tab w:val="left" w:pos="3000"/>
        </w:tabs>
        <w:autoSpaceDE w:val="0"/>
        <w:autoSpaceDN w:val="0"/>
        <w:adjustRightInd w:val="0"/>
        <w:spacing w:before="120" w:after="120" w:line="480" w:lineRule="auto"/>
        <w:rPr>
          <w:rFonts w:ascii="Times New Roman" w:hAnsi="Times New Roman" w:cs="Times New Roman"/>
          <w:b/>
          <w:color w:val="000000" w:themeColor="text1"/>
          <w:sz w:val="24"/>
          <w:szCs w:val="24"/>
        </w:rPr>
      </w:pPr>
      <w:r w:rsidRPr="00BF7CAE">
        <w:rPr>
          <w:rFonts w:ascii="Times New Roman" w:hAnsi="Times New Roman" w:cs="Times New Roman"/>
          <w:b/>
          <w:color w:val="000000" w:themeColor="text1"/>
          <w:sz w:val="24"/>
          <w:szCs w:val="24"/>
        </w:rPr>
        <w:t>Ethical Considerations</w:t>
      </w:r>
    </w:p>
    <w:p w:rsidR="00C727B7" w:rsidRPr="00773EBA" w:rsidRDefault="00C727B7" w:rsidP="00C727B7">
      <w:pPr>
        <w:spacing w:before="120" w:after="120" w:line="480" w:lineRule="auto"/>
        <w:ind w:firstLine="720"/>
        <w:rPr>
          <w:rFonts w:ascii="Times New Roman" w:hAnsi="Times New Roman" w:cs="Times New Roman"/>
          <w:color w:val="000000" w:themeColor="text1"/>
          <w:sz w:val="24"/>
          <w:szCs w:val="24"/>
        </w:rPr>
      </w:pPr>
      <w:r w:rsidRPr="00773EBA">
        <w:rPr>
          <w:rFonts w:ascii="Times New Roman" w:hAnsi="Times New Roman" w:cs="Times New Roman"/>
          <w:color w:val="000000" w:themeColor="text1"/>
          <w:sz w:val="24"/>
          <w:szCs w:val="24"/>
        </w:rPr>
        <w:t>IRBs at all four study sites approved the protocol</w:t>
      </w:r>
      <w:r>
        <w:rPr>
          <w:rFonts w:ascii="Times New Roman" w:hAnsi="Times New Roman" w:cs="Times New Roman"/>
          <w:color w:val="000000" w:themeColor="text1"/>
          <w:sz w:val="24"/>
          <w:szCs w:val="24"/>
        </w:rPr>
        <w:t xml:space="preserve"> </w:t>
      </w:r>
      <w:r w:rsidRPr="00773EBA">
        <w:rPr>
          <w:rFonts w:ascii="Times New Roman" w:hAnsi="Times New Roman" w:cs="Times New Roman"/>
          <w:color w:val="000000" w:themeColor="text1"/>
          <w:sz w:val="24"/>
          <w:szCs w:val="24"/>
        </w:rPr>
        <w:t>either through full review (</w:t>
      </w:r>
      <w:r>
        <w:rPr>
          <w:rFonts w:ascii="Times New Roman" w:hAnsi="Times New Roman" w:cs="Times New Roman"/>
          <w:color w:val="000000" w:themeColor="text1"/>
          <w:sz w:val="24"/>
          <w:szCs w:val="24"/>
        </w:rPr>
        <w:t>MD</w:t>
      </w:r>
      <w:r w:rsidRPr="00773EBA">
        <w:rPr>
          <w:rFonts w:ascii="Times New Roman" w:hAnsi="Times New Roman" w:cs="Times New Roman"/>
          <w:color w:val="000000" w:themeColor="text1"/>
          <w:sz w:val="24"/>
          <w:szCs w:val="24"/>
        </w:rPr>
        <w:t xml:space="preserve"> Department of Health and Mental Hygiene IRB and </w:t>
      </w:r>
      <w:r>
        <w:rPr>
          <w:rFonts w:ascii="Times New Roman" w:hAnsi="Times New Roman" w:cs="Times New Roman"/>
          <w:color w:val="000000" w:themeColor="text1"/>
          <w:sz w:val="24"/>
          <w:szCs w:val="24"/>
        </w:rPr>
        <w:t>TX</w:t>
      </w:r>
      <w:r w:rsidRPr="00773EBA">
        <w:rPr>
          <w:rFonts w:ascii="Times New Roman" w:hAnsi="Times New Roman" w:cs="Times New Roman"/>
          <w:color w:val="000000" w:themeColor="text1"/>
          <w:sz w:val="24"/>
          <w:szCs w:val="24"/>
        </w:rPr>
        <w:t xml:space="preserve"> Department of State Health Services IRB), by deferring to the findings of the CDC central IRB (</w:t>
      </w:r>
      <w:r>
        <w:rPr>
          <w:rFonts w:ascii="Times New Roman" w:hAnsi="Times New Roman" w:cs="Times New Roman"/>
          <w:color w:val="000000" w:themeColor="text1"/>
          <w:sz w:val="24"/>
          <w:szCs w:val="24"/>
        </w:rPr>
        <w:t>MA</w:t>
      </w:r>
      <w:r w:rsidRPr="00773EBA">
        <w:rPr>
          <w:rFonts w:ascii="Times New Roman" w:hAnsi="Times New Roman" w:cs="Times New Roman"/>
          <w:color w:val="000000" w:themeColor="text1"/>
          <w:sz w:val="24"/>
          <w:szCs w:val="24"/>
        </w:rPr>
        <w:t xml:space="preserve"> Department Public Health Human Research Review Committee, Johns Hopkins </w:t>
      </w:r>
      <w:r w:rsidRPr="00773EBA">
        <w:rPr>
          <w:rFonts w:ascii="Times New Roman" w:hAnsi="Times New Roman" w:cs="Times New Roman"/>
          <w:sz w:val="24"/>
          <w:szCs w:val="24"/>
        </w:rPr>
        <w:t xml:space="preserve">University </w:t>
      </w:r>
      <w:r w:rsidRPr="00773EBA">
        <w:rPr>
          <w:rFonts w:ascii="Times New Roman" w:hAnsi="Times New Roman" w:cs="Times New Roman"/>
          <w:color w:val="000000" w:themeColor="text1"/>
          <w:sz w:val="24"/>
          <w:szCs w:val="24"/>
        </w:rPr>
        <w:t>School of Medicine IRB [MD site] and Emory University IRB [GA site]), or by determining that the project was non-research and exempt from review due to it being “routine public health practice” (</w:t>
      </w:r>
      <w:r>
        <w:rPr>
          <w:rFonts w:ascii="Times New Roman" w:hAnsi="Times New Roman" w:cs="Times New Roman"/>
          <w:color w:val="000000" w:themeColor="text1"/>
          <w:sz w:val="24"/>
          <w:szCs w:val="24"/>
        </w:rPr>
        <w:t>GA</w:t>
      </w:r>
      <w:r w:rsidRPr="00773EBA">
        <w:rPr>
          <w:rFonts w:ascii="Times New Roman" w:hAnsi="Times New Roman" w:cs="Times New Roman"/>
          <w:color w:val="000000" w:themeColor="text1"/>
          <w:sz w:val="24"/>
          <w:szCs w:val="24"/>
        </w:rPr>
        <w:t xml:space="preserve"> State Department Human Resources IRB). IRB approvals at non-</w:t>
      </w:r>
      <w:r>
        <w:rPr>
          <w:rFonts w:ascii="Times New Roman" w:hAnsi="Times New Roman" w:cs="Times New Roman"/>
          <w:color w:val="000000" w:themeColor="text1"/>
          <w:sz w:val="24"/>
          <w:szCs w:val="24"/>
        </w:rPr>
        <w:t>TX</w:t>
      </w:r>
      <w:r w:rsidRPr="00773EBA">
        <w:rPr>
          <w:rFonts w:ascii="Times New Roman" w:hAnsi="Times New Roman" w:cs="Times New Roman"/>
          <w:color w:val="000000" w:themeColor="text1"/>
          <w:sz w:val="24"/>
          <w:szCs w:val="24"/>
        </w:rPr>
        <w:t xml:space="preserve"> sites permitted obtaining verbal consent from subjects invited to be interviewed and consent was documented on a patient tracking form. </w:t>
      </w:r>
      <w:r>
        <w:rPr>
          <w:rFonts w:ascii="Times New Roman" w:hAnsi="Times New Roman" w:cs="Times New Roman"/>
          <w:color w:val="000000" w:themeColor="text1"/>
          <w:sz w:val="24"/>
          <w:szCs w:val="24"/>
        </w:rPr>
        <w:t>TX</w:t>
      </w:r>
      <w:r w:rsidRPr="00773EBA">
        <w:rPr>
          <w:rFonts w:ascii="Times New Roman" w:hAnsi="Times New Roman" w:cs="Times New Roman"/>
          <w:color w:val="000000" w:themeColor="text1"/>
          <w:sz w:val="24"/>
          <w:szCs w:val="24"/>
        </w:rPr>
        <w:t xml:space="preserve"> Department of State Health Services IRB required written informed consent from all </w:t>
      </w:r>
      <w:r>
        <w:rPr>
          <w:rFonts w:ascii="Times New Roman" w:hAnsi="Times New Roman" w:cs="Times New Roman"/>
          <w:color w:val="000000" w:themeColor="text1"/>
          <w:sz w:val="24"/>
          <w:szCs w:val="24"/>
        </w:rPr>
        <w:t>TX</w:t>
      </w:r>
      <w:r w:rsidRPr="00773EBA">
        <w:rPr>
          <w:rFonts w:ascii="Times New Roman" w:hAnsi="Times New Roman" w:cs="Times New Roman"/>
          <w:color w:val="000000" w:themeColor="text1"/>
          <w:sz w:val="24"/>
          <w:szCs w:val="24"/>
        </w:rPr>
        <w:t xml:space="preserve"> study subjects interviewed. </w:t>
      </w:r>
    </w:p>
    <w:p w:rsidR="004F1CDF" w:rsidRPr="00773EBA" w:rsidRDefault="004F1CDF" w:rsidP="004F1CDF">
      <w:pPr>
        <w:autoSpaceDE w:val="0"/>
        <w:autoSpaceDN w:val="0"/>
        <w:adjustRightInd w:val="0"/>
        <w:spacing w:after="120" w:line="480" w:lineRule="auto"/>
        <w:rPr>
          <w:rFonts w:ascii="Times New Roman" w:hAnsi="Times New Roman" w:cs="Times New Roman"/>
          <w:sz w:val="24"/>
          <w:szCs w:val="24"/>
        </w:rPr>
      </w:pPr>
    </w:p>
    <w:p w:rsidR="000042C5" w:rsidRDefault="005314D8"/>
    <w:sectPr w:rsidR="00004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73"/>
    <w:rsid w:val="00006AA0"/>
    <w:rsid w:val="00006B54"/>
    <w:rsid w:val="00012406"/>
    <w:rsid w:val="000157BF"/>
    <w:rsid w:val="00020DD9"/>
    <w:rsid w:val="000244E2"/>
    <w:rsid w:val="00026B8E"/>
    <w:rsid w:val="0003496B"/>
    <w:rsid w:val="00035944"/>
    <w:rsid w:val="00036008"/>
    <w:rsid w:val="00037828"/>
    <w:rsid w:val="000439F4"/>
    <w:rsid w:val="00043B61"/>
    <w:rsid w:val="00050F87"/>
    <w:rsid w:val="00052A7F"/>
    <w:rsid w:val="00053371"/>
    <w:rsid w:val="000559C0"/>
    <w:rsid w:val="000579B0"/>
    <w:rsid w:val="00065EB9"/>
    <w:rsid w:val="000706CC"/>
    <w:rsid w:val="00070DA4"/>
    <w:rsid w:val="0007180D"/>
    <w:rsid w:val="000732F1"/>
    <w:rsid w:val="0007408D"/>
    <w:rsid w:val="00074100"/>
    <w:rsid w:val="00074253"/>
    <w:rsid w:val="00077459"/>
    <w:rsid w:val="00082675"/>
    <w:rsid w:val="000850E5"/>
    <w:rsid w:val="00094F6C"/>
    <w:rsid w:val="0009669C"/>
    <w:rsid w:val="000A3E24"/>
    <w:rsid w:val="000A557A"/>
    <w:rsid w:val="000B05BB"/>
    <w:rsid w:val="000B0710"/>
    <w:rsid w:val="000B1751"/>
    <w:rsid w:val="000B241C"/>
    <w:rsid w:val="000B77F4"/>
    <w:rsid w:val="000C37A7"/>
    <w:rsid w:val="000C59EC"/>
    <w:rsid w:val="000C6410"/>
    <w:rsid w:val="000D4068"/>
    <w:rsid w:val="000D425D"/>
    <w:rsid w:val="000D587E"/>
    <w:rsid w:val="000D6C87"/>
    <w:rsid w:val="000D7951"/>
    <w:rsid w:val="000D7EE4"/>
    <w:rsid w:val="000E1510"/>
    <w:rsid w:val="000E2BF4"/>
    <w:rsid w:val="000E40E4"/>
    <w:rsid w:val="000E49A3"/>
    <w:rsid w:val="000E6B98"/>
    <w:rsid w:val="000F3727"/>
    <w:rsid w:val="000F3BF0"/>
    <w:rsid w:val="000F6A95"/>
    <w:rsid w:val="000F6F5D"/>
    <w:rsid w:val="000F7B34"/>
    <w:rsid w:val="0010169C"/>
    <w:rsid w:val="0010599C"/>
    <w:rsid w:val="00106E91"/>
    <w:rsid w:val="001071B5"/>
    <w:rsid w:val="001101AE"/>
    <w:rsid w:val="00110E78"/>
    <w:rsid w:val="00115323"/>
    <w:rsid w:val="001159DA"/>
    <w:rsid w:val="00116BA0"/>
    <w:rsid w:val="0012399B"/>
    <w:rsid w:val="0012493D"/>
    <w:rsid w:val="00125142"/>
    <w:rsid w:val="00126F22"/>
    <w:rsid w:val="00127CD9"/>
    <w:rsid w:val="00131707"/>
    <w:rsid w:val="001320CC"/>
    <w:rsid w:val="00132213"/>
    <w:rsid w:val="00133E54"/>
    <w:rsid w:val="001348BB"/>
    <w:rsid w:val="00140F6B"/>
    <w:rsid w:val="001430C4"/>
    <w:rsid w:val="00143C2B"/>
    <w:rsid w:val="00147791"/>
    <w:rsid w:val="00151684"/>
    <w:rsid w:val="00155BB9"/>
    <w:rsid w:val="00163088"/>
    <w:rsid w:val="00164BD3"/>
    <w:rsid w:val="00165DBE"/>
    <w:rsid w:val="00167753"/>
    <w:rsid w:val="00170034"/>
    <w:rsid w:val="00171561"/>
    <w:rsid w:val="00171566"/>
    <w:rsid w:val="00171F79"/>
    <w:rsid w:val="00172C96"/>
    <w:rsid w:val="00173F10"/>
    <w:rsid w:val="001775CA"/>
    <w:rsid w:val="001778C1"/>
    <w:rsid w:val="001813BE"/>
    <w:rsid w:val="0018168E"/>
    <w:rsid w:val="00181704"/>
    <w:rsid w:val="001841B5"/>
    <w:rsid w:val="00184E39"/>
    <w:rsid w:val="0019121B"/>
    <w:rsid w:val="001926D1"/>
    <w:rsid w:val="0019273D"/>
    <w:rsid w:val="00193760"/>
    <w:rsid w:val="00194032"/>
    <w:rsid w:val="00196421"/>
    <w:rsid w:val="00196E49"/>
    <w:rsid w:val="001A0CB1"/>
    <w:rsid w:val="001A1550"/>
    <w:rsid w:val="001A17B2"/>
    <w:rsid w:val="001A19B4"/>
    <w:rsid w:val="001A6A79"/>
    <w:rsid w:val="001A6D30"/>
    <w:rsid w:val="001A6E0E"/>
    <w:rsid w:val="001A7F7F"/>
    <w:rsid w:val="001B0318"/>
    <w:rsid w:val="001B380B"/>
    <w:rsid w:val="001B478A"/>
    <w:rsid w:val="001B48DB"/>
    <w:rsid w:val="001B5059"/>
    <w:rsid w:val="001B61AF"/>
    <w:rsid w:val="001B661D"/>
    <w:rsid w:val="001C1D15"/>
    <w:rsid w:val="001C36BA"/>
    <w:rsid w:val="001C54FE"/>
    <w:rsid w:val="001C6F69"/>
    <w:rsid w:val="001D500E"/>
    <w:rsid w:val="001D6AFA"/>
    <w:rsid w:val="001E7175"/>
    <w:rsid w:val="001E7AEB"/>
    <w:rsid w:val="001F0365"/>
    <w:rsid w:val="001F3161"/>
    <w:rsid w:val="001F369C"/>
    <w:rsid w:val="001F51C2"/>
    <w:rsid w:val="001F7A53"/>
    <w:rsid w:val="00202F7D"/>
    <w:rsid w:val="00207C18"/>
    <w:rsid w:val="00210052"/>
    <w:rsid w:val="00214664"/>
    <w:rsid w:val="002171EE"/>
    <w:rsid w:val="00217FBC"/>
    <w:rsid w:val="00220E61"/>
    <w:rsid w:val="00220FDB"/>
    <w:rsid w:val="00221739"/>
    <w:rsid w:val="00223A6D"/>
    <w:rsid w:val="00223F50"/>
    <w:rsid w:val="0022656C"/>
    <w:rsid w:val="00230D3A"/>
    <w:rsid w:val="00231DF1"/>
    <w:rsid w:val="00233851"/>
    <w:rsid w:val="00234DDA"/>
    <w:rsid w:val="00236B18"/>
    <w:rsid w:val="0024127F"/>
    <w:rsid w:val="00241619"/>
    <w:rsid w:val="00244292"/>
    <w:rsid w:val="002450A3"/>
    <w:rsid w:val="002454ED"/>
    <w:rsid w:val="002464E7"/>
    <w:rsid w:val="00250084"/>
    <w:rsid w:val="002509C2"/>
    <w:rsid w:val="0025437D"/>
    <w:rsid w:val="00255D1B"/>
    <w:rsid w:val="00256485"/>
    <w:rsid w:val="00261FF7"/>
    <w:rsid w:val="0026210E"/>
    <w:rsid w:val="0026397D"/>
    <w:rsid w:val="00264D0A"/>
    <w:rsid w:val="002656E6"/>
    <w:rsid w:val="0028011B"/>
    <w:rsid w:val="00283124"/>
    <w:rsid w:val="0028429E"/>
    <w:rsid w:val="002856BA"/>
    <w:rsid w:val="00286F02"/>
    <w:rsid w:val="0029066F"/>
    <w:rsid w:val="00290EB7"/>
    <w:rsid w:val="002967E8"/>
    <w:rsid w:val="002970E9"/>
    <w:rsid w:val="00297225"/>
    <w:rsid w:val="002A139A"/>
    <w:rsid w:val="002A6BD9"/>
    <w:rsid w:val="002B0674"/>
    <w:rsid w:val="002B1646"/>
    <w:rsid w:val="002B2802"/>
    <w:rsid w:val="002C0043"/>
    <w:rsid w:val="002C07DD"/>
    <w:rsid w:val="002C4619"/>
    <w:rsid w:val="002D0451"/>
    <w:rsid w:val="002D1392"/>
    <w:rsid w:val="002E2A6B"/>
    <w:rsid w:val="002E440E"/>
    <w:rsid w:val="002E44EB"/>
    <w:rsid w:val="002E44F5"/>
    <w:rsid w:val="002E64B8"/>
    <w:rsid w:val="002E7A5C"/>
    <w:rsid w:val="002F0890"/>
    <w:rsid w:val="002F1D43"/>
    <w:rsid w:val="002F31E3"/>
    <w:rsid w:val="002F4C0E"/>
    <w:rsid w:val="002F5572"/>
    <w:rsid w:val="002F61EA"/>
    <w:rsid w:val="002F6E66"/>
    <w:rsid w:val="0030105F"/>
    <w:rsid w:val="00301B58"/>
    <w:rsid w:val="00302A15"/>
    <w:rsid w:val="003031BA"/>
    <w:rsid w:val="003055C5"/>
    <w:rsid w:val="003063E8"/>
    <w:rsid w:val="00306ECF"/>
    <w:rsid w:val="003123DC"/>
    <w:rsid w:val="00313642"/>
    <w:rsid w:val="003144AE"/>
    <w:rsid w:val="0031769E"/>
    <w:rsid w:val="00321745"/>
    <w:rsid w:val="00323B01"/>
    <w:rsid w:val="00326C2C"/>
    <w:rsid w:val="003322A6"/>
    <w:rsid w:val="0033431F"/>
    <w:rsid w:val="003345F5"/>
    <w:rsid w:val="00335B3B"/>
    <w:rsid w:val="00337D8B"/>
    <w:rsid w:val="00341E0A"/>
    <w:rsid w:val="00341F2B"/>
    <w:rsid w:val="00342BF5"/>
    <w:rsid w:val="00345525"/>
    <w:rsid w:val="003515B8"/>
    <w:rsid w:val="00352969"/>
    <w:rsid w:val="00353245"/>
    <w:rsid w:val="00361872"/>
    <w:rsid w:val="0036227B"/>
    <w:rsid w:val="00366088"/>
    <w:rsid w:val="00366577"/>
    <w:rsid w:val="00370ACD"/>
    <w:rsid w:val="00370AEF"/>
    <w:rsid w:val="00370C07"/>
    <w:rsid w:val="00371882"/>
    <w:rsid w:val="0037275B"/>
    <w:rsid w:val="00373A57"/>
    <w:rsid w:val="003756E5"/>
    <w:rsid w:val="00376AD0"/>
    <w:rsid w:val="0037714F"/>
    <w:rsid w:val="003803FC"/>
    <w:rsid w:val="00383388"/>
    <w:rsid w:val="00392C52"/>
    <w:rsid w:val="00393C5A"/>
    <w:rsid w:val="0039401F"/>
    <w:rsid w:val="00395C07"/>
    <w:rsid w:val="003978FD"/>
    <w:rsid w:val="003A09ED"/>
    <w:rsid w:val="003A3C0F"/>
    <w:rsid w:val="003A41FA"/>
    <w:rsid w:val="003A677D"/>
    <w:rsid w:val="003A7986"/>
    <w:rsid w:val="003B3F76"/>
    <w:rsid w:val="003B46E4"/>
    <w:rsid w:val="003B719D"/>
    <w:rsid w:val="003C070A"/>
    <w:rsid w:val="003C2753"/>
    <w:rsid w:val="003C2BB8"/>
    <w:rsid w:val="003C7D93"/>
    <w:rsid w:val="003D073D"/>
    <w:rsid w:val="003D0C35"/>
    <w:rsid w:val="003D195D"/>
    <w:rsid w:val="003D26E0"/>
    <w:rsid w:val="003D366D"/>
    <w:rsid w:val="003D5B36"/>
    <w:rsid w:val="003D79E6"/>
    <w:rsid w:val="003E1DA8"/>
    <w:rsid w:val="003E2C8D"/>
    <w:rsid w:val="003E2EA5"/>
    <w:rsid w:val="003E3E18"/>
    <w:rsid w:val="003E48D0"/>
    <w:rsid w:val="003E72D2"/>
    <w:rsid w:val="003F5BC5"/>
    <w:rsid w:val="003F6F27"/>
    <w:rsid w:val="003F7383"/>
    <w:rsid w:val="003F78B1"/>
    <w:rsid w:val="00400129"/>
    <w:rsid w:val="0040571E"/>
    <w:rsid w:val="00410DA4"/>
    <w:rsid w:val="00412B6C"/>
    <w:rsid w:val="00412D16"/>
    <w:rsid w:val="00414D7B"/>
    <w:rsid w:val="00415718"/>
    <w:rsid w:val="00416494"/>
    <w:rsid w:val="00416607"/>
    <w:rsid w:val="00416DF7"/>
    <w:rsid w:val="004172B4"/>
    <w:rsid w:val="00421EF2"/>
    <w:rsid w:val="00422729"/>
    <w:rsid w:val="004229F1"/>
    <w:rsid w:val="00430AB1"/>
    <w:rsid w:val="00434F20"/>
    <w:rsid w:val="004356F1"/>
    <w:rsid w:val="0043706A"/>
    <w:rsid w:val="00437F7F"/>
    <w:rsid w:val="00444BBD"/>
    <w:rsid w:val="00445015"/>
    <w:rsid w:val="00451AF0"/>
    <w:rsid w:val="004619EF"/>
    <w:rsid w:val="00464479"/>
    <w:rsid w:val="00470C20"/>
    <w:rsid w:val="004718C7"/>
    <w:rsid w:val="004726CA"/>
    <w:rsid w:val="00473994"/>
    <w:rsid w:val="00473B1D"/>
    <w:rsid w:val="00475532"/>
    <w:rsid w:val="00476E26"/>
    <w:rsid w:val="004771C2"/>
    <w:rsid w:val="00477376"/>
    <w:rsid w:val="004773A7"/>
    <w:rsid w:val="00477D7D"/>
    <w:rsid w:val="00481A5A"/>
    <w:rsid w:val="0048219F"/>
    <w:rsid w:val="004844B3"/>
    <w:rsid w:val="0048478D"/>
    <w:rsid w:val="00484A5B"/>
    <w:rsid w:val="0049259F"/>
    <w:rsid w:val="00493052"/>
    <w:rsid w:val="004A0D72"/>
    <w:rsid w:val="004A2353"/>
    <w:rsid w:val="004A5647"/>
    <w:rsid w:val="004A6012"/>
    <w:rsid w:val="004A746C"/>
    <w:rsid w:val="004A7A98"/>
    <w:rsid w:val="004B09EA"/>
    <w:rsid w:val="004B1954"/>
    <w:rsid w:val="004B2B75"/>
    <w:rsid w:val="004B421E"/>
    <w:rsid w:val="004B4448"/>
    <w:rsid w:val="004B4D79"/>
    <w:rsid w:val="004B53FB"/>
    <w:rsid w:val="004B7876"/>
    <w:rsid w:val="004B7DB2"/>
    <w:rsid w:val="004C080D"/>
    <w:rsid w:val="004C0ADB"/>
    <w:rsid w:val="004C155C"/>
    <w:rsid w:val="004C1E29"/>
    <w:rsid w:val="004C209A"/>
    <w:rsid w:val="004C2CCD"/>
    <w:rsid w:val="004C2E8C"/>
    <w:rsid w:val="004C6A90"/>
    <w:rsid w:val="004D19A2"/>
    <w:rsid w:val="004D2302"/>
    <w:rsid w:val="004D319B"/>
    <w:rsid w:val="004D56AE"/>
    <w:rsid w:val="004E2486"/>
    <w:rsid w:val="004E6002"/>
    <w:rsid w:val="004F145A"/>
    <w:rsid w:val="004F1CDF"/>
    <w:rsid w:val="004F513D"/>
    <w:rsid w:val="004F5E58"/>
    <w:rsid w:val="004F5F48"/>
    <w:rsid w:val="004F6174"/>
    <w:rsid w:val="004F6F33"/>
    <w:rsid w:val="00501787"/>
    <w:rsid w:val="0050234D"/>
    <w:rsid w:val="00503AB4"/>
    <w:rsid w:val="0050425E"/>
    <w:rsid w:val="005130EB"/>
    <w:rsid w:val="005134EB"/>
    <w:rsid w:val="00516470"/>
    <w:rsid w:val="005206FE"/>
    <w:rsid w:val="005314D8"/>
    <w:rsid w:val="005320D2"/>
    <w:rsid w:val="005339D4"/>
    <w:rsid w:val="00534697"/>
    <w:rsid w:val="005408D8"/>
    <w:rsid w:val="005429AB"/>
    <w:rsid w:val="00547856"/>
    <w:rsid w:val="0054793C"/>
    <w:rsid w:val="005502AB"/>
    <w:rsid w:val="0055144B"/>
    <w:rsid w:val="00553601"/>
    <w:rsid w:val="005553EB"/>
    <w:rsid w:val="00555DA6"/>
    <w:rsid w:val="005613AB"/>
    <w:rsid w:val="00561CE4"/>
    <w:rsid w:val="00565055"/>
    <w:rsid w:val="005672B4"/>
    <w:rsid w:val="005676DD"/>
    <w:rsid w:val="005703A6"/>
    <w:rsid w:val="00572DA1"/>
    <w:rsid w:val="005735A3"/>
    <w:rsid w:val="00573EF6"/>
    <w:rsid w:val="005747D9"/>
    <w:rsid w:val="00574823"/>
    <w:rsid w:val="0057541B"/>
    <w:rsid w:val="00576E23"/>
    <w:rsid w:val="00580C41"/>
    <w:rsid w:val="00580FCD"/>
    <w:rsid w:val="00583724"/>
    <w:rsid w:val="0058446E"/>
    <w:rsid w:val="00591A94"/>
    <w:rsid w:val="00593145"/>
    <w:rsid w:val="005938E0"/>
    <w:rsid w:val="0059488B"/>
    <w:rsid w:val="00594B31"/>
    <w:rsid w:val="005969A6"/>
    <w:rsid w:val="005A1BB2"/>
    <w:rsid w:val="005A4C21"/>
    <w:rsid w:val="005A5628"/>
    <w:rsid w:val="005A58F8"/>
    <w:rsid w:val="005B066F"/>
    <w:rsid w:val="005B0BD8"/>
    <w:rsid w:val="005B1B81"/>
    <w:rsid w:val="005B4413"/>
    <w:rsid w:val="005B5C69"/>
    <w:rsid w:val="005C08C8"/>
    <w:rsid w:val="005C2A16"/>
    <w:rsid w:val="005C2C29"/>
    <w:rsid w:val="005C2C7A"/>
    <w:rsid w:val="005C4547"/>
    <w:rsid w:val="005C475A"/>
    <w:rsid w:val="005C4B51"/>
    <w:rsid w:val="005C60DC"/>
    <w:rsid w:val="005D007C"/>
    <w:rsid w:val="005D327A"/>
    <w:rsid w:val="005D4BDD"/>
    <w:rsid w:val="005E116C"/>
    <w:rsid w:val="005E157B"/>
    <w:rsid w:val="005E6442"/>
    <w:rsid w:val="005F2D23"/>
    <w:rsid w:val="005F71E1"/>
    <w:rsid w:val="00600B1E"/>
    <w:rsid w:val="006038C6"/>
    <w:rsid w:val="00604705"/>
    <w:rsid w:val="006048A1"/>
    <w:rsid w:val="00604D13"/>
    <w:rsid w:val="006105F0"/>
    <w:rsid w:val="0061097D"/>
    <w:rsid w:val="00611BF6"/>
    <w:rsid w:val="00612355"/>
    <w:rsid w:val="00614D0D"/>
    <w:rsid w:val="006154B0"/>
    <w:rsid w:val="00621ACB"/>
    <w:rsid w:val="00621AD7"/>
    <w:rsid w:val="006236BD"/>
    <w:rsid w:val="00624543"/>
    <w:rsid w:val="0062515D"/>
    <w:rsid w:val="00625978"/>
    <w:rsid w:val="0062747F"/>
    <w:rsid w:val="00630166"/>
    <w:rsid w:val="006301E9"/>
    <w:rsid w:val="0063724A"/>
    <w:rsid w:val="00637AAE"/>
    <w:rsid w:val="00643BB2"/>
    <w:rsid w:val="0064499F"/>
    <w:rsid w:val="00647788"/>
    <w:rsid w:val="0065153F"/>
    <w:rsid w:val="0065473E"/>
    <w:rsid w:val="00655917"/>
    <w:rsid w:val="006606B8"/>
    <w:rsid w:val="00660F59"/>
    <w:rsid w:val="00662BE6"/>
    <w:rsid w:val="00667B8F"/>
    <w:rsid w:val="00667D9B"/>
    <w:rsid w:val="00672C79"/>
    <w:rsid w:val="00673E06"/>
    <w:rsid w:val="00674E11"/>
    <w:rsid w:val="006761E3"/>
    <w:rsid w:val="00676F2F"/>
    <w:rsid w:val="0067768A"/>
    <w:rsid w:val="006812FC"/>
    <w:rsid w:val="00681ABD"/>
    <w:rsid w:val="00685B11"/>
    <w:rsid w:val="00685DB9"/>
    <w:rsid w:val="00694AA1"/>
    <w:rsid w:val="00695573"/>
    <w:rsid w:val="006A3058"/>
    <w:rsid w:val="006A44CA"/>
    <w:rsid w:val="006A7EBE"/>
    <w:rsid w:val="006B03A6"/>
    <w:rsid w:val="006B1CA7"/>
    <w:rsid w:val="006B4C4F"/>
    <w:rsid w:val="006B54DA"/>
    <w:rsid w:val="006C1FED"/>
    <w:rsid w:val="006C2E95"/>
    <w:rsid w:val="006C35AD"/>
    <w:rsid w:val="006C4064"/>
    <w:rsid w:val="006C7366"/>
    <w:rsid w:val="006D4968"/>
    <w:rsid w:val="006D615F"/>
    <w:rsid w:val="006D66A1"/>
    <w:rsid w:val="006D6E6E"/>
    <w:rsid w:val="006E1446"/>
    <w:rsid w:val="006E1574"/>
    <w:rsid w:val="006E5543"/>
    <w:rsid w:val="006E6926"/>
    <w:rsid w:val="006F0D43"/>
    <w:rsid w:val="006F3377"/>
    <w:rsid w:val="006F6650"/>
    <w:rsid w:val="006F74D2"/>
    <w:rsid w:val="006F7C50"/>
    <w:rsid w:val="007063DF"/>
    <w:rsid w:val="00706E53"/>
    <w:rsid w:val="00710EF9"/>
    <w:rsid w:val="007117F0"/>
    <w:rsid w:val="0071368C"/>
    <w:rsid w:val="0071436F"/>
    <w:rsid w:val="0071473E"/>
    <w:rsid w:val="00720300"/>
    <w:rsid w:val="007215FF"/>
    <w:rsid w:val="00722663"/>
    <w:rsid w:val="0072795E"/>
    <w:rsid w:val="0073166D"/>
    <w:rsid w:val="00732B05"/>
    <w:rsid w:val="0074225E"/>
    <w:rsid w:val="007431C4"/>
    <w:rsid w:val="00746BC4"/>
    <w:rsid w:val="0076186E"/>
    <w:rsid w:val="007651B4"/>
    <w:rsid w:val="00767D26"/>
    <w:rsid w:val="007710B7"/>
    <w:rsid w:val="007710D2"/>
    <w:rsid w:val="00771684"/>
    <w:rsid w:val="00773943"/>
    <w:rsid w:val="0077750F"/>
    <w:rsid w:val="0078054D"/>
    <w:rsid w:val="00782737"/>
    <w:rsid w:val="00783776"/>
    <w:rsid w:val="00790B39"/>
    <w:rsid w:val="00791B41"/>
    <w:rsid w:val="0079244B"/>
    <w:rsid w:val="0079406A"/>
    <w:rsid w:val="007967B6"/>
    <w:rsid w:val="00796D88"/>
    <w:rsid w:val="00797D0B"/>
    <w:rsid w:val="007A036E"/>
    <w:rsid w:val="007A1091"/>
    <w:rsid w:val="007A10B5"/>
    <w:rsid w:val="007A11E4"/>
    <w:rsid w:val="007A311D"/>
    <w:rsid w:val="007A3C1F"/>
    <w:rsid w:val="007A5986"/>
    <w:rsid w:val="007B18C9"/>
    <w:rsid w:val="007B2FF7"/>
    <w:rsid w:val="007B5E99"/>
    <w:rsid w:val="007B665C"/>
    <w:rsid w:val="007B6EFF"/>
    <w:rsid w:val="007C0B33"/>
    <w:rsid w:val="007C2135"/>
    <w:rsid w:val="007C3086"/>
    <w:rsid w:val="007C3A45"/>
    <w:rsid w:val="007C4DCE"/>
    <w:rsid w:val="007C5B2B"/>
    <w:rsid w:val="007D7DB8"/>
    <w:rsid w:val="007E52FC"/>
    <w:rsid w:val="007F012B"/>
    <w:rsid w:val="007F4056"/>
    <w:rsid w:val="007F552A"/>
    <w:rsid w:val="007F675C"/>
    <w:rsid w:val="00800235"/>
    <w:rsid w:val="00804ED4"/>
    <w:rsid w:val="00805783"/>
    <w:rsid w:val="00810EA3"/>
    <w:rsid w:val="008113DB"/>
    <w:rsid w:val="008150BA"/>
    <w:rsid w:val="008152EC"/>
    <w:rsid w:val="00823446"/>
    <w:rsid w:val="008269BB"/>
    <w:rsid w:val="0083006A"/>
    <w:rsid w:val="00833AC9"/>
    <w:rsid w:val="008357E1"/>
    <w:rsid w:val="008360EA"/>
    <w:rsid w:val="00836C1A"/>
    <w:rsid w:val="00837888"/>
    <w:rsid w:val="00842606"/>
    <w:rsid w:val="00843551"/>
    <w:rsid w:val="00843785"/>
    <w:rsid w:val="008437DB"/>
    <w:rsid w:val="00843C71"/>
    <w:rsid w:val="00843D5F"/>
    <w:rsid w:val="008554ED"/>
    <w:rsid w:val="00855BEA"/>
    <w:rsid w:val="00856FE6"/>
    <w:rsid w:val="0086302F"/>
    <w:rsid w:val="008644A0"/>
    <w:rsid w:val="00865F14"/>
    <w:rsid w:val="00867B5F"/>
    <w:rsid w:val="008713D7"/>
    <w:rsid w:val="00874689"/>
    <w:rsid w:val="00876A30"/>
    <w:rsid w:val="00876E16"/>
    <w:rsid w:val="00880182"/>
    <w:rsid w:val="008808E6"/>
    <w:rsid w:val="00882BA0"/>
    <w:rsid w:val="008848E6"/>
    <w:rsid w:val="00884E34"/>
    <w:rsid w:val="00885917"/>
    <w:rsid w:val="00887157"/>
    <w:rsid w:val="00894279"/>
    <w:rsid w:val="0089571A"/>
    <w:rsid w:val="008A3890"/>
    <w:rsid w:val="008A4CF0"/>
    <w:rsid w:val="008A6477"/>
    <w:rsid w:val="008A6D2A"/>
    <w:rsid w:val="008B0872"/>
    <w:rsid w:val="008B199C"/>
    <w:rsid w:val="008B34D7"/>
    <w:rsid w:val="008B429B"/>
    <w:rsid w:val="008B5457"/>
    <w:rsid w:val="008C032A"/>
    <w:rsid w:val="008C1C58"/>
    <w:rsid w:val="008C31F3"/>
    <w:rsid w:val="008C3224"/>
    <w:rsid w:val="008C38C3"/>
    <w:rsid w:val="008D15CD"/>
    <w:rsid w:val="008D22F2"/>
    <w:rsid w:val="008D27C4"/>
    <w:rsid w:val="008D3AAE"/>
    <w:rsid w:val="008D3B90"/>
    <w:rsid w:val="008F1BEA"/>
    <w:rsid w:val="008F4074"/>
    <w:rsid w:val="008F4632"/>
    <w:rsid w:val="008F4BCC"/>
    <w:rsid w:val="009003D6"/>
    <w:rsid w:val="00902304"/>
    <w:rsid w:val="00902DBE"/>
    <w:rsid w:val="00903A38"/>
    <w:rsid w:val="00905D29"/>
    <w:rsid w:val="00905DAC"/>
    <w:rsid w:val="00906422"/>
    <w:rsid w:val="00907CCE"/>
    <w:rsid w:val="009110E9"/>
    <w:rsid w:val="0091237A"/>
    <w:rsid w:val="00912B78"/>
    <w:rsid w:val="00914897"/>
    <w:rsid w:val="00916D29"/>
    <w:rsid w:val="00917722"/>
    <w:rsid w:val="0092358F"/>
    <w:rsid w:val="0092660D"/>
    <w:rsid w:val="00931545"/>
    <w:rsid w:val="00940C5F"/>
    <w:rsid w:val="00940DE6"/>
    <w:rsid w:val="00941C05"/>
    <w:rsid w:val="00941D3D"/>
    <w:rsid w:val="00944AF7"/>
    <w:rsid w:val="0094748F"/>
    <w:rsid w:val="00947E51"/>
    <w:rsid w:val="00951112"/>
    <w:rsid w:val="009528F6"/>
    <w:rsid w:val="00954FBC"/>
    <w:rsid w:val="00957C32"/>
    <w:rsid w:val="0096117D"/>
    <w:rsid w:val="00962349"/>
    <w:rsid w:val="009631A6"/>
    <w:rsid w:val="00965B0C"/>
    <w:rsid w:val="00970EAC"/>
    <w:rsid w:val="00973C75"/>
    <w:rsid w:val="009741D7"/>
    <w:rsid w:val="009744B2"/>
    <w:rsid w:val="00975023"/>
    <w:rsid w:val="00975954"/>
    <w:rsid w:val="00976677"/>
    <w:rsid w:val="00976CDE"/>
    <w:rsid w:val="00980C84"/>
    <w:rsid w:val="0098130F"/>
    <w:rsid w:val="009818C0"/>
    <w:rsid w:val="0098282F"/>
    <w:rsid w:val="009857AF"/>
    <w:rsid w:val="00994307"/>
    <w:rsid w:val="00995EF5"/>
    <w:rsid w:val="009A4368"/>
    <w:rsid w:val="009A6F76"/>
    <w:rsid w:val="009A7AC6"/>
    <w:rsid w:val="009B036B"/>
    <w:rsid w:val="009B0F20"/>
    <w:rsid w:val="009B448B"/>
    <w:rsid w:val="009B54B2"/>
    <w:rsid w:val="009B5A15"/>
    <w:rsid w:val="009B77C5"/>
    <w:rsid w:val="009C1100"/>
    <w:rsid w:val="009C1D40"/>
    <w:rsid w:val="009C5DF1"/>
    <w:rsid w:val="009C6A26"/>
    <w:rsid w:val="009D1FEF"/>
    <w:rsid w:val="009D219A"/>
    <w:rsid w:val="009D3374"/>
    <w:rsid w:val="009D5CA2"/>
    <w:rsid w:val="009D5D35"/>
    <w:rsid w:val="009D7EA8"/>
    <w:rsid w:val="009E0FBB"/>
    <w:rsid w:val="009E1CFF"/>
    <w:rsid w:val="009E62C8"/>
    <w:rsid w:val="009F4999"/>
    <w:rsid w:val="009F4C5B"/>
    <w:rsid w:val="009F4F71"/>
    <w:rsid w:val="009F72B1"/>
    <w:rsid w:val="00A06243"/>
    <w:rsid w:val="00A063E5"/>
    <w:rsid w:val="00A06F30"/>
    <w:rsid w:val="00A074F0"/>
    <w:rsid w:val="00A10BD0"/>
    <w:rsid w:val="00A162AA"/>
    <w:rsid w:val="00A2084A"/>
    <w:rsid w:val="00A21330"/>
    <w:rsid w:val="00A24782"/>
    <w:rsid w:val="00A25B47"/>
    <w:rsid w:val="00A311C9"/>
    <w:rsid w:val="00A35966"/>
    <w:rsid w:val="00A40088"/>
    <w:rsid w:val="00A401FF"/>
    <w:rsid w:val="00A40ED9"/>
    <w:rsid w:val="00A4211C"/>
    <w:rsid w:val="00A45B34"/>
    <w:rsid w:val="00A46261"/>
    <w:rsid w:val="00A47DF6"/>
    <w:rsid w:val="00A5230A"/>
    <w:rsid w:val="00A568C6"/>
    <w:rsid w:val="00A60A74"/>
    <w:rsid w:val="00A62E2D"/>
    <w:rsid w:val="00A634F5"/>
    <w:rsid w:val="00A64B21"/>
    <w:rsid w:val="00A64CD8"/>
    <w:rsid w:val="00A6598A"/>
    <w:rsid w:val="00A66527"/>
    <w:rsid w:val="00A665FD"/>
    <w:rsid w:val="00A66DB2"/>
    <w:rsid w:val="00A772E8"/>
    <w:rsid w:val="00A778CE"/>
    <w:rsid w:val="00A77C5E"/>
    <w:rsid w:val="00A84D59"/>
    <w:rsid w:val="00A92170"/>
    <w:rsid w:val="00A946E4"/>
    <w:rsid w:val="00A96023"/>
    <w:rsid w:val="00AA0F92"/>
    <w:rsid w:val="00AA15DE"/>
    <w:rsid w:val="00AA4F44"/>
    <w:rsid w:val="00AA7CAB"/>
    <w:rsid w:val="00AC570C"/>
    <w:rsid w:val="00AC6ED0"/>
    <w:rsid w:val="00AD0E37"/>
    <w:rsid w:val="00AD0FA1"/>
    <w:rsid w:val="00AD343E"/>
    <w:rsid w:val="00AD3B78"/>
    <w:rsid w:val="00AE5E9F"/>
    <w:rsid w:val="00AF5A1C"/>
    <w:rsid w:val="00AF618F"/>
    <w:rsid w:val="00AF6494"/>
    <w:rsid w:val="00B0143F"/>
    <w:rsid w:val="00B01469"/>
    <w:rsid w:val="00B04C47"/>
    <w:rsid w:val="00B11255"/>
    <w:rsid w:val="00B1409D"/>
    <w:rsid w:val="00B20F59"/>
    <w:rsid w:val="00B230D4"/>
    <w:rsid w:val="00B2315A"/>
    <w:rsid w:val="00B23D2F"/>
    <w:rsid w:val="00B30395"/>
    <w:rsid w:val="00B304F7"/>
    <w:rsid w:val="00B30BEB"/>
    <w:rsid w:val="00B3178D"/>
    <w:rsid w:val="00B3290B"/>
    <w:rsid w:val="00B370E7"/>
    <w:rsid w:val="00B3730C"/>
    <w:rsid w:val="00B4092B"/>
    <w:rsid w:val="00B4393E"/>
    <w:rsid w:val="00B43967"/>
    <w:rsid w:val="00B45A55"/>
    <w:rsid w:val="00B5210D"/>
    <w:rsid w:val="00B5565E"/>
    <w:rsid w:val="00B61A6E"/>
    <w:rsid w:val="00B65AAB"/>
    <w:rsid w:val="00B67452"/>
    <w:rsid w:val="00B72434"/>
    <w:rsid w:val="00B73505"/>
    <w:rsid w:val="00B739AD"/>
    <w:rsid w:val="00B74873"/>
    <w:rsid w:val="00B75B1A"/>
    <w:rsid w:val="00B76D7B"/>
    <w:rsid w:val="00B80530"/>
    <w:rsid w:val="00B817A1"/>
    <w:rsid w:val="00B842B5"/>
    <w:rsid w:val="00B84A54"/>
    <w:rsid w:val="00B8738A"/>
    <w:rsid w:val="00B91683"/>
    <w:rsid w:val="00B944F0"/>
    <w:rsid w:val="00B946B9"/>
    <w:rsid w:val="00B94B76"/>
    <w:rsid w:val="00B95DB7"/>
    <w:rsid w:val="00B97745"/>
    <w:rsid w:val="00BA3368"/>
    <w:rsid w:val="00BA3B28"/>
    <w:rsid w:val="00BA6CD7"/>
    <w:rsid w:val="00BA6EF1"/>
    <w:rsid w:val="00BA781B"/>
    <w:rsid w:val="00BB3612"/>
    <w:rsid w:val="00BB737B"/>
    <w:rsid w:val="00BB78D5"/>
    <w:rsid w:val="00BC348C"/>
    <w:rsid w:val="00BD08CB"/>
    <w:rsid w:val="00BD0F09"/>
    <w:rsid w:val="00BD30B4"/>
    <w:rsid w:val="00BD3FE3"/>
    <w:rsid w:val="00BE1107"/>
    <w:rsid w:val="00BE18A3"/>
    <w:rsid w:val="00BE2853"/>
    <w:rsid w:val="00BE42AD"/>
    <w:rsid w:val="00BE52F2"/>
    <w:rsid w:val="00BE66E7"/>
    <w:rsid w:val="00BF177D"/>
    <w:rsid w:val="00BF21E2"/>
    <w:rsid w:val="00BF45C2"/>
    <w:rsid w:val="00BF499E"/>
    <w:rsid w:val="00BF506F"/>
    <w:rsid w:val="00BF7CAE"/>
    <w:rsid w:val="00BF7EC9"/>
    <w:rsid w:val="00C02309"/>
    <w:rsid w:val="00C02E6B"/>
    <w:rsid w:val="00C042C1"/>
    <w:rsid w:val="00C05B4D"/>
    <w:rsid w:val="00C07381"/>
    <w:rsid w:val="00C07B49"/>
    <w:rsid w:val="00C07DA1"/>
    <w:rsid w:val="00C100E4"/>
    <w:rsid w:val="00C12187"/>
    <w:rsid w:val="00C1249E"/>
    <w:rsid w:val="00C13EFE"/>
    <w:rsid w:val="00C156E2"/>
    <w:rsid w:val="00C177E3"/>
    <w:rsid w:val="00C206F9"/>
    <w:rsid w:val="00C208C4"/>
    <w:rsid w:val="00C23B8A"/>
    <w:rsid w:val="00C25DFD"/>
    <w:rsid w:val="00C368E3"/>
    <w:rsid w:val="00C419AC"/>
    <w:rsid w:val="00C41EBE"/>
    <w:rsid w:val="00C43AA8"/>
    <w:rsid w:val="00C44DB2"/>
    <w:rsid w:val="00C51A13"/>
    <w:rsid w:val="00C525A8"/>
    <w:rsid w:val="00C54A29"/>
    <w:rsid w:val="00C55428"/>
    <w:rsid w:val="00C5644C"/>
    <w:rsid w:val="00C56B17"/>
    <w:rsid w:val="00C63D07"/>
    <w:rsid w:val="00C6540B"/>
    <w:rsid w:val="00C66BB0"/>
    <w:rsid w:val="00C71392"/>
    <w:rsid w:val="00C727B7"/>
    <w:rsid w:val="00C72E29"/>
    <w:rsid w:val="00C76851"/>
    <w:rsid w:val="00C805DD"/>
    <w:rsid w:val="00C84044"/>
    <w:rsid w:val="00C85339"/>
    <w:rsid w:val="00C87300"/>
    <w:rsid w:val="00C90A7B"/>
    <w:rsid w:val="00C90FBC"/>
    <w:rsid w:val="00C92CEB"/>
    <w:rsid w:val="00C938D6"/>
    <w:rsid w:val="00C94847"/>
    <w:rsid w:val="00C960A8"/>
    <w:rsid w:val="00C97598"/>
    <w:rsid w:val="00CA7379"/>
    <w:rsid w:val="00CA74D4"/>
    <w:rsid w:val="00CB1AAF"/>
    <w:rsid w:val="00CB2154"/>
    <w:rsid w:val="00CC0AAF"/>
    <w:rsid w:val="00CC11A1"/>
    <w:rsid w:val="00CC25C6"/>
    <w:rsid w:val="00CC57C8"/>
    <w:rsid w:val="00CD18A1"/>
    <w:rsid w:val="00CD2538"/>
    <w:rsid w:val="00CD3C04"/>
    <w:rsid w:val="00CD42FD"/>
    <w:rsid w:val="00CD4E9D"/>
    <w:rsid w:val="00CD6350"/>
    <w:rsid w:val="00CD720A"/>
    <w:rsid w:val="00CE0914"/>
    <w:rsid w:val="00CE0A41"/>
    <w:rsid w:val="00CE1967"/>
    <w:rsid w:val="00CE1BD9"/>
    <w:rsid w:val="00CE1C2C"/>
    <w:rsid w:val="00CE1FD1"/>
    <w:rsid w:val="00CE27C6"/>
    <w:rsid w:val="00CE29FD"/>
    <w:rsid w:val="00CF230F"/>
    <w:rsid w:val="00CF3D8D"/>
    <w:rsid w:val="00CF669B"/>
    <w:rsid w:val="00D03684"/>
    <w:rsid w:val="00D05BFF"/>
    <w:rsid w:val="00D077A8"/>
    <w:rsid w:val="00D116FB"/>
    <w:rsid w:val="00D12681"/>
    <w:rsid w:val="00D14B84"/>
    <w:rsid w:val="00D151A5"/>
    <w:rsid w:val="00D20B42"/>
    <w:rsid w:val="00D21994"/>
    <w:rsid w:val="00D21AC0"/>
    <w:rsid w:val="00D22623"/>
    <w:rsid w:val="00D226EC"/>
    <w:rsid w:val="00D26501"/>
    <w:rsid w:val="00D268C9"/>
    <w:rsid w:val="00D271C2"/>
    <w:rsid w:val="00D27972"/>
    <w:rsid w:val="00D30729"/>
    <w:rsid w:val="00D32DCB"/>
    <w:rsid w:val="00D36917"/>
    <w:rsid w:val="00D4342A"/>
    <w:rsid w:val="00D479D5"/>
    <w:rsid w:val="00D5151B"/>
    <w:rsid w:val="00D5256F"/>
    <w:rsid w:val="00D536B3"/>
    <w:rsid w:val="00D540E6"/>
    <w:rsid w:val="00D55584"/>
    <w:rsid w:val="00D57AB5"/>
    <w:rsid w:val="00D60245"/>
    <w:rsid w:val="00D61AC6"/>
    <w:rsid w:val="00D701B4"/>
    <w:rsid w:val="00D710B7"/>
    <w:rsid w:val="00D71DD7"/>
    <w:rsid w:val="00D7232D"/>
    <w:rsid w:val="00D728A8"/>
    <w:rsid w:val="00D72A09"/>
    <w:rsid w:val="00D72CAC"/>
    <w:rsid w:val="00D8328C"/>
    <w:rsid w:val="00D840C4"/>
    <w:rsid w:val="00D84470"/>
    <w:rsid w:val="00D91F48"/>
    <w:rsid w:val="00D9322F"/>
    <w:rsid w:val="00D94168"/>
    <w:rsid w:val="00D951ED"/>
    <w:rsid w:val="00D95406"/>
    <w:rsid w:val="00D95910"/>
    <w:rsid w:val="00D96371"/>
    <w:rsid w:val="00DA229A"/>
    <w:rsid w:val="00DA36E6"/>
    <w:rsid w:val="00DB203A"/>
    <w:rsid w:val="00DB3504"/>
    <w:rsid w:val="00DB54AF"/>
    <w:rsid w:val="00DB7305"/>
    <w:rsid w:val="00DC11E2"/>
    <w:rsid w:val="00DC289C"/>
    <w:rsid w:val="00DC4590"/>
    <w:rsid w:val="00DC6574"/>
    <w:rsid w:val="00DC7A1E"/>
    <w:rsid w:val="00DD1FB8"/>
    <w:rsid w:val="00DD359F"/>
    <w:rsid w:val="00DD7960"/>
    <w:rsid w:val="00DE128E"/>
    <w:rsid w:val="00DE12F6"/>
    <w:rsid w:val="00DE1BCF"/>
    <w:rsid w:val="00DE1D62"/>
    <w:rsid w:val="00DE24CC"/>
    <w:rsid w:val="00DE5465"/>
    <w:rsid w:val="00DE681B"/>
    <w:rsid w:val="00DF1382"/>
    <w:rsid w:val="00E079B4"/>
    <w:rsid w:val="00E12479"/>
    <w:rsid w:val="00E1258F"/>
    <w:rsid w:val="00E154F8"/>
    <w:rsid w:val="00E161A9"/>
    <w:rsid w:val="00E177E5"/>
    <w:rsid w:val="00E219AC"/>
    <w:rsid w:val="00E228B3"/>
    <w:rsid w:val="00E23705"/>
    <w:rsid w:val="00E23832"/>
    <w:rsid w:val="00E241BB"/>
    <w:rsid w:val="00E248B6"/>
    <w:rsid w:val="00E26A92"/>
    <w:rsid w:val="00E26FC4"/>
    <w:rsid w:val="00E27934"/>
    <w:rsid w:val="00E27F44"/>
    <w:rsid w:val="00E31D22"/>
    <w:rsid w:val="00E33572"/>
    <w:rsid w:val="00E350FF"/>
    <w:rsid w:val="00E3652D"/>
    <w:rsid w:val="00E400A4"/>
    <w:rsid w:val="00E400FE"/>
    <w:rsid w:val="00E46687"/>
    <w:rsid w:val="00E51043"/>
    <w:rsid w:val="00E5188B"/>
    <w:rsid w:val="00E552E7"/>
    <w:rsid w:val="00E5734D"/>
    <w:rsid w:val="00E62CF6"/>
    <w:rsid w:val="00E64FED"/>
    <w:rsid w:val="00E704EE"/>
    <w:rsid w:val="00E71510"/>
    <w:rsid w:val="00E7352E"/>
    <w:rsid w:val="00E75443"/>
    <w:rsid w:val="00E76389"/>
    <w:rsid w:val="00E803CF"/>
    <w:rsid w:val="00E81C9C"/>
    <w:rsid w:val="00E83175"/>
    <w:rsid w:val="00E9072B"/>
    <w:rsid w:val="00E926DA"/>
    <w:rsid w:val="00E92A28"/>
    <w:rsid w:val="00E97413"/>
    <w:rsid w:val="00EA1300"/>
    <w:rsid w:val="00EA5E97"/>
    <w:rsid w:val="00EA6BB9"/>
    <w:rsid w:val="00EB0C20"/>
    <w:rsid w:val="00EB30E2"/>
    <w:rsid w:val="00EB4060"/>
    <w:rsid w:val="00EB682A"/>
    <w:rsid w:val="00EC0677"/>
    <w:rsid w:val="00EC10B7"/>
    <w:rsid w:val="00EC36DD"/>
    <w:rsid w:val="00ED2688"/>
    <w:rsid w:val="00ED2DBA"/>
    <w:rsid w:val="00ED38F9"/>
    <w:rsid w:val="00ED746E"/>
    <w:rsid w:val="00EE0C4D"/>
    <w:rsid w:val="00EE125D"/>
    <w:rsid w:val="00EE62A5"/>
    <w:rsid w:val="00EE6A29"/>
    <w:rsid w:val="00EF03BB"/>
    <w:rsid w:val="00EF349F"/>
    <w:rsid w:val="00EF4799"/>
    <w:rsid w:val="00F01544"/>
    <w:rsid w:val="00F0293C"/>
    <w:rsid w:val="00F0416F"/>
    <w:rsid w:val="00F04AB0"/>
    <w:rsid w:val="00F058BD"/>
    <w:rsid w:val="00F07C29"/>
    <w:rsid w:val="00F10FA2"/>
    <w:rsid w:val="00F22CDD"/>
    <w:rsid w:val="00F249B5"/>
    <w:rsid w:val="00F25A55"/>
    <w:rsid w:val="00F25FD2"/>
    <w:rsid w:val="00F2735C"/>
    <w:rsid w:val="00F279CC"/>
    <w:rsid w:val="00F27CF1"/>
    <w:rsid w:val="00F30CF2"/>
    <w:rsid w:val="00F376E0"/>
    <w:rsid w:val="00F37853"/>
    <w:rsid w:val="00F403BB"/>
    <w:rsid w:val="00F41A46"/>
    <w:rsid w:val="00F441FB"/>
    <w:rsid w:val="00F4459B"/>
    <w:rsid w:val="00F45C6F"/>
    <w:rsid w:val="00F46572"/>
    <w:rsid w:val="00F512AF"/>
    <w:rsid w:val="00F557EA"/>
    <w:rsid w:val="00F57918"/>
    <w:rsid w:val="00F605F6"/>
    <w:rsid w:val="00F60E5F"/>
    <w:rsid w:val="00F63352"/>
    <w:rsid w:val="00F63853"/>
    <w:rsid w:val="00F63CD8"/>
    <w:rsid w:val="00F663AC"/>
    <w:rsid w:val="00F700B8"/>
    <w:rsid w:val="00F72153"/>
    <w:rsid w:val="00F739DA"/>
    <w:rsid w:val="00F745B8"/>
    <w:rsid w:val="00F77E86"/>
    <w:rsid w:val="00F80E08"/>
    <w:rsid w:val="00F823AC"/>
    <w:rsid w:val="00F838BC"/>
    <w:rsid w:val="00F84445"/>
    <w:rsid w:val="00F84D17"/>
    <w:rsid w:val="00F91831"/>
    <w:rsid w:val="00F92AC6"/>
    <w:rsid w:val="00F9373C"/>
    <w:rsid w:val="00F9527B"/>
    <w:rsid w:val="00F979D2"/>
    <w:rsid w:val="00FA0FD0"/>
    <w:rsid w:val="00FA1898"/>
    <w:rsid w:val="00FA3088"/>
    <w:rsid w:val="00FA4DCD"/>
    <w:rsid w:val="00FA5CDC"/>
    <w:rsid w:val="00FB12FF"/>
    <w:rsid w:val="00FB1697"/>
    <w:rsid w:val="00FB378B"/>
    <w:rsid w:val="00FB4B4E"/>
    <w:rsid w:val="00FB4BF0"/>
    <w:rsid w:val="00FB531B"/>
    <w:rsid w:val="00FB60EA"/>
    <w:rsid w:val="00FB664E"/>
    <w:rsid w:val="00FB6CDE"/>
    <w:rsid w:val="00FC0B5E"/>
    <w:rsid w:val="00FC1894"/>
    <w:rsid w:val="00FC1FD9"/>
    <w:rsid w:val="00FC2F32"/>
    <w:rsid w:val="00FC42C7"/>
    <w:rsid w:val="00FD1F1C"/>
    <w:rsid w:val="00FD28DC"/>
    <w:rsid w:val="00FD5C8C"/>
    <w:rsid w:val="00FE4AB0"/>
    <w:rsid w:val="00FE6F08"/>
    <w:rsid w:val="00FF0566"/>
    <w:rsid w:val="00FF3349"/>
    <w:rsid w:val="00FF64CB"/>
    <w:rsid w:val="00FF6AB3"/>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B20E"/>
  <w15:docId w15:val="{733C3366-186C-45FA-B3F3-2B93C844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487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TMHS</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Teeter, Larry D.</dc:creator>
  <cp:lastModifiedBy>MD</cp:lastModifiedBy>
  <cp:revision>4</cp:revision>
  <dcterms:created xsi:type="dcterms:W3CDTF">2015-12-07T12:57:00Z</dcterms:created>
  <dcterms:modified xsi:type="dcterms:W3CDTF">2016-06-28T00:31:00Z</dcterms:modified>
</cp:coreProperties>
</file>