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248"/>
        <w:gridCol w:w="1476"/>
        <w:gridCol w:w="1254"/>
        <w:gridCol w:w="1498"/>
        <w:gridCol w:w="1032"/>
        <w:gridCol w:w="1032"/>
        <w:gridCol w:w="1032"/>
        <w:gridCol w:w="1032"/>
      </w:tblGrid>
      <w:tr w:rsidR="00A52C13" w:rsidRPr="0037620B" w:rsidTr="007821C6">
        <w:trPr>
          <w:trHeight w:val="290"/>
        </w:trPr>
        <w:tc>
          <w:tcPr>
            <w:tcW w:w="9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2C13" w:rsidRPr="0037620B" w:rsidRDefault="00A52C13" w:rsidP="00A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 w:colFirst="0" w:colLast="0"/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Supplemental Table 1.  Summary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angiogenesis-related genes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52C13" w:rsidRPr="0037620B" w:rsidRDefault="00A5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5D1665" w:rsidRPr="0037620B" w:rsidTr="005D1665">
        <w:trPr>
          <w:trHeight w:val="34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Major/Minor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FDR HWE P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Aliases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NHW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HISP/NA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NHW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HISP/NA</w:t>
            </w:r>
          </w:p>
        </w:tc>
      </w:tr>
      <w:tr w:rsidR="005D1665" w:rsidRPr="0037620B" w:rsidTr="005D1665">
        <w:trPr>
          <w:trHeight w:val="51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DDIT4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Dig2, FLJ20500,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10pter-q26.12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rs4747241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5D1665" w:rsidRPr="0037620B" w:rsidTr="005D1665">
        <w:trPr>
          <w:trHeight w:val="27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REDD-1, REDD1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1665" w:rsidRPr="0037620B" w:rsidTr="005D1665">
        <w:trPr>
          <w:trHeight w:val="2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RP11-442H21.1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1665" w:rsidRPr="0037620B" w:rsidTr="005D1665">
        <w:trPr>
          <w:trHeight w:val="6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RTP81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1665" w:rsidRPr="0037620B" w:rsidTr="005D1665">
        <w:trPr>
          <w:trHeight w:val="24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FLT1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FLT, VEGFR1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13q12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rs2296189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5D1665" w:rsidRPr="0037620B" w:rsidTr="005D1665">
        <w:trPr>
          <w:trHeight w:val="6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rs9554314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rs12429309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rs9513070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rs9582036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rs9554320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rs9319425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rs2296188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rs7987291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rs7987649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rs942364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rs3794400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rs1408245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rs2387632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rs3936415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rs9513085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rs1324057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rs7324547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rs17086609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rs9513088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rs7995976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rs3751395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rs3751397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rs7337610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rs2296283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rs9513095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rs17537653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rs11149523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rs9551471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rs2296285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rs4771249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rs2256849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rs12858139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rs600640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rs678714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HIF1A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HIF-1alpha,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14q21-q24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rs1951795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HIF1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rs2301113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MOP1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rs11549465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PASD8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rs6573399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KDR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CD309,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4q11-q12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rs2305948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FLK1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rs2219471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VEGFR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rs11732292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VEGFR2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rs12498529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rs6828477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rs2125489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rs17709898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rs7692791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rs2071559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rs12642307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rs1531289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rs12505758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rs2034965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rs11941492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rs10020464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rs2305949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rs6837735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rs1531290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rs12502008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NOS2A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HEP-NOS,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17q11.2-q12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rs7406657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INOS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rs9906835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rs2297516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NOS2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rs2297518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rs2274894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rs2248814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rs4795067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rs3729508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rs944725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rs3794763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rs8072199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rs16949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rs3730013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rs10459953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rs2779248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TEK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CD202B,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9p21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rs4242698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TIE-2, TIE2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rs7871178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VMCM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rs10967750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VMCM1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rs3818283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rs669102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rs7027647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rs686256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rs633903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rs2152067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rs10738763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rs514643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rs2273715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rs12350649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rs652010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rs511586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rs1178258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rs17834811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rs622232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rs10967740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rs664461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rs12552228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rs586441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rs7042119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rs2077317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rs1413825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rs10967753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rs3824410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rs666478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rs7047856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rs581724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rs3780317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rs2224529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rs4879250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rs3737188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rs3737187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rs534129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rs617333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rs7024846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rs10812540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rs1555454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VEGFA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MGC70609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6p12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rs25648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VEGF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rs833070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VEGF-A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rs2146323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VPF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rs3025010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rs3025030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rs3025033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rs3025039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5D1665" w:rsidRPr="0037620B" w:rsidTr="005D166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rs3025040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1665" w:rsidRPr="0037620B" w:rsidRDefault="005D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20B"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</w:tr>
    </w:tbl>
    <w:p w:rsidR="00B5517B" w:rsidRDefault="00B5517B"/>
    <w:p w:rsidR="00794D3F" w:rsidRDefault="00794D3F">
      <w:pPr>
        <w:sectPr w:rsidR="00794D3F" w:rsidSect="00794D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5245" w:type="dxa"/>
        <w:tblLook w:val="04A0" w:firstRow="1" w:lastRow="0" w:firstColumn="1" w:lastColumn="0" w:noHBand="0" w:noVBand="1"/>
      </w:tblPr>
      <w:tblGrid>
        <w:gridCol w:w="542"/>
        <w:gridCol w:w="731"/>
        <w:gridCol w:w="832"/>
        <w:gridCol w:w="674"/>
        <w:gridCol w:w="721"/>
        <w:gridCol w:w="216"/>
        <w:gridCol w:w="466"/>
        <w:gridCol w:w="653"/>
        <w:gridCol w:w="729"/>
        <w:gridCol w:w="216"/>
        <w:gridCol w:w="629"/>
        <w:gridCol w:w="653"/>
        <w:gridCol w:w="713"/>
        <w:gridCol w:w="216"/>
        <w:gridCol w:w="438"/>
        <w:gridCol w:w="581"/>
        <w:gridCol w:w="653"/>
        <w:gridCol w:w="216"/>
        <w:gridCol w:w="432"/>
        <w:gridCol w:w="216"/>
        <w:gridCol w:w="651"/>
        <w:gridCol w:w="262"/>
        <w:gridCol w:w="432"/>
        <w:gridCol w:w="432"/>
        <w:gridCol w:w="329"/>
        <w:gridCol w:w="349"/>
        <w:gridCol w:w="141"/>
        <w:gridCol w:w="312"/>
        <w:gridCol w:w="236"/>
        <w:gridCol w:w="432"/>
        <w:gridCol w:w="292"/>
        <w:gridCol w:w="484"/>
        <w:gridCol w:w="366"/>
      </w:tblGrid>
      <w:tr w:rsidR="009E5C2B" w:rsidRPr="009E5C2B" w:rsidTr="0037620B">
        <w:trPr>
          <w:trHeight w:val="144"/>
        </w:trPr>
        <w:tc>
          <w:tcPr>
            <w:tcW w:w="152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C3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lastRenderedPageBreak/>
              <w:t xml:space="preserve">Supplemental </w:t>
            </w: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Table 2.  Associations between </w:t>
            </w:r>
            <w:r w:rsidR="00C33B31" w:rsidRPr="00C33B31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FLT1</w:t>
            </w: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and breast cancer risk by genetic admixture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with significant SNPs but not-significant</w:t>
            </w:r>
            <w:r w:rsidR="00C33B31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overall as determined by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ARTP</w:t>
            </w:r>
          </w:p>
        </w:tc>
      </w:tr>
      <w:tr w:rsidR="009E5C2B" w:rsidRPr="009E5C2B" w:rsidTr="0037620B">
        <w:trPr>
          <w:gridAfter w:val="1"/>
          <w:wAfter w:w="366" w:type="dxa"/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Everyone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0 - 28% Native American Ancestry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29 - 70% Native American Ancestry</w:t>
            </w:r>
          </w:p>
        </w:tc>
        <w:tc>
          <w:tcPr>
            <w:tcW w:w="3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ind w:right="-1133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71 - 100% Native American Ancestry</w:t>
            </w:r>
          </w:p>
        </w:tc>
      </w:tr>
      <w:tr w:rsidR="009E5C2B" w:rsidRPr="009E5C2B" w:rsidTr="0037620B">
        <w:trPr>
          <w:gridAfter w:val="1"/>
          <w:wAfter w:w="366" w:type="dxa"/>
          <w:trHeight w:val="144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Controls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Cases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(95% CI)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Controls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Cases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(95% CI)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Controls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Cases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(95% CI)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Controls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Cases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(95% CI)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37620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C33B31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FLT1</w:t>
            </w:r>
            <w:r w:rsidR="0037620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P</w:t>
            </w:r>
            <w:r w:rsidR="0037620B" w:rsidRPr="0037620B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bscript"/>
              </w:rPr>
              <w:t>ARTP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37620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37620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37620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37620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(rs9582036)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ind w:left="147" w:right="-502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gridAfter w:val="2"/>
          <w:wAfter w:w="850" w:type="dxa"/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AA/AC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3914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3388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1340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628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436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(0.67,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(0.66,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1.07)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(0.51,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1.07)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(0.08,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20.73)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(rs9554320)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CC/CA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3189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1475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1280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625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434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(0.73,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0.99)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(0.67,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0.96)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(0.75,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1.29)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(0.20,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4.59)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(rs9319425)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TC/CC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2708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2289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(0.96,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(0.85,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1.15)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855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(1.05,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1.49)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437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288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(0.68,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1.22)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(rs3936415)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GG/GA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3173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1663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1586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1432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1223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(0.74,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179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(0.72,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1.14)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(0.66,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1.01)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(0.62,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1.19)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(rs2296283)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CC/CT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3146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2660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1333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1313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1054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372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(0.94,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1.16)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(0.93,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1.25)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335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(0.96,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1.35)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0.68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(0.49,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0.95)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</w:rPr>
            </w:pPr>
            <w:r w:rsidRPr="0037620B">
              <w:rPr>
                <w:rFonts w:ascii="Calibri" w:eastAsia="Times New Roman" w:hAnsi="Calibri" w:cs="Times New Roman"/>
                <w:sz w:val="18"/>
                <w:szCs w:val="20"/>
              </w:rPr>
              <w:t xml:space="preserve"> (rs4771249)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CC/CG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3908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3365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1753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1284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583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(0.83,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(0.71,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1.33)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(0.94,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1.65)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(0.26,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0.87)</w:t>
            </w:r>
          </w:p>
        </w:tc>
      </w:tr>
      <w:tr w:rsidR="009E5C2B" w:rsidRPr="009E5C2B" w:rsidTr="0037620B">
        <w:trPr>
          <w:trHeight w:val="14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(rs2256849)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AA/AG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3871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3378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1791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1716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1291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523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371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9E5C2B" w:rsidRPr="009E5C2B" w:rsidTr="0037620B">
        <w:trPr>
          <w:trHeight w:val="1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(0.70,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(0.33,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0.87)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(0.76,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1.34)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0.91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(0.64,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E5C2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1.28)</w:t>
            </w:r>
          </w:p>
        </w:tc>
      </w:tr>
    </w:tbl>
    <w:p w:rsidR="00A43B06" w:rsidRDefault="00A43B06">
      <w:r>
        <w:br w:type="page"/>
      </w:r>
    </w:p>
    <w:tbl>
      <w:tblPr>
        <w:tblW w:w="15205" w:type="dxa"/>
        <w:tblLook w:val="04A0" w:firstRow="1" w:lastRow="0" w:firstColumn="1" w:lastColumn="0" w:noHBand="0" w:noVBand="1"/>
      </w:tblPr>
      <w:tblGrid>
        <w:gridCol w:w="378"/>
        <w:gridCol w:w="810"/>
        <w:gridCol w:w="348"/>
        <w:gridCol w:w="248"/>
        <w:gridCol w:w="356"/>
        <w:gridCol w:w="324"/>
        <w:gridCol w:w="333"/>
        <w:gridCol w:w="196"/>
        <w:gridCol w:w="303"/>
        <w:gridCol w:w="152"/>
        <w:gridCol w:w="141"/>
        <w:gridCol w:w="288"/>
        <w:gridCol w:w="301"/>
        <w:gridCol w:w="449"/>
        <w:gridCol w:w="87"/>
        <w:gridCol w:w="151"/>
        <w:gridCol w:w="422"/>
        <w:gridCol w:w="440"/>
        <w:gridCol w:w="289"/>
        <w:gridCol w:w="195"/>
        <w:gridCol w:w="167"/>
        <w:gridCol w:w="141"/>
        <w:gridCol w:w="182"/>
        <w:gridCol w:w="283"/>
        <w:gridCol w:w="409"/>
        <w:gridCol w:w="139"/>
        <w:gridCol w:w="157"/>
        <w:gridCol w:w="86"/>
        <w:gridCol w:w="408"/>
        <w:gridCol w:w="156"/>
        <w:gridCol w:w="90"/>
        <w:gridCol w:w="359"/>
        <w:gridCol w:w="126"/>
        <w:gridCol w:w="76"/>
        <w:gridCol w:w="20"/>
        <w:gridCol w:w="187"/>
        <w:gridCol w:w="116"/>
        <w:gridCol w:w="350"/>
        <w:gridCol w:w="25"/>
        <w:gridCol w:w="455"/>
        <w:gridCol w:w="47"/>
        <w:gridCol w:w="46"/>
        <w:gridCol w:w="75"/>
        <w:gridCol w:w="483"/>
        <w:gridCol w:w="265"/>
        <w:gridCol w:w="78"/>
        <w:gridCol w:w="356"/>
        <w:gridCol w:w="59"/>
        <w:gridCol w:w="201"/>
        <w:gridCol w:w="35"/>
        <w:gridCol w:w="207"/>
        <w:gridCol w:w="47"/>
        <w:gridCol w:w="72"/>
        <w:gridCol w:w="400"/>
        <w:gridCol w:w="428"/>
        <w:gridCol w:w="23"/>
        <w:gridCol w:w="39"/>
        <w:gridCol w:w="395"/>
        <w:gridCol w:w="153"/>
        <w:gridCol w:w="41"/>
        <w:gridCol w:w="326"/>
        <w:gridCol w:w="357"/>
        <w:gridCol w:w="850"/>
        <w:gridCol w:w="79"/>
      </w:tblGrid>
      <w:tr w:rsidR="009E5C2B" w:rsidRPr="009E5C2B" w:rsidTr="0037620B">
        <w:trPr>
          <w:gridAfter w:val="1"/>
          <w:wAfter w:w="79" w:type="dxa"/>
          <w:trHeight w:val="144"/>
        </w:trPr>
        <w:tc>
          <w:tcPr>
            <w:tcW w:w="777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2B" w:rsidRPr="009E5C2B" w:rsidRDefault="009E5C2B" w:rsidP="009E5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37620B" w:rsidRPr="00C33B31" w:rsidTr="0037620B">
        <w:trPr>
          <w:gridBefore w:val="1"/>
          <w:gridAfter w:val="3"/>
          <w:wBefore w:w="378" w:type="dxa"/>
          <w:wAfter w:w="1286" w:type="dxa"/>
          <w:trHeight w:val="216"/>
        </w:trPr>
        <w:tc>
          <w:tcPr>
            <w:tcW w:w="11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291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+ / PR +</w:t>
            </w:r>
          </w:p>
        </w:tc>
        <w:tc>
          <w:tcPr>
            <w:tcW w:w="270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+ / PR -</w:t>
            </w:r>
          </w:p>
        </w:tc>
        <w:tc>
          <w:tcPr>
            <w:tcW w:w="263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- / PR +</w:t>
            </w:r>
          </w:p>
        </w:tc>
        <w:tc>
          <w:tcPr>
            <w:tcW w:w="236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- / PR -</w:t>
            </w:r>
          </w:p>
        </w:tc>
      </w:tr>
      <w:tr w:rsidR="0037620B" w:rsidRPr="00C33B31" w:rsidTr="0037620B">
        <w:trPr>
          <w:gridBefore w:val="1"/>
          <w:gridAfter w:val="3"/>
          <w:wBefore w:w="378" w:type="dxa"/>
          <w:wAfter w:w="1286" w:type="dxa"/>
          <w:trHeight w:val="216"/>
        </w:trPr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B" w:rsidRPr="00C33B31" w:rsidRDefault="0037620B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</w:tr>
      <w:tr w:rsidR="00C33B31" w:rsidRPr="0037620B" w:rsidTr="0037620B">
        <w:trPr>
          <w:gridAfter w:val="6"/>
          <w:wAfter w:w="1806" w:type="dxa"/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FLT1</w:t>
            </w: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P</w:t>
            </w: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</w:rPr>
              <w:t>ARTP</w:t>
            </w: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33B31" w:rsidRPr="0037620B" w:rsidRDefault="00C33B31" w:rsidP="00C33B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C33B31" w:rsidRPr="0037620B" w:rsidTr="0037620B">
        <w:trPr>
          <w:gridAfter w:val="6"/>
          <w:wAfter w:w="1806" w:type="dxa"/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(rs2296189)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AG/GG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(0.95,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(0.71,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1.29)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(0.48,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1.87)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(0.56,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0.91)</w:t>
            </w:r>
          </w:p>
        </w:tc>
      </w:tr>
      <w:tr w:rsidR="00C33B31" w:rsidRPr="0037620B" w:rsidTr="0037620B">
        <w:trPr>
          <w:gridAfter w:val="6"/>
          <w:wAfter w:w="1806" w:type="dxa"/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(rs9513070)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(0.84,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(1.02,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1.85)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(0.82,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3.30)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(0.80,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1.24)</w:t>
            </w: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(0.91,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(1.08,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2.40)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(0.85,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5.18)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(0.81,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1.54)</w:t>
            </w:r>
          </w:p>
        </w:tc>
      </w:tr>
      <w:tr w:rsidR="00C33B31" w:rsidRPr="0037620B" w:rsidTr="0037620B">
        <w:trPr>
          <w:gridAfter w:val="6"/>
          <w:wAfter w:w="1806" w:type="dxa"/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(rs3794400)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6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37620B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3B31" w:rsidRPr="00C33B31" w:rsidTr="0037620B">
        <w:trPr>
          <w:trHeight w:val="216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CT/TT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(1.00,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(0.62,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1.10)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(1.22,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4.30)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(0.75,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31" w:rsidRPr="00C33B31" w:rsidRDefault="00C33B31" w:rsidP="00C33B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3B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1.16)</w:t>
            </w:r>
          </w:p>
        </w:tc>
      </w:tr>
    </w:tbl>
    <w:p w:rsidR="00C33B31" w:rsidRPr="009E5C2B" w:rsidRDefault="00C33B31" w:rsidP="00C33B31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</w:rPr>
      </w:pPr>
      <w:proofErr w:type="gramStart"/>
      <w:r w:rsidRPr="009E5C2B">
        <w:rPr>
          <w:rFonts w:ascii="Calibri" w:eastAsia="Times New Roman" w:hAnsi="Calibri" w:cs="Times New Roman"/>
          <w:color w:val="000000"/>
          <w:sz w:val="18"/>
          <w:szCs w:val="20"/>
        </w:rPr>
        <w:t>Adjusted for age, study, reference year BMI, parity, and genetic admixture.</w:t>
      </w:r>
      <w:proofErr w:type="gramEnd"/>
    </w:p>
    <w:p w:rsidR="00B5517B" w:rsidRDefault="00B5517B" w:rsidP="00C33B31"/>
    <w:sectPr w:rsidR="00B5517B" w:rsidSect="00356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B"/>
    <w:rsid w:val="0035691D"/>
    <w:rsid w:val="0037620B"/>
    <w:rsid w:val="005D1665"/>
    <w:rsid w:val="00716C2A"/>
    <w:rsid w:val="00794D3F"/>
    <w:rsid w:val="009A6A34"/>
    <w:rsid w:val="009E5C2B"/>
    <w:rsid w:val="00A43B06"/>
    <w:rsid w:val="00A52C13"/>
    <w:rsid w:val="00B5517B"/>
    <w:rsid w:val="00C33B31"/>
    <w:rsid w:val="00C735E3"/>
    <w:rsid w:val="00C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5C2B"/>
  </w:style>
  <w:style w:type="paragraph" w:styleId="Header">
    <w:name w:val="header"/>
    <w:basedOn w:val="Normal"/>
    <w:link w:val="HeaderChar"/>
    <w:uiPriority w:val="99"/>
    <w:unhideWhenUsed/>
    <w:rsid w:val="009E5C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5C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C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5C2B"/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9E5C2B"/>
  </w:style>
  <w:style w:type="character" w:styleId="Hyperlink">
    <w:name w:val="Hyperlink"/>
    <w:basedOn w:val="DefaultParagraphFont"/>
    <w:uiPriority w:val="99"/>
    <w:semiHidden/>
    <w:unhideWhenUsed/>
    <w:rsid w:val="009E5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C2B"/>
    <w:rPr>
      <w:color w:val="800080"/>
      <w:u w:val="single"/>
    </w:rPr>
  </w:style>
  <w:style w:type="paragraph" w:customStyle="1" w:styleId="xl65">
    <w:name w:val="xl65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E5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9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9E5C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9E5C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5C2B"/>
  </w:style>
  <w:style w:type="paragraph" w:styleId="Header">
    <w:name w:val="header"/>
    <w:basedOn w:val="Normal"/>
    <w:link w:val="HeaderChar"/>
    <w:uiPriority w:val="99"/>
    <w:unhideWhenUsed/>
    <w:rsid w:val="009E5C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5C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C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5C2B"/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9E5C2B"/>
  </w:style>
  <w:style w:type="character" w:styleId="Hyperlink">
    <w:name w:val="Hyperlink"/>
    <w:basedOn w:val="DefaultParagraphFont"/>
    <w:uiPriority w:val="99"/>
    <w:semiHidden/>
    <w:unhideWhenUsed/>
    <w:rsid w:val="009E5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C2B"/>
    <w:rPr>
      <w:color w:val="800080"/>
      <w:u w:val="single"/>
    </w:rPr>
  </w:style>
  <w:style w:type="paragraph" w:customStyle="1" w:styleId="xl65">
    <w:name w:val="xl65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E5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E5C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9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E5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9E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9E5C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9E5C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9E5C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9E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Slattery</dc:creator>
  <cp:lastModifiedBy>Marty Slattery</cp:lastModifiedBy>
  <cp:revision>9</cp:revision>
  <dcterms:created xsi:type="dcterms:W3CDTF">2013-02-04T23:01:00Z</dcterms:created>
  <dcterms:modified xsi:type="dcterms:W3CDTF">2013-03-04T21:53:00Z</dcterms:modified>
</cp:coreProperties>
</file>