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620C3" w14:textId="410F6862" w:rsidR="00F17810" w:rsidRPr="005C6CED" w:rsidRDefault="00F741DB" w:rsidP="00F17810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lang w:val="en-GB"/>
        </w:rPr>
        <w:t>Figure S1</w:t>
      </w:r>
      <w:r w:rsidR="00F17810" w:rsidRPr="005C6CED">
        <w:rPr>
          <w:rFonts w:ascii="Calibri" w:hAnsi="Calibri" w:cs="Arial"/>
          <w:lang w:val="en-GB"/>
        </w:rPr>
        <w:t xml:space="preserve">. Urine colour scale designed to assess the degree of </w:t>
      </w:r>
      <w:proofErr w:type="spellStart"/>
      <w:r w:rsidR="00F17810" w:rsidRPr="005C6CED">
        <w:rPr>
          <w:rFonts w:ascii="Calibri" w:hAnsi="Calibri" w:cs="Arial"/>
          <w:lang w:val="en-GB"/>
        </w:rPr>
        <w:t>haemoglobinuria</w:t>
      </w:r>
      <w:proofErr w:type="spellEnd"/>
      <w:r w:rsidR="00F17810" w:rsidRPr="005C6CED">
        <w:rPr>
          <w:rFonts w:ascii="Calibri" w:hAnsi="Calibri" w:cs="Arial"/>
          <w:lang w:val="en-GB"/>
        </w:rPr>
        <w:t xml:space="preserve">. Dark-coloured urine with a </w:t>
      </w:r>
      <w:proofErr w:type="spellStart"/>
      <w:r w:rsidR="00F17810" w:rsidRPr="005C6CED">
        <w:rPr>
          <w:rFonts w:ascii="Calibri" w:hAnsi="Calibri" w:cs="Arial"/>
          <w:lang w:val="en-GB"/>
        </w:rPr>
        <w:t>colourimetric</w:t>
      </w:r>
      <w:proofErr w:type="spellEnd"/>
      <w:r w:rsidR="00F17810" w:rsidRPr="005C6CED">
        <w:rPr>
          <w:rFonts w:ascii="Calibri" w:hAnsi="Calibri" w:cs="Arial"/>
          <w:lang w:val="en-GB"/>
        </w:rPr>
        <w:t xml:space="preserve"> of 5 or above was considered evidence of </w:t>
      </w:r>
      <w:proofErr w:type="spellStart"/>
      <w:r w:rsidR="00F17810" w:rsidRPr="005C6CED">
        <w:rPr>
          <w:rFonts w:ascii="Calibri" w:hAnsi="Calibri" w:cs="Arial"/>
          <w:lang w:val="en-GB"/>
        </w:rPr>
        <w:t>haemoglobinuria</w:t>
      </w:r>
      <w:proofErr w:type="spellEnd"/>
      <w:r w:rsidR="00F17810" w:rsidRPr="005C6CED">
        <w:rPr>
          <w:rFonts w:ascii="Calibri" w:hAnsi="Calibri" w:cs="Arial"/>
          <w:lang w:val="en-GB"/>
        </w:rPr>
        <w:t xml:space="preserve"> </w:t>
      </w:r>
      <w:r w:rsidR="00F17810" w:rsidRPr="005C6CED">
        <w:rPr>
          <w:rFonts w:ascii="Calibri" w:hAnsi="Calibri" w:cs="Arial"/>
          <w:lang w:val="en-GB"/>
        </w:rPr>
        <w:fldChar w:fldCharType="begin">
          <w:fldData xml:space="preserve">PEVuZE5vdGU+PENpdGU+PEF1dGhvcj5IaWxsbWVuPC9BdXRob3I+PFllYXI+MjAwNDwvWWVhcj48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</w:fldData>
        </w:fldChar>
      </w:r>
      <w:r w:rsidR="00F17810" w:rsidRPr="004B693E">
        <w:rPr>
          <w:rFonts w:ascii="Calibri" w:hAnsi="Calibri" w:cs="Arial"/>
          <w:lang w:val="en-GB"/>
        </w:rPr>
        <w:instrText xml:space="preserve"> ADDIN EN.CITE </w:instrText>
      </w:r>
      <w:r w:rsidR="00F17810" w:rsidRPr="004B693E">
        <w:rPr>
          <w:rFonts w:ascii="Calibri" w:hAnsi="Calibri" w:cs="Arial"/>
          <w:lang w:val="en-GB"/>
        </w:rPr>
        <w:fldChar w:fldCharType="begin">
          <w:fldData xml:space="preserve">PEVuZE5vdGU+PENpdGU+PEF1dGhvcj5IaWxsbWVuPC9BdXRob3I+PFllYXI+MjAwNDwvWWVhcj48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</w:fldData>
        </w:fldChar>
      </w:r>
      <w:r w:rsidR="00F17810" w:rsidRPr="004B693E">
        <w:rPr>
          <w:rFonts w:ascii="Calibri" w:hAnsi="Calibri" w:cs="Arial"/>
          <w:lang w:val="en-GB"/>
        </w:rPr>
        <w:instrText xml:space="preserve"> ADDIN EN.CITE.DATA </w:instrText>
      </w:r>
      <w:r w:rsidR="00F17810" w:rsidRPr="004B693E">
        <w:rPr>
          <w:rFonts w:ascii="Calibri" w:hAnsi="Calibri" w:cs="Arial"/>
          <w:lang w:val="en-GB"/>
        </w:rPr>
      </w:r>
      <w:r w:rsidR="00F17810" w:rsidRPr="004B693E">
        <w:rPr>
          <w:rFonts w:ascii="Calibri" w:hAnsi="Calibri" w:cs="Arial"/>
          <w:lang w:val="en-GB"/>
        </w:rPr>
        <w:fldChar w:fldCharType="end"/>
      </w:r>
      <w:r w:rsidR="00F17810" w:rsidRPr="005C6CED">
        <w:rPr>
          <w:rFonts w:ascii="Calibri" w:hAnsi="Calibri" w:cs="Arial"/>
          <w:lang w:val="en-GB"/>
        </w:rPr>
      </w:r>
      <w:r w:rsidR="00F17810" w:rsidRPr="005C6CED">
        <w:rPr>
          <w:rFonts w:ascii="Calibri" w:hAnsi="Calibri" w:cs="Arial"/>
          <w:lang w:val="en-GB"/>
        </w:rPr>
        <w:fldChar w:fldCharType="separate"/>
      </w:r>
      <w:r>
        <w:rPr>
          <w:rFonts w:ascii="Calibri" w:hAnsi="Calibri" w:cs="Arial"/>
          <w:noProof/>
          <w:lang w:val="en-GB"/>
        </w:rPr>
        <w:t>(18, Panel A</w:t>
      </w:r>
      <w:r w:rsidR="00F17810" w:rsidRPr="005C6CED">
        <w:rPr>
          <w:rFonts w:ascii="Calibri" w:hAnsi="Calibri" w:cs="Arial"/>
          <w:noProof/>
          <w:lang w:val="en-GB"/>
        </w:rPr>
        <w:t>)</w:t>
      </w:r>
      <w:r w:rsidR="00F17810" w:rsidRPr="005C6CED">
        <w:rPr>
          <w:rFonts w:ascii="Calibri" w:hAnsi="Calibri" w:cs="Arial"/>
          <w:lang w:val="en-GB"/>
        </w:rPr>
        <w:fldChar w:fldCharType="end"/>
      </w:r>
      <w:r w:rsidR="00F17810" w:rsidRPr="005C6CED">
        <w:rPr>
          <w:rFonts w:ascii="Calibri" w:hAnsi="Calibri" w:cs="Arial"/>
          <w:lang w:val="en-GB"/>
        </w:rPr>
        <w:t xml:space="preserve">. </w:t>
      </w:r>
      <w:proofErr w:type="gramStart"/>
      <w:r w:rsidR="00F17810" w:rsidRPr="005C6CED">
        <w:rPr>
          <w:rFonts w:ascii="Calibri" w:hAnsi="Calibri" w:cs="Arial"/>
          <w:lang w:val="en-GB"/>
        </w:rPr>
        <w:t>With permission from the NEJM.</w:t>
      </w:r>
      <w:proofErr w:type="gramEnd"/>
    </w:p>
    <w:p w14:paraId="23DCE983" w14:textId="77777777" w:rsidR="007F03A6" w:rsidRDefault="007F03A6">
      <w:bookmarkStart w:id="0" w:name="_GoBack"/>
      <w:bookmarkEnd w:id="0"/>
    </w:p>
    <w:p w14:paraId="2E11054C" w14:textId="43A63E1F" w:rsidR="00F741DB" w:rsidRDefault="00F741DB">
      <w:r>
        <w:rPr>
          <w:noProof/>
        </w:rPr>
        <w:drawing>
          <wp:inline distT="0" distB="0" distL="0" distR="0" wp14:anchorId="33079896" wp14:editId="12D3585C">
            <wp:extent cx="5486400" cy="40039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1DB" w:rsidSect="007F03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34"/>
    <w:rsid w:val="00026C09"/>
    <w:rsid w:val="00613F9D"/>
    <w:rsid w:val="007F03A6"/>
    <w:rsid w:val="00890A6C"/>
    <w:rsid w:val="008A6734"/>
    <w:rsid w:val="00F17810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B0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Macintosh Word</Application>
  <DocSecurity>0</DocSecurity>
  <Lines>1</Lines>
  <Paragraphs>1</Paragraphs>
  <ScaleCrop>false</ScaleCrop>
  <Company>UCSF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Poirot</dc:creator>
  <cp:keywords/>
  <dc:description/>
  <cp:lastModifiedBy>Eugenia Poirot</cp:lastModifiedBy>
  <cp:revision>2</cp:revision>
  <dcterms:created xsi:type="dcterms:W3CDTF">2016-07-09T22:00:00Z</dcterms:created>
  <dcterms:modified xsi:type="dcterms:W3CDTF">2016-07-09T22:00:00Z</dcterms:modified>
</cp:coreProperties>
</file>