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86C" w:rsidRPr="000340E5" w:rsidRDefault="00FE186C" w:rsidP="00FE186C">
      <w:pPr>
        <w:spacing w:after="0" w:line="480" w:lineRule="auto"/>
        <w:jc w:val="center"/>
        <w:rPr>
          <w:rFonts w:ascii="Arial Narrow" w:eastAsia="Times New Roman" w:hAnsi="Arial Narrow" w:cs="Arial"/>
          <w:b/>
        </w:rPr>
      </w:pPr>
      <w:bookmarkStart w:id="0" w:name="OLE_LINK1"/>
      <w:r w:rsidRPr="000340E5">
        <w:rPr>
          <w:rFonts w:ascii="Arial Narrow" w:eastAsia="Times New Roman" w:hAnsi="Arial Narrow" w:cs="Arial"/>
          <w:b/>
        </w:rPr>
        <w:t xml:space="preserve">Appendix for </w:t>
      </w:r>
      <w:r w:rsidR="00971FA9" w:rsidRPr="000340E5">
        <w:rPr>
          <w:rFonts w:ascii="Arial Narrow" w:eastAsia="Times New Roman" w:hAnsi="Arial Narrow" w:cs="Arial"/>
          <w:b/>
        </w:rPr>
        <w:t>Economic analysis of the impact of overseas and domestic treatment and screening options for intestinal helminth infection among US-bound refugees from Asia</w:t>
      </w:r>
    </w:p>
    <w:p w:rsidR="00FE186C" w:rsidRPr="000340E5" w:rsidRDefault="00FE186C" w:rsidP="00FE186C">
      <w:pPr>
        <w:spacing w:after="0" w:line="480" w:lineRule="auto"/>
        <w:rPr>
          <w:rFonts w:ascii="Arial Narrow" w:eastAsia="Times New Roman" w:hAnsi="Arial Narrow" w:cs="Times New Roman"/>
          <w:sz w:val="24"/>
          <w:szCs w:val="24"/>
        </w:rPr>
      </w:pPr>
      <w:r w:rsidRPr="000340E5">
        <w:rPr>
          <w:rFonts w:ascii="Arial Narrow" w:eastAsia="Times New Roman" w:hAnsi="Arial Narrow" w:cs="Times New Roman"/>
          <w:sz w:val="24"/>
          <w:szCs w:val="24"/>
        </w:rPr>
        <w:t>Brian Maskery,</w:t>
      </w:r>
      <w:r w:rsidRPr="000340E5">
        <w:rPr>
          <w:rFonts w:ascii="Arial Narrow" w:eastAsia="Times New Roman" w:hAnsi="Arial Narrow" w:cs="Times New Roman"/>
          <w:sz w:val="24"/>
          <w:szCs w:val="24"/>
          <w:vertAlign w:val="superscript"/>
        </w:rPr>
        <w:t>1</w:t>
      </w:r>
      <w:r w:rsidRPr="000340E5">
        <w:rPr>
          <w:rFonts w:ascii="Arial Narrow" w:eastAsia="Times New Roman" w:hAnsi="Arial Narrow" w:cs="Times New Roman"/>
          <w:sz w:val="24"/>
          <w:szCs w:val="24"/>
        </w:rPr>
        <w:t xml:space="preserve"> PhD, MS; Margaret S. Coleman,</w:t>
      </w:r>
      <w:r w:rsidRPr="000340E5">
        <w:rPr>
          <w:rFonts w:ascii="Arial Narrow" w:eastAsia="Times New Roman" w:hAnsi="Arial Narrow" w:cs="Times New Roman"/>
          <w:sz w:val="24"/>
          <w:szCs w:val="24"/>
          <w:vertAlign w:val="superscript"/>
        </w:rPr>
        <w:t>1</w:t>
      </w:r>
      <w:r w:rsidRPr="000340E5">
        <w:rPr>
          <w:rFonts w:ascii="Arial Narrow" w:eastAsia="Times New Roman" w:hAnsi="Arial Narrow" w:cs="Times New Roman"/>
          <w:sz w:val="24"/>
          <w:szCs w:val="24"/>
        </w:rPr>
        <w:t xml:space="preserve"> PhD;  Michelle Weinberg, </w:t>
      </w:r>
      <w:r w:rsidRPr="000340E5">
        <w:rPr>
          <w:rFonts w:ascii="Arial Narrow" w:eastAsia="Times New Roman" w:hAnsi="Arial Narrow" w:cs="Times New Roman"/>
          <w:sz w:val="24"/>
          <w:szCs w:val="24"/>
          <w:vertAlign w:val="superscript"/>
        </w:rPr>
        <w:t>1</w:t>
      </w:r>
      <w:r w:rsidRPr="000340E5">
        <w:rPr>
          <w:rFonts w:ascii="Arial Narrow" w:eastAsia="Times New Roman" w:hAnsi="Arial Narrow" w:cs="Times New Roman"/>
          <w:sz w:val="24"/>
          <w:szCs w:val="24"/>
        </w:rPr>
        <w:t xml:space="preserve"> MD; Weigong Zhou,</w:t>
      </w:r>
      <w:r w:rsidRPr="000340E5">
        <w:rPr>
          <w:rFonts w:ascii="Arial Narrow" w:eastAsia="Times New Roman" w:hAnsi="Arial Narrow" w:cs="Times New Roman"/>
          <w:sz w:val="24"/>
          <w:szCs w:val="24"/>
          <w:vertAlign w:val="superscript"/>
        </w:rPr>
        <w:t>1</w:t>
      </w:r>
      <w:r w:rsidRPr="000340E5">
        <w:rPr>
          <w:rFonts w:ascii="Arial Narrow" w:eastAsia="Times New Roman" w:hAnsi="Arial Narrow" w:cs="Times New Roman"/>
          <w:sz w:val="24"/>
          <w:szCs w:val="24"/>
        </w:rPr>
        <w:t xml:space="preserve"> MD, PhD; Lisa Rotz,</w:t>
      </w:r>
      <w:r w:rsidRPr="000340E5">
        <w:rPr>
          <w:rFonts w:ascii="Arial Narrow" w:eastAsia="Times New Roman" w:hAnsi="Arial Narrow" w:cs="Times New Roman"/>
          <w:sz w:val="24"/>
          <w:szCs w:val="24"/>
          <w:vertAlign w:val="superscript"/>
        </w:rPr>
        <w:t>1</w:t>
      </w:r>
      <w:r w:rsidRPr="000340E5">
        <w:rPr>
          <w:rFonts w:ascii="Arial Narrow" w:eastAsia="Times New Roman" w:hAnsi="Arial Narrow" w:cs="Times New Roman"/>
          <w:sz w:val="24"/>
          <w:szCs w:val="24"/>
        </w:rPr>
        <w:t xml:space="preserve"> MD; Alexander Klosovsky,</w:t>
      </w:r>
      <w:r w:rsidR="00265443" w:rsidRPr="000340E5">
        <w:rPr>
          <w:rFonts w:ascii="Arial Narrow" w:eastAsia="Times New Roman" w:hAnsi="Arial Narrow" w:cs="Times New Roman"/>
          <w:sz w:val="24"/>
          <w:szCs w:val="24"/>
          <w:vertAlign w:val="superscript"/>
        </w:rPr>
        <w:t>2</w:t>
      </w:r>
      <w:r w:rsidRPr="000340E5">
        <w:rPr>
          <w:rFonts w:ascii="Arial Narrow" w:eastAsia="Times New Roman" w:hAnsi="Arial Narrow" w:cs="Times New Roman"/>
          <w:sz w:val="24"/>
          <w:szCs w:val="24"/>
        </w:rPr>
        <w:t xml:space="preserve"> MD; Paul T. Cant</w:t>
      </w:r>
      <w:r w:rsidR="0010208F" w:rsidRPr="000340E5">
        <w:rPr>
          <w:rFonts w:ascii="Arial Narrow" w:eastAsia="Times New Roman" w:hAnsi="Arial Narrow" w:cs="Times New Roman"/>
          <w:sz w:val="24"/>
          <w:szCs w:val="24"/>
        </w:rPr>
        <w:t>e</w:t>
      </w:r>
      <w:r w:rsidRPr="000340E5">
        <w:rPr>
          <w:rFonts w:ascii="Arial Narrow" w:eastAsia="Times New Roman" w:hAnsi="Arial Narrow" w:cs="Times New Roman"/>
          <w:sz w:val="24"/>
          <w:szCs w:val="24"/>
        </w:rPr>
        <w:t>y,</w:t>
      </w:r>
      <w:r w:rsidR="00265443" w:rsidRPr="000340E5">
        <w:rPr>
          <w:rFonts w:ascii="Arial Narrow" w:eastAsia="Times New Roman" w:hAnsi="Arial Narrow" w:cs="Times New Roman"/>
          <w:sz w:val="24"/>
          <w:szCs w:val="24"/>
          <w:vertAlign w:val="superscript"/>
        </w:rPr>
        <w:t>3</w:t>
      </w:r>
      <w:r w:rsidR="006C3120" w:rsidRPr="000340E5">
        <w:rPr>
          <w:rFonts w:ascii="Arial Narrow" w:eastAsia="Times New Roman" w:hAnsi="Arial Narrow" w:cs="Times New Roman"/>
          <w:sz w:val="24"/>
          <w:szCs w:val="24"/>
        </w:rPr>
        <w:t xml:space="preserve"> MD, MPH</w:t>
      </w:r>
      <w:r w:rsidRPr="000340E5">
        <w:rPr>
          <w:rFonts w:ascii="Arial Narrow" w:eastAsia="Times New Roman" w:hAnsi="Arial Narrow" w:cs="Times New Roman"/>
          <w:sz w:val="24"/>
          <w:szCs w:val="24"/>
        </w:rPr>
        <w:t>; LeAnne M. Fox,</w:t>
      </w:r>
      <w:r w:rsidR="00026413" w:rsidRPr="000340E5">
        <w:rPr>
          <w:rFonts w:ascii="Arial Narrow" w:eastAsia="Times New Roman" w:hAnsi="Arial Narrow" w:cs="Times New Roman"/>
          <w:sz w:val="24"/>
          <w:szCs w:val="24"/>
        </w:rPr>
        <w:t xml:space="preserve"> </w:t>
      </w:r>
      <w:r w:rsidR="004C1E5F" w:rsidRPr="000340E5">
        <w:rPr>
          <w:rFonts w:ascii="Arial Narrow" w:eastAsia="Times New Roman" w:hAnsi="Arial Narrow" w:cs="Times New Roman"/>
          <w:sz w:val="24"/>
          <w:szCs w:val="24"/>
        </w:rPr>
        <w:t>MD, MPH, DTM&amp;H</w:t>
      </w:r>
      <w:r w:rsidR="004C1E5F" w:rsidRPr="000340E5">
        <w:rPr>
          <w:rFonts w:ascii="Arial Narrow" w:eastAsia="Times New Roman" w:hAnsi="Arial Narrow" w:cs="Times New Roman"/>
          <w:sz w:val="24"/>
          <w:szCs w:val="24"/>
          <w:vertAlign w:val="superscript"/>
        </w:rPr>
        <w:t xml:space="preserve"> </w:t>
      </w:r>
      <w:r w:rsidR="00265443" w:rsidRPr="000340E5">
        <w:rPr>
          <w:rFonts w:ascii="Arial Narrow" w:eastAsia="Times New Roman" w:hAnsi="Arial Narrow" w:cs="Times New Roman"/>
          <w:sz w:val="24"/>
          <w:szCs w:val="24"/>
          <w:vertAlign w:val="superscript"/>
        </w:rPr>
        <w:t>3</w:t>
      </w:r>
      <w:r w:rsidRPr="000340E5">
        <w:rPr>
          <w:rFonts w:ascii="Arial Narrow" w:eastAsia="Times New Roman" w:hAnsi="Arial Narrow" w:cs="Times New Roman"/>
          <w:sz w:val="24"/>
          <w:szCs w:val="24"/>
        </w:rPr>
        <w:t>;  Martin S. Cetron, MD</w:t>
      </w:r>
      <w:r w:rsidRPr="000340E5">
        <w:rPr>
          <w:rFonts w:ascii="Arial Narrow" w:eastAsia="Times New Roman" w:hAnsi="Arial Narrow" w:cs="Times New Roman"/>
          <w:sz w:val="24"/>
          <w:szCs w:val="24"/>
          <w:vertAlign w:val="superscript"/>
        </w:rPr>
        <w:t>1</w:t>
      </w:r>
      <w:r w:rsidR="00265443" w:rsidRPr="000340E5">
        <w:rPr>
          <w:rFonts w:ascii="Arial Narrow" w:eastAsia="Times New Roman" w:hAnsi="Arial Narrow" w:cs="Times New Roman"/>
          <w:sz w:val="24"/>
          <w:szCs w:val="24"/>
        </w:rPr>
        <w:t>; and William Stauffer,</w:t>
      </w:r>
      <w:r w:rsidR="00265443" w:rsidRPr="000340E5">
        <w:rPr>
          <w:rFonts w:ascii="Arial Narrow" w:eastAsia="Times New Roman" w:hAnsi="Arial Narrow" w:cs="Times New Roman"/>
          <w:sz w:val="24"/>
          <w:szCs w:val="24"/>
          <w:vertAlign w:val="superscript"/>
        </w:rPr>
        <w:t>1,4</w:t>
      </w:r>
      <w:r w:rsidR="00265443" w:rsidRPr="000340E5">
        <w:rPr>
          <w:rFonts w:ascii="Arial Narrow" w:eastAsia="Times New Roman" w:hAnsi="Arial Narrow" w:cs="Times New Roman"/>
          <w:sz w:val="24"/>
          <w:szCs w:val="24"/>
        </w:rPr>
        <w:t xml:space="preserve"> MD, MSPH, DTM&amp;H</w:t>
      </w:r>
    </w:p>
    <w:bookmarkEnd w:id="0"/>
    <w:p w:rsidR="00FE186C" w:rsidRPr="000340E5" w:rsidRDefault="00FE186C" w:rsidP="00FE186C">
      <w:pPr>
        <w:spacing w:line="480" w:lineRule="auto"/>
        <w:rPr>
          <w:rFonts w:ascii="Arial Narrow" w:hAnsi="Arial Narrow"/>
          <w:b/>
        </w:rPr>
      </w:pPr>
      <w:r w:rsidRPr="000340E5">
        <w:rPr>
          <w:rFonts w:ascii="Arial Narrow" w:hAnsi="Arial Narrow"/>
          <w:vertAlign w:val="superscript"/>
        </w:rPr>
        <w:t>1</w:t>
      </w:r>
      <w:r w:rsidR="006C3120" w:rsidRPr="000340E5">
        <w:rPr>
          <w:rFonts w:ascii="Arial Narrow" w:hAnsi="Arial Narrow"/>
        </w:rPr>
        <w:t xml:space="preserve"> </w:t>
      </w:r>
      <w:r w:rsidRPr="000340E5">
        <w:rPr>
          <w:rFonts w:ascii="Arial Narrow" w:hAnsi="Arial Narrow"/>
        </w:rPr>
        <w:t>Division of Global Migration and Quarantine, Centers for Disease Control and Prevention, Atlanta, GA, USA</w:t>
      </w:r>
    </w:p>
    <w:p w:rsidR="00FE186C" w:rsidRPr="000340E5" w:rsidRDefault="00265443" w:rsidP="00FE186C">
      <w:pPr>
        <w:spacing w:line="480" w:lineRule="auto"/>
        <w:rPr>
          <w:rFonts w:ascii="Arial Narrow" w:hAnsi="Arial Narrow"/>
        </w:rPr>
      </w:pPr>
      <w:r w:rsidRPr="000340E5">
        <w:rPr>
          <w:rFonts w:ascii="Arial Narrow" w:hAnsi="Arial Narrow"/>
          <w:vertAlign w:val="superscript"/>
        </w:rPr>
        <w:t>2</w:t>
      </w:r>
      <w:r w:rsidR="00FE186C" w:rsidRPr="000340E5">
        <w:rPr>
          <w:rFonts w:ascii="Arial Narrow" w:hAnsi="Arial Narrow"/>
        </w:rPr>
        <w:t xml:space="preserve"> International Organization for Migration</w:t>
      </w:r>
    </w:p>
    <w:p w:rsidR="00FE186C" w:rsidRPr="000340E5" w:rsidRDefault="00265443" w:rsidP="00FE186C">
      <w:pPr>
        <w:spacing w:line="480" w:lineRule="auto"/>
        <w:rPr>
          <w:rFonts w:ascii="Arial Narrow" w:hAnsi="Arial Narrow"/>
        </w:rPr>
      </w:pPr>
      <w:r w:rsidRPr="000340E5">
        <w:rPr>
          <w:rFonts w:ascii="Arial Narrow" w:hAnsi="Arial Narrow"/>
          <w:vertAlign w:val="superscript"/>
        </w:rPr>
        <w:t>3</w:t>
      </w:r>
      <w:r w:rsidR="00FE186C" w:rsidRPr="000340E5">
        <w:rPr>
          <w:rFonts w:ascii="Arial Narrow" w:hAnsi="Arial Narrow"/>
        </w:rPr>
        <w:t xml:space="preserve"> Division of Parasitic Diseases and Malaria, Centers for Disease Control and Prevention, Atlanta, GA, USA</w:t>
      </w:r>
    </w:p>
    <w:p w:rsidR="00265443" w:rsidRPr="000340E5" w:rsidRDefault="00265443" w:rsidP="00265443">
      <w:pPr>
        <w:spacing w:line="480" w:lineRule="auto"/>
        <w:rPr>
          <w:rFonts w:ascii="Arial Narrow" w:hAnsi="Arial Narrow"/>
        </w:rPr>
      </w:pPr>
      <w:r w:rsidRPr="000340E5">
        <w:rPr>
          <w:rFonts w:ascii="Arial Narrow" w:hAnsi="Arial Narrow"/>
          <w:vertAlign w:val="superscript"/>
        </w:rPr>
        <w:t>4</w:t>
      </w:r>
      <w:r w:rsidRPr="000340E5">
        <w:rPr>
          <w:rFonts w:ascii="Arial Narrow" w:hAnsi="Arial Narrow"/>
        </w:rPr>
        <w:t xml:space="preserve"> Division of Infectious Diseases and International Medicine, University of Minnesota</w:t>
      </w:r>
    </w:p>
    <w:p w:rsidR="00265443" w:rsidRPr="000340E5" w:rsidRDefault="00265443" w:rsidP="00FE186C">
      <w:pPr>
        <w:spacing w:line="480" w:lineRule="auto"/>
        <w:rPr>
          <w:rFonts w:ascii="Arial Narrow" w:hAnsi="Arial Narrow"/>
        </w:rPr>
      </w:pPr>
    </w:p>
    <w:p w:rsidR="00BF0EDD" w:rsidRPr="000340E5" w:rsidRDefault="00BF0EDD" w:rsidP="0010208F">
      <w:pPr>
        <w:spacing w:line="480" w:lineRule="auto"/>
        <w:rPr>
          <w:rFonts w:ascii="Arial Narrow" w:hAnsi="Arial Narrow"/>
        </w:rPr>
      </w:pPr>
    </w:p>
    <w:sdt>
      <w:sdtPr>
        <w:rPr>
          <w:rFonts w:ascii="Arial Narrow" w:eastAsiaTheme="minorHAnsi" w:hAnsi="Arial Narrow" w:cstheme="minorBidi"/>
          <w:b w:val="0"/>
          <w:bCs w:val="0"/>
          <w:color w:val="auto"/>
          <w:sz w:val="22"/>
          <w:szCs w:val="22"/>
          <w:lang w:eastAsia="en-US"/>
        </w:rPr>
        <w:id w:val="823403713"/>
        <w:docPartObj>
          <w:docPartGallery w:val="Table of Contents"/>
          <w:docPartUnique/>
        </w:docPartObj>
      </w:sdtPr>
      <w:sdtEndPr>
        <w:rPr>
          <w:noProof/>
        </w:rPr>
      </w:sdtEndPr>
      <w:sdtContent>
        <w:p w:rsidR="00BF0EDD" w:rsidRPr="000340E5" w:rsidRDefault="00BF0EDD" w:rsidP="0010208F">
          <w:pPr>
            <w:pStyle w:val="TOCHeading"/>
            <w:spacing w:line="480" w:lineRule="auto"/>
            <w:rPr>
              <w:rFonts w:ascii="Arial Narrow" w:hAnsi="Arial Narrow"/>
              <w:sz w:val="22"/>
              <w:szCs w:val="22"/>
            </w:rPr>
          </w:pPr>
          <w:r w:rsidRPr="000340E5">
            <w:rPr>
              <w:rFonts w:ascii="Arial Narrow" w:hAnsi="Arial Narrow"/>
              <w:sz w:val="22"/>
              <w:szCs w:val="22"/>
            </w:rPr>
            <w:t>Contents</w:t>
          </w:r>
        </w:p>
        <w:p w:rsidR="00DF7FBA" w:rsidRPr="000340E5" w:rsidRDefault="00BF0EDD">
          <w:pPr>
            <w:pStyle w:val="TOC2"/>
            <w:tabs>
              <w:tab w:val="right" w:leader="dot" w:pos="10070"/>
            </w:tabs>
            <w:rPr>
              <w:rFonts w:ascii="Arial Narrow" w:hAnsi="Arial Narrow"/>
              <w:noProof/>
              <w:lang w:eastAsia="en-US"/>
            </w:rPr>
          </w:pPr>
          <w:r w:rsidRPr="000340E5">
            <w:rPr>
              <w:rFonts w:ascii="Arial Narrow" w:hAnsi="Arial Narrow"/>
            </w:rPr>
            <w:fldChar w:fldCharType="begin"/>
          </w:r>
          <w:r w:rsidRPr="000340E5">
            <w:rPr>
              <w:rFonts w:ascii="Arial Narrow" w:hAnsi="Arial Narrow"/>
            </w:rPr>
            <w:instrText xml:space="preserve"> TOC \o "1-3" \h \z \u </w:instrText>
          </w:r>
          <w:r w:rsidRPr="000340E5">
            <w:rPr>
              <w:rFonts w:ascii="Arial Narrow" w:hAnsi="Arial Narrow"/>
            </w:rPr>
            <w:fldChar w:fldCharType="separate"/>
          </w:r>
          <w:hyperlink w:anchor="_Toc444121381" w:history="1">
            <w:r w:rsidR="00DF7FBA" w:rsidRPr="000340E5">
              <w:rPr>
                <w:rStyle w:val="Hyperlink"/>
                <w:rFonts w:ascii="Arial Narrow" w:hAnsi="Arial Narrow"/>
                <w:noProof/>
              </w:rPr>
              <w:t>Overview</w:t>
            </w:r>
            <w:r w:rsidR="00DF7FBA" w:rsidRPr="000340E5">
              <w:rPr>
                <w:rFonts w:ascii="Arial Narrow" w:hAnsi="Arial Narrow"/>
                <w:noProof/>
                <w:webHidden/>
              </w:rPr>
              <w:tab/>
            </w:r>
            <w:r w:rsidR="00DF7FBA" w:rsidRPr="000340E5">
              <w:rPr>
                <w:rFonts w:ascii="Arial Narrow" w:hAnsi="Arial Narrow"/>
                <w:noProof/>
                <w:webHidden/>
              </w:rPr>
              <w:fldChar w:fldCharType="begin"/>
            </w:r>
            <w:r w:rsidR="00DF7FBA" w:rsidRPr="000340E5">
              <w:rPr>
                <w:rFonts w:ascii="Arial Narrow" w:hAnsi="Arial Narrow"/>
                <w:noProof/>
                <w:webHidden/>
              </w:rPr>
              <w:instrText xml:space="preserve"> PAGEREF _Toc444121381 \h </w:instrText>
            </w:r>
            <w:r w:rsidR="00DF7FBA" w:rsidRPr="000340E5">
              <w:rPr>
                <w:rFonts w:ascii="Arial Narrow" w:hAnsi="Arial Narrow"/>
                <w:noProof/>
                <w:webHidden/>
              </w:rPr>
            </w:r>
            <w:r w:rsidR="00DF7FBA" w:rsidRPr="000340E5">
              <w:rPr>
                <w:rFonts w:ascii="Arial Narrow" w:hAnsi="Arial Narrow"/>
                <w:noProof/>
                <w:webHidden/>
              </w:rPr>
              <w:fldChar w:fldCharType="separate"/>
            </w:r>
            <w:r w:rsidR="00FA28BB" w:rsidRPr="000340E5">
              <w:rPr>
                <w:rFonts w:ascii="Arial Narrow" w:hAnsi="Arial Narrow"/>
                <w:noProof/>
                <w:webHidden/>
              </w:rPr>
              <w:t>2</w:t>
            </w:r>
            <w:r w:rsidR="00DF7FBA" w:rsidRPr="000340E5">
              <w:rPr>
                <w:rFonts w:ascii="Arial Narrow" w:hAnsi="Arial Narrow"/>
                <w:noProof/>
                <w:webHidden/>
              </w:rPr>
              <w:fldChar w:fldCharType="end"/>
            </w:r>
          </w:hyperlink>
        </w:p>
        <w:p w:rsidR="00DF7FBA" w:rsidRPr="000340E5" w:rsidRDefault="00702B41">
          <w:pPr>
            <w:pStyle w:val="TOC2"/>
            <w:tabs>
              <w:tab w:val="left" w:pos="660"/>
              <w:tab w:val="right" w:leader="dot" w:pos="10070"/>
            </w:tabs>
            <w:rPr>
              <w:rFonts w:ascii="Arial Narrow" w:hAnsi="Arial Narrow"/>
              <w:noProof/>
              <w:lang w:eastAsia="en-US"/>
            </w:rPr>
          </w:pPr>
          <w:hyperlink w:anchor="_Toc444121382" w:history="1">
            <w:r w:rsidR="00DF7FBA" w:rsidRPr="000340E5">
              <w:rPr>
                <w:rStyle w:val="Hyperlink"/>
                <w:rFonts w:ascii="Arial Narrow" w:hAnsi="Arial Narrow"/>
                <w:noProof/>
              </w:rPr>
              <w:t>1.</w:t>
            </w:r>
            <w:r w:rsidR="00DF7FBA" w:rsidRPr="000340E5">
              <w:rPr>
                <w:rFonts w:ascii="Arial Narrow" w:hAnsi="Arial Narrow"/>
                <w:noProof/>
                <w:lang w:eastAsia="en-US"/>
              </w:rPr>
              <w:tab/>
            </w:r>
            <w:r w:rsidR="00DF7FBA" w:rsidRPr="000340E5">
              <w:rPr>
                <w:rStyle w:val="Hyperlink"/>
                <w:rFonts w:ascii="Arial Narrow" w:hAnsi="Arial Narrow"/>
                <w:noProof/>
              </w:rPr>
              <w:t>Decision Tree and Markov models</w:t>
            </w:r>
            <w:r w:rsidR="00DF7FBA" w:rsidRPr="000340E5">
              <w:rPr>
                <w:rFonts w:ascii="Arial Narrow" w:hAnsi="Arial Narrow"/>
                <w:noProof/>
                <w:webHidden/>
              </w:rPr>
              <w:tab/>
            </w:r>
            <w:r w:rsidR="00DF7FBA" w:rsidRPr="000340E5">
              <w:rPr>
                <w:rFonts w:ascii="Arial Narrow" w:hAnsi="Arial Narrow"/>
                <w:noProof/>
                <w:webHidden/>
              </w:rPr>
              <w:fldChar w:fldCharType="begin"/>
            </w:r>
            <w:r w:rsidR="00DF7FBA" w:rsidRPr="000340E5">
              <w:rPr>
                <w:rFonts w:ascii="Arial Narrow" w:hAnsi="Arial Narrow"/>
                <w:noProof/>
                <w:webHidden/>
              </w:rPr>
              <w:instrText xml:space="preserve"> PAGEREF _Toc444121382 \h </w:instrText>
            </w:r>
            <w:r w:rsidR="00DF7FBA" w:rsidRPr="000340E5">
              <w:rPr>
                <w:rFonts w:ascii="Arial Narrow" w:hAnsi="Arial Narrow"/>
                <w:noProof/>
                <w:webHidden/>
              </w:rPr>
            </w:r>
            <w:r w:rsidR="00DF7FBA" w:rsidRPr="000340E5">
              <w:rPr>
                <w:rFonts w:ascii="Arial Narrow" w:hAnsi="Arial Narrow"/>
                <w:noProof/>
                <w:webHidden/>
              </w:rPr>
              <w:fldChar w:fldCharType="separate"/>
            </w:r>
            <w:r w:rsidR="00FA28BB" w:rsidRPr="000340E5">
              <w:rPr>
                <w:rFonts w:ascii="Arial Narrow" w:hAnsi="Arial Narrow"/>
                <w:noProof/>
                <w:webHidden/>
              </w:rPr>
              <w:t>13</w:t>
            </w:r>
            <w:r w:rsidR="00DF7FBA" w:rsidRPr="000340E5">
              <w:rPr>
                <w:rFonts w:ascii="Arial Narrow" w:hAnsi="Arial Narrow"/>
                <w:noProof/>
                <w:webHidden/>
              </w:rPr>
              <w:fldChar w:fldCharType="end"/>
            </w:r>
          </w:hyperlink>
        </w:p>
        <w:p w:rsidR="00DF7FBA" w:rsidRPr="000340E5" w:rsidRDefault="00702B41">
          <w:pPr>
            <w:pStyle w:val="TOC2"/>
            <w:tabs>
              <w:tab w:val="left" w:pos="660"/>
              <w:tab w:val="right" w:leader="dot" w:pos="10070"/>
            </w:tabs>
            <w:rPr>
              <w:rFonts w:ascii="Arial Narrow" w:hAnsi="Arial Narrow"/>
              <w:noProof/>
              <w:lang w:eastAsia="en-US"/>
            </w:rPr>
          </w:pPr>
          <w:hyperlink w:anchor="_Toc444121383" w:history="1">
            <w:r w:rsidR="00DF7FBA" w:rsidRPr="000340E5">
              <w:rPr>
                <w:rStyle w:val="Hyperlink"/>
                <w:rFonts w:ascii="Arial Narrow" w:hAnsi="Arial Narrow"/>
                <w:noProof/>
              </w:rPr>
              <w:t xml:space="preserve">2. </w:t>
            </w:r>
            <w:r w:rsidR="00DF7FBA" w:rsidRPr="000340E5">
              <w:rPr>
                <w:rFonts w:ascii="Arial Narrow" w:hAnsi="Arial Narrow"/>
                <w:noProof/>
                <w:lang w:eastAsia="en-US"/>
              </w:rPr>
              <w:tab/>
            </w:r>
            <w:r w:rsidR="00DF7FBA" w:rsidRPr="000340E5">
              <w:rPr>
                <w:rStyle w:val="Hyperlink"/>
                <w:rFonts w:ascii="Arial Narrow" w:hAnsi="Arial Narrow"/>
                <w:noProof/>
              </w:rPr>
              <w:t>Epidemiological parameter estimates</w:t>
            </w:r>
            <w:r w:rsidR="00DF7FBA" w:rsidRPr="000340E5">
              <w:rPr>
                <w:rFonts w:ascii="Arial Narrow" w:hAnsi="Arial Narrow"/>
                <w:noProof/>
                <w:webHidden/>
              </w:rPr>
              <w:tab/>
            </w:r>
            <w:r w:rsidR="00DF7FBA" w:rsidRPr="000340E5">
              <w:rPr>
                <w:rFonts w:ascii="Arial Narrow" w:hAnsi="Arial Narrow"/>
                <w:noProof/>
                <w:webHidden/>
              </w:rPr>
              <w:fldChar w:fldCharType="begin"/>
            </w:r>
            <w:r w:rsidR="00DF7FBA" w:rsidRPr="000340E5">
              <w:rPr>
                <w:rFonts w:ascii="Arial Narrow" w:hAnsi="Arial Narrow"/>
                <w:noProof/>
                <w:webHidden/>
              </w:rPr>
              <w:instrText xml:space="preserve"> PAGEREF _Toc444121383 \h </w:instrText>
            </w:r>
            <w:r w:rsidR="00DF7FBA" w:rsidRPr="000340E5">
              <w:rPr>
                <w:rFonts w:ascii="Arial Narrow" w:hAnsi="Arial Narrow"/>
                <w:noProof/>
                <w:webHidden/>
              </w:rPr>
            </w:r>
            <w:r w:rsidR="00DF7FBA" w:rsidRPr="000340E5">
              <w:rPr>
                <w:rFonts w:ascii="Arial Narrow" w:hAnsi="Arial Narrow"/>
                <w:noProof/>
                <w:webHidden/>
              </w:rPr>
              <w:fldChar w:fldCharType="separate"/>
            </w:r>
            <w:r w:rsidR="00FA28BB" w:rsidRPr="000340E5">
              <w:rPr>
                <w:rFonts w:ascii="Arial Narrow" w:hAnsi="Arial Narrow"/>
                <w:noProof/>
                <w:webHidden/>
              </w:rPr>
              <w:t>17</w:t>
            </w:r>
            <w:r w:rsidR="00DF7FBA" w:rsidRPr="000340E5">
              <w:rPr>
                <w:rFonts w:ascii="Arial Narrow" w:hAnsi="Arial Narrow"/>
                <w:noProof/>
                <w:webHidden/>
              </w:rPr>
              <w:fldChar w:fldCharType="end"/>
            </w:r>
          </w:hyperlink>
        </w:p>
        <w:p w:rsidR="00DF7FBA" w:rsidRPr="000340E5" w:rsidRDefault="00702B41">
          <w:pPr>
            <w:pStyle w:val="TOC2"/>
            <w:tabs>
              <w:tab w:val="left" w:pos="660"/>
              <w:tab w:val="right" w:leader="dot" w:pos="10070"/>
            </w:tabs>
            <w:rPr>
              <w:rFonts w:ascii="Arial Narrow" w:hAnsi="Arial Narrow"/>
              <w:noProof/>
              <w:lang w:eastAsia="en-US"/>
            </w:rPr>
          </w:pPr>
          <w:hyperlink w:anchor="_Toc444121384" w:history="1">
            <w:r w:rsidR="00DF7FBA" w:rsidRPr="000340E5">
              <w:rPr>
                <w:rStyle w:val="Hyperlink"/>
                <w:rFonts w:ascii="Arial Narrow" w:hAnsi="Arial Narrow"/>
                <w:noProof/>
              </w:rPr>
              <w:t>3.</w:t>
            </w:r>
            <w:r w:rsidR="00DF7FBA" w:rsidRPr="000340E5">
              <w:rPr>
                <w:rFonts w:ascii="Arial Narrow" w:hAnsi="Arial Narrow"/>
                <w:noProof/>
                <w:lang w:eastAsia="en-US"/>
              </w:rPr>
              <w:tab/>
            </w:r>
            <w:r w:rsidR="00DF7FBA" w:rsidRPr="000340E5">
              <w:rPr>
                <w:rStyle w:val="Hyperlink"/>
                <w:rFonts w:ascii="Arial Narrow" w:hAnsi="Arial Narrow"/>
                <w:noProof/>
              </w:rPr>
              <w:t>Comprehensive exam costs for intestinal parasite screening</w:t>
            </w:r>
            <w:r w:rsidR="00DF7FBA" w:rsidRPr="000340E5">
              <w:rPr>
                <w:rFonts w:ascii="Arial Narrow" w:hAnsi="Arial Narrow"/>
                <w:noProof/>
                <w:webHidden/>
              </w:rPr>
              <w:tab/>
            </w:r>
            <w:r w:rsidR="00DF7FBA" w:rsidRPr="000340E5">
              <w:rPr>
                <w:rFonts w:ascii="Arial Narrow" w:hAnsi="Arial Narrow"/>
                <w:noProof/>
                <w:webHidden/>
              </w:rPr>
              <w:fldChar w:fldCharType="begin"/>
            </w:r>
            <w:r w:rsidR="00DF7FBA" w:rsidRPr="000340E5">
              <w:rPr>
                <w:rFonts w:ascii="Arial Narrow" w:hAnsi="Arial Narrow"/>
                <w:noProof/>
                <w:webHidden/>
              </w:rPr>
              <w:instrText xml:space="preserve"> PAGEREF _Toc444121384 \h </w:instrText>
            </w:r>
            <w:r w:rsidR="00DF7FBA" w:rsidRPr="000340E5">
              <w:rPr>
                <w:rFonts w:ascii="Arial Narrow" w:hAnsi="Arial Narrow"/>
                <w:noProof/>
                <w:webHidden/>
              </w:rPr>
            </w:r>
            <w:r w:rsidR="00DF7FBA" w:rsidRPr="000340E5">
              <w:rPr>
                <w:rFonts w:ascii="Arial Narrow" w:hAnsi="Arial Narrow"/>
                <w:noProof/>
                <w:webHidden/>
              </w:rPr>
              <w:fldChar w:fldCharType="separate"/>
            </w:r>
            <w:r w:rsidR="00FA28BB" w:rsidRPr="000340E5">
              <w:rPr>
                <w:rFonts w:ascii="Arial Narrow" w:hAnsi="Arial Narrow"/>
                <w:noProof/>
                <w:webHidden/>
              </w:rPr>
              <w:t>22</w:t>
            </w:r>
            <w:r w:rsidR="00DF7FBA" w:rsidRPr="000340E5">
              <w:rPr>
                <w:rFonts w:ascii="Arial Narrow" w:hAnsi="Arial Narrow"/>
                <w:noProof/>
                <w:webHidden/>
              </w:rPr>
              <w:fldChar w:fldCharType="end"/>
            </w:r>
          </w:hyperlink>
        </w:p>
        <w:p w:rsidR="00DF7FBA" w:rsidRPr="000340E5" w:rsidRDefault="00702B41">
          <w:pPr>
            <w:pStyle w:val="TOC2"/>
            <w:tabs>
              <w:tab w:val="left" w:pos="660"/>
              <w:tab w:val="right" w:leader="dot" w:pos="10070"/>
            </w:tabs>
            <w:rPr>
              <w:rFonts w:ascii="Arial Narrow" w:hAnsi="Arial Narrow"/>
              <w:noProof/>
              <w:lang w:eastAsia="en-US"/>
            </w:rPr>
          </w:pPr>
          <w:hyperlink w:anchor="_Toc444121385" w:history="1">
            <w:r w:rsidR="00DF7FBA" w:rsidRPr="000340E5">
              <w:rPr>
                <w:rStyle w:val="Hyperlink"/>
                <w:rFonts w:ascii="Arial Narrow" w:hAnsi="Arial Narrow"/>
                <w:noProof/>
              </w:rPr>
              <w:t>4.</w:t>
            </w:r>
            <w:r w:rsidR="00DF7FBA" w:rsidRPr="000340E5">
              <w:rPr>
                <w:rFonts w:ascii="Arial Narrow" w:hAnsi="Arial Narrow"/>
                <w:noProof/>
                <w:lang w:eastAsia="en-US"/>
              </w:rPr>
              <w:tab/>
            </w:r>
            <w:r w:rsidR="00DF7FBA" w:rsidRPr="000340E5">
              <w:rPr>
                <w:rStyle w:val="Hyperlink"/>
                <w:rFonts w:ascii="Arial Narrow" w:hAnsi="Arial Narrow"/>
                <w:noProof/>
              </w:rPr>
              <w:t>Outpatient and inpatient treatment cost estimates</w:t>
            </w:r>
            <w:r w:rsidR="00DF7FBA" w:rsidRPr="000340E5">
              <w:rPr>
                <w:rFonts w:ascii="Arial Narrow" w:hAnsi="Arial Narrow"/>
                <w:noProof/>
                <w:webHidden/>
              </w:rPr>
              <w:tab/>
            </w:r>
            <w:r w:rsidR="00DF7FBA" w:rsidRPr="000340E5">
              <w:rPr>
                <w:rFonts w:ascii="Arial Narrow" w:hAnsi="Arial Narrow"/>
                <w:noProof/>
                <w:webHidden/>
              </w:rPr>
              <w:fldChar w:fldCharType="begin"/>
            </w:r>
            <w:r w:rsidR="00DF7FBA" w:rsidRPr="000340E5">
              <w:rPr>
                <w:rFonts w:ascii="Arial Narrow" w:hAnsi="Arial Narrow"/>
                <w:noProof/>
                <w:webHidden/>
              </w:rPr>
              <w:instrText xml:space="preserve"> PAGEREF _Toc444121385 \h </w:instrText>
            </w:r>
            <w:r w:rsidR="00DF7FBA" w:rsidRPr="000340E5">
              <w:rPr>
                <w:rFonts w:ascii="Arial Narrow" w:hAnsi="Arial Narrow"/>
                <w:noProof/>
                <w:webHidden/>
              </w:rPr>
            </w:r>
            <w:r w:rsidR="00DF7FBA" w:rsidRPr="000340E5">
              <w:rPr>
                <w:rFonts w:ascii="Arial Narrow" w:hAnsi="Arial Narrow"/>
                <w:noProof/>
                <w:webHidden/>
              </w:rPr>
              <w:fldChar w:fldCharType="separate"/>
            </w:r>
            <w:r w:rsidR="00FA28BB" w:rsidRPr="000340E5">
              <w:rPr>
                <w:rFonts w:ascii="Arial Narrow" w:hAnsi="Arial Narrow"/>
                <w:noProof/>
                <w:webHidden/>
              </w:rPr>
              <w:t>28</w:t>
            </w:r>
            <w:r w:rsidR="00DF7FBA" w:rsidRPr="000340E5">
              <w:rPr>
                <w:rFonts w:ascii="Arial Narrow" w:hAnsi="Arial Narrow"/>
                <w:noProof/>
                <w:webHidden/>
              </w:rPr>
              <w:fldChar w:fldCharType="end"/>
            </w:r>
          </w:hyperlink>
        </w:p>
        <w:p w:rsidR="00DF7FBA" w:rsidRPr="000340E5" w:rsidRDefault="00702B41">
          <w:pPr>
            <w:pStyle w:val="TOC2"/>
            <w:tabs>
              <w:tab w:val="left" w:pos="660"/>
              <w:tab w:val="right" w:leader="dot" w:pos="10070"/>
            </w:tabs>
            <w:rPr>
              <w:rFonts w:ascii="Arial Narrow" w:hAnsi="Arial Narrow"/>
              <w:noProof/>
              <w:lang w:eastAsia="en-US"/>
            </w:rPr>
          </w:pPr>
          <w:hyperlink w:anchor="_Toc444121386" w:history="1">
            <w:r w:rsidR="00DF7FBA" w:rsidRPr="000340E5">
              <w:rPr>
                <w:rStyle w:val="Hyperlink"/>
                <w:rFonts w:ascii="Arial Narrow" w:hAnsi="Arial Narrow"/>
                <w:noProof/>
              </w:rPr>
              <w:t>5.</w:t>
            </w:r>
            <w:r w:rsidR="00DF7FBA" w:rsidRPr="000340E5">
              <w:rPr>
                <w:rFonts w:ascii="Arial Narrow" w:hAnsi="Arial Narrow"/>
                <w:noProof/>
                <w:lang w:eastAsia="en-US"/>
              </w:rPr>
              <w:tab/>
            </w:r>
            <w:r w:rsidR="00DF7FBA" w:rsidRPr="000340E5">
              <w:rPr>
                <w:rStyle w:val="Hyperlink"/>
                <w:rFonts w:ascii="Arial Narrow" w:hAnsi="Arial Narrow"/>
                <w:noProof/>
              </w:rPr>
              <w:t>Overseas presumptive treatment cost estimates</w:t>
            </w:r>
            <w:r w:rsidR="00DF7FBA" w:rsidRPr="000340E5">
              <w:rPr>
                <w:rFonts w:ascii="Arial Narrow" w:hAnsi="Arial Narrow"/>
                <w:noProof/>
                <w:webHidden/>
              </w:rPr>
              <w:tab/>
            </w:r>
            <w:r w:rsidR="00DF7FBA" w:rsidRPr="000340E5">
              <w:rPr>
                <w:rFonts w:ascii="Arial Narrow" w:hAnsi="Arial Narrow"/>
                <w:noProof/>
                <w:webHidden/>
              </w:rPr>
              <w:fldChar w:fldCharType="begin"/>
            </w:r>
            <w:r w:rsidR="00DF7FBA" w:rsidRPr="000340E5">
              <w:rPr>
                <w:rFonts w:ascii="Arial Narrow" w:hAnsi="Arial Narrow"/>
                <w:noProof/>
                <w:webHidden/>
              </w:rPr>
              <w:instrText xml:space="preserve"> PAGEREF _Toc444121386 \h </w:instrText>
            </w:r>
            <w:r w:rsidR="00DF7FBA" w:rsidRPr="000340E5">
              <w:rPr>
                <w:rFonts w:ascii="Arial Narrow" w:hAnsi="Arial Narrow"/>
                <w:noProof/>
                <w:webHidden/>
              </w:rPr>
            </w:r>
            <w:r w:rsidR="00DF7FBA" w:rsidRPr="000340E5">
              <w:rPr>
                <w:rFonts w:ascii="Arial Narrow" w:hAnsi="Arial Narrow"/>
                <w:noProof/>
                <w:webHidden/>
              </w:rPr>
              <w:fldChar w:fldCharType="separate"/>
            </w:r>
            <w:r w:rsidR="00FA28BB" w:rsidRPr="000340E5">
              <w:rPr>
                <w:rFonts w:ascii="Arial Narrow" w:hAnsi="Arial Narrow"/>
                <w:noProof/>
                <w:webHidden/>
              </w:rPr>
              <w:t>32</w:t>
            </w:r>
            <w:r w:rsidR="00DF7FBA" w:rsidRPr="000340E5">
              <w:rPr>
                <w:rFonts w:ascii="Arial Narrow" w:hAnsi="Arial Narrow"/>
                <w:noProof/>
                <w:webHidden/>
              </w:rPr>
              <w:fldChar w:fldCharType="end"/>
            </w:r>
          </w:hyperlink>
        </w:p>
        <w:p w:rsidR="00DF7FBA" w:rsidRPr="000340E5" w:rsidRDefault="00702B41">
          <w:pPr>
            <w:pStyle w:val="TOC2"/>
            <w:tabs>
              <w:tab w:val="left" w:pos="660"/>
              <w:tab w:val="right" w:leader="dot" w:pos="10070"/>
            </w:tabs>
            <w:rPr>
              <w:rFonts w:ascii="Arial Narrow" w:hAnsi="Arial Narrow"/>
              <w:noProof/>
              <w:lang w:eastAsia="en-US"/>
            </w:rPr>
          </w:pPr>
          <w:hyperlink w:anchor="_Toc444121387" w:history="1">
            <w:r w:rsidR="00DF7FBA" w:rsidRPr="000340E5">
              <w:rPr>
                <w:rStyle w:val="Hyperlink"/>
                <w:rFonts w:ascii="Arial Narrow" w:hAnsi="Arial Narrow"/>
                <w:noProof/>
              </w:rPr>
              <w:t>6.</w:t>
            </w:r>
            <w:r w:rsidR="00DF7FBA" w:rsidRPr="000340E5">
              <w:rPr>
                <w:rFonts w:ascii="Arial Narrow" w:hAnsi="Arial Narrow"/>
                <w:noProof/>
                <w:lang w:eastAsia="en-US"/>
              </w:rPr>
              <w:tab/>
            </w:r>
            <w:r w:rsidR="00DF7FBA" w:rsidRPr="000340E5">
              <w:rPr>
                <w:rStyle w:val="Hyperlink"/>
                <w:rFonts w:ascii="Arial Narrow" w:hAnsi="Arial Narrow"/>
                <w:noProof/>
              </w:rPr>
              <w:t>Probability distributions</w:t>
            </w:r>
            <w:r w:rsidR="00DF7FBA" w:rsidRPr="000340E5">
              <w:rPr>
                <w:rFonts w:ascii="Arial Narrow" w:hAnsi="Arial Narrow"/>
                <w:noProof/>
                <w:webHidden/>
              </w:rPr>
              <w:tab/>
            </w:r>
            <w:r w:rsidR="00DF7FBA" w:rsidRPr="000340E5">
              <w:rPr>
                <w:rFonts w:ascii="Arial Narrow" w:hAnsi="Arial Narrow"/>
                <w:noProof/>
                <w:webHidden/>
              </w:rPr>
              <w:fldChar w:fldCharType="begin"/>
            </w:r>
            <w:r w:rsidR="00DF7FBA" w:rsidRPr="000340E5">
              <w:rPr>
                <w:rFonts w:ascii="Arial Narrow" w:hAnsi="Arial Narrow"/>
                <w:noProof/>
                <w:webHidden/>
              </w:rPr>
              <w:instrText xml:space="preserve"> PAGEREF _Toc444121387 \h </w:instrText>
            </w:r>
            <w:r w:rsidR="00DF7FBA" w:rsidRPr="000340E5">
              <w:rPr>
                <w:rFonts w:ascii="Arial Narrow" w:hAnsi="Arial Narrow"/>
                <w:noProof/>
                <w:webHidden/>
              </w:rPr>
            </w:r>
            <w:r w:rsidR="00DF7FBA" w:rsidRPr="000340E5">
              <w:rPr>
                <w:rFonts w:ascii="Arial Narrow" w:hAnsi="Arial Narrow"/>
                <w:noProof/>
                <w:webHidden/>
              </w:rPr>
              <w:fldChar w:fldCharType="separate"/>
            </w:r>
            <w:r w:rsidR="00FA28BB" w:rsidRPr="000340E5">
              <w:rPr>
                <w:rFonts w:ascii="Arial Narrow" w:hAnsi="Arial Narrow"/>
                <w:noProof/>
                <w:webHidden/>
              </w:rPr>
              <w:t>33</w:t>
            </w:r>
            <w:r w:rsidR="00DF7FBA" w:rsidRPr="000340E5">
              <w:rPr>
                <w:rFonts w:ascii="Arial Narrow" w:hAnsi="Arial Narrow"/>
                <w:noProof/>
                <w:webHidden/>
              </w:rPr>
              <w:fldChar w:fldCharType="end"/>
            </w:r>
          </w:hyperlink>
        </w:p>
        <w:p w:rsidR="00DF7FBA" w:rsidRPr="000340E5" w:rsidRDefault="00702B41">
          <w:pPr>
            <w:pStyle w:val="TOC2"/>
            <w:tabs>
              <w:tab w:val="left" w:pos="660"/>
              <w:tab w:val="right" w:leader="dot" w:pos="10070"/>
            </w:tabs>
            <w:rPr>
              <w:rFonts w:ascii="Arial Narrow" w:hAnsi="Arial Narrow"/>
              <w:noProof/>
              <w:lang w:eastAsia="en-US"/>
            </w:rPr>
          </w:pPr>
          <w:hyperlink w:anchor="_Toc444121388" w:history="1">
            <w:r w:rsidR="00DF7FBA" w:rsidRPr="000340E5">
              <w:rPr>
                <w:rStyle w:val="Hyperlink"/>
                <w:rFonts w:ascii="Arial Narrow" w:hAnsi="Arial Narrow"/>
                <w:noProof/>
              </w:rPr>
              <w:t>7.</w:t>
            </w:r>
            <w:r w:rsidR="00DF7FBA" w:rsidRPr="000340E5">
              <w:rPr>
                <w:rFonts w:ascii="Arial Narrow" w:hAnsi="Arial Narrow"/>
                <w:noProof/>
                <w:lang w:eastAsia="en-US"/>
              </w:rPr>
              <w:tab/>
            </w:r>
            <w:r w:rsidR="00DF7FBA" w:rsidRPr="000340E5">
              <w:rPr>
                <w:rStyle w:val="Hyperlink"/>
                <w:rFonts w:ascii="Arial Narrow" w:hAnsi="Arial Narrow"/>
                <w:noProof/>
              </w:rPr>
              <w:t>Baseline disease burden by parasite</w:t>
            </w:r>
            <w:r w:rsidR="00DF7FBA" w:rsidRPr="000340E5">
              <w:rPr>
                <w:rFonts w:ascii="Arial Narrow" w:hAnsi="Arial Narrow"/>
                <w:noProof/>
                <w:webHidden/>
              </w:rPr>
              <w:tab/>
            </w:r>
            <w:r w:rsidR="00DF7FBA" w:rsidRPr="000340E5">
              <w:rPr>
                <w:rFonts w:ascii="Arial Narrow" w:hAnsi="Arial Narrow"/>
                <w:noProof/>
                <w:webHidden/>
              </w:rPr>
              <w:fldChar w:fldCharType="begin"/>
            </w:r>
            <w:r w:rsidR="00DF7FBA" w:rsidRPr="000340E5">
              <w:rPr>
                <w:rFonts w:ascii="Arial Narrow" w:hAnsi="Arial Narrow"/>
                <w:noProof/>
                <w:webHidden/>
              </w:rPr>
              <w:instrText xml:space="preserve"> PAGEREF _Toc444121388 \h </w:instrText>
            </w:r>
            <w:r w:rsidR="00DF7FBA" w:rsidRPr="000340E5">
              <w:rPr>
                <w:rFonts w:ascii="Arial Narrow" w:hAnsi="Arial Narrow"/>
                <w:noProof/>
                <w:webHidden/>
              </w:rPr>
            </w:r>
            <w:r w:rsidR="00DF7FBA" w:rsidRPr="000340E5">
              <w:rPr>
                <w:rFonts w:ascii="Arial Narrow" w:hAnsi="Arial Narrow"/>
                <w:noProof/>
                <w:webHidden/>
              </w:rPr>
              <w:fldChar w:fldCharType="separate"/>
            </w:r>
            <w:r w:rsidR="00FA28BB" w:rsidRPr="000340E5">
              <w:rPr>
                <w:rFonts w:ascii="Arial Narrow" w:hAnsi="Arial Narrow"/>
                <w:noProof/>
                <w:webHidden/>
              </w:rPr>
              <w:t>36</w:t>
            </w:r>
            <w:r w:rsidR="00DF7FBA" w:rsidRPr="000340E5">
              <w:rPr>
                <w:rFonts w:ascii="Arial Narrow" w:hAnsi="Arial Narrow"/>
                <w:noProof/>
                <w:webHidden/>
              </w:rPr>
              <w:fldChar w:fldCharType="end"/>
            </w:r>
          </w:hyperlink>
        </w:p>
        <w:p w:rsidR="00DF7FBA" w:rsidRPr="000340E5" w:rsidRDefault="00702B41">
          <w:pPr>
            <w:pStyle w:val="TOC2"/>
            <w:tabs>
              <w:tab w:val="left" w:pos="660"/>
              <w:tab w:val="right" w:leader="dot" w:pos="10070"/>
            </w:tabs>
            <w:rPr>
              <w:rFonts w:ascii="Arial Narrow" w:hAnsi="Arial Narrow"/>
              <w:noProof/>
              <w:lang w:eastAsia="en-US"/>
            </w:rPr>
          </w:pPr>
          <w:hyperlink w:anchor="_Toc444121389" w:history="1">
            <w:r w:rsidR="00DF7FBA" w:rsidRPr="000340E5">
              <w:rPr>
                <w:rStyle w:val="Hyperlink"/>
                <w:rFonts w:ascii="Arial Narrow" w:hAnsi="Arial Narrow"/>
                <w:noProof/>
              </w:rPr>
              <w:t>7.</w:t>
            </w:r>
            <w:r w:rsidR="00DF7FBA" w:rsidRPr="000340E5">
              <w:rPr>
                <w:rFonts w:ascii="Arial Narrow" w:hAnsi="Arial Narrow"/>
                <w:noProof/>
                <w:lang w:eastAsia="en-US"/>
              </w:rPr>
              <w:tab/>
            </w:r>
            <w:r w:rsidR="00DF7FBA" w:rsidRPr="000340E5">
              <w:rPr>
                <w:rStyle w:val="Hyperlink"/>
                <w:rFonts w:ascii="Arial Narrow" w:hAnsi="Arial Narrow"/>
                <w:noProof/>
              </w:rPr>
              <w:t>Additional sensitivity analysis</w:t>
            </w:r>
            <w:r w:rsidR="00DF7FBA" w:rsidRPr="000340E5">
              <w:rPr>
                <w:rFonts w:ascii="Arial Narrow" w:hAnsi="Arial Narrow"/>
                <w:noProof/>
                <w:webHidden/>
              </w:rPr>
              <w:tab/>
            </w:r>
            <w:r w:rsidR="00DF7FBA" w:rsidRPr="000340E5">
              <w:rPr>
                <w:rFonts w:ascii="Arial Narrow" w:hAnsi="Arial Narrow"/>
                <w:noProof/>
                <w:webHidden/>
              </w:rPr>
              <w:fldChar w:fldCharType="begin"/>
            </w:r>
            <w:r w:rsidR="00DF7FBA" w:rsidRPr="000340E5">
              <w:rPr>
                <w:rFonts w:ascii="Arial Narrow" w:hAnsi="Arial Narrow"/>
                <w:noProof/>
                <w:webHidden/>
              </w:rPr>
              <w:instrText xml:space="preserve"> PAGEREF _Toc444121389 \h </w:instrText>
            </w:r>
            <w:r w:rsidR="00DF7FBA" w:rsidRPr="000340E5">
              <w:rPr>
                <w:rFonts w:ascii="Arial Narrow" w:hAnsi="Arial Narrow"/>
                <w:noProof/>
                <w:webHidden/>
              </w:rPr>
            </w:r>
            <w:r w:rsidR="00DF7FBA" w:rsidRPr="000340E5">
              <w:rPr>
                <w:rFonts w:ascii="Arial Narrow" w:hAnsi="Arial Narrow"/>
                <w:noProof/>
                <w:webHidden/>
              </w:rPr>
              <w:fldChar w:fldCharType="separate"/>
            </w:r>
            <w:r w:rsidR="00FA28BB" w:rsidRPr="000340E5">
              <w:rPr>
                <w:rFonts w:ascii="Arial Narrow" w:hAnsi="Arial Narrow"/>
                <w:noProof/>
                <w:webHidden/>
              </w:rPr>
              <w:t>38</w:t>
            </w:r>
            <w:r w:rsidR="00DF7FBA" w:rsidRPr="000340E5">
              <w:rPr>
                <w:rFonts w:ascii="Arial Narrow" w:hAnsi="Arial Narrow"/>
                <w:noProof/>
                <w:webHidden/>
              </w:rPr>
              <w:fldChar w:fldCharType="end"/>
            </w:r>
          </w:hyperlink>
        </w:p>
        <w:p w:rsidR="00BF0EDD" w:rsidRPr="000340E5" w:rsidRDefault="00BF0EDD" w:rsidP="0010208F">
          <w:pPr>
            <w:spacing w:line="480" w:lineRule="auto"/>
            <w:rPr>
              <w:rFonts w:ascii="Arial Narrow" w:hAnsi="Arial Narrow"/>
            </w:rPr>
          </w:pPr>
          <w:r w:rsidRPr="000340E5">
            <w:rPr>
              <w:rFonts w:ascii="Arial Narrow" w:hAnsi="Arial Narrow"/>
              <w:b/>
              <w:bCs/>
              <w:noProof/>
            </w:rPr>
            <w:fldChar w:fldCharType="end"/>
          </w:r>
        </w:p>
      </w:sdtContent>
    </w:sdt>
    <w:p w:rsidR="00BF0EDD" w:rsidRPr="000340E5" w:rsidRDefault="00BF0EDD" w:rsidP="0010208F">
      <w:pPr>
        <w:spacing w:line="480" w:lineRule="auto"/>
        <w:rPr>
          <w:rFonts w:ascii="Arial Narrow" w:eastAsiaTheme="majorEastAsia" w:hAnsi="Arial Narrow" w:cstheme="majorBidi"/>
          <w:b/>
          <w:bCs/>
          <w:color w:val="4F81BD" w:themeColor="accent1"/>
        </w:rPr>
      </w:pPr>
      <w:r w:rsidRPr="000340E5">
        <w:rPr>
          <w:rFonts w:ascii="Arial Narrow" w:hAnsi="Arial Narrow"/>
        </w:rPr>
        <w:br w:type="page"/>
      </w:r>
    </w:p>
    <w:p w:rsidR="00DE54C2" w:rsidRPr="000340E5" w:rsidRDefault="00DE54C2" w:rsidP="00B45AB8">
      <w:pPr>
        <w:pStyle w:val="Heading2"/>
        <w:spacing w:after="240" w:line="480" w:lineRule="auto"/>
        <w:rPr>
          <w:rFonts w:ascii="Arial Narrow" w:hAnsi="Arial Narrow"/>
        </w:rPr>
      </w:pPr>
      <w:bookmarkStart w:id="1" w:name="_Toc444121381"/>
      <w:r w:rsidRPr="000340E5">
        <w:rPr>
          <w:rFonts w:ascii="Arial Narrow" w:hAnsi="Arial Narrow"/>
        </w:rPr>
        <w:lastRenderedPageBreak/>
        <w:t>Overview</w:t>
      </w:r>
      <w:bookmarkEnd w:id="1"/>
    </w:p>
    <w:p w:rsidR="00DE54C2" w:rsidRPr="000340E5" w:rsidRDefault="00D71656" w:rsidP="00B45AB8">
      <w:pPr>
        <w:spacing w:after="240" w:line="480" w:lineRule="auto"/>
        <w:rPr>
          <w:rFonts w:ascii="Arial Narrow" w:hAnsi="Arial Narrow"/>
          <w:b/>
        </w:rPr>
      </w:pPr>
      <w:r w:rsidRPr="000340E5">
        <w:rPr>
          <w:rFonts w:ascii="Arial Narrow" w:hAnsi="Arial Narrow" w:cs="Arial"/>
        </w:rPr>
        <w:t xml:space="preserve">This Appendix provides the complete details of the </w:t>
      </w:r>
      <w:r w:rsidR="0010208F" w:rsidRPr="000340E5">
        <w:rPr>
          <w:rFonts w:ascii="Arial Narrow" w:hAnsi="Arial Narrow" w:cs="Arial"/>
        </w:rPr>
        <w:t xml:space="preserve">methods used </w:t>
      </w:r>
      <w:r w:rsidRPr="000340E5">
        <w:rPr>
          <w:rFonts w:ascii="Arial Narrow" w:hAnsi="Arial Narrow" w:cs="Arial"/>
        </w:rPr>
        <w:t>in “</w:t>
      </w:r>
      <w:r w:rsidR="00AA5032" w:rsidRPr="00AA5032">
        <w:rPr>
          <w:rFonts w:ascii="Arial Narrow" w:hAnsi="Arial Narrow"/>
        </w:rPr>
        <w:t>Economic analysis of the impact of overseas and domestic treatment and screening options for intestinal helminth infection among US-bound refugees from Asia</w:t>
      </w:r>
      <w:r w:rsidRPr="000340E5">
        <w:rPr>
          <w:rFonts w:ascii="Arial Narrow" w:hAnsi="Arial Narrow"/>
        </w:rPr>
        <w:t>.”</w:t>
      </w:r>
      <w:r w:rsidRPr="000340E5">
        <w:rPr>
          <w:rFonts w:ascii="Arial Narrow" w:hAnsi="Arial Narrow"/>
          <w:b/>
        </w:rPr>
        <w:t xml:space="preserve">  </w:t>
      </w:r>
      <w:r w:rsidR="00DE54C2" w:rsidRPr="000340E5">
        <w:rPr>
          <w:rFonts w:ascii="Arial Narrow" w:hAnsi="Arial Narrow" w:cs="Arial"/>
        </w:rPr>
        <w:t xml:space="preserve">An economic decision tree model was developed to assess the costs and health impacts of </w:t>
      </w:r>
      <w:r w:rsidRPr="000340E5">
        <w:rPr>
          <w:rFonts w:ascii="Arial Narrow" w:hAnsi="Arial Narrow" w:cs="Arial"/>
        </w:rPr>
        <w:t>four</w:t>
      </w:r>
      <w:r w:rsidR="00DE54C2" w:rsidRPr="000340E5">
        <w:rPr>
          <w:rFonts w:ascii="Arial Narrow" w:hAnsi="Arial Narrow" w:cs="Arial"/>
        </w:rPr>
        <w:t xml:space="preserve"> interventions</w:t>
      </w:r>
      <w:r w:rsidR="00190895" w:rsidRPr="000340E5">
        <w:rPr>
          <w:rFonts w:ascii="Arial Narrow" w:hAnsi="Arial Narrow" w:cs="Arial"/>
        </w:rPr>
        <w:t xml:space="preserve"> for four parasites (</w:t>
      </w:r>
      <w:r w:rsidR="00190895" w:rsidRPr="000A3461">
        <w:rPr>
          <w:rFonts w:ascii="Arial Narrow" w:hAnsi="Arial Narrow" w:cs="Arial"/>
          <w:i/>
        </w:rPr>
        <w:t>Ascaris lumbricoides</w:t>
      </w:r>
      <w:r w:rsidR="00190895" w:rsidRPr="000340E5">
        <w:rPr>
          <w:rFonts w:ascii="Arial Narrow" w:hAnsi="Arial Narrow" w:cs="Arial"/>
        </w:rPr>
        <w:t xml:space="preserve">, </w:t>
      </w:r>
      <w:r w:rsidR="00190895" w:rsidRPr="000A3461">
        <w:rPr>
          <w:rFonts w:ascii="Arial Narrow" w:hAnsi="Arial Narrow" w:cs="Arial"/>
          <w:i/>
        </w:rPr>
        <w:t>Trichuris trichiura</w:t>
      </w:r>
      <w:r w:rsidR="00190895" w:rsidRPr="000340E5">
        <w:rPr>
          <w:rFonts w:ascii="Arial Narrow" w:hAnsi="Arial Narrow" w:cs="Arial"/>
        </w:rPr>
        <w:t xml:space="preserve">, hookworm, and </w:t>
      </w:r>
      <w:r w:rsidR="00190895" w:rsidRPr="000A3461">
        <w:rPr>
          <w:rFonts w:ascii="Arial Narrow" w:hAnsi="Arial Narrow" w:cs="Arial"/>
          <w:i/>
        </w:rPr>
        <w:t>Strongyloides stercoralis</w:t>
      </w:r>
      <w:r w:rsidR="00190895" w:rsidRPr="000340E5">
        <w:rPr>
          <w:rFonts w:ascii="Arial Narrow" w:hAnsi="Arial Narrow" w:cs="Arial"/>
        </w:rPr>
        <w:t>)</w:t>
      </w:r>
      <w:r w:rsidR="00DE54C2" w:rsidRPr="000340E5">
        <w:rPr>
          <w:rFonts w:ascii="Arial Narrow" w:hAnsi="Arial Narrow" w:cs="Arial"/>
        </w:rPr>
        <w:t xml:space="preserve">: 1) </w:t>
      </w:r>
      <w:r w:rsidR="00FF7F56" w:rsidRPr="000340E5">
        <w:rPr>
          <w:rFonts w:ascii="Arial Narrow" w:hAnsi="Arial Narrow" w:cs="Arial"/>
        </w:rPr>
        <w:t>“No Program”</w:t>
      </w:r>
      <w:r w:rsidR="00DE54C2" w:rsidRPr="000340E5">
        <w:rPr>
          <w:rFonts w:ascii="Arial Narrow" w:hAnsi="Arial Narrow" w:cs="Arial"/>
        </w:rPr>
        <w:t xml:space="preserve">, 2) </w:t>
      </w:r>
      <w:r w:rsidR="00FF7F56" w:rsidRPr="000340E5">
        <w:rPr>
          <w:rFonts w:ascii="Arial Narrow" w:hAnsi="Arial Narrow" w:cs="Arial"/>
        </w:rPr>
        <w:t>“Domestic Screening and Treatment”</w:t>
      </w:r>
      <w:r w:rsidR="00DE54C2" w:rsidRPr="000340E5">
        <w:rPr>
          <w:rFonts w:ascii="Arial Narrow" w:hAnsi="Arial Narrow" w:cs="Arial"/>
        </w:rPr>
        <w:t xml:space="preserve">, 3) </w:t>
      </w:r>
      <w:r w:rsidR="00FF7F56" w:rsidRPr="000340E5">
        <w:rPr>
          <w:rFonts w:ascii="Arial Narrow" w:hAnsi="Arial Narrow" w:cs="Arial"/>
        </w:rPr>
        <w:t>“Overseas</w:t>
      </w:r>
      <w:r w:rsidR="00DE54C2" w:rsidRPr="000340E5">
        <w:rPr>
          <w:rFonts w:ascii="Arial Narrow" w:hAnsi="Arial Narrow" w:cs="Arial"/>
        </w:rPr>
        <w:t xml:space="preserve"> Albendazole and </w:t>
      </w:r>
      <w:r w:rsidR="00FF7F56" w:rsidRPr="000340E5">
        <w:rPr>
          <w:rFonts w:ascii="Arial Narrow" w:hAnsi="Arial Narrow" w:cs="Arial"/>
        </w:rPr>
        <w:t>Ivermectin”</w:t>
      </w:r>
      <w:r w:rsidR="00DE54C2" w:rsidRPr="000340E5">
        <w:rPr>
          <w:rFonts w:ascii="Arial Narrow" w:hAnsi="Arial Narrow" w:cs="Arial"/>
        </w:rPr>
        <w:t xml:space="preserve"> presumptive treatment, and 4) </w:t>
      </w:r>
      <w:r w:rsidR="00FF7F56" w:rsidRPr="000340E5">
        <w:rPr>
          <w:rFonts w:ascii="Arial Narrow" w:hAnsi="Arial Narrow" w:cs="Arial"/>
        </w:rPr>
        <w:t>“Overseas</w:t>
      </w:r>
      <w:r w:rsidR="00DE54C2" w:rsidRPr="000340E5">
        <w:rPr>
          <w:rFonts w:ascii="Arial Narrow" w:hAnsi="Arial Narrow" w:cs="Arial"/>
        </w:rPr>
        <w:t xml:space="preserve"> Albendazole</w:t>
      </w:r>
      <w:r w:rsidR="00FF7F56" w:rsidRPr="000340E5">
        <w:rPr>
          <w:rFonts w:ascii="Arial Narrow" w:hAnsi="Arial Narrow" w:cs="Arial"/>
        </w:rPr>
        <w:t xml:space="preserve"> and Domestic Screening for </w:t>
      </w:r>
      <w:r w:rsidR="00FF7F56" w:rsidRPr="000340E5">
        <w:rPr>
          <w:rFonts w:ascii="Arial Narrow" w:hAnsi="Arial Narrow" w:cs="Arial"/>
          <w:i/>
        </w:rPr>
        <w:t>Strongyloides</w:t>
      </w:r>
      <w:r w:rsidR="00FF7F56" w:rsidRPr="000340E5">
        <w:rPr>
          <w:rFonts w:ascii="Arial Narrow" w:hAnsi="Arial Narrow" w:cs="Arial"/>
        </w:rPr>
        <w:t>”</w:t>
      </w:r>
      <w:r w:rsidR="00DE54C2" w:rsidRPr="000340E5">
        <w:rPr>
          <w:rFonts w:ascii="Arial Narrow" w:hAnsi="Arial Narrow" w:cs="Arial"/>
        </w:rPr>
        <w:t xml:space="preserve">. The </w:t>
      </w:r>
      <w:r w:rsidRPr="000340E5">
        <w:rPr>
          <w:rFonts w:ascii="Arial Narrow" w:hAnsi="Arial Narrow" w:cs="Arial"/>
        </w:rPr>
        <w:t xml:space="preserve">distributions of </w:t>
      </w:r>
      <w:r w:rsidR="00DE54C2" w:rsidRPr="000340E5">
        <w:rPr>
          <w:rFonts w:ascii="Arial Narrow" w:hAnsi="Arial Narrow" w:cs="Arial"/>
        </w:rPr>
        <w:t xml:space="preserve">age and country of origin of resettled refugees were averaged from multiple years of data </w:t>
      </w:r>
      <w:r w:rsidR="00155C2E" w:rsidRPr="000340E5">
        <w:rPr>
          <w:rFonts w:ascii="Arial Narrow" w:hAnsi="Arial Narrow" w:cs="Arial"/>
        </w:rPr>
        <w:fldChar w:fldCharType="begin"/>
      </w:r>
      <w:r w:rsidR="009D389E">
        <w:rPr>
          <w:rFonts w:ascii="Arial Narrow" w:hAnsi="Arial Narrow" w:cs="Arial"/>
        </w:rPr>
        <w:instrText xml:space="preserve"> ADDIN EN.CITE &lt;EndNote&gt;&lt;Cite&gt;&lt;Author&gt;Martin&lt;/Author&gt;&lt;Year&gt;2012&lt;/Year&gt;&lt;RecNum&gt;23&lt;/RecNum&gt;&lt;DisplayText&gt;[1]&lt;/DisplayText&gt;&lt;record&gt;&lt;rec-number&gt;23&lt;/rec-number&gt;&lt;foreign-keys&gt;&lt;key app="EN" db-id="dess9daf9s95ajet2t0vafvidsztdv9sswfd" timestamp="1349789622"&gt;23&lt;/key&gt;&lt;/foreign-keys&gt;&lt;ref-type name="Report"&gt;27&lt;/ref-type&gt;&lt;contributors&gt;&lt;authors&gt;&lt;author&gt;Daniel C. Martin&lt;/author&gt;&lt;author&gt;James E. Yankay&lt;/author&gt;&lt;/authors&gt;&lt;/contributors&gt;&lt;titles&gt;&lt;title&gt;Refugees and Asylees 2011&lt;/title&gt;&lt;secondary-title&gt;Annual Flow Report&lt;/secondary-title&gt;&lt;/titles&gt;&lt;volume&gt;May 2012, http://www.dhs.gov/xlibrary/assets/statistics/publications/ois_rfa_fr_2011.pdf, accessed on October 1, 2012&lt;/volume&gt;&lt;dates&gt;&lt;year&gt;2012&lt;/year&gt;&lt;/dates&gt;&lt;publisher&gt;DHS, Office of Immigration Statistics Policy&lt;/publisher&gt;&lt;urls&gt;&lt;/urls&gt;&lt;/record&gt;&lt;/Cite&gt;&lt;/EndNote&gt;</w:instrText>
      </w:r>
      <w:r w:rsidR="00155C2E" w:rsidRPr="000340E5">
        <w:rPr>
          <w:rFonts w:ascii="Arial Narrow" w:hAnsi="Arial Narrow" w:cs="Arial"/>
        </w:rPr>
        <w:fldChar w:fldCharType="separate"/>
      </w:r>
      <w:r w:rsidR="00285542" w:rsidRPr="000340E5">
        <w:rPr>
          <w:rFonts w:ascii="Arial Narrow" w:hAnsi="Arial Narrow" w:cs="Arial"/>
          <w:noProof/>
        </w:rPr>
        <w:t>[</w:t>
      </w:r>
      <w:hyperlink w:anchor="_ENREF_1" w:tooltip="Martin, 2012 #23" w:history="1">
        <w:r w:rsidR="005D2AAC" w:rsidRPr="000340E5">
          <w:rPr>
            <w:rFonts w:ascii="Arial Narrow" w:hAnsi="Arial Narrow" w:cs="Arial"/>
            <w:noProof/>
          </w:rPr>
          <w:t>1</w:t>
        </w:r>
      </w:hyperlink>
      <w:r w:rsidR="00285542" w:rsidRPr="000340E5">
        <w:rPr>
          <w:rFonts w:ascii="Arial Narrow" w:hAnsi="Arial Narrow" w:cs="Arial"/>
          <w:noProof/>
        </w:rPr>
        <w:t>]</w:t>
      </w:r>
      <w:r w:rsidR="00155C2E" w:rsidRPr="000340E5">
        <w:rPr>
          <w:rFonts w:ascii="Arial Narrow" w:hAnsi="Arial Narrow" w:cs="Arial"/>
        </w:rPr>
        <w:fldChar w:fldCharType="end"/>
      </w:r>
      <w:r w:rsidR="00DE54C2" w:rsidRPr="000340E5">
        <w:rPr>
          <w:rFonts w:ascii="Arial Narrow" w:hAnsi="Arial Narrow" w:cs="Arial"/>
        </w:rPr>
        <w:t xml:space="preserve">. Markov transition state models were used to </w:t>
      </w:r>
      <w:r w:rsidRPr="000340E5">
        <w:rPr>
          <w:rFonts w:ascii="Arial Narrow" w:hAnsi="Arial Narrow" w:cs="Arial"/>
        </w:rPr>
        <w:t>estimate</w:t>
      </w:r>
      <w:r w:rsidR="00DE54C2" w:rsidRPr="000340E5">
        <w:rPr>
          <w:rFonts w:ascii="Arial Narrow" w:hAnsi="Arial Narrow" w:cs="Arial"/>
        </w:rPr>
        <w:t xml:space="preserve"> the long term effects of </w:t>
      </w:r>
      <w:r w:rsidR="00DE54C2" w:rsidRPr="000340E5">
        <w:rPr>
          <w:rFonts w:ascii="Arial Narrow" w:hAnsi="Arial Narrow" w:cs="Arial"/>
          <w:i/>
        </w:rPr>
        <w:t>Strongyloides</w:t>
      </w:r>
      <w:r w:rsidR="00DE54C2" w:rsidRPr="000340E5">
        <w:rPr>
          <w:rFonts w:ascii="Arial Narrow" w:hAnsi="Arial Narrow" w:cs="Arial"/>
        </w:rPr>
        <w:t xml:space="preserve"> infections</w:t>
      </w:r>
      <w:r w:rsidRPr="000340E5">
        <w:rPr>
          <w:rFonts w:ascii="Arial Narrow" w:hAnsi="Arial Narrow" w:cs="Arial"/>
        </w:rPr>
        <w:t xml:space="preserve"> that</w:t>
      </w:r>
      <w:r w:rsidR="00DE54C2" w:rsidRPr="000340E5">
        <w:rPr>
          <w:rFonts w:ascii="Arial Narrow" w:hAnsi="Arial Narrow" w:cs="Arial"/>
        </w:rPr>
        <w:t xml:space="preserve"> may remain asymptomatic</w:t>
      </w:r>
      <w:r w:rsidRPr="000340E5">
        <w:rPr>
          <w:rFonts w:ascii="Arial Narrow" w:hAnsi="Arial Narrow" w:cs="Arial"/>
        </w:rPr>
        <w:t xml:space="preserve"> for many years</w:t>
      </w:r>
      <w:r w:rsidR="00DE54C2" w:rsidRPr="000340E5">
        <w:rPr>
          <w:rFonts w:ascii="Arial Narrow" w:hAnsi="Arial Narrow" w:cs="Arial"/>
        </w:rPr>
        <w:t xml:space="preserve"> or may cause severe disease, known as hyperinfection </w:t>
      </w:r>
      <w:r w:rsidR="00155C2E" w:rsidRPr="000340E5">
        <w:rPr>
          <w:rFonts w:ascii="Arial Narrow" w:hAnsi="Arial Narrow" w:cs="Arial"/>
        </w:rPr>
        <w:fldChar w:fldCharType="begin"/>
      </w:r>
      <w:r w:rsidR="009D389E">
        <w:rPr>
          <w:rFonts w:ascii="Arial Narrow" w:hAnsi="Arial Narrow" w:cs="Arial"/>
        </w:rPr>
        <w:instrText xml:space="preserve"> ADDIN EN.CITE &lt;EndNote&gt;&lt;Cite&gt;&lt;Author&gt;Milder&lt;/Author&gt;&lt;Year&gt;1981&lt;/Year&gt;&lt;RecNum&gt;33&lt;/RecNum&gt;&lt;DisplayText&gt;[2]&lt;/DisplayText&gt;&lt;record&gt;&lt;rec-number&gt;33&lt;/rec-number&gt;&lt;foreign-keys&gt;&lt;key app="EN" db-id="dess9daf9s95ajet2t0vafvidsztdv9sswfd" timestamp="1349991346"&gt;33&lt;/key&gt;&lt;/foreign-keys&gt;&lt;ref-type name="Journal Article"&gt;17&lt;/ref-type&gt;&lt;contributors&gt;&lt;authors&gt;&lt;author&gt;Milder, JE&lt;/author&gt;&lt;author&gt;Walzer, PD&lt;/author&gt;&lt;author&gt;Kilgore, G&lt;/author&gt;&lt;author&gt;Rutherford, I&lt;/author&gt;&lt;author&gt;Klein, M&lt;/author&gt;&lt;/authors&gt;&lt;/contributors&gt;&lt;titles&gt;&lt;title&gt;Clinical features of Strongyloides stercoralis infection in an endemic area of the United States&lt;/title&gt;&lt;secondary-title&gt;Gastroenterology&lt;/secondary-title&gt;&lt;/titles&gt;&lt;periodical&gt;&lt;full-title&gt;Gastroenterology&lt;/full-title&gt;&lt;/periodical&gt;&lt;pages&gt;1481-4188&lt;/pages&gt;&lt;volume&gt;80&lt;/volume&gt;&lt;dates&gt;&lt;year&gt;1981&lt;/year&gt;&lt;/dates&gt;&lt;urls&gt;&lt;/urls&gt;&lt;/record&gt;&lt;/Cite&gt;&lt;/EndNote&gt;</w:instrText>
      </w:r>
      <w:r w:rsidR="00155C2E" w:rsidRPr="000340E5">
        <w:rPr>
          <w:rFonts w:ascii="Arial Narrow" w:hAnsi="Arial Narrow" w:cs="Arial"/>
        </w:rPr>
        <w:fldChar w:fldCharType="separate"/>
      </w:r>
      <w:r w:rsidR="00285542" w:rsidRPr="000340E5">
        <w:rPr>
          <w:rFonts w:ascii="Arial Narrow" w:hAnsi="Arial Narrow" w:cs="Arial"/>
          <w:noProof/>
        </w:rPr>
        <w:t>[</w:t>
      </w:r>
      <w:hyperlink w:anchor="_ENREF_2" w:tooltip="Milder, 1981 #33" w:history="1">
        <w:r w:rsidR="005D2AAC" w:rsidRPr="000340E5">
          <w:rPr>
            <w:rFonts w:ascii="Arial Narrow" w:hAnsi="Arial Narrow" w:cs="Arial"/>
            <w:noProof/>
          </w:rPr>
          <w:t>2</w:t>
        </w:r>
      </w:hyperlink>
      <w:r w:rsidR="00285542" w:rsidRPr="000340E5">
        <w:rPr>
          <w:rFonts w:ascii="Arial Narrow" w:hAnsi="Arial Narrow" w:cs="Arial"/>
          <w:noProof/>
        </w:rPr>
        <w:t>]</w:t>
      </w:r>
      <w:r w:rsidR="00155C2E" w:rsidRPr="000340E5">
        <w:rPr>
          <w:rFonts w:ascii="Arial Narrow" w:hAnsi="Arial Narrow" w:cs="Arial"/>
        </w:rPr>
        <w:fldChar w:fldCharType="end"/>
      </w:r>
      <w:r w:rsidR="00DE54C2" w:rsidRPr="000340E5">
        <w:rPr>
          <w:rFonts w:ascii="Arial Narrow" w:hAnsi="Arial Narrow" w:cs="Arial"/>
        </w:rPr>
        <w:t xml:space="preserve">. The costs of domestic screening and outpatient treatment were estimated based on expected clinical procedures valued at </w:t>
      </w:r>
      <w:r w:rsidR="00DB4C73" w:rsidRPr="000340E5">
        <w:rPr>
          <w:rFonts w:ascii="Arial Narrow" w:hAnsi="Arial Narrow" w:cs="Arial"/>
        </w:rPr>
        <w:t xml:space="preserve">a weighted average of </w:t>
      </w:r>
      <w:r w:rsidR="00DE54C2" w:rsidRPr="000340E5">
        <w:rPr>
          <w:rFonts w:ascii="Arial Narrow" w:hAnsi="Arial Narrow" w:cs="Arial"/>
        </w:rPr>
        <w:t xml:space="preserve">Medicare </w:t>
      </w:r>
      <w:r w:rsidR="00155C2E" w:rsidRPr="000340E5">
        <w:rPr>
          <w:rFonts w:ascii="Arial Narrow" w:hAnsi="Arial Narrow" w:cs="Arial"/>
        </w:rPr>
        <w:fldChar w:fldCharType="begin"/>
      </w:r>
      <w:r w:rsidR="009D389E">
        <w:rPr>
          <w:rFonts w:ascii="Arial Narrow" w:hAnsi="Arial Narrow" w:cs="Arial"/>
        </w:rPr>
        <w:instrText xml:space="preserve"> ADDIN EN.CITE &lt;EndNote&gt;&lt;Cite&gt;&lt;Author&gt;Centers for Medicare and Medicaid Services&lt;/Author&gt;&lt;Year&gt;2013&lt;/Year&gt;&lt;RecNum&gt;88&lt;/RecNum&gt;&lt;DisplayText&gt;[3]&lt;/DisplayText&gt;&lt;record&gt;&lt;rec-number&gt;88&lt;/rec-number&gt;&lt;foreign-keys&gt;&lt;key app="EN" db-id="dess9daf9s95ajet2t0vafvidsztdv9sswfd" timestamp="1366385133"&gt;88&lt;/key&gt;&lt;/foreign-keys&gt;&lt;ref-type name="Journal Article"&gt;17&lt;/ref-type&gt;&lt;contributors&gt;&lt;authors&gt;&lt;author&gt;Centers for Medicare and Medicaid Services,&lt;/author&gt;&lt;/authors&gt;&lt;/contributors&gt;&lt;titles&gt;&lt;title&gt;Physician Fee Schedule, http://www.cms.gov/Medicare/Medicare-Fee-for-Service-Payment/PhysicianFeeSched/index.html. accessed on March 20, 2013&lt;/title&gt;&lt;/titles&gt;&lt;dates&gt;&lt;year&gt;2013&lt;/year&gt;&lt;/dates&gt;&lt;urls&gt;&lt;/urls&gt;&lt;/record&gt;&lt;/Cite&gt;&lt;/EndNote&gt;</w:instrText>
      </w:r>
      <w:r w:rsidR="00155C2E" w:rsidRPr="000340E5">
        <w:rPr>
          <w:rFonts w:ascii="Arial Narrow" w:hAnsi="Arial Narrow" w:cs="Arial"/>
        </w:rPr>
        <w:fldChar w:fldCharType="separate"/>
      </w:r>
      <w:r w:rsidR="00285542" w:rsidRPr="000340E5">
        <w:rPr>
          <w:rFonts w:ascii="Arial Narrow" w:hAnsi="Arial Narrow" w:cs="Arial"/>
          <w:noProof/>
        </w:rPr>
        <w:t>[</w:t>
      </w:r>
      <w:hyperlink w:anchor="_ENREF_3" w:tooltip="Centers for Medicare and Medicaid Services, 2013 #88" w:history="1">
        <w:r w:rsidR="005D2AAC" w:rsidRPr="000340E5">
          <w:rPr>
            <w:rFonts w:ascii="Arial Narrow" w:hAnsi="Arial Narrow" w:cs="Arial"/>
            <w:noProof/>
          </w:rPr>
          <w:t>3</w:t>
        </w:r>
      </w:hyperlink>
      <w:r w:rsidR="00285542" w:rsidRPr="000340E5">
        <w:rPr>
          <w:rFonts w:ascii="Arial Narrow" w:hAnsi="Arial Narrow" w:cs="Arial"/>
          <w:noProof/>
        </w:rPr>
        <w:t>]</w:t>
      </w:r>
      <w:r w:rsidR="00155C2E" w:rsidRPr="000340E5">
        <w:rPr>
          <w:rFonts w:ascii="Arial Narrow" w:hAnsi="Arial Narrow" w:cs="Arial"/>
        </w:rPr>
        <w:fldChar w:fldCharType="end"/>
      </w:r>
      <w:r w:rsidR="00DE54C2" w:rsidRPr="000340E5">
        <w:rPr>
          <w:rFonts w:ascii="Arial Narrow" w:hAnsi="Arial Narrow" w:cs="Arial"/>
        </w:rPr>
        <w:t xml:space="preserve"> and private insurance  reimbursement rates. Presumptive treatment costs were estimated by the International Organization for Migration</w:t>
      </w:r>
      <w:r w:rsidR="004E49FA" w:rsidRPr="000340E5">
        <w:rPr>
          <w:rFonts w:ascii="Arial Narrow" w:hAnsi="Arial Narrow" w:cs="Arial"/>
        </w:rPr>
        <w:t xml:space="preserve"> (IOM); </w:t>
      </w:r>
      <w:r w:rsidR="00DE54C2" w:rsidRPr="000340E5">
        <w:rPr>
          <w:rFonts w:ascii="Arial Narrow" w:hAnsi="Arial Narrow" w:cs="Arial"/>
        </w:rPr>
        <w:t xml:space="preserve">currently the primary health service provider for US-bound refugees. </w:t>
      </w:r>
      <w:r w:rsidR="009D1D75" w:rsidRPr="000340E5">
        <w:rPr>
          <w:rFonts w:ascii="Arial Narrow" w:hAnsi="Arial Narrow" w:cs="Arial"/>
        </w:rPr>
        <w:t>For each uncertain parameter estimate, we provide</w:t>
      </w:r>
      <w:r w:rsidR="00F02E81" w:rsidRPr="000340E5">
        <w:rPr>
          <w:rFonts w:ascii="Arial Narrow" w:hAnsi="Arial Narrow" w:cs="Arial"/>
        </w:rPr>
        <w:t>d</w:t>
      </w:r>
      <w:r w:rsidR="009D1D75" w:rsidRPr="000340E5">
        <w:rPr>
          <w:rFonts w:ascii="Arial Narrow" w:hAnsi="Arial Narrow" w:cs="Arial"/>
        </w:rPr>
        <w:t xml:space="preserve"> our best estimate based on what we believe to be the most likely value as well as minimum and maximum values (Table </w:t>
      </w:r>
      <w:r w:rsidR="00E53895">
        <w:rPr>
          <w:rFonts w:ascii="Arial Narrow" w:hAnsi="Arial Narrow" w:cs="Arial"/>
        </w:rPr>
        <w:t>S1</w:t>
      </w:r>
      <w:r w:rsidR="009D1D75" w:rsidRPr="000340E5">
        <w:rPr>
          <w:rFonts w:ascii="Arial Narrow" w:hAnsi="Arial Narrow" w:cs="Arial"/>
        </w:rPr>
        <w:t xml:space="preserve">). These uncertainty ranges are used in </w:t>
      </w:r>
      <w:r w:rsidR="00F02E81" w:rsidRPr="000340E5">
        <w:rPr>
          <w:rFonts w:ascii="Arial Narrow" w:hAnsi="Arial Narrow" w:cs="Arial"/>
        </w:rPr>
        <w:t xml:space="preserve">univariate and multivariate </w:t>
      </w:r>
      <w:r w:rsidR="009D1D75" w:rsidRPr="000340E5">
        <w:rPr>
          <w:rFonts w:ascii="Arial Narrow" w:hAnsi="Arial Narrow" w:cs="Arial"/>
        </w:rPr>
        <w:t>sensitivity analyses.</w:t>
      </w:r>
    </w:p>
    <w:p w:rsidR="00DE54C2" w:rsidRPr="000340E5" w:rsidRDefault="00DE54C2" w:rsidP="00B45AB8">
      <w:pPr>
        <w:spacing w:after="240" w:line="480" w:lineRule="auto"/>
        <w:rPr>
          <w:rFonts w:ascii="Arial Narrow" w:hAnsi="Arial Narrow" w:cs="Arial"/>
          <w:i/>
        </w:rPr>
      </w:pPr>
      <w:r w:rsidRPr="000340E5">
        <w:rPr>
          <w:rFonts w:ascii="Arial Narrow" w:hAnsi="Arial Narrow" w:cs="Arial"/>
          <w:i/>
        </w:rPr>
        <w:t>Study population</w:t>
      </w:r>
    </w:p>
    <w:p w:rsidR="00953130" w:rsidRPr="000340E5" w:rsidRDefault="00DE54C2" w:rsidP="00B45AB8">
      <w:pPr>
        <w:spacing w:after="240" w:line="480" w:lineRule="auto"/>
        <w:rPr>
          <w:rFonts w:ascii="Arial Narrow" w:hAnsi="Arial Narrow" w:cs="Arial"/>
        </w:rPr>
      </w:pPr>
      <w:r w:rsidRPr="000340E5">
        <w:rPr>
          <w:rFonts w:ascii="Arial Narrow" w:hAnsi="Arial Narrow" w:cs="Arial"/>
        </w:rPr>
        <w:t>From 2002-11, about 51,500 refugees relocated to the United States each year</w:t>
      </w:r>
      <w:r w:rsidR="00D71656" w:rsidRPr="000340E5">
        <w:rPr>
          <w:rFonts w:ascii="Arial Narrow" w:hAnsi="Arial Narrow" w:cs="Arial"/>
        </w:rPr>
        <w:t>.  The refugee population included</w:t>
      </w:r>
      <w:r w:rsidRPr="000340E5">
        <w:rPr>
          <w:rFonts w:ascii="Arial Narrow" w:hAnsi="Arial Narrow" w:cs="Arial"/>
        </w:rPr>
        <w:t xml:space="preserve"> an average of 27,700 from Asian countries</w:t>
      </w:r>
      <w:r w:rsidR="00D71656" w:rsidRPr="000340E5">
        <w:rPr>
          <w:rFonts w:ascii="Arial Narrow" w:hAnsi="Arial Narrow" w:cs="Arial"/>
        </w:rPr>
        <w:t>, with m</w:t>
      </w:r>
      <w:r w:rsidRPr="000340E5">
        <w:rPr>
          <w:rFonts w:ascii="Arial Narrow" w:hAnsi="Arial Narrow" w:cs="Arial"/>
        </w:rPr>
        <w:t xml:space="preserve">ost (94%) </w:t>
      </w:r>
      <w:r w:rsidR="00D71656" w:rsidRPr="000340E5">
        <w:rPr>
          <w:rFonts w:ascii="Arial Narrow" w:hAnsi="Arial Narrow" w:cs="Arial"/>
        </w:rPr>
        <w:t>from</w:t>
      </w:r>
      <w:r w:rsidRPr="000340E5">
        <w:rPr>
          <w:rFonts w:ascii="Arial Narrow" w:hAnsi="Arial Narrow" w:cs="Arial"/>
        </w:rPr>
        <w:t xml:space="preserve">: Myanmar (31.9%), Iraq (22.7%), Bhutan (16.7%), Iran (11.6%), Laos (5.7%), and Vietnam (5.6%). </w:t>
      </w:r>
      <w:r w:rsidR="00155C2E" w:rsidRPr="000340E5">
        <w:rPr>
          <w:rFonts w:ascii="Arial Narrow" w:hAnsi="Arial Narrow" w:cs="Arial"/>
        </w:rPr>
        <w:fldChar w:fldCharType="begin"/>
      </w:r>
      <w:r w:rsidR="004A1274">
        <w:rPr>
          <w:rFonts w:ascii="Arial Narrow" w:hAnsi="Arial Narrow" w:cs="Arial"/>
        </w:rPr>
        <w:instrText xml:space="preserve"> ADDIN EN.CITE &lt;EndNote&gt;&lt;Cite&gt;&lt;RecNum&gt;32&lt;/RecNum&gt;&lt;DisplayText&gt;[4]&lt;/DisplayText&gt;&lt;record&gt;&lt;rec-number&gt;32&lt;/rec-number&gt;&lt;foreign-keys&gt;&lt;key app="EN" db-id="dess9daf9s95ajet2t0vafvidsztdv9sswfd" timestamp="1349982139"&gt;32&lt;/key&gt;&lt;/foreign-keys&gt;&lt;ref-type name="Government Document"&gt;46&lt;/ref-type&gt;&lt;contributors&gt;&lt;authors&gt;&lt;author&gt;,&lt;/author&gt;&lt;/authors&gt;&lt;/contributors&gt;&lt;titles&gt;&lt;title&gt;Department of Homeland Security (2012) Yearbook of Immigration Statistics http://www.dhs.gov/yearbook-immigration-statistics-2011-0, accessed on October 1, 2012&lt;/title&gt;&lt;/titles&gt;&lt;dates&gt;&lt;/dates&gt;&lt;pub-location&gt;Washington, D.C.&lt;/pub-location&gt;&lt;urls&gt;&lt;/urls&gt;&lt;/record&gt;&lt;/Cite&gt;&lt;/EndNote&gt;</w:instrText>
      </w:r>
      <w:r w:rsidR="00155C2E" w:rsidRPr="000340E5">
        <w:rPr>
          <w:rFonts w:ascii="Arial Narrow" w:hAnsi="Arial Narrow" w:cs="Arial"/>
        </w:rPr>
        <w:fldChar w:fldCharType="separate"/>
      </w:r>
      <w:r w:rsidR="004A1274">
        <w:rPr>
          <w:rFonts w:ascii="Arial Narrow" w:hAnsi="Arial Narrow" w:cs="Arial"/>
          <w:noProof/>
        </w:rPr>
        <w:t>[</w:t>
      </w:r>
      <w:hyperlink w:anchor="_ENREF_4" w:tooltip=",  #32" w:history="1">
        <w:r w:rsidR="005D2AAC">
          <w:rPr>
            <w:rFonts w:ascii="Arial Narrow" w:hAnsi="Arial Narrow" w:cs="Arial"/>
            <w:noProof/>
          </w:rPr>
          <w:t>4</w:t>
        </w:r>
      </w:hyperlink>
      <w:r w:rsidR="004A1274">
        <w:rPr>
          <w:rFonts w:ascii="Arial Narrow" w:hAnsi="Arial Narrow" w:cs="Arial"/>
          <w:noProof/>
        </w:rPr>
        <w:t>]</w:t>
      </w:r>
      <w:r w:rsidR="00155C2E" w:rsidRPr="000340E5">
        <w:rPr>
          <w:rFonts w:ascii="Arial Narrow" w:hAnsi="Arial Narrow" w:cs="Arial"/>
        </w:rPr>
        <w:fldChar w:fldCharType="end"/>
      </w:r>
      <w:r w:rsidRPr="000340E5">
        <w:rPr>
          <w:rFonts w:ascii="Arial Narrow" w:hAnsi="Arial Narrow" w:cs="Arial"/>
        </w:rPr>
        <w:t xml:space="preserve"> The median age of </w:t>
      </w:r>
      <w:r w:rsidR="00DB4C73" w:rsidRPr="000340E5">
        <w:rPr>
          <w:rFonts w:ascii="Arial Narrow" w:hAnsi="Arial Narrow" w:cs="Arial"/>
        </w:rPr>
        <w:t xml:space="preserve">Asian </w:t>
      </w:r>
      <w:r w:rsidRPr="000340E5">
        <w:rPr>
          <w:rFonts w:ascii="Arial Narrow" w:hAnsi="Arial Narrow" w:cs="Arial"/>
        </w:rPr>
        <w:t>refugees was 24 years</w:t>
      </w:r>
      <w:r w:rsidR="00204324">
        <w:rPr>
          <w:rFonts w:ascii="Arial Narrow" w:hAnsi="Arial Narrow" w:cs="Arial"/>
        </w:rPr>
        <w:t>.</w:t>
      </w:r>
      <w:r w:rsidRPr="000340E5">
        <w:rPr>
          <w:rFonts w:ascii="Arial Narrow" w:hAnsi="Arial Narrow" w:cs="Arial"/>
        </w:rPr>
        <w:t xml:space="preserve"> </w:t>
      </w:r>
      <w:r w:rsidR="00155C2E" w:rsidRPr="000340E5">
        <w:rPr>
          <w:rFonts w:ascii="Arial Narrow" w:hAnsi="Arial Narrow" w:cs="Arial"/>
        </w:rPr>
        <w:fldChar w:fldCharType="begin"/>
      </w:r>
      <w:r w:rsidR="004A1274">
        <w:rPr>
          <w:rFonts w:ascii="Arial Narrow" w:hAnsi="Arial Narrow" w:cs="Arial"/>
        </w:rPr>
        <w:instrText xml:space="preserve"> ADDIN EN.CITE &lt;EndNote&gt;&lt;Cite&gt;&lt;RecNum&gt;32&lt;/RecNum&gt;&lt;DisplayText&gt;[4]&lt;/DisplayText&gt;&lt;record&gt;&lt;rec-number&gt;32&lt;/rec-number&gt;&lt;foreign-keys&gt;&lt;key app="EN" db-id="dess9daf9s95ajet2t0vafvidsztdv9sswfd" timestamp="1349982139"&gt;32&lt;/key&gt;&lt;/foreign-keys&gt;&lt;ref-type name="Government Document"&gt;46&lt;/ref-type&gt;&lt;contributors&gt;&lt;authors&gt;&lt;author&gt;,&lt;/author&gt;&lt;/authors&gt;&lt;/contributors&gt;&lt;titles&gt;&lt;title&gt;Department of Homeland Security (2012) Yearbook of Immigration Statistics http://www.dhs.gov/yearbook-immigration-statistics-2011-0, accessed on October 1, 2012&lt;/title&gt;&lt;/titles&gt;&lt;dates&gt;&lt;/dates&gt;&lt;pub-location&gt;Washington, D.C.&lt;/pub-location&gt;&lt;urls&gt;&lt;/urls&gt;&lt;/record&gt;&lt;/Cite&gt;&lt;/EndNote&gt;</w:instrText>
      </w:r>
      <w:r w:rsidR="00155C2E" w:rsidRPr="000340E5">
        <w:rPr>
          <w:rFonts w:ascii="Arial Narrow" w:hAnsi="Arial Narrow" w:cs="Arial"/>
        </w:rPr>
        <w:fldChar w:fldCharType="separate"/>
      </w:r>
      <w:r w:rsidR="004A1274">
        <w:rPr>
          <w:rFonts w:ascii="Arial Narrow" w:hAnsi="Arial Narrow" w:cs="Arial"/>
          <w:noProof/>
        </w:rPr>
        <w:t>[</w:t>
      </w:r>
      <w:hyperlink w:anchor="_ENREF_4" w:tooltip=",  #32" w:history="1">
        <w:r w:rsidR="005D2AAC">
          <w:rPr>
            <w:rFonts w:ascii="Arial Narrow" w:hAnsi="Arial Narrow" w:cs="Arial"/>
            <w:noProof/>
          </w:rPr>
          <w:t>4</w:t>
        </w:r>
      </w:hyperlink>
      <w:r w:rsidR="004A1274">
        <w:rPr>
          <w:rFonts w:ascii="Arial Narrow" w:hAnsi="Arial Narrow" w:cs="Arial"/>
          <w:noProof/>
        </w:rPr>
        <w:t>]</w:t>
      </w:r>
      <w:r w:rsidR="00155C2E" w:rsidRPr="000340E5">
        <w:rPr>
          <w:rFonts w:ascii="Arial Narrow" w:hAnsi="Arial Narrow" w:cs="Arial"/>
        </w:rPr>
        <w:fldChar w:fldCharType="end"/>
      </w:r>
      <w:r w:rsidRPr="000340E5">
        <w:rPr>
          <w:rFonts w:ascii="Arial Narrow" w:hAnsi="Arial Narrow" w:cs="Arial"/>
        </w:rPr>
        <w:t xml:space="preserve"> </w:t>
      </w:r>
    </w:p>
    <w:p w:rsidR="00DE54C2" w:rsidRPr="000340E5" w:rsidRDefault="00DE54C2" w:rsidP="00B45AB8">
      <w:pPr>
        <w:spacing w:after="240" w:line="480" w:lineRule="auto"/>
        <w:rPr>
          <w:rFonts w:ascii="Arial Narrow" w:hAnsi="Arial Narrow" w:cs="Arial"/>
        </w:rPr>
      </w:pPr>
      <w:r w:rsidRPr="000340E5">
        <w:rPr>
          <w:rFonts w:ascii="Arial Narrow" w:hAnsi="Arial Narrow" w:cs="Arial"/>
        </w:rPr>
        <w:t xml:space="preserve">The CDC works with IOM and other partners to coordinate health </w:t>
      </w:r>
      <w:r w:rsidR="00B45AB8" w:rsidRPr="000340E5">
        <w:rPr>
          <w:rFonts w:ascii="Arial Narrow" w:hAnsi="Arial Narrow" w:cs="Arial"/>
        </w:rPr>
        <w:t>care</w:t>
      </w:r>
      <w:r w:rsidRPr="000340E5">
        <w:rPr>
          <w:rFonts w:ascii="Arial Narrow" w:hAnsi="Arial Narrow" w:cs="Arial"/>
        </w:rPr>
        <w:t xml:space="preserve"> and travel logistics for US-bound refugees.  At present, IOM delivers presumptive albendazole treatment to US-bound refugees for which treatment is not contraindicated (i.e. pregnant women and children less than 1 year of age). In most years, IOM </w:t>
      </w:r>
      <w:r w:rsidR="00B45AB8" w:rsidRPr="000340E5">
        <w:rPr>
          <w:rFonts w:ascii="Arial Narrow" w:hAnsi="Arial Narrow" w:cs="Arial"/>
        </w:rPr>
        <w:t>provides</w:t>
      </w:r>
      <w:r w:rsidR="004E49FA" w:rsidRPr="000340E5">
        <w:rPr>
          <w:rFonts w:ascii="Arial Narrow" w:hAnsi="Arial Narrow" w:cs="Arial"/>
        </w:rPr>
        <w:t xml:space="preserve"> medical examinations and treatments to</w:t>
      </w:r>
      <w:r w:rsidRPr="000340E5">
        <w:rPr>
          <w:rFonts w:ascii="Arial Narrow" w:hAnsi="Arial Narrow" w:cs="Arial"/>
        </w:rPr>
        <w:t xml:space="preserve"> 80-90% of US-bound refugees. </w:t>
      </w:r>
      <w:r w:rsidR="004E49FA" w:rsidRPr="000340E5">
        <w:rPr>
          <w:rFonts w:ascii="Arial Narrow" w:hAnsi="Arial Narrow" w:cs="Arial"/>
        </w:rPr>
        <w:t>The percentage of US-bound refugees cared for by IOM varies from coun</w:t>
      </w:r>
      <w:r w:rsidR="00C05C24" w:rsidRPr="000340E5">
        <w:rPr>
          <w:rFonts w:ascii="Arial Narrow" w:hAnsi="Arial Narrow" w:cs="Arial"/>
        </w:rPr>
        <w:t>try to country and year to year</w:t>
      </w:r>
      <w:r w:rsidRPr="000340E5">
        <w:rPr>
          <w:rFonts w:ascii="Arial Narrow" w:hAnsi="Arial Narrow" w:cs="Arial"/>
        </w:rPr>
        <w:t xml:space="preserve">. </w:t>
      </w:r>
      <w:r w:rsidR="00317DED" w:rsidRPr="000340E5">
        <w:rPr>
          <w:rFonts w:ascii="Arial Narrow" w:hAnsi="Arial Narrow" w:cs="Arial"/>
        </w:rPr>
        <w:t>Refugees traveling from countries without an IOM presence do not currently receive presumptive treatment</w:t>
      </w:r>
      <w:r w:rsidR="00C05C24" w:rsidRPr="000340E5">
        <w:rPr>
          <w:rFonts w:ascii="Arial Narrow" w:hAnsi="Arial Narrow" w:cs="Arial"/>
        </w:rPr>
        <w:t xml:space="preserve">, but </w:t>
      </w:r>
      <w:r w:rsidR="00C05C24" w:rsidRPr="000340E5">
        <w:rPr>
          <w:rFonts w:ascii="Arial Narrow" w:hAnsi="Arial Narrow" w:cs="Arial"/>
        </w:rPr>
        <w:lastRenderedPageBreak/>
        <w:t>CDC’s goal is to provide presumptive treatment to all refugees</w:t>
      </w:r>
      <w:r w:rsidR="00317DED" w:rsidRPr="000340E5">
        <w:rPr>
          <w:rFonts w:ascii="Arial Narrow" w:hAnsi="Arial Narrow" w:cs="Arial"/>
        </w:rPr>
        <w:t>.</w:t>
      </w:r>
      <w:r w:rsidR="00C05C24" w:rsidRPr="000340E5">
        <w:rPr>
          <w:rFonts w:ascii="Arial Narrow" w:hAnsi="Arial Narrow" w:cs="Arial"/>
        </w:rPr>
        <w:t xml:space="preserve"> </w:t>
      </w:r>
      <w:r w:rsidR="00606A22" w:rsidRPr="000340E5">
        <w:rPr>
          <w:rFonts w:ascii="Arial Narrow" w:hAnsi="Arial Narrow" w:cs="Arial"/>
        </w:rPr>
        <w:t xml:space="preserve">Thus, 100% is used as the baseline estimate. </w:t>
      </w:r>
      <w:r w:rsidR="00C05C24" w:rsidRPr="000340E5">
        <w:rPr>
          <w:rFonts w:ascii="Arial Narrow" w:hAnsi="Arial Narrow" w:cs="Arial"/>
        </w:rPr>
        <w:t xml:space="preserve">As part of the sensitivity </w:t>
      </w:r>
      <w:r w:rsidR="00204324">
        <w:rPr>
          <w:rFonts w:ascii="Arial Narrow" w:hAnsi="Arial Narrow" w:cs="Arial"/>
        </w:rPr>
        <w:t xml:space="preserve">analysis, the coverage rate </w:t>
      </w:r>
      <w:r w:rsidR="00AC0C6C" w:rsidRPr="000340E5">
        <w:rPr>
          <w:rFonts w:ascii="Arial Narrow" w:hAnsi="Arial Narrow" w:cs="Arial"/>
        </w:rPr>
        <w:t>was varied between 75% and 100%.</w:t>
      </w:r>
    </w:p>
    <w:p w:rsidR="00DE54C2" w:rsidRPr="000340E5" w:rsidRDefault="00DE54C2" w:rsidP="00B45AB8">
      <w:pPr>
        <w:spacing w:after="240" w:line="480" w:lineRule="auto"/>
        <w:rPr>
          <w:rFonts w:ascii="Arial Narrow" w:hAnsi="Arial Narrow" w:cs="Arial"/>
        </w:rPr>
      </w:pPr>
      <w:r w:rsidRPr="000340E5">
        <w:rPr>
          <w:rFonts w:ascii="Arial Narrow" w:hAnsi="Arial Narrow" w:cs="Arial"/>
        </w:rPr>
        <w:t>After arrival in the United States, all refugees are recommended to present for comprehensive medical evaluations. Data from the Office o</w:t>
      </w:r>
      <w:r w:rsidR="00B45AB8" w:rsidRPr="000340E5">
        <w:rPr>
          <w:rFonts w:ascii="Arial Narrow" w:hAnsi="Arial Narrow" w:cs="Arial"/>
        </w:rPr>
        <w:t>f Refugee Resettlement indicated</w:t>
      </w:r>
      <w:r w:rsidRPr="000340E5">
        <w:rPr>
          <w:rFonts w:ascii="Arial Narrow" w:hAnsi="Arial Narrow" w:cs="Arial"/>
        </w:rPr>
        <w:t xml:space="preserve"> that more than 90% of refugees from reporting states present for such exams; however, the tests included in the exams are not reported to CDC and vary depending on refugees’ final destinations (Curi Kim,</w:t>
      </w:r>
      <w:r w:rsidR="005556B9" w:rsidRPr="000340E5">
        <w:rPr>
          <w:rFonts w:ascii="Arial Narrow" w:hAnsi="Arial Narrow" w:cs="Arial"/>
        </w:rPr>
        <w:t xml:space="preserve"> CDC Division of Global Migration and Quarantine, liaison to Office of Refugee Resettlement,</w:t>
      </w:r>
      <w:r w:rsidRPr="000340E5">
        <w:rPr>
          <w:rFonts w:ascii="Arial Narrow" w:hAnsi="Arial Narrow" w:cs="Arial"/>
        </w:rPr>
        <w:t xml:space="preserve"> personal communication)</w:t>
      </w:r>
      <w:r w:rsidR="00B45AB8" w:rsidRPr="000340E5">
        <w:rPr>
          <w:rFonts w:ascii="Arial Narrow" w:hAnsi="Arial Narrow" w:cs="Arial"/>
        </w:rPr>
        <w:t>.</w:t>
      </w:r>
    </w:p>
    <w:p w:rsidR="00DE54C2" w:rsidRPr="000340E5" w:rsidRDefault="00DE54C2" w:rsidP="00B45AB8">
      <w:pPr>
        <w:tabs>
          <w:tab w:val="left" w:pos="360"/>
        </w:tabs>
        <w:spacing w:after="240" w:line="480" w:lineRule="auto"/>
        <w:rPr>
          <w:rFonts w:ascii="Arial Narrow" w:hAnsi="Arial Narrow" w:cs="Arial"/>
          <w:i/>
        </w:rPr>
      </w:pPr>
      <w:r w:rsidRPr="000340E5">
        <w:rPr>
          <w:rFonts w:ascii="Arial Narrow" w:hAnsi="Arial Narrow" w:cs="Arial"/>
          <w:i/>
        </w:rPr>
        <w:t>Decision tree model</w:t>
      </w:r>
    </w:p>
    <w:p w:rsidR="00DE54C2" w:rsidRPr="000340E5" w:rsidRDefault="00633F59" w:rsidP="00B45AB8">
      <w:pPr>
        <w:tabs>
          <w:tab w:val="left" w:pos="360"/>
        </w:tabs>
        <w:spacing w:after="240" w:line="480" w:lineRule="auto"/>
        <w:rPr>
          <w:rFonts w:ascii="Arial Narrow" w:hAnsi="Arial Narrow" w:cs="Arial"/>
        </w:rPr>
      </w:pPr>
      <w:r w:rsidRPr="000340E5">
        <w:rPr>
          <w:rFonts w:ascii="Arial Narrow" w:hAnsi="Arial Narrow" w:cs="Arial"/>
        </w:rPr>
        <w:t>F</w:t>
      </w:r>
      <w:r w:rsidR="00DE54C2" w:rsidRPr="000340E5">
        <w:rPr>
          <w:rFonts w:ascii="Arial Narrow" w:hAnsi="Arial Narrow" w:cs="Arial"/>
        </w:rPr>
        <w:t>our program</w:t>
      </w:r>
      <w:r w:rsidRPr="000340E5">
        <w:rPr>
          <w:rFonts w:ascii="Arial Narrow" w:hAnsi="Arial Narrow" w:cs="Arial"/>
        </w:rPr>
        <w:t xml:space="preserve"> options</w:t>
      </w:r>
      <w:r w:rsidR="00DE54C2" w:rsidRPr="000340E5">
        <w:rPr>
          <w:rFonts w:ascii="Arial Narrow" w:hAnsi="Arial Narrow" w:cs="Arial"/>
        </w:rPr>
        <w:t xml:space="preserve"> </w:t>
      </w:r>
      <w:r w:rsidR="00B45AB8" w:rsidRPr="000340E5">
        <w:rPr>
          <w:rFonts w:ascii="Arial Narrow" w:hAnsi="Arial Narrow" w:cs="Arial"/>
        </w:rPr>
        <w:t>were</w:t>
      </w:r>
      <w:r w:rsidRPr="000340E5">
        <w:rPr>
          <w:rFonts w:ascii="Arial Narrow" w:hAnsi="Arial Narrow" w:cs="Arial"/>
        </w:rPr>
        <w:t xml:space="preserve"> </w:t>
      </w:r>
      <w:r w:rsidR="00DE54C2" w:rsidRPr="000340E5">
        <w:rPr>
          <w:rFonts w:ascii="Arial Narrow" w:hAnsi="Arial Narrow" w:cs="Arial"/>
        </w:rPr>
        <w:t xml:space="preserve">evaluated in the decision tree model: 1) </w:t>
      </w:r>
      <w:r w:rsidR="00FF7F56" w:rsidRPr="000340E5">
        <w:rPr>
          <w:rFonts w:ascii="Arial Narrow" w:hAnsi="Arial Narrow" w:cs="Arial"/>
        </w:rPr>
        <w:t>“No Program”</w:t>
      </w:r>
      <w:r w:rsidR="00DE54C2" w:rsidRPr="000340E5">
        <w:rPr>
          <w:rFonts w:ascii="Arial Narrow" w:hAnsi="Arial Narrow" w:cs="Arial"/>
        </w:rPr>
        <w:t xml:space="preserve">, 2) </w:t>
      </w:r>
      <w:r w:rsidR="00FF7F56" w:rsidRPr="000340E5">
        <w:rPr>
          <w:rFonts w:ascii="Arial Narrow" w:hAnsi="Arial Narrow" w:cs="Arial"/>
        </w:rPr>
        <w:t>“Domestic Screening and Treatment”</w:t>
      </w:r>
      <w:r w:rsidR="00DE54C2" w:rsidRPr="000340E5">
        <w:rPr>
          <w:rFonts w:ascii="Arial Narrow" w:hAnsi="Arial Narrow" w:cs="Arial"/>
        </w:rPr>
        <w:t xml:space="preserve">, 3) </w:t>
      </w:r>
      <w:r w:rsidR="00FF7F56" w:rsidRPr="000340E5">
        <w:rPr>
          <w:rFonts w:ascii="Arial Narrow" w:hAnsi="Arial Narrow" w:cs="Arial"/>
        </w:rPr>
        <w:t>“</w:t>
      </w:r>
      <w:r w:rsidR="00D16CF1">
        <w:rPr>
          <w:rFonts w:ascii="Arial Narrow" w:hAnsi="Arial Narrow" w:cs="Arial"/>
        </w:rPr>
        <w:t>Overseas Albendazole and Ivermectin</w:t>
      </w:r>
      <w:r w:rsidR="00DE54C2" w:rsidRPr="000340E5">
        <w:rPr>
          <w:rFonts w:ascii="Arial Narrow" w:hAnsi="Arial Narrow" w:cs="Arial"/>
        </w:rPr>
        <w:t xml:space="preserve">’ presumptive treatment and 4) </w:t>
      </w:r>
      <w:r w:rsidR="00FF7F56" w:rsidRPr="000340E5">
        <w:rPr>
          <w:rFonts w:ascii="Arial Narrow" w:hAnsi="Arial Narrow" w:cs="Arial"/>
        </w:rPr>
        <w:t>“Overseas</w:t>
      </w:r>
      <w:r w:rsidR="00DE54C2" w:rsidRPr="000340E5">
        <w:rPr>
          <w:rFonts w:ascii="Arial Narrow" w:hAnsi="Arial Narrow" w:cs="Arial"/>
        </w:rPr>
        <w:t xml:space="preserve"> Albendazol</w:t>
      </w:r>
      <w:r w:rsidR="00FF7F56" w:rsidRPr="000340E5">
        <w:rPr>
          <w:rFonts w:ascii="Arial Narrow" w:hAnsi="Arial Narrow" w:cs="Arial"/>
        </w:rPr>
        <w:t xml:space="preserve">e and Domestic Screening for </w:t>
      </w:r>
      <w:r w:rsidR="00FF7F56" w:rsidRPr="000340E5">
        <w:rPr>
          <w:rFonts w:ascii="Arial Narrow" w:hAnsi="Arial Narrow" w:cs="Arial"/>
          <w:i/>
        </w:rPr>
        <w:t>Strongyloides</w:t>
      </w:r>
      <w:r w:rsidR="00FF7F56" w:rsidRPr="000340E5">
        <w:rPr>
          <w:rFonts w:ascii="Arial Narrow" w:hAnsi="Arial Narrow" w:cs="Arial"/>
        </w:rPr>
        <w:t>”</w:t>
      </w:r>
      <w:r w:rsidR="00204324">
        <w:rPr>
          <w:rFonts w:ascii="Arial Narrow" w:hAnsi="Arial Narrow" w:cs="Arial"/>
        </w:rPr>
        <w:t>.</w:t>
      </w:r>
      <w:r w:rsidR="00DE54C2" w:rsidRPr="000340E5">
        <w:rPr>
          <w:rFonts w:ascii="Arial Narrow" w:hAnsi="Arial Narrow" w:cs="Arial"/>
        </w:rPr>
        <w:t xml:space="preserve"> For each </w:t>
      </w:r>
      <w:r w:rsidRPr="000340E5">
        <w:rPr>
          <w:rFonts w:ascii="Arial Narrow" w:hAnsi="Arial Narrow" w:cs="Arial"/>
        </w:rPr>
        <w:t>branch</w:t>
      </w:r>
      <w:r w:rsidR="00E06F76" w:rsidRPr="000340E5">
        <w:rPr>
          <w:rFonts w:ascii="Arial Narrow" w:hAnsi="Arial Narrow" w:cs="Arial"/>
        </w:rPr>
        <w:t>/program option</w:t>
      </w:r>
      <w:r w:rsidR="00DE54C2" w:rsidRPr="000340E5">
        <w:rPr>
          <w:rFonts w:ascii="Arial Narrow" w:hAnsi="Arial Narrow" w:cs="Arial"/>
        </w:rPr>
        <w:t xml:space="preserve">, refugees </w:t>
      </w:r>
      <w:r w:rsidRPr="000340E5">
        <w:rPr>
          <w:rFonts w:ascii="Arial Narrow" w:hAnsi="Arial Narrow" w:cs="Arial"/>
        </w:rPr>
        <w:t>were subdivided by</w:t>
      </w:r>
      <w:r w:rsidR="00B45AB8" w:rsidRPr="000340E5">
        <w:rPr>
          <w:rFonts w:ascii="Arial Narrow" w:hAnsi="Arial Narrow" w:cs="Arial"/>
        </w:rPr>
        <w:t xml:space="preserve"> a)</w:t>
      </w:r>
      <w:r w:rsidR="000A1005" w:rsidRPr="000340E5">
        <w:rPr>
          <w:rFonts w:ascii="Arial Narrow" w:hAnsi="Arial Narrow" w:cs="Arial"/>
        </w:rPr>
        <w:t xml:space="preserve"> no infection or being infected </w:t>
      </w:r>
      <w:r w:rsidRPr="000340E5">
        <w:rPr>
          <w:rFonts w:ascii="Arial Narrow" w:hAnsi="Arial Narrow" w:cs="Arial"/>
        </w:rPr>
        <w:t>with:</w:t>
      </w:r>
      <w:r w:rsidR="00DE54C2" w:rsidRPr="000340E5">
        <w:rPr>
          <w:rFonts w:ascii="Arial Narrow" w:hAnsi="Arial Narrow" w:cs="Arial"/>
        </w:rPr>
        <w:t xml:space="preserve"> </w:t>
      </w:r>
      <w:r w:rsidR="00B45AB8" w:rsidRPr="000340E5">
        <w:rPr>
          <w:rFonts w:ascii="Arial Narrow" w:hAnsi="Arial Narrow" w:cs="Arial"/>
        </w:rPr>
        <w:t>b</w:t>
      </w:r>
      <w:r w:rsidR="00DE54C2" w:rsidRPr="000340E5">
        <w:rPr>
          <w:rFonts w:ascii="Arial Narrow" w:hAnsi="Arial Narrow" w:cs="Arial"/>
        </w:rPr>
        <w:t xml:space="preserve">) hookworm, </w:t>
      </w:r>
      <w:r w:rsidR="00B45AB8" w:rsidRPr="000340E5">
        <w:rPr>
          <w:rFonts w:ascii="Arial Narrow" w:hAnsi="Arial Narrow" w:cs="Arial"/>
        </w:rPr>
        <w:t>c</w:t>
      </w:r>
      <w:r w:rsidR="00DE54C2" w:rsidRPr="000340E5">
        <w:rPr>
          <w:rFonts w:ascii="Arial Narrow" w:hAnsi="Arial Narrow" w:cs="Arial"/>
        </w:rPr>
        <w:t xml:space="preserve">) </w:t>
      </w:r>
      <w:r w:rsidR="00DE54C2" w:rsidRPr="000340E5">
        <w:rPr>
          <w:rFonts w:ascii="Arial Narrow" w:hAnsi="Arial Narrow" w:cs="Arial"/>
          <w:i/>
        </w:rPr>
        <w:t>Ascaris</w:t>
      </w:r>
      <w:r w:rsidR="00DE54C2" w:rsidRPr="000340E5">
        <w:rPr>
          <w:rFonts w:ascii="Arial Narrow" w:hAnsi="Arial Narrow" w:cs="Arial"/>
        </w:rPr>
        <w:t xml:space="preserve">, </w:t>
      </w:r>
      <w:r w:rsidR="00B45AB8" w:rsidRPr="000340E5">
        <w:rPr>
          <w:rFonts w:ascii="Arial Narrow" w:hAnsi="Arial Narrow" w:cs="Arial"/>
        </w:rPr>
        <w:t>d</w:t>
      </w:r>
      <w:r w:rsidR="00DE54C2" w:rsidRPr="000340E5">
        <w:rPr>
          <w:rFonts w:ascii="Arial Narrow" w:hAnsi="Arial Narrow" w:cs="Arial"/>
        </w:rPr>
        <w:t xml:space="preserve">) </w:t>
      </w:r>
      <w:r w:rsidR="00DE54C2" w:rsidRPr="000340E5">
        <w:rPr>
          <w:rFonts w:ascii="Arial Narrow" w:hAnsi="Arial Narrow" w:cs="Arial"/>
          <w:i/>
        </w:rPr>
        <w:t>Trichuris</w:t>
      </w:r>
      <w:r w:rsidR="00DE54C2" w:rsidRPr="000340E5">
        <w:rPr>
          <w:rFonts w:ascii="Arial Narrow" w:hAnsi="Arial Narrow" w:cs="Arial"/>
        </w:rPr>
        <w:t xml:space="preserve">, </w:t>
      </w:r>
      <w:r w:rsidR="00B45AB8" w:rsidRPr="000340E5">
        <w:rPr>
          <w:rFonts w:ascii="Arial Narrow" w:hAnsi="Arial Narrow" w:cs="Arial"/>
        </w:rPr>
        <w:t>or e</w:t>
      </w:r>
      <w:r w:rsidR="00DE54C2" w:rsidRPr="000340E5">
        <w:rPr>
          <w:rFonts w:ascii="Arial Narrow" w:hAnsi="Arial Narrow" w:cs="Arial"/>
        </w:rPr>
        <w:t xml:space="preserve">) </w:t>
      </w:r>
      <w:r w:rsidR="00DE54C2" w:rsidRPr="000340E5">
        <w:rPr>
          <w:rFonts w:ascii="Arial Narrow" w:hAnsi="Arial Narrow" w:cs="Arial"/>
          <w:i/>
        </w:rPr>
        <w:t>Strongyloides</w:t>
      </w:r>
      <w:r w:rsidR="00DE54C2" w:rsidRPr="000340E5">
        <w:rPr>
          <w:rFonts w:ascii="Arial Narrow" w:hAnsi="Arial Narrow" w:cs="Arial"/>
        </w:rPr>
        <w:t xml:space="preserve">. </w:t>
      </w:r>
      <w:r w:rsidR="000A1005" w:rsidRPr="000340E5">
        <w:rPr>
          <w:rFonts w:ascii="Arial Narrow" w:hAnsi="Arial Narrow" w:cs="Arial"/>
        </w:rPr>
        <w:t xml:space="preserve"> W</w:t>
      </w:r>
      <w:r w:rsidR="00DE54C2" w:rsidRPr="000340E5">
        <w:rPr>
          <w:rFonts w:ascii="Arial Narrow" w:hAnsi="Arial Narrow" w:cs="Arial"/>
        </w:rPr>
        <w:t xml:space="preserve">e did not account for simultaneous infections due to lack of data on the severity of multiple versus single infections. </w:t>
      </w:r>
    </w:p>
    <w:p w:rsidR="00DE54C2" w:rsidRPr="000340E5" w:rsidRDefault="00DE54C2" w:rsidP="00B45AB8">
      <w:pPr>
        <w:tabs>
          <w:tab w:val="left" w:pos="360"/>
        </w:tabs>
        <w:spacing w:after="240" w:line="480" w:lineRule="auto"/>
        <w:rPr>
          <w:rFonts w:ascii="Arial Narrow" w:hAnsi="Arial Narrow" w:cs="Arial"/>
        </w:rPr>
      </w:pPr>
      <w:r w:rsidRPr="000340E5">
        <w:rPr>
          <w:rFonts w:ascii="Arial Narrow" w:hAnsi="Arial Narrow" w:cs="Arial"/>
        </w:rPr>
        <w:t xml:space="preserve">The simplest </w:t>
      </w:r>
      <w:r w:rsidR="00633F59" w:rsidRPr="000340E5">
        <w:rPr>
          <w:rFonts w:ascii="Arial Narrow" w:hAnsi="Arial Narrow" w:cs="Arial"/>
        </w:rPr>
        <w:t>branch</w:t>
      </w:r>
      <w:r w:rsidRPr="000340E5">
        <w:rPr>
          <w:rFonts w:ascii="Arial Narrow" w:hAnsi="Arial Narrow" w:cs="Arial"/>
        </w:rPr>
        <w:t xml:space="preserve"> is the baseline ‘No Program</w:t>
      </w:r>
      <w:r w:rsidR="000A1005" w:rsidRPr="000340E5">
        <w:rPr>
          <w:rFonts w:ascii="Arial Narrow" w:hAnsi="Arial Narrow" w:cs="Arial"/>
        </w:rPr>
        <w:t>,</w:t>
      </w:r>
      <w:r w:rsidRPr="000340E5">
        <w:rPr>
          <w:rFonts w:ascii="Arial Narrow" w:hAnsi="Arial Narrow" w:cs="Arial"/>
        </w:rPr>
        <w:t xml:space="preserve">’ </w:t>
      </w:r>
      <w:r w:rsidR="000A1005" w:rsidRPr="000340E5">
        <w:rPr>
          <w:rFonts w:ascii="Arial Narrow" w:hAnsi="Arial Narrow" w:cs="Arial"/>
        </w:rPr>
        <w:t>where</w:t>
      </w:r>
      <w:r w:rsidRPr="000340E5">
        <w:rPr>
          <w:rFonts w:ascii="Arial Narrow" w:hAnsi="Arial Narrow" w:cs="Arial"/>
        </w:rPr>
        <w:t xml:space="preserve"> refugees receive</w:t>
      </w:r>
      <w:r w:rsidR="000A1005" w:rsidRPr="000340E5">
        <w:rPr>
          <w:rFonts w:ascii="Arial Narrow" w:hAnsi="Arial Narrow" w:cs="Arial"/>
        </w:rPr>
        <w:t xml:space="preserve"> no</w:t>
      </w:r>
      <w:r w:rsidRPr="000340E5">
        <w:rPr>
          <w:rFonts w:ascii="Arial Narrow" w:hAnsi="Arial Narrow" w:cs="Arial"/>
        </w:rPr>
        <w:t xml:space="preserve"> presumptive treatment overseas </w:t>
      </w:r>
      <w:r w:rsidR="000A1005" w:rsidRPr="000340E5">
        <w:rPr>
          <w:rFonts w:ascii="Arial Narrow" w:hAnsi="Arial Narrow" w:cs="Arial"/>
        </w:rPr>
        <w:t>n</w:t>
      </w:r>
      <w:r w:rsidRPr="000340E5">
        <w:rPr>
          <w:rFonts w:ascii="Arial Narrow" w:hAnsi="Arial Narrow" w:cs="Arial"/>
        </w:rPr>
        <w:t xml:space="preserve">or </w:t>
      </w:r>
      <w:r w:rsidR="000A1005" w:rsidRPr="000340E5">
        <w:rPr>
          <w:rFonts w:ascii="Arial Narrow" w:hAnsi="Arial Narrow" w:cs="Arial"/>
        </w:rPr>
        <w:t xml:space="preserve">any domestic parasitic </w:t>
      </w:r>
      <w:r w:rsidRPr="000340E5">
        <w:rPr>
          <w:rFonts w:ascii="Arial Narrow" w:hAnsi="Arial Narrow" w:cs="Arial"/>
        </w:rPr>
        <w:t>screening</w:t>
      </w:r>
      <w:r w:rsidR="000A1005" w:rsidRPr="000340E5">
        <w:rPr>
          <w:rFonts w:ascii="Arial Narrow" w:hAnsi="Arial Narrow" w:cs="Arial"/>
        </w:rPr>
        <w:t xml:space="preserve"> post resettlement</w:t>
      </w:r>
      <w:r w:rsidRPr="000340E5">
        <w:rPr>
          <w:rFonts w:ascii="Arial Narrow" w:hAnsi="Arial Narrow" w:cs="Arial"/>
        </w:rPr>
        <w:t xml:space="preserve">. Thus, </w:t>
      </w:r>
      <w:r w:rsidR="000A1005" w:rsidRPr="000340E5">
        <w:rPr>
          <w:rFonts w:ascii="Arial Narrow" w:hAnsi="Arial Narrow" w:cs="Arial"/>
        </w:rPr>
        <w:t xml:space="preserve">there are no program </w:t>
      </w:r>
      <w:r w:rsidRPr="000340E5">
        <w:rPr>
          <w:rFonts w:ascii="Arial Narrow" w:hAnsi="Arial Narrow" w:cs="Arial"/>
        </w:rPr>
        <w:t>costs</w:t>
      </w:r>
      <w:r w:rsidR="000A1005" w:rsidRPr="000340E5">
        <w:rPr>
          <w:rFonts w:ascii="Arial Narrow" w:hAnsi="Arial Narrow" w:cs="Arial"/>
        </w:rPr>
        <w:t>, and only domestic treatment costs if refugees present for treatment</w:t>
      </w:r>
      <w:r w:rsidRPr="000340E5">
        <w:rPr>
          <w:rFonts w:ascii="Arial Narrow" w:hAnsi="Arial Narrow" w:cs="Arial"/>
        </w:rPr>
        <w:t xml:space="preserve"> after arrival. </w:t>
      </w:r>
    </w:p>
    <w:p w:rsidR="00E06F76" w:rsidRPr="000340E5" w:rsidRDefault="00DE54C2" w:rsidP="00B45AB8">
      <w:pPr>
        <w:tabs>
          <w:tab w:val="left" w:pos="360"/>
        </w:tabs>
        <w:spacing w:after="240" w:line="480" w:lineRule="auto"/>
        <w:rPr>
          <w:rFonts w:ascii="Arial Narrow" w:hAnsi="Arial Narrow" w:cs="Arial"/>
        </w:rPr>
      </w:pPr>
      <w:r w:rsidRPr="000340E5">
        <w:rPr>
          <w:rFonts w:ascii="Arial Narrow" w:hAnsi="Arial Narrow" w:cs="Arial"/>
        </w:rPr>
        <w:t xml:space="preserve">The </w:t>
      </w:r>
      <w:r w:rsidR="00FF7F56" w:rsidRPr="000340E5">
        <w:rPr>
          <w:rFonts w:ascii="Arial Narrow" w:hAnsi="Arial Narrow" w:cs="Arial"/>
        </w:rPr>
        <w:t>“Domestic Screening and Treatment”</w:t>
      </w:r>
      <w:r w:rsidRPr="000340E5">
        <w:rPr>
          <w:rFonts w:ascii="Arial Narrow" w:hAnsi="Arial Narrow" w:cs="Arial"/>
        </w:rPr>
        <w:t xml:space="preserve"> </w:t>
      </w:r>
      <w:r w:rsidR="00633F59" w:rsidRPr="000340E5">
        <w:rPr>
          <w:rFonts w:ascii="Arial Narrow" w:hAnsi="Arial Narrow" w:cs="Arial"/>
        </w:rPr>
        <w:t>branch</w:t>
      </w:r>
      <w:r w:rsidRPr="000340E5">
        <w:rPr>
          <w:rFonts w:ascii="Arial Narrow" w:hAnsi="Arial Narrow" w:cs="Arial"/>
        </w:rPr>
        <w:t xml:space="preserve"> is a program in which there is no presumptive treatment overseas. Instead, refugees receive a battery of tests during their </w:t>
      </w:r>
      <w:r w:rsidR="000A1005" w:rsidRPr="000340E5">
        <w:rPr>
          <w:rFonts w:ascii="Arial Narrow" w:hAnsi="Arial Narrow" w:cs="Arial"/>
        </w:rPr>
        <w:t xml:space="preserve">domestic </w:t>
      </w:r>
      <w:r w:rsidRPr="000340E5">
        <w:rPr>
          <w:rFonts w:ascii="Arial Narrow" w:hAnsi="Arial Narrow" w:cs="Arial"/>
        </w:rPr>
        <w:t xml:space="preserve">comprehensive </w:t>
      </w:r>
      <w:r w:rsidR="000A1005" w:rsidRPr="000340E5">
        <w:rPr>
          <w:rFonts w:ascii="Arial Narrow" w:hAnsi="Arial Narrow" w:cs="Arial"/>
        </w:rPr>
        <w:t xml:space="preserve">medical </w:t>
      </w:r>
      <w:r w:rsidRPr="000340E5">
        <w:rPr>
          <w:rFonts w:ascii="Arial Narrow" w:hAnsi="Arial Narrow" w:cs="Arial"/>
        </w:rPr>
        <w:t xml:space="preserve">exams. </w:t>
      </w:r>
      <w:r w:rsidR="000A1005" w:rsidRPr="000340E5">
        <w:rPr>
          <w:rFonts w:ascii="Arial Narrow" w:hAnsi="Arial Narrow" w:cs="Arial"/>
        </w:rPr>
        <w:t>Some</w:t>
      </w:r>
      <w:r w:rsidRPr="000340E5">
        <w:rPr>
          <w:rFonts w:ascii="Arial Narrow" w:hAnsi="Arial Narrow" w:cs="Arial"/>
        </w:rPr>
        <w:t xml:space="preserve"> refugees (10%) </w:t>
      </w:r>
      <w:r w:rsidR="00C40305" w:rsidRPr="000340E5">
        <w:rPr>
          <w:rFonts w:ascii="Arial Narrow" w:hAnsi="Arial Narrow" w:cs="Arial"/>
        </w:rPr>
        <w:t>do</w:t>
      </w:r>
      <w:r w:rsidRPr="000340E5">
        <w:rPr>
          <w:rFonts w:ascii="Arial Narrow" w:hAnsi="Arial Narrow" w:cs="Arial"/>
        </w:rPr>
        <w:t xml:space="preserve"> not present for comprehensive exams and </w:t>
      </w:r>
      <w:r w:rsidR="00C40305" w:rsidRPr="000340E5">
        <w:rPr>
          <w:rFonts w:ascii="Arial Narrow" w:hAnsi="Arial Narrow" w:cs="Arial"/>
        </w:rPr>
        <w:t>are</w:t>
      </w:r>
      <w:r w:rsidRPr="000340E5">
        <w:rPr>
          <w:rFonts w:ascii="Arial Narrow" w:hAnsi="Arial Narrow" w:cs="Arial"/>
        </w:rPr>
        <w:t xml:space="preserve"> as likely to develop symptomatic illness as those in the </w:t>
      </w:r>
      <w:r w:rsidR="00FF7F56" w:rsidRPr="000340E5">
        <w:rPr>
          <w:rFonts w:ascii="Arial Narrow" w:hAnsi="Arial Narrow" w:cs="Arial"/>
        </w:rPr>
        <w:t>“No Program”</w:t>
      </w:r>
      <w:r w:rsidRPr="000340E5">
        <w:rPr>
          <w:rFonts w:ascii="Arial Narrow" w:hAnsi="Arial Narrow" w:cs="Arial"/>
        </w:rPr>
        <w:t xml:space="preserve"> </w:t>
      </w:r>
      <w:r w:rsidR="00633F59" w:rsidRPr="000340E5">
        <w:rPr>
          <w:rFonts w:ascii="Arial Narrow" w:hAnsi="Arial Narrow" w:cs="Arial"/>
        </w:rPr>
        <w:t>branch</w:t>
      </w:r>
      <w:r w:rsidRPr="000340E5">
        <w:rPr>
          <w:rFonts w:ascii="Arial Narrow" w:hAnsi="Arial Narrow" w:cs="Arial"/>
        </w:rPr>
        <w:t xml:space="preserve">. Our analysis also includes consideration of </w:t>
      </w:r>
      <w:r w:rsidR="000A1005" w:rsidRPr="000340E5">
        <w:rPr>
          <w:rFonts w:ascii="Arial Narrow" w:hAnsi="Arial Narrow" w:cs="Arial"/>
        </w:rPr>
        <w:t xml:space="preserve">both </w:t>
      </w:r>
      <w:r w:rsidRPr="000340E5">
        <w:rPr>
          <w:rFonts w:ascii="Arial Narrow" w:hAnsi="Arial Narrow" w:cs="Arial"/>
        </w:rPr>
        <w:t xml:space="preserve">false positive </w:t>
      </w:r>
      <w:r w:rsidR="00EC4A99" w:rsidRPr="000340E5">
        <w:rPr>
          <w:rFonts w:ascii="Arial Narrow" w:hAnsi="Arial Narrow" w:cs="Arial"/>
        </w:rPr>
        <w:t xml:space="preserve">(only for </w:t>
      </w:r>
      <w:r w:rsidR="00EC4A99" w:rsidRPr="000340E5">
        <w:rPr>
          <w:rFonts w:ascii="Arial Narrow" w:hAnsi="Arial Narrow" w:cs="Arial"/>
          <w:i/>
        </w:rPr>
        <w:t>Strongyloides</w:t>
      </w:r>
      <w:r w:rsidR="00EC4A99" w:rsidRPr="000340E5">
        <w:rPr>
          <w:rFonts w:ascii="Arial Narrow" w:hAnsi="Arial Narrow" w:cs="Arial"/>
        </w:rPr>
        <w:t xml:space="preserve">) </w:t>
      </w:r>
      <w:r w:rsidRPr="000340E5">
        <w:rPr>
          <w:rFonts w:ascii="Arial Narrow" w:hAnsi="Arial Narrow" w:cs="Arial"/>
        </w:rPr>
        <w:t xml:space="preserve">and </w:t>
      </w:r>
      <w:r w:rsidR="00EC4A99" w:rsidRPr="000340E5">
        <w:rPr>
          <w:rFonts w:ascii="Arial Narrow" w:hAnsi="Arial Narrow" w:cs="Arial"/>
        </w:rPr>
        <w:t xml:space="preserve">false </w:t>
      </w:r>
      <w:r w:rsidRPr="000340E5">
        <w:rPr>
          <w:rFonts w:ascii="Arial Narrow" w:hAnsi="Arial Narrow" w:cs="Arial"/>
        </w:rPr>
        <w:t>negative</w:t>
      </w:r>
      <w:r w:rsidR="00EC4A99" w:rsidRPr="000340E5">
        <w:rPr>
          <w:rFonts w:ascii="Arial Narrow" w:hAnsi="Arial Narrow" w:cs="Arial"/>
        </w:rPr>
        <w:t xml:space="preserve"> (for all parasites)</w:t>
      </w:r>
      <w:r w:rsidRPr="000340E5">
        <w:rPr>
          <w:rFonts w:ascii="Arial Narrow" w:hAnsi="Arial Narrow" w:cs="Arial"/>
        </w:rPr>
        <w:t xml:space="preserve"> </w:t>
      </w:r>
      <w:r w:rsidR="000A1005" w:rsidRPr="000340E5">
        <w:rPr>
          <w:rFonts w:ascii="Arial Narrow" w:hAnsi="Arial Narrow" w:cs="Arial"/>
        </w:rPr>
        <w:t xml:space="preserve">diagnostic test </w:t>
      </w:r>
      <w:r w:rsidRPr="000340E5">
        <w:rPr>
          <w:rFonts w:ascii="Arial Narrow" w:hAnsi="Arial Narrow" w:cs="Arial"/>
        </w:rPr>
        <w:t xml:space="preserve">results. If refugees receive false positive results, they would </w:t>
      </w:r>
      <w:r w:rsidR="00EC4A99" w:rsidRPr="000340E5">
        <w:rPr>
          <w:rFonts w:ascii="Arial Narrow" w:hAnsi="Arial Narrow" w:cs="Arial"/>
        </w:rPr>
        <w:t>incur the costs associated with</w:t>
      </w:r>
      <w:r w:rsidRPr="000340E5">
        <w:rPr>
          <w:rFonts w:ascii="Arial Narrow" w:hAnsi="Arial Narrow" w:cs="Arial"/>
        </w:rPr>
        <w:t xml:space="preserve"> medication </w:t>
      </w:r>
      <w:r w:rsidR="00EC4A99" w:rsidRPr="000340E5">
        <w:rPr>
          <w:rFonts w:ascii="Arial Narrow" w:hAnsi="Arial Narrow" w:cs="Arial"/>
        </w:rPr>
        <w:t>despite not being infected</w:t>
      </w:r>
      <w:r w:rsidRPr="000340E5">
        <w:rPr>
          <w:rFonts w:ascii="Arial Narrow" w:hAnsi="Arial Narrow" w:cs="Arial"/>
        </w:rPr>
        <w:t xml:space="preserve">. If they receive false negative results, they would not receive treatment </w:t>
      </w:r>
      <w:r w:rsidR="000A1005" w:rsidRPr="000340E5">
        <w:rPr>
          <w:rFonts w:ascii="Arial Narrow" w:hAnsi="Arial Narrow" w:cs="Arial"/>
        </w:rPr>
        <w:t>for infections</w:t>
      </w:r>
      <w:r w:rsidRPr="000340E5">
        <w:rPr>
          <w:rFonts w:ascii="Arial Narrow" w:hAnsi="Arial Narrow" w:cs="Arial"/>
        </w:rPr>
        <w:t xml:space="preserve">. </w:t>
      </w:r>
      <w:r w:rsidR="00E06F76" w:rsidRPr="000340E5">
        <w:rPr>
          <w:rFonts w:ascii="Arial Narrow" w:hAnsi="Arial Narrow" w:cs="Arial"/>
        </w:rPr>
        <w:t>Potential treatment failures are also included in the model.</w:t>
      </w:r>
    </w:p>
    <w:p w:rsidR="00DE54C2" w:rsidRPr="000340E5" w:rsidRDefault="00DE54C2" w:rsidP="00B45AB8">
      <w:pPr>
        <w:tabs>
          <w:tab w:val="left" w:pos="360"/>
        </w:tabs>
        <w:spacing w:after="240" w:line="480" w:lineRule="auto"/>
        <w:rPr>
          <w:rFonts w:ascii="Arial Narrow" w:hAnsi="Arial Narrow" w:cs="Arial"/>
        </w:rPr>
      </w:pPr>
      <w:r w:rsidRPr="000340E5">
        <w:rPr>
          <w:rFonts w:ascii="Arial Narrow" w:hAnsi="Arial Narrow" w:cs="Arial"/>
        </w:rPr>
        <w:t xml:space="preserve">The </w:t>
      </w:r>
      <w:r w:rsidR="00FF7F56" w:rsidRPr="000340E5">
        <w:rPr>
          <w:rFonts w:ascii="Arial Narrow" w:hAnsi="Arial Narrow" w:cs="Arial"/>
        </w:rPr>
        <w:t>“</w:t>
      </w:r>
      <w:r w:rsidR="00D16CF1">
        <w:rPr>
          <w:rFonts w:ascii="Arial Narrow" w:hAnsi="Arial Narrow" w:cs="Arial"/>
        </w:rPr>
        <w:t>Overseas Albendazole and Ivermectin</w:t>
      </w:r>
      <w:r w:rsidRPr="000340E5">
        <w:rPr>
          <w:rFonts w:ascii="Arial Narrow" w:hAnsi="Arial Narrow" w:cs="Arial"/>
        </w:rPr>
        <w:t xml:space="preserve">’ presumptive treatment </w:t>
      </w:r>
      <w:r w:rsidR="00633F59" w:rsidRPr="000340E5">
        <w:rPr>
          <w:rFonts w:ascii="Arial Narrow" w:hAnsi="Arial Narrow" w:cs="Arial"/>
        </w:rPr>
        <w:t>branch</w:t>
      </w:r>
      <w:r w:rsidRPr="000340E5">
        <w:rPr>
          <w:rFonts w:ascii="Arial Narrow" w:hAnsi="Arial Narrow" w:cs="Arial"/>
        </w:rPr>
        <w:t xml:space="preserve"> is a program </w:t>
      </w:r>
      <w:r w:rsidR="00DE5E32" w:rsidRPr="000340E5">
        <w:rPr>
          <w:rFonts w:ascii="Arial Narrow" w:hAnsi="Arial Narrow" w:cs="Arial"/>
        </w:rPr>
        <w:t>where</w:t>
      </w:r>
      <w:r w:rsidRPr="000340E5">
        <w:rPr>
          <w:rFonts w:ascii="Arial Narrow" w:hAnsi="Arial Narrow" w:cs="Arial"/>
        </w:rPr>
        <w:t xml:space="preserve"> refugees are treated with both drugs immediately before the</w:t>
      </w:r>
      <w:r w:rsidR="00DE5E32" w:rsidRPr="000340E5">
        <w:rPr>
          <w:rFonts w:ascii="Arial Narrow" w:hAnsi="Arial Narrow" w:cs="Arial"/>
        </w:rPr>
        <w:t>ir</w:t>
      </w:r>
      <w:r w:rsidRPr="000340E5">
        <w:rPr>
          <w:rFonts w:ascii="Arial Narrow" w:hAnsi="Arial Narrow" w:cs="Arial"/>
        </w:rPr>
        <w:t xml:space="preserve"> </w:t>
      </w:r>
      <w:r w:rsidR="00DE5E32" w:rsidRPr="000340E5">
        <w:rPr>
          <w:rFonts w:ascii="Arial Narrow" w:hAnsi="Arial Narrow" w:cs="Arial"/>
        </w:rPr>
        <w:t>departure</w:t>
      </w:r>
      <w:r w:rsidR="00EC4A99" w:rsidRPr="000340E5">
        <w:rPr>
          <w:rFonts w:ascii="Arial Narrow" w:hAnsi="Arial Narrow" w:cs="Arial"/>
        </w:rPr>
        <w:t xml:space="preserve"> for the United States</w:t>
      </w:r>
      <w:r w:rsidRPr="000340E5">
        <w:rPr>
          <w:rFonts w:ascii="Arial Narrow" w:hAnsi="Arial Narrow" w:cs="Arial"/>
        </w:rPr>
        <w:t>. Among IOM-</w:t>
      </w:r>
      <w:r w:rsidR="00DE5E32" w:rsidRPr="000340E5">
        <w:rPr>
          <w:rFonts w:ascii="Arial Narrow" w:hAnsi="Arial Narrow" w:cs="Arial"/>
        </w:rPr>
        <w:t>treated</w:t>
      </w:r>
      <w:r w:rsidRPr="000340E5">
        <w:rPr>
          <w:rFonts w:ascii="Arial Narrow" w:hAnsi="Arial Narrow" w:cs="Arial"/>
        </w:rPr>
        <w:t xml:space="preserve"> refugees, some fraction may </w:t>
      </w:r>
      <w:r w:rsidR="00CE5B94" w:rsidRPr="000340E5">
        <w:rPr>
          <w:rFonts w:ascii="Arial Narrow" w:hAnsi="Arial Narrow" w:cs="Arial"/>
        </w:rPr>
        <w:t xml:space="preserve">not receive </w:t>
      </w:r>
      <w:r w:rsidR="00CE5B94" w:rsidRPr="000340E5">
        <w:rPr>
          <w:rFonts w:ascii="Arial Narrow" w:hAnsi="Arial Narrow" w:cs="Arial"/>
        </w:rPr>
        <w:lastRenderedPageBreak/>
        <w:t xml:space="preserve">presumptive treatment </w:t>
      </w:r>
      <w:r w:rsidRPr="000340E5">
        <w:rPr>
          <w:rFonts w:ascii="Arial Narrow" w:hAnsi="Arial Narrow" w:cs="Arial"/>
        </w:rPr>
        <w:t xml:space="preserve">due to drug shortages or other logistical issues. We assumed that 90% of refugees traveling from countries with </w:t>
      </w:r>
      <w:r w:rsidR="00CE5B94" w:rsidRPr="000340E5">
        <w:rPr>
          <w:rFonts w:ascii="Arial Narrow" w:hAnsi="Arial Narrow" w:cs="Arial"/>
        </w:rPr>
        <w:t xml:space="preserve">presumptive treatment </w:t>
      </w:r>
      <w:r w:rsidRPr="000340E5">
        <w:rPr>
          <w:rFonts w:ascii="Arial Narrow" w:hAnsi="Arial Narrow" w:cs="Arial"/>
        </w:rPr>
        <w:t xml:space="preserve">programs would </w:t>
      </w:r>
      <w:r w:rsidR="00CE5B94" w:rsidRPr="000340E5">
        <w:rPr>
          <w:rFonts w:ascii="Arial Narrow" w:hAnsi="Arial Narrow" w:cs="Arial"/>
        </w:rPr>
        <w:t xml:space="preserve">actually be treated </w:t>
      </w:r>
      <w:r w:rsidRPr="000340E5">
        <w:rPr>
          <w:rFonts w:ascii="Arial Narrow" w:hAnsi="Arial Narrow" w:cs="Arial"/>
        </w:rPr>
        <w:t xml:space="preserve">and that the remaining 10% would be </w:t>
      </w:r>
      <w:r w:rsidR="00CE5B94" w:rsidRPr="000340E5">
        <w:rPr>
          <w:rFonts w:ascii="Arial Narrow" w:hAnsi="Arial Narrow" w:cs="Arial"/>
        </w:rPr>
        <w:t xml:space="preserve">medically </w:t>
      </w:r>
      <w:r w:rsidR="00C40305" w:rsidRPr="000340E5">
        <w:rPr>
          <w:rFonts w:ascii="Arial Narrow" w:hAnsi="Arial Narrow" w:cs="Arial"/>
        </w:rPr>
        <w:t>ineligible (e.g., pregnant women</w:t>
      </w:r>
      <w:r w:rsidRPr="000340E5">
        <w:rPr>
          <w:rFonts w:ascii="Arial Narrow" w:hAnsi="Arial Narrow" w:cs="Arial"/>
        </w:rPr>
        <w:t xml:space="preserve">) or would be missed </w:t>
      </w:r>
      <w:r w:rsidR="00CE5B94" w:rsidRPr="000340E5">
        <w:rPr>
          <w:rFonts w:ascii="Arial Narrow" w:hAnsi="Arial Narrow" w:cs="Arial"/>
        </w:rPr>
        <w:t>for other reasons</w:t>
      </w:r>
      <w:r w:rsidRPr="000340E5">
        <w:rPr>
          <w:rFonts w:ascii="Arial Narrow" w:hAnsi="Arial Narrow" w:cs="Arial"/>
        </w:rPr>
        <w:t xml:space="preserve">. </w:t>
      </w:r>
      <w:r w:rsidR="00CE5B94" w:rsidRPr="000340E5">
        <w:rPr>
          <w:rFonts w:ascii="Arial Narrow" w:hAnsi="Arial Narrow" w:cs="Arial"/>
        </w:rPr>
        <w:t>D</w:t>
      </w:r>
      <w:r w:rsidRPr="000340E5">
        <w:rPr>
          <w:rFonts w:ascii="Arial Narrow" w:hAnsi="Arial Narrow" w:cs="Arial"/>
        </w:rPr>
        <w:t>rug efficacies were assumed to be the same</w:t>
      </w:r>
      <w:r w:rsidR="00CE5B94" w:rsidRPr="000340E5">
        <w:rPr>
          <w:rFonts w:ascii="Arial Narrow" w:hAnsi="Arial Narrow" w:cs="Arial"/>
        </w:rPr>
        <w:t xml:space="preserve"> overseas and </w:t>
      </w:r>
      <w:r w:rsidRPr="000340E5">
        <w:rPr>
          <w:rFonts w:ascii="Arial Narrow" w:hAnsi="Arial Narrow" w:cs="Arial"/>
        </w:rPr>
        <w:t>in the United States</w:t>
      </w:r>
      <w:r w:rsidR="00CE5B94" w:rsidRPr="000340E5">
        <w:rPr>
          <w:rFonts w:ascii="Arial Narrow" w:hAnsi="Arial Narrow" w:cs="Arial"/>
        </w:rPr>
        <w:t>.  H</w:t>
      </w:r>
      <w:r w:rsidRPr="000340E5">
        <w:rPr>
          <w:rFonts w:ascii="Arial Narrow" w:hAnsi="Arial Narrow" w:cs="Arial"/>
        </w:rPr>
        <w:t xml:space="preserve">owever, we added a correction factor in the sensitivity analysis </w:t>
      </w:r>
      <w:r w:rsidR="00CE5B94" w:rsidRPr="000340E5">
        <w:rPr>
          <w:rFonts w:ascii="Arial Narrow" w:hAnsi="Arial Narrow" w:cs="Arial"/>
        </w:rPr>
        <w:t xml:space="preserve">to account for potential </w:t>
      </w:r>
      <w:r w:rsidRPr="000340E5">
        <w:rPr>
          <w:rFonts w:ascii="Arial Narrow" w:hAnsi="Arial Narrow" w:cs="Arial"/>
        </w:rPr>
        <w:t xml:space="preserve">lower quality overseas drugs or reinfection before </w:t>
      </w:r>
      <w:r w:rsidR="00CE5B94" w:rsidRPr="000340E5">
        <w:rPr>
          <w:rFonts w:ascii="Arial Narrow" w:hAnsi="Arial Narrow" w:cs="Arial"/>
        </w:rPr>
        <w:t>departing for</w:t>
      </w:r>
      <w:r w:rsidRPr="000340E5">
        <w:rPr>
          <w:rFonts w:ascii="Arial Narrow" w:hAnsi="Arial Narrow" w:cs="Arial"/>
        </w:rPr>
        <w:t xml:space="preserve"> the United States.</w:t>
      </w:r>
    </w:p>
    <w:p w:rsidR="00DE54C2" w:rsidRPr="000340E5" w:rsidRDefault="00FF7F56" w:rsidP="00B45AB8">
      <w:pPr>
        <w:tabs>
          <w:tab w:val="left" w:pos="360"/>
        </w:tabs>
        <w:spacing w:after="240" w:line="480" w:lineRule="auto"/>
        <w:rPr>
          <w:rFonts w:ascii="Arial Narrow" w:hAnsi="Arial Narrow" w:cs="Arial"/>
        </w:rPr>
      </w:pPr>
      <w:r w:rsidRPr="000340E5" w:rsidDel="00FF7F56">
        <w:rPr>
          <w:rFonts w:ascii="Arial Narrow" w:hAnsi="Arial Narrow" w:cs="Arial"/>
        </w:rPr>
        <w:t xml:space="preserve"> </w:t>
      </w:r>
      <w:r w:rsidRPr="000340E5">
        <w:rPr>
          <w:rFonts w:ascii="Arial Narrow" w:hAnsi="Arial Narrow" w:cs="Arial"/>
        </w:rPr>
        <w:t>“Overseas</w:t>
      </w:r>
      <w:r w:rsidR="00DE54C2" w:rsidRPr="000340E5">
        <w:rPr>
          <w:rFonts w:ascii="Arial Narrow" w:hAnsi="Arial Narrow" w:cs="Arial"/>
        </w:rPr>
        <w:t xml:space="preserve"> Albendazole</w:t>
      </w:r>
      <w:r w:rsidRPr="000340E5">
        <w:rPr>
          <w:rFonts w:ascii="Arial Narrow" w:hAnsi="Arial Narrow" w:cs="Arial"/>
        </w:rPr>
        <w:t xml:space="preserve"> and Domestic Screening for </w:t>
      </w:r>
      <w:r w:rsidRPr="000340E5">
        <w:rPr>
          <w:rFonts w:ascii="Arial Narrow" w:hAnsi="Arial Narrow" w:cs="Arial"/>
          <w:i/>
        </w:rPr>
        <w:t>Strongyloides</w:t>
      </w:r>
      <w:r w:rsidRPr="000340E5">
        <w:rPr>
          <w:rFonts w:ascii="Arial Narrow" w:hAnsi="Arial Narrow" w:cs="Arial"/>
        </w:rPr>
        <w:t>”</w:t>
      </w:r>
      <w:r w:rsidR="00DE54C2" w:rsidRPr="000340E5">
        <w:rPr>
          <w:rFonts w:ascii="Arial Narrow" w:hAnsi="Arial Narrow" w:cs="Arial"/>
        </w:rPr>
        <w:t xml:space="preserve">’ is a hybrid program </w:t>
      </w:r>
      <w:r w:rsidR="00382272" w:rsidRPr="000340E5">
        <w:rPr>
          <w:rFonts w:ascii="Arial Narrow" w:hAnsi="Arial Narrow" w:cs="Arial"/>
        </w:rPr>
        <w:t>where</w:t>
      </w:r>
      <w:r w:rsidR="00DE54C2" w:rsidRPr="000340E5">
        <w:rPr>
          <w:rFonts w:ascii="Arial Narrow" w:hAnsi="Arial Narrow" w:cs="Arial"/>
        </w:rPr>
        <w:t xml:space="preserve"> refugees receive overseas presumptive treatment with albendazole, but not ivermectin. In this case, refugees would be screened for </w:t>
      </w:r>
      <w:r w:rsidR="00DE54C2" w:rsidRPr="000340E5">
        <w:rPr>
          <w:rFonts w:ascii="Arial Narrow" w:hAnsi="Arial Narrow" w:cs="Arial"/>
          <w:i/>
        </w:rPr>
        <w:t>Strongyloides</w:t>
      </w:r>
      <w:r w:rsidR="00DE54C2" w:rsidRPr="000340E5">
        <w:rPr>
          <w:rFonts w:ascii="Arial Narrow" w:hAnsi="Arial Narrow" w:cs="Arial"/>
        </w:rPr>
        <w:t xml:space="preserve"> and potentially treated at their </w:t>
      </w:r>
      <w:r w:rsidR="00382272" w:rsidRPr="000340E5">
        <w:rPr>
          <w:rFonts w:ascii="Arial Narrow" w:hAnsi="Arial Narrow" w:cs="Arial"/>
        </w:rPr>
        <w:t xml:space="preserve">post-arrival </w:t>
      </w:r>
      <w:r w:rsidR="00DE54C2" w:rsidRPr="000340E5">
        <w:rPr>
          <w:rFonts w:ascii="Arial Narrow" w:hAnsi="Arial Narrow" w:cs="Arial"/>
        </w:rPr>
        <w:t xml:space="preserve">comprehensive </w:t>
      </w:r>
      <w:r w:rsidR="00382272" w:rsidRPr="000340E5">
        <w:rPr>
          <w:rFonts w:ascii="Arial Narrow" w:hAnsi="Arial Narrow" w:cs="Arial"/>
        </w:rPr>
        <w:t xml:space="preserve">medical </w:t>
      </w:r>
      <w:r w:rsidR="00DE54C2" w:rsidRPr="000340E5">
        <w:rPr>
          <w:rFonts w:ascii="Arial Narrow" w:hAnsi="Arial Narrow" w:cs="Arial"/>
        </w:rPr>
        <w:t>exams.</w:t>
      </w:r>
      <w:r w:rsidR="00382272" w:rsidRPr="000340E5">
        <w:rPr>
          <w:rFonts w:ascii="Arial Narrow" w:hAnsi="Arial Narrow" w:cs="Arial"/>
        </w:rPr>
        <w:t xml:space="preserve">  </w:t>
      </w:r>
      <w:r w:rsidR="00EC4A99" w:rsidRPr="000340E5">
        <w:rPr>
          <w:rFonts w:ascii="Arial Narrow" w:hAnsi="Arial Narrow" w:cs="Arial"/>
        </w:rPr>
        <w:t>A single dose of a</w:t>
      </w:r>
      <w:r w:rsidR="00382272" w:rsidRPr="000340E5">
        <w:rPr>
          <w:rFonts w:ascii="Arial Narrow" w:hAnsi="Arial Narrow" w:cs="Arial"/>
        </w:rPr>
        <w:t xml:space="preserve">lbendazole is not </w:t>
      </w:r>
      <w:r w:rsidR="00EC4A99" w:rsidRPr="000340E5">
        <w:rPr>
          <w:rFonts w:ascii="Arial Narrow" w:hAnsi="Arial Narrow" w:cs="Arial"/>
        </w:rPr>
        <w:t xml:space="preserve">considered </w:t>
      </w:r>
      <w:r w:rsidR="00382272" w:rsidRPr="000340E5">
        <w:rPr>
          <w:rFonts w:ascii="Arial Narrow" w:hAnsi="Arial Narrow" w:cs="Arial"/>
        </w:rPr>
        <w:t xml:space="preserve">an effective treatment for </w:t>
      </w:r>
      <w:r w:rsidR="00382272" w:rsidRPr="000340E5">
        <w:rPr>
          <w:rFonts w:ascii="Arial Narrow" w:hAnsi="Arial Narrow" w:cs="Arial"/>
          <w:i/>
        </w:rPr>
        <w:t>Strongyloides</w:t>
      </w:r>
      <w:r w:rsidR="00204324">
        <w:rPr>
          <w:rFonts w:ascii="Arial Narrow" w:hAnsi="Arial Narrow" w:cs="Arial"/>
        </w:rPr>
        <w:t xml:space="preserve"> infections</w:t>
      </w:r>
      <w:r w:rsidR="00382272" w:rsidRPr="000340E5">
        <w:rPr>
          <w:rFonts w:ascii="Arial Narrow" w:hAnsi="Arial Narrow" w:cs="Arial"/>
          <w:i/>
        </w:rPr>
        <w:t>.</w:t>
      </w:r>
    </w:p>
    <w:p w:rsidR="00DE54C2" w:rsidRPr="000340E5" w:rsidRDefault="00DE54C2" w:rsidP="00B45AB8">
      <w:pPr>
        <w:spacing w:after="240" w:line="480" w:lineRule="auto"/>
        <w:rPr>
          <w:rFonts w:ascii="Arial Narrow" w:hAnsi="Arial Narrow" w:cs="Arial"/>
        </w:rPr>
      </w:pPr>
      <w:r w:rsidRPr="000340E5">
        <w:rPr>
          <w:rFonts w:ascii="Arial Narrow" w:hAnsi="Arial Narrow" w:cs="Arial"/>
        </w:rPr>
        <w:t>Markov processes were used to estimate the probabilit</w:t>
      </w:r>
      <w:r w:rsidR="00382272" w:rsidRPr="000340E5">
        <w:rPr>
          <w:rFonts w:ascii="Arial Narrow" w:hAnsi="Arial Narrow" w:cs="Arial"/>
        </w:rPr>
        <w:t>ies of refugees receiving</w:t>
      </w:r>
      <w:r w:rsidRPr="000340E5">
        <w:rPr>
          <w:rFonts w:ascii="Arial Narrow" w:hAnsi="Arial Narrow" w:cs="Arial"/>
        </w:rPr>
        <w:t xml:space="preserve"> outpatient </w:t>
      </w:r>
      <w:r w:rsidR="00382272" w:rsidRPr="000340E5">
        <w:rPr>
          <w:rFonts w:ascii="Arial Narrow" w:hAnsi="Arial Narrow" w:cs="Arial"/>
        </w:rPr>
        <w:t>or</w:t>
      </w:r>
      <w:r w:rsidRPr="000340E5">
        <w:rPr>
          <w:rFonts w:ascii="Arial Narrow" w:hAnsi="Arial Narrow" w:cs="Arial"/>
        </w:rPr>
        <w:t xml:space="preserve"> inpatient treatment</w:t>
      </w:r>
      <w:r w:rsidR="00382272" w:rsidRPr="000340E5">
        <w:rPr>
          <w:rFonts w:ascii="Arial Narrow" w:hAnsi="Arial Narrow" w:cs="Arial"/>
        </w:rPr>
        <w:t xml:space="preserve"> in the United States</w:t>
      </w:r>
      <w:r w:rsidRPr="000340E5">
        <w:rPr>
          <w:rFonts w:ascii="Arial Narrow" w:hAnsi="Arial Narrow" w:cs="Arial"/>
        </w:rPr>
        <w:t xml:space="preserve">. A constant annual probability of treatment was assumed over </w:t>
      </w:r>
      <w:r w:rsidR="00382272" w:rsidRPr="000340E5">
        <w:rPr>
          <w:rFonts w:ascii="Arial Narrow" w:hAnsi="Arial Narrow" w:cs="Arial"/>
        </w:rPr>
        <w:t xml:space="preserve">each parasite’s </w:t>
      </w:r>
      <w:r w:rsidRPr="000340E5">
        <w:rPr>
          <w:rFonts w:ascii="Arial Narrow" w:hAnsi="Arial Narrow" w:cs="Arial"/>
        </w:rPr>
        <w:t>infection</w:t>
      </w:r>
      <w:r w:rsidR="00382272" w:rsidRPr="000340E5">
        <w:rPr>
          <w:rFonts w:ascii="Arial Narrow" w:hAnsi="Arial Narrow" w:cs="Arial"/>
        </w:rPr>
        <w:t xml:space="preserve"> duration (</w:t>
      </w:r>
      <w:r w:rsidRPr="000340E5">
        <w:rPr>
          <w:rFonts w:ascii="Arial Narrow" w:hAnsi="Arial Narrow" w:cs="Arial"/>
        </w:rPr>
        <w:t xml:space="preserve">Table </w:t>
      </w:r>
      <w:r w:rsidR="00E53895">
        <w:rPr>
          <w:rFonts w:ascii="Arial Narrow" w:hAnsi="Arial Narrow" w:cs="Arial"/>
        </w:rPr>
        <w:t>S1</w:t>
      </w:r>
      <w:r w:rsidR="00382272" w:rsidRPr="000340E5">
        <w:rPr>
          <w:rFonts w:ascii="Arial Narrow" w:hAnsi="Arial Narrow" w:cs="Arial"/>
        </w:rPr>
        <w:t>)</w:t>
      </w:r>
      <w:r w:rsidRPr="000340E5">
        <w:rPr>
          <w:rFonts w:ascii="Arial Narrow" w:hAnsi="Arial Narrow" w:cs="Arial"/>
        </w:rPr>
        <w:t xml:space="preserve">. </w:t>
      </w:r>
      <w:r w:rsidRPr="000340E5">
        <w:rPr>
          <w:rFonts w:ascii="Arial Narrow" w:hAnsi="Arial Narrow" w:cs="Arial"/>
          <w:i/>
        </w:rPr>
        <w:t>Strongyloides</w:t>
      </w:r>
      <w:r w:rsidRPr="000340E5">
        <w:rPr>
          <w:rFonts w:ascii="Arial Narrow" w:hAnsi="Arial Narrow" w:cs="Arial"/>
        </w:rPr>
        <w:t xml:space="preserve"> was assumed to remain present for the lifetime of infected persons</w:t>
      </w:r>
      <w:r w:rsidR="00B8297B" w:rsidRPr="000340E5">
        <w:rPr>
          <w:rFonts w:ascii="Arial Narrow" w:hAnsi="Arial Narrow" w:cs="Arial"/>
        </w:rPr>
        <w:t xml:space="preserve"> because it is the only parasite that can reproduce in its human host</w:t>
      </w:r>
      <w:r w:rsidRPr="000340E5">
        <w:rPr>
          <w:rFonts w:ascii="Arial Narrow" w:hAnsi="Arial Narrow" w:cs="Arial"/>
        </w:rPr>
        <w:t xml:space="preserve">. If </w:t>
      </w:r>
      <w:r w:rsidR="00EC4A99" w:rsidRPr="000340E5">
        <w:rPr>
          <w:rFonts w:ascii="Arial Narrow" w:hAnsi="Arial Narrow" w:cs="Arial"/>
        </w:rPr>
        <w:t xml:space="preserve">inpatient or outpatient </w:t>
      </w:r>
      <w:r w:rsidRPr="000340E5">
        <w:rPr>
          <w:rFonts w:ascii="Arial Narrow" w:hAnsi="Arial Narrow" w:cs="Arial"/>
        </w:rPr>
        <w:t>treatment was sought, it was assumed that all parasites would be eliminated. The Markov model included an annual probability of death from background (non-parasite) causes</w:t>
      </w:r>
      <w:r w:rsidR="00B8297B" w:rsidRPr="000340E5">
        <w:rPr>
          <w:rFonts w:ascii="Arial Narrow" w:hAnsi="Arial Narrow" w:cs="Arial"/>
        </w:rPr>
        <w:t xml:space="preserve"> to account for </w:t>
      </w:r>
      <w:r w:rsidRPr="000340E5">
        <w:rPr>
          <w:rFonts w:ascii="Arial Narrow" w:hAnsi="Arial Narrow" w:cs="Arial"/>
        </w:rPr>
        <w:t xml:space="preserve">persons </w:t>
      </w:r>
      <w:r w:rsidR="00B8297B" w:rsidRPr="000340E5">
        <w:rPr>
          <w:rFonts w:ascii="Arial Narrow" w:hAnsi="Arial Narrow" w:cs="Arial"/>
        </w:rPr>
        <w:t>who</w:t>
      </w:r>
      <w:r w:rsidRPr="000340E5">
        <w:rPr>
          <w:rFonts w:ascii="Arial Narrow" w:hAnsi="Arial Narrow" w:cs="Arial"/>
        </w:rPr>
        <w:t xml:space="preserve"> die</w:t>
      </w:r>
      <w:r w:rsidR="00B8297B" w:rsidRPr="000340E5">
        <w:rPr>
          <w:rFonts w:ascii="Arial Narrow" w:hAnsi="Arial Narrow" w:cs="Arial"/>
        </w:rPr>
        <w:t xml:space="preserve"> of other causes</w:t>
      </w:r>
      <w:r w:rsidRPr="000340E5">
        <w:rPr>
          <w:rFonts w:ascii="Arial Narrow" w:hAnsi="Arial Narrow" w:cs="Arial"/>
        </w:rPr>
        <w:t xml:space="preserve"> before seeking treatment </w:t>
      </w:r>
      <w:r w:rsidR="00B8297B" w:rsidRPr="000340E5">
        <w:rPr>
          <w:rFonts w:ascii="Arial Narrow" w:hAnsi="Arial Narrow" w:cs="Arial"/>
        </w:rPr>
        <w:t>for</w:t>
      </w:r>
      <w:r w:rsidRPr="000340E5">
        <w:rPr>
          <w:rFonts w:ascii="Arial Narrow" w:hAnsi="Arial Narrow" w:cs="Arial"/>
        </w:rPr>
        <w:t xml:space="preserve"> infection. We applied the background mortality rates for all Asian Americans because </w:t>
      </w:r>
      <w:r w:rsidR="00B8297B" w:rsidRPr="000340E5">
        <w:rPr>
          <w:rFonts w:ascii="Arial Narrow" w:hAnsi="Arial Narrow" w:cs="Arial"/>
        </w:rPr>
        <w:t xml:space="preserve">Asian </w:t>
      </w:r>
      <w:r w:rsidRPr="000340E5">
        <w:rPr>
          <w:rFonts w:ascii="Arial Narrow" w:hAnsi="Arial Narrow" w:cs="Arial"/>
        </w:rPr>
        <w:t xml:space="preserve">refugee-specific mortality data were not available </w:t>
      </w:r>
      <w:r w:rsidR="00155C2E" w:rsidRPr="000340E5">
        <w:rPr>
          <w:rFonts w:ascii="Arial Narrow" w:hAnsi="Arial Narrow" w:cs="Arial"/>
        </w:rPr>
        <w:fldChar w:fldCharType="begin"/>
      </w:r>
      <w:r w:rsidR="004A1274">
        <w:rPr>
          <w:rFonts w:ascii="Arial Narrow" w:hAnsi="Arial Narrow" w:cs="Arial"/>
        </w:rPr>
        <w:instrText xml:space="preserve"> ADDIN EN.CITE &lt;EndNote&gt;&lt;Cite&gt;&lt;RecNum&gt;111&lt;/RecNum&gt;&lt;DisplayText&gt;[5]&lt;/DisplayText&gt;&lt;record&gt;&lt;rec-number&gt;111&lt;/rec-number&gt;&lt;foreign-keys&gt;&lt;key app="EN" db-id="dess9daf9s95ajet2t0vafvidsztdv9sswfd" timestamp="1404858847"&gt;111&lt;/key&gt;&lt;/foreign-keys&gt;&lt;ref-type name="Journal Article"&gt;17&lt;/ref-type&gt;&lt;contributors&gt;&lt;/contributors&gt;&lt;titles&gt;&lt;title&gt;Centers for Disease Control and Prevention, National Center for Health Statistics. Underlying Cause of Death 1999-2010 on CDC WONDER Online Database, released 2012. Data are from the Multiple Cause of Death Files, 1999-2010, as compiled from data provided by the 57 vital statistics jurisdictions through the Vital Statistics Cooperative Program. Accessed at http://wonder.cdc.gov/ucd-icd10.html on Jul 8, 2014 &lt;/title&gt;&lt;/titles&gt;&lt;dates&gt;&lt;/dates&gt;&lt;urls&gt;&lt;/urls&gt;&lt;/record&gt;&lt;/Cite&gt;&lt;/EndNote&gt;</w:instrText>
      </w:r>
      <w:r w:rsidR="00155C2E" w:rsidRPr="000340E5">
        <w:rPr>
          <w:rFonts w:ascii="Arial Narrow" w:hAnsi="Arial Narrow" w:cs="Arial"/>
        </w:rPr>
        <w:fldChar w:fldCharType="separate"/>
      </w:r>
      <w:r w:rsidR="004A1274">
        <w:rPr>
          <w:rFonts w:ascii="Arial Narrow" w:hAnsi="Arial Narrow" w:cs="Arial"/>
          <w:noProof/>
        </w:rPr>
        <w:t>[</w:t>
      </w:r>
      <w:hyperlink w:anchor="_ENREF_5" w:tooltip=",  #111" w:history="1">
        <w:r w:rsidR="005D2AAC">
          <w:rPr>
            <w:rFonts w:ascii="Arial Narrow" w:hAnsi="Arial Narrow" w:cs="Arial"/>
            <w:noProof/>
          </w:rPr>
          <w:t>5</w:t>
        </w:r>
      </w:hyperlink>
      <w:r w:rsidR="004A1274">
        <w:rPr>
          <w:rFonts w:ascii="Arial Narrow" w:hAnsi="Arial Narrow" w:cs="Arial"/>
          <w:noProof/>
        </w:rPr>
        <w:t>]</w:t>
      </w:r>
      <w:r w:rsidR="00155C2E" w:rsidRPr="000340E5">
        <w:rPr>
          <w:rFonts w:ascii="Arial Narrow" w:hAnsi="Arial Narrow" w:cs="Arial"/>
        </w:rPr>
        <w:fldChar w:fldCharType="end"/>
      </w:r>
      <w:r w:rsidRPr="000340E5">
        <w:rPr>
          <w:rFonts w:ascii="Arial Narrow" w:hAnsi="Arial Narrow" w:cs="Arial"/>
        </w:rPr>
        <w:t xml:space="preserve">. In the </w:t>
      </w:r>
      <w:r w:rsidR="00C40305" w:rsidRPr="000340E5">
        <w:rPr>
          <w:rFonts w:ascii="Arial Narrow" w:hAnsi="Arial Narrow" w:cs="Arial"/>
        </w:rPr>
        <w:t xml:space="preserve">baseline </w:t>
      </w:r>
      <w:r w:rsidRPr="000340E5">
        <w:rPr>
          <w:rFonts w:ascii="Arial Narrow" w:hAnsi="Arial Narrow" w:cs="Arial"/>
        </w:rPr>
        <w:t xml:space="preserve">Markov model, a small QALY decrement (0.001) was subtracted for each year spent with </w:t>
      </w:r>
      <w:r w:rsidR="00B8297B" w:rsidRPr="000340E5">
        <w:rPr>
          <w:rFonts w:ascii="Arial Narrow" w:hAnsi="Arial Narrow" w:cs="Arial"/>
        </w:rPr>
        <w:t xml:space="preserve">untreated </w:t>
      </w:r>
      <w:r w:rsidRPr="000340E5">
        <w:rPr>
          <w:rFonts w:ascii="Arial Narrow" w:hAnsi="Arial Narrow" w:cs="Arial"/>
        </w:rPr>
        <w:t xml:space="preserve">parasitic infection. </w:t>
      </w:r>
      <w:r w:rsidR="00A30E77" w:rsidRPr="000340E5">
        <w:rPr>
          <w:rFonts w:ascii="Arial Narrow" w:hAnsi="Arial Narrow" w:cs="Arial"/>
        </w:rPr>
        <w:t>The previous cost-effectiveness model of ivermectin presumptive treatment only applied QALY decrements to cases in which outpatient or inpatient treatment occurred</w:t>
      </w:r>
      <w:r w:rsidR="007042C7">
        <w:rPr>
          <w:rFonts w:ascii="Arial Narrow" w:hAnsi="Arial Narrow" w:cs="Arial"/>
        </w:rPr>
        <w:t xml:space="preserve">. </w:t>
      </w:r>
      <w:r w:rsidR="007042C7">
        <w:rPr>
          <w:rFonts w:ascii="Arial Narrow" w:hAnsi="Arial Narrow" w:cs="Arial"/>
        </w:rPr>
        <w:fldChar w:fldCharType="begin"/>
      </w:r>
      <w:r w:rsidR="004A1274">
        <w:rPr>
          <w:rFonts w:ascii="Arial Narrow" w:hAnsi="Arial Narrow" w:cs="Arial"/>
        </w:rPr>
        <w:instrText xml:space="preserve"> ADDIN EN.CITE &lt;EndNote&gt;&lt;Cite&gt;&lt;Author&gt;Muennig&lt;/Author&gt;&lt;Year&gt;2004&lt;/Year&gt;&lt;RecNum&gt;30&lt;/RecNum&gt;&lt;DisplayText&gt;[6]&lt;/DisplayText&gt;&lt;record&gt;&lt;rec-number&gt;30&lt;/rec-number&gt;&lt;foreign-keys&gt;&lt;key app="EN" db-id="dess9daf9s95ajet2t0vafvidsztdv9sswfd" timestamp="1349877637"&gt;30&lt;/key&gt;&lt;/foreign-keys&gt;&lt;ref-type name="Journal Article"&gt;17&lt;/ref-type&gt;&lt;contributors&gt;&lt;authors&gt;&lt;author&gt;Muennig, P&lt;/author&gt;&lt;author&gt;Pallin, D&lt;/author&gt;&lt;author&gt;Challah, C&lt;/author&gt;&lt;author&gt;Khan, K&lt;/author&gt;&lt;/authors&gt;&lt;/contributors&gt;&lt;titles&gt;&lt;title&gt;The cost-effectiveness of ivermectin vs. albendazole in the presumptive treatment of strongyloidiasis in immigrants to the United States.&lt;/title&gt;&lt;secondary-title&gt;Epidemiology and Infection&lt;/secondary-title&gt;&lt;/titles&gt;&lt;periodical&gt;&lt;full-title&gt;Epidemiology and Infection&lt;/full-title&gt;&lt;/periodical&gt;&lt;pages&gt;1055-1063&lt;/pages&gt;&lt;volume&gt;132&lt;/volume&gt;&lt;number&gt;6&lt;/number&gt;&lt;dates&gt;&lt;year&gt;2004&lt;/year&gt;&lt;/dates&gt;&lt;urls&gt;&lt;/urls&gt;&lt;/record&gt;&lt;/Cite&gt;&lt;/EndNote&gt;</w:instrText>
      </w:r>
      <w:r w:rsidR="007042C7">
        <w:rPr>
          <w:rFonts w:ascii="Arial Narrow" w:hAnsi="Arial Narrow" w:cs="Arial"/>
        </w:rPr>
        <w:fldChar w:fldCharType="separate"/>
      </w:r>
      <w:r w:rsidR="004A1274">
        <w:rPr>
          <w:rFonts w:ascii="Arial Narrow" w:hAnsi="Arial Narrow" w:cs="Arial"/>
          <w:noProof/>
        </w:rPr>
        <w:t>[</w:t>
      </w:r>
      <w:hyperlink w:anchor="_ENREF_6" w:tooltip="Muennig, 2004 #30" w:history="1">
        <w:r w:rsidR="005D2AAC">
          <w:rPr>
            <w:rFonts w:ascii="Arial Narrow" w:hAnsi="Arial Narrow" w:cs="Arial"/>
            <w:noProof/>
          </w:rPr>
          <w:t>6</w:t>
        </w:r>
      </w:hyperlink>
      <w:r w:rsidR="004A1274">
        <w:rPr>
          <w:rFonts w:ascii="Arial Narrow" w:hAnsi="Arial Narrow" w:cs="Arial"/>
          <w:noProof/>
        </w:rPr>
        <w:t>]</w:t>
      </w:r>
      <w:r w:rsidR="007042C7">
        <w:rPr>
          <w:rFonts w:ascii="Arial Narrow" w:hAnsi="Arial Narrow" w:cs="Arial"/>
        </w:rPr>
        <w:fldChar w:fldCharType="end"/>
      </w:r>
      <w:r w:rsidR="00A30E77" w:rsidRPr="000340E5">
        <w:rPr>
          <w:rFonts w:ascii="Arial Narrow" w:hAnsi="Arial Narrow" w:cs="Arial"/>
        </w:rPr>
        <w:t xml:space="preserve"> However, very large decrements </w:t>
      </w:r>
      <w:r w:rsidR="00C40305" w:rsidRPr="000340E5">
        <w:rPr>
          <w:rFonts w:ascii="Arial Narrow" w:hAnsi="Arial Narrow" w:cs="Arial"/>
        </w:rPr>
        <w:t>were estimated for both inpatient</w:t>
      </w:r>
      <w:r w:rsidR="005844B1" w:rsidRPr="000340E5">
        <w:rPr>
          <w:rFonts w:ascii="Arial Narrow" w:hAnsi="Arial Narrow" w:cs="Arial"/>
        </w:rPr>
        <w:t xml:space="preserve"> (0.201)</w:t>
      </w:r>
      <w:r w:rsidR="00C40305" w:rsidRPr="000340E5">
        <w:rPr>
          <w:rFonts w:ascii="Arial Narrow" w:hAnsi="Arial Narrow" w:cs="Arial"/>
        </w:rPr>
        <w:t xml:space="preserve"> and outpatient cases</w:t>
      </w:r>
      <w:r w:rsidR="007042C7">
        <w:rPr>
          <w:rFonts w:ascii="Arial Narrow" w:hAnsi="Arial Narrow" w:cs="Arial"/>
        </w:rPr>
        <w:t xml:space="preserve"> 0.08</w:t>
      </w:r>
      <w:r w:rsidR="005844B1" w:rsidRPr="000340E5">
        <w:rPr>
          <w:rFonts w:ascii="Arial Narrow" w:hAnsi="Arial Narrow" w:cs="Arial"/>
        </w:rPr>
        <w:t>1)</w:t>
      </w:r>
      <w:r w:rsidR="00C40305" w:rsidRPr="000340E5">
        <w:rPr>
          <w:rFonts w:ascii="Arial Narrow" w:hAnsi="Arial Narrow" w:cs="Arial"/>
        </w:rPr>
        <w:t xml:space="preserve">. </w:t>
      </w:r>
      <w:r w:rsidR="005844B1" w:rsidRPr="000340E5">
        <w:rPr>
          <w:rFonts w:ascii="Arial Narrow" w:hAnsi="Arial Narrow" w:cs="Arial"/>
        </w:rPr>
        <w:t>Our assumed</w:t>
      </w:r>
      <w:r w:rsidRPr="000340E5">
        <w:rPr>
          <w:rFonts w:ascii="Arial Narrow" w:hAnsi="Arial Narrow" w:cs="Arial"/>
        </w:rPr>
        <w:t xml:space="preserve"> decrement </w:t>
      </w:r>
      <w:r w:rsidR="005844B1" w:rsidRPr="000340E5">
        <w:rPr>
          <w:rFonts w:ascii="Arial Narrow" w:hAnsi="Arial Narrow" w:cs="Arial"/>
        </w:rPr>
        <w:t>was</w:t>
      </w:r>
      <w:r w:rsidRPr="000340E5">
        <w:rPr>
          <w:rFonts w:ascii="Arial Narrow" w:hAnsi="Arial Narrow" w:cs="Arial"/>
        </w:rPr>
        <w:t xml:space="preserve"> much smaller than </w:t>
      </w:r>
      <w:r w:rsidR="005844B1" w:rsidRPr="000340E5">
        <w:rPr>
          <w:rFonts w:ascii="Arial Narrow" w:hAnsi="Arial Narrow" w:cs="Arial"/>
        </w:rPr>
        <w:t xml:space="preserve">the </w:t>
      </w:r>
      <w:r w:rsidRPr="000340E5">
        <w:rPr>
          <w:rFonts w:ascii="Arial Narrow" w:hAnsi="Arial Narrow" w:cs="Arial"/>
        </w:rPr>
        <w:t xml:space="preserve">DALY weight (0.03) used for children with hookworm, </w:t>
      </w:r>
      <w:r w:rsidR="00190895" w:rsidRPr="000A3461">
        <w:rPr>
          <w:rFonts w:ascii="Arial Narrow" w:hAnsi="Arial Narrow" w:cs="Arial"/>
          <w:i/>
        </w:rPr>
        <w:t>Trichuris</w:t>
      </w:r>
      <w:r w:rsidRPr="000340E5">
        <w:rPr>
          <w:rFonts w:ascii="Arial Narrow" w:hAnsi="Arial Narrow" w:cs="Arial"/>
        </w:rPr>
        <w:t xml:space="preserve">, or </w:t>
      </w:r>
      <w:r w:rsidR="00190895" w:rsidRPr="000A3461">
        <w:rPr>
          <w:rFonts w:ascii="Arial Narrow" w:hAnsi="Arial Narrow" w:cs="Arial"/>
          <w:i/>
        </w:rPr>
        <w:t>Ascaris</w:t>
      </w:r>
      <w:r w:rsidR="00190895" w:rsidRPr="000340E5">
        <w:rPr>
          <w:rFonts w:ascii="Arial Narrow" w:hAnsi="Arial Narrow" w:cs="Arial"/>
        </w:rPr>
        <w:t xml:space="preserve"> </w:t>
      </w:r>
      <w:r w:rsidRPr="000340E5">
        <w:rPr>
          <w:rFonts w:ascii="Arial Narrow" w:hAnsi="Arial Narrow" w:cs="Arial"/>
        </w:rPr>
        <w:t xml:space="preserve">infections used in </w:t>
      </w:r>
      <w:r w:rsidR="005844B1" w:rsidRPr="000340E5">
        <w:rPr>
          <w:rFonts w:ascii="Arial Narrow" w:hAnsi="Arial Narrow" w:cs="Arial"/>
        </w:rPr>
        <w:t xml:space="preserve">the </w:t>
      </w:r>
      <w:r w:rsidRPr="000340E5">
        <w:rPr>
          <w:rFonts w:ascii="Arial Narrow" w:hAnsi="Arial Narrow" w:cs="Arial"/>
        </w:rPr>
        <w:t xml:space="preserve">Global Burden of Disease study </w:t>
      </w:r>
      <w:r w:rsidR="00155C2E" w:rsidRPr="000340E5">
        <w:rPr>
          <w:rFonts w:ascii="Arial Narrow" w:hAnsi="Arial Narrow" w:cs="Arial"/>
        </w:rPr>
        <w:fldChar w:fldCharType="begin"/>
      </w:r>
      <w:r w:rsidR="004A1274">
        <w:rPr>
          <w:rFonts w:ascii="Arial Narrow" w:hAnsi="Arial Narrow" w:cs="Arial"/>
        </w:rPr>
        <w:instrText xml:space="preserve"> ADDIN EN.CITE &lt;EndNote&gt;&lt;Cite&gt;&lt;Author&gt;Salomon&lt;/Author&gt;&lt;Year&gt;2012&lt;/Year&gt;&lt;RecNum&gt;112&lt;/RecNum&gt;&lt;DisplayText&gt;[7]&lt;/DisplayText&gt;&lt;record&gt;&lt;rec-number&gt;112&lt;/rec-number&gt;&lt;foreign-keys&gt;&lt;key app="EN" db-id="dess9daf9s95ajet2t0vafvidsztdv9sswfd" timestamp="1404862703"&gt;112&lt;/key&gt;&lt;/foreign-keys&gt;&lt;ref-type name="Journal Article"&gt;17&lt;/ref-type&gt;&lt;contributors&gt;&lt;authors&gt;&lt;author&gt;Joshua A Salomon&lt;/author&gt;&lt;author&gt;Theo Vos&lt;/author&gt;&lt;author&gt;Daniel R Hogan&lt;/author&gt;&lt;author&gt;Michael Gagnon&lt;/author&gt;&lt;author&gt;Mohsen Naghavi&lt;/author&gt;&lt;author&gt;Prof Ali Mokdad&lt;/author&gt;&lt;author&gt;Nazma Begum&lt;/author&gt;&lt;author&gt;Razibuzzaman Shah&lt;/author&gt;&lt;author&gt;Muhammad Karyana&lt;/author&gt;&lt;author&gt;Soewarta Kosen&lt;/author&gt;&lt;author&gt;Mario Reyna Farje&lt;/author&gt;&lt;author&gt;Gilberto Moncada&lt;/author&gt;&lt;author&gt;Arup Dutta&lt;/author&gt;&lt;author&gt;Sunil Sazawal&lt;/author&gt;&lt;/authors&gt;&lt;/contributors&gt;&lt;titles&gt;&lt;title&gt;Common values in assessing health outcomes from disease and injury: disability weights measurement study for the Global Burden of Disease Study 2010&lt;/title&gt;&lt;secondary-title&gt;The Lancet&lt;/secondary-title&gt;&lt;/titles&gt;&lt;periodical&gt;&lt;full-title&gt;The Lancet&lt;/full-title&gt;&lt;/periodical&gt;&lt;pages&gt;2129-2143&lt;/pages&gt;&lt;volume&gt;380&lt;/volume&gt;&lt;number&gt;9859&lt;/number&gt;&lt;dates&gt;&lt;year&gt;2012&lt;/year&gt;&lt;/dates&gt;&lt;urls&gt;&lt;/urls&gt;&lt;/record&gt;&lt;/Cite&gt;&lt;/EndNote&gt;</w:instrText>
      </w:r>
      <w:r w:rsidR="00155C2E" w:rsidRPr="000340E5">
        <w:rPr>
          <w:rFonts w:ascii="Arial Narrow" w:hAnsi="Arial Narrow" w:cs="Arial"/>
        </w:rPr>
        <w:fldChar w:fldCharType="separate"/>
      </w:r>
      <w:r w:rsidR="004A1274">
        <w:rPr>
          <w:rFonts w:ascii="Arial Narrow" w:hAnsi="Arial Narrow" w:cs="Arial"/>
          <w:noProof/>
        </w:rPr>
        <w:t>[</w:t>
      </w:r>
      <w:hyperlink w:anchor="_ENREF_7" w:tooltip="Salomon, 2012 #112" w:history="1">
        <w:r w:rsidR="005D2AAC">
          <w:rPr>
            <w:rFonts w:ascii="Arial Narrow" w:hAnsi="Arial Narrow" w:cs="Arial"/>
            <w:noProof/>
          </w:rPr>
          <w:t>7</w:t>
        </w:r>
      </w:hyperlink>
      <w:r w:rsidR="004A1274">
        <w:rPr>
          <w:rFonts w:ascii="Arial Narrow" w:hAnsi="Arial Narrow" w:cs="Arial"/>
          <w:noProof/>
        </w:rPr>
        <w:t>]</w:t>
      </w:r>
      <w:r w:rsidR="00155C2E" w:rsidRPr="000340E5">
        <w:rPr>
          <w:rFonts w:ascii="Arial Narrow" w:hAnsi="Arial Narrow" w:cs="Arial"/>
        </w:rPr>
        <w:fldChar w:fldCharType="end"/>
      </w:r>
      <w:r w:rsidRPr="000340E5">
        <w:rPr>
          <w:rFonts w:ascii="Arial Narrow" w:hAnsi="Arial Narrow" w:cs="Arial"/>
        </w:rPr>
        <w:t>.</w:t>
      </w:r>
      <w:r w:rsidR="009D1D75" w:rsidRPr="000340E5">
        <w:rPr>
          <w:rFonts w:ascii="Arial Narrow" w:hAnsi="Arial Narrow" w:cs="Arial"/>
        </w:rPr>
        <w:t xml:space="preserve"> While QALY</w:t>
      </w:r>
      <w:r w:rsidR="005844B1" w:rsidRPr="000340E5">
        <w:rPr>
          <w:rFonts w:ascii="Arial Narrow" w:hAnsi="Arial Narrow" w:cs="Arial"/>
        </w:rPr>
        <w:t>s</w:t>
      </w:r>
      <w:r w:rsidR="009D1D75" w:rsidRPr="000340E5">
        <w:rPr>
          <w:rFonts w:ascii="Arial Narrow" w:hAnsi="Arial Narrow" w:cs="Arial"/>
        </w:rPr>
        <w:t xml:space="preserve"> measure quality of life and DALYs measure the disability associated with health conditions, </w:t>
      </w:r>
      <w:r w:rsidR="005844B1" w:rsidRPr="000340E5">
        <w:rPr>
          <w:rFonts w:ascii="Arial Narrow" w:hAnsi="Arial Narrow" w:cs="Arial"/>
        </w:rPr>
        <w:t>an estimated</w:t>
      </w:r>
      <w:r w:rsidR="00EC4A99" w:rsidRPr="000340E5">
        <w:rPr>
          <w:rFonts w:ascii="Arial Narrow" w:hAnsi="Arial Narrow" w:cs="Arial"/>
        </w:rPr>
        <w:t xml:space="preserve"> QALY decrement</w:t>
      </w:r>
      <w:r w:rsidR="009D1D75" w:rsidRPr="000340E5">
        <w:rPr>
          <w:rFonts w:ascii="Arial Narrow" w:hAnsi="Arial Narrow" w:cs="Arial"/>
        </w:rPr>
        <w:t xml:space="preserve"> should be</w:t>
      </w:r>
      <w:r w:rsidR="005844B1" w:rsidRPr="000340E5">
        <w:rPr>
          <w:rFonts w:ascii="Arial Narrow" w:hAnsi="Arial Narrow" w:cs="Arial"/>
        </w:rPr>
        <w:t xml:space="preserve"> roughly</w:t>
      </w:r>
      <w:r w:rsidR="009D1D75" w:rsidRPr="000340E5">
        <w:rPr>
          <w:rFonts w:ascii="Arial Narrow" w:hAnsi="Arial Narrow" w:cs="Arial"/>
        </w:rPr>
        <w:t xml:space="preserve"> comparable to </w:t>
      </w:r>
      <w:r w:rsidR="007042C7">
        <w:rPr>
          <w:rFonts w:ascii="Arial Narrow" w:hAnsi="Arial Narrow" w:cs="Arial"/>
        </w:rPr>
        <w:t>a</w:t>
      </w:r>
      <w:r w:rsidR="005844B1" w:rsidRPr="000340E5">
        <w:rPr>
          <w:rFonts w:ascii="Arial Narrow" w:hAnsi="Arial Narrow" w:cs="Arial"/>
        </w:rPr>
        <w:t xml:space="preserve"> </w:t>
      </w:r>
      <w:r w:rsidR="009D1D75" w:rsidRPr="000340E5">
        <w:rPr>
          <w:rFonts w:ascii="Arial Narrow" w:hAnsi="Arial Narrow" w:cs="Arial"/>
        </w:rPr>
        <w:t xml:space="preserve">DALY </w:t>
      </w:r>
      <w:r w:rsidR="005844B1" w:rsidRPr="000340E5">
        <w:rPr>
          <w:rFonts w:ascii="Arial Narrow" w:hAnsi="Arial Narrow" w:cs="Arial"/>
        </w:rPr>
        <w:t>weight</w:t>
      </w:r>
      <w:r w:rsidR="009D1D75" w:rsidRPr="000340E5">
        <w:rPr>
          <w:rFonts w:ascii="Arial Narrow" w:hAnsi="Arial Narrow" w:cs="Arial"/>
        </w:rPr>
        <w:t xml:space="preserve"> estimated </w:t>
      </w:r>
      <w:r w:rsidR="005844B1" w:rsidRPr="000340E5">
        <w:rPr>
          <w:rFonts w:ascii="Arial Narrow" w:hAnsi="Arial Narrow" w:cs="Arial"/>
        </w:rPr>
        <w:t>for</w:t>
      </w:r>
      <w:r w:rsidR="009D1D75" w:rsidRPr="000340E5">
        <w:rPr>
          <w:rFonts w:ascii="Arial Narrow" w:hAnsi="Arial Narrow" w:cs="Arial"/>
        </w:rPr>
        <w:t xml:space="preserve"> the </w:t>
      </w:r>
      <w:r w:rsidR="005844B1" w:rsidRPr="000340E5">
        <w:rPr>
          <w:rFonts w:ascii="Arial Narrow" w:hAnsi="Arial Narrow" w:cs="Arial"/>
        </w:rPr>
        <w:t xml:space="preserve">updated </w:t>
      </w:r>
      <w:r w:rsidR="009D1D75" w:rsidRPr="000340E5">
        <w:rPr>
          <w:rFonts w:ascii="Arial Narrow" w:hAnsi="Arial Narrow" w:cs="Arial"/>
        </w:rPr>
        <w:t xml:space="preserve">Global Burden of Disease study. </w:t>
      </w:r>
      <w:r w:rsidR="00EC4A99" w:rsidRPr="000340E5">
        <w:rPr>
          <w:rFonts w:ascii="Arial Narrow" w:hAnsi="Arial Narrow" w:cs="Arial"/>
        </w:rPr>
        <w:t>The Global Burden of Disease</w:t>
      </w:r>
      <w:r w:rsidR="009D1D75" w:rsidRPr="000340E5">
        <w:rPr>
          <w:rFonts w:ascii="Arial Narrow" w:hAnsi="Arial Narrow" w:cs="Arial"/>
        </w:rPr>
        <w:t xml:space="preserve"> study does not report a DALY weight for </w:t>
      </w:r>
      <w:r w:rsidR="009D1D75" w:rsidRPr="000340E5">
        <w:rPr>
          <w:rFonts w:ascii="Arial Narrow" w:hAnsi="Arial Narrow" w:cs="Arial"/>
          <w:i/>
        </w:rPr>
        <w:t>Strongyloides</w:t>
      </w:r>
      <w:r w:rsidR="009D1D75" w:rsidRPr="000340E5">
        <w:rPr>
          <w:rFonts w:ascii="Arial Narrow" w:hAnsi="Arial Narrow" w:cs="Arial"/>
        </w:rPr>
        <w:t xml:space="preserve"> or </w:t>
      </w:r>
      <w:r w:rsidR="005844B1" w:rsidRPr="000340E5">
        <w:rPr>
          <w:rFonts w:ascii="Arial Narrow" w:hAnsi="Arial Narrow" w:cs="Arial"/>
        </w:rPr>
        <w:t>an adult-specific</w:t>
      </w:r>
      <w:r w:rsidR="009D1D75" w:rsidRPr="000340E5">
        <w:rPr>
          <w:rFonts w:ascii="Arial Narrow" w:hAnsi="Arial Narrow" w:cs="Arial"/>
        </w:rPr>
        <w:t xml:space="preserve"> </w:t>
      </w:r>
      <w:r w:rsidR="009D1D75" w:rsidRPr="000340E5">
        <w:rPr>
          <w:rFonts w:ascii="Arial Narrow" w:hAnsi="Arial Narrow" w:cs="Arial"/>
          <w:i/>
        </w:rPr>
        <w:t>Ascaris, Trichuris</w:t>
      </w:r>
      <w:r w:rsidR="009D1D75" w:rsidRPr="000340E5">
        <w:rPr>
          <w:rFonts w:ascii="Arial Narrow" w:hAnsi="Arial Narrow" w:cs="Arial"/>
        </w:rPr>
        <w:t xml:space="preserve">, or hookworm for adults. Although disability </w:t>
      </w:r>
      <w:r w:rsidR="005844B1" w:rsidRPr="000340E5">
        <w:rPr>
          <w:rFonts w:ascii="Arial Narrow" w:hAnsi="Arial Narrow" w:cs="Arial"/>
        </w:rPr>
        <w:t xml:space="preserve">from growth impairment </w:t>
      </w:r>
      <w:r w:rsidR="009D1D75" w:rsidRPr="000340E5">
        <w:rPr>
          <w:rFonts w:ascii="Arial Narrow" w:hAnsi="Arial Narrow" w:cs="Arial"/>
        </w:rPr>
        <w:t>is likely less for adults than for children with these conditions, we use</w:t>
      </w:r>
      <w:r w:rsidR="005844B1" w:rsidRPr="000340E5">
        <w:rPr>
          <w:rFonts w:ascii="Arial Narrow" w:hAnsi="Arial Narrow" w:cs="Arial"/>
        </w:rPr>
        <w:t>d</w:t>
      </w:r>
      <w:r w:rsidR="009D1D75" w:rsidRPr="000340E5">
        <w:rPr>
          <w:rFonts w:ascii="Arial Narrow" w:hAnsi="Arial Narrow" w:cs="Arial"/>
        </w:rPr>
        <w:t xml:space="preserve"> a much smaller QALY decrement</w:t>
      </w:r>
      <w:r w:rsidR="00EC4A99" w:rsidRPr="000340E5">
        <w:rPr>
          <w:rFonts w:ascii="Arial Narrow" w:hAnsi="Arial Narrow" w:cs="Arial"/>
        </w:rPr>
        <w:t xml:space="preserve"> for our baseline analysis</w:t>
      </w:r>
      <w:r w:rsidR="009D1D75" w:rsidRPr="000340E5">
        <w:rPr>
          <w:rFonts w:ascii="Arial Narrow" w:hAnsi="Arial Narrow" w:cs="Arial"/>
        </w:rPr>
        <w:t>.</w:t>
      </w:r>
    </w:p>
    <w:p w:rsidR="00DE54C2" w:rsidRPr="000340E5" w:rsidRDefault="00DE54C2" w:rsidP="00B45AB8">
      <w:pPr>
        <w:spacing w:after="240" w:line="480" w:lineRule="auto"/>
        <w:rPr>
          <w:rFonts w:ascii="Arial Narrow" w:hAnsi="Arial Narrow" w:cs="Arial"/>
        </w:rPr>
      </w:pPr>
    </w:p>
    <w:p w:rsidR="00DE54C2" w:rsidRPr="000340E5" w:rsidRDefault="00DE54C2" w:rsidP="00B45AB8">
      <w:pPr>
        <w:spacing w:after="240" w:line="480" w:lineRule="auto"/>
        <w:rPr>
          <w:rFonts w:ascii="Arial Narrow" w:hAnsi="Arial Narrow" w:cs="Arial"/>
          <w:i/>
        </w:rPr>
      </w:pPr>
      <w:r w:rsidRPr="000340E5">
        <w:rPr>
          <w:rFonts w:ascii="Arial Narrow" w:hAnsi="Arial Narrow" w:cs="Arial"/>
          <w:i/>
        </w:rPr>
        <w:t>Epidemiological parameter estimation</w:t>
      </w:r>
    </w:p>
    <w:p w:rsidR="00DE54C2" w:rsidRPr="000340E5" w:rsidRDefault="00DE54C2" w:rsidP="00B45AB8">
      <w:pPr>
        <w:spacing w:after="240" w:line="480" w:lineRule="auto"/>
        <w:rPr>
          <w:rFonts w:ascii="Arial Narrow" w:hAnsi="Arial Narrow" w:cs="Arial"/>
        </w:rPr>
      </w:pPr>
      <w:r w:rsidRPr="000340E5">
        <w:rPr>
          <w:rFonts w:ascii="Arial Narrow" w:hAnsi="Arial Narrow" w:cs="Arial"/>
        </w:rPr>
        <w:t xml:space="preserve">The epidemiological parameters are summarized in Table </w:t>
      </w:r>
      <w:r w:rsidR="00E53895">
        <w:rPr>
          <w:rFonts w:ascii="Arial Narrow" w:hAnsi="Arial Narrow" w:cs="Arial"/>
        </w:rPr>
        <w:t>S1</w:t>
      </w:r>
      <w:r w:rsidR="004029E7" w:rsidRPr="000340E5">
        <w:rPr>
          <w:rFonts w:ascii="Arial Narrow" w:hAnsi="Arial Narrow" w:cs="Arial"/>
        </w:rPr>
        <w:t xml:space="preserve">. Calculations and details are presented </w:t>
      </w:r>
      <w:r w:rsidR="00D66B85" w:rsidRPr="000340E5">
        <w:rPr>
          <w:rFonts w:ascii="Arial Narrow" w:hAnsi="Arial Narrow" w:cs="Arial"/>
        </w:rPr>
        <w:t>in Section</w:t>
      </w:r>
      <w:r w:rsidR="00247751" w:rsidRPr="000340E5">
        <w:rPr>
          <w:rFonts w:ascii="Arial Narrow" w:hAnsi="Arial Narrow" w:cs="Arial"/>
        </w:rPr>
        <w:t xml:space="preserve"> 2 </w:t>
      </w:r>
      <w:r w:rsidR="00D66B85" w:rsidRPr="000340E5">
        <w:rPr>
          <w:rFonts w:ascii="Arial Narrow" w:hAnsi="Arial Narrow" w:cs="Arial"/>
        </w:rPr>
        <w:t>of this</w:t>
      </w:r>
      <w:r w:rsidRPr="000340E5">
        <w:rPr>
          <w:rFonts w:ascii="Arial Narrow" w:hAnsi="Arial Narrow" w:cs="Arial"/>
        </w:rPr>
        <w:t xml:space="preserve"> appendix.</w:t>
      </w:r>
    </w:p>
    <w:p w:rsidR="00DE54C2" w:rsidRPr="000340E5" w:rsidRDefault="00DE54C2" w:rsidP="00B45AB8">
      <w:pPr>
        <w:spacing w:after="240" w:line="480" w:lineRule="auto"/>
        <w:rPr>
          <w:rFonts w:ascii="Arial Narrow" w:hAnsi="Arial Narrow" w:cs="Arial"/>
        </w:rPr>
      </w:pPr>
      <w:r w:rsidRPr="000340E5">
        <w:rPr>
          <w:rFonts w:ascii="Arial Narrow" w:hAnsi="Arial Narrow" w:cs="Arial"/>
        </w:rPr>
        <w:t xml:space="preserve">Stool ova and parasite tests are used to diagnose hookworm, </w:t>
      </w:r>
      <w:r w:rsidR="00CA1195" w:rsidRPr="000340E5">
        <w:rPr>
          <w:rFonts w:ascii="Arial Narrow" w:hAnsi="Arial Narrow" w:cs="Arial"/>
          <w:i/>
        </w:rPr>
        <w:t>Trichuris</w:t>
      </w:r>
      <w:r w:rsidRPr="000340E5">
        <w:rPr>
          <w:rFonts w:ascii="Arial Narrow" w:hAnsi="Arial Narrow" w:cs="Arial"/>
        </w:rPr>
        <w:t xml:space="preserve"> and </w:t>
      </w:r>
      <w:r w:rsidR="00CA1195" w:rsidRPr="000340E5">
        <w:rPr>
          <w:rFonts w:ascii="Arial Narrow" w:hAnsi="Arial Narrow" w:cs="Arial"/>
          <w:i/>
        </w:rPr>
        <w:t>Ascaris</w:t>
      </w:r>
      <w:r w:rsidR="00CA1195" w:rsidRPr="000340E5">
        <w:rPr>
          <w:rFonts w:ascii="Arial Narrow" w:hAnsi="Arial Narrow" w:cs="Arial"/>
        </w:rPr>
        <w:t xml:space="preserve"> infections</w:t>
      </w:r>
      <w:r w:rsidRPr="000340E5">
        <w:rPr>
          <w:rFonts w:ascii="Arial Narrow" w:hAnsi="Arial Narrow" w:cs="Arial"/>
        </w:rPr>
        <w:t xml:space="preserve">. The sensitivity of stool ova and parasite tests for diagnosis of hookworm, </w:t>
      </w:r>
      <w:r w:rsidR="00CA1195" w:rsidRPr="000340E5">
        <w:rPr>
          <w:rFonts w:ascii="Arial Narrow" w:hAnsi="Arial Narrow" w:cs="Arial"/>
          <w:i/>
        </w:rPr>
        <w:t>Trichuris</w:t>
      </w:r>
      <w:r w:rsidRPr="000340E5">
        <w:rPr>
          <w:rFonts w:ascii="Arial Narrow" w:hAnsi="Arial Narrow" w:cs="Arial"/>
        </w:rPr>
        <w:t xml:space="preserve"> and </w:t>
      </w:r>
      <w:r w:rsidR="00CA1195" w:rsidRPr="000340E5">
        <w:rPr>
          <w:rFonts w:ascii="Arial Narrow" w:hAnsi="Arial Narrow" w:cs="Arial"/>
          <w:i/>
        </w:rPr>
        <w:t>Ascaris</w:t>
      </w:r>
      <w:r w:rsidRPr="000340E5">
        <w:rPr>
          <w:rFonts w:ascii="Arial Narrow" w:hAnsi="Arial Narrow" w:cs="Arial"/>
        </w:rPr>
        <w:t xml:space="preserve"> can be improved by collecting stool samples on multiple days since parasite shedding </w:t>
      </w:r>
      <w:r w:rsidR="00B8297B" w:rsidRPr="000340E5">
        <w:rPr>
          <w:rFonts w:ascii="Arial Narrow" w:hAnsi="Arial Narrow" w:cs="Arial"/>
        </w:rPr>
        <w:t>varies</w:t>
      </w:r>
      <w:r w:rsidRPr="000340E5">
        <w:rPr>
          <w:rFonts w:ascii="Arial Narrow" w:hAnsi="Arial Narrow" w:cs="Arial"/>
        </w:rPr>
        <w:t xml:space="preserve"> day-to-day. The sensitivity and specificity of screening tests w</w:t>
      </w:r>
      <w:r w:rsidR="00B8297B" w:rsidRPr="000340E5">
        <w:rPr>
          <w:rFonts w:ascii="Arial Narrow" w:hAnsi="Arial Narrow" w:cs="Arial"/>
        </w:rPr>
        <w:t>ere</w:t>
      </w:r>
      <w:r w:rsidRPr="000340E5">
        <w:rPr>
          <w:rFonts w:ascii="Arial Narrow" w:hAnsi="Arial Narrow" w:cs="Arial"/>
        </w:rPr>
        <w:t xml:space="preserve"> estimated </w:t>
      </w:r>
      <w:r w:rsidR="00B8297B" w:rsidRPr="000340E5">
        <w:rPr>
          <w:rFonts w:ascii="Arial Narrow" w:hAnsi="Arial Narrow" w:cs="Arial"/>
        </w:rPr>
        <w:t xml:space="preserve">assuming </w:t>
      </w:r>
      <w:r w:rsidRPr="000340E5">
        <w:rPr>
          <w:rFonts w:ascii="Arial Narrow" w:hAnsi="Arial Narrow" w:cs="Arial"/>
        </w:rPr>
        <w:t xml:space="preserve">that two stool ova and parasite tests and one </w:t>
      </w:r>
      <w:r w:rsidRPr="000340E5">
        <w:rPr>
          <w:rFonts w:ascii="Arial Narrow" w:hAnsi="Arial Narrow" w:cs="Arial"/>
          <w:i/>
        </w:rPr>
        <w:t>Strongyloides</w:t>
      </w:r>
      <w:r w:rsidRPr="000340E5">
        <w:rPr>
          <w:rFonts w:ascii="Arial Narrow" w:hAnsi="Arial Narrow" w:cs="Arial"/>
        </w:rPr>
        <w:t xml:space="preserve"> </w:t>
      </w:r>
      <w:r w:rsidR="00572B0E" w:rsidRPr="000340E5">
        <w:rPr>
          <w:rFonts w:ascii="Arial Narrow" w:hAnsi="Arial Narrow" w:cs="Arial"/>
        </w:rPr>
        <w:t>serologic</w:t>
      </w:r>
      <w:r w:rsidRPr="000340E5">
        <w:rPr>
          <w:rFonts w:ascii="Arial Narrow" w:hAnsi="Arial Narrow" w:cs="Arial"/>
        </w:rPr>
        <w:t xml:space="preserve"> test would be performed at all initial comprehensive medical exams in the absence of presumptive treatment. The estimated sensitivities of these tests varied by parasite from </w:t>
      </w:r>
      <w:r w:rsidR="000A3461">
        <w:rPr>
          <w:rFonts w:ascii="Arial Narrow" w:hAnsi="Arial Narrow" w:cs="Arial"/>
        </w:rPr>
        <w:t>78</w:t>
      </w:r>
      <w:r w:rsidRPr="000340E5">
        <w:rPr>
          <w:rFonts w:ascii="Arial Narrow" w:hAnsi="Arial Narrow" w:cs="Arial"/>
        </w:rPr>
        <w:t xml:space="preserve">% to </w:t>
      </w:r>
      <w:r w:rsidR="000A3461">
        <w:rPr>
          <w:rFonts w:ascii="Arial Narrow" w:hAnsi="Arial Narrow" w:cs="Arial"/>
        </w:rPr>
        <w:t>96</w:t>
      </w:r>
      <w:r w:rsidRPr="000340E5">
        <w:rPr>
          <w:rFonts w:ascii="Arial Narrow" w:hAnsi="Arial Narrow" w:cs="Arial"/>
        </w:rPr>
        <w:t xml:space="preserve">% (Table </w:t>
      </w:r>
      <w:r w:rsidR="00E53895">
        <w:rPr>
          <w:rFonts w:ascii="Arial Narrow" w:hAnsi="Arial Narrow" w:cs="Arial"/>
        </w:rPr>
        <w:t>S1</w:t>
      </w:r>
      <w:r w:rsidRPr="000340E5">
        <w:rPr>
          <w:rFonts w:ascii="Arial Narrow" w:hAnsi="Arial Narrow" w:cs="Arial"/>
        </w:rPr>
        <w:t xml:space="preserve">) </w:t>
      </w:r>
      <w:r w:rsidR="00155C2E" w:rsidRPr="000340E5">
        <w:rPr>
          <w:rFonts w:ascii="Arial Narrow" w:hAnsi="Arial Narrow" w:cs="Arial"/>
        </w:rPr>
        <w:fldChar w:fldCharType="begin">
          <w:fldData xml:space="preserve">PEVuZE5vdGU+PENpdGU+PEF1dGhvcj5Lcm9sZXdpZWNraTwvQXV0aG9yPjxZZWFyPjIwMTM8L1ll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</w:fldData>
        </w:fldChar>
      </w:r>
      <w:r w:rsidR="004A1274">
        <w:rPr>
          <w:rFonts w:ascii="Arial Narrow" w:hAnsi="Arial Narrow" w:cs="Arial"/>
        </w:rPr>
        <w:instrText xml:space="preserve"> ADDIN EN.CITE </w:instrText>
      </w:r>
      <w:r w:rsidR="004A1274">
        <w:rPr>
          <w:rFonts w:ascii="Arial Narrow" w:hAnsi="Arial Narrow" w:cs="Arial"/>
        </w:rPr>
        <w:fldChar w:fldCharType="begin">
          <w:fldData xml:space="preserve">PEVuZE5vdGU+PENpdGU+PEF1dGhvcj5Lcm9sZXdpZWNraTwvQXV0aG9yPjxZZWFyPjIwMTM8L1ll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</w:fldData>
        </w:fldChar>
      </w:r>
      <w:r w:rsidR="004A1274">
        <w:rPr>
          <w:rFonts w:ascii="Arial Narrow" w:hAnsi="Arial Narrow" w:cs="Arial"/>
        </w:rPr>
        <w:instrText xml:space="preserve"> ADDIN EN.CITE.DATA </w:instrText>
      </w:r>
      <w:r w:rsidR="004A1274">
        <w:rPr>
          <w:rFonts w:ascii="Arial Narrow" w:hAnsi="Arial Narrow" w:cs="Arial"/>
        </w:rPr>
      </w:r>
      <w:r w:rsidR="004A1274">
        <w:rPr>
          <w:rFonts w:ascii="Arial Narrow" w:hAnsi="Arial Narrow" w:cs="Arial"/>
        </w:rPr>
        <w:fldChar w:fldCharType="end"/>
      </w:r>
      <w:r w:rsidR="00155C2E" w:rsidRPr="000340E5">
        <w:rPr>
          <w:rFonts w:ascii="Arial Narrow" w:hAnsi="Arial Narrow" w:cs="Arial"/>
        </w:rPr>
      </w:r>
      <w:r w:rsidR="00155C2E" w:rsidRPr="000340E5">
        <w:rPr>
          <w:rFonts w:ascii="Arial Narrow" w:hAnsi="Arial Narrow" w:cs="Arial"/>
        </w:rPr>
        <w:fldChar w:fldCharType="separate"/>
      </w:r>
      <w:r w:rsidR="004A1274">
        <w:rPr>
          <w:rFonts w:ascii="Arial Narrow" w:hAnsi="Arial Narrow" w:cs="Arial"/>
          <w:noProof/>
        </w:rPr>
        <w:t>[</w:t>
      </w:r>
      <w:hyperlink w:anchor="_ENREF_8" w:tooltip="Krolewiecki, 2013 #93" w:history="1">
        <w:r w:rsidR="005D2AAC">
          <w:rPr>
            <w:rFonts w:ascii="Arial Narrow" w:hAnsi="Arial Narrow" w:cs="Arial"/>
            <w:noProof/>
          </w:rPr>
          <w:t>8-13</w:t>
        </w:r>
      </w:hyperlink>
      <w:r w:rsidR="004A1274">
        <w:rPr>
          <w:rFonts w:ascii="Arial Narrow" w:hAnsi="Arial Narrow" w:cs="Arial"/>
          <w:noProof/>
        </w:rPr>
        <w:t>]</w:t>
      </w:r>
      <w:r w:rsidR="00155C2E" w:rsidRPr="000340E5">
        <w:rPr>
          <w:rFonts w:ascii="Arial Narrow" w:hAnsi="Arial Narrow" w:cs="Arial"/>
        </w:rPr>
        <w:fldChar w:fldCharType="end"/>
      </w:r>
      <w:r w:rsidRPr="000340E5">
        <w:rPr>
          <w:rFonts w:ascii="Arial Narrow" w:hAnsi="Arial Narrow" w:cs="Arial"/>
        </w:rPr>
        <w:t xml:space="preserve">. </w:t>
      </w:r>
      <w:r w:rsidR="00730813" w:rsidRPr="000340E5">
        <w:rPr>
          <w:rFonts w:ascii="Arial Narrow" w:hAnsi="Arial Narrow"/>
        </w:rPr>
        <w:t xml:space="preserve">Sensitivities were estimated using on a meta-analysis </w:t>
      </w:r>
      <w:r w:rsidR="000A3461">
        <w:rPr>
          <w:rFonts w:ascii="Arial Narrow" w:hAnsi="Arial Narrow"/>
        </w:rPr>
        <w:t>tests</w:t>
      </w:r>
      <w:r w:rsidR="00730813" w:rsidRPr="000340E5">
        <w:rPr>
          <w:rFonts w:ascii="Arial Narrow" w:hAnsi="Arial Narrow"/>
        </w:rPr>
        <w:t xml:space="preserve"> for these three helminths based on the assumption that </w:t>
      </w:r>
      <w:r w:rsidR="000A3461">
        <w:rPr>
          <w:rFonts w:ascii="Arial Narrow" w:hAnsi="Arial Narrow"/>
        </w:rPr>
        <w:t xml:space="preserve">the </w:t>
      </w:r>
      <w:r w:rsidR="00730813" w:rsidRPr="000340E5">
        <w:rPr>
          <w:rFonts w:ascii="Arial Narrow" w:hAnsi="Arial Narrow"/>
        </w:rPr>
        <w:t xml:space="preserve">formol-ether concentration would be used. </w:t>
      </w:r>
      <w:r w:rsidR="00730813" w:rsidRPr="000340E5">
        <w:rPr>
          <w:rFonts w:ascii="Arial Narrow" w:hAnsi="Arial Narrow"/>
        </w:rPr>
        <w:fldChar w:fldCharType="begin"/>
      </w:r>
      <w:r w:rsidR="004A1274">
        <w:rPr>
          <w:rFonts w:ascii="Arial Narrow" w:hAnsi="Arial Narrow"/>
        </w:rPr>
        <w:instrText xml:space="preserve"> ADDIN EN.CITE &lt;EndNote&gt;&lt;Cite&gt;&lt;Author&gt;Cartwright&lt;/Author&gt;&lt;Year&gt;1999&lt;/Year&gt;&lt;RecNum&gt;122&lt;/RecNum&gt;&lt;DisplayText&gt;[13, 14]&lt;/DisplayText&gt;&lt;record&gt;&lt;rec-number&gt;122&lt;/rec-number&gt;&lt;foreign-keys&gt;&lt;key app="EN" db-id="dess9daf9s95ajet2t0vafvidsztdv9sswfd" timestamp="1468252918"&gt;122&lt;/key&gt;&lt;/foreign-keys&gt;&lt;ref-type name="Journal Article"&gt;17&lt;/ref-type&gt;&lt;contributors&gt;&lt;authors&gt;&lt;author&gt;Charles P. Cartwright&lt;/author&gt;&lt;/authors&gt;&lt;/contributors&gt;&lt;titles&gt;&lt;title&gt;Utility of Multiple-Stool-Specimen Ova and Parasite Examinations in a High-Prevalence Setting&lt;/title&gt;&lt;secondary-title&gt;Journal of Clinical Microbiology&lt;/secondary-title&gt;&lt;/titles&gt;&lt;periodical&gt;&lt;full-title&gt;Journal of Clinical Microbiology&lt;/full-title&gt;&lt;/periodical&gt;&lt;pages&gt;2408-2411&lt;/pages&gt;&lt;volume&gt;37&lt;/volume&gt;&lt;number&gt;8&lt;/number&gt;&lt;dates&gt;&lt;year&gt;1999&lt;/year&gt;&lt;/dates&gt;&lt;urls&gt;&lt;/urls&gt;&lt;/record&gt;&lt;/Cite&gt;&lt;Cite&gt;&lt;Author&gt;Nikolay&lt;/Author&gt;&lt;Year&gt;2014&lt;/Year&gt;&lt;RecNum&gt;121&lt;/RecNum&gt;&lt;record&gt;&lt;rec-number&gt;121&lt;/rec-number&gt;&lt;foreign-keys&gt;&lt;key app="EN" db-id="dess9daf9s95ajet2t0vafvidsztdv9sswfd" timestamp="1468252797"&gt;121&lt;/key&gt;&lt;/foreign-keys&gt;&lt;ref-type name="Journal Article"&gt;17&lt;/ref-type&gt;&lt;contributors&gt;&lt;authors&gt;&lt;author&gt;Birgit Nikolay&lt;/author&gt;&lt;author&gt;Simon J. Brooker&lt;/author&gt;&lt;author&gt;Rachel L. Pullan&lt;/author&gt;&lt;/authors&gt;&lt;/contributors&gt;&lt;titles&gt;&lt;title&gt;Sensitivity of diagnostic tests for human soil-transmitted helminth infections: a meta-analysis in the absence of a true gold standard&lt;/title&gt;&lt;secondary-title&gt;International Journal for Parasitology&lt;/secondary-title&gt;&lt;/titles&gt;&lt;periodical&gt;&lt;full-title&gt;International Journal for Parasitology&lt;/full-title&gt;&lt;/periodical&gt;&lt;pages&gt;765-774&lt;/pages&gt;&lt;volume&gt;44&lt;/volume&gt;&lt;dates&gt;&lt;year&gt;2014&lt;/year&gt;&lt;/dates&gt;&lt;urls&gt;&lt;/urls&gt;&lt;/record&gt;&lt;/Cite&gt;&lt;/EndNote&gt;</w:instrText>
      </w:r>
      <w:r w:rsidR="00730813" w:rsidRPr="000340E5">
        <w:rPr>
          <w:rFonts w:ascii="Arial Narrow" w:hAnsi="Arial Narrow"/>
        </w:rPr>
        <w:fldChar w:fldCharType="separate"/>
      </w:r>
      <w:r w:rsidR="004A1274">
        <w:rPr>
          <w:rFonts w:ascii="Arial Narrow" w:hAnsi="Arial Narrow"/>
          <w:noProof/>
        </w:rPr>
        <w:t>[</w:t>
      </w:r>
      <w:hyperlink w:anchor="_ENREF_13" w:tooltip="Nikolay, 2014 #121" w:history="1">
        <w:r w:rsidR="005D2AAC">
          <w:rPr>
            <w:rFonts w:ascii="Arial Narrow" w:hAnsi="Arial Narrow"/>
            <w:noProof/>
          </w:rPr>
          <w:t>13</w:t>
        </w:r>
      </w:hyperlink>
      <w:r w:rsidR="004A1274">
        <w:rPr>
          <w:rFonts w:ascii="Arial Narrow" w:hAnsi="Arial Narrow"/>
          <w:noProof/>
        </w:rPr>
        <w:t xml:space="preserve">, </w:t>
      </w:r>
      <w:hyperlink w:anchor="_ENREF_14" w:tooltip="Cartwright, 1999 #122" w:history="1">
        <w:r w:rsidR="005D2AAC">
          <w:rPr>
            <w:rFonts w:ascii="Arial Narrow" w:hAnsi="Arial Narrow"/>
            <w:noProof/>
          </w:rPr>
          <w:t>14</w:t>
        </w:r>
      </w:hyperlink>
      <w:r w:rsidR="004A1274">
        <w:rPr>
          <w:rFonts w:ascii="Arial Narrow" w:hAnsi="Arial Narrow"/>
          <w:noProof/>
        </w:rPr>
        <w:t>]</w:t>
      </w:r>
      <w:r w:rsidR="00730813" w:rsidRPr="000340E5">
        <w:rPr>
          <w:rFonts w:ascii="Arial Narrow" w:hAnsi="Arial Narrow"/>
        </w:rPr>
        <w:fldChar w:fldCharType="end"/>
      </w:r>
      <w:r w:rsidR="00730813">
        <w:rPr>
          <w:rFonts w:ascii="Arial Narrow" w:hAnsi="Arial Narrow"/>
        </w:rPr>
        <w:t xml:space="preserve"> </w:t>
      </w:r>
      <w:r w:rsidRPr="000340E5">
        <w:rPr>
          <w:rFonts w:ascii="Arial Narrow" w:hAnsi="Arial Narrow" w:cs="Arial"/>
        </w:rPr>
        <w:t xml:space="preserve">The estimated specificities were assumed to be 100%, except for </w:t>
      </w:r>
      <w:r w:rsidRPr="000340E5">
        <w:rPr>
          <w:rFonts w:ascii="Arial Narrow" w:hAnsi="Arial Narrow" w:cs="Arial"/>
          <w:i/>
        </w:rPr>
        <w:t>Strongyloides</w:t>
      </w:r>
      <w:r w:rsidRPr="000340E5">
        <w:rPr>
          <w:rFonts w:ascii="Arial Narrow" w:hAnsi="Arial Narrow" w:cs="Arial"/>
        </w:rPr>
        <w:t xml:space="preserve"> serology (92%)</w:t>
      </w:r>
      <w:r w:rsidR="005844B1" w:rsidRPr="000340E5">
        <w:rPr>
          <w:rFonts w:ascii="Arial Narrow" w:hAnsi="Arial Narrow" w:cs="Arial"/>
        </w:rPr>
        <w:t xml:space="preserve"> </w:t>
      </w:r>
      <w:r w:rsidR="00155C2E" w:rsidRPr="000340E5">
        <w:rPr>
          <w:rFonts w:ascii="Arial Narrow" w:hAnsi="Arial Narrow" w:cs="Arial"/>
        </w:rPr>
        <w:fldChar w:fldCharType="begin"/>
      </w:r>
      <w:r w:rsidR="004A1274">
        <w:rPr>
          <w:rFonts w:ascii="Arial Narrow" w:hAnsi="Arial Narrow" w:cs="Arial"/>
        </w:rPr>
        <w:instrText xml:space="preserve"> ADDIN EN.CITE &lt;EndNote&gt;&lt;Cite&gt;&lt;Author&gt;Bisoffi&lt;/Author&gt;&lt;Year&gt;2014&lt;/Year&gt;&lt;RecNum&gt;109&lt;/RecNum&gt;&lt;DisplayText&gt;[12]&lt;/DisplayText&gt;&lt;record&gt;&lt;rec-number&gt;109&lt;/rec-number&gt;&lt;foreign-keys&gt;&lt;key app="EN" db-id="dess9daf9s95ajet2t0vafvidsztdv9sswfd" timestamp="1401832109"&gt;109&lt;/key&gt;&lt;/foreign-keys&gt;&lt;ref-type name="Journal Article"&gt;17&lt;/ref-type&gt;&lt;contributors&gt;&lt;authors&gt;&lt;author&gt;Zeno Bisoffi&lt;/author&gt;&lt;author&gt;Dora Buonfrate&lt;/author&gt;&lt;author&gt;Marco Sequi&lt;/author&gt;&lt;author&gt;Rojelio Mejia&lt;/author&gt;&lt;author&gt;Ruben O. Cimino&lt;/author&gt;&lt;author&gt;Alejandro J. Krolewiecki&lt;/author&gt;&lt;author&gt;Marco Albonico&lt;/author&gt;&lt;author&gt;Maria Gobbo&lt;/author&gt;&lt;author&gt;Stefania Bonafini&lt;/author&gt;&lt;author&gt;Andrea Angheben&lt;/author&gt;&lt;author&gt;Ana Requena-Mendez&lt;/author&gt;&lt;author&gt;Jose´ Munoz&lt;/author&gt;&lt;author&gt;Thomas B. Nutman&lt;/author&gt;&lt;/authors&gt;&lt;/contributors&gt;&lt;titles&gt;&lt;title&gt;Diagnostic Accuracy of Five Serologic Tests for Strongyloides stercoralis Infection&lt;/title&gt;&lt;secondary-title&gt;PLoS Neglected Tropical Diseases&lt;/secondary-title&gt;&lt;/titles&gt;&lt;periodical&gt;&lt;full-title&gt;PLoS Neglected Tropical Diseases&lt;/full-title&gt;&lt;/periodical&gt;&lt;pages&gt;e2640&lt;/pages&gt;&lt;volume&gt;8&lt;/volume&gt;&lt;number&gt;1&lt;/number&gt;&lt;dates&gt;&lt;year&gt;2014&lt;/year&gt;&lt;/dates&gt;&lt;urls&gt;&lt;/urls&gt;&lt;/record&gt;&lt;/Cite&gt;&lt;/EndNote&gt;</w:instrText>
      </w:r>
      <w:r w:rsidR="00155C2E" w:rsidRPr="000340E5">
        <w:rPr>
          <w:rFonts w:ascii="Arial Narrow" w:hAnsi="Arial Narrow" w:cs="Arial"/>
        </w:rPr>
        <w:fldChar w:fldCharType="separate"/>
      </w:r>
      <w:r w:rsidR="004A1274">
        <w:rPr>
          <w:rFonts w:ascii="Arial Narrow" w:hAnsi="Arial Narrow" w:cs="Arial"/>
          <w:noProof/>
        </w:rPr>
        <w:t>[</w:t>
      </w:r>
      <w:hyperlink w:anchor="_ENREF_12" w:tooltip="Bisoffi, 2014 #109" w:history="1">
        <w:r w:rsidR="005D2AAC">
          <w:rPr>
            <w:rFonts w:ascii="Arial Narrow" w:hAnsi="Arial Narrow" w:cs="Arial"/>
            <w:noProof/>
          </w:rPr>
          <w:t>12</w:t>
        </w:r>
      </w:hyperlink>
      <w:r w:rsidR="004A1274">
        <w:rPr>
          <w:rFonts w:ascii="Arial Narrow" w:hAnsi="Arial Narrow" w:cs="Arial"/>
          <w:noProof/>
        </w:rPr>
        <w:t>]</w:t>
      </w:r>
      <w:r w:rsidR="00155C2E" w:rsidRPr="000340E5">
        <w:rPr>
          <w:rFonts w:ascii="Arial Narrow" w:hAnsi="Arial Narrow" w:cs="Arial"/>
        </w:rPr>
        <w:fldChar w:fldCharType="end"/>
      </w:r>
      <w:r w:rsidRPr="000340E5">
        <w:rPr>
          <w:rFonts w:ascii="Arial Narrow" w:hAnsi="Arial Narrow" w:cs="Arial"/>
        </w:rPr>
        <w:t xml:space="preserve">. </w:t>
      </w:r>
    </w:p>
    <w:p w:rsidR="00DE54C2" w:rsidRPr="000340E5" w:rsidRDefault="00DE54C2" w:rsidP="00B45AB8">
      <w:pPr>
        <w:spacing w:after="240" w:line="480" w:lineRule="auto"/>
        <w:rPr>
          <w:rFonts w:ascii="Arial Narrow" w:hAnsi="Arial Narrow" w:cs="Arial"/>
        </w:rPr>
      </w:pPr>
      <w:r w:rsidRPr="000340E5">
        <w:rPr>
          <w:rFonts w:ascii="Arial Narrow" w:hAnsi="Arial Narrow" w:cs="Arial"/>
        </w:rPr>
        <w:t xml:space="preserve">Albendazole effectiveness has been evaluated in many randomized trials in multiple endemic countries. A meta-analysis estimated that efficacy varied between 28% against </w:t>
      </w:r>
      <w:r w:rsidR="00271F51" w:rsidRPr="000A3461">
        <w:rPr>
          <w:rFonts w:ascii="Arial Narrow" w:hAnsi="Arial Narrow" w:cs="Arial"/>
          <w:i/>
        </w:rPr>
        <w:t>Trichuris</w:t>
      </w:r>
      <w:r w:rsidR="00271F51" w:rsidRPr="000340E5">
        <w:rPr>
          <w:rFonts w:ascii="Arial Narrow" w:hAnsi="Arial Narrow" w:cs="Arial"/>
        </w:rPr>
        <w:t xml:space="preserve"> </w:t>
      </w:r>
      <w:r w:rsidRPr="000340E5">
        <w:rPr>
          <w:rFonts w:ascii="Arial Narrow" w:hAnsi="Arial Narrow" w:cs="Arial"/>
        </w:rPr>
        <w:t xml:space="preserve">to 88% against </w:t>
      </w:r>
      <w:r w:rsidR="00271F51" w:rsidRPr="000A3461">
        <w:rPr>
          <w:rFonts w:ascii="Arial Narrow" w:hAnsi="Arial Narrow" w:cs="Arial"/>
          <w:i/>
        </w:rPr>
        <w:t>Ascaris</w:t>
      </w:r>
      <w:r w:rsidR="00271F51" w:rsidRPr="000340E5">
        <w:rPr>
          <w:rFonts w:ascii="Arial Narrow" w:hAnsi="Arial Narrow" w:cs="Arial"/>
        </w:rPr>
        <w:t xml:space="preserve"> </w:t>
      </w:r>
      <w:r w:rsidR="00155C2E" w:rsidRPr="000340E5">
        <w:rPr>
          <w:rFonts w:ascii="Arial Narrow" w:hAnsi="Arial Narrow" w:cs="Arial"/>
        </w:rPr>
        <w:fldChar w:fldCharType="begin"/>
      </w:r>
      <w:r w:rsidR="004A1274">
        <w:rPr>
          <w:rFonts w:ascii="Arial Narrow" w:hAnsi="Arial Narrow" w:cs="Arial"/>
        </w:rPr>
        <w:instrText xml:space="preserve"> ADDIN EN.CITE &lt;EndNote&gt;&lt;Cite&gt;&lt;Author&gt;Keiser&lt;/Author&gt;&lt;Year&gt;2008&lt;/Year&gt;&lt;RecNum&gt;95&lt;/RecNum&gt;&lt;DisplayText&gt;[15]&lt;/DisplayText&gt;&lt;record&gt;&lt;rec-number&gt;95&lt;/rec-number&gt;&lt;foreign-keys&gt;&lt;key app="EN" db-id="dess9daf9s95ajet2t0vafvidsztdv9sswfd" timestamp="1380141974"&gt;95&lt;/key&gt;&lt;/foreign-keys&gt;&lt;ref-type name="Journal Article"&gt;17&lt;/ref-type&gt;&lt;contributors&gt;&lt;authors&gt;&lt;author&gt;Jennifer Keiser&lt;/author&gt;&lt;author&gt;Jurg Utzinger&lt;/author&gt;&lt;/authors&gt;&lt;/contributors&gt;&lt;titles&gt;&lt;title&gt;Efficacy of Current Drugs Against Soil-Transmitted Helminth Infections Systematic Review and Meta-analysis&lt;/title&gt;&lt;secondary-title&gt;Journal of the American Medical Association&lt;/secondary-title&gt;&lt;/titles&gt;&lt;periodical&gt;&lt;full-title&gt;Journal of the American Medical Association&lt;/full-title&gt;&lt;/periodical&gt;&lt;pages&gt;1937-1948&lt;/pages&gt;&lt;volume&gt;299&lt;/volume&gt;&lt;number&gt;16&lt;/number&gt;&lt;dates&gt;&lt;year&gt;2008&lt;/year&gt;&lt;/dates&gt;&lt;urls&gt;&lt;/urls&gt;&lt;/record&gt;&lt;/Cite&gt;&lt;/EndNote&gt;</w:instrText>
      </w:r>
      <w:r w:rsidR="00155C2E" w:rsidRPr="000340E5">
        <w:rPr>
          <w:rFonts w:ascii="Arial Narrow" w:hAnsi="Arial Narrow" w:cs="Arial"/>
        </w:rPr>
        <w:fldChar w:fldCharType="separate"/>
      </w:r>
      <w:r w:rsidR="004A1274">
        <w:rPr>
          <w:rFonts w:ascii="Arial Narrow" w:hAnsi="Arial Narrow" w:cs="Arial"/>
          <w:noProof/>
        </w:rPr>
        <w:t>[</w:t>
      </w:r>
      <w:hyperlink w:anchor="_ENREF_15" w:tooltip="Keiser, 2008 #95" w:history="1">
        <w:r w:rsidR="005D2AAC">
          <w:rPr>
            <w:rFonts w:ascii="Arial Narrow" w:hAnsi="Arial Narrow" w:cs="Arial"/>
            <w:noProof/>
          </w:rPr>
          <w:t>15</w:t>
        </w:r>
      </w:hyperlink>
      <w:r w:rsidR="004A1274">
        <w:rPr>
          <w:rFonts w:ascii="Arial Narrow" w:hAnsi="Arial Narrow" w:cs="Arial"/>
          <w:noProof/>
        </w:rPr>
        <w:t>]</w:t>
      </w:r>
      <w:r w:rsidR="00155C2E" w:rsidRPr="000340E5">
        <w:rPr>
          <w:rFonts w:ascii="Arial Narrow" w:hAnsi="Arial Narrow" w:cs="Arial"/>
        </w:rPr>
        <w:fldChar w:fldCharType="end"/>
      </w:r>
      <w:r w:rsidRPr="000340E5">
        <w:rPr>
          <w:rFonts w:ascii="Arial Narrow" w:hAnsi="Arial Narrow" w:cs="Arial"/>
        </w:rPr>
        <w:t xml:space="preserve">. Since these studies occurred in endemic areas, treated individuals </w:t>
      </w:r>
      <w:r w:rsidR="005844B1" w:rsidRPr="000340E5">
        <w:rPr>
          <w:rFonts w:ascii="Arial Narrow" w:hAnsi="Arial Narrow" w:cs="Arial"/>
        </w:rPr>
        <w:t>may</w:t>
      </w:r>
      <w:r w:rsidRPr="000340E5">
        <w:rPr>
          <w:rFonts w:ascii="Arial Narrow" w:hAnsi="Arial Narrow" w:cs="Arial"/>
        </w:rPr>
        <w:t xml:space="preserve"> have been re-exposed after treatment and before retesting. Thus, these estimates should be conservative for U.S.-bound refugees.</w:t>
      </w:r>
      <w:r w:rsidR="002D20D4" w:rsidRPr="000340E5">
        <w:rPr>
          <w:rFonts w:ascii="Arial Narrow" w:hAnsi="Arial Narrow" w:cs="Arial"/>
        </w:rPr>
        <w:t xml:space="preserve"> An upper bound efficacy estimate was based on reported rates of hookworm, </w:t>
      </w:r>
      <w:r w:rsidR="00CA1195" w:rsidRPr="000340E5">
        <w:rPr>
          <w:rFonts w:ascii="Arial Narrow" w:hAnsi="Arial Narrow" w:cs="Arial"/>
          <w:i/>
        </w:rPr>
        <w:t>Ascaris</w:t>
      </w:r>
      <w:r w:rsidR="002D20D4" w:rsidRPr="000340E5">
        <w:rPr>
          <w:rFonts w:ascii="Arial Narrow" w:hAnsi="Arial Narrow" w:cs="Arial"/>
        </w:rPr>
        <w:t xml:space="preserve">, and </w:t>
      </w:r>
      <w:r w:rsidR="00CA1195" w:rsidRPr="000340E5">
        <w:rPr>
          <w:rFonts w:ascii="Arial Narrow" w:hAnsi="Arial Narrow" w:cs="Arial"/>
          <w:i/>
        </w:rPr>
        <w:t>Trichuris</w:t>
      </w:r>
      <w:r w:rsidR="00CA1195" w:rsidRPr="000340E5">
        <w:rPr>
          <w:rFonts w:ascii="Arial Narrow" w:hAnsi="Arial Narrow" w:cs="Arial"/>
        </w:rPr>
        <w:t xml:space="preserve"> infections</w:t>
      </w:r>
      <w:r w:rsidR="002D20D4" w:rsidRPr="000340E5">
        <w:rPr>
          <w:rFonts w:ascii="Arial Narrow" w:hAnsi="Arial Narrow" w:cs="Arial"/>
        </w:rPr>
        <w:t xml:space="preserve"> before and after the introduction of overseas presumptive treatment with albendazole. </w:t>
      </w:r>
      <w:r w:rsidRPr="000340E5">
        <w:rPr>
          <w:rFonts w:ascii="Arial Narrow" w:hAnsi="Arial Narrow" w:cs="Arial"/>
        </w:rPr>
        <w:t xml:space="preserve"> Ivermectin is currently the drug of choice for the treatment of intestinal strongyloidiasis in the absence of dissemination or immunosuppression </w:t>
      </w:r>
      <w:r w:rsidR="00155C2E" w:rsidRPr="000340E5">
        <w:rPr>
          <w:rFonts w:ascii="Arial Narrow" w:hAnsi="Arial Narrow" w:cs="Arial"/>
        </w:rPr>
        <w:fldChar w:fldCharType="begin"/>
      </w:r>
      <w:r w:rsidR="004A1274">
        <w:rPr>
          <w:rFonts w:ascii="Arial Narrow" w:hAnsi="Arial Narrow" w:cs="Arial"/>
        </w:rPr>
        <w:instrText xml:space="preserve"> ADDIN EN.CITE &lt;EndNote&gt;&lt;Cite&gt;&lt;Author&gt;CDC&lt;/Author&gt;&lt;Year&gt;2012&lt;/Year&gt;&lt;RecNum&gt;76&lt;/RecNum&gt;&lt;DisplayText&gt;[16]&lt;/DisplayText&gt;&lt;record&gt;&lt;rec-number&gt;76&lt;/rec-number&gt;&lt;foreign-keys&gt;&lt;key app="EN" db-id="dess9daf9s95ajet2t0vafvidsztdv9sswfd" timestamp="1352831607"&gt;76&lt;/key&gt;&lt;/foreign-keys&gt;&lt;ref-type name="Report"&gt;27&lt;/ref-type&gt;&lt;contributors&gt;&lt;authors&gt;&lt;author&gt;CDC&lt;/author&gt;&lt;/authors&gt;&lt;/contributors&gt;&lt;titles&gt;&lt;title&gt;Parasites - Strongyloides&lt;/title&gt;&lt;secondary-title&gt;Resources for Health Professionals:&lt;/secondary-title&gt;&lt;/titles&gt;&lt;dates&gt;&lt;year&gt;2012&lt;/year&gt;&lt;/dates&gt;&lt;publisher&gt;CDC Global Health - Division of Parasitic Diseases and Malaria, http://www.cdc.gov/parasites/strongyloides/health_professionals/index.html accessed on November 13, 2012&lt;/publisher&gt;&lt;urls&gt;&lt;/urls&gt;&lt;/record&gt;&lt;/Cite&gt;&lt;/EndNote&gt;</w:instrText>
      </w:r>
      <w:r w:rsidR="00155C2E" w:rsidRPr="000340E5">
        <w:rPr>
          <w:rFonts w:ascii="Arial Narrow" w:hAnsi="Arial Narrow" w:cs="Arial"/>
        </w:rPr>
        <w:fldChar w:fldCharType="separate"/>
      </w:r>
      <w:r w:rsidR="004A1274">
        <w:rPr>
          <w:rFonts w:ascii="Arial Narrow" w:hAnsi="Arial Narrow" w:cs="Arial"/>
          <w:noProof/>
        </w:rPr>
        <w:t>[</w:t>
      </w:r>
      <w:hyperlink w:anchor="_ENREF_16" w:tooltip="CDC, 2012 #76" w:history="1">
        <w:r w:rsidR="005D2AAC">
          <w:rPr>
            <w:rFonts w:ascii="Arial Narrow" w:hAnsi="Arial Narrow" w:cs="Arial"/>
            <w:noProof/>
          </w:rPr>
          <w:t>16</w:t>
        </w:r>
      </w:hyperlink>
      <w:r w:rsidR="004A1274">
        <w:rPr>
          <w:rFonts w:ascii="Arial Narrow" w:hAnsi="Arial Narrow" w:cs="Arial"/>
          <w:noProof/>
        </w:rPr>
        <w:t>]</w:t>
      </w:r>
      <w:r w:rsidR="00155C2E" w:rsidRPr="000340E5">
        <w:rPr>
          <w:rFonts w:ascii="Arial Narrow" w:hAnsi="Arial Narrow" w:cs="Arial"/>
        </w:rPr>
        <w:fldChar w:fldCharType="end"/>
      </w:r>
      <w:r w:rsidRPr="000340E5">
        <w:rPr>
          <w:rFonts w:ascii="Arial Narrow" w:hAnsi="Arial Narrow" w:cs="Arial"/>
        </w:rPr>
        <w:t>.  Efficacy rates have been observed between 57-100%</w:t>
      </w:r>
      <w:r w:rsidR="00572B0E" w:rsidRPr="000340E5">
        <w:rPr>
          <w:rFonts w:ascii="Arial Narrow" w:hAnsi="Arial Narrow" w:cs="Arial"/>
        </w:rPr>
        <w:t xml:space="preserve">. The lower bound was based on a study that used serologic testing to determine eradication of </w:t>
      </w:r>
      <w:r w:rsidR="00572B0E" w:rsidRPr="000A3461">
        <w:rPr>
          <w:rFonts w:ascii="Arial Narrow" w:hAnsi="Arial Narrow" w:cs="Arial"/>
          <w:i/>
        </w:rPr>
        <w:t>Strongloides</w:t>
      </w:r>
      <w:r w:rsidR="00572B0E" w:rsidRPr="000340E5">
        <w:rPr>
          <w:rFonts w:ascii="Arial Narrow" w:hAnsi="Arial Narrow" w:cs="Arial"/>
        </w:rPr>
        <w:t xml:space="preserve"> </w:t>
      </w:r>
      <w:r w:rsidR="00572B0E" w:rsidRPr="000340E5">
        <w:rPr>
          <w:rFonts w:ascii="Arial Narrow" w:hAnsi="Arial Narrow" w:cs="Arial"/>
        </w:rPr>
        <w:fldChar w:fldCharType="begin"/>
      </w:r>
      <w:r w:rsidR="004A1274">
        <w:rPr>
          <w:rFonts w:ascii="Arial Narrow" w:hAnsi="Arial Narrow" w:cs="Arial"/>
        </w:rPr>
        <w:instrText xml:space="preserve"> ADDIN EN.CITE &lt;EndNote&gt;&lt;Cite&gt;&lt;Author&gt;Bisoffi&lt;/Author&gt;&lt;Year&gt;2011&lt;/Year&gt;&lt;RecNum&gt;94&lt;/RecNum&gt;&lt;DisplayText&gt;[17]&lt;/DisplayText&gt;&lt;record&gt;&lt;rec-number&gt;94&lt;/rec-number&gt;&lt;foreign-keys&gt;&lt;key app="EN" db-id="dess9daf9s95ajet2t0vafvidsztdv9sswfd" timestamp="1380135365"&gt;94&lt;/key&gt;&lt;/foreign-keys&gt;&lt;ref-type name="Journal Article"&gt;17&lt;/ref-type&gt;&lt;contributors&gt;&lt;authors&gt;&lt;author&gt;Zeno Bisoffi&lt;/author&gt;&lt;author&gt;Dora Buonfrate&lt;/author&gt;&lt;author&gt;Andrea Angheben&lt;/author&gt;&lt;author&gt;Marina Boscolo&lt;/author&gt;&lt;author&gt;Mariella Anselmi&lt;/author&gt;&lt;author&gt;Stefania Marocco&lt;/author&gt;&lt;author&gt;Geraldo Monteiro&lt;/author&gt;&lt;author&gt;Maria Gobbo&lt;/author&gt;&lt;author&gt;Giulia Bisoffi&lt;/author&gt;&lt;author&gt;Federico Gobbi&lt;/author&gt;&lt;/authors&gt;&lt;/contributors&gt;&lt;titles&gt;&lt;title&gt;Randomized Clinical Trial on Ivermectin versus Thiabendazole for the Treatment of Strongyloidiasis&lt;/title&gt;&lt;secondary-title&gt;PLoS Neglected Tropical Diseases&lt;/secondary-title&gt;&lt;/titles&gt;&lt;periodical&gt;&lt;full-title&gt;PLoS Neglected Tropical Diseases&lt;/full-title&gt;&lt;/periodical&gt;&lt;pages&gt;e1254&lt;/pages&gt;&lt;volume&gt;5&lt;/volume&gt;&lt;number&gt;7&lt;/number&gt;&lt;dates&gt;&lt;year&gt;2011&lt;/year&gt;&lt;/dates&gt;&lt;urls&gt;&lt;/urls&gt;&lt;/record&gt;&lt;/Cite&gt;&lt;/EndNote&gt;</w:instrText>
      </w:r>
      <w:r w:rsidR="00572B0E" w:rsidRPr="000340E5">
        <w:rPr>
          <w:rFonts w:ascii="Arial Narrow" w:hAnsi="Arial Narrow" w:cs="Arial"/>
        </w:rPr>
        <w:fldChar w:fldCharType="separate"/>
      </w:r>
      <w:r w:rsidR="004A1274">
        <w:rPr>
          <w:rFonts w:ascii="Arial Narrow" w:hAnsi="Arial Narrow" w:cs="Arial"/>
          <w:noProof/>
        </w:rPr>
        <w:t>[</w:t>
      </w:r>
      <w:hyperlink w:anchor="_ENREF_17" w:tooltip="Bisoffi, 2011 #94" w:history="1">
        <w:r w:rsidR="005D2AAC">
          <w:rPr>
            <w:rFonts w:ascii="Arial Narrow" w:hAnsi="Arial Narrow" w:cs="Arial"/>
            <w:noProof/>
          </w:rPr>
          <w:t>17</w:t>
        </w:r>
      </w:hyperlink>
      <w:r w:rsidR="004A1274">
        <w:rPr>
          <w:rFonts w:ascii="Arial Narrow" w:hAnsi="Arial Narrow" w:cs="Arial"/>
          <w:noProof/>
        </w:rPr>
        <w:t>]</w:t>
      </w:r>
      <w:r w:rsidR="00572B0E" w:rsidRPr="000340E5">
        <w:rPr>
          <w:rFonts w:ascii="Arial Narrow" w:hAnsi="Arial Narrow" w:cs="Arial"/>
        </w:rPr>
        <w:fldChar w:fldCharType="end"/>
      </w:r>
      <w:r w:rsidR="00B42AA4" w:rsidRPr="000340E5">
        <w:rPr>
          <w:rFonts w:ascii="Arial Narrow" w:hAnsi="Arial Narrow" w:cs="Arial"/>
        </w:rPr>
        <w:t>, but for which only a single dose of ivermectin was administered. At least one study has shown that a two dose regimen is more effective.</w:t>
      </w:r>
      <w:r w:rsidRPr="000340E5">
        <w:rPr>
          <w:rFonts w:ascii="Arial Narrow" w:hAnsi="Arial Narrow" w:cs="Arial"/>
        </w:rPr>
        <w:t xml:space="preserve"> </w:t>
      </w:r>
      <w:r w:rsidR="002C0F1F">
        <w:rPr>
          <w:rFonts w:ascii="Arial Narrow" w:hAnsi="Arial Narrow" w:cs="Arial"/>
        </w:rPr>
        <w:fldChar w:fldCharType="begin"/>
      </w:r>
      <w:r w:rsidR="004A1274">
        <w:rPr>
          <w:rFonts w:ascii="Arial Narrow" w:hAnsi="Arial Narrow" w:cs="Arial"/>
        </w:rPr>
        <w:instrText xml:space="preserve"> ADDIN EN.CITE &lt;EndNote&gt;&lt;Cite&gt;&lt;Author&gt;Igual-Adell&lt;/Author&gt;&lt;Year&gt;2004&lt;/Year&gt;&lt;RecNum&gt;28&lt;/RecNum&gt;&lt;DisplayText&gt;[18]&lt;/DisplayText&gt;&lt;record&gt;&lt;rec-number&gt;28&lt;/rec-number&gt;&lt;foreign-keys&gt;&lt;key app="EN" db-id="dess9daf9s95ajet2t0vafvidsztdv9sswfd" timestamp="1349874775"&gt;28&lt;/key&gt;&lt;/foreign-keys&gt;&lt;ref-type name="Journal Article"&gt;17&lt;/ref-type&gt;&lt;contributors&gt;&lt;authors&gt;&lt;author&gt;Rafael Igual-Adell&lt;/author&gt;&lt;author&gt;Carlos Oltra-Alcaraz&lt;/author&gt;&lt;author&gt;Enrique Soler-Company&lt;/author&gt;&lt;author&gt;Pilar Sánchez-Sánchez&lt;/author&gt;&lt;author&gt;Josefa Matogo-Oyana&lt;/author&gt;&lt;author&gt;David Rodríguez-Calabuig&lt;/author&gt;&lt;/authors&gt;&lt;/contributors&gt;&lt;titles&gt;&lt;title&gt;Efficacy and safety of ivermectin and thiabendazole in the treatment of strongyloidiasis.&lt;/title&gt;&lt;secondary-title&gt;Expert Opinion on Pharmatherapy&lt;/secondary-title&gt;&lt;/titles&gt;&lt;periodical&gt;&lt;full-title&gt;Expert Opinion on Pharmatherapy&lt;/full-title&gt;&lt;/periodical&gt;&lt;pages&gt;2615-2619&lt;/pages&gt;&lt;volume&gt;5&lt;/volume&gt;&lt;number&gt;12&lt;/number&gt;&lt;dates&gt;&lt;year&gt;2004&lt;/year&gt;&lt;/dates&gt;&lt;urls&gt;&lt;/urls&gt;&lt;/record&gt;&lt;/Cite&gt;&lt;/EndNote&gt;</w:instrText>
      </w:r>
      <w:r w:rsidR="002C0F1F">
        <w:rPr>
          <w:rFonts w:ascii="Arial Narrow" w:hAnsi="Arial Narrow" w:cs="Arial"/>
        </w:rPr>
        <w:fldChar w:fldCharType="separate"/>
      </w:r>
      <w:r w:rsidR="004A1274">
        <w:rPr>
          <w:rFonts w:ascii="Arial Narrow" w:hAnsi="Arial Narrow" w:cs="Arial"/>
          <w:noProof/>
        </w:rPr>
        <w:t>[</w:t>
      </w:r>
      <w:hyperlink w:anchor="_ENREF_18" w:tooltip="Igual-Adell, 2004 #28" w:history="1">
        <w:r w:rsidR="005D2AAC">
          <w:rPr>
            <w:rFonts w:ascii="Arial Narrow" w:hAnsi="Arial Narrow" w:cs="Arial"/>
            <w:noProof/>
          </w:rPr>
          <w:t>18</w:t>
        </w:r>
      </w:hyperlink>
      <w:r w:rsidR="004A1274">
        <w:rPr>
          <w:rFonts w:ascii="Arial Narrow" w:hAnsi="Arial Narrow" w:cs="Arial"/>
          <w:noProof/>
        </w:rPr>
        <w:t>]</w:t>
      </w:r>
      <w:r w:rsidR="002C0F1F">
        <w:rPr>
          <w:rFonts w:ascii="Arial Narrow" w:hAnsi="Arial Narrow" w:cs="Arial"/>
        </w:rPr>
        <w:fldChar w:fldCharType="end"/>
      </w:r>
      <w:r w:rsidR="009029FA">
        <w:rPr>
          <w:rFonts w:ascii="Arial Narrow" w:hAnsi="Arial Narrow" w:cs="Arial"/>
        </w:rPr>
        <w:t xml:space="preserve"> The </w:t>
      </w:r>
      <w:r w:rsidR="00820801" w:rsidRPr="000340E5">
        <w:rPr>
          <w:rFonts w:ascii="Arial Narrow" w:hAnsi="Arial Narrow" w:cs="Arial"/>
        </w:rPr>
        <w:t>lowest reported efficacy for the CDC-recommended</w:t>
      </w:r>
      <w:r w:rsidRPr="000340E5">
        <w:rPr>
          <w:rFonts w:ascii="Arial Narrow" w:hAnsi="Arial Narrow" w:cs="Arial"/>
        </w:rPr>
        <w:t xml:space="preserve"> 2-day treatment regimen</w:t>
      </w:r>
      <w:r w:rsidR="009029FA">
        <w:rPr>
          <w:rFonts w:ascii="Arial Narrow" w:hAnsi="Arial Narrow" w:cs="Arial"/>
        </w:rPr>
        <w:t xml:space="preserve"> is 93%. </w:t>
      </w:r>
      <w:r w:rsidRPr="000340E5">
        <w:rPr>
          <w:rFonts w:ascii="Arial Narrow" w:hAnsi="Arial Narrow" w:cs="Arial"/>
        </w:rPr>
        <w:t xml:space="preserve"> </w:t>
      </w:r>
      <w:r w:rsidR="00155C2E" w:rsidRPr="000340E5">
        <w:rPr>
          <w:rFonts w:ascii="Arial Narrow" w:hAnsi="Arial Narrow" w:cs="Arial"/>
        </w:rPr>
        <w:fldChar w:fldCharType="begin">
          <w:fldData xml:space="preserve">PEVuZE5vdGU+PENpdGU+PEF1dGhvcj5CaXNvZmZpPC9BdXRob3I+PFllYXI+MjAxMTwvWWVhcj48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==
</w:fldData>
        </w:fldChar>
      </w:r>
      <w:r w:rsidR="004A1274">
        <w:rPr>
          <w:rFonts w:ascii="Arial Narrow" w:hAnsi="Arial Narrow" w:cs="Arial"/>
        </w:rPr>
        <w:instrText xml:space="preserve"> ADDIN EN.CITE </w:instrText>
      </w:r>
      <w:r w:rsidR="004A1274">
        <w:rPr>
          <w:rFonts w:ascii="Arial Narrow" w:hAnsi="Arial Narrow" w:cs="Arial"/>
        </w:rPr>
        <w:fldChar w:fldCharType="begin">
          <w:fldData xml:space="preserve">PEVuZE5vdGU+PENpdGU+PEF1dGhvcj5CaXNvZmZpPC9BdXRob3I+PFllYXI+MjAxMTwvWWVhcj48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==
</w:fldData>
        </w:fldChar>
      </w:r>
      <w:r w:rsidR="004A1274">
        <w:rPr>
          <w:rFonts w:ascii="Arial Narrow" w:hAnsi="Arial Narrow" w:cs="Arial"/>
        </w:rPr>
        <w:instrText xml:space="preserve"> ADDIN EN.CITE.DATA </w:instrText>
      </w:r>
      <w:r w:rsidR="004A1274">
        <w:rPr>
          <w:rFonts w:ascii="Arial Narrow" w:hAnsi="Arial Narrow" w:cs="Arial"/>
        </w:rPr>
      </w:r>
      <w:r w:rsidR="004A1274">
        <w:rPr>
          <w:rFonts w:ascii="Arial Narrow" w:hAnsi="Arial Narrow" w:cs="Arial"/>
        </w:rPr>
        <w:fldChar w:fldCharType="end"/>
      </w:r>
      <w:r w:rsidR="00155C2E" w:rsidRPr="000340E5">
        <w:rPr>
          <w:rFonts w:ascii="Arial Narrow" w:hAnsi="Arial Narrow" w:cs="Arial"/>
        </w:rPr>
      </w:r>
      <w:r w:rsidR="00155C2E" w:rsidRPr="000340E5">
        <w:rPr>
          <w:rFonts w:ascii="Arial Narrow" w:hAnsi="Arial Narrow" w:cs="Arial"/>
        </w:rPr>
        <w:fldChar w:fldCharType="separate"/>
      </w:r>
      <w:r w:rsidR="004A1274">
        <w:rPr>
          <w:rFonts w:ascii="Arial Narrow" w:hAnsi="Arial Narrow" w:cs="Arial"/>
          <w:noProof/>
        </w:rPr>
        <w:t>[</w:t>
      </w:r>
      <w:hyperlink w:anchor="_ENREF_17" w:tooltip="Bisoffi, 2011 #94" w:history="1">
        <w:r w:rsidR="005D2AAC">
          <w:rPr>
            <w:rFonts w:ascii="Arial Narrow" w:hAnsi="Arial Narrow" w:cs="Arial"/>
            <w:noProof/>
          </w:rPr>
          <w:t>17-19</w:t>
        </w:r>
      </w:hyperlink>
      <w:r w:rsidR="004A1274">
        <w:rPr>
          <w:rFonts w:ascii="Arial Narrow" w:hAnsi="Arial Narrow" w:cs="Arial"/>
          <w:noProof/>
        </w:rPr>
        <w:t>]</w:t>
      </w:r>
      <w:r w:rsidR="00155C2E" w:rsidRPr="000340E5">
        <w:rPr>
          <w:rFonts w:ascii="Arial Narrow" w:hAnsi="Arial Narrow" w:cs="Arial"/>
        </w:rPr>
        <w:fldChar w:fldCharType="end"/>
      </w:r>
    </w:p>
    <w:p w:rsidR="00DE54C2" w:rsidRPr="000340E5" w:rsidRDefault="00DE54C2" w:rsidP="00B45AB8">
      <w:pPr>
        <w:spacing w:after="240" w:line="480" w:lineRule="auto"/>
        <w:rPr>
          <w:rFonts w:ascii="Arial Narrow" w:hAnsi="Arial Narrow" w:cs="Arial"/>
        </w:rPr>
      </w:pPr>
      <w:r w:rsidRPr="000340E5">
        <w:rPr>
          <w:rFonts w:ascii="Arial Narrow" w:hAnsi="Arial Narrow" w:cs="Arial"/>
        </w:rPr>
        <w:t xml:space="preserve">The prevalence of hookworm, </w:t>
      </w:r>
      <w:r w:rsidR="00CA1195" w:rsidRPr="000340E5">
        <w:rPr>
          <w:rFonts w:ascii="Arial Narrow" w:hAnsi="Arial Narrow" w:cs="Arial"/>
          <w:i/>
        </w:rPr>
        <w:t>Trichuris</w:t>
      </w:r>
      <w:r w:rsidRPr="000340E5">
        <w:rPr>
          <w:rFonts w:ascii="Arial Narrow" w:hAnsi="Arial Narrow" w:cs="Arial"/>
        </w:rPr>
        <w:t xml:space="preserve">, and </w:t>
      </w:r>
      <w:r w:rsidR="00CA1195" w:rsidRPr="000340E5">
        <w:rPr>
          <w:rFonts w:ascii="Arial Narrow" w:hAnsi="Arial Narrow" w:cs="Arial"/>
          <w:i/>
        </w:rPr>
        <w:t>Ascaris</w:t>
      </w:r>
      <w:r w:rsidRPr="000340E5">
        <w:rPr>
          <w:rFonts w:ascii="Arial Narrow" w:hAnsi="Arial Narrow" w:cs="Arial"/>
        </w:rPr>
        <w:t xml:space="preserve"> </w:t>
      </w:r>
      <w:r w:rsidR="00CA1195" w:rsidRPr="000340E5">
        <w:rPr>
          <w:rFonts w:ascii="Arial Narrow" w:hAnsi="Arial Narrow" w:cs="Arial"/>
        </w:rPr>
        <w:t xml:space="preserve">infections </w:t>
      </w:r>
      <w:r w:rsidRPr="000340E5">
        <w:rPr>
          <w:rFonts w:ascii="Arial Narrow" w:hAnsi="Arial Narrow" w:cs="Arial"/>
        </w:rPr>
        <w:t xml:space="preserve">was estimated from a multiyear study of newly-arrived refugees conducted in the </w:t>
      </w:r>
      <w:r w:rsidR="00B8297B" w:rsidRPr="000340E5">
        <w:rPr>
          <w:rFonts w:ascii="Arial Narrow" w:hAnsi="Arial Narrow" w:cs="Arial"/>
        </w:rPr>
        <w:t>s</w:t>
      </w:r>
      <w:r w:rsidRPr="000340E5">
        <w:rPr>
          <w:rFonts w:ascii="Arial Narrow" w:hAnsi="Arial Narrow" w:cs="Arial"/>
        </w:rPr>
        <w:t xml:space="preserve">tate of Minnesota </w:t>
      </w:r>
      <w:r w:rsidR="00155C2E" w:rsidRPr="000340E5">
        <w:rPr>
          <w:rFonts w:ascii="Arial Narrow" w:hAnsi="Arial Narrow" w:cs="Arial"/>
        </w:rPr>
        <w:fldChar w:fldCharType="begin"/>
      </w:r>
      <w:r w:rsidR="004A1274">
        <w:rPr>
          <w:rFonts w:ascii="Arial Narrow" w:hAnsi="Arial Narrow" w:cs="Arial"/>
        </w:rPr>
        <w:instrText xml:space="preserve"> ADDIN EN.CITE &lt;EndNote&gt;&lt;Cite&gt;&lt;Author&gt;Swanson&lt;/Author&gt;&lt;Year&gt;2012&lt;/Year&gt;&lt;RecNum&gt;22&lt;/RecNum&gt;&lt;DisplayText&gt;[20]&lt;/DisplayText&gt;&lt;record&gt;&lt;rec-number&gt;22&lt;/rec-number&gt;&lt;foreign-keys&gt;&lt;key app="EN" db-id="dess9daf9s95ajet2t0vafvidsztdv9sswfd" timestamp="1349461757"&gt;22&lt;/key&gt;&lt;/foreign-keys&gt;&lt;ref-type name="Journal Article"&gt;17&lt;/ref-type&gt;&lt;contributors&gt;&lt;authors&gt;&lt;author&gt;Stephen J. Swanson&lt;/author&gt;&lt;author&gt;Christina R. Phares&lt;/author&gt;&lt;author&gt;Blain Mamo&lt;/author&gt;&lt;author&gt;Kirk E. Smith&lt;/author&gt;&lt;author&gt;Martin S. Cetron&lt;/author&gt;&lt;author&gt;William M. Stauffer&lt;/author&gt;&lt;/authors&gt;&lt;/contributors&gt;&lt;titles&gt;&lt;title&gt;Albendazole therapy and enteric parasites in United States-bound refugees.&lt;/title&gt;&lt;secondary-title&gt;New England Journal of Medicine&lt;/secondary-title&gt;&lt;/titles&gt;&lt;periodical&gt;&lt;full-title&gt;New England Journal of Medicine&lt;/full-title&gt;&lt;/periodical&gt;&lt;pages&gt;1498-1507&lt;/pages&gt;&lt;volume&gt;366&lt;/volume&gt;&lt;number&gt;16&lt;/number&gt;&lt;dates&gt;&lt;year&gt;2012&lt;/year&gt;&lt;/dates&gt;&lt;urls&gt;&lt;/urls&gt;&lt;/record&gt;&lt;/Cite&gt;&lt;/EndNote&gt;</w:instrText>
      </w:r>
      <w:r w:rsidR="00155C2E" w:rsidRPr="000340E5">
        <w:rPr>
          <w:rFonts w:ascii="Arial Narrow" w:hAnsi="Arial Narrow" w:cs="Arial"/>
        </w:rPr>
        <w:fldChar w:fldCharType="separate"/>
      </w:r>
      <w:r w:rsidR="004A1274">
        <w:rPr>
          <w:rFonts w:ascii="Arial Narrow" w:hAnsi="Arial Narrow" w:cs="Arial"/>
          <w:noProof/>
        </w:rPr>
        <w:t>[</w:t>
      </w:r>
      <w:hyperlink w:anchor="_ENREF_20" w:tooltip="Swanson, 2012 #22" w:history="1">
        <w:r w:rsidR="005D2AAC">
          <w:rPr>
            <w:rFonts w:ascii="Arial Narrow" w:hAnsi="Arial Narrow" w:cs="Arial"/>
            <w:noProof/>
          </w:rPr>
          <w:t>20</w:t>
        </w:r>
      </w:hyperlink>
      <w:r w:rsidR="004A1274">
        <w:rPr>
          <w:rFonts w:ascii="Arial Narrow" w:hAnsi="Arial Narrow" w:cs="Arial"/>
          <w:noProof/>
        </w:rPr>
        <w:t>]</w:t>
      </w:r>
      <w:r w:rsidR="00155C2E" w:rsidRPr="000340E5">
        <w:rPr>
          <w:rFonts w:ascii="Arial Narrow" w:hAnsi="Arial Narrow" w:cs="Arial"/>
        </w:rPr>
        <w:fldChar w:fldCharType="end"/>
      </w:r>
      <w:r w:rsidRPr="000340E5">
        <w:rPr>
          <w:rFonts w:ascii="Arial Narrow" w:hAnsi="Arial Narrow" w:cs="Arial"/>
        </w:rPr>
        <w:t xml:space="preserve">. Since this study includes data from refugees that may have been treated </w:t>
      </w:r>
      <w:r w:rsidRPr="000340E5">
        <w:rPr>
          <w:rFonts w:ascii="Arial Narrow" w:hAnsi="Arial Narrow" w:cs="Arial"/>
        </w:rPr>
        <w:lastRenderedPageBreak/>
        <w:t xml:space="preserve">presumptively with albendazole, it was necessary to adjust for drug effectiveness, sensitivity and specificity using the following equation: </w:t>
      </w:r>
      <w:r w:rsidRPr="000340E5">
        <w:rPr>
          <w:rFonts w:ascii="Arial Narrow" w:hAnsi="Arial Narrow" w:cs="Arial"/>
          <w:i/>
        </w:rPr>
        <w:t>True_prevalence</w:t>
      </w:r>
      <w:r w:rsidRPr="000340E5">
        <w:rPr>
          <w:rFonts w:ascii="Arial Narrow" w:hAnsi="Arial Narrow" w:cs="Arial"/>
        </w:rPr>
        <w:t xml:space="preserve"> = ((</w:t>
      </w:r>
      <w:r w:rsidRPr="000340E5">
        <w:rPr>
          <w:rFonts w:ascii="Arial Narrow" w:hAnsi="Arial Narrow" w:cs="Arial"/>
          <w:i/>
        </w:rPr>
        <w:t>Reported_prevalence</w:t>
      </w:r>
      <w:r w:rsidRPr="000340E5">
        <w:rPr>
          <w:rFonts w:ascii="Arial Narrow" w:hAnsi="Arial Narrow" w:cs="Arial"/>
        </w:rPr>
        <w:t xml:space="preserve"> + </w:t>
      </w:r>
      <w:r w:rsidRPr="000340E5">
        <w:rPr>
          <w:rFonts w:ascii="Arial Narrow" w:hAnsi="Arial Narrow" w:cs="Arial"/>
          <w:i/>
        </w:rPr>
        <w:t>Specificity</w:t>
      </w:r>
      <w:r w:rsidRPr="000340E5">
        <w:rPr>
          <w:rFonts w:ascii="Arial Narrow" w:hAnsi="Arial Narrow" w:cs="Arial"/>
        </w:rPr>
        <w:t xml:space="preserve"> - 1) / (</w:t>
      </w:r>
      <w:r w:rsidRPr="000340E5">
        <w:rPr>
          <w:rFonts w:ascii="Arial Narrow" w:hAnsi="Arial Narrow" w:cs="Arial"/>
          <w:i/>
        </w:rPr>
        <w:t>Sensitivity</w:t>
      </w:r>
      <w:r w:rsidRPr="000340E5">
        <w:rPr>
          <w:rFonts w:ascii="Arial Narrow" w:hAnsi="Arial Narrow" w:cs="Arial"/>
        </w:rPr>
        <w:t xml:space="preserve"> + </w:t>
      </w:r>
      <w:r w:rsidRPr="000340E5">
        <w:rPr>
          <w:rFonts w:ascii="Arial Narrow" w:hAnsi="Arial Narrow" w:cs="Arial"/>
          <w:i/>
        </w:rPr>
        <w:t>Specificity</w:t>
      </w:r>
      <w:r w:rsidRPr="000340E5">
        <w:rPr>
          <w:rFonts w:ascii="Arial Narrow" w:hAnsi="Arial Narrow" w:cs="Arial"/>
        </w:rPr>
        <w:t xml:space="preserve"> – 1)) / (1 – effectiveness).</w:t>
      </w:r>
    </w:p>
    <w:p w:rsidR="00DE54C2" w:rsidRPr="000340E5" w:rsidRDefault="00DE54C2" w:rsidP="00B45AB8">
      <w:pPr>
        <w:spacing w:after="240" w:line="480" w:lineRule="auto"/>
        <w:rPr>
          <w:rFonts w:ascii="Arial Narrow" w:hAnsi="Arial Narrow" w:cs="Arial"/>
        </w:rPr>
      </w:pPr>
      <w:r w:rsidRPr="000340E5">
        <w:rPr>
          <w:rFonts w:ascii="Arial Narrow" w:hAnsi="Arial Narrow" w:cs="Arial"/>
        </w:rPr>
        <w:t xml:space="preserve">The prevalence of </w:t>
      </w:r>
      <w:r w:rsidR="00356EA5" w:rsidRPr="000A3461">
        <w:rPr>
          <w:rFonts w:ascii="Arial Narrow" w:hAnsi="Arial Narrow" w:cs="Arial"/>
          <w:i/>
        </w:rPr>
        <w:t>Strongyloides</w:t>
      </w:r>
      <w:r w:rsidR="00356EA5" w:rsidRPr="000340E5">
        <w:rPr>
          <w:rFonts w:ascii="Arial Narrow" w:hAnsi="Arial Narrow" w:cs="Arial"/>
        </w:rPr>
        <w:t xml:space="preserve"> infections </w:t>
      </w:r>
      <w:r w:rsidRPr="000340E5">
        <w:rPr>
          <w:rFonts w:ascii="Arial Narrow" w:hAnsi="Arial Narrow" w:cs="Arial"/>
        </w:rPr>
        <w:t>was estimated using the median rate from a number of studies</w:t>
      </w:r>
      <w:r w:rsidR="00572B0E" w:rsidRPr="000340E5">
        <w:rPr>
          <w:rFonts w:ascii="Arial Narrow" w:hAnsi="Arial Narrow" w:cs="Arial"/>
        </w:rPr>
        <w:t xml:space="preserve"> using serologic testing and</w:t>
      </w:r>
      <w:r w:rsidRPr="000340E5">
        <w:rPr>
          <w:rFonts w:ascii="Arial Narrow" w:hAnsi="Arial Narrow" w:cs="Arial"/>
        </w:rPr>
        <w:t xml:space="preserve"> conducted among relocated Asian refugees</w:t>
      </w:r>
      <w:r w:rsidR="005A0522" w:rsidRPr="000340E5">
        <w:rPr>
          <w:rFonts w:ascii="Arial Narrow" w:hAnsi="Arial Narrow" w:cs="Arial"/>
        </w:rPr>
        <w:t xml:space="preserve"> </w:t>
      </w:r>
      <w:r w:rsidR="005A0522" w:rsidRPr="000340E5">
        <w:rPr>
          <w:rFonts w:ascii="Arial Narrow" w:hAnsi="Arial Narrow"/>
          <w:noProof/>
          <w:sz w:val="20"/>
          <w:szCs w:val="20"/>
        </w:rPr>
        <w:fldChar w:fldCharType="begin">
          <w:fldData xml:space="preserve">PEVuZE5vdGU+PENpdGU+PEF1dGhvcj5DYXJ1YW5hPC9BdXRob3I+PFllYXI+MjAwNjwvWWVhcj48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</w:fldData>
        </w:fldChar>
      </w:r>
      <w:r w:rsidR="004A1274">
        <w:rPr>
          <w:rFonts w:ascii="Arial Narrow" w:hAnsi="Arial Narrow"/>
          <w:noProof/>
          <w:sz w:val="20"/>
          <w:szCs w:val="20"/>
        </w:rPr>
        <w:instrText xml:space="preserve"> ADDIN EN.CITE </w:instrText>
      </w:r>
      <w:r w:rsidR="004A1274">
        <w:rPr>
          <w:rFonts w:ascii="Arial Narrow" w:hAnsi="Arial Narrow"/>
          <w:noProof/>
          <w:sz w:val="20"/>
          <w:szCs w:val="20"/>
        </w:rPr>
        <w:fldChar w:fldCharType="begin">
          <w:fldData xml:space="preserve">PEVuZE5vdGU+PENpdGU+PEF1dGhvcj5DYXJ1YW5hPC9BdXRob3I+PFllYXI+MjAwNjwvWWVhcj48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</w:fldData>
        </w:fldChar>
      </w:r>
      <w:r w:rsidR="004A1274">
        <w:rPr>
          <w:rFonts w:ascii="Arial Narrow" w:hAnsi="Arial Narrow"/>
          <w:noProof/>
          <w:sz w:val="20"/>
          <w:szCs w:val="20"/>
        </w:rPr>
        <w:instrText xml:space="preserve"> ADDIN EN.CITE.DATA </w:instrText>
      </w:r>
      <w:r w:rsidR="004A1274">
        <w:rPr>
          <w:rFonts w:ascii="Arial Narrow" w:hAnsi="Arial Narrow"/>
          <w:noProof/>
          <w:sz w:val="20"/>
          <w:szCs w:val="20"/>
        </w:rPr>
      </w:r>
      <w:r w:rsidR="004A1274">
        <w:rPr>
          <w:rFonts w:ascii="Arial Narrow" w:hAnsi="Arial Narrow"/>
          <w:noProof/>
          <w:sz w:val="20"/>
          <w:szCs w:val="20"/>
        </w:rPr>
        <w:fldChar w:fldCharType="end"/>
      </w:r>
      <w:r w:rsidR="005A0522" w:rsidRPr="000340E5">
        <w:rPr>
          <w:rFonts w:ascii="Arial Narrow" w:hAnsi="Arial Narrow"/>
          <w:noProof/>
          <w:sz w:val="20"/>
          <w:szCs w:val="20"/>
        </w:rPr>
      </w:r>
      <w:r w:rsidR="005A0522" w:rsidRPr="000340E5">
        <w:rPr>
          <w:rFonts w:ascii="Arial Narrow" w:hAnsi="Arial Narrow"/>
          <w:noProof/>
          <w:sz w:val="20"/>
          <w:szCs w:val="20"/>
        </w:rPr>
        <w:fldChar w:fldCharType="separate"/>
      </w:r>
      <w:r w:rsidR="004A1274">
        <w:rPr>
          <w:rFonts w:ascii="Arial Narrow" w:hAnsi="Arial Narrow"/>
          <w:noProof/>
          <w:sz w:val="20"/>
          <w:szCs w:val="20"/>
        </w:rPr>
        <w:t>[</w:t>
      </w:r>
      <w:hyperlink w:anchor="_ENREF_21" w:tooltip="Caruana, 2006 #15" w:history="1">
        <w:r w:rsidR="005D2AAC">
          <w:rPr>
            <w:rFonts w:ascii="Arial Narrow" w:hAnsi="Arial Narrow"/>
            <w:noProof/>
            <w:sz w:val="20"/>
            <w:szCs w:val="20"/>
          </w:rPr>
          <w:t>21-25</w:t>
        </w:r>
      </w:hyperlink>
      <w:r w:rsidR="004A1274">
        <w:rPr>
          <w:rFonts w:ascii="Arial Narrow" w:hAnsi="Arial Narrow"/>
          <w:noProof/>
          <w:sz w:val="20"/>
          <w:szCs w:val="20"/>
        </w:rPr>
        <w:t>]</w:t>
      </w:r>
      <w:r w:rsidR="005A0522" w:rsidRPr="000340E5">
        <w:rPr>
          <w:rFonts w:ascii="Arial Narrow" w:hAnsi="Arial Narrow"/>
          <w:noProof/>
          <w:sz w:val="20"/>
          <w:szCs w:val="20"/>
        </w:rPr>
        <w:fldChar w:fldCharType="end"/>
      </w:r>
      <w:r w:rsidRPr="000340E5">
        <w:rPr>
          <w:rFonts w:ascii="Arial Narrow" w:hAnsi="Arial Narrow" w:cs="Arial"/>
          <w:color w:val="000000"/>
        </w:rPr>
        <w:t>. The median estimate was adjusted for sensitivity and specificity, but not drug efficacy because ivermectin presumptive treatment had not been implemented when the studies were undertaken.</w:t>
      </w:r>
    </w:p>
    <w:p w:rsidR="00DE54C2" w:rsidRPr="000340E5" w:rsidRDefault="00DE54C2" w:rsidP="00B45AB8">
      <w:pPr>
        <w:spacing w:after="240" w:line="480" w:lineRule="auto"/>
        <w:rPr>
          <w:rFonts w:ascii="Arial Narrow" w:hAnsi="Arial Narrow" w:cs="Arial"/>
        </w:rPr>
      </w:pPr>
      <w:r w:rsidRPr="000340E5">
        <w:rPr>
          <w:rFonts w:ascii="Arial Narrow" w:hAnsi="Arial Narrow" w:cs="Arial"/>
        </w:rPr>
        <w:t>The annual probabilities of outpatient and inpatient cases given infection were estimated from two previous studies that estimated the incidence of inpatient and outpatient strongyloidiasis among immigrant populations in New York state and Barcelona, Spain</w:t>
      </w:r>
      <w:r w:rsidR="009029FA">
        <w:rPr>
          <w:rFonts w:ascii="Arial Narrow" w:hAnsi="Arial Narrow" w:cs="Arial"/>
        </w:rPr>
        <w:t>.</w:t>
      </w:r>
      <w:r w:rsidRPr="000340E5">
        <w:rPr>
          <w:rFonts w:ascii="Arial Narrow" w:hAnsi="Arial Narrow" w:cs="Arial"/>
        </w:rPr>
        <w:t xml:space="preserve"> </w:t>
      </w:r>
      <w:r w:rsidRPr="000340E5">
        <w:rPr>
          <w:rFonts w:ascii="Arial Narrow" w:hAnsi="Arial Narrow" w:cs="Arial"/>
        </w:rPr>
        <w:fldChar w:fldCharType="begin">
          <w:fldData xml:space="preserve">PEVuZE5vdGU+PENpdGU+PEF1dGhvcj5NdWVubmlnPC9BdXRob3I+PFllYXI+MjAwNDwvWWVhcj48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==
</w:fldData>
        </w:fldChar>
      </w:r>
      <w:r w:rsidR="004A1274">
        <w:rPr>
          <w:rFonts w:ascii="Arial Narrow" w:hAnsi="Arial Narrow" w:cs="Arial"/>
        </w:rPr>
        <w:instrText xml:space="preserve"> ADDIN EN.CITE </w:instrText>
      </w:r>
      <w:r w:rsidR="004A1274">
        <w:rPr>
          <w:rFonts w:ascii="Arial Narrow" w:hAnsi="Arial Narrow" w:cs="Arial"/>
        </w:rPr>
        <w:fldChar w:fldCharType="begin">
          <w:fldData xml:space="preserve">PEVuZE5vdGU+PENpdGU+PEF1dGhvcj5NdWVubmlnPC9BdXRob3I+PFllYXI+MjAwNDwvWWVhcj48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==
</w:fldData>
        </w:fldChar>
      </w:r>
      <w:r w:rsidR="004A1274">
        <w:rPr>
          <w:rFonts w:ascii="Arial Narrow" w:hAnsi="Arial Narrow" w:cs="Arial"/>
        </w:rPr>
        <w:instrText xml:space="preserve"> ADDIN EN.CITE.DATA </w:instrText>
      </w:r>
      <w:r w:rsidR="004A1274">
        <w:rPr>
          <w:rFonts w:ascii="Arial Narrow" w:hAnsi="Arial Narrow" w:cs="Arial"/>
        </w:rPr>
      </w:r>
      <w:r w:rsidR="004A1274">
        <w:rPr>
          <w:rFonts w:ascii="Arial Narrow" w:hAnsi="Arial Narrow" w:cs="Arial"/>
        </w:rPr>
        <w:fldChar w:fldCharType="end"/>
      </w:r>
      <w:r w:rsidRPr="000340E5">
        <w:rPr>
          <w:rFonts w:ascii="Arial Narrow" w:hAnsi="Arial Narrow" w:cs="Arial"/>
        </w:rPr>
      </w:r>
      <w:r w:rsidRPr="000340E5">
        <w:rPr>
          <w:rFonts w:ascii="Arial Narrow" w:hAnsi="Arial Narrow" w:cs="Arial"/>
        </w:rPr>
        <w:fldChar w:fldCharType="separate"/>
      </w:r>
      <w:r w:rsidR="004A1274">
        <w:rPr>
          <w:rFonts w:ascii="Arial Narrow" w:hAnsi="Arial Narrow" w:cs="Arial"/>
          <w:noProof/>
        </w:rPr>
        <w:t>[</w:t>
      </w:r>
      <w:hyperlink w:anchor="_ENREF_6" w:tooltip="Muennig, 2004 #30" w:history="1">
        <w:r w:rsidR="005D2AAC">
          <w:rPr>
            <w:rFonts w:ascii="Arial Narrow" w:hAnsi="Arial Narrow" w:cs="Arial"/>
            <w:noProof/>
          </w:rPr>
          <w:t>6</w:t>
        </w:r>
      </w:hyperlink>
      <w:r w:rsidR="004A1274">
        <w:rPr>
          <w:rFonts w:ascii="Arial Narrow" w:hAnsi="Arial Narrow" w:cs="Arial"/>
          <w:noProof/>
        </w:rPr>
        <w:t xml:space="preserve">, </w:t>
      </w:r>
      <w:hyperlink w:anchor="_ENREF_26" w:tooltip="Valerio, 2013 #103" w:history="1">
        <w:r w:rsidR="005D2AAC">
          <w:rPr>
            <w:rFonts w:ascii="Arial Narrow" w:hAnsi="Arial Narrow" w:cs="Arial"/>
            <w:noProof/>
          </w:rPr>
          <w:t>26</w:t>
        </w:r>
      </w:hyperlink>
      <w:r w:rsidR="004A1274">
        <w:rPr>
          <w:rFonts w:ascii="Arial Narrow" w:hAnsi="Arial Narrow" w:cs="Arial"/>
          <w:noProof/>
        </w:rPr>
        <w:t>]</w:t>
      </w:r>
      <w:r w:rsidRPr="000340E5">
        <w:rPr>
          <w:rFonts w:ascii="Arial Narrow" w:hAnsi="Arial Narrow" w:cs="Arial"/>
        </w:rPr>
        <w:fldChar w:fldCharType="end"/>
      </w:r>
      <w:r w:rsidRPr="000340E5">
        <w:rPr>
          <w:rFonts w:ascii="Arial Narrow" w:hAnsi="Arial Narrow" w:cs="Arial"/>
        </w:rPr>
        <w:t xml:space="preserve"> Both studies found that strongyloidiasis cases were most commonly diagnosed as a result of unexplained eosinophilia (64% in the Barcelona study).</w:t>
      </w:r>
    </w:p>
    <w:p w:rsidR="00DE54C2" w:rsidRPr="000340E5" w:rsidRDefault="00DE54C2" w:rsidP="00B45AB8">
      <w:pPr>
        <w:spacing w:after="240" w:line="480" w:lineRule="auto"/>
        <w:rPr>
          <w:rFonts w:ascii="Arial Narrow" w:hAnsi="Arial Narrow" w:cs="Arial"/>
        </w:rPr>
      </w:pPr>
      <w:r w:rsidRPr="000340E5">
        <w:rPr>
          <w:rFonts w:ascii="Arial Narrow" w:hAnsi="Arial Narrow" w:cs="Arial"/>
        </w:rPr>
        <w:t xml:space="preserve">The annual probability of outpatient and inpatient cases among refugees with </w:t>
      </w:r>
      <w:r w:rsidRPr="000340E5">
        <w:rPr>
          <w:rFonts w:ascii="Arial Narrow" w:hAnsi="Arial Narrow" w:cs="Arial"/>
          <w:i/>
        </w:rPr>
        <w:t>Ascaris</w:t>
      </w:r>
      <w:r w:rsidRPr="000340E5">
        <w:rPr>
          <w:rFonts w:ascii="Arial Narrow" w:hAnsi="Arial Narrow" w:cs="Arial"/>
        </w:rPr>
        <w:t xml:space="preserve">, </w:t>
      </w:r>
      <w:r w:rsidRPr="000340E5">
        <w:rPr>
          <w:rFonts w:ascii="Arial Narrow" w:hAnsi="Arial Narrow" w:cs="Arial"/>
          <w:i/>
        </w:rPr>
        <w:t>Trichuris</w:t>
      </w:r>
      <w:r w:rsidRPr="000340E5">
        <w:rPr>
          <w:rFonts w:ascii="Arial Narrow" w:hAnsi="Arial Narrow" w:cs="Arial"/>
        </w:rPr>
        <w:t xml:space="preserve">, and hookworm infections was assumed to be the same as for </w:t>
      </w:r>
      <w:r w:rsidRPr="000340E5">
        <w:rPr>
          <w:rFonts w:ascii="Arial Narrow" w:hAnsi="Arial Narrow" w:cs="Arial"/>
          <w:i/>
        </w:rPr>
        <w:t>Strongyloides</w:t>
      </w:r>
      <w:r w:rsidRPr="000340E5">
        <w:rPr>
          <w:rFonts w:ascii="Arial Narrow" w:hAnsi="Arial Narrow" w:cs="Arial"/>
        </w:rPr>
        <w:t xml:space="preserve"> infections</w:t>
      </w:r>
      <w:r w:rsidR="00E1287A" w:rsidRPr="000340E5">
        <w:rPr>
          <w:rFonts w:ascii="Arial Narrow" w:hAnsi="Arial Narrow" w:cs="Arial"/>
        </w:rPr>
        <w:t xml:space="preserve"> because</w:t>
      </w:r>
      <w:r w:rsidRPr="000340E5">
        <w:rPr>
          <w:rFonts w:ascii="Arial Narrow" w:hAnsi="Arial Narrow" w:cs="Arial"/>
        </w:rPr>
        <w:t xml:space="preserve"> most of these patients </w:t>
      </w:r>
      <w:r w:rsidR="00E1287A" w:rsidRPr="000340E5">
        <w:rPr>
          <w:rFonts w:ascii="Arial Narrow" w:hAnsi="Arial Narrow" w:cs="Arial"/>
        </w:rPr>
        <w:t xml:space="preserve">also present with </w:t>
      </w:r>
      <w:r w:rsidRPr="000340E5">
        <w:rPr>
          <w:rFonts w:ascii="Arial Narrow" w:hAnsi="Arial Narrow" w:cs="Arial"/>
        </w:rPr>
        <w:t>unexplained eosinophilia</w:t>
      </w:r>
      <w:r w:rsidR="00E1287A" w:rsidRPr="000340E5">
        <w:rPr>
          <w:rFonts w:ascii="Arial Narrow" w:hAnsi="Arial Narrow" w:cs="Arial"/>
        </w:rPr>
        <w:t xml:space="preserve"> and because we had no data</w:t>
      </w:r>
      <w:r w:rsidRPr="000340E5">
        <w:rPr>
          <w:rFonts w:ascii="Arial Narrow" w:hAnsi="Arial Narrow" w:cs="Arial"/>
        </w:rPr>
        <w:t>. However, these parasites cannot replicate within the human host and the duration of infection is limited</w:t>
      </w:r>
      <w:r w:rsidR="0038622F" w:rsidRPr="000340E5">
        <w:rPr>
          <w:rFonts w:ascii="Arial Narrow" w:hAnsi="Arial Narrow" w:cs="Arial"/>
        </w:rPr>
        <w:t xml:space="preserve"> to 1 year for </w:t>
      </w:r>
      <w:r w:rsidR="00CA1195" w:rsidRPr="000340E5">
        <w:rPr>
          <w:rFonts w:ascii="Arial Narrow" w:hAnsi="Arial Narrow" w:cs="Arial"/>
          <w:i/>
        </w:rPr>
        <w:t>Ascaris</w:t>
      </w:r>
      <w:r w:rsidR="0038622F" w:rsidRPr="000340E5">
        <w:rPr>
          <w:rFonts w:ascii="Arial Narrow" w:hAnsi="Arial Narrow" w:cs="Arial"/>
        </w:rPr>
        <w:t xml:space="preserve">, 1-2 years for </w:t>
      </w:r>
      <w:r w:rsidR="00CA1195" w:rsidRPr="000340E5">
        <w:rPr>
          <w:rFonts w:ascii="Arial Narrow" w:hAnsi="Arial Narrow" w:cs="Arial"/>
          <w:i/>
        </w:rPr>
        <w:t>Trichuris</w:t>
      </w:r>
      <w:r w:rsidR="0038622F" w:rsidRPr="000340E5">
        <w:rPr>
          <w:rFonts w:ascii="Arial Narrow" w:hAnsi="Arial Narrow" w:cs="Arial"/>
        </w:rPr>
        <w:t xml:space="preserve"> and 5-7 years for hookworm</w:t>
      </w:r>
      <w:r w:rsidRPr="000340E5">
        <w:rPr>
          <w:rFonts w:ascii="Arial Narrow" w:hAnsi="Arial Narrow" w:cs="Arial"/>
        </w:rPr>
        <w:t xml:space="preserve"> (</w:t>
      </w:r>
      <w:r w:rsidR="00042556" w:rsidRPr="000340E5">
        <w:rPr>
          <w:rFonts w:ascii="Arial Narrow" w:hAnsi="Arial Narrow" w:cs="Arial"/>
        </w:rPr>
        <w:t xml:space="preserve">Table </w:t>
      </w:r>
      <w:r w:rsidR="00E53895">
        <w:rPr>
          <w:rFonts w:ascii="Arial Narrow" w:hAnsi="Arial Narrow" w:cs="Arial"/>
        </w:rPr>
        <w:t>S1</w:t>
      </w:r>
      <w:r w:rsidRPr="000340E5">
        <w:rPr>
          <w:rFonts w:ascii="Arial Narrow" w:hAnsi="Arial Narrow" w:cs="Arial"/>
        </w:rPr>
        <w:t>).</w:t>
      </w:r>
    </w:p>
    <w:p w:rsidR="00DE54C2" w:rsidRPr="000340E5" w:rsidRDefault="00DE54C2" w:rsidP="00B45AB8">
      <w:pPr>
        <w:spacing w:after="240" w:line="480" w:lineRule="auto"/>
        <w:rPr>
          <w:rFonts w:ascii="Arial Narrow" w:hAnsi="Arial Narrow" w:cs="Arial"/>
        </w:rPr>
      </w:pPr>
      <w:r w:rsidRPr="000340E5">
        <w:rPr>
          <w:rFonts w:ascii="Arial Narrow" w:hAnsi="Arial Narrow" w:cs="Arial"/>
        </w:rPr>
        <w:t xml:space="preserve">The risk of death from </w:t>
      </w:r>
      <w:r w:rsidRPr="000340E5">
        <w:rPr>
          <w:rFonts w:ascii="Arial Narrow" w:hAnsi="Arial Narrow" w:cs="Arial"/>
          <w:i/>
        </w:rPr>
        <w:t>Ascaris</w:t>
      </w:r>
      <w:r w:rsidRPr="000340E5">
        <w:rPr>
          <w:rFonts w:ascii="Arial Narrow" w:hAnsi="Arial Narrow" w:cs="Arial"/>
        </w:rPr>
        <w:t xml:space="preserve">, hookworm and/or </w:t>
      </w:r>
      <w:r w:rsidRPr="000340E5">
        <w:rPr>
          <w:rFonts w:ascii="Arial Narrow" w:hAnsi="Arial Narrow" w:cs="Arial"/>
          <w:i/>
        </w:rPr>
        <w:t>Trichuris</w:t>
      </w:r>
      <w:r w:rsidRPr="000340E5">
        <w:rPr>
          <w:rFonts w:ascii="Arial Narrow" w:hAnsi="Arial Narrow" w:cs="Arial"/>
        </w:rPr>
        <w:t xml:space="preserve"> infections is assumed to be zero on the assumption that refugees will not be further exposed to these parasites in the United States</w:t>
      </w:r>
      <w:r w:rsidR="00E1287A" w:rsidRPr="000340E5">
        <w:rPr>
          <w:rFonts w:ascii="Arial Narrow" w:hAnsi="Arial Narrow" w:cs="Arial"/>
        </w:rPr>
        <w:t>.  T</w:t>
      </w:r>
      <w:r w:rsidRPr="000340E5">
        <w:rPr>
          <w:rFonts w:ascii="Arial Narrow" w:hAnsi="Arial Narrow" w:cs="Arial"/>
        </w:rPr>
        <w:t>herefore</w:t>
      </w:r>
      <w:r w:rsidR="00E1287A" w:rsidRPr="000340E5">
        <w:rPr>
          <w:rFonts w:ascii="Arial Narrow" w:hAnsi="Arial Narrow" w:cs="Arial"/>
        </w:rPr>
        <w:t>,</w:t>
      </w:r>
      <w:r w:rsidRPr="000340E5">
        <w:rPr>
          <w:rFonts w:ascii="Arial Narrow" w:hAnsi="Arial Narrow" w:cs="Arial"/>
        </w:rPr>
        <w:t xml:space="preserve"> </w:t>
      </w:r>
      <w:r w:rsidR="00E1287A" w:rsidRPr="000340E5">
        <w:rPr>
          <w:rFonts w:ascii="Arial Narrow" w:hAnsi="Arial Narrow" w:cs="Arial"/>
        </w:rPr>
        <w:t xml:space="preserve">parasite </w:t>
      </w:r>
      <w:r w:rsidRPr="000340E5">
        <w:rPr>
          <w:rFonts w:ascii="Arial Narrow" w:hAnsi="Arial Narrow" w:cs="Arial"/>
        </w:rPr>
        <w:t xml:space="preserve">intensity would decrease over time even without treatment. The risk of death from inpatient strongyloidiasis was estimated to be 16.7% </w:t>
      </w:r>
      <w:r w:rsidR="00E6610B" w:rsidRPr="000340E5">
        <w:rPr>
          <w:rFonts w:ascii="Arial Narrow" w:hAnsi="Arial Narrow" w:cs="Arial"/>
        </w:rPr>
        <w:fldChar w:fldCharType="begin"/>
      </w:r>
      <w:r w:rsidR="004A1274">
        <w:rPr>
          <w:rFonts w:ascii="Arial Narrow" w:hAnsi="Arial Narrow" w:cs="Arial"/>
        </w:rPr>
        <w:instrText xml:space="preserve"> ADDIN EN.CITE &lt;EndNote&gt;&lt;Cite&gt;&lt;Author&gt;Muennig&lt;/Author&gt;&lt;Year&gt;1999&lt;/Year&gt;&lt;RecNum&gt;4&lt;/RecNum&gt;&lt;DisplayText&gt;[27]&lt;/DisplayText&gt;&lt;record&gt;&lt;rec-number&gt;4&lt;/rec-number&gt;&lt;foreign-keys&gt;&lt;key app="EN" db-id="dess9daf9s95ajet2t0vafvidsztdv9sswfd" timestamp="1348494490"&gt;4&lt;/key&gt;&lt;/foreign-keys&gt;&lt;ref-type name="Journal Article"&gt;17&lt;/ref-type&gt;&lt;contributors&gt;&lt;authors&gt;&lt;author&gt;Peter Muennig&lt;/author&gt;&lt;author&gt;Daniel Pallin&lt;/author&gt;&lt;author&gt;Randall L. Sell&lt;/author&gt;&lt;author&gt;Man-Seun Chan&lt;/author&gt;&lt;/authors&gt;&lt;/contributors&gt;&lt;titles&gt;&lt;title&gt;The Cost Effectiveness of Strategies for the Treatment of Intestinal Parasites in Immigrants&lt;/title&gt;&lt;secondary-title&gt;New England Journal of Medicine&lt;/secondary-title&gt;&lt;/titles&gt;&lt;periodical&gt;&lt;full-title&gt;New England Journal of Medicine&lt;/full-title&gt;&lt;/periodical&gt;&lt;pages&gt;773-779&lt;/pages&gt;&lt;volume&gt;340&lt;/volume&gt;&lt;number&gt;10&lt;/number&gt;&lt;dates&gt;&lt;year&gt;1999&lt;/year&gt;&lt;/dates&gt;&lt;urls&gt;&lt;/urls&gt;&lt;/record&gt;&lt;/Cite&gt;&lt;/EndNote&gt;</w:instrText>
      </w:r>
      <w:r w:rsidR="00E6610B" w:rsidRPr="000340E5">
        <w:rPr>
          <w:rFonts w:ascii="Arial Narrow" w:hAnsi="Arial Narrow" w:cs="Arial"/>
        </w:rPr>
        <w:fldChar w:fldCharType="separate"/>
      </w:r>
      <w:r w:rsidR="004A1274">
        <w:rPr>
          <w:rFonts w:ascii="Arial Narrow" w:hAnsi="Arial Narrow" w:cs="Arial"/>
          <w:noProof/>
        </w:rPr>
        <w:t>[</w:t>
      </w:r>
      <w:hyperlink w:anchor="_ENREF_27" w:tooltip="Muennig, 1999 #4" w:history="1">
        <w:r w:rsidR="005D2AAC">
          <w:rPr>
            <w:rFonts w:ascii="Arial Narrow" w:hAnsi="Arial Narrow" w:cs="Arial"/>
            <w:noProof/>
          </w:rPr>
          <w:t>27</w:t>
        </w:r>
      </w:hyperlink>
      <w:r w:rsidR="004A1274">
        <w:rPr>
          <w:rFonts w:ascii="Arial Narrow" w:hAnsi="Arial Narrow" w:cs="Arial"/>
          <w:noProof/>
        </w:rPr>
        <w:t>]</w:t>
      </w:r>
      <w:r w:rsidR="00E6610B" w:rsidRPr="000340E5">
        <w:rPr>
          <w:rFonts w:ascii="Arial Narrow" w:hAnsi="Arial Narrow" w:cs="Arial"/>
        </w:rPr>
        <w:fldChar w:fldCharType="end"/>
      </w:r>
      <w:r w:rsidR="00E1287A" w:rsidRPr="000340E5">
        <w:rPr>
          <w:rFonts w:ascii="Arial Narrow" w:hAnsi="Arial Narrow" w:cs="Arial"/>
        </w:rPr>
        <w:t xml:space="preserve"> because, by the time most patients were admitted to hospitals and diagnosed with strongyloidiasis, they were extremely ill</w:t>
      </w:r>
      <w:r w:rsidR="009029FA">
        <w:rPr>
          <w:rFonts w:ascii="Arial Narrow" w:hAnsi="Arial Narrow" w:cs="Arial"/>
        </w:rPr>
        <w:t>.</w:t>
      </w:r>
      <w:r w:rsidR="00607ED9" w:rsidRPr="000340E5">
        <w:rPr>
          <w:rFonts w:ascii="Arial Narrow" w:hAnsi="Arial Narrow" w:cs="Arial"/>
        </w:rPr>
        <w:t xml:space="preserve"> </w:t>
      </w:r>
      <w:r w:rsidR="00155C2E" w:rsidRPr="000340E5">
        <w:rPr>
          <w:rFonts w:ascii="Arial Narrow" w:hAnsi="Arial Narrow" w:cs="Arial"/>
        </w:rPr>
        <w:fldChar w:fldCharType="begin"/>
      </w:r>
      <w:r w:rsidR="004A1274">
        <w:rPr>
          <w:rFonts w:ascii="Arial Narrow" w:hAnsi="Arial Narrow" w:cs="Arial"/>
        </w:rPr>
        <w:instrText xml:space="preserve"> ADDIN EN.CITE &lt;EndNote&gt;&lt;Cite&gt;&lt;Author&gt;Newberry&lt;/Author&gt;&lt;Year&gt;2005&lt;/Year&gt;&lt;RecNum&gt;19&lt;/RecNum&gt;&lt;DisplayText&gt;[28]&lt;/DisplayText&gt;&lt;record&gt;&lt;rec-number&gt;19&lt;/rec-number&gt;&lt;foreign-keys&gt;&lt;key app="EN" db-id="dess9daf9s95ajet2t0vafvidsztdv9sswfd" timestamp="1349455686"&gt;19&lt;/key&gt;&lt;/foreign-keys&gt;&lt;ref-type name="Journal Article"&gt;17&lt;/ref-type&gt;&lt;contributors&gt;&lt;authors&gt;&lt;author&gt;Ashley M. Newberry&lt;/author&gt;&lt;author&gt;David N. Williams&lt;/author&gt;&lt;author&gt;William M. Stauffer&lt;/author&gt;&lt;author&gt;David R. Boulware&lt;/author&gt;&lt;author&gt;Brett R. Hendel-Paterson&lt;/author&gt;&lt;author&gt;Patricia F. Walker&lt;/author&gt;&lt;/authors&gt;&lt;/contributors&gt;&lt;titles&gt;&lt;title&gt;Strongyloides Hyperinfection Presenting as Acute Respiratory Failure and Gram-Negative Sepsis&lt;/title&gt;&lt;secondary-title&gt;Chest. 2005 November ; 128(5): 3681–3684&lt;/secondary-title&gt;&lt;/titles&gt;&lt;periodical&gt;&lt;full-title&gt;Chest. 2005 November ; 128(5): 3681–3684&lt;/full-title&gt;&lt;/periodical&gt;&lt;pages&gt;3681-3684&lt;/pages&gt;&lt;volume&gt;128&lt;/volume&gt;&lt;number&gt;5&lt;/number&gt;&lt;dates&gt;&lt;year&gt;2005&lt;/year&gt;&lt;/dates&gt;&lt;urls&gt;&lt;/urls&gt;&lt;/record&gt;&lt;/Cite&gt;&lt;/EndNote&gt;</w:instrText>
      </w:r>
      <w:r w:rsidR="00155C2E" w:rsidRPr="000340E5">
        <w:rPr>
          <w:rFonts w:ascii="Arial Narrow" w:hAnsi="Arial Narrow" w:cs="Arial"/>
        </w:rPr>
        <w:fldChar w:fldCharType="separate"/>
      </w:r>
      <w:r w:rsidR="004A1274">
        <w:rPr>
          <w:rFonts w:ascii="Arial Narrow" w:hAnsi="Arial Narrow" w:cs="Arial"/>
          <w:noProof/>
        </w:rPr>
        <w:t>[</w:t>
      </w:r>
      <w:hyperlink w:anchor="_ENREF_28" w:tooltip="Newberry, 2005 #19" w:history="1">
        <w:r w:rsidR="005D2AAC">
          <w:rPr>
            <w:rFonts w:ascii="Arial Narrow" w:hAnsi="Arial Narrow" w:cs="Arial"/>
            <w:noProof/>
          </w:rPr>
          <w:t>28</w:t>
        </w:r>
      </w:hyperlink>
      <w:r w:rsidR="004A1274">
        <w:rPr>
          <w:rFonts w:ascii="Arial Narrow" w:hAnsi="Arial Narrow" w:cs="Arial"/>
          <w:noProof/>
        </w:rPr>
        <w:t>]</w:t>
      </w:r>
      <w:r w:rsidR="00155C2E" w:rsidRPr="000340E5">
        <w:rPr>
          <w:rFonts w:ascii="Arial Narrow" w:hAnsi="Arial Narrow" w:cs="Arial"/>
        </w:rPr>
        <w:fldChar w:fldCharType="end"/>
      </w:r>
    </w:p>
    <w:p w:rsidR="00DE54C2" w:rsidRPr="000340E5" w:rsidRDefault="00DE54C2" w:rsidP="00B45AB8">
      <w:pPr>
        <w:spacing w:after="240" w:line="480" w:lineRule="auto"/>
        <w:rPr>
          <w:rFonts w:ascii="Arial Narrow" w:hAnsi="Arial Narrow" w:cs="Arial"/>
        </w:rPr>
      </w:pPr>
      <w:r w:rsidRPr="000340E5">
        <w:rPr>
          <w:rFonts w:ascii="Arial Narrow" w:hAnsi="Arial Narrow" w:cs="Arial"/>
        </w:rPr>
        <w:t>We assumed that side effects of presumptive treatment would be minor and not of economic significance</w:t>
      </w:r>
      <w:r w:rsidR="00DC47A4" w:rsidRPr="000340E5">
        <w:rPr>
          <w:rFonts w:ascii="Arial Narrow" w:hAnsi="Arial Narrow" w:cs="Arial"/>
        </w:rPr>
        <w:t xml:space="preserve"> because there is little or no evidence that</w:t>
      </w:r>
      <w:r w:rsidR="0096403B" w:rsidRPr="000340E5">
        <w:rPr>
          <w:rFonts w:ascii="Arial Narrow" w:hAnsi="Arial Narrow" w:cs="Arial"/>
        </w:rPr>
        <w:t xml:space="preserve"> </w:t>
      </w:r>
      <w:r w:rsidR="00DC47A4" w:rsidRPr="000340E5">
        <w:rPr>
          <w:rFonts w:ascii="Arial Narrow" w:hAnsi="Arial Narrow" w:cs="Arial"/>
        </w:rPr>
        <w:t>side</w:t>
      </w:r>
      <w:r w:rsidR="0096403B" w:rsidRPr="000340E5">
        <w:rPr>
          <w:rFonts w:ascii="Arial Narrow" w:hAnsi="Arial Narrow" w:cs="Arial"/>
        </w:rPr>
        <w:t xml:space="preserve"> </w:t>
      </w:r>
      <w:r w:rsidR="00DC47A4" w:rsidRPr="000340E5">
        <w:rPr>
          <w:rFonts w:ascii="Arial Narrow" w:hAnsi="Arial Narrow" w:cs="Arial"/>
        </w:rPr>
        <w:t>effects require treatment</w:t>
      </w:r>
      <w:r w:rsidRPr="000340E5">
        <w:rPr>
          <w:rFonts w:ascii="Arial Narrow" w:hAnsi="Arial Narrow" w:cs="Arial"/>
        </w:rPr>
        <w:t>. A recent study showed that none of 19,000 triple drug recipients (albendazole, ivermectin and praziquantel) in Zanzibar required a visit to a health center due to side effects</w:t>
      </w:r>
      <w:r w:rsidR="009029FA">
        <w:rPr>
          <w:rFonts w:ascii="Arial Narrow" w:hAnsi="Arial Narrow" w:cs="Arial"/>
        </w:rPr>
        <w:t>.</w:t>
      </w:r>
      <w:r w:rsidRPr="000340E5">
        <w:rPr>
          <w:rFonts w:ascii="Arial Narrow" w:hAnsi="Arial Narrow" w:cs="Arial"/>
        </w:rPr>
        <w:t xml:space="preserve"> </w:t>
      </w:r>
      <w:r w:rsidR="00155C2E" w:rsidRPr="000340E5">
        <w:rPr>
          <w:rFonts w:ascii="Arial Narrow" w:hAnsi="Arial Narrow" w:cs="Arial"/>
        </w:rPr>
        <w:fldChar w:fldCharType="begin"/>
      </w:r>
      <w:r w:rsidR="004A1274">
        <w:rPr>
          <w:rFonts w:ascii="Arial Narrow" w:hAnsi="Arial Narrow" w:cs="Arial"/>
        </w:rPr>
        <w:instrText xml:space="preserve"> ADDIN EN.CITE &lt;EndNote&gt;&lt;Cite&gt;&lt;Author&gt;Mohammed&lt;/Author&gt;&lt;Year&gt;2008&lt;/Year&gt;&lt;RecNum&gt;35&lt;/RecNum&gt;&lt;DisplayText&gt;[29]&lt;/DisplayText&gt;&lt;record&gt;&lt;rec-number&gt;35&lt;/rec-number&gt;&lt;foreign-keys&gt;&lt;key app="EN" db-id="dess9daf9s95ajet2t0vafvidsztdv9sswfd" timestamp="1350915218"&gt;35&lt;/key&gt;&lt;/foreign-keys&gt;&lt;ref-type name="Journal Article"&gt;17&lt;/ref-type&gt;&lt;contributors&gt;&lt;authors&gt;&lt;author&gt;Khalfan A. Mohammed&lt;/author&gt;&lt;author&gt;Hamad J. Haji&lt;/author&gt;&lt;author&gt;Albis-Francesco Gabrielli&lt;/author&gt;&lt;author&gt;Likezo Mubila&lt;/author&gt;&lt;author&gt;Gautam Biswas,&lt;/author&gt;&lt;author&gt;Lester Chitsulo&lt;/author&gt;&lt;author&gt;Mark H. Bradley&lt;/author&gt;&lt;author&gt;Dirk Engels&lt;/author&gt;&lt;author&gt;Lorenzo Savioli&lt;/author&gt;&lt;author&gt;David H. Molyneux&lt;/author&gt;&lt;/authors&gt;&lt;/contributors&gt;&lt;titles&gt;&lt;title&gt;Triple Co-Administration of Ivermectin, Albendazole and Praziquantel in Zanzibar: A Safety Study&lt;/title&gt;&lt;secondary-title&gt;PLoS Neglected Tropical Diseases&lt;/secondary-title&gt;&lt;/titles&gt;&lt;periodical&gt;&lt;full-title&gt;PLoS Neglected Tropical Diseases&lt;/full-title&gt;&lt;/periodical&gt;&lt;pages&gt;e171&lt;/pages&gt;&lt;volume&gt;2&lt;/volume&gt;&lt;number&gt;1&lt;/number&gt;&lt;dates&gt;&lt;year&gt;2008&lt;/year&gt;&lt;/dates&gt;&lt;urls&gt;&lt;/urls&gt;&lt;/record&gt;&lt;/Cite&gt;&lt;/EndNote&gt;</w:instrText>
      </w:r>
      <w:r w:rsidR="00155C2E" w:rsidRPr="000340E5">
        <w:rPr>
          <w:rFonts w:ascii="Arial Narrow" w:hAnsi="Arial Narrow" w:cs="Arial"/>
        </w:rPr>
        <w:fldChar w:fldCharType="separate"/>
      </w:r>
      <w:r w:rsidR="004A1274">
        <w:rPr>
          <w:rFonts w:ascii="Arial Narrow" w:hAnsi="Arial Narrow" w:cs="Arial"/>
          <w:noProof/>
        </w:rPr>
        <w:t>[</w:t>
      </w:r>
      <w:hyperlink w:anchor="_ENREF_29" w:tooltip="Mohammed, 2008 #35" w:history="1">
        <w:r w:rsidR="005D2AAC">
          <w:rPr>
            <w:rFonts w:ascii="Arial Narrow" w:hAnsi="Arial Narrow" w:cs="Arial"/>
            <w:noProof/>
          </w:rPr>
          <w:t>29</w:t>
        </w:r>
      </w:hyperlink>
      <w:r w:rsidR="004A1274">
        <w:rPr>
          <w:rFonts w:ascii="Arial Narrow" w:hAnsi="Arial Narrow" w:cs="Arial"/>
          <w:noProof/>
        </w:rPr>
        <w:t>]</w:t>
      </w:r>
      <w:r w:rsidR="00155C2E" w:rsidRPr="000340E5">
        <w:rPr>
          <w:rFonts w:ascii="Arial Narrow" w:hAnsi="Arial Narrow" w:cs="Arial"/>
        </w:rPr>
        <w:fldChar w:fldCharType="end"/>
      </w:r>
    </w:p>
    <w:p w:rsidR="00DE54C2" w:rsidRPr="000340E5" w:rsidRDefault="00DE54C2" w:rsidP="00B45AB8">
      <w:pPr>
        <w:spacing w:after="240" w:line="480" w:lineRule="auto"/>
        <w:rPr>
          <w:rFonts w:ascii="Arial Narrow" w:hAnsi="Arial Narrow" w:cs="Arial"/>
          <w:i/>
        </w:rPr>
      </w:pPr>
    </w:p>
    <w:p w:rsidR="00DE54C2" w:rsidRPr="000340E5" w:rsidRDefault="00DE54C2" w:rsidP="00B45AB8">
      <w:pPr>
        <w:tabs>
          <w:tab w:val="left" w:pos="2115"/>
        </w:tabs>
        <w:spacing w:after="240" w:line="480" w:lineRule="auto"/>
        <w:rPr>
          <w:rFonts w:ascii="Arial Narrow" w:hAnsi="Arial Narrow" w:cs="Arial"/>
          <w:i/>
        </w:rPr>
      </w:pPr>
      <w:r w:rsidRPr="000340E5">
        <w:rPr>
          <w:rFonts w:ascii="Arial Narrow" w:hAnsi="Arial Narrow" w:cs="Arial"/>
          <w:i/>
        </w:rPr>
        <w:t>Cost analysis</w:t>
      </w:r>
      <w:r w:rsidR="00CB39B3" w:rsidRPr="000340E5">
        <w:rPr>
          <w:rFonts w:ascii="Arial Narrow" w:hAnsi="Arial Narrow" w:cs="Arial"/>
          <w:i/>
        </w:rPr>
        <w:tab/>
      </w:r>
    </w:p>
    <w:p w:rsidR="00DE54C2" w:rsidRPr="000340E5" w:rsidRDefault="00DE54C2" w:rsidP="00B45AB8">
      <w:pPr>
        <w:spacing w:after="240" w:line="480" w:lineRule="auto"/>
        <w:rPr>
          <w:rFonts w:ascii="Arial Narrow" w:hAnsi="Arial Narrow" w:cs="Arial"/>
        </w:rPr>
      </w:pPr>
      <w:r w:rsidRPr="000340E5">
        <w:rPr>
          <w:rFonts w:ascii="Arial Narrow" w:hAnsi="Arial Narrow" w:cs="Arial"/>
        </w:rPr>
        <w:lastRenderedPageBreak/>
        <w:t>The economic cost estimation</w:t>
      </w:r>
      <w:r w:rsidR="00D66B85" w:rsidRPr="000340E5">
        <w:rPr>
          <w:rFonts w:ascii="Arial Narrow" w:hAnsi="Arial Narrow" w:cs="Arial"/>
        </w:rPr>
        <w:t xml:space="preserve"> is described in more detail in Sections 3-5 of this </w:t>
      </w:r>
      <w:r w:rsidRPr="000340E5">
        <w:rPr>
          <w:rFonts w:ascii="Arial Narrow" w:hAnsi="Arial Narrow" w:cs="Arial"/>
        </w:rPr>
        <w:t xml:space="preserve">appendix. For </w:t>
      </w:r>
      <w:r w:rsidR="00FF7F56" w:rsidRPr="000340E5">
        <w:rPr>
          <w:rFonts w:ascii="Arial Narrow" w:hAnsi="Arial Narrow" w:cs="Arial"/>
        </w:rPr>
        <w:t>“Domestic Screening and Treatment”</w:t>
      </w:r>
      <w:r w:rsidRPr="000340E5">
        <w:rPr>
          <w:rFonts w:ascii="Arial Narrow" w:hAnsi="Arial Narrow" w:cs="Arial"/>
        </w:rPr>
        <w:t xml:space="preserve">, we assumed refugees would undergo two stool ova and parasite tests and one </w:t>
      </w:r>
      <w:r w:rsidR="00572B0E" w:rsidRPr="000340E5">
        <w:rPr>
          <w:rFonts w:ascii="Arial Narrow" w:hAnsi="Arial Narrow" w:cs="Arial"/>
        </w:rPr>
        <w:t>serologic</w:t>
      </w:r>
      <w:r w:rsidRPr="000340E5">
        <w:rPr>
          <w:rFonts w:ascii="Arial Narrow" w:hAnsi="Arial Narrow" w:cs="Arial"/>
        </w:rPr>
        <w:t xml:space="preserve"> test for </w:t>
      </w:r>
      <w:r w:rsidR="009029FA" w:rsidRPr="009029FA">
        <w:rPr>
          <w:rFonts w:ascii="Arial Narrow" w:hAnsi="Arial Narrow" w:cs="Arial"/>
          <w:i/>
        </w:rPr>
        <w:t>Strongyloides</w:t>
      </w:r>
      <w:r w:rsidR="009029FA">
        <w:rPr>
          <w:rFonts w:ascii="Arial Narrow" w:hAnsi="Arial Narrow" w:cs="Arial"/>
        </w:rPr>
        <w:t xml:space="preserve"> infection</w:t>
      </w:r>
      <w:r w:rsidRPr="000340E5">
        <w:rPr>
          <w:rFonts w:ascii="Arial Narrow" w:hAnsi="Arial Narrow" w:cs="Arial"/>
        </w:rPr>
        <w:t xml:space="preserve">. This testing would be initiated within the context of a comprehensive </w:t>
      </w:r>
      <w:r w:rsidR="00DC47A4" w:rsidRPr="000340E5">
        <w:rPr>
          <w:rFonts w:ascii="Arial Narrow" w:hAnsi="Arial Narrow" w:cs="Arial"/>
        </w:rPr>
        <w:t xml:space="preserve">medical </w:t>
      </w:r>
      <w:r w:rsidRPr="000340E5">
        <w:rPr>
          <w:rFonts w:ascii="Arial Narrow" w:hAnsi="Arial Narrow" w:cs="Arial"/>
        </w:rPr>
        <w:t xml:space="preserve">examination </w:t>
      </w:r>
      <w:r w:rsidR="00DC47A4" w:rsidRPr="000340E5">
        <w:rPr>
          <w:rFonts w:ascii="Arial Narrow" w:hAnsi="Arial Narrow" w:cs="Arial"/>
        </w:rPr>
        <w:t>where</w:t>
      </w:r>
      <w:r w:rsidRPr="000340E5">
        <w:rPr>
          <w:rFonts w:ascii="Arial Narrow" w:hAnsi="Arial Narrow" w:cs="Arial"/>
        </w:rPr>
        <w:t xml:space="preserve"> intestinal parasite</w:t>
      </w:r>
      <w:r w:rsidR="00DC47A4" w:rsidRPr="000340E5">
        <w:rPr>
          <w:rFonts w:ascii="Arial Narrow" w:hAnsi="Arial Narrow" w:cs="Arial"/>
        </w:rPr>
        <w:t xml:space="preserve"> tests</w:t>
      </w:r>
      <w:r w:rsidRPr="000340E5">
        <w:rPr>
          <w:rFonts w:ascii="Arial Narrow" w:hAnsi="Arial Narrow" w:cs="Arial"/>
        </w:rPr>
        <w:t xml:space="preserve"> are just one </w:t>
      </w:r>
      <w:r w:rsidR="00DC47A4" w:rsidRPr="000340E5">
        <w:rPr>
          <w:rFonts w:ascii="Arial Narrow" w:hAnsi="Arial Narrow" w:cs="Arial"/>
        </w:rPr>
        <w:t>set of tests</w:t>
      </w:r>
      <w:r w:rsidRPr="000340E5">
        <w:rPr>
          <w:rFonts w:ascii="Arial Narrow" w:hAnsi="Arial Narrow" w:cs="Arial"/>
        </w:rPr>
        <w:t xml:space="preserve">. We assumed the intestinal parasite investigation would comprise 10% of the cost of the comprehensive exam and would require 0.25 hours of </w:t>
      </w:r>
      <w:r w:rsidR="00DC47A4" w:rsidRPr="000340E5">
        <w:rPr>
          <w:rFonts w:ascii="Arial Narrow" w:hAnsi="Arial Narrow" w:cs="Arial"/>
        </w:rPr>
        <w:t xml:space="preserve">language </w:t>
      </w:r>
      <w:r w:rsidRPr="000340E5">
        <w:rPr>
          <w:rFonts w:ascii="Arial Narrow" w:hAnsi="Arial Narrow" w:cs="Arial"/>
        </w:rPr>
        <w:t xml:space="preserve">translation services. </w:t>
      </w:r>
    </w:p>
    <w:p w:rsidR="00DE54C2" w:rsidRPr="000340E5" w:rsidRDefault="00DE54C2" w:rsidP="00B45AB8">
      <w:pPr>
        <w:spacing w:after="240" w:line="480" w:lineRule="auto"/>
        <w:rPr>
          <w:rFonts w:ascii="Arial Narrow" w:hAnsi="Arial Narrow" w:cs="Arial"/>
        </w:rPr>
      </w:pPr>
      <w:r w:rsidRPr="000340E5">
        <w:rPr>
          <w:rFonts w:ascii="Arial Narrow" w:hAnsi="Arial Narrow" w:cs="Arial"/>
        </w:rPr>
        <w:t>Unit costs were estimated using two sets of reimbursement rates: 1) the Physician’s Fee and Coding Guide and 2) the Medicare Physician Payment and Clinical Lab Fee Schedules.</w:t>
      </w:r>
      <w:r w:rsidR="004A1274">
        <w:rPr>
          <w:rFonts w:ascii="Arial Narrow" w:hAnsi="Arial Narrow" w:cs="Arial"/>
        </w:rPr>
        <w:t xml:space="preserve"> </w:t>
      </w:r>
      <w:r w:rsidR="004A1274">
        <w:rPr>
          <w:rFonts w:ascii="Arial Narrow" w:hAnsi="Arial Narrow" w:cs="Arial"/>
        </w:rPr>
        <w:fldChar w:fldCharType="begin"/>
      </w:r>
      <w:r w:rsidR="004A1274">
        <w:rPr>
          <w:rFonts w:ascii="Arial Narrow" w:hAnsi="Arial Narrow" w:cs="Arial"/>
        </w:rPr>
        <w:instrText xml:space="preserve"> ADDIN EN.CITE &lt;EndNote&gt;&lt;Cite&gt;&lt;Author&gt;Centers for Medicare and Medicaid Services&lt;/Author&gt;&lt;Year&gt;2013&lt;/Year&gt;&lt;RecNum&gt;87&lt;/RecNum&gt;&lt;DisplayText&gt;[3, 30, 31]&lt;/DisplayText&gt;&lt;record&gt;&lt;rec-number&gt;87&lt;/rec-number&gt;&lt;foreign-keys&gt;&lt;key app="EN" db-id="dess9daf9s95ajet2t0vafvidsztdv9sswfd" timestamp="1366385031"&gt;87&lt;/key&gt;&lt;/foreign-keys&gt;&lt;ref-type name="Report"&gt;27&lt;/ref-type&gt;&lt;contributors&gt;&lt;authors&gt;&lt;author&gt;Centers for Medicare and Medicaid Services,&lt;/author&gt;&lt;/authors&gt;&lt;/contributors&gt;&lt;titles&gt;&lt;title&gt;Clinical Laboratory Fee Schedule, http://www.cms.gov/Medicare/Medicare-Fee-for-Service-Payment/ClinicalLabFeeSched/clinlab.html. Accessed on March 20, 2013&lt;/title&gt;&lt;/titles&gt;&lt;dates&gt;&lt;year&gt;2013&lt;/year&gt;&lt;/dates&gt;&lt;urls&gt;&lt;/urls&gt;&lt;/record&gt;&lt;/Cite&gt;&lt;Cite&gt;&lt;Author&gt;Centers for Medicare and Medicaid Services&lt;/Author&gt;&lt;Year&gt;2013&lt;/Year&gt;&lt;RecNum&gt;88&lt;/RecNum&gt;&lt;record&gt;&lt;rec-number&gt;88&lt;/rec-number&gt;&lt;foreign-keys&gt;&lt;key app="EN" db-id="dess9daf9s95ajet2t0vafvidsztdv9sswfd" timestamp="1366385133"&gt;88&lt;/key&gt;&lt;/foreign-keys&gt;&lt;ref-type name="Journal Article"&gt;17&lt;/ref-type&gt;&lt;contributors&gt;&lt;authors&gt;&lt;author&gt;Centers for Medicare and Medicaid Services,&lt;/author&gt;&lt;/authors&gt;&lt;/contributors&gt;&lt;titles&gt;&lt;title&gt;Physician Fee Schedule, http://www.cms.gov/Medicare/Medicare-Fee-for-Service-Payment/PhysicianFeeSched/index.html. accessed on March 20, 2013&lt;/title&gt;&lt;/titles&gt;&lt;dates&gt;&lt;year&gt;2013&lt;/year&gt;&lt;/dates&gt;&lt;urls&gt;&lt;/urls&gt;&lt;/record&gt;&lt;/Cite&gt;&lt;Cite&gt;&lt;Author&gt;InGauge Healthcare Solutions&lt;/Author&gt;&lt;Year&gt;2013&lt;/Year&gt;&lt;RecNum&gt;104&lt;/RecNum&gt;&lt;record&gt;&lt;rec-number&gt;104&lt;/rec-number&gt;&lt;foreign-keys&gt;&lt;key app="EN" db-id="dess9daf9s95ajet2t0vafvidsztdv9sswfd" timestamp="1399319193"&gt;104&lt;/key&gt;&lt;/foreign-keys&gt;&lt;ref-type name="Book"&gt;6&lt;/ref-type&gt;&lt;contributors&gt;&lt;authors&gt;&lt;author&gt;InGauge Healthcare Solutions,&lt;/author&gt;&lt;/authors&gt;&lt;/contributors&gt;&lt;titles&gt;&lt;title&gt;2013 Physicians&amp;apos; Fee &amp;amp; Coding Guide&lt;/title&gt;&lt;/titles&gt;&lt;dates&gt;&lt;year&gt;2013&lt;/year&gt;&lt;/dates&gt;&lt;pub-location&gt;Atlanta GA&lt;/pub-location&gt;&lt;urls&gt;&lt;/urls&gt;&lt;/record&gt;&lt;/Cite&gt;&lt;/EndNote&gt;</w:instrText>
      </w:r>
      <w:r w:rsidR="004A1274">
        <w:rPr>
          <w:rFonts w:ascii="Arial Narrow" w:hAnsi="Arial Narrow" w:cs="Arial"/>
        </w:rPr>
        <w:fldChar w:fldCharType="separate"/>
      </w:r>
      <w:r w:rsidR="004A1274">
        <w:rPr>
          <w:rFonts w:ascii="Arial Narrow" w:hAnsi="Arial Narrow" w:cs="Arial"/>
          <w:noProof/>
        </w:rPr>
        <w:t>[</w:t>
      </w:r>
      <w:hyperlink w:anchor="_ENREF_3" w:tooltip="Centers for Medicare and Medicaid Services, 2013 #88" w:history="1">
        <w:r w:rsidR="005D2AAC">
          <w:rPr>
            <w:rFonts w:ascii="Arial Narrow" w:hAnsi="Arial Narrow" w:cs="Arial"/>
            <w:noProof/>
          </w:rPr>
          <w:t>3</w:t>
        </w:r>
      </w:hyperlink>
      <w:r w:rsidR="004A1274">
        <w:rPr>
          <w:rFonts w:ascii="Arial Narrow" w:hAnsi="Arial Narrow" w:cs="Arial"/>
          <w:noProof/>
        </w:rPr>
        <w:t xml:space="preserve">, </w:t>
      </w:r>
      <w:hyperlink w:anchor="_ENREF_30" w:tooltip="Centers for Medicare and Medicaid Services, 2013 #87" w:history="1">
        <w:r w:rsidR="005D2AAC">
          <w:rPr>
            <w:rFonts w:ascii="Arial Narrow" w:hAnsi="Arial Narrow" w:cs="Arial"/>
            <w:noProof/>
          </w:rPr>
          <w:t>30</w:t>
        </w:r>
      </w:hyperlink>
      <w:r w:rsidR="004A1274">
        <w:rPr>
          <w:rFonts w:ascii="Arial Narrow" w:hAnsi="Arial Narrow" w:cs="Arial"/>
          <w:noProof/>
        </w:rPr>
        <w:t xml:space="preserve">, </w:t>
      </w:r>
      <w:hyperlink w:anchor="_ENREF_31" w:tooltip="InGauge Healthcare Solutions, 2013 #104" w:history="1">
        <w:r w:rsidR="005D2AAC">
          <w:rPr>
            <w:rFonts w:ascii="Arial Narrow" w:hAnsi="Arial Narrow" w:cs="Arial"/>
            <w:noProof/>
          </w:rPr>
          <w:t>31</w:t>
        </w:r>
      </w:hyperlink>
      <w:r w:rsidR="004A1274">
        <w:rPr>
          <w:rFonts w:ascii="Arial Narrow" w:hAnsi="Arial Narrow" w:cs="Arial"/>
          <w:noProof/>
        </w:rPr>
        <w:t>]</w:t>
      </w:r>
      <w:r w:rsidR="004A1274">
        <w:rPr>
          <w:rFonts w:ascii="Arial Narrow" w:hAnsi="Arial Narrow" w:cs="Arial"/>
        </w:rPr>
        <w:fldChar w:fldCharType="end"/>
      </w:r>
      <w:r w:rsidRPr="000340E5">
        <w:rPr>
          <w:rFonts w:ascii="Arial Narrow" w:hAnsi="Arial Narrow" w:cs="Arial"/>
        </w:rPr>
        <w:t xml:space="preserve"> </w:t>
      </w:r>
      <w:r w:rsidR="00DC47A4" w:rsidRPr="000340E5">
        <w:rPr>
          <w:rFonts w:ascii="Arial Narrow" w:hAnsi="Arial Narrow" w:cs="Arial"/>
        </w:rPr>
        <w:t>Language t</w:t>
      </w:r>
      <w:r w:rsidRPr="000340E5">
        <w:rPr>
          <w:rFonts w:ascii="Arial Narrow" w:hAnsi="Arial Narrow" w:cs="Arial"/>
        </w:rPr>
        <w:t>ranslation costs were estimated from the Bureau of Labor Statistics’ mean hourly wage</w:t>
      </w:r>
      <w:r w:rsidR="006D03E9" w:rsidRPr="000340E5">
        <w:rPr>
          <w:rFonts w:ascii="Arial Narrow" w:hAnsi="Arial Narrow" w:cs="Arial"/>
        </w:rPr>
        <w:t xml:space="preserve"> for translators</w:t>
      </w:r>
      <w:r w:rsidRPr="000340E5">
        <w:rPr>
          <w:rFonts w:ascii="Arial Narrow" w:hAnsi="Arial Narrow" w:cs="Arial"/>
        </w:rPr>
        <w:t>, $24.33 (Occupation Code: 27-3091)</w:t>
      </w:r>
      <w:r w:rsidR="007042C7">
        <w:rPr>
          <w:rFonts w:ascii="Arial Narrow" w:hAnsi="Arial Narrow" w:cs="Arial"/>
        </w:rPr>
        <w:t xml:space="preserve">. </w:t>
      </w:r>
      <w:r w:rsidR="007042C7">
        <w:rPr>
          <w:rFonts w:ascii="Arial Narrow" w:hAnsi="Arial Narrow" w:cs="Arial"/>
        </w:rPr>
        <w:fldChar w:fldCharType="begin"/>
      </w:r>
      <w:r w:rsidR="004A1274">
        <w:rPr>
          <w:rFonts w:ascii="Arial Narrow" w:hAnsi="Arial Narrow" w:cs="Arial"/>
        </w:rPr>
        <w:instrText xml:space="preserve"> ADDIN EN.CITE &lt;EndNote&gt;&lt;Cite&gt;&lt;RecNum&gt;97&lt;/RecNum&gt;&lt;DisplayText&gt;[32]&lt;/DisplayText&gt;&lt;record&gt;&lt;rec-number&gt;97&lt;/rec-number&gt;&lt;foreign-keys&gt;&lt;key app="EN" db-id="dess9daf9s95ajet2t0vafvidsztdv9sswfd" timestamp="1380233063"&gt;97&lt;/key&gt;&lt;/foreign-keys&gt;&lt;ref-type name="Report"&gt;27&lt;/ref-type&gt;&lt;contributors&gt;&lt;/contributors&gt;&lt;titles&gt;&lt;title&gt;Bureau of Labor Statistics, 2013 National Occupational Employment and Wage Estimates. Washington DC, http://www.bls.gov/oes/current/oes_nat.htm#29-0000, Accessed on May 1, 2014&lt;/title&gt;&lt;/titles&gt;&lt;dates&gt;&lt;/dates&gt;&lt;urls&gt;&lt;/urls&gt;&lt;/record&gt;&lt;/Cite&gt;&lt;/EndNote&gt;</w:instrText>
      </w:r>
      <w:r w:rsidR="007042C7">
        <w:rPr>
          <w:rFonts w:ascii="Arial Narrow" w:hAnsi="Arial Narrow" w:cs="Arial"/>
        </w:rPr>
        <w:fldChar w:fldCharType="separate"/>
      </w:r>
      <w:r w:rsidR="004A1274">
        <w:rPr>
          <w:rFonts w:ascii="Arial Narrow" w:hAnsi="Arial Narrow" w:cs="Arial"/>
          <w:noProof/>
        </w:rPr>
        <w:t>[</w:t>
      </w:r>
      <w:hyperlink w:anchor="_ENREF_32" w:tooltip=",  #97" w:history="1">
        <w:r w:rsidR="005D2AAC">
          <w:rPr>
            <w:rFonts w:ascii="Arial Narrow" w:hAnsi="Arial Narrow" w:cs="Arial"/>
            <w:noProof/>
          </w:rPr>
          <w:t>32</w:t>
        </w:r>
      </w:hyperlink>
      <w:r w:rsidR="004A1274">
        <w:rPr>
          <w:rFonts w:ascii="Arial Narrow" w:hAnsi="Arial Narrow" w:cs="Arial"/>
          <w:noProof/>
        </w:rPr>
        <w:t>]</w:t>
      </w:r>
      <w:r w:rsidR="007042C7">
        <w:rPr>
          <w:rFonts w:ascii="Arial Narrow" w:hAnsi="Arial Narrow" w:cs="Arial"/>
        </w:rPr>
        <w:fldChar w:fldCharType="end"/>
      </w:r>
      <w:r w:rsidRPr="000340E5">
        <w:rPr>
          <w:rFonts w:ascii="Arial Narrow" w:hAnsi="Arial Narrow" w:cs="Arial"/>
        </w:rPr>
        <w:t xml:space="preserve"> An additional </w:t>
      </w:r>
      <w:r w:rsidR="00DC47A4" w:rsidRPr="000340E5">
        <w:rPr>
          <w:rFonts w:ascii="Arial Narrow" w:hAnsi="Arial Narrow" w:cs="Arial"/>
        </w:rPr>
        <w:t xml:space="preserve">assumed </w:t>
      </w:r>
      <w:r w:rsidR="00B038CC" w:rsidRPr="000340E5">
        <w:rPr>
          <w:rFonts w:ascii="Arial Narrow" w:hAnsi="Arial Narrow" w:cs="Arial"/>
        </w:rPr>
        <w:t>33</w:t>
      </w:r>
      <w:r w:rsidRPr="000340E5">
        <w:rPr>
          <w:rFonts w:ascii="Arial Narrow" w:hAnsi="Arial Narrow" w:cs="Arial"/>
        </w:rPr>
        <w:t>% was added to the hourly wage rate to cover employee benefits.</w:t>
      </w:r>
    </w:p>
    <w:p w:rsidR="00DE54C2" w:rsidRPr="000340E5" w:rsidRDefault="00DE54C2" w:rsidP="00B45AB8">
      <w:pPr>
        <w:spacing w:after="240" w:line="480" w:lineRule="auto"/>
        <w:rPr>
          <w:rFonts w:ascii="Arial Narrow" w:hAnsi="Arial Narrow" w:cs="Arial"/>
        </w:rPr>
      </w:pPr>
      <w:r w:rsidRPr="000340E5">
        <w:rPr>
          <w:rFonts w:ascii="Arial Narrow" w:hAnsi="Arial Narrow" w:cs="Arial"/>
        </w:rPr>
        <w:t xml:space="preserve">Persons with positive test results were assumed to return for a follow-up visit and to </w:t>
      </w:r>
      <w:r w:rsidR="0038622F" w:rsidRPr="000340E5">
        <w:rPr>
          <w:rFonts w:ascii="Arial Narrow" w:hAnsi="Arial Narrow" w:cs="Arial"/>
        </w:rPr>
        <w:t>receive a prescription for</w:t>
      </w:r>
      <w:r w:rsidRPr="000340E5">
        <w:rPr>
          <w:rFonts w:ascii="Arial Narrow" w:hAnsi="Arial Narrow" w:cs="Arial"/>
        </w:rPr>
        <w:t xml:space="preserve"> medicine (albendazole for hookworm, </w:t>
      </w:r>
      <w:r w:rsidR="00084891" w:rsidRPr="000340E5">
        <w:rPr>
          <w:rFonts w:ascii="Arial Narrow" w:hAnsi="Arial Narrow" w:cs="Arial"/>
          <w:i/>
        </w:rPr>
        <w:t>Trichuris</w:t>
      </w:r>
      <w:r w:rsidRPr="000340E5">
        <w:rPr>
          <w:rFonts w:ascii="Arial Narrow" w:hAnsi="Arial Narrow" w:cs="Arial"/>
        </w:rPr>
        <w:t xml:space="preserve">, or </w:t>
      </w:r>
      <w:r w:rsidR="00084891" w:rsidRPr="000340E5">
        <w:rPr>
          <w:rFonts w:ascii="Arial Narrow" w:hAnsi="Arial Narrow" w:cs="Arial"/>
          <w:i/>
        </w:rPr>
        <w:t>Ascaris</w:t>
      </w:r>
      <w:r w:rsidRPr="000340E5">
        <w:rPr>
          <w:rFonts w:ascii="Arial Narrow" w:hAnsi="Arial Narrow" w:cs="Arial"/>
        </w:rPr>
        <w:t xml:space="preserve"> or ivermectin for </w:t>
      </w:r>
      <w:r w:rsidR="00084891" w:rsidRPr="000340E5">
        <w:rPr>
          <w:rFonts w:ascii="Arial Narrow" w:hAnsi="Arial Narrow"/>
          <w:i/>
        </w:rPr>
        <w:t>Strongyloides</w:t>
      </w:r>
      <w:r w:rsidR="00084891" w:rsidRPr="000340E5">
        <w:rPr>
          <w:rFonts w:ascii="Arial Narrow" w:hAnsi="Arial Narrow"/>
        </w:rPr>
        <w:t xml:space="preserve"> infections</w:t>
      </w:r>
      <w:r w:rsidRPr="000340E5">
        <w:rPr>
          <w:rFonts w:ascii="Arial Narrow" w:hAnsi="Arial Narrow" w:cs="Arial"/>
        </w:rPr>
        <w:t xml:space="preserve">).  Medicine costs were estimated using the Red Book(R) database </w:t>
      </w:r>
      <w:r w:rsidR="00155C2E" w:rsidRPr="000340E5">
        <w:rPr>
          <w:rFonts w:ascii="Arial Narrow" w:hAnsi="Arial Narrow" w:cs="Arial"/>
        </w:rPr>
        <w:fldChar w:fldCharType="begin"/>
      </w:r>
      <w:r w:rsidR="004A1274">
        <w:rPr>
          <w:rFonts w:ascii="Arial Narrow" w:hAnsi="Arial Narrow" w:cs="Arial"/>
        </w:rPr>
        <w:instrText xml:space="preserve"> ADDIN EN.CITE &lt;EndNote&gt;&lt;Cite&gt;&lt;Author&gt;Micromedex (R)&lt;/Author&gt;&lt;Year&gt;2013&lt;/Year&gt;&lt;RecNum&gt;102&lt;/RecNum&gt;&lt;DisplayText&gt;[33]&lt;/DisplayText&gt;&lt;record&gt;&lt;rec-number&gt;102&lt;/rec-number&gt;&lt;foreign-keys&gt;&lt;key app="EN" db-id="dess9daf9s95ajet2t0vafvidsztdv9sswfd" timestamp="1384893040"&gt;102&lt;/key&gt;&lt;/foreign-keys&gt;&lt;ref-type name="Online Database"&gt;45&lt;/ref-type&gt;&lt;contributors&gt;&lt;authors&gt;&lt;author&gt;Micromedex (R),&lt;/author&gt;&lt;/authors&gt;&lt;/contributors&gt;&lt;titles&gt;&lt;title&gt;Healthcare Series [Red Book]. Greenwood Village, Colo: Thomson Reuters (Healthcare) Inc. Updated periodically. Accessed on May 1, 2013&lt;/title&gt;&lt;/titles&gt;&lt;dates&gt;&lt;year&gt;2013&lt;/year&gt;&lt;/dates&gt;&lt;urls&gt;&lt;/urls&gt;&lt;/record&gt;&lt;/Cite&gt;&lt;/EndNote&gt;</w:instrText>
      </w:r>
      <w:r w:rsidR="00155C2E" w:rsidRPr="000340E5">
        <w:rPr>
          <w:rFonts w:ascii="Arial Narrow" w:hAnsi="Arial Narrow" w:cs="Arial"/>
        </w:rPr>
        <w:fldChar w:fldCharType="separate"/>
      </w:r>
      <w:r w:rsidR="004A1274">
        <w:rPr>
          <w:rFonts w:ascii="Arial Narrow" w:hAnsi="Arial Narrow" w:cs="Arial"/>
          <w:noProof/>
        </w:rPr>
        <w:t>[</w:t>
      </w:r>
      <w:hyperlink w:anchor="_ENREF_33" w:tooltip="Micromedex (R), 2013 #102" w:history="1">
        <w:r w:rsidR="005D2AAC">
          <w:rPr>
            <w:rFonts w:ascii="Arial Narrow" w:hAnsi="Arial Narrow" w:cs="Arial"/>
            <w:noProof/>
          </w:rPr>
          <w:t>33</w:t>
        </w:r>
      </w:hyperlink>
      <w:r w:rsidR="004A1274">
        <w:rPr>
          <w:rFonts w:ascii="Arial Narrow" w:hAnsi="Arial Narrow" w:cs="Arial"/>
          <w:noProof/>
        </w:rPr>
        <w:t>]</w:t>
      </w:r>
      <w:r w:rsidR="00155C2E" w:rsidRPr="000340E5">
        <w:rPr>
          <w:rFonts w:ascii="Arial Narrow" w:hAnsi="Arial Narrow" w:cs="Arial"/>
        </w:rPr>
        <w:fldChar w:fldCharType="end"/>
      </w:r>
      <w:r w:rsidRPr="000340E5">
        <w:rPr>
          <w:rFonts w:ascii="Arial Narrow" w:hAnsi="Arial Narrow" w:cs="Arial"/>
        </w:rPr>
        <w:t xml:space="preserve">, assuming average dosages of 400mg for albendazole </w:t>
      </w:r>
      <w:r w:rsidR="006D03E9" w:rsidRPr="000340E5">
        <w:rPr>
          <w:rFonts w:ascii="Arial Narrow" w:hAnsi="Arial Narrow" w:cs="Arial"/>
        </w:rPr>
        <w:t xml:space="preserve">over one day </w:t>
      </w:r>
      <w:r w:rsidRPr="000340E5">
        <w:rPr>
          <w:rFonts w:ascii="Arial Narrow" w:hAnsi="Arial Narrow" w:cs="Arial"/>
        </w:rPr>
        <w:t xml:space="preserve">and 18 mg </w:t>
      </w:r>
      <w:r w:rsidR="006D03E9" w:rsidRPr="000340E5">
        <w:rPr>
          <w:rFonts w:ascii="Arial Narrow" w:hAnsi="Arial Narrow" w:cs="Arial"/>
        </w:rPr>
        <w:t xml:space="preserve">over two days </w:t>
      </w:r>
      <w:r w:rsidRPr="000340E5">
        <w:rPr>
          <w:rFonts w:ascii="Arial Narrow" w:hAnsi="Arial Narrow" w:cs="Arial"/>
        </w:rPr>
        <w:t>for ivermectin.</w:t>
      </w:r>
    </w:p>
    <w:p w:rsidR="00DE54C2" w:rsidRPr="000340E5" w:rsidRDefault="00DE54C2" w:rsidP="00B45AB8">
      <w:pPr>
        <w:spacing w:after="240" w:line="480" w:lineRule="auto"/>
        <w:rPr>
          <w:rFonts w:ascii="Arial Narrow" w:hAnsi="Arial Narrow" w:cs="Arial"/>
        </w:rPr>
      </w:pPr>
      <w:r w:rsidRPr="000340E5">
        <w:rPr>
          <w:rFonts w:ascii="Arial Narrow" w:hAnsi="Arial Narrow" w:cs="Arial"/>
        </w:rPr>
        <w:t>Outpatient treatment cost data were not available directly. Given the non-specific symptoms of parasitic infections, some patients may seek treatment multiple times before a diagnosis is made. We assumed that a tropical disease specialist may order a battery of tests and require two outpatient consultations to diagnose a patient. Strongyloidiasis hospitalization costs w</w:t>
      </w:r>
      <w:r w:rsidR="002E4768" w:rsidRPr="000340E5">
        <w:rPr>
          <w:rFonts w:ascii="Arial Narrow" w:hAnsi="Arial Narrow" w:cs="Arial"/>
        </w:rPr>
        <w:t>ere estimated from the 2006-2011</w:t>
      </w:r>
      <w:r w:rsidRPr="000340E5">
        <w:rPr>
          <w:rFonts w:ascii="Arial Narrow" w:hAnsi="Arial Narrow" w:cs="Arial"/>
        </w:rPr>
        <w:t xml:space="preserve"> National Inpatient Sample data (ICD code 127.</w:t>
      </w:r>
      <w:r w:rsidR="002E4768" w:rsidRPr="000340E5">
        <w:rPr>
          <w:rFonts w:ascii="Arial Narrow" w:hAnsi="Arial Narrow" w:cs="Arial"/>
        </w:rPr>
        <w:t xml:space="preserve">2 as the primary diagnosis) </w:t>
      </w:r>
      <w:r w:rsidR="00155C2E" w:rsidRPr="000340E5">
        <w:rPr>
          <w:rFonts w:ascii="Arial Narrow" w:hAnsi="Arial Narrow" w:cs="Arial"/>
        </w:rPr>
        <w:fldChar w:fldCharType="begin"/>
      </w:r>
      <w:r w:rsidR="004A1274">
        <w:rPr>
          <w:rFonts w:ascii="Arial Narrow" w:hAnsi="Arial Narrow" w:cs="Arial"/>
        </w:rPr>
        <w:instrText xml:space="preserve"> ADDIN EN.CITE &lt;EndNote&gt;&lt;Cite&gt;&lt;RecNum&gt;85&lt;/RecNum&gt;&lt;DisplayText&gt;[34]&lt;/DisplayText&gt;&lt;record&gt;&lt;rec-number&gt;85&lt;/rec-number&gt;&lt;foreign-keys&gt;&lt;key app="EN" db-id="dess9daf9s95ajet2t0vafvidsztdv9sswfd" timestamp="1366297361"&gt;85&lt;/key&gt;&lt;/foreign-keys&gt;&lt;ref-type name="Journal Article"&gt;17&lt;/ref-type&gt;&lt;contributors&gt;&lt;/contributors&gt;&lt;titles&gt;&lt;title&gt;HCUP Nationwide Inpatient Sample (NIS). Healthcare Cost and Utilization Project (HCUP). 2007-2009. Agency for Healthcare Research and Quality, Rockville, MD. www.hcup-us.ahrq.gov/nisoverview.jsp &lt;/title&gt;&lt;/titles&gt;&lt;dates&gt;&lt;/dates&gt;&lt;urls&gt;&lt;/urls&gt;&lt;/record&gt;&lt;/Cite&gt;&lt;/EndNote&gt;</w:instrText>
      </w:r>
      <w:r w:rsidR="00155C2E" w:rsidRPr="000340E5">
        <w:rPr>
          <w:rFonts w:ascii="Arial Narrow" w:hAnsi="Arial Narrow" w:cs="Arial"/>
        </w:rPr>
        <w:fldChar w:fldCharType="separate"/>
      </w:r>
      <w:r w:rsidR="004A1274">
        <w:rPr>
          <w:rFonts w:ascii="Arial Narrow" w:hAnsi="Arial Narrow" w:cs="Arial"/>
          <w:noProof/>
        </w:rPr>
        <w:t>[</w:t>
      </w:r>
      <w:hyperlink w:anchor="_ENREF_34" w:tooltip=",  #85" w:history="1">
        <w:r w:rsidR="005D2AAC">
          <w:rPr>
            <w:rFonts w:ascii="Arial Narrow" w:hAnsi="Arial Narrow" w:cs="Arial"/>
            <w:noProof/>
          </w:rPr>
          <w:t>34</w:t>
        </w:r>
      </w:hyperlink>
      <w:r w:rsidR="004A1274">
        <w:rPr>
          <w:rFonts w:ascii="Arial Narrow" w:hAnsi="Arial Narrow" w:cs="Arial"/>
          <w:noProof/>
        </w:rPr>
        <w:t>]</w:t>
      </w:r>
      <w:r w:rsidR="00155C2E" w:rsidRPr="000340E5">
        <w:rPr>
          <w:rFonts w:ascii="Arial Narrow" w:hAnsi="Arial Narrow" w:cs="Arial"/>
        </w:rPr>
        <w:fldChar w:fldCharType="end"/>
      </w:r>
      <w:r w:rsidRPr="000340E5">
        <w:rPr>
          <w:rFonts w:ascii="Arial Narrow" w:hAnsi="Arial Narrow" w:cs="Arial"/>
        </w:rPr>
        <w:t xml:space="preserve"> and adjusted to 2013 USD using the Medical Consumer Price Index</w:t>
      </w:r>
      <w:r w:rsidR="002E4768" w:rsidRPr="000340E5">
        <w:rPr>
          <w:rFonts w:ascii="Arial Narrow" w:hAnsi="Arial Narrow" w:cs="Arial"/>
        </w:rPr>
        <w:t xml:space="preserve"> </w:t>
      </w:r>
      <w:r w:rsidRPr="000340E5">
        <w:rPr>
          <w:rFonts w:ascii="Arial Narrow" w:hAnsi="Arial Narrow" w:cs="Arial"/>
        </w:rPr>
        <w:t xml:space="preserve">. </w:t>
      </w:r>
    </w:p>
    <w:p w:rsidR="00DE54C2" w:rsidRPr="000340E5" w:rsidRDefault="00DE54C2" w:rsidP="00B45AB8">
      <w:pPr>
        <w:spacing w:after="240" w:line="480" w:lineRule="auto"/>
        <w:rPr>
          <w:rFonts w:ascii="Arial Narrow" w:hAnsi="Arial Narrow" w:cs="Arial"/>
        </w:rPr>
      </w:pPr>
      <w:r w:rsidRPr="000340E5">
        <w:rPr>
          <w:rFonts w:ascii="Arial Narrow" w:hAnsi="Arial Narrow" w:cs="Arial"/>
        </w:rPr>
        <w:t>Opportunity costs were estimated based on the amount of time estimated to be required for screening (2 hrs. including two return trips with stool samples), treatment given positive test (1 hr.), outpatient treatment (1 day), and hospitalization (</w:t>
      </w:r>
      <w:r w:rsidR="006D03E9" w:rsidRPr="000340E5">
        <w:rPr>
          <w:rFonts w:ascii="Arial Narrow" w:hAnsi="Arial Narrow" w:cs="Arial"/>
        </w:rPr>
        <w:t>10</w:t>
      </w:r>
      <w:r w:rsidRPr="000340E5">
        <w:rPr>
          <w:rFonts w:ascii="Arial Narrow" w:hAnsi="Arial Narrow" w:cs="Arial"/>
        </w:rPr>
        <w:t xml:space="preserve"> days). The value of time was estimated using US GDP per capita-hr. estimates ($5.84 per hr.) </w:t>
      </w:r>
      <w:r w:rsidR="00155C2E" w:rsidRPr="000340E5">
        <w:rPr>
          <w:rFonts w:ascii="Arial Narrow" w:hAnsi="Arial Narrow" w:cs="Arial"/>
        </w:rPr>
        <w:fldChar w:fldCharType="begin"/>
      </w:r>
      <w:r w:rsidR="004A1274">
        <w:rPr>
          <w:rFonts w:ascii="Arial Narrow" w:hAnsi="Arial Narrow" w:cs="Arial"/>
        </w:rPr>
        <w:instrText xml:space="preserve"> ADDIN EN.CITE &lt;EndNote&gt;&lt;Cite&gt;&lt;Author&gt;International Monetary Fund&lt;/Author&gt;&lt;Year&gt;2013&lt;/Year&gt;&lt;RecNum&gt;106&lt;/RecNum&gt;&lt;DisplayText&gt;[35]&lt;/DisplayText&gt;&lt;record&gt;&lt;rec-number&gt;106&lt;/rec-number&gt;&lt;foreign-keys&gt;&lt;key app="EN" db-id="dess9daf9s95ajet2t0vafvidsztdv9sswfd" timestamp="1399414497"&gt;106&lt;/key&gt;&lt;/foreign-keys&gt;&lt;ref-type name="Online Database"&gt;45&lt;/ref-type&gt;&lt;contributors&gt;&lt;authors&gt;&lt;author&gt;International Monetary Fund,&lt;/author&gt;&lt;/authors&gt;&lt;/contributors&gt;&lt;titles&gt;&lt;title&gt;2013 World Economic Outlook database. http://www.imf.org/external/pubs/ft/weo/2013/01/weodata/index.aspx Accessed on June 3, 2013.&lt;/title&gt;&lt;/titles&gt;&lt;dates&gt;&lt;year&gt;2013&lt;/year&gt;&lt;/dates&gt;&lt;urls&gt;&lt;/urls&gt;&lt;/record&gt;&lt;/Cite&gt;&lt;/EndNote&gt;</w:instrText>
      </w:r>
      <w:r w:rsidR="00155C2E" w:rsidRPr="000340E5">
        <w:rPr>
          <w:rFonts w:ascii="Arial Narrow" w:hAnsi="Arial Narrow" w:cs="Arial"/>
        </w:rPr>
        <w:fldChar w:fldCharType="separate"/>
      </w:r>
      <w:r w:rsidR="004A1274">
        <w:rPr>
          <w:rFonts w:ascii="Arial Narrow" w:hAnsi="Arial Narrow" w:cs="Arial"/>
          <w:noProof/>
        </w:rPr>
        <w:t>[</w:t>
      </w:r>
      <w:hyperlink w:anchor="_ENREF_35" w:tooltip="International Monetary Fund, 2013 #106" w:history="1">
        <w:r w:rsidR="005D2AAC">
          <w:rPr>
            <w:rFonts w:ascii="Arial Narrow" w:hAnsi="Arial Narrow" w:cs="Arial"/>
            <w:noProof/>
          </w:rPr>
          <w:t>35</w:t>
        </w:r>
      </w:hyperlink>
      <w:r w:rsidR="004A1274">
        <w:rPr>
          <w:rFonts w:ascii="Arial Narrow" w:hAnsi="Arial Narrow" w:cs="Arial"/>
          <w:noProof/>
        </w:rPr>
        <w:t>]</w:t>
      </w:r>
      <w:r w:rsidR="00155C2E" w:rsidRPr="000340E5">
        <w:rPr>
          <w:rFonts w:ascii="Arial Narrow" w:hAnsi="Arial Narrow" w:cs="Arial"/>
        </w:rPr>
        <w:fldChar w:fldCharType="end"/>
      </w:r>
      <w:r w:rsidRPr="000340E5">
        <w:rPr>
          <w:rFonts w:ascii="Arial Narrow" w:hAnsi="Arial Narrow" w:cs="Arial"/>
        </w:rPr>
        <w:t>.</w:t>
      </w:r>
      <w:r w:rsidR="006D03E9" w:rsidRPr="000340E5">
        <w:rPr>
          <w:rFonts w:ascii="Arial Narrow" w:hAnsi="Arial Narrow" w:cs="Arial"/>
        </w:rPr>
        <w:t xml:space="preserve"> For the sensitivity analysis, time was valued at the average hourly wage rate from the Bureau of Labor Statistics to estimate an upper bound (see Section 4 for details).</w:t>
      </w:r>
      <w:r w:rsidRPr="000340E5">
        <w:rPr>
          <w:rFonts w:ascii="Arial Narrow" w:hAnsi="Arial Narrow" w:cs="Arial"/>
        </w:rPr>
        <w:t xml:space="preserve"> The amount of time required for outpatient treatment and hospitalization are likely to be conservative, especially the opportunity cost of hospitalization since time required for rehabilitative therapy after hospitalization is not included. </w:t>
      </w:r>
    </w:p>
    <w:p w:rsidR="00DE54C2" w:rsidRPr="000340E5" w:rsidRDefault="00794FD6" w:rsidP="00B45AB8">
      <w:pPr>
        <w:spacing w:after="240" w:line="480" w:lineRule="auto"/>
        <w:rPr>
          <w:rFonts w:ascii="Arial Narrow" w:hAnsi="Arial Narrow" w:cs="Arial"/>
        </w:rPr>
      </w:pPr>
      <w:r w:rsidRPr="000340E5">
        <w:rPr>
          <w:rFonts w:ascii="Arial Narrow" w:hAnsi="Arial Narrow" w:cs="Arial"/>
        </w:rPr>
        <w:lastRenderedPageBreak/>
        <w:t>E</w:t>
      </w:r>
      <w:r w:rsidR="00DE54C2" w:rsidRPr="000340E5">
        <w:rPr>
          <w:rFonts w:ascii="Arial Narrow" w:hAnsi="Arial Narrow" w:cs="Arial"/>
        </w:rPr>
        <w:t xml:space="preserve">stimates </w:t>
      </w:r>
      <w:r w:rsidRPr="000340E5">
        <w:rPr>
          <w:rFonts w:ascii="Arial Narrow" w:hAnsi="Arial Narrow" w:cs="Arial"/>
        </w:rPr>
        <w:t>of the cost of</w:t>
      </w:r>
      <w:r w:rsidR="00DE54C2" w:rsidRPr="000340E5">
        <w:rPr>
          <w:rFonts w:ascii="Arial Narrow" w:hAnsi="Arial Narrow" w:cs="Arial"/>
        </w:rPr>
        <w:t xml:space="preserve"> </w:t>
      </w:r>
      <w:r w:rsidR="00B6217B" w:rsidRPr="000A3461">
        <w:rPr>
          <w:rFonts w:ascii="Arial Narrow" w:hAnsi="Arial Narrow" w:cs="Arial"/>
          <w:i/>
        </w:rPr>
        <w:t>Strongyloides</w:t>
      </w:r>
      <w:r w:rsidR="00DE54C2" w:rsidRPr="000340E5">
        <w:rPr>
          <w:rFonts w:ascii="Arial Narrow" w:hAnsi="Arial Narrow" w:cs="Arial"/>
        </w:rPr>
        <w:t xml:space="preserve">-only screening for the </w:t>
      </w:r>
      <w:r w:rsidR="00BF0B24" w:rsidRPr="000340E5">
        <w:rPr>
          <w:rFonts w:ascii="Arial Narrow" w:hAnsi="Arial Narrow" w:cs="Arial"/>
        </w:rPr>
        <w:t xml:space="preserve">“Overseas Albendazole and Domestic Screening for </w:t>
      </w:r>
      <w:r w:rsidR="00BF0B24" w:rsidRPr="000A3461">
        <w:rPr>
          <w:rFonts w:ascii="Arial Narrow" w:hAnsi="Arial Narrow" w:cs="Arial"/>
          <w:i/>
        </w:rPr>
        <w:t>Strongyloides</w:t>
      </w:r>
      <w:r w:rsidR="00BF0B24" w:rsidRPr="000340E5">
        <w:rPr>
          <w:rFonts w:ascii="Arial Narrow" w:hAnsi="Arial Narrow" w:cs="Arial"/>
        </w:rPr>
        <w:t>”</w:t>
      </w:r>
      <w:r w:rsidR="00DE54C2" w:rsidRPr="000340E5">
        <w:rPr>
          <w:rFonts w:ascii="Arial Narrow" w:hAnsi="Arial Narrow" w:cs="Arial"/>
        </w:rPr>
        <w:t xml:space="preserve"> program </w:t>
      </w:r>
      <w:r w:rsidRPr="000340E5">
        <w:rPr>
          <w:rFonts w:ascii="Arial Narrow" w:hAnsi="Arial Narrow" w:cs="Arial"/>
        </w:rPr>
        <w:t>om</w:t>
      </w:r>
      <w:r w:rsidR="0038622F" w:rsidRPr="000340E5">
        <w:rPr>
          <w:rFonts w:ascii="Arial Narrow" w:hAnsi="Arial Narrow" w:cs="Arial"/>
        </w:rPr>
        <w:t>itt</w:t>
      </w:r>
      <w:r w:rsidRPr="000340E5">
        <w:rPr>
          <w:rFonts w:ascii="Arial Narrow" w:hAnsi="Arial Narrow" w:cs="Arial"/>
        </w:rPr>
        <w:t>ed</w:t>
      </w:r>
      <w:r w:rsidR="00DE54C2" w:rsidRPr="000340E5">
        <w:rPr>
          <w:rFonts w:ascii="Arial Narrow" w:hAnsi="Arial Narrow" w:cs="Arial"/>
        </w:rPr>
        <w:t xml:space="preserve"> the costs of stool ova and parasites diagnostics </w:t>
      </w:r>
      <w:r w:rsidRPr="000340E5">
        <w:rPr>
          <w:rFonts w:ascii="Arial Narrow" w:hAnsi="Arial Narrow" w:cs="Arial"/>
        </w:rPr>
        <w:t>and assumed</w:t>
      </w:r>
      <w:r w:rsidR="00DE54C2" w:rsidRPr="000340E5">
        <w:rPr>
          <w:rFonts w:ascii="Arial Narrow" w:hAnsi="Arial Narrow" w:cs="Arial"/>
        </w:rPr>
        <w:t xml:space="preserve"> that only 5% of the comprehensive exam (rather than 10%) would be devoted to intestinal parasite screening.</w:t>
      </w:r>
    </w:p>
    <w:p w:rsidR="00DE54C2" w:rsidRPr="000340E5" w:rsidRDefault="00DE54C2" w:rsidP="00B45AB8">
      <w:pPr>
        <w:spacing w:after="240" w:line="480" w:lineRule="auto"/>
        <w:rPr>
          <w:rFonts w:ascii="Arial Narrow" w:hAnsi="Arial Narrow" w:cs="Arial"/>
        </w:rPr>
      </w:pPr>
      <w:r w:rsidRPr="000340E5">
        <w:rPr>
          <w:rFonts w:ascii="Arial Narrow" w:hAnsi="Arial Narrow" w:cs="Arial"/>
        </w:rPr>
        <w:t xml:space="preserve">For ‘Overseas </w:t>
      </w:r>
      <w:r w:rsidR="009029FA">
        <w:rPr>
          <w:rFonts w:ascii="Arial Narrow" w:hAnsi="Arial Narrow" w:cs="Arial"/>
        </w:rPr>
        <w:t>Ivermectin</w:t>
      </w:r>
      <w:r w:rsidRPr="000340E5">
        <w:rPr>
          <w:rFonts w:ascii="Arial Narrow" w:hAnsi="Arial Narrow" w:cs="Arial"/>
        </w:rPr>
        <w:t xml:space="preserve"> and </w:t>
      </w:r>
      <w:r w:rsidR="009029FA">
        <w:rPr>
          <w:rFonts w:ascii="Arial Narrow" w:hAnsi="Arial Narrow" w:cs="Arial"/>
        </w:rPr>
        <w:t>Albendazole</w:t>
      </w:r>
      <w:r w:rsidR="00FF7F56" w:rsidRPr="000340E5">
        <w:rPr>
          <w:rFonts w:ascii="Arial Narrow" w:hAnsi="Arial Narrow" w:cs="Arial"/>
        </w:rPr>
        <w:t>”</w:t>
      </w:r>
      <w:r w:rsidRPr="000340E5">
        <w:rPr>
          <w:rFonts w:ascii="Arial Narrow" w:hAnsi="Arial Narrow" w:cs="Arial"/>
        </w:rPr>
        <w:t xml:space="preserve"> or </w:t>
      </w:r>
      <w:r w:rsidR="00BF0B24" w:rsidRPr="000340E5">
        <w:rPr>
          <w:rFonts w:ascii="Arial Narrow" w:hAnsi="Arial Narrow" w:cs="Arial"/>
        </w:rPr>
        <w:t xml:space="preserve">“Overseas Albendazole and Domestic Screening for </w:t>
      </w:r>
      <w:r w:rsidR="00BF0B24" w:rsidRPr="000A3461">
        <w:rPr>
          <w:rFonts w:ascii="Arial Narrow" w:hAnsi="Arial Narrow" w:cs="Arial"/>
          <w:i/>
        </w:rPr>
        <w:t>Strongyloides</w:t>
      </w:r>
      <w:r w:rsidR="00FF7F56" w:rsidRPr="000340E5">
        <w:rPr>
          <w:rFonts w:ascii="Arial Narrow" w:hAnsi="Arial Narrow" w:cs="Arial"/>
        </w:rPr>
        <w:t>”</w:t>
      </w:r>
      <w:r w:rsidRPr="000340E5">
        <w:rPr>
          <w:rFonts w:ascii="Arial Narrow" w:hAnsi="Arial Narrow" w:cs="Arial"/>
        </w:rPr>
        <w:t xml:space="preserve"> presumptive treatment costs were estimated by IOM and included medicine, delivery, administrative, and overhead costs based on data from three IOM sites</w:t>
      </w:r>
      <w:r w:rsidR="002F64F2" w:rsidRPr="000340E5">
        <w:rPr>
          <w:rFonts w:ascii="Arial Narrow" w:hAnsi="Arial Narrow" w:cs="Arial"/>
        </w:rPr>
        <w:t xml:space="preserve"> in Thailand, Nepal, and Malaysia (see Section 5 for more details).</w:t>
      </w:r>
      <w:r w:rsidRPr="000340E5">
        <w:rPr>
          <w:rFonts w:ascii="Arial Narrow" w:hAnsi="Arial Narrow" w:cs="Arial"/>
        </w:rPr>
        <w:t xml:space="preserve"> We also assumed that some refugees would undergo stool ova and parasites testing despite overseas presumptive treatment because they may be infected with intestinal pathogens that are not susceptible to albendazole or ivermectin</w:t>
      </w:r>
      <w:r w:rsidR="00DF18D9" w:rsidRPr="000340E5">
        <w:rPr>
          <w:rFonts w:ascii="Arial Narrow" w:hAnsi="Arial Narrow" w:cs="Arial"/>
        </w:rPr>
        <w:t>, or they may present with symptoms consistent with parasitic diseases that are also consistent with other types of diseases (e.g., diarrhea)</w:t>
      </w:r>
      <w:r w:rsidRPr="000340E5">
        <w:rPr>
          <w:rFonts w:ascii="Arial Narrow" w:hAnsi="Arial Narrow" w:cs="Arial"/>
        </w:rPr>
        <w:t>.</w:t>
      </w:r>
    </w:p>
    <w:p w:rsidR="00247751" w:rsidRPr="000340E5" w:rsidRDefault="00247751" w:rsidP="00B45AB8">
      <w:pPr>
        <w:spacing w:after="240" w:line="480" w:lineRule="auto"/>
        <w:rPr>
          <w:rFonts w:ascii="Arial Narrow" w:hAnsi="Arial Narrow"/>
        </w:rPr>
      </w:pPr>
      <w:r w:rsidRPr="000340E5">
        <w:rPr>
          <w:rFonts w:ascii="Arial Narrow" w:hAnsi="Arial Narrow"/>
        </w:rPr>
        <w:t xml:space="preserve">Table </w:t>
      </w:r>
      <w:r w:rsidR="00E53895">
        <w:rPr>
          <w:rFonts w:ascii="Arial Narrow" w:hAnsi="Arial Narrow"/>
        </w:rPr>
        <w:t>S1</w:t>
      </w:r>
      <w:r w:rsidRPr="000340E5">
        <w:rPr>
          <w:rFonts w:ascii="Arial Narrow" w:hAnsi="Arial Narrow"/>
        </w:rPr>
        <w:t>. Epidemiological and economic input parameters</w:t>
      </w:r>
    </w:p>
    <w:tbl>
      <w:tblPr>
        <w:tblW w:w="9555" w:type="dxa"/>
        <w:tblInd w:w="93" w:type="dxa"/>
        <w:tblLayout w:type="fixed"/>
        <w:tblLook w:val="04A0" w:firstRow="1" w:lastRow="0" w:firstColumn="1" w:lastColumn="0" w:noHBand="0" w:noVBand="1"/>
      </w:tblPr>
      <w:tblGrid>
        <w:gridCol w:w="4335"/>
        <w:gridCol w:w="990"/>
        <w:gridCol w:w="1080"/>
        <w:gridCol w:w="990"/>
        <w:gridCol w:w="810"/>
        <w:gridCol w:w="1350"/>
      </w:tblGrid>
      <w:tr w:rsidR="00247751" w:rsidRPr="000340E5" w:rsidTr="00992FB9">
        <w:trPr>
          <w:trHeight w:val="300"/>
          <w:tblHeader/>
        </w:trPr>
        <w:tc>
          <w:tcPr>
            <w:tcW w:w="4335" w:type="dxa"/>
            <w:tcBorders>
              <w:top w:val="single" w:sz="4" w:space="0" w:color="auto"/>
              <w:left w:val="nil"/>
              <w:bottom w:val="single" w:sz="4" w:space="0" w:color="auto"/>
              <w:right w:val="nil"/>
            </w:tcBorders>
            <w:shd w:val="clear" w:color="auto" w:fill="auto"/>
            <w:noWrap/>
            <w:vAlign w:val="bottom"/>
            <w:hideMark/>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Description</w:t>
            </w:r>
          </w:p>
        </w:tc>
        <w:tc>
          <w:tcPr>
            <w:tcW w:w="990" w:type="dxa"/>
            <w:tcBorders>
              <w:top w:val="single" w:sz="4" w:space="0" w:color="auto"/>
              <w:left w:val="nil"/>
              <w:bottom w:val="single" w:sz="4" w:space="0" w:color="auto"/>
              <w:right w:val="nil"/>
            </w:tcBorders>
            <w:shd w:val="clear" w:color="auto" w:fill="auto"/>
            <w:noWrap/>
            <w:vAlign w:val="bottom"/>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Base case analysis</w:t>
            </w:r>
          </w:p>
        </w:tc>
        <w:tc>
          <w:tcPr>
            <w:tcW w:w="1080" w:type="dxa"/>
            <w:tcBorders>
              <w:top w:val="single" w:sz="4" w:space="0" w:color="auto"/>
              <w:left w:val="nil"/>
              <w:bottom w:val="single" w:sz="4" w:space="0" w:color="auto"/>
              <w:right w:val="nil"/>
            </w:tcBorders>
            <w:shd w:val="clear" w:color="auto" w:fill="auto"/>
            <w:noWrap/>
            <w:vAlign w:val="bottom"/>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Low</w:t>
            </w:r>
          </w:p>
        </w:tc>
        <w:tc>
          <w:tcPr>
            <w:tcW w:w="990" w:type="dxa"/>
            <w:tcBorders>
              <w:top w:val="single" w:sz="4" w:space="0" w:color="auto"/>
              <w:left w:val="nil"/>
              <w:bottom w:val="single" w:sz="4" w:space="0" w:color="auto"/>
              <w:right w:val="nil"/>
            </w:tcBorders>
            <w:shd w:val="clear" w:color="auto" w:fill="auto"/>
            <w:noWrap/>
            <w:vAlign w:val="bottom"/>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High</w:t>
            </w:r>
          </w:p>
        </w:tc>
        <w:tc>
          <w:tcPr>
            <w:tcW w:w="810" w:type="dxa"/>
            <w:tcBorders>
              <w:top w:val="single" w:sz="4" w:space="0" w:color="auto"/>
              <w:left w:val="nil"/>
              <w:bottom w:val="single" w:sz="4" w:space="0" w:color="auto"/>
              <w:right w:val="nil"/>
            </w:tcBorders>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Distri-bution</w:t>
            </w:r>
            <w:r w:rsidR="004F2D68" w:rsidRPr="000340E5">
              <w:rPr>
                <w:rFonts w:ascii="Arial Narrow" w:hAnsi="Arial Narrow"/>
                <w:color w:val="000000"/>
                <w:sz w:val="20"/>
                <w:szCs w:val="20"/>
              </w:rPr>
              <w:t xml:space="preserve"> </w:t>
            </w:r>
            <w:r w:rsidRPr="000340E5">
              <w:rPr>
                <w:rFonts w:ascii="Arial Narrow" w:hAnsi="Arial Narrow"/>
                <w:color w:val="000000"/>
                <w:sz w:val="20"/>
                <w:szCs w:val="20"/>
                <w:vertAlign w:val="superscript"/>
              </w:rPr>
              <w:t>a</w:t>
            </w:r>
          </w:p>
        </w:tc>
        <w:tc>
          <w:tcPr>
            <w:tcW w:w="1350" w:type="dxa"/>
            <w:tcBorders>
              <w:top w:val="single" w:sz="4" w:space="0" w:color="auto"/>
              <w:left w:val="nil"/>
              <w:bottom w:val="single" w:sz="4" w:space="0" w:color="auto"/>
              <w:right w:val="nil"/>
            </w:tcBorders>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Ref</w:t>
            </w:r>
          </w:p>
        </w:tc>
      </w:tr>
      <w:tr w:rsidR="00794FD6" w:rsidRPr="000340E5" w:rsidTr="00C551ED">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794FD6" w:rsidRPr="000340E5" w:rsidRDefault="00794FD6" w:rsidP="000842ED">
            <w:pPr>
              <w:spacing w:after="120" w:line="480" w:lineRule="auto"/>
              <w:rPr>
                <w:rFonts w:ascii="Arial Narrow" w:eastAsiaTheme="minorEastAsia" w:hAnsi="Arial Narrow"/>
                <w:color w:val="000000"/>
                <w:sz w:val="20"/>
                <w:szCs w:val="20"/>
                <w:lang w:eastAsia="ja-JP"/>
              </w:rPr>
            </w:pPr>
            <w:r w:rsidRPr="000340E5">
              <w:rPr>
                <w:rFonts w:ascii="Arial Narrow" w:hAnsi="Arial Narrow"/>
                <w:b/>
                <w:i/>
                <w:color w:val="000000"/>
                <w:sz w:val="20"/>
                <w:szCs w:val="20"/>
              </w:rPr>
              <w:t>Epidemiological parameters</w:t>
            </w:r>
          </w:p>
        </w:tc>
      </w:tr>
      <w:tr w:rsidR="00247751" w:rsidRPr="000340E5" w:rsidTr="00247751">
        <w:trPr>
          <w:trHeight w:val="300"/>
        </w:trPr>
        <w:tc>
          <w:tcPr>
            <w:tcW w:w="9555" w:type="dxa"/>
            <w:gridSpan w:val="6"/>
            <w:tcBorders>
              <w:top w:val="single" w:sz="4" w:space="0" w:color="auto"/>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Baseline infection prevalence (without treatment) </w:t>
            </w:r>
            <w:r w:rsidRPr="000340E5">
              <w:rPr>
                <w:rFonts w:ascii="Arial Narrow" w:hAnsi="Arial Narrow"/>
                <w:color w:val="000000"/>
                <w:sz w:val="20"/>
                <w:szCs w:val="20"/>
                <w:vertAlign w:val="superscript"/>
              </w:rPr>
              <w:t>b</w:t>
            </w:r>
          </w:p>
        </w:tc>
      </w:tr>
      <w:tr w:rsidR="00247751" w:rsidRPr="000340E5" w:rsidTr="00247751">
        <w:trPr>
          <w:trHeight w:val="300"/>
        </w:trPr>
        <w:tc>
          <w:tcPr>
            <w:tcW w:w="4335" w:type="dxa"/>
            <w:tcBorders>
              <w:top w:val="single" w:sz="4" w:space="0" w:color="auto"/>
              <w:left w:val="nil"/>
              <w:bottom w:val="nil"/>
              <w:right w:val="nil"/>
            </w:tcBorders>
            <w:shd w:val="clear" w:color="auto" w:fill="auto"/>
            <w:noWrap/>
            <w:vAlign w:val="bottom"/>
            <w:hideMark/>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Hookworm</w:t>
            </w:r>
          </w:p>
        </w:tc>
        <w:tc>
          <w:tcPr>
            <w:tcW w:w="990" w:type="dxa"/>
            <w:tcBorders>
              <w:top w:val="single" w:sz="4" w:space="0" w:color="auto"/>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0.028</w:t>
            </w:r>
          </w:p>
        </w:tc>
        <w:tc>
          <w:tcPr>
            <w:tcW w:w="1080" w:type="dxa"/>
            <w:tcBorders>
              <w:top w:val="single" w:sz="4" w:space="0" w:color="auto"/>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0.028</w:t>
            </w:r>
          </w:p>
        </w:tc>
        <w:tc>
          <w:tcPr>
            <w:tcW w:w="990" w:type="dxa"/>
            <w:tcBorders>
              <w:top w:val="single" w:sz="4" w:space="0" w:color="auto"/>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0.11</w:t>
            </w:r>
          </w:p>
        </w:tc>
        <w:tc>
          <w:tcPr>
            <w:tcW w:w="810" w:type="dxa"/>
            <w:tcBorders>
              <w:top w:val="single" w:sz="4" w:space="0" w:color="auto"/>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s="Calibri"/>
                <w:color w:val="000000"/>
                <w:sz w:val="20"/>
                <w:szCs w:val="20"/>
              </w:rPr>
              <w:t>B</w:t>
            </w:r>
          </w:p>
        </w:tc>
        <w:tc>
          <w:tcPr>
            <w:tcW w:w="1350" w:type="dxa"/>
            <w:tcBorders>
              <w:top w:val="single" w:sz="4" w:space="0" w:color="auto"/>
              <w:left w:val="nil"/>
              <w:bottom w:val="nil"/>
              <w:right w:val="nil"/>
            </w:tcBorders>
            <w:vAlign w:val="center"/>
          </w:tcPr>
          <w:p w:rsidR="00247751" w:rsidRPr="000340E5" w:rsidRDefault="00155C2E"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4A1274">
              <w:rPr>
                <w:rFonts w:ascii="Arial Narrow" w:hAnsi="Arial Narrow"/>
                <w:color w:val="000000"/>
                <w:sz w:val="20"/>
                <w:szCs w:val="20"/>
              </w:rPr>
              <w:instrText xml:space="preserve"> ADDIN EN.CITE &lt;EndNote&gt;&lt;Cite&gt;&lt;Author&gt;Swanson&lt;/Author&gt;&lt;Year&gt;2012&lt;/Year&gt;&lt;RecNum&gt;22&lt;/RecNum&gt;&lt;DisplayText&gt;[20]&lt;/DisplayText&gt;&lt;record&gt;&lt;rec-number&gt;22&lt;/rec-number&gt;&lt;foreign-keys&gt;&lt;key app="EN" db-id="dess9daf9s95ajet2t0vafvidsztdv9sswfd" timestamp="1349461757"&gt;22&lt;/key&gt;&lt;/foreign-keys&gt;&lt;ref-type name="Journal Article"&gt;17&lt;/ref-type&gt;&lt;contributors&gt;&lt;authors&gt;&lt;author&gt;Stephen J. Swanson&lt;/author&gt;&lt;author&gt;Christina R. Phares&lt;/author&gt;&lt;author&gt;Blain Mamo&lt;/author&gt;&lt;author&gt;Kirk E. Smith&lt;/author&gt;&lt;author&gt;Martin S. Cetron&lt;/author&gt;&lt;author&gt;William M. Stauffer&lt;/author&gt;&lt;/authors&gt;&lt;/contributors&gt;&lt;titles&gt;&lt;title&gt;Albendazole therapy and enteric parasites in United States-bound refugees.&lt;/title&gt;&lt;secondary-title&gt;New England Journal of Medicine&lt;/secondary-title&gt;&lt;/titles&gt;&lt;periodical&gt;&lt;full-title&gt;New England Journal of Medicine&lt;/full-title&gt;&lt;/periodical&gt;&lt;pages&gt;1498-1507&lt;/pages&gt;&lt;volume&gt;366&lt;/volume&gt;&lt;number&gt;16&lt;/number&gt;&lt;dates&gt;&lt;year&gt;2012&lt;/year&gt;&lt;/dates&gt;&lt;urls&gt;&lt;/urls&gt;&lt;/record&gt;&lt;/Cite&gt;&lt;/EndNote&gt;</w:instrText>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20" w:tooltip="Swanson, 2012 #22" w:history="1">
              <w:r w:rsidR="005D2AAC">
                <w:rPr>
                  <w:rFonts w:ascii="Arial Narrow" w:hAnsi="Arial Narrow"/>
                  <w:noProof/>
                  <w:color w:val="000000"/>
                  <w:sz w:val="20"/>
                  <w:szCs w:val="20"/>
                </w:rPr>
                <w:t>20</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nil"/>
              <w:right w:val="nil"/>
            </w:tcBorders>
            <w:shd w:val="clear" w:color="auto" w:fill="auto"/>
            <w:noWrap/>
            <w:vAlign w:val="bottom"/>
            <w:hideMark/>
          </w:tcPr>
          <w:p w:rsidR="00247751" w:rsidRPr="000340E5" w:rsidRDefault="00084891" w:rsidP="000842ED">
            <w:pPr>
              <w:spacing w:after="120" w:line="480" w:lineRule="auto"/>
              <w:rPr>
                <w:rFonts w:ascii="Arial Narrow" w:hAnsi="Arial Narrow"/>
                <w:i/>
                <w:color w:val="000000"/>
                <w:sz w:val="20"/>
                <w:szCs w:val="20"/>
              </w:rPr>
            </w:pPr>
            <w:r w:rsidRPr="000340E5">
              <w:rPr>
                <w:rFonts w:ascii="Arial Narrow" w:hAnsi="Arial Narrow"/>
                <w:i/>
                <w:color w:val="000000"/>
                <w:sz w:val="20"/>
                <w:szCs w:val="20"/>
              </w:rPr>
              <w:t>Ascaris</w:t>
            </w:r>
          </w:p>
        </w:tc>
        <w:tc>
          <w:tcPr>
            <w:tcW w:w="990" w:type="dxa"/>
            <w:tcBorders>
              <w:top w:val="nil"/>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0.0084</w:t>
            </w:r>
          </w:p>
        </w:tc>
        <w:tc>
          <w:tcPr>
            <w:tcW w:w="1080" w:type="dxa"/>
            <w:tcBorders>
              <w:top w:val="nil"/>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0.0084</w:t>
            </w:r>
          </w:p>
        </w:tc>
        <w:tc>
          <w:tcPr>
            <w:tcW w:w="990" w:type="dxa"/>
            <w:tcBorders>
              <w:top w:val="nil"/>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0.017</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s="Calibri"/>
                <w:color w:val="000000"/>
                <w:sz w:val="20"/>
                <w:szCs w:val="20"/>
              </w:rPr>
              <w:t>B</w:t>
            </w:r>
          </w:p>
        </w:tc>
        <w:tc>
          <w:tcPr>
            <w:tcW w:w="1350" w:type="dxa"/>
            <w:tcBorders>
              <w:top w:val="nil"/>
              <w:left w:val="nil"/>
              <w:bottom w:val="nil"/>
              <w:right w:val="nil"/>
            </w:tcBorders>
            <w:vAlign w:val="center"/>
          </w:tcPr>
          <w:p w:rsidR="00247751" w:rsidRPr="000340E5" w:rsidRDefault="00155C2E"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4A1274">
              <w:rPr>
                <w:rFonts w:ascii="Arial Narrow" w:hAnsi="Arial Narrow"/>
                <w:color w:val="000000"/>
                <w:sz w:val="20"/>
                <w:szCs w:val="20"/>
              </w:rPr>
              <w:instrText xml:space="preserve"> ADDIN EN.CITE &lt;EndNote&gt;&lt;Cite&gt;&lt;Author&gt;Swanson&lt;/Author&gt;&lt;Year&gt;2012&lt;/Year&gt;&lt;RecNum&gt;22&lt;/RecNum&gt;&lt;DisplayText&gt;[20]&lt;/DisplayText&gt;&lt;record&gt;&lt;rec-number&gt;22&lt;/rec-number&gt;&lt;foreign-keys&gt;&lt;key app="EN" db-id="dess9daf9s95ajet2t0vafvidsztdv9sswfd" timestamp="1349461757"&gt;22&lt;/key&gt;&lt;/foreign-keys&gt;&lt;ref-type name="Journal Article"&gt;17&lt;/ref-type&gt;&lt;contributors&gt;&lt;authors&gt;&lt;author&gt;Stephen J. Swanson&lt;/author&gt;&lt;author&gt;Christina R. Phares&lt;/author&gt;&lt;author&gt;Blain Mamo&lt;/author&gt;&lt;author&gt;Kirk E. Smith&lt;/author&gt;&lt;author&gt;Martin S. Cetron&lt;/author&gt;&lt;author&gt;William M. Stauffer&lt;/author&gt;&lt;/authors&gt;&lt;/contributors&gt;&lt;titles&gt;&lt;title&gt;Albendazole therapy and enteric parasites in United States-bound refugees.&lt;/title&gt;&lt;secondary-title&gt;New England Journal of Medicine&lt;/secondary-title&gt;&lt;/titles&gt;&lt;periodical&gt;&lt;full-title&gt;New England Journal of Medicine&lt;/full-title&gt;&lt;/periodical&gt;&lt;pages&gt;1498-1507&lt;/pages&gt;&lt;volume&gt;366&lt;/volume&gt;&lt;number&gt;16&lt;/number&gt;&lt;dates&gt;&lt;year&gt;2012&lt;/year&gt;&lt;/dates&gt;&lt;urls&gt;&lt;/urls&gt;&lt;/record&gt;&lt;/Cite&gt;&lt;/EndNote&gt;</w:instrText>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20" w:tooltip="Swanson, 2012 #22" w:history="1">
              <w:r w:rsidR="005D2AAC">
                <w:rPr>
                  <w:rFonts w:ascii="Arial Narrow" w:hAnsi="Arial Narrow"/>
                  <w:noProof/>
                  <w:color w:val="000000"/>
                  <w:sz w:val="20"/>
                  <w:szCs w:val="20"/>
                </w:rPr>
                <w:t>20</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nil"/>
              <w:right w:val="nil"/>
            </w:tcBorders>
            <w:shd w:val="clear" w:color="auto" w:fill="auto"/>
            <w:noWrap/>
            <w:vAlign w:val="bottom"/>
            <w:hideMark/>
          </w:tcPr>
          <w:p w:rsidR="00247751" w:rsidRPr="000340E5" w:rsidRDefault="00084891" w:rsidP="000842ED">
            <w:pPr>
              <w:spacing w:after="120" w:line="480" w:lineRule="auto"/>
              <w:rPr>
                <w:rFonts w:ascii="Arial Narrow" w:hAnsi="Arial Narrow"/>
                <w:i/>
                <w:color w:val="000000"/>
                <w:sz w:val="20"/>
                <w:szCs w:val="20"/>
              </w:rPr>
            </w:pPr>
            <w:r w:rsidRPr="000340E5">
              <w:rPr>
                <w:rFonts w:ascii="Arial Narrow" w:hAnsi="Arial Narrow"/>
                <w:i/>
                <w:color w:val="000000"/>
                <w:sz w:val="20"/>
                <w:szCs w:val="20"/>
              </w:rPr>
              <w:t>Trichuris</w:t>
            </w:r>
          </w:p>
        </w:tc>
        <w:tc>
          <w:tcPr>
            <w:tcW w:w="990" w:type="dxa"/>
            <w:tcBorders>
              <w:top w:val="nil"/>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0.0056</w:t>
            </w:r>
          </w:p>
        </w:tc>
        <w:tc>
          <w:tcPr>
            <w:tcW w:w="1080" w:type="dxa"/>
            <w:tcBorders>
              <w:top w:val="nil"/>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0.0056</w:t>
            </w:r>
          </w:p>
        </w:tc>
        <w:tc>
          <w:tcPr>
            <w:tcW w:w="990" w:type="dxa"/>
            <w:tcBorders>
              <w:top w:val="nil"/>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0.015</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s="Calibri"/>
                <w:color w:val="000000"/>
                <w:sz w:val="20"/>
                <w:szCs w:val="20"/>
              </w:rPr>
              <w:t>B</w:t>
            </w:r>
          </w:p>
        </w:tc>
        <w:tc>
          <w:tcPr>
            <w:tcW w:w="1350" w:type="dxa"/>
            <w:tcBorders>
              <w:top w:val="nil"/>
              <w:left w:val="nil"/>
              <w:bottom w:val="nil"/>
              <w:right w:val="nil"/>
            </w:tcBorders>
            <w:vAlign w:val="center"/>
          </w:tcPr>
          <w:p w:rsidR="00247751" w:rsidRPr="000340E5" w:rsidRDefault="00155C2E"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4A1274">
              <w:rPr>
                <w:rFonts w:ascii="Arial Narrow" w:hAnsi="Arial Narrow"/>
                <w:color w:val="000000"/>
                <w:sz w:val="20"/>
                <w:szCs w:val="20"/>
              </w:rPr>
              <w:instrText xml:space="preserve"> ADDIN EN.CITE &lt;EndNote&gt;&lt;Cite&gt;&lt;Author&gt;Swanson&lt;/Author&gt;&lt;Year&gt;2012&lt;/Year&gt;&lt;RecNum&gt;22&lt;/RecNum&gt;&lt;DisplayText&gt;[20]&lt;/DisplayText&gt;&lt;record&gt;&lt;rec-number&gt;22&lt;/rec-number&gt;&lt;foreign-keys&gt;&lt;key app="EN" db-id="dess9daf9s95ajet2t0vafvidsztdv9sswfd" timestamp="1349461757"&gt;22&lt;/key&gt;&lt;/foreign-keys&gt;&lt;ref-type name="Journal Article"&gt;17&lt;/ref-type&gt;&lt;contributors&gt;&lt;authors&gt;&lt;author&gt;Stephen J. Swanson&lt;/author&gt;&lt;author&gt;Christina R. Phares&lt;/author&gt;&lt;author&gt;Blain Mamo&lt;/author&gt;&lt;author&gt;Kirk E. Smith&lt;/author&gt;&lt;author&gt;Martin S. Cetron&lt;/author&gt;&lt;author&gt;William M. Stauffer&lt;/author&gt;&lt;/authors&gt;&lt;/contributors&gt;&lt;titles&gt;&lt;title&gt;Albendazole therapy and enteric parasites in United States-bound refugees.&lt;/title&gt;&lt;secondary-title&gt;New England Journal of Medicine&lt;/secondary-title&gt;&lt;/titles&gt;&lt;periodical&gt;&lt;full-title&gt;New England Journal of Medicine&lt;/full-title&gt;&lt;/periodical&gt;&lt;pages&gt;1498-1507&lt;/pages&gt;&lt;volume&gt;366&lt;/volume&gt;&lt;number&gt;16&lt;/number&gt;&lt;dates&gt;&lt;year&gt;2012&lt;/year&gt;&lt;/dates&gt;&lt;urls&gt;&lt;/urls&gt;&lt;/record&gt;&lt;/Cite&gt;&lt;/EndNote&gt;</w:instrText>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20" w:tooltip="Swanson, 2012 #22" w:history="1">
              <w:r w:rsidR="005D2AAC">
                <w:rPr>
                  <w:rFonts w:ascii="Arial Narrow" w:hAnsi="Arial Narrow"/>
                  <w:noProof/>
                  <w:color w:val="000000"/>
                  <w:sz w:val="20"/>
                  <w:szCs w:val="20"/>
                </w:rPr>
                <w:t>20</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single" w:sz="4" w:space="0" w:color="auto"/>
              <w:right w:val="nil"/>
            </w:tcBorders>
            <w:shd w:val="clear" w:color="auto" w:fill="auto"/>
            <w:noWrap/>
            <w:vAlign w:val="bottom"/>
            <w:hideMark/>
          </w:tcPr>
          <w:p w:rsidR="00247751" w:rsidRPr="000340E5" w:rsidRDefault="00084891" w:rsidP="000842ED">
            <w:pPr>
              <w:spacing w:after="120" w:line="480" w:lineRule="auto"/>
              <w:rPr>
                <w:rFonts w:ascii="Arial Narrow" w:hAnsi="Arial Narrow"/>
                <w:color w:val="000000"/>
                <w:sz w:val="20"/>
                <w:szCs w:val="20"/>
              </w:rPr>
            </w:pPr>
            <w:r w:rsidRPr="000340E5">
              <w:rPr>
                <w:rFonts w:ascii="Arial Narrow" w:hAnsi="Arial Narrow"/>
                <w:i/>
                <w:sz w:val="20"/>
              </w:rPr>
              <w:t>Strongyloides</w:t>
            </w:r>
          </w:p>
        </w:tc>
        <w:tc>
          <w:tcPr>
            <w:tcW w:w="990" w:type="dxa"/>
            <w:tcBorders>
              <w:top w:val="nil"/>
              <w:left w:val="nil"/>
              <w:bottom w:val="single" w:sz="4" w:space="0" w:color="auto"/>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0.20</w:t>
            </w:r>
          </w:p>
        </w:tc>
        <w:tc>
          <w:tcPr>
            <w:tcW w:w="1080" w:type="dxa"/>
            <w:tcBorders>
              <w:top w:val="nil"/>
              <w:left w:val="nil"/>
              <w:bottom w:val="single" w:sz="4" w:space="0" w:color="auto"/>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0.06</w:t>
            </w:r>
          </w:p>
        </w:tc>
        <w:tc>
          <w:tcPr>
            <w:tcW w:w="990" w:type="dxa"/>
            <w:tcBorders>
              <w:top w:val="nil"/>
              <w:left w:val="nil"/>
              <w:bottom w:val="single" w:sz="4" w:space="0" w:color="auto"/>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0.34</w:t>
            </w:r>
          </w:p>
        </w:tc>
        <w:tc>
          <w:tcPr>
            <w:tcW w:w="810" w:type="dxa"/>
            <w:tcBorders>
              <w:top w:val="nil"/>
              <w:left w:val="nil"/>
              <w:bottom w:val="single" w:sz="4" w:space="0" w:color="auto"/>
              <w:right w:val="nil"/>
            </w:tcBorders>
            <w:vAlign w:val="center"/>
          </w:tcPr>
          <w:p w:rsidR="00247751" w:rsidRPr="000340E5" w:rsidRDefault="00247751" w:rsidP="000842ED">
            <w:pPr>
              <w:spacing w:after="120" w:line="480" w:lineRule="auto"/>
              <w:jc w:val="center"/>
              <w:rPr>
                <w:rFonts w:ascii="Arial Narrow" w:hAnsi="Arial Narrow" w:cs="Calibri"/>
                <w:color w:val="000000"/>
                <w:sz w:val="20"/>
                <w:szCs w:val="20"/>
              </w:rPr>
            </w:pPr>
            <w:r w:rsidRPr="000340E5">
              <w:rPr>
                <w:rFonts w:ascii="Arial Narrow" w:hAnsi="Arial Narrow" w:cs="Calibri"/>
                <w:color w:val="000000"/>
                <w:sz w:val="20"/>
                <w:szCs w:val="20"/>
              </w:rPr>
              <w:t>B</w:t>
            </w:r>
          </w:p>
        </w:tc>
        <w:tc>
          <w:tcPr>
            <w:tcW w:w="1350" w:type="dxa"/>
            <w:tcBorders>
              <w:top w:val="nil"/>
              <w:left w:val="nil"/>
              <w:bottom w:val="single" w:sz="4" w:space="0" w:color="auto"/>
              <w:right w:val="nil"/>
            </w:tcBorders>
            <w:vAlign w:val="center"/>
          </w:tcPr>
          <w:p w:rsidR="00247751" w:rsidRPr="000340E5" w:rsidRDefault="00D275CB" w:rsidP="005D2AAC">
            <w:pPr>
              <w:spacing w:after="120" w:line="480" w:lineRule="auto"/>
              <w:jc w:val="center"/>
              <w:rPr>
                <w:rFonts w:ascii="Arial Narrow" w:hAnsi="Arial Narrow" w:cs="Calibri"/>
                <w:color w:val="000000"/>
                <w:sz w:val="20"/>
                <w:szCs w:val="20"/>
              </w:rPr>
            </w:pPr>
            <w:r w:rsidRPr="000A3461">
              <w:rPr>
                <w:rFonts w:ascii="Arial Narrow" w:hAnsi="Arial Narrow"/>
                <w:noProof/>
              </w:rPr>
              <w:t xml:space="preserve"> </w:t>
            </w:r>
            <w:r w:rsidR="005A0522" w:rsidRPr="000A3461">
              <w:rPr>
                <w:rFonts w:ascii="Arial Narrow" w:hAnsi="Arial Narrow"/>
                <w:noProof/>
                <w:sz w:val="20"/>
                <w:szCs w:val="20"/>
              </w:rPr>
              <w:fldChar w:fldCharType="begin">
                <w:fldData xml:space="preserve">PEVuZE5vdGU+PENpdGU+PEF1dGhvcj5DYXJ1YW5hPC9BdXRob3I+PFllYXI+MjAwNjwvWWVhcj48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</w:fldData>
              </w:fldChar>
            </w:r>
            <w:r w:rsidR="004A1274">
              <w:rPr>
                <w:rFonts w:ascii="Arial Narrow" w:hAnsi="Arial Narrow"/>
                <w:noProof/>
                <w:sz w:val="20"/>
                <w:szCs w:val="20"/>
              </w:rPr>
              <w:instrText xml:space="preserve"> ADDIN EN.CITE </w:instrText>
            </w:r>
            <w:r w:rsidR="004A1274">
              <w:rPr>
                <w:rFonts w:ascii="Arial Narrow" w:hAnsi="Arial Narrow"/>
                <w:noProof/>
                <w:sz w:val="20"/>
                <w:szCs w:val="20"/>
              </w:rPr>
              <w:fldChar w:fldCharType="begin">
                <w:fldData xml:space="preserve">PEVuZE5vdGU+PENpdGU+PEF1dGhvcj5DYXJ1YW5hPC9BdXRob3I+PFllYXI+MjAwNjwvWWVhcj48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</w:fldData>
              </w:fldChar>
            </w:r>
            <w:r w:rsidR="004A1274">
              <w:rPr>
                <w:rFonts w:ascii="Arial Narrow" w:hAnsi="Arial Narrow"/>
                <w:noProof/>
                <w:sz w:val="20"/>
                <w:szCs w:val="20"/>
              </w:rPr>
              <w:instrText xml:space="preserve"> ADDIN EN.CITE.DATA </w:instrText>
            </w:r>
            <w:r w:rsidR="004A1274">
              <w:rPr>
                <w:rFonts w:ascii="Arial Narrow" w:hAnsi="Arial Narrow"/>
                <w:noProof/>
                <w:sz w:val="20"/>
                <w:szCs w:val="20"/>
              </w:rPr>
            </w:r>
            <w:r w:rsidR="004A1274">
              <w:rPr>
                <w:rFonts w:ascii="Arial Narrow" w:hAnsi="Arial Narrow"/>
                <w:noProof/>
                <w:sz w:val="20"/>
                <w:szCs w:val="20"/>
              </w:rPr>
              <w:fldChar w:fldCharType="end"/>
            </w:r>
            <w:r w:rsidR="005A0522" w:rsidRPr="000A3461">
              <w:rPr>
                <w:rFonts w:ascii="Arial Narrow" w:hAnsi="Arial Narrow"/>
                <w:noProof/>
                <w:sz w:val="20"/>
                <w:szCs w:val="20"/>
              </w:rPr>
            </w:r>
            <w:r w:rsidR="005A0522" w:rsidRPr="000A3461">
              <w:rPr>
                <w:rFonts w:ascii="Arial Narrow" w:hAnsi="Arial Narrow"/>
                <w:noProof/>
                <w:sz w:val="20"/>
                <w:szCs w:val="20"/>
              </w:rPr>
              <w:fldChar w:fldCharType="separate"/>
            </w:r>
            <w:r w:rsidR="004A1274">
              <w:rPr>
                <w:rFonts w:ascii="Arial Narrow" w:hAnsi="Arial Narrow"/>
                <w:noProof/>
                <w:sz w:val="20"/>
                <w:szCs w:val="20"/>
              </w:rPr>
              <w:t>[</w:t>
            </w:r>
            <w:hyperlink w:anchor="_ENREF_21" w:tooltip="Caruana, 2006 #15" w:history="1">
              <w:r w:rsidR="005D2AAC">
                <w:rPr>
                  <w:rFonts w:ascii="Arial Narrow" w:hAnsi="Arial Narrow"/>
                  <w:noProof/>
                  <w:sz w:val="20"/>
                  <w:szCs w:val="20"/>
                </w:rPr>
                <w:t>21-25</w:t>
              </w:r>
            </w:hyperlink>
            <w:r w:rsidR="004A1274">
              <w:rPr>
                <w:rFonts w:ascii="Arial Narrow" w:hAnsi="Arial Narrow"/>
                <w:noProof/>
                <w:sz w:val="20"/>
                <w:szCs w:val="20"/>
              </w:rPr>
              <w:t>]</w:t>
            </w:r>
            <w:r w:rsidR="005A0522" w:rsidRPr="000A3461">
              <w:rPr>
                <w:rFonts w:ascii="Arial Narrow" w:hAnsi="Arial Narrow"/>
                <w:noProof/>
                <w:sz w:val="20"/>
                <w:szCs w:val="20"/>
              </w:rPr>
              <w:fldChar w:fldCharType="end"/>
            </w:r>
          </w:p>
        </w:tc>
      </w:tr>
      <w:tr w:rsidR="00247751" w:rsidRPr="000340E5" w:rsidTr="00247751">
        <w:trPr>
          <w:trHeight w:val="300"/>
        </w:trPr>
        <w:tc>
          <w:tcPr>
            <w:tcW w:w="4335" w:type="dxa"/>
            <w:tcBorders>
              <w:top w:val="single" w:sz="4" w:space="0" w:color="auto"/>
              <w:left w:val="nil"/>
              <w:bottom w:val="single" w:sz="4" w:space="0" w:color="auto"/>
              <w:right w:val="nil"/>
            </w:tcBorders>
            <w:shd w:val="clear" w:color="auto" w:fill="auto"/>
            <w:noWrap/>
            <w:vAlign w:val="bottom"/>
          </w:tcPr>
          <w:p w:rsidR="00247751" w:rsidRPr="000340E5" w:rsidRDefault="00247751" w:rsidP="000842ED">
            <w:pPr>
              <w:spacing w:after="120" w:line="480" w:lineRule="auto"/>
              <w:rPr>
                <w:rFonts w:ascii="Arial Narrow" w:hAnsi="Arial Narrow"/>
                <w:i/>
                <w:color w:val="000000"/>
                <w:sz w:val="20"/>
                <w:szCs w:val="20"/>
              </w:rPr>
            </w:pPr>
            <w:r w:rsidRPr="000340E5">
              <w:rPr>
                <w:rFonts w:ascii="Arial Narrow" w:hAnsi="Arial Narrow"/>
                <w:i/>
                <w:color w:val="000000"/>
                <w:sz w:val="20"/>
                <w:szCs w:val="20"/>
              </w:rPr>
              <w:t>Drug efficacy</w:t>
            </w:r>
            <w:r w:rsidR="004F2D68" w:rsidRPr="000340E5">
              <w:rPr>
                <w:rFonts w:ascii="Arial Narrow" w:hAnsi="Arial Narrow"/>
                <w:color w:val="000000"/>
                <w:sz w:val="20"/>
                <w:szCs w:val="20"/>
                <w:vertAlign w:val="superscript"/>
              </w:rPr>
              <w:t xml:space="preserve"> b</w:t>
            </w:r>
          </w:p>
        </w:tc>
        <w:tc>
          <w:tcPr>
            <w:tcW w:w="990" w:type="dxa"/>
            <w:tcBorders>
              <w:top w:val="single" w:sz="4" w:space="0" w:color="auto"/>
              <w:left w:val="nil"/>
              <w:bottom w:val="single" w:sz="4" w:space="0" w:color="auto"/>
              <w:right w:val="nil"/>
            </w:tcBorders>
            <w:shd w:val="clear" w:color="auto" w:fill="auto"/>
            <w:noWrap/>
            <w:vAlign w:val="center"/>
          </w:tcPr>
          <w:p w:rsidR="00247751" w:rsidRPr="000340E5" w:rsidRDefault="00247751" w:rsidP="000842ED">
            <w:pPr>
              <w:spacing w:after="120" w:line="480" w:lineRule="auto"/>
              <w:jc w:val="center"/>
              <w:rPr>
                <w:rFonts w:ascii="Arial Narrow" w:eastAsiaTheme="minorEastAsia" w:hAnsi="Arial Narrow"/>
                <w:color w:val="000000"/>
                <w:sz w:val="20"/>
                <w:szCs w:val="20"/>
                <w:lang w:eastAsia="ja-JP"/>
              </w:rPr>
            </w:pPr>
          </w:p>
        </w:tc>
        <w:tc>
          <w:tcPr>
            <w:tcW w:w="1080" w:type="dxa"/>
            <w:tcBorders>
              <w:top w:val="single" w:sz="4" w:space="0" w:color="auto"/>
              <w:left w:val="nil"/>
              <w:bottom w:val="single" w:sz="4" w:space="0" w:color="auto"/>
              <w:right w:val="nil"/>
            </w:tcBorders>
            <w:shd w:val="clear" w:color="auto" w:fill="auto"/>
            <w:noWrap/>
            <w:vAlign w:val="center"/>
          </w:tcPr>
          <w:p w:rsidR="00247751" w:rsidRPr="000340E5" w:rsidRDefault="00247751" w:rsidP="000842ED">
            <w:pPr>
              <w:spacing w:after="120" w:line="480" w:lineRule="auto"/>
              <w:jc w:val="center"/>
              <w:rPr>
                <w:rFonts w:ascii="Arial Narrow" w:eastAsiaTheme="minorEastAsia" w:hAnsi="Arial Narrow"/>
                <w:color w:val="000000"/>
                <w:sz w:val="20"/>
                <w:szCs w:val="20"/>
                <w:lang w:eastAsia="ja-JP"/>
              </w:rPr>
            </w:pPr>
          </w:p>
        </w:tc>
        <w:tc>
          <w:tcPr>
            <w:tcW w:w="990" w:type="dxa"/>
            <w:tcBorders>
              <w:top w:val="single" w:sz="4" w:space="0" w:color="auto"/>
              <w:left w:val="nil"/>
              <w:bottom w:val="single" w:sz="4" w:space="0" w:color="auto"/>
              <w:right w:val="nil"/>
            </w:tcBorders>
            <w:shd w:val="clear" w:color="auto" w:fill="auto"/>
            <w:noWrap/>
            <w:vAlign w:val="center"/>
          </w:tcPr>
          <w:p w:rsidR="00247751" w:rsidRPr="000340E5" w:rsidRDefault="00247751" w:rsidP="000842ED">
            <w:pPr>
              <w:spacing w:after="120" w:line="480" w:lineRule="auto"/>
              <w:jc w:val="center"/>
              <w:rPr>
                <w:rFonts w:ascii="Arial Narrow" w:eastAsiaTheme="minorEastAsia" w:hAnsi="Arial Narrow"/>
                <w:color w:val="000000"/>
                <w:sz w:val="20"/>
                <w:szCs w:val="20"/>
                <w:lang w:eastAsia="ja-JP"/>
              </w:rPr>
            </w:pPr>
          </w:p>
        </w:tc>
        <w:tc>
          <w:tcPr>
            <w:tcW w:w="810" w:type="dxa"/>
            <w:tcBorders>
              <w:top w:val="single" w:sz="4" w:space="0" w:color="auto"/>
              <w:left w:val="nil"/>
              <w:bottom w:val="single" w:sz="4" w:space="0" w:color="auto"/>
              <w:right w:val="nil"/>
            </w:tcBorders>
            <w:vAlign w:val="center"/>
          </w:tcPr>
          <w:p w:rsidR="00247751" w:rsidRPr="000340E5" w:rsidRDefault="00247751" w:rsidP="000842ED">
            <w:pPr>
              <w:spacing w:after="120" w:line="480" w:lineRule="auto"/>
              <w:jc w:val="center"/>
              <w:rPr>
                <w:rFonts w:ascii="Arial Narrow" w:eastAsiaTheme="minorEastAsia" w:hAnsi="Arial Narrow"/>
                <w:color w:val="000000"/>
                <w:sz w:val="20"/>
                <w:szCs w:val="20"/>
                <w:lang w:eastAsia="ja-JP"/>
              </w:rPr>
            </w:pPr>
          </w:p>
        </w:tc>
        <w:tc>
          <w:tcPr>
            <w:tcW w:w="1350" w:type="dxa"/>
            <w:tcBorders>
              <w:top w:val="single" w:sz="4" w:space="0" w:color="auto"/>
              <w:left w:val="nil"/>
              <w:bottom w:val="single" w:sz="4" w:space="0" w:color="auto"/>
              <w:right w:val="nil"/>
            </w:tcBorders>
            <w:vAlign w:val="center"/>
          </w:tcPr>
          <w:p w:rsidR="00247751" w:rsidRPr="000340E5" w:rsidRDefault="00247751" w:rsidP="000842ED">
            <w:pPr>
              <w:spacing w:after="120" w:line="480" w:lineRule="auto"/>
              <w:jc w:val="center"/>
              <w:rPr>
                <w:rFonts w:ascii="Arial Narrow" w:eastAsiaTheme="minorEastAsia" w:hAnsi="Arial Narrow"/>
                <w:color w:val="000000"/>
                <w:sz w:val="20"/>
                <w:szCs w:val="20"/>
                <w:lang w:eastAsia="ja-JP"/>
              </w:rPr>
            </w:pPr>
          </w:p>
        </w:tc>
      </w:tr>
      <w:tr w:rsidR="00247751" w:rsidRPr="000340E5" w:rsidTr="00247751">
        <w:trPr>
          <w:trHeight w:val="300"/>
        </w:trPr>
        <w:tc>
          <w:tcPr>
            <w:tcW w:w="4335" w:type="dxa"/>
            <w:tcBorders>
              <w:top w:val="single" w:sz="4" w:space="0" w:color="auto"/>
              <w:left w:val="nil"/>
              <w:bottom w:val="nil"/>
              <w:right w:val="nil"/>
            </w:tcBorders>
            <w:shd w:val="clear" w:color="auto" w:fill="auto"/>
            <w:noWrap/>
            <w:vAlign w:val="bottom"/>
            <w:hideMark/>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Albendazole against hookworm</w:t>
            </w:r>
          </w:p>
        </w:tc>
        <w:tc>
          <w:tcPr>
            <w:tcW w:w="990" w:type="dxa"/>
            <w:tcBorders>
              <w:top w:val="single" w:sz="4" w:space="0" w:color="auto"/>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0.72</w:t>
            </w:r>
          </w:p>
        </w:tc>
        <w:tc>
          <w:tcPr>
            <w:tcW w:w="1080" w:type="dxa"/>
            <w:tcBorders>
              <w:top w:val="single" w:sz="4" w:space="0" w:color="auto"/>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0.72</w:t>
            </w:r>
          </w:p>
        </w:tc>
        <w:tc>
          <w:tcPr>
            <w:tcW w:w="990" w:type="dxa"/>
            <w:tcBorders>
              <w:top w:val="single" w:sz="4" w:space="0" w:color="auto"/>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0.93</w:t>
            </w:r>
          </w:p>
        </w:tc>
        <w:tc>
          <w:tcPr>
            <w:tcW w:w="810" w:type="dxa"/>
            <w:tcBorders>
              <w:top w:val="single" w:sz="4" w:space="0" w:color="auto"/>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single" w:sz="4" w:space="0" w:color="auto"/>
              <w:left w:val="nil"/>
              <w:bottom w:val="nil"/>
              <w:right w:val="nil"/>
            </w:tcBorders>
            <w:vAlign w:val="center"/>
          </w:tcPr>
          <w:p w:rsidR="00247751" w:rsidRPr="000340E5" w:rsidRDefault="00247751"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fldData xml:space="preserve">PEVuZE5vdGU+PENpdGU+PEF1dGhvcj5Lcm9sZXdpZWNraTwvQXV0aG9yPjxZZWFyPjIwMTM8L1ll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</w:fldData>
              </w:fldChar>
            </w:r>
            <w:r w:rsidR="004A1274">
              <w:rPr>
                <w:rFonts w:ascii="Arial Narrow" w:hAnsi="Arial Narrow"/>
                <w:color w:val="000000"/>
                <w:sz w:val="20"/>
                <w:szCs w:val="20"/>
              </w:rPr>
              <w:instrText xml:space="preserve"> ADDIN EN.CITE </w:instrText>
            </w:r>
            <w:r w:rsidR="004A1274">
              <w:rPr>
                <w:rFonts w:ascii="Arial Narrow" w:hAnsi="Arial Narrow"/>
                <w:color w:val="000000"/>
                <w:sz w:val="20"/>
                <w:szCs w:val="20"/>
              </w:rPr>
              <w:fldChar w:fldCharType="begin">
                <w:fldData xml:space="preserve">PEVuZE5vdGU+PENpdGU+PEF1dGhvcj5Lcm9sZXdpZWNraTwvQXV0aG9yPjxZZWFyPjIwMTM8L1ll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</w:fldData>
              </w:fldChar>
            </w:r>
            <w:r w:rsidR="004A1274">
              <w:rPr>
                <w:rFonts w:ascii="Arial Narrow" w:hAnsi="Arial Narrow"/>
                <w:color w:val="000000"/>
                <w:sz w:val="20"/>
                <w:szCs w:val="20"/>
              </w:rPr>
              <w:instrText xml:space="preserve"> ADDIN EN.CITE.DATA </w:instrText>
            </w:r>
            <w:r w:rsidR="004A1274">
              <w:rPr>
                <w:rFonts w:ascii="Arial Narrow" w:hAnsi="Arial Narrow"/>
                <w:color w:val="000000"/>
                <w:sz w:val="20"/>
                <w:szCs w:val="20"/>
              </w:rPr>
            </w:r>
            <w:r w:rsidR="004A1274">
              <w:rPr>
                <w:rFonts w:ascii="Arial Narrow" w:hAnsi="Arial Narrow"/>
                <w:color w:val="000000"/>
                <w:sz w:val="20"/>
                <w:szCs w:val="20"/>
              </w:rPr>
              <w:fldChar w:fldCharType="end"/>
            </w:r>
            <w:r w:rsidRPr="000340E5">
              <w:rPr>
                <w:rFonts w:ascii="Arial Narrow" w:hAnsi="Arial Narrow"/>
                <w:color w:val="000000"/>
                <w:sz w:val="20"/>
                <w:szCs w:val="20"/>
              </w:rPr>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8" w:tooltip="Krolewiecki, 2013 #93" w:history="1">
              <w:r w:rsidR="005D2AAC">
                <w:rPr>
                  <w:rFonts w:ascii="Arial Narrow" w:hAnsi="Arial Narrow"/>
                  <w:noProof/>
                  <w:color w:val="000000"/>
                  <w:sz w:val="20"/>
                  <w:szCs w:val="20"/>
                </w:rPr>
                <w:t>8</w:t>
              </w:r>
            </w:hyperlink>
            <w:r w:rsidR="004A1274">
              <w:rPr>
                <w:rFonts w:ascii="Arial Narrow" w:hAnsi="Arial Narrow"/>
                <w:noProof/>
                <w:color w:val="000000"/>
                <w:sz w:val="20"/>
                <w:szCs w:val="20"/>
              </w:rPr>
              <w:t xml:space="preserve">, </w:t>
            </w:r>
            <w:hyperlink w:anchor="_ENREF_15" w:tooltip="Keiser, 2008 #95" w:history="1">
              <w:r w:rsidR="005D2AAC">
                <w:rPr>
                  <w:rFonts w:ascii="Arial Narrow" w:hAnsi="Arial Narrow"/>
                  <w:noProof/>
                  <w:color w:val="000000"/>
                  <w:sz w:val="20"/>
                  <w:szCs w:val="20"/>
                </w:rPr>
                <w:t>15</w:t>
              </w:r>
            </w:hyperlink>
            <w:r w:rsidR="004A1274">
              <w:rPr>
                <w:rFonts w:ascii="Arial Narrow" w:hAnsi="Arial Narrow"/>
                <w:noProof/>
                <w:color w:val="000000"/>
                <w:sz w:val="20"/>
                <w:szCs w:val="20"/>
              </w:rPr>
              <w:t xml:space="preserve">, </w:t>
            </w:r>
            <w:hyperlink w:anchor="_ENREF_20" w:tooltip="Swanson, 2012 #22" w:history="1">
              <w:r w:rsidR="005D2AAC">
                <w:rPr>
                  <w:rFonts w:ascii="Arial Narrow" w:hAnsi="Arial Narrow"/>
                  <w:noProof/>
                  <w:color w:val="000000"/>
                  <w:sz w:val="20"/>
                  <w:szCs w:val="20"/>
                </w:rPr>
                <w:t>20</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nil"/>
              <w:right w:val="nil"/>
            </w:tcBorders>
            <w:shd w:val="clear" w:color="auto" w:fill="auto"/>
            <w:noWrap/>
            <w:vAlign w:val="bottom"/>
            <w:hideMark/>
          </w:tcPr>
          <w:p w:rsidR="00247751" w:rsidRPr="000340E5" w:rsidRDefault="00247751" w:rsidP="00084891">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Albendazole against </w:t>
            </w:r>
            <w:r w:rsidR="00084891" w:rsidRPr="000340E5">
              <w:rPr>
                <w:rFonts w:ascii="Arial Narrow" w:hAnsi="Arial Narrow"/>
                <w:i/>
                <w:color w:val="000000"/>
                <w:sz w:val="20"/>
                <w:szCs w:val="20"/>
              </w:rPr>
              <w:t>Trichuris</w:t>
            </w:r>
          </w:p>
        </w:tc>
        <w:tc>
          <w:tcPr>
            <w:tcW w:w="990" w:type="dxa"/>
            <w:tcBorders>
              <w:top w:val="nil"/>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0.28</w:t>
            </w:r>
          </w:p>
        </w:tc>
        <w:tc>
          <w:tcPr>
            <w:tcW w:w="1080" w:type="dxa"/>
            <w:tcBorders>
              <w:top w:val="nil"/>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0.28</w:t>
            </w:r>
          </w:p>
        </w:tc>
        <w:tc>
          <w:tcPr>
            <w:tcW w:w="990" w:type="dxa"/>
            <w:tcBorders>
              <w:top w:val="nil"/>
              <w:left w:val="nil"/>
              <w:bottom w:val="nil"/>
              <w:right w:val="nil"/>
            </w:tcBorders>
            <w:shd w:val="clear" w:color="auto" w:fill="auto"/>
            <w:noWrap/>
            <w:vAlign w:val="center"/>
            <w:hideMark/>
          </w:tcPr>
          <w:p w:rsidR="00247751" w:rsidRPr="000340E5" w:rsidRDefault="00247751" w:rsidP="00D42725">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w:t>
            </w:r>
            <w:r w:rsidR="00D42725" w:rsidRPr="000340E5">
              <w:rPr>
                <w:rFonts w:ascii="Arial Narrow" w:hAnsi="Arial Narrow"/>
                <w:color w:val="000000"/>
                <w:sz w:val="20"/>
                <w:szCs w:val="20"/>
              </w:rPr>
              <w:t>.73</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nil"/>
              <w:right w:val="nil"/>
            </w:tcBorders>
            <w:vAlign w:val="center"/>
          </w:tcPr>
          <w:p w:rsidR="00247751" w:rsidRPr="000340E5" w:rsidRDefault="00247751"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fldData xml:space="preserve">PEVuZE5vdGU+PENpdGU+PEF1dGhvcj5Lcm9sZXdpZWNraTwvQXV0aG9yPjxZZWFyPjIwMTM8L1ll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</w:fldData>
              </w:fldChar>
            </w:r>
            <w:r w:rsidR="004A1274">
              <w:rPr>
                <w:rFonts w:ascii="Arial Narrow" w:hAnsi="Arial Narrow"/>
                <w:color w:val="000000"/>
                <w:sz w:val="20"/>
                <w:szCs w:val="20"/>
              </w:rPr>
              <w:instrText xml:space="preserve"> ADDIN EN.CITE </w:instrText>
            </w:r>
            <w:r w:rsidR="004A1274">
              <w:rPr>
                <w:rFonts w:ascii="Arial Narrow" w:hAnsi="Arial Narrow"/>
                <w:color w:val="000000"/>
                <w:sz w:val="20"/>
                <w:szCs w:val="20"/>
              </w:rPr>
              <w:fldChar w:fldCharType="begin">
                <w:fldData xml:space="preserve">PEVuZE5vdGU+PENpdGU+PEF1dGhvcj5Lcm9sZXdpZWNraTwvQXV0aG9yPjxZZWFyPjIwMTM8L1ll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</w:fldData>
              </w:fldChar>
            </w:r>
            <w:r w:rsidR="004A1274">
              <w:rPr>
                <w:rFonts w:ascii="Arial Narrow" w:hAnsi="Arial Narrow"/>
                <w:color w:val="000000"/>
                <w:sz w:val="20"/>
                <w:szCs w:val="20"/>
              </w:rPr>
              <w:instrText xml:space="preserve"> ADDIN EN.CITE.DATA </w:instrText>
            </w:r>
            <w:r w:rsidR="004A1274">
              <w:rPr>
                <w:rFonts w:ascii="Arial Narrow" w:hAnsi="Arial Narrow"/>
                <w:color w:val="000000"/>
                <w:sz w:val="20"/>
                <w:szCs w:val="20"/>
              </w:rPr>
            </w:r>
            <w:r w:rsidR="004A1274">
              <w:rPr>
                <w:rFonts w:ascii="Arial Narrow" w:hAnsi="Arial Narrow"/>
                <w:color w:val="000000"/>
                <w:sz w:val="20"/>
                <w:szCs w:val="20"/>
              </w:rPr>
              <w:fldChar w:fldCharType="end"/>
            </w:r>
            <w:r w:rsidRPr="000340E5">
              <w:rPr>
                <w:rFonts w:ascii="Arial Narrow" w:hAnsi="Arial Narrow"/>
                <w:color w:val="000000"/>
                <w:sz w:val="20"/>
                <w:szCs w:val="20"/>
              </w:rPr>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8" w:tooltip="Krolewiecki, 2013 #93" w:history="1">
              <w:r w:rsidR="005D2AAC">
                <w:rPr>
                  <w:rFonts w:ascii="Arial Narrow" w:hAnsi="Arial Narrow"/>
                  <w:noProof/>
                  <w:color w:val="000000"/>
                  <w:sz w:val="20"/>
                  <w:szCs w:val="20"/>
                </w:rPr>
                <w:t>8</w:t>
              </w:r>
            </w:hyperlink>
            <w:r w:rsidR="004A1274">
              <w:rPr>
                <w:rFonts w:ascii="Arial Narrow" w:hAnsi="Arial Narrow"/>
                <w:noProof/>
                <w:color w:val="000000"/>
                <w:sz w:val="20"/>
                <w:szCs w:val="20"/>
              </w:rPr>
              <w:t xml:space="preserve">, </w:t>
            </w:r>
            <w:hyperlink w:anchor="_ENREF_15" w:tooltip="Keiser, 2008 #95" w:history="1">
              <w:r w:rsidR="005D2AAC">
                <w:rPr>
                  <w:rFonts w:ascii="Arial Narrow" w:hAnsi="Arial Narrow"/>
                  <w:noProof/>
                  <w:color w:val="000000"/>
                  <w:sz w:val="20"/>
                  <w:szCs w:val="20"/>
                </w:rPr>
                <w:t>15</w:t>
              </w:r>
            </w:hyperlink>
            <w:r w:rsidR="004A1274">
              <w:rPr>
                <w:rFonts w:ascii="Arial Narrow" w:hAnsi="Arial Narrow"/>
                <w:noProof/>
                <w:color w:val="000000"/>
                <w:sz w:val="20"/>
                <w:szCs w:val="20"/>
              </w:rPr>
              <w:t xml:space="preserve">, </w:t>
            </w:r>
            <w:hyperlink w:anchor="_ENREF_20" w:tooltip="Swanson, 2012 #22" w:history="1">
              <w:r w:rsidR="005D2AAC">
                <w:rPr>
                  <w:rFonts w:ascii="Arial Narrow" w:hAnsi="Arial Narrow"/>
                  <w:noProof/>
                  <w:color w:val="000000"/>
                  <w:sz w:val="20"/>
                  <w:szCs w:val="20"/>
                </w:rPr>
                <w:t>20</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nil"/>
              <w:right w:val="nil"/>
            </w:tcBorders>
            <w:shd w:val="clear" w:color="auto" w:fill="auto"/>
            <w:noWrap/>
            <w:vAlign w:val="bottom"/>
            <w:hideMark/>
          </w:tcPr>
          <w:p w:rsidR="00247751" w:rsidRPr="000340E5" w:rsidRDefault="00247751" w:rsidP="00084891">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Albendazole against </w:t>
            </w:r>
            <w:r w:rsidR="00084891" w:rsidRPr="000340E5">
              <w:rPr>
                <w:rFonts w:ascii="Arial Narrow" w:hAnsi="Arial Narrow"/>
                <w:i/>
                <w:color w:val="000000"/>
                <w:sz w:val="20"/>
                <w:szCs w:val="20"/>
              </w:rPr>
              <w:t>Ascaris</w:t>
            </w:r>
          </w:p>
        </w:tc>
        <w:tc>
          <w:tcPr>
            <w:tcW w:w="990" w:type="dxa"/>
            <w:tcBorders>
              <w:top w:val="nil"/>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0.88</w:t>
            </w:r>
          </w:p>
        </w:tc>
        <w:tc>
          <w:tcPr>
            <w:tcW w:w="1080" w:type="dxa"/>
            <w:tcBorders>
              <w:top w:val="nil"/>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0.88</w:t>
            </w:r>
          </w:p>
        </w:tc>
        <w:tc>
          <w:tcPr>
            <w:tcW w:w="990" w:type="dxa"/>
            <w:tcBorders>
              <w:top w:val="nil"/>
              <w:left w:val="nil"/>
              <w:bottom w:val="nil"/>
              <w:right w:val="nil"/>
            </w:tcBorders>
            <w:shd w:val="clear" w:color="auto" w:fill="auto"/>
            <w:noWrap/>
            <w:vAlign w:val="center"/>
            <w:hideMark/>
          </w:tcPr>
          <w:p w:rsidR="00247751" w:rsidRPr="000340E5" w:rsidRDefault="00D42725"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0.94</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nil"/>
              <w:right w:val="nil"/>
            </w:tcBorders>
            <w:vAlign w:val="center"/>
          </w:tcPr>
          <w:p w:rsidR="00247751" w:rsidRPr="000340E5" w:rsidRDefault="00247751"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fldData xml:space="preserve">PEVuZE5vdGU+PENpdGU+PEF1dGhvcj5Lcm9sZXdpZWNraTwvQXV0aG9yPjxZZWFyPjIwMTM8L1ll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</w:fldData>
              </w:fldChar>
            </w:r>
            <w:r w:rsidR="004A1274">
              <w:rPr>
                <w:rFonts w:ascii="Arial Narrow" w:hAnsi="Arial Narrow"/>
                <w:color w:val="000000"/>
                <w:sz w:val="20"/>
                <w:szCs w:val="20"/>
              </w:rPr>
              <w:instrText xml:space="preserve"> ADDIN EN.CITE </w:instrText>
            </w:r>
            <w:r w:rsidR="004A1274">
              <w:rPr>
                <w:rFonts w:ascii="Arial Narrow" w:hAnsi="Arial Narrow"/>
                <w:color w:val="000000"/>
                <w:sz w:val="20"/>
                <w:szCs w:val="20"/>
              </w:rPr>
              <w:fldChar w:fldCharType="begin">
                <w:fldData xml:space="preserve">PEVuZE5vdGU+PENpdGU+PEF1dGhvcj5Lcm9sZXdpZWNraTwvQXV0aG9yPjxZZWFyPjIwMTM8L1ll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</w:fldData>
              </w:fldChar>
            </w:r>
            <w:r w:rsidR="004A1274">
              <w:rPr>
                <w:rFonts w:ascii="Arial Narrow" w:hAnsi="Arial Narrow"/>
                <w:color w:val="000000"/>
                <w:sz w:val="20"/>
                <w:szCs w:val="20"/>
              </w:rPr>
              <w:instrText xml:space="preserve"> ADDIN EN.CITE.DATA </w:instrText>
            </w:r>
            <w:r w:rsidR="004A1274">
              <w:rPr>
                <w:rFonts w:ascii="Arial Narrow" w:hAnsi="Arial Narrow"/>
                <w:color w:val="000000"/>
                <w:sz w:val="20"/>
                <w:szCs w:val="20"/>
              </w:rPr>
            </w:r>
            <w:r w:rsidR="004A1274">
              <w:rPr>
                <w:rFonts w:ascii="Arial Narrow" w:hAnsi="Arial Narrow"/>
                <w:color w:val="000000"/>
                <w:sz w:val="20"/>
                <w:szCs w:val="20"/>
              </w:rPr>
              <w:fldChar w:fldCharType="end"/>
            </w:r>
            <w:r w:rsidRPr="000340E5">
              <w:rPr>
                <w:rFonts w:ascii="Arial Narrow" w:hAnsi="Arial Narrow"/>
                <w:color w:val="000000"/>
                <w:sz w:val="20"/>
                <w:szCs w:val="20"/>
              </w:rPr>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8" w:tooltip="Krolewiecki, 2013 #93" w:history="1">
              <w:r w:rsidR="005D2AAC">
                <w:rPr>
                  <w:rFonts w:ascii="Arial Narrow" w:hAnsi="Arial Narrow"/>
                  <w:noProof/>
                  <w:color w:val="000000"/>
                  <w:sz w:val="20"/>
                  <w:szCs w:val="20"/>
                </w:rPr>
                <w:t>8</w:t>
              </w:r>
            </w:hyperlink>
            <w:r w:rsidR="004A1274">
              <w:rPr>
                <w:rFonts w:ascii="Arial Narrow" w:hAnsi="Arial Narrow"/>
                <w:noProof/>
                <w:color w:val="000000"/>
                <w:sz w:val="20"/>
                <w:szCs w:val="20"/>
              </w:rPr>
              <w:t xml:space="preserve">, </w:t>
            </w:r>
            <w:hyperlink w:anchor="_ENREF_15" w:tooltip="Keiser, 2008 #95" w:history="1">
              <w:r w:rsidR="005D2AAC">
                <w:rPr>
                  <w:rFonts w:ascii="Arial Narrow" w:hAnsi="Arial Narrow"/>
                  <w:noProof/>
                  <w:color w:val="000000"/>
                  <w:sz w:val="20"/>
                  <w:szCs w:val="20"/>
                </w:rPr>
                <w:t>15</w:t>
              </w:r>
            </w:hyperlink>
            <w:r w:rsidR="004A1274">
              <w:rPr>
                <w:rFonts w:ascii="Arial Narrow" w:hAnsi="Arial Narrow"/>
                <w:noProof/>
                <w:color w:val="000000"/>
                <w:sz w:val="20"/>
                <w:szCs w:val="20"/>
              </w:rPr>
              <w:t xml:space="preserve">, </w:t>
            </w:r>
            <w:hyperlink w:anchor="_ENREF_20" w:tooltip="Swanson, 2012 #22" w:history="1">
              <w:r w:rsidR="005D2AAC">
                <w:rPr>
                  <w:rFonts w:ascii="Arial Narrow" w:hAnsi="Arial Narrow"/>
                  <w:noProof/>
                  <w:color w:val="000000"/>
                  <w:sz w:val="20"/>
                  <w:szCs w:val="20"/>
                </w:rPr>
                <w:t>20</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single" w:sz="4" w:space="0" w:color="auto"/>
              <w:right w:val="nil"/>
            </w:tcBorders>
            <w:shd w:val="clear" w:color="auto" w:fill="auto"/>
            <w:noWrap/>
            <w:vAlign w:val="bottom"/>
            <w:hideMark/>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Ivermectin against </w:t>
            </w:r>
            <w:r w:rsidR="00084891" w:rsidRPr="000340E5">
              <w:rPr>
                <w:rFonts w:ascii="Arial Narrow" w:hAnsi="Arial Narrow"/>
                <w:i/>
                <w:sz w:val="20"/>
              </w:rPr>
              <w:t>Strongyloides</w:t>
            </w:r>
          </w:p>
        </w:tc>
        <w:tc>
          <w:tcPr>
            <w:tcW w:w="990" w:type="dxa"/>
            <w:tcBorders>
              <w:top w:val="nil"/>
              <w:left w:val="nil"/>
              <w:bottom w:val="single" w:sz="4" w:space="0" w:color="auto"/>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0.90</w:t>
            </w:r>
          </w:p>
        </w:tc>
        <w:tc>
          <w:tcPr>
            <w:tcW w:w="1080" w:type="dxa"/>
            <w:tcBorders>
              <w:top w:val="nil"/>
              <w:left w:val="nil"/>
              <w:bottom w:val="single" w:sz="4" w:space="0" w:color="auto"/>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0.57</w:t>
            </w:r>
          </w:p>
        </w:tc>
        <w:tc>
          <w:tcPr>
            <w:tcW w:w="990" w:type="dxa"/>
            <w:tcBorders>
              <w:top w:val="nil"/>
              <w:left w:val="nil"/>
              <w:bottom w:val="single" w:sz="4" w:space="0" w:color="auto"/>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0.99</w:t>
            </w:r>
          </w:p>
        </w:tc>
        <w:tc>
          <w:tcPr>
            <w:tcW w:w="810" w:type="dxa"/>
            <w:tcBorders>
              <w:top w:val="nil"/>
              <w:left w:val="nil"/>
              <w:bottom w:val="single" w:sz="4" w:space="0" w:color="auto"/>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single" w:sz="4" w:space="0" w:color="auto"/>
              <w:right w:val="nil"/>
            </w:tcBorders>
            <w:vAlign w:val="center"/>
          </w:tcPr>
          <w:p w:rsidR="00247751" w:rsidRPr="000340E5" w:rsidRDefault="007042C7" w:rsidP="005D2AAC">
            <w:pPr>
              <w:spacing w:after="120" w:line="480" w:lineRule="auto"/>
              <w:jc w:val="center"/>
              <w:rPr>
                <w:rFonts w:ascii="Arial Narrow" w:hAnsi="Arial Narrow"/>
                <w:color w:val="000000"/>
                <w:sz w:val="20"/>
                <w:szCs w:val="20"/>
              </w:rPr>
            </w:pPr>
            <w:r>
              <w:rPr>
                <w:rFonts w:ascii="Arial Narrow" w:hAnsi="Arial Narrow"/>
                <w:color w:val="000000"/>
                <w:sz w:val="20"/>
                <w:szCs w:val="20"/>
              </w:rPr>
              <w:fldChar w:fldCharType="begin">
                <w:fldData xml:space="preserve">PEVuZE5vdGU+PENpdGU+PEF1dGhvcj5CaXNvZmZpPC9BdXRob3I+PFllYXI+MjAxMTwvWWVhcj48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==
</w:fldData>
              </w:fldChar>
            </w:r>
            <w:r w:rsidR="004A1274">
              <w:rPr>
                <w:rFonts w:ascii="Arial Narrow" w:hAnsi="Arial Narrow"/>
                <w:color w:val="000000"/>
                <w:sz w:val="20"/>
                <w:szCs w:val="20"/>
              </w:rPr>
              <w:instrText xml:space="preserve"> ADDIN EN.CITE </w:instrText>
            </w:r>
            <w:r w:rsidR="004A1274">
              <w:rPr>
                <w:rFonts w:ascii="Arial Narrow" w:hAnsi="Arial Narrow"/>
                <w:color w:val="000000"/>
                <w:sz w:val="20"/>
                <w:szCs w:val="20"/>
              </w:rPr>
              <w:fldChar w:fldCharType="begin">
                <w:fldData xml:space="preserve">PEVuZE5vdGU+PENpdGU+PEF1dGhvcj5CaXNvZmZpPC9BdXRob3I+PFllYXI+MjAxMTwvWWVhcj48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==
</w:fldData>
              </w:fldChar>
            </w:r>
            <w:r w:rsidR="004A1274">
              <w:rPr>
                <w:rFonts w:ascii="Arial Narrow" w:hAnsi="Arial Narrow"/>
                <w:color w:val="000000"/>
                <w:sz w:val="20"/>
                <w:szCs w:val="20"/>
              </w:rPr>
              <w:instrText xml:space="preserve"> ADDIN EN.CITE.DATA </w:instrText>
            </w:r>
            <w:r w:rsidR="004A1274">
              <w:rPr>
                <w:rFonts w:ascii="Arial Narrow" w:hAnsi="Arial Narrow"/>
                <w:color w:val="000000"/>
                <w:sz w:val="20"/>
                <w:szCs w:val="20"/>
              </w:rPr>
            </w:r>
            <w:r w:rsidR="004A1274">
              <w:rPr>
                <w:rFonts w:ascii="Arial Narrow" w:hAnsi="Arial Narrow"/>
                <w:color w:val="000000"/>
                <w:sz w:val="20"/>
                <w:szCs w:val="20"/>
              </w:rPr>
              <w:fldChar w:fldCharType="end"/>
            </w:r>
            <w:r>
              <w:rPr>
                <w:rFonts w:ascii="Arial Narrow" w:hAnsi="Arial Narrow"/>
                <w:color w:val="000000"/>
                <w:sz w:val="20"/>
                <w:szCs w:val="20"/>
              </w:rPr>
            </w:r>
            <w:r>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17" w:tooltip="Bisoffi, 2011 #94" w:history="1">
              <w:r w:rsidR="005D2AAC">
                <w:rPr>
                  <w:rFonts w:ascii="Arial Narrow" w:hAnsi="Arial Narrow"/>
                  <w:noProof/>
                  <w:color w:val="000000"/>
                  <w:sz w:val="20"/>
                  <w:szCs w:val="20"/>
                </w:rPr>
                <w:t>17-19</w:t>
              </w:r>
            </w:hyperlink>
            <w:r w:rsidR="004A1274">
              <w:rPr>
                <w:rFonts w:ascii="Arial Narrow" w:hAnsi="Arial Narrow"/>
                <w:noProof/>
                <w:color w:val="000000"/>
                <w:sz w:val="20"/>
                <w:szCs w:val="20"/>
              </w:rPr>
              <w:t>]</w:t>
            </w:r>
            <w:r>
              <w:rPr>
                <w:rFonts w:ascii="Arial Narrow" w:hAnsi="Arial Narrow"/>
                <w:color w:val="000000"/>
                <w:sz w:val="20"/>
                <w:szCs w:val="20"/>
              </w:rPr>
              <w:fldChar w:fldCharType="end"/>
            </w:r>
          </w:p>
        </w:tc>
      </w:tr>
      <w:tr w:rsidR="00794FD6" w:rsidRPr="000340E5" w:rsidTr="00C551ED">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794FD6" w:rsidRPr="000340E5" w:rsidRDefault="00794FD6" w:rsidP="000842ED">
            <w:pPr>
              <w:spacing w:after="120" w:line="480" w:lineRule="auto"/>
              <w:rPr>
                <w:rFonts w:ascii="Arial Narrow" w:eastAsiaTheme="minorEastAsia" w:hAnsi="Arial Narrow"/>
                <w:color w:val="000000"/>
                <w:sz w:val="20"/>
                <w:szCs w:val="20"/>
                <w:lang w:eastAsia="ja-JP"/>
              </w:rPr>
            </w:pPr>
            <w:r w:rsidRPr="000340E5">
              <w:rPr>
                <w:rFonts w:ascii="Arial Narrow" w:hAnsi="Arial Narrow"/>
                <w:i/>
                <w:color w:val="000000"/>
                <w:sz w:val="20"/>
                <w:szCs w:val="20"/>
              </w:rPr>
              <w:lastRenderedPageBreak/>
              <w:t>Test sensitivity</w:t>
            </w:r>
            <w:r w:rsidR="004F2D68" w:rsidRPr="000340E5">
              <w:rPr>
                <w:rFonts w:ascii="Arial Narrow" w:hAnsi="Arial Narrow"/>
                <w:color w:val="000000"/>
                <w:sz w:val="20"/>
                <w:szCs w:val="20"/>
                <w:vertAlign w:val="superscript"/>
              </w:rPr>
              <w:t xml:space="preserve"> b</w:t>
            </w:r>
          </w:p>
        </w:tc>
      </w:tr>
      <w:tr w:rsidR="00247751" w:rsidRPr="000340E5" w:rsidTr="00247751">
        <w:trPr>
          <w:trHeight w:val="300"/>
        </w:trPr>
        <w:tc>
          <w:tcPr>
            <w:tcW w:w="4335" w:type="dxa"/>
            <w:tcBorders>
              <w:top w:val="single" w:sz="4" w:space="0" w:color="auto"/>
              <w:left w:val="nil"/>
              <w:bottom w:val="nil"/>
              <w:right w:val="nil"/>
            </w:tcBorders>
            <w:shd w:val="clear" w:color="auto" w:fill="auto"/>
            <w:noWrap/>
            <w:vAlign w:val="bottom"/>
            <w:hideMark/>
          </w:tcPr>
          <w:p w:rsidR="00247751" w:rsidRPr="000340E5" w:rsidRDefault="00084891" w:rsidP="000842ED">
            <w:pPr>
              <w:spacing w:after="120" w:line="480" w:lineRule="auto"/>
              <w:rPr>
                <w:rFonts w:ascii="Arial Narrow" w:hAnsi="Arial Narrow"/>
                <w:color w:val="000000"/>
                <w:sz w:val="20"/>
                <w:szCs w:val="20"/>
              </w:rPr>
            </w:pPr>
            <w:r w:rsidRPr="000340E5">
              <w:rPr>
                <w:rFonts w:ascii="Arial Narrow" w:hAnsi="Arial Narrow"/>
                <w:i/>
                <w:sz w:val="20"/>
              </w:rPr>
              <w:t>Strongyloides</w:t>
            </w:r>
            <w:r w:rsidRPr="000340E5">
              <w:rPr>
                <w:rFonts w:ascii="Arial Narrow" w:hAnsi="Arial Narrow"/>
                <w:sz w:val="20"/>
              </w:rPr>
              <w:t xml:space="preserve"> </w:t>
            </w:r>
            <w:r w:rsidR="00572B0E" w:rsidRPr="000340E5">
              <w:rPr>
                <w:rFonts w:ascii="Arial Narrow" w:hAnsi="Arial Narrow"/>
                <w:color w:val="000000"/>
                <w:sz w:val="20"/>
                <w:szCs w:val="20"/>
              </w:rPr>
              <w:t>serologic</w:t>
            </w:r>
            <w:r w:rsidR="00247751" w:rsidRPr="000340E5">
              <w:rPr>
                <w:rFonts w:ascii="Arial Narrow" w:hAnsi="Arial Narrow"/>
                <w:color w:val="000000"/>
                <w:sz w:val="20"/>
                <w:szCs w:val="20"/>
              </w:rPr>
              <w:t xml:space="preserve"> test</w:t>
            </w:r>
          </w:p>
        </w:tc>
        <w:tc>
          <w:tcPr>
            <w:tcW w:w="990" w:type="dxa"/>
            <w:tcBorders>
              <w:top w:val="single" w:sz="4" w:space="0" w:color="auto"/>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0.91</w:t>
            </w:r>
          </w:p>
        </w:tc>
        <w:tc>
          <w:tcPr>
            <w:tcW w:w="1080" w:type="dxa"/>
            <w:tcBorders>
              <w:top w:val="single" w:sz="4" w:space="0" w:color="auto"/>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0.89</w:t>
            </w:r>
          </w:p>
        </w:tc>
        <w:tc>
          <w:tcPr>
            <w:tcW w:w="990" w:type="dxa"/>
            <w:tcBorders>
              <w:top w:val="single" w:sz="4" w:space="0" w:color="auto"/>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0.92</w:t>
            </w:r>
          </w:p>
        </w:tc>
        <w:tc>
          <w:tcPr>
            <w:tcW w:w="810" w:type="dxa"/>
            <w:tcBorders>
              <w:top w:val="single" w:sz="4" w:space="0" w:color="auto"/>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single" w:sz="4" w:space="0" w:color="auto"/>
              <w:left w:val="nil"/>
              <w:bottom w:val="nil"/>
              <w:right w:val="nil"/>
            </w:tcBorders>
            <w:vAlign w:val="center"/>
          </w:tcPr>
          <w:p w:rsidR="00247751" w:rsidRPr="000340E5" w:rsidRDefault="00764F3F" w:rsidP="005D2AAC">
            <w:pPr>
              <w:spacing w:after="120" w:line="480" w:lineRule="auto"/>
              <w:jc w:val="center"/>
              <w:rPr>
                <w:rFonts w:ascii="Arial Narrow" w:hAnsi="Arial Narrow"/>
                <w:color w:val="000000"/>
                <w:sz w:val="20"/>
                <w:szCs w:val="20"/>
              </w:rPr>
            </w:pPr>
            <w:r>
              <w:rPr>
                <w:rFonts w:ascii="Arial Narrow" w:hAnsi="Arial Narrow"/>
                <w:color w:val="000000"/>
                <w:sz w:val="20"/>
                <w:szCs w:val="20"/>
              </w:rPr>
              <w:fldChar w:fldCharType="begin"/>
            </w:r>
            <w:r w:rsidR="004A1274">
              <w:rPr>
                <w:rFonts w:ascii="Arial Narrow" w:hAnsi="Arial Narrow"/>
                <w:color w:val="000000"/>
                <w:sz w:val="20"/>
                <w:szCs w:val="20"/>
              </w:rPr>
              <w:instrText xml:space="preserve"> ADDIN EN.CITE &lt;EndNote&gt;&lt;Cite&gt;&lt;Author&gt;Bisoffi&lt;/Author&gt;&lt;Year&gt;2014&lt;/Year&gt;&lt;RecNum&gt;109&lt;/RecNum&gt;&lt;DisplayText&gt;[12]&lt;/DisplayText&gt;&lt;record&gt;&lt;rec-number&gt;109&lt;/rec-number&gt;&lt;foreign-keys&gt;&lt;key app="EN" db-id="dess9daf9s95ajet2t0vafvidsztdv9sswfd" timestamp="1401832109"&gt;109&lt;/key&gt;&lt;/foreign-keys&gt;&lt;ref-type name="Journal Article"&gt;17&lt;/ref-type&gt;&lt;contributors&gt;&lt;authors&gt;&lt;author&gt;Zeno Bisoffi&lt;/author&gt;&lt;author&gt;Dora Buonfrate&lt;/author&gt;&lt;author&gt;Marco Sequi&lt;/author&gt;&lt;author&gt;Rojelio Mejia&lt;/author&gt;&lt;author&gt;Ruben O. Cimino&lt;/author&gt;&lt;author&gt;Alejandro J. Krolewiecki&lt;/author&gt;&lt;author&gt;Marco Albonico&lt;/author&gt;&lt;author&gt;Maria Gobbo&lt;/author&gt;&lt;author&gt;Stefania Bonafini&lt;/author&gt;&lt;author&gt;Andrea Angheben&lt;/author&gt;&lt;author&gt;Ana Requena-Mendez&lt;/author&gt;&lt;author&gt;Jose´ Munoz&lt;/author&gt;&lt;author&gt;Thomas B. Nutman&lt;/author&gt;&lt;/authors&gt;&lt;/contributors&gt;&lt;titles&gt;&lt;title&gt;Diagnostic Accuracy of Five Serologic Tests for Strongyloides stercoralis Infection&lt;/title&gt;&lt;secondary-title&gt;PLoS Neglected Tropical Diseases&lt;/secondary-title&gt;&lt;/titles&gt;&lt;periodical&gt;&lt;full-title&gt;PLoS Neglected Tropical Diseases&lt;/full-title&gt;&lt;/periodical&gt;&lt;pages&gt;e2640&lt;/pages&gt;&lt;volume&gt;8&lt;/volume&gt;&lt;number&gt;1&lt;/number&gt;&lt;dates&gt;&lt;year&gt;2014&lt;/year&gt;&lt;/dates&gt;&lt;urls&gt;&lt;/urls&gt;&lt;/record&gt;&lt;/Cite&gt;&lt;/EndNote&gt;</w:instrText>
            </w:r>
            <w:r>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12" w:tooltip="Bisoffi, 2014 #109" w:history="1">
              <w:r w:rsidR="005D2AAC">
                <w:rPr>
                  <w:rFonts w:ascii="Arial Narrow" w:hAnsi="Arial Narrow"/>
                  <w:noProof/>
                  <w:color w:val="000000"/>
                  <w:sz w:val="20"/>
                  <w:szCs w:val="20"/>
                </w:rPr>
                <w:t>12</w:t>
              </w:r>
            </w:hyperlink>
            <w:r w:rsidR="004A1274">
              <w:rPr>
                <w:rFonts w:ascii="Arial Narrow" w:hAnsi="Arial Narrow"/>
                <w:noProof/>
                <w:color w:val="000000"/>
                <w:sz w:val="20"/>
                <w:szCs w:val="20"/>
              </w:rPr>
              <w:t>]</w:t>
            </w:r>
            <w:r>
              <w:rPr>
                <w:rFonts w:ascii="Arial Narrow" w:hAnsi="Arial Narrow"/>
                <w:color w:val="000000"/>
                <w:sz w:val="20"/>
                <w:szCs w:val="20"/>
              </w:rPr>
              <w:fldChar w:fldCharType="end"/>
            </w:r>
          </w:p>
        </w:tc>
      </w:tr>
      <w:tr w:rsidR="006400D7" w:rsidRPr="000340E5" w:rsidTr="00247751">
        <w:trPr>
          <w:trHeight w:val="300"/>
        </w:trPr>
        <w:tc>
          <w:tcPr>
            <w:tcW w:w="4335" w:type="dxa"/>
            <w:tcBorders>
              <w:top w:val="nil"/>
              <w:left w:val="nil"/>
              <w:bottom w:val="nil"/>
              <w:right w:val="nil"/>
            </w:tcBorders>
            <w:shd w:val="clear" w:color="auto" w:fill="auto"/>
            <w:noWrap/>
            <w:vAlign w:val="bottom"/>
            <w:hideMark/>
          </w:tcPr>
          <w:p w:rsidR="006400D7" w:rsidRPr="000340E5" w:rsidRDefault="006400D7" w:rsidP="006400D7">
            <w:pPr>
              <w:spacing w:after="120" w:line="480" w:lineRule="auto"/>
              <w:rPr>
                <w:rFonts w:ascii="Arial Narrow" w:hAnsi="Arial Narrow"/>
                <w:color w:val="000000"/>
                <w:sz w:val="20"/>
                <w:szCs w:val="20"/>
              </w:rPr>
            </w:pPr>
            <w:r w:rsidRPr="000340E5">
              <w:rPr>
                <w:rFonts w:ascii="Arial Narrow" w:hAnsi="Arial Narrow"/>
                <w:color w:val="000000"/>
                <w:sz w:val="20"/>
                <w:szCs w:val="20"/>
              </w:rPr>
              <w:t>Two stool O&amp;P for hookworm</w:t>
            </w:r>
          </w:p>
        </w:tc>
        <w:tc>
          <w:tcPr>
            <w:tcW w:w="990" w:type="dxa"/>
            <w:tcBorders>
              <w:top w:val="nil"/>
              <w:left w:val="nil"/>
              <w:bottom w:val="nil"/>
              <w:right w:val="nil"/>
            </w:tcBorders>
            <w:shd w:val="clear" w:color="auto" w:fill="auto"/>
            <w:noWrap/>
            <w:vAlign w:val="center"/>
            <w:hideMark/>
          </w:tcPr>
          <w:p w:rsidR="006400D7" w:rsidRPr="000340E5" w:rsidRDefault="006400D7" w:rsidP="006400D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0.78</w:t>
            </w:r>
          </w:p>
        </w:tc>
        <w:tc>
          <w:tcPr>
            <w:tcW w:w="1080" w:type="dxa"/>
            <w:tcBorders>
              <w:top w:val="nil"/>
              <w:left w:val="nil"/>
              <w:bottom w:val="nil"/>
              <w:right w:val="nil"/>
            </w:tcBorders>
            <w:shd w:val="clear" w:color="auto" w:fill="auto"/>
            <w:noWrap/>
            <w:vAlign w:val="center"/>
            <w:hideMark/>
          </w:tcPr>
          <w:p w:rsidR="006400D7" w:rsidRPr="000340E5" w:rsidRDefault="006400D7" w:rsidP="006400D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0.53</w:t>
            </w:r>
          </w:p>
        </w:tc>
        <w:tc>
          <w:tcPr>
            <w:tcW w:w="990" w:type="dxa"/>
            <w:tcBorders>
              <w:top w:val="nil"/>
              <w:left w:val="nil"/>
              <w:bottom w:val="nil"/>
              <w:right w:val="nil"/>
            </w:tcBorders>
            <w:shd w:val="clear" w:color="auto" w:fill="auto"/>
            <w:noWrap/>
            <w:vAlign w:val="center"/>
            <w:hideMark/>
          </w:tcPr>
          <w:p w:rsidR="006400D7" w:rsidRPr="000340E5" w:rsidRDefault="006400D7" w:rsidP="006400D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0.88</w:t>
            </w:r>
          </w:p>
        </w:tc>
        <w:tc>
          <w:tcPr>
            <w:tcW w:w="810" w:type="dxa"/>
            <w:tcBorders>
              <w:top w:val="nil"/>
              <w:left w:val="nil"/>
              <w:bottom w:val="nil"/>
              <w:right w:val="nil"/>
            </w:tcBorders>
            <w:vAlign w:val="center"/>
          </w:tcPr>
          <w:p w:rsidR="006400D7" w:rsidRPr="000340E5" w:rsidRDefault="006400D7" w:rsidP="006400D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nil"/>
              <w:right w:val="nil"/>
            </w:tcBorders>
            <w:vAlign w:val="center"/>
          </w:tcPr>
          <w:p w:rsidR="006400D7" w:rsidRPr="000340E5" w:rsidRDefault="00D275CB"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 xml:space="preserve"> </w:t>
            </w:r>
            <w:r w:rsidRPr="000340E5">
              <w:rPr>
                <w:rFonts w:ascii="Arial Narrow" w:hAnsi="Arial Narrow"/>
                <w:color w:val="000000"/>
                <w:sz w:val="20"/>
                <w:szCs w:val="20"/>
              </w:rPr>
              <w:fldChar w:fldCharType="begin"/>
            </w:r>
            <w:r w:rsidR="004A1274">
              <w:rPr>
                <w:rFonts w:ascii="Arial Narrow" w:hAnsi="Arial Narrow"/>
                <w:color w:val="000000"/>
                <w:sz w:val="20"/>
                <w:szCs w:val="20"/>
              </w:rPr>
              <w:instrText xml:space="preserve"> ADDIN EN.CITE &lt;EndNote&gt;&lt;Cite&gt;&lt;Author&gt;Cartwright&lt;/Author&gt;&lt;Year&gt;1999&lt;/Year&gt;&lt;RecNum&gt;122&lt;/RecNum&gt;&lt;DisplayText&gt;[13, 14]&lt;/DisplayText&gt;&lt;record&gt;&lt;rec-number&gt;122&lt;/rec-number&gt;&lt;foreign-keys&gt;&lt;key app="EN" db-id="dess9daf9s95ajet2t0vafvidsztdv9sswfd" timestamp="1468252918"&gt;122&lt;/key&gt;&lt;/foreign-keys&gt;&lt;ref-type name="Journal Article"&gt;17&lt;/ref-type&gt;&lt;contributors&gt;&lt;authors&gt;&lt;author&gt;Charles P. Cartwright&lt;/author&gt;&lt;/authors&gt;&lt;/contributors&gt;&lt;titles&gt;&lt;title&gt;Utility of Multiple-Stool-Specimen Ova and Parasite Examinations in a High-Prevalence Setting&lt;/title&gt;&lt;secondary-title&gt;Journal of Clinical Microbiology&lt;/secondary-title&gt;&lt;/titles&gt;&lt;periodical&gt;&lt;full-title&gt;Journal of Clinical Microbiology&lt;/full-title&gt;&lt;/periodical&gt;&lt;pages&gt;2408-2411&lt;/pages&gt;&lt;volume&gt;37&lt;/volume&gt;&lt;number&gt;8&lt;/number&gt;&lt;dates&gt;&lt;year&gt;1999&lt;/year&gt;&lt;/dates&gt;&lt;urls&gt;&lt;/urls&gt;&lt;/record&gt;&lt;/Cite&gt;&lt;Cite&gt;&lt;Author&gt;Nikolay&lt;/Author&gt;&lt;Year&gt;2014&lt;/Year&gt;&lt;RecNum&gt;121&lt;/RecNum&gt;&lt;record&gt;&lt;rec-number&gt;121&lt;/rec-number&gt;&lt;foreign-keys&gt;&lt;key app="EN" db-id="dess9daf9s95ajet2t0vafvidsztdv9sswfd" timestamp="1468252797"&gt;121&lt;/key&gt;&lt;/foreign-keys&gt;&lt;ref-type name="Journal Article"&gt;17&lt;/ref-type&gt;&lt;contributors&gt;&lt;authors&gt;&lt;author&gt;Birgit Nikolay&lt;/author&gt;&lt;author&gt;Simon J. Brooker&lt;/author&gt;&lt;author&gt;Rachel L. Pullan&lt;/author&gt;&lt;/authors&gt;&lt;/contributors&gt;&lt;titles&gt;&lt;title&gt;Sensitivity of diagnostic tests for human soil-transmitted helminth infections: a meta-analysis in the absence of a true gold standard&lt;/title&gt;&lt;secondary-title&gt;International Journal for Parasitology&lt;/secondary-title&gt;&lt;/titles&gt;&lt;periodical&gt;&lt;full-title&gt;International Journal for Parasitology&lt;/full-title&gt;&lt;/periodical&gt;&lt;pages&gt;765-774&lt;/pages&gt;&lt;volume&gt;44&lt;/volume&gt;&lt;dates&gt;&lt;year&gt;2014&lt;/year&gt;&lt;/dates&gt;&lt;urls&gt;&lt;/urls&gt;&lt;/record&gt;&lt;/Cite&gt;&lt;/EndNote&gt;</w:instrText>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13" w:tooltip="Nikolay, 2014 #121" w:history="1">
              <w:r w:rsidR="005D2AAC">
                <w:rPr>
                  <w:rFonts w:ascii="Arial Narrow" w:hAnsi="Arial Narrow"/>
                  <w:noProof/>
                  <w:color w:val="000000"/>
                  <w:sz w:val="20"/>
                  <w:szCs w:val="20"/>
                </w:rPr>
                <w:t>13</w:t>
              </w:r>
            </w:hyperlink>
            <w:r w:rsidR="004A1274">
              <w:rPr>
                <w:rFonts w:ascii="Arial Narrow" w:hAnsi="Arial Narrow"/>
                <w:noProof/>
                <w:color w:val="000000"/>
                <w:sz w:val="20"/>
                <w:szCs w:val="20"/>
              </w:rPr>
              <w:t xml:space="preserve">, </w:t>
            </w:r>
            <w:hyperlink w:anchor="_ENREF_14" w:tooltip="Cartwright, 1999 #122" w:history="1">
              <w:r w:rsidR="005D2AAC">
                <w:rPr>
                  <w:rFonts w:ascii="Arial Narrow" w:hAnsi="Arial Narrow"/>
                  <w:noProof/>
                  <w:color w:val="000000"/>
                  <w:sz w:val="20"/>
                  <w:szCs w:val="20"/>
                </w:rPr>
                <w:t>14</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6400D7" w:rsidRPr="000340E5" w:rsidTr="00247751">
        <w:trPr>
          <w:trHeight w:val="300"/>
        </w:trPr>
        <w:tc>
          <w:tcPr>
            <w:tcW w:w="4335" w:type="dxa"/>
            <w:tcBorders>
              <w:top w:val="nil"/>
              <w:left w:val="nil"/>
              <w:bottom w:val="nil"/>
              <w:right w:val="nil"/>
            </w:tcBorders>
            <w:shd w:val="clear" w:color="auto" w:fill="auto"/>
            <w:noWrap/>
            <w:vAlign w:val="bottom"/>
            <w:hideMark/>
          </w:tcPr>
          <w:p w:rsidR="006400D7" w:rsidRPr="000340E5" w:rsidRDefault="006400D7" w:rsidP="00084891">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Two stool O&amp;P for </w:t>
            </w:r>
            <w:r w:rsidR="00084891" w:rsidRPr="000340E5">
              <w:rPr>
                <w:rFonts w:ascii="Arial Narrow" w:hAnsi="Arial Narrow"/>
                <w:i/>
                <w:color w:val="000000"/>
                <w:sz w:val="20"/>
                <w:szCs w:val="20"/>
              </w:rPr>
              <w:t>Ascaris</w:t>
            </w:r>
          </w:p>
        </w:tc>
        <w:tc>
          <w:tcPr>
            <w:tcW w:w="990" w:type="dxa"/>
            <w:tcBorders>
              <w:top w:val="nil"/>
              <w:left w:val="nil"/>
              <w:bottom w:val="nil"/>
              <w:right w:val="nil"/>
            </w:tcBorders>
            <w:shd w:val="clear" w:color="auto" w:fill="auto"/>
            <w:noWrap/>
            <w:vAlign w:val="center"/>
            <w:hideMark/>
          </w:tcPr>
          <w:p w:rsidR="006400D7" w:rsidRPr="000340E5" w:rsidRDefault="006400D7" w:rsidP="006400D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0.81</w:t>
            </w:r>
          </w:p>
        </w:tc>
        <w:tc>
          <w:tcPr>
            <w:tcW w:w="1080" w:type="dxa"/>
            <w:tcBorders>
              <w:top w:val="nil"/>
              <w:left w:val="nil"/>
              <w:bottom w:val="nil"/>
              <w:right w:val="nil"/>
            </w:tcBorders>
            <w:shd w:val="clear" w:color="auto" w:fill="auto"/>
            <w:noWrap/>
            <w:vAlign w:val="center"/>
            <w:hideMark/>
          </w:tcPr>
          <w:p w:rsidR="006400D7" w:rsidRPr="000340E5" w:rsidRDefault="006400D7" w:rsidP="006400D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0.57</w:t>
            </w:r>
          </w:p>
        </w:tc>
        <w:tc>
          <w:tcPr>
            <w:tcW w:w="990" w:type="dxa"/>
            <w:tcBorders>
              <w:top w:val="nil"/>
              <w:left w:val="nil"/>
              <w:bottom w:val="nil"/>
              <w:right w:val="nil"/>
            </w:tcBorders>
            <w:shd w:val="clear" w:color="auto" w:fill="auto"/>
            <w:noWrap/>
            <w:vAlign w:val="center"/>
            <w:hideMark/>
          </w:tcPr>
          <w:p w:rsidR="006400D7" w:rsidRPr="000340E5" w:rsidRDefault="006400D7" w:rsidP="006400D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0.95</w:t>
            </w:r>
          </w:p>
        </w:tc>
        <w:tc>
          <w:tcPr>
            <w:tcW w:w="810" w:type="dxa"/>
            <w:tcBorders>
              <w:top w:val="nil"/>
              <w:left w:val="nil"/>
              <w:bottom w:val="nil"/>
              <w:right w:val="nil"/>
            </w:tcBorders>
            <w:vAlign w:val="center"/>
          </w:tcPr>
          <w:p w:rsidR="006400D7" w:rsidRPr="000340E5" w:rsidRDefault="006400D7" w:rsidP="006400D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nil"/>
              <w:right w:val="nil"/>
            </w:tcBorders>
            <w:vAlign w:val="center"/>
          </w:tcPr>
          <w:p w:rsidR="006400D7" w:rsidRPr="000340E5" w:rsidRDefault="00D275CB"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 xml:space="preserve"> </w:t>
            </w:r>
            <w:r w:rsidRPr="000340E5">
              <w:rPr>
                <w:rFonts w:ascii="Arial Narrow" w:hAnsi="Arial Narrow"/>
                <w:color w:val="000000"/>
                <w:sz w:val="20"/>
                <w:szCs w:val="20"/>
              </w:rPr>
              <w:fldChar w:fldCharType="begin"/>
            </w:r>
            <w:r w:rsidR="004A1274">
              <w:rPr>
                <w:rFonts w:ascii="Arial Narrow" w:hAnsi="Arial Narrow"/>
                <w:color w:val="000000"/>
                <w:sz w:val="20"/>
                <w:szCs w:val="20"/>
              </w:rPr>
              <w:instrText xml:space="preserve"> ADDIN EN.CITE &lt;EndNote&gt;&lt;Cite&gt;&lt;Author&gt;Cartwright&lt;/Author&gt;&lt;Year&gt;1999&lt;/Year&gt;&lt;RecNum&gt;122&lt;/RecNum&gt;&lt;DisplayText&gt;[13, 14]&lt;/DisplayText&gt;&lt;record&gt;&lt;rec-number&gt;122&lt;/rec-number&gt;&lt;foreign-keys&gt;&lt;key app="EN" db-id="dess9daf9s95ajet2t0vafvidsztdv9sswfd" timestamp="1468252918"&gt;122&lt;/key&gt;&lt;/foreign-keys&gt;&lt;ref-type name="Journal Article"&gt;17&lt;/ref-type&gt;&lt;contributors&gt;&lt;authors&gt;&lt;author&gt;Charles P. Cartwright&lt;/author&gt;&lt;/authors&gt;&lt;/contributors&gt;&lt;titles&gt;&lt;title&gt;Utility of Multiple-Stool-Specimen Ova and Parasite Examinations in a High-Prevalence Setting&lt;/title&gt;&lt;secondary-title&gt;Journal of Clinical Microbiology&lt;/secondary-title&gt;&lt;/titles&gt;&lt;periodical&gt;&lt;full-title&gt;Journal of Clinical Microbiology&lt;/full-title&gt;&lt;/periodical&gt;&lt;pages&gt;2408-2411&lt;/pages&gt;&lt;volume&gt;37&lt;/volume&gt;&lt;number&gt;8&lt;/number&gt;&lt;dates&gt;&lt;year&gt;1999&lt;/year&gt;&lt;/dates&gt;&lt;urls&gt;&lt;/urls&gt;&lt;/record&gt;&lt;/Cite&gt;&lt;Cite&gt;&lt;Author&gt;Nikolay&lt;/Author&gt;&lt;Year&gt;2014&lt;/Year&gt;&lt;RecNum&gt;121&lt;/RecNum&gt;&lt;record&gt;&lt;rec-number&gt;121&lt;/rec-number&gt;&lt;foreign-keys&gt;&lt;key app="EN" db-id="dess9daf9s95ajet2t0vafvidsztdv9sswfd" timestamp="1468252797"&gt;121&lt;/key&gt;&lt;/foreign-keys&gt;&lt;ref-type name="Journal Article"&gt;17&lt;/ref-type&gt;&lt;contributors&gt;&lt;authors&gt;&lt;author&gt;Birgit Nikolay&lt;/author&gt;&lt;author&gt;Simon J. Brooker&lt;/author&gt;&lt;author&gt;Rachel L. Pullan&lt;/author&gt;&lt;/authors&gt;&lt;/contributors&gt;&lt;titles&gt;&lt;title&gt;Sensitivity of diagnostic tests for human soil-transmitted helminth infections: a meta-analysis in the absence of a true gold standard&lt;/title&gt;&lt;secondary-title&gt;International Journal for Parasitology&lt;/secondary-title&gt;&lt;/titles&gt;&lt;periodical&gt;&lt;full-title&gt;International Journal for Parasitology&lt;/full-title&gt;&lt;/periodical&gt;&lt;pages&gt;765-774&lt;/pages&gt;&lt;volume&gt;44&lt;/volume&gt;&lt;dates&gt;&lt;year&gt;2014&lt;/year&gt;&lt;/dates&gt;&lt;urls&gt;&lt;/urls&gt;&lt;/record&gt;&lt;/Cite&gt;&lt;/EndNote&gt;</w:instrText>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13" w:tooltip="Nikolay, 2014 #121" w:history="1">
              <w:r w:rsidR="005D2AAC">
                <w:rPr>
                  <w:rFonts w:ascii="Arial Narrow" w:hAnsi="Arial Narrow"/>
                  <w:noProof/>
                  <w:color w:val="000000"/>
                  <w:sz w:val="20"/>
                  <w:szCs w:val="20"/>
                </w:rPr>
                <w:t>13</w:t>
              </w:r>
            </w:hyperlink>
            <w:r w:rsidR="004A1274">
              <w:rPr>
                <w:rFonts w:ascii="Arial Narrow" w:hAnsi="Arial Narrow"/>
                <w:noProof/>
                <w:color w:val="000000"/>
                <w:sz w:val="20"/>
                <w:szCs w:val="20"/>
              </w:rPr>
              <w:t xml:space="preserve">, </w:t>
            </w:r>
            <w:hyperlink w:anchor="_ENREF_14" w:tooltip="Cartwright, 1999 #122" w:history="1">
              <w:r w:rsidR="005D2AAC">
                <w:rPr>
                  <w:rFonts w:ascii="Arial Narrow" w:hAnsi="Arial Narrow"/>
                  <w:noProof/>
                  <w:color w:val="000000"/>
                  <w:sz w:val="20"/>
                  <w:szCs w:val="20"/>
                </w:rPr>
                <w:t>14</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6400D7" w:rsidRPr="000340E5" w:rsidTr="00247751">
        <w:trPr>
          <w:trHeight w:val="300"/>
        </w:trPr>
        <w:tc>
          <w:tcPr>
            <w:tcW w:w="4335" w:type="dxa"/>
            <w:tcBorders>
              <w:top w:val="nil"/>
              <w:left w:val="nil"/>
              <w:bottom w:val="single" w:sz="4" w:space="0" w:color="auto"/>
              <w:right w:val="nil"/>
            </w:tcBorders>
            <w:shd w:val="clear" w:color="auto" w:fill="auto"/>
            <w:noWrap/>
            <w:vAlign w:val="bottom"/>
            <w:hideMark/>
          </w:tcPr>
          <w:p w:rsidR="006400D7" w:rsidRPr="000340E5" w:rsidRDefault="006400D7" w:rsidP="00084891">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Two stool O&amp;P for </w:t>
            </w:r>
            <w:r w:rsidR="00084891" w:rsidRPr="000340E5">
              <w:rPr>
                <w:rFonts w:ascii="Arial Narrow" w:hAnsi="Arial Narrow"/>
                <w:i/>
                <w:color w:val="000000"/>
                <w:sz w:val="20"/>
                <w:szCs w:val="20"/>
              </w:rPr>
              <w:t>Trichuris</w:t>
            </w:r>
          </w:p>
        </w:tc>
        <w:tc>
          <w:tcPr>
            <w:tcW w:w="990" w:type="dxa"/>
            <w:tcBorders>
              <w:top w:val="nil"/>
              <w:left w:val="nil"/>
              <w:bottom w:val="single" w:sz="4" w:space="0" w:color="auto"/>
              <w:right w:val="nil"/>
            </w:tcBorders>
            <w:shd w:val="clear" w:color="auto" w:fill="auto"/>
            <w:noWrap/>
            <w:vAlign w:val="center"/>
            <w:hideMark/>
          </w:tcPr>
          <w:p w:rsidR="006400D7" w:rsidRPr="000340E5" w:rsidRDefault="006400D7" w:rsidP="006400D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0.96</w:t>
            </w:r>
          </w:p>
        </w:tc>
        <w:tc>
          <w:tcPr>
            <w:tcW w:w="1080" w:type="dxa"/>
            <w:tcBorders>
              <w:top w:val="nil"/>
              <w:left w:val="nil"/>
              <w:bottom w:val="single" w:sz="4" w:space="0" w:color="auto"/>
              <w:right w:val="nil"/>
            </w:tcBorders>
            <w:shd w:val="clear" w:color="auto" w:fill="auto"/>
            <w:noWrap/>
            <w:vAlign w:val="center"/>
            <w:hideMark/>
          </w:tcPr>
          <w:p w:rsidR="006400D7" w:rsidRPr="000340E5" w:rsidRDefault="006400D7" w:rsidP="006400D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0.81</w:t>
            </w:r>
          </w:p>
        </w:tc>
        <w:tc>
          <w:tcPr>
            <w:tcW w:w="990" w:type="dxa"/>
            <w:tcBorders>
              <w:top w:val="nil"/>
              <w:left w:val="nil"/>
              <w:bottom w:val="single" w:sz="4" w:space="0" w:color="auto"/>
              <w:right w:val="nil"/>
            </w:tcBorders>
            <w:shd w:val="clear" w:color="auto" w:fill="auto"/>
            <w:noWrap/>
            <w:vAlign w:val="center"/>
            <w:hideMark/>
          </w:tcPr>
          <w:p w:rsidR="006400D7" w:rsidRPr="000340E5" w:rsidRDefault="006400D7" w:rsidP="006400D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0.99</w:t>
            </w:r>
          </w:p>
        </w:tc>
        <w:tc>
          <w:tcPr>
            <w:tcW w:w="810" w:type="dxa"/>
            <w:tcBorders>
              <w:top w:val="nil"/>
              <w:left w:val="nil"/>
              <w:bottom w:val="single" w:sz="4" w:space="0" w:color="auto"/>
              <w:right w:val="nil"/>
            </w:tcBorders>
            <w:vAlign w:val="center"/>
          </w:tcPr>
          <w:p w:rsidR="006400D7" w:rsidRPr="000340E5" w:rsidRDefault="006400D7" w:rsidP="006400D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single" w:sz="4" w:space="0" w:color="auto"/>
              <w:right w:val="nil"/>
            </w:tcBorders>
            <w:vAlign w:val="center"/>
          </w:tcPr>
          <w:p w:rsidR="006400D7" w:rsidRPr="000340E5" w:rsidRDefault="00D275CB"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 xml:space="preserve"> </w:t>
            </w:r>
            <w:r w:rsidRPr="000340E5">
              <w:rPr>
                <w:rFonts w:ascii="Arial Narrow" w:hAnsi="Arial Narrow"/>
                <w:color w:val="000000"/>
                <w:sz w:val="20"/>
                <w:szCs w:val="20"/>
              </w:rPr>
              <w:fldChar w:fldCharType="begin"/>
            </w:r>
            <w:r w:rsidR="004A1274">
              <w:rPr>
                <w:rFonts w:ascii="Arial Narrow" w:hAnsi="Arial Narrow"/>
                <w:color w:val="000000"/>
                <w:sz w:val="20"/>
                <w:szCs w:val="20"/>
              </w:rPr>
              <w:instrText xml:space="preserve"> ADDIN EN.CITE &lt;EndNote&gt;&lt;Cite&gt;&lt;Author&gt;Cartwright&lt;/Author&gt;&lt;Year&gt;1999&lt;/Year&gt;&lt;RecNum&gt;122&lt;/RecNum&gt;&lt;DisplayText&gt;[13, 14]&lt;/DisplayText&gt;&lt;record&gt;&lt;rec-number&gt;122&lt;/rec-number&gt;&lt;foreign-keys&gt;&lt;key app="EN" db-id="dess9daf9s95ajet2t0vafvidsztdv9sswfd" timestamp="1468252918"&gt;122&lt;/key&gt;&lt;/foreign-keys&gt;&lt;ref-type name="Journal Article"&gt;17&lt;/ref-type&gt;&lt;contributors&gt;&lt;authors&gt;&lt;author&gt;Charles P. Cartwright&lt;/author&gt;&lt;/authors&gt;&lt;/contributors&gt;&lt;titles&gt;&lt;title&gt;Utility of Multiple-Stool-Specimen Ova and Parasite Examinations in a High-Prevalence Setting&lt;/title&gt;&lt;secondary-title&gt;Journal of Clinical Microbiology&lt;/secondary-title&gt;&lt;/titles&gt;&lt;periodical&gt;&lt;full-title&gt;Journal of Clinical Microbiology&lt;/full-title&gt;&lt;/periodical&gt;&lt;pages&gt;2408-2411&lt;/pages&gt;&lt;volume&gt;37&lt;/volume&gt;&lt;number&gt;8&lt;/number&gt;&lt;dates&gt;&lt;year&gt;1999&lt;/year&gt;&lt;/dates&gt;&lt;urls&gt;&lt;/urls&gt;&lt;/record&gt;&lt;/Cite&gt;&lt;Cite&gt;&lt;Author&gt;Nikolay&lt;/Author&gt;&lt;Year&gt;2014&lt;/Year&gt;&lt;RecNum&gt;121&lt;/RecNum&gt;&lt;record&gt;&lt;rec-number&gt;121&lt;/rec-number&gt;&lt;foreign-keys&gt;&lt;key app="EN" db-id="dess9daf9s95ajet2t0vafvidsztdv9sswfd" timestamp="1468252797"&gt;121&lt;/key&gt;&lt;/foreign-keys&gt;&lt;ref-type name="Journal Article"&gt;17&lt;/ref-type&gt;&lt;contributors&gt;&lt;authors&gt;&lt;author&gt;Birgit Nikolay&lt;/author&gt;&lt;author&gt;Simon J. Brooker&lt;/author&gt;&lt;author&gt;Rachel L. Pullan&lt;/author&gt;&lt;/authors&gt;&lt;/contributors&gt;&lt;titles&gt;&lt;title&gt;Sensitivity of diagnostic tests for human soil-transmitted helminth infections: a meta-analysis in the absence of a true gold standard&lt;/title&gt;&lt;secondary-title&gt;International Journal for Parasitology&lt;/secondary-title&gt;&lt;/titles&gt;&lt;periodical&gt;&lt;full-title&gt;International Journal for Parasitology&lt;/full-title&gt;&lt;/periodical&gt;&lt;pages&gt;765-774&lt;/pages&gt;&lt;volume&gt;44&lt;/volume&gt;&lt;dates&gt;&lt;year&gt;2014&lt;/year&gt;&lt;/dates&gt;&lt;urls&gt;&lt;/urls&gt;&lt;/record&gt;&lt;/Cite&gt;&lt;/EndNote&gt;</w:instrText>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13" w:tooltip="Nikolay, 2014 #121" w:history="1">
              <w:r w:rsidR="005D2AAC">
                <w:rPr>
                  <w:rFonts w:ascii="Arial Narrow" w:hAnsi="Arial Narrow"/>
                  <w:noProof/>
                  <w:color w:val="000000"/>
                  <w:sz w:val="20"/>
                  <w:szCs w:val="20"/>
                </w:rPr>
                <w:t>13</w:t>
              </w:r>
            </w:hyperlink>
            <w:r w:rsidR="004A1274">
              <w:rPr>
                <w:rFonts w:ascii="Arial Narrow" w:hAnsi="Arial Narrow"/>
                <w:noProof/>
                <w:color w:val="000000"/>
                <w:sz w:val="20"/>
                <w:szCs w:val="20"/>
              </w:rPr>
              <w:t xml:space="preserve">, </w:t>
            </w:r>
            <w:hyperlink w:anchor="_ENREF_14" w:tooltip="Cartwright, 1999 #122" w:history="1">
              <w:r w:rsidR="005D2AAC">
                <w:rPr>
                  <w:rFonts w:ascii="Arial Narrow" w:hAnsi="Arial Narrow"/>
                  <w:noProof/>
                  <w:color w:val="000000"/>
                  <w:sz w:val="20"/>
                  <w:szCs w:val="20"/>
                </w:rPr>
                <w:t>14</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794FD6" w:rsidRPr="000340E5" w:rsidTr="00C551ED">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794FD6" w:rsidRPr="000340E5" w:rsidRDefault="00794FD6" w:rsidP="000842ED">
            <w:pPr>
              <w:spacing w:after="120" w:line="480" w:lineRule="auto"/>
              <w:rPr>
                <w:rFonts w:ascii="Arial Narrow" w:eastAsiaTheme="minorEastAsia" w:hAnsi="Arial Narrow"/>
                <w:color w:val="000000"/>
                <w:sz w:val="20"/>
                <w:szCs w:val="20"/>
                <w:lang w:eastAsia="ja-JP"/>
              </w:rPr>
            </w:pPr>
            <w:r w:rsidRPr="000340E5">
              <w:rPr>
                <w:rFonts w:ascii="Arial Narrow" w:hAnsi="Arial Narrow"/>
                <w:i/>
                <w:color w:val="000000"/>
                <w:sz w:val="20"/>
                <w:szCs w:val="20"/>
              </w:rPr>
              <w:t>Test specificity</w:t>
            </w:r>
            <w:r w:rsidR="004F2D68" w:rsidRPr="000340E5">
              <w:rPr>
                <w:rFonts w:ascii="Arial Narrow" w:hAnsi="Arial Narrow"/>
                <w:i/>
                <w:color w:val="000000"/>
                <w:sz w:val="20"/>
                <w:szCs w:val="20"/>
              </w:rPr>
              <w:t xml:space="preserve"> </w:t>
            </w:r>
            <w:r w:rsidR="004F2D68" w:rsidRPr="000340E5">
              <w:rPr>
                <w:rFonts w:ascii="Arial Narrow" w:hAnsi="Arial Narrow"/>
                <w:color w:val="000000"/>
                <w:sz w:val="20"/>
                <w:szCs w:val="20"/>
                <w:vertAlign w:val="superscript"/>
              </w:rPr>
              <w:t>b</w:t>
            </w:r>
          </w:p>
        </w:tc>
      </w:tr>
      <w:tr w:rsidR="00247751" w:rsidRPr="000340E5" w:rsidTr="00247751">
        <w:trPr>
          <w:trHeight w:val="300"/>
        </w:trPr>
        <w:tc>
          <w:tcPr>
            <w:tcW w:w="4335" w:type="dxa"/>
            <w:tcBorders>
              <w:top w:val="single" w:sz="4" w:space="0" w:color="auto"/>
              <w:left w:val="nil"/>
              <w:bottom w:val="nil"/>
              <w:right w:val="nil"/>
            </w:tcBorders>
            <w:shd w:val="clear" w:color="auto" w:fill="auto"/>
            <w:noWrap/>
            <w:vAlign w:val="bottom"/>
            <w:hideMark/>
          </w:tcPr>
          <w:p w:rsidR="00247751" w:rsidRPr="000340E5" w:rsidRDefault="00084891" w:rsidP="000842ED">
            <w:pPr>
              <w:spacing w:after="120" w:line="480" w:lineRule="auto"/>
              <w:rPr>
                <w:rFonts w:ascii="Arial Narrow" w:hAnsi="Arial Narrow"/>
                <w:color w:val="000000"/>
                <w:sz w:val="20"/>
                <w:szCs w:val="20"/>
              </w:rPr>
            </w:pPr>
            <w:r w:rsidRPr="000340E5">
              <w:rPr>
                <w:rFonts w:ascii="Arial Narrow" w:hAnsi="Arial Narrow"/>
                <w:i/>
                <w:sz w:val="20"/>
              </w:rPr>
              <w:t>Strongyloides</w:t>
            </w:r>
            <w:r w:rsidRPr="000340E5">
              <w:rPr>
                <w:rFonts w:ascii="Arial Narrow" w:hAnsi="Arial Narrow"/>
                <w:sz w:val="20"/>
              </w:rPr>
              <w:t xml:space="preserve"> </w:t>
            </w:r>
            <w:r w:rsidR="00572B0E" w:rsidRPr="000340E5">
              <w:rPr>
                <w:rFonts w:ascii="Arial Narrow" w:hAnsi="Arial Narrow"/>
                <w:color w:val="000000"/>
                <w:sz w:val="20"/>
                <w:szCs w:val="20"/>
              </w:rPr>
              <w:t>serologic</w:t>
            </w:r>
            <w:r w:rsidR="00247751" w:rsidRPr="000340E5">
              <w:rPr>
                <w:rFonts w:ascii="Arial Narrow" w:hAnsi="Arial Narrow"/>
                <w:color w:val="000000"/>
                <w:sz w:val="20"/>
                <w:szCs w:val="20"/>
              </w:rPr>
              <w:t xml:space="preserve"> test</w:t>
            </w:r>
          </w:p>
        </w:tc>
        <w:tc>
          <w:tcPr>
            <w:tcW w:w="990" w:type="dxa"/>
            <w:tcBorders>
              <w:top w:val="single" w:sz="4" w:space="0" w:color="auto"/>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0.92</w:t>
            </w:r>
          </w:p>
        </w:tc>
        <w:tc>
          <w:tcPr>
            <w:tcW w:w="1080" w:type="dxa"/>
            <w:tcBorders>
              <w:top w:val="single" w:sz="4" w:space="0" w:color="auto"/>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0.89</w:t>
            </w:r>
          </w:p>
        </w:tc>
        <w:tc>
          <w:tcPr>
            <w:tcW w:w="990" w:type="dxa"/>
            <w:tcBorders>
              <w:top w:val="single" w:sz="4" w:space="0" w:color="auto"/>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0.97</w:t>
            </w:r>
          </w:p>
        </w:tc>
        <w:tc>
          <w:tcPr>
            <w:tcW w:w="810" w:type="dxa"/>
            <w:tcBorders>
              <w:top w:val="single" w:sz="4" w:space="0" w:color="auto"/>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single" w:sz="4" w:space="0" w:color="auto"/>
              <w:left w:val="nil"/>
              <w:bottom w:val="nil"/>
              <w:right w:val="nil"/>
            </w:tcBorders>
            <w:vAlign w:val="center"/>
          </w:tcPr>
          <w:p w:rsidR="00247751" w:rsidRPr="000340E5" w:rsidRDefault="00247751"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fldData xml:space="preserve">PEVuZE5vdGU+PENpdGU+PEF1dGhvcj5SZXF1ZW5hLU1lbmRlejwvQXV0aG9yPjxZZWFyPjIwMTM8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</w:fldData>
              </w:fldChar>
            </w:r>
            <w:r w:rsidR="004A1274">
              <w:rPr>
                <w:rFonts w:ascii="Arial Narrow" w:hAnsi="Arial Narrow"/>
                <w:color w:val="000000"/>
                <w:sz w:val="20"/>
                <w:szCs w:val="20"/>
              </w:rPr>
              <w:instrText xml:space="preserve"> ADDIN EN.CITE </w:instrText>
            </w:r>
            <w:r w:rsidR="004A1274">
              <w:rPr>
                <w:rFonts w:ascii="Arial Narrow" w:hAnsi="Arial Narrow"/>
                <w:color w:val="000000"/>
                <w:sz w:val="20"/>
                <w:szCs w:val="20"/>
              </w:rPr>
              <w:fldChar w:fldCharType="begin">
                <w:fldData xml:space="preserve">PEVuZE5vdGU+PENpdGU+PEF1dGhvcj5SZXF1ZW5hLU1lbmRlejwvQXV0aG9yPjxZZWFyPjIwMTM8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</w:fldData>
              </w:fldChar>
            </w:r>
            <w:r w:rsidR="004A1274">
              <w:rPr>
                <w:rFonts w:ascii="Arial Narrow" w:hAnsi="Arial Narrow"/>
                <w:color w:val="000000"/>
                <w:sz w:val="20"/>
                <w:szCs w:val="20"/>
              </w:rPr>
              <w:instrText xml:space="preserve"> ADDIN EN.CITE.DATA </w:instrText>
            </w:r>
            <w:r w:rsidR="004A1274">
              <w:rPr>
                <w:rFonts w:ascii="Arial Narrow" w:hAnsi="Arial Narrow"/>
                <w:color w:val="000000"/>
                <w:sz w:val="20"/>
                <w:szCs w:val="20"/>
              </w:rPr>
            </w:r>
            <w:r w:rsidR="004A1274">
              <w:rPr>
                <w:rFonts w:ascii="Arial Narrow" w:hAnsi="Arial Narrow"/>
                <w:color w:val="000000"/>
                <w:sz w:val="20"/>
                <w:szCs w:val="20"/>
              </w:rPr>
              <w:fldChar w:fldCharType="end"/>
            </w:r>
            <w:r w:rsidRPr="000340E5">
              <w:rPr>
                <w:rFonts w:ascii="Arial Narrow" w:hAnsi="Arial Narrow"/>
                <w:color w:val="000000"/>
                <w:sz w:val="20"/>
                <w:szCs w:val="20"/>
              </w:rPr>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9" w:tooltip="Requena-Mendez, 2013 #96" w:history="1">
              <w:r w:rsidR="005D2AAC">
                <w:rPr>
                  <w:rFonts w:ascii="Arial Narrow" w:hAnsi="Arial Narrow"/>
                  <w:noProof/>
                  <w:color w:val="000000"/>
                  <w:sz w:val="20"/>
                  <w:szCs w:val="20"/>
                </w:rPr>
                <w:t>9</w:t>
              </w:r>
            </w:hyperlink>
            <w:r w:rsidR="004A1274">
              <w:rPr>
                <w:rFonts w:ascii="Arial Narrow" w:hAnsi="Arial Narrow"/>
                <w:noProof/>
                <w:color w:val="000000"/>
                <w:sz w:val="20"/>
                <w:szCs w:val="20"/>
              </w:rPr>
              <w:t xml:space="preserve">, </w:t>
            </w:r>
            <w:hyperlink w:anchor="_ENREF_11" w:tooltip="van Doorn, 2007 #16" w:history="1">
              <w:r w:rsidR="005D2AAC">
                <w:rPr>
                  <w:rFonts w:ascii="Arial Narrow" w:hAnsi="Arial Narrow"/>
                  <w:noProof/>
                  <w:color w:val="000000"/>
                  <w:sz w:val="20"/>
                  <w:szCs w:val="20"/>
                </w:rPr>
                <w:t>11</w:t>
              </w:r>
            </w:hyperlink>
            <w:r w:rsidR="004A1274">
              <w:rPr>
                <w:rFonts w:ascii="Arial Narrow" w:hAnsi="Arial Narrow"/>
                <w:noProof/>
                <w:color w:val="000000"/>
                <w:sz w:val="20"/>
                <w:szCs w:val="20"/>
              </w:rPr>
              <w:t xml:space="preserve">, </w:t>
            </w:r>
            <w:hyperlink w:anchor="_ENREF_12" w:tooltip="Bisoffi, 2014 #109" w:history="1">
              <w:r w:rsidR="005D2AAC">
                <w:rPr>
                  <w:rFonts w:ascii="Arial Narrow" w:hAnsi="Arial Narrow"/>
                  <w:noProof/>
                  <w:color w:val="000000"/>
                  <w:sz w:val="20"/>
                  <w:szCs w:val="20"/>
                </w:rPr>
                <w:t>12</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nil"/>
              <w:right w:val="nil"/>
            </w:tcBorders>
            <w:shd w:val="clear" w:color="auto" w:fill="auto"/>
            <w:noWrap/>
            <w:vAlign w:val="bottom"/>
            <w:hideMark/>
          </w:tcPr>
          <w:p w:rsidR="00247751" w:rsidRPr="000340E5" w:rsidRDefault="00DF18D9" w:rsidP="00084891">
            <w:pPr>
              <w:spacing w:after="120" w:line="480" w:lineRule="auto"/>
              <w:rPr>
                <w:rFonts w:ascii="Arial Narrow" w:eastAsiaTheme="minorEastAsia" w:hAnsi="Arial Narrow"/>
                <w:color w:val="000000"/>
                <w:sz w:val="20"/>
                <w:szCs w:val="20"/>
                <w:lang w:eastAsia="ja-JP"/>
              </w:rPr>
            </w:pPr>
            <w:r w:rsidRPr="000340E5">
              <w:rPr>
                <w:rFonts w:ascii="Arial Narrow" w:hAnsi="Arial Narrow"/>
                <w:color w:val="000000"/>
                <w:sz w:val="20"/>
                <w:szCs w:val="20"/>
              </w:rPr>
              <w:t xml:space="preserve">Two stool </w:t>
            </w:r>
            <w:r w:rsidR="00247751" w:rsidRPr="000340E5">
              <w:rPr>
                <w:rFonts w:ascii="Arial Narrow" w:hAnsi="Arial Narrow"/>
                <w:color w:val="000000"/>
                <w:sz w:val="20"/>
                <w:szCs w:val="20"/>
              </w:rPr>
              <w:t>O&amp;P for hookworm</w:t>
            </w:r>
            <w:r w:rsidRPr="000340E5">
              <w:rPr>
                <w:rFonts w:ascii="Arial Narrow" w:hAnsi="Arial Narrow"/>
                <w:color w:val="000000"/>
                <w:sz w:val="20"/>
                <w:szCs w:val="20"/>
              </w:rPr>
              <w:t xml:space="preserve">, </w:t>
            </w:r>
            <w:r w:rsidR="00084891" w:rsidRPr="000340E5">
              <w:rPr>
                <w:rFonts w:ascii="Arial Narrow" w:hAnsi="Arial Narrow"/>
                <w:i/>
                <w:color w:val="000000"/>
                <w:sz w:val="20"/>
                <w:szCs w:val="20"/>
              </w:rPr>
              <w:t>Ascaris</w:t>
            </w:r>
            <w:r w:rsidRPr="000340E5">
              <w:rPr>
                <w:rFonts w:ascii="Arial Narrow" w:hAnsi="Arial Narrow"/>
                <w:color w:val="000000"/>
                <w:sz w:val="20"/>
                <w:szCs w:val="20"/>
              </w:rPr>
              <w:t xml:space="preserve">, or </w:t>
            </w:r>
            <w:r w:rsidR="00084891" w:rsidRPr="000340E5">
              <w:rPr>
                <w:rFonts w:ascii="Arial Narrow" w:hAnsi="Arial Narrow"/>
                <w:i/>
                <w:color w:val="000000"/>
                <w:sz w:val="20"/>
                <w:szCs w:val="20"/>
              </w:rPr>
              <w:t>Trichuris</w:t>
            </w:r>
          </w:p>
        </w:tc>
        <w:tc>
          <w:tcPr>
            <w:tcW w:w="990" w:type="dxa"/>
            <w:tcBorders>
              <w:top w:val="nil"/>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108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NA</w:t>
            </w:r>
          </w:p>
        </w:tc>
        <w:tc>
          <w:tcPr>
            <w:tcW w:w="135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Assumption</w:t>
            </w:r>
          </w:p>
        </w:tc>
      </w:tr>
      <w:tr w:rsidR="00794FD6" w:rsidRPr="000340E5" w:rsidTr="00C551ED">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794FD6" w:rsidRPr="000340E5" w:rsidRDefault="00794FD6" w:rsidP="000842ED">
            <w:pPr>
              <w:spacing w:after="120" w:line="480" w:lineRule="auto"/>
              <w:rPr>
                <w:rFonts w:ascii="Arial Narrow" w:eastAsiaTheme="minorEastAsia" w:hAnsi="Arial Narrow"/>
                <w:color w:val="000000"/>
                <w:sz w:val="20"/>
                <w:szCs w:val="20"/>
                <w:lang w:eastAsia="ja-JP"/>
              </w:rPr>
            </w:pPr>
            <w:r w:rsidRPr="000340E5">
              <w:rPr>
                <w:rFonts w:ascii="Arial Narrow" w:hAnsi="Arial Narrow"/>
                <w:i/>
                <w:color w:val="000000"/>
                <w:sz w:val="20"/>
                <w:szCs w:val="20"/>
              </w:rPr>
              <w:t>Duration of infection</w:t>
            </w:r>
            <w:r w:rsidR="004F2D68" w:rsidRPr="000340E5">
              <w:rPr>
                <w:rFonts w:ascii="Arial Narrow" w:hAnsi="Arial Narrow"/>
                <w:i/>
                <w:color w:val="000000"/>
                <w:sz w:val="20"/>
                <w:szCs w:val="20"/>
              </w:rPr>
              <w:t xml:space="preserve"> </w:t>
            </w:r>
            <w:r w:rsidR="004F2D68" w:rsidRPr="000340E5">
              <w:rPr>
                <w:rFonts w:ascii="Arial Narrow" w:hAnsi="Arial Narrow"/>
                <w:color w:val="000000"/>
                <w:sz w:val="20"/>
                <w:szCs w:val="20"/>
                <w:vertAlign w:val="superscript"/>
              </w:rPr>
              <w:t>b</w:t>
            </w:r>
          </w:p>
        </w:tc>
      </w:tr>
      <w:tr w:rsidR="00247751" w:rsidRPr="000340E5" w:rsidTr="00247751">
        <w:trPr>
          <w:trHeight w:val="300"/>
        </w:trPr>
        <w:tc>
          <w:tcPr>
            <w:tcW w:w="4335" w:type="dxa"/>
            <w:tcBorders>
              <w:top w:val="single" w:sz="4" w:space="0" w:color="auto"/>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Hookworm </w:t>
            </w:r>
          </w:p>
        </w:tc>
        <w:tc>
          <w:tcPr>
            <w:tcW w:w="990" w:type="dxa"/>
            <w:tcBorders>
              <w:top w:val="single" w:sz="4" w:space="0" w:color="auto"/>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6</w:t>
            </w:r>
          </w:p>
        </w:tc>
        <w:tc>
          <w:tcPr>
            <w:tcW w:w="1080" w:type="dxa"/>
            <w:tcBorders>
              <w:top w:val="single" w:sz="4" w:space="0" w:color="auto"/>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5</w:t>
            </w:r>
          </w:p>
        </w:tc>
        <w:tc>
          <w:tcPr>
            <w:tcW w:w="990" w:type="dxa"/>
            <w:tcBorders>
              <w:top w:val="single" w:sz="4" w:space="0" w:color="auto"/>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7</w:t>
            </w:r>
          </w:p>
        </w:tc>
        <w:tc>
          <w:tcPr>
            <w:tcW w:w="810" w:type="dxa"/>
            <w:tcBorders>
              <w:top w:val="single" w:sz="4" w:space="0" w:color="auto"/>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single" w:sz="4" w:space="0" w:color="auto"/>
              <w:left w:val="nil"/>
              <w:bottom w:val="nil"/>
              <w:right w:val="nil"/>
            </w:tcBorders>
            <w:vAlign w:val="center"/>
          </w:tcPr>
          <w:p w:rsidR="00247751" w:rsidRPr="000340E5" w:rsidRDefault="00155C2E"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4A1274">
              <w:rPr>
                <w:rFonts w:ascii="Arial Narrow" w:hAnsi="Arial Narrow"/>
                <w:color w:val="000000"/>
                <w:sz w:val="20"/>
                <w:szCs w:val="20"/>
              </w:rPr>
              <w:instrText xml:space="preserve"> ADDIN EN.CITE &lt;EndNote&gt;&lt;Cite&gt;&lt;Author&gt;Bethony&lt;/Author&gt;&lt;Year&gt;2006&lt;/Year&gt;&lt;RecNum&gt;110&lt;/RecNum&gt;&lt;DisplayText&gt;[36]&lt;/DisplayText&gt;&lt;record&gt;&lt;rec-number&gt;110&lt;/rec-number&gt;&lt;foreign-keys&gt;&lt;key app="EN" db-id="dess9daf9s95ajet2t0vafvidsztdv9sswfd" timestamp="1404400790"&gt;110&lt;/key&gt;&lt;/foreign-keys&gt;&lt;ref-type name="Journal Article"&gt;17&lt;/ref-type&gt;&lt;contributors&gt;&lt;authors&gt;&lt;author&gt;Jeffrey Bethony&lt;/author&gt;&lt;author&gt;Simon Brooker&lt;/author&gt;&lt;author&gt;Marco Albonico&lt;/author&gt;&lt;author&gt;Stefan M Geiger&lt;/author&gt;&lt;author&gt;Alex Loukas&lt;/author&gt;&lt;author&gt;David Diemert&lt;/author&gt;&lt;author&gt;Peter J Hotez&lt;/author&gt;&lt;/authors&gt;&lt;/contributors&gt;&lt;titles&gt;&lt;title&gt;Soil-transmitted helminth infections: ascariasis, trichuriasis, and hookworm&lt;/title&gt;&lt;secondary-title&gt;The Lancet&lt;/secondary-title&gt;&lt;/titles&gt;&lt;periodical&gt;&lt;full-title&gt;The Lancet&lt;/full-title&gt;&lt;/periodical&gt;&lt;pages&gt;1521-1532&lt;/pages&gt;&lt;volume&gt;367&lt;/volume&gt;&lt;dates&gt;&lt;year&gt;2006&lt;/year&gt;&lt;/dates&gt;&lt;urls&gt;&lt;/urls&gt;&lt;/record&gt;&lt;/Cite&gt;&lt;/EndNote&gt;</w:instrText>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36" w:tooltip="Bethony, 2006 #110" w:history="1">
              <w:r w:rsidR="005D2AAC">
                <w:rPr>
                  <w:rFonts w:ascii="Arial Narrow" w:hAnsi="Arial Narrow"/>
                  <w:noProof/>
                  <w:color w:val="000000"/>
                  <w:sz w:val="20"/>
                  <w:szCs w:val="20"/>
                </w:rPr>
                <w:t>36</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nil"/>
              <w:right w:val="nil"/>
            </w:tcBorders>
            <w:shd w:val="clear" w:color="auto" w:fill="auto"/>
            <w:noWrap/>
            <w:vAlign w:val="bottom"/>
          </w:tcPr>
          <w:p w:rsidR="00247751" w:rsidRPr="000340E5" w:rsidRDefault="00084891" w:rsidP="000842ED">
            <w:pPr>
              <w:spacing w:after="120" w:line="480" w:lineRule="auto"/>
              <w:rPr>
                <w:rFonts w:ascii="Arial Narrow" w:hAnsi="Arial Narrow"/>
                <w:i/>
                <w:color w:val="000000"/>
                <w:sz w:val="20"/>
                <w:szCs w:val="20"/>
              </w:rPr>
            </w:pPr>
            <w:r w:rsidRPr="000340E5">
              <w:rPr>
                <w:rFonts w:ascii="Arial Narrow" w:hAnsi="Arial Narrow"/>
                <w:i/>
                <w:color w:val="000000"/>
                <w:sz w:val="20"/>
                <w:szCs w:val="20"/>
              </w:rPr>
              <w:t>Trichuris</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w:t>
            </w:r>
          </w:p>
        </w:tc>
        <w:tc>
          <w:tcPr>
            <w:tcW w:w="108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nil"/>
              <w:right w:val="nil"/>
            </w:tcBorders>
            <w:vAlign w:val="center"/>
          </w:tcPr>
          <w:p w:rsidR="00247751" w:rsidRPr="000340E5" w:rsidRDefault="00155C2E"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4A1274">
              <w:rPr>
                <w:rFonts w:ascii="Arial Narrow" w:hAnsi="Arial Narrow"/>
                <w:color w:val="000000"/>
                <w:sz w:val="20"/>
                <w:szCs w:val="20"/>
              </w:rPr>
              <w:instrText xml:space="preserve"> ADDIN EN.CITE &lt;EndNote&gt;&lt;Cite&gt;&lt;Author&gt;Bethony&lt;/Author&gt;&lt;Year&gt;2006&lt;/Year&gt;&lt;RecNum&gt;110&lt;/RecNum&gt;&lt;DisplayText&gt;[36]&lt;/DisplayText&gt;&lt;record&gt;&lt;rec-number&gt;110&lt;/rec-number&gt;&lt;foreign-keys&gt;&lt;key app="EN" db-id="dess9daf9s95ajet2t0vafvidsztdv9sswfd" timestamp="1404400790"&gt;110&lt;/key&gt;&lt;/foreign-keys&gt;&lt;ref-type name="Journal Article"&gt;17&lt;/ref-type&gt;&lt;contributors&gt;&lt;authors&gt;&lt;author&gt;Jeffrey Bethony&lt;/author&gt;&lt;author&gt;Simon Brooker&lt;/author&gt;&lt;author&gt;Marco Albonico&lt;/author&gt;&lt;author&gt;Stefan M Geiger&lt;/author&gt;&lt;author&gt;Alex Loukas&lt;/author&gt;&lt;author&gt;David Diemert&lt;/author&gt;&lt;author&gt;Peter J Hotez&lt;/author&gt;&lt;/authors&gt;&lt;/contributors&gt;&lt;titles&gt;&lt;title&gt;Soil-transmitted helminth infections: ascariasis, trichuriasis, and hookworm&lt;/title&gt;&lt;secondary-title&gt;The Lancet&lt;/secondary-title&gt;&lt;/titles&gt;&lt;periodical&gt;&lt;full-title&gt;The Lancet&lt;/full-title&gt;&lt;/periodical&gt;&lt;pages&gt;1521-1532&lt;/pages&gt;&lt;volume&gt;367&lt;/volume&gt;&lt;dates&gt;&lt;year&gt;2006&lt;/year&gt;&lt;/dates&gt;&lt;urls&gt;&lt;/urls&gt;&lt;/record&gt;&lt;/Cite&gt;&lt;/EndNote&gt;</w:instrText>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36" w:tooltip="Bethony, 2006 #110" w:history="1">
              <w:r w:rsidR="005D2AAC">
                <w:rPr>
                  <w:rFonts w:ascii="Arial Narrow" w:hAnsi="Arial Narrow"/>
                  <w:noProof/>
                  <w:color w:val="000000"/>
                  <w:sz w:val="20"/>
                  <w:szCs w:val="20"/>
                </w:rPr>
                <w:t>36</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single" w:sz="4" w:space="0" w:color="auto"/>
              <w:right w:val="nil"/>
            </w:tcBorders>
            <w:shd w:val="clear" w:color="auto" w:fill="auto"/>
            <w:noWrap/>
            <w:vAlign w:val="bottom"/>
          </w:tcPr>
          <w:p w:rsidR="00247751" w:rsidRPr="000340E5" w:rsidRDefault="00084891" w:rsidP="000842ED">
            <w:pPr>
              <w:spacing w:after="120" w:line="480" w:lineRule="auto"/>
              <w:rPr>
                <w:rFonts w:ascii="Arial Narrow" w:hAnsi="Arial Narrow"/>
                <w:i/>
                <w:color w:val="000000"/>
                <w:sz w:val="20"/>
                <w:szCs w:val="20"/>
              </w:rPr>
            </w:pPr>
            <w:r w:rsidRPr="000340E5">
              <w:rPr>
                <w:rFonts w:ascii="Arial Narrow" w:hAnsi="Arial Narrow"/>
                <w:i/>
                <w:color w:val="000000"/>
                <w:sz w:val="20"/>
                <w:szCs w:val="20"/>
              </w:rPr>
              <w:t>Ascaris</w:t>
            </w:r>
          </w:p>
        </w:tc>
        <w:tc>
          <w:tcPr>
            <w:tcW w:w="990" w:type="dxa"/>
            <w:tcBorders>
              <w:top w:val="nil"/>
              <w:left w:val="nil"/>
              <w:bottom w:val="single" w:sz="4" w:space="0" w:color="auto"/>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1080" w:type="dxa"/>
            <w:tcBorders>
              <w:top w:val="nil"/>
              <w:left w:val="nil"/>
              <w:bottom w:val="single" w:sz="4" w:space="0" w:color="auto"/>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990" w:type="dxa"/>
            <w:tcBorders>
              <w:top w:val="nil"/>
              <w:left w:val="nil"/>
              <w:bottom w:val="single" w:sz="4" w:space="0" w:color="auto"/>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810" w:type="dxa"/>
            <w:tcBorders>
              <w:top w:val="nil"/>
              <w:left w:val="nil"/>
              <w:bottom w:val="single" w:sz="4" w:space="0" w:color="auto"/>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N/A</w:t>
            </w:r>
          </w:p>
        </w:tc>
        <w:tc>
          <w:tcPr>
            <w:tcW w:w="1350" w:type="dxa"/>
            <w:tcBorders>
              <w:top w:val="nil"/>
              <w:left w:val="nil"/>
              <w:bottom w:val="single" w:sz="4" w:space="0" w:color="auto"/>
              <w:right w:val="nil"/>
            </w:tcBorders>
            <w:vAlign w:val="center"/>
          </w:tcPr>
          <w:p w:rsidR="00247751" w:rsidRPr="000340E5" w:rsidRDefault="00155C2E"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4A1274">
              <w:rPr>
                <w:rFonts w:ascii="Arial Narrow" w:hAnsi="Arial Narrow"/>
                <w:color w:val="000000"/>
                <w:sz w:val="20"/>
                <w:szCs w:val="20"/>
              </w:rPr>
              <w:instrText xml:space="preserve"> ADDIN EN.CITE &lt;EndNote&gt;&lt;Cite&gt;&lt;Author&gt;Bethony&lt;/Author&gt;&lt;Year&gt;2006&lt;/Year&gt;&lt;RecNum&gt;110&lt;/RecNum&gt;&lt;DisplayText&gt;[36]&lt;/DisplayText&gt;&lt;record&gt;&lt;rec-number&gt;110&lt;/rec-number&gt;&lt;foreign-keys&gt;&lt;key app="EN" db-id="dess9daf9s95ajet2t0vafvidsztdv9sswfd" timestamp="1404400790"&gt;110&lt;/key&gt;&lt;/foreign-keys&gt;&lt;ref-type name="Journal Article"&gt;17&lt;/ref-type&gt;&lt;contributors&gt;&lt;authors&gt;&lt;author&gt;Jeffrey Bethony&lt;/author&gt;&lt;author&gt;Simon Brooker&lt;/author&gt;&lt;author&gt;Marco Albonico&lt;/author&gt;&lt;author&gt;Stefan M Geiger&lt;/author&gt;&lt;author&gt;Alex Loukas&lt;/author&gt;&lt;author&gt;David Diemert&lt;/author&gt;&lt;author&gt;Peter J Hotez&lt;/author&gt;&lt;/authors&gt;&lt;/contributors&gt;&lt;titles&gt;&lt;title&gt;Soil-transmitted helminth infections: ascariasis, trichuriasis, and hookworm&lt;/title&gt;&lt;secondary-title&gt;The Lancet&lt;/secondary-title&gt;&lt;/titles&gt;&lt;periodical&gt;&lt;full-title&gt;The Lancet&lt;/full-title&gt;&lt;/periodical&gt;&lt;pages&gt;1521-1532&lt;/pages&gt;&lt;volume&gt;367&lt;/volume&gt;&lt;dates&gt;&lt;year&gt;2006&lt;/year&gt;&lt;/dates&gt;&lt;urls&gt;&lt;/urls&gt;&lt;/record&gt;&lt;/Cite&gt;&lt;/EndNote&gt;</w:instrText>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36" w:tooltip="Bethony, 2006 #110" w:history="1">
              <w:r w:rsidR="005D2AAC">
                <w:rPr>
                  <w:rFonts w:ascii="Arial Narrow" w:hAnsi="Arial Narrow"/>
                  <w:noProof/>
                  <w:color w:val="000000"/>
                  <w:sz w:val="20"/>
                  <w:szCs w:val="20"/>
                </w:rPr>
                <w:t>36</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i/>
                <w:color w:val="000000"/>
                <w:sz w:val="20"/>
                <w:szCs w:val="20"/>
              </w:rPr>
              <w:t>Annual probability of seeking treatment given infection</w:t>
            </w:r>
            <w:r w:rsidR="004F2D68" w:rsidRPr="000340E5">
              <w:rPr>
                <w:rFonts w:ascii="Arial Narrow" w:hAnsi="Arial Narrow"/>
                <w:i/>
                <w:color w:val="000000"/>
                <w:sz w:val="20"/>
                <w:szCs w:val="20"/>
              </w:rPr>
              <w:t xml:space="preserve"> </w:t>
            </w:r>
            <w:r w:rsidR="004F2D68" w:rsidRPr="000340E5">
              <w:rPr>
                <w:rFonts w:ascii="Arial Narrow" w:hAnsi="Arial Narrow"/>
                <w:color w:val="000000"/>
                <w:sz w:val="20"/>
                <w:szCs w:val="20"/>
                <w:vertAlign w:val="superscript"/>
              </w:rPr>
              <w:t>b</w:t>
            </w:r>
          </w:p>
        </w:tc>
      </w:tr>
      <w:tr w:rsidR="00247751" w:rsidRPr="000340E5" w:rsidTr="00247751">
        <w:trPr>
          <w:trHeight w:val="300"/>
        </w:trPr>
        <w:tc>
          <w:tcPr>
            <w:tcW w:w="4335" w:type="dxa"/>
            <w:tcBorders>
              <w:top w:val="single" w:sz="4" w:space="0" w:color="auto"/>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Outpatient visit for hookworm/ trichuriasis/ascariasis</w:t>
            </w:r>
          </w:p>
        </w:tc>
        <w:tc>
          <w:tcPr>
            <w:tcW w:w="990" w:type="dxa"/>
            <w:tcBorders>
              <w:top w:val="single" w:sz="4" w:space="0" w:color="auto"/>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0.001</w:t>
            </w:r>
          </w:p>
        </w:tc>
        <w:tc>
          <w:tcPr>
            <w:tcW w:w="1080" w:type="dxa"/>
            <w:tcBorders>
              <w:top w:val="single" w:sz="4" w:space="0" w:color="auto"/>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0.00012</w:t>
            </w:r>
          </w:p>
        </w:tc>
        <w:tc>
          <w:tcPr>
            <w:tcW w:w="990" w:type="dxa"/>
            <w:tcBorders>
              <w:top w:val="single" w:sz="4" w:space="0" w:color="auto"/>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0.005</w:t>
            </w:r>
          </w:p>
        </w:tc>
        <w:tc>
          <w:tcPr>
            <w:tcW w:w="810" w:type="dxa"/>
            <w:tcBorders>
              <w:top w:val="single" w:sz="4" w:space="0" w:color="auto"/>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single" w:sz="4" w:space="0" w:color="auto"/>
              <w:left w:val="nil"/>
              <w:bottom w:val="nil"/>
              <w:right w:val="nil"/>
            </w:tcBorders>
            <w:vAlign w:val="center"/>
          </w:tcPr>
          <w:p w:rsidR="00247751" w:rsidRPr="000340E5" w:rsidRDefault="00247751"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fldData xml:space="preserve">PEVuZE5vdGU+PENpdGU+PEF1dGhvcj5NdWVubmlnPC9BdXRob3I+PFllYXI+MjAwNDwvWWVhcj48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==
</w:fldData>
              </w:fldChar>
            </w:r>
            <w:r w:rsidR="004A1274">
              <w:rPr>
                <w:rFonts w:ascii="Arial Narrow" w:hAnsi="Arial Narrow"/>
                <w:color w:val="000000"/>
                <w:sz w:val="20"/>
                <w:szCs w:val="20"/>
              </w:rPr>
              <w:instrText xml:space="preserve"> ADDIN EN.CITE </w:instrText>
            </w:r>
            <w:r w:rsidR="004A1274">
              <w:rPr>
                <w:rFonts w:ascii="Arial Narrow" w:hAnsi="Arial Narrow"/>
                <w:color w:val="000000"/>
                <w:sz w:val="20"/>
                <w:szCs w:val="20"/>
              </w:rPr>
              <w:fldChar w:fldCharType="begin">
                <w:fldData xml:space="preserve">PEVuZE5vdGU+PENpdGU+PEF1dGhvcj5NdWVubmlnPC9BdXRob3I+PFllYXI+MjAwNDwvWWVhcj48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==
</w:fldData>
              </w:fldChar>
            </w:r>
            <w:r w:rsidR="004A1274">
              <w:rPr>
                <w:rFonts w:ascii="Arial Narrow" w:hAnsi="Arial Narrow"/>
                <w:color w:val="000000"/>
                <w:sz w:val="20"/>
                <w:szCs w:val="20"/>
              </w:rPr>
              <w:instrText xml:space="preserve"> ADDIN EN.CITE.DATA </w:instrText>
            </w:r>
            <w:r w:rsidR="004A1274">
              <w:rPr>
                <w:rFonts w:ascii="Arial Narrow" w:hAnsi="Arial Narrow"/>
                <w:color w:val="000000"/>
                <w:sz w:val="20"/>
                <w:szCs w:val="20"/>
              </w:rPr>
            </w:r>
            <w:r w:rsidR="004A1274">
              <w:rPr>
                <w:rFonts w:ascii="Arial Narrow" w:hAnsi="Arial Narrow"/>
                <w:color w:val="000000"/>
                <w:sz w:val="20"/>
                <w:szCs w:val="20"/>
              </w:rPr>
              <w:fldChar w:fldCharType="end"/>
            </w:r>
            <w:r w:rsidRPr="000340E5">
              <w:rPr>
                <w:rFonts w:ascii="Arial Narrow" w:hAnsi="Arial Narrow"/>
                <w:color w:val="000000"/>
                <w:sz w:val="20"/>
                <w:szCs w:val="20"/>
              </w:rPr>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6" w:tooltip="Muennig, 2004 #30" w:history="1">
              <w:r w:rsidR="005D2AAC">
                <w:rPr>
                  <w:rFonts w:ascii="Arial Narrow" w:hAnsi="Arial Narrow"/>
                  <w:noProof/>
                  <w:color w:val="000000"/>
                  <w:sz w:val="20"/>
                  <w:szCs w:val="20"/>
                </w:rPr>
                <w:t>6</w:t>
              </w:r>
            </w:hyperlink>
            <w:r w:rsidR="004A1274">
              <w:rPr>
                <w:rFonts w:ascii="Arial Narrow" w:hAnsi="Arial Narrow"/>
                <w:noProof/>
                <w:color w:val="000000"/>
                <w:sz w:val="20"/>
                <w:szCs w:val="20"/>
              </w:rPr>
              <w:t xml:space="preserve">, </w:t>
            </w:r>
            <w:hyperlink w:anchor="_ENREF_26" w:tooltip="Valerio, 2013 #103" w:history="1">
              <w:r w:rsidR="005D2AAC">
                <w:rPr>
                  <w:rFonts w:ascii="Arial Narrow" w:hAnsi="Arial Narrow"/>
                  <w:noProof/>
                  <w:color w:val="000000"/>
                  <w:sz w:val="20"/>
                  <w:szCs w:val="20"/>
                </w:rPr>
                <w:t>26</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Outpatient visit for strongyloidiasis </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0.001</w:t>
            </w:r>
          </w:p>
        </w:tc>
        <w:tc>
          <w:tcPr>
            <w:tcW w:w="108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0.00012</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0.005</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nil"/>
              <w:right w:val="nil"/>
            </w:tcBorders>
            <w:vAlign w:val="center"/>
          </w:tcPr>
          <w:p w:rsidR="00247751" w:rsidRPr="000340E5" w:rsidRDefault="00247751"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fldData xml:space="preserve">PEVuZE5vdGU+PENpdGU+PEF1dGhvcj5NdWVubmlnPC9BdXRob3I+PFllYXI+MjAwNDwvWWVhcj48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==
</w:fldData>
              </w:fldChar>
            </w:r>
            <w:r w:rsidR="004A1274">
              <w:rPr>
                <w:rFonts w:ascii="Arial Narrow" w:hAnsi="Arial Narrow"/>
                <w:color w:val="000000"/>
                <w:sz w:val="20"/>
                <w:szCs w:val="20"/>
              </w:rPr>
              <w:instrText xml:space="preserve"> ADDIN EN.CITE </w:instrText>
            </w:r>
            <w:r w:rsidR="004A1274">
              <w:rPr>
                <w:rFonts w:ascii="Arial Narrow" w:hAnsi="Arial Narrow"/>
                <w:color w:val="000000"/>
                <w:sz w:val="20"/>
                <w:szCs w:val="20"/>
              </w:rPr>
              <w:fldChar w:fldCharType="begin">
                <w:fldData xml:space="preserve">PEVuZE5vdGU+PENpdGU+PEF1dGhvcj5NdWVubmlnPC9BdXRob3I+PFllYXI+MjAwNDwvWWVhcj48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==
</w:fldData>
              </w:fldChar>
            </w:r>
            <w:r w:rsidR="004A1274">
              <w:rPr>
                <w:rFonts w:ascii="Arial Narrow" w:hAnsi="Arial Narrow"/>
                <w:color w:val="000000"/>
                <w:sz w:val="20"/>
                <w:szCs w:val="20"/>
              </w:rPr>
              <w:instrText xml:space="preserve"> ADDIN EN.CITE.DATA </w:instrText>
            </w:r>
            <w:r w:rsidR="004A1274">
              <w:rPr>
                <w:rFonts w:ascii="Arial Narrow" w:hAnsi="Arial Narrow"/>
                <w:color w:val="000000"/>
                <w:sz w:val="20"/>
                <w:szCs w:val="20"/>
              </w:rPr>
            </w:r>
            <w:r w:rsidR="004A1274">
              <w:rPr>
                <w:rFonts w:ascii="Arial Narrow" w:hAnsi="Arial Narrow"/>
                <w:color w:val="000000"/>
                <w:sz w:val="20"/>
                <w:szCs w:val="20"/>
              </w:rPr>
              <w:fldChar w:fldCharType="end"/>
            </w:r>
            <w:r w:rsidRPr="000340E5">
              <w:rPr>
                <w:rFonts w:ascii="Arial Narrow" w:hAnsi="Arial Narrow"/>
                <w:color w:val="000000"/>
                <w:sz w:val="20"/>
                <w:szCs w:val="20"/>
              </w:rPr>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6" w:tooltip="Muennig, 2004 #30" w:history="1">
              <w:r w:rsidR="005D2AAC">
                <w:rPr>
                  <w:rFonts w:ascii="Arial Narrow" w:hAnsi="Arial Narrow"/>
                  <w:noProof/>
                  <w:color w:val="000000"/>
                  <w:sz w:val="20"/>
                  <w:szCs w:val="20"/>
                </w:rPr>
                <w:t>6</w:t>
              </w:r>
            </w:hyperlink>
            <w:r w:rsidR="004A1274">
              <w:rPr>
                <w:rFonts w:ascii="Arial Narrow" w:hAnsi="Arial Narrow"/>
                <w:noProof/>
                <w:color w:val="000000"/>
                <w:sz w:val="20"/>
                <w:szCs w:val="20"/>
              </w:rPr>
              <w:t xml:space="preserve">, </w:t>
            </w:r>
            <w:hyperlink w:anchor="_ENREF_26" w:tooltip="Valerio, 2013 #103" w:history="1">
              <w:r w:rsidR="005D2AAC">
                <w:rPr>
                  <w:rFonts w:ascii="Arial Narrow" w:hAnsi="Arial Narrow"/>
                  <w:noProof/>
                  <w:color w:val="000000"/>
                  <w:sz w:val="20"/>
                  <w:szCs w:val="20"/>
                </w:rPr>
                <w:t>26</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Inpatient strongyloidiasis </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2.9E-05</w:t>
            </w:r>
          </w:p>
        </w:tc>
        <w:tc>
          <w:tcPr>
            <w:tcW w:w="1080" w:type="dxa"/>
            <w:tcBorders>
              <w:top w:val="nil"/>
              <w:left w:val="nil"/>
              <w:bottom w:val="nil"/>
              <w:right w:val="nil"/>
            </w:tcBorders>
            <w:shd w:val="clear" w:color="auto" w:fill="auto"/>
            <w:noWrap/>
            <w:vAlign w:val="center"/>
          </w:tcPr>
          <w:p w:rsidR="00247751" w:rsidRPr="000340E5" w:rsidRDefault="00DA391A"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6.6E-06</w:t>
            </w:r>
          </w:p>
        </w:tc>
        <w:tc>
          <w:tcPr>
            <w:tcW w:w="990" w:type="dxa"/>
            <w:tcBorders>
              <w:top w:val="nil"/>
              <w:left w:val="nil"/>
              <w:bottom w:val="nil"/>
              <w:right w:val="nil"/>
            </w:tcBorders>
            <w:shd w:val="clear" w:color="auto" w:fill="auto"/>
            <w:noWrap/>
            <w:vAlign w:val="center"/>
          </w:tcPr>
          <w:p w:rsidR="00247751" w:rsidRPr="000340E5" w:rsidRDefault="00DA391A"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1.2E-04</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nil"/>
              <w:right w:val="nil"/>
            </w:tcBorders>
            <w:vAlign w:val="center"/>
          </w:tcPr>
          <w:p w:rsidR="00247751" w:rsidRPr="000340E5" w:rsidRDefault="00247751"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fldData xml:space="preserve">PEVuZE5vdGU+PENpdGU+PEF1dGhvcj5NdWVubmlnPC9BdXRob3I+PFllYXI+MjAwNDwvWWVhcj48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==
</w:fldData>
              </w:fldChar>
            </w:r>
            <w:r w:rsidR="004A1274">
              <w:rPr>
                <w:rFonts w:ascii="Arial Narrow" w:hAnsi="Arial Narrow"/>
                <w:color w:val="000000"/>
                <w:sz w:val="20"/>
                <w:szCs w:val="20"/>
              </w:rPr>
              <w:instrText xml:space="preserve"> ADDIN EN.CITE </w:instrText>
            </w:r>
            <w:r w:rsidR="004A1274">
              <w:rPr>
                <w:rFonts w:ascii="Arial Narrow" w:hAnsi="Arial Narrow"/>
                <w:color w:val="000000"/>
                <w:sz w:val="20"/>
                <w:szCs w:val="20"/>
              </w:rPr>
              <w:fldChar w:fldCharType="begin">
                <w:fldData xml:space="preserve">PEVuZE5vdGU+PENpdGU+PEF1dGhvcj5NdWVubmlnPC9BdXRob3I+PFllYXI+MjAwNDwvWWVhcj48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==
</w:fldData>
              </w:fldChar>
            </w:r>
            <w:r w:rsidR="004A1274">
              <w:rPr>
                <w:rFonts w:ascii="Arial Narrow" w:hAnsi="Arial Narrow"/>
                <w:color w:val="000000"/>
                <w:sz w:val="20"/>
                <w:szCs w:val="20"/>
              </w:rPr>
              <w:instrText xml:space="preserve"> ADDIN EN.CITE.DATA </w:instrText>
            </w:r>
            <w:r w:rsidR="004A1274">
              <w:rPr>
                <w:rFonts w:ascii="Arial Narrow" w:hAnsi="Arial Narrow"/>
                <w:color w:val="000000"/>
                <w:sz w:val="20"/>
                <w:szCs w:val="20"/>
              </w:rPr>
            </w:r>
            <w:r w:rsidR="004A1274">
              <w:rPr>
                <w:rFonts w:ascii="Arial Narrow" w:hAnsi="Arial Narrow"/>
                <w:color w:val="000000"/>
                <w:sz w:val="20"/>
                <w:szCs w:val="20"/>
              </w:rPr>
              <w:fldChar w:fldCharType="end"/>
            </w:r>
            <w:r w:rsidRPr="000340E5">
              <w:rPr>
                <w:rFonts w:ascii="Arial Narrow" w:hAnsi="Arial Narrow"/>
                <w:color w:val="000000"/>
                <w:sz w:val="20"/>
                <w:szCs w:val="20"/>
              </w:rPr>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6" w:tooltip="Muennig, 2004 #30" w:history="1">
              <w:r w:rsidR="005D2AAC">
                <w:rPr>
                  <w:rFonts w:ascii="Arial Narrow" w:hAnsi="Arial Narrow"/>
                  <w:noProof/>
                  <w:color w:val="000000"/>
                  <w:sz w:val="20"/>
                  <w:szCs w:val="20"/>
                </w:rPr>
                <w:t>6</w:t>
              </w:r>
            </w:hyperlink>
            <w:r w:rsidR="004A1274">
              <w:rPr>
                <w:rFonts w:ascii="Arial Narrow" w:hAnsi="Arial Narrow"/>
                <w:noProof/>
                <w:color w:val="000000"/>
                <w:sz w:val="20"/>
                <w:szCs w:val="20"/>
              </w:rPr>
              <w:t xml:space="preserve">, </w:t>
            </w:r>
            <w:hyperlink w:anchor="_ENREF_26" w:tooltip="Valerio, 2013 #103" w:history="1">
              <w:r w:rsidR="005D2AAC">
                <w:rPr>
                  <w:rFonts w:ascii="Arial Narrow" w:hAnsi="Arial Narrow"/>
                  <w:noProof/>
                  <w:color w:val="000000"/>
                  <w:sz w:val="20"/>
                  <w:szCs w:val="20"/>
                </w:rPr>
                <w:t>26</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single" w:sz="4" w:space="0" w:color="auto"/>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Case fatality rate for inpatient strongyloidiasis</w:t>
            </w:r>
          </w:p>
        </w:tc>
        <w:tc>
          <w:tcPr>
            <w:tcW w:w="990" w:type="dxa"/>
            <w:tcBorders>
              <w:top w:val="nil"/>
              <w:left w:val="nil"/>
              <w:bottom w:val="single" w:sz="4" w:space="0" w:color="auto"/>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0.167</w:t>
            </w:r>
          </w:p>
        </w:tc>
        <w:tc>
          <w:tcPr>
            <w:tcW w:w="1080" w:type="dxa"/>
            <w:tcBorders>
              <w:top w:val="nil"/>
              <w:left w:val="nil"/>
              <w:bottom w:val="single" w:sz="4" w:space="0" w:color="auto"/>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0.02</w:t>
            </w:r>
          </w:p>
        </w:tc>
        <w:tc>
          <w:tcPr>
            <w:tcW w:w="990" w:type="dxa"/>
            <w:tcBorders>
              <w:top w:val="nil"/>
              <w:left w:val="nil"/>
              <w:bottom w:val="single" w:sz="4" w:space="0" w:color="auto"/>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0.25</w:t>
            </w:r>
          </w:p>
        </w:tc>
        <w:tc>
          <w:tcPr>
            <w:tcW w:w="810" w:type="dxa"/>
            <w:tcBorders>
              <w:top w:val="nil"/>
              <w:left w:val="nil"/>
              <w:bottom w:val="single" w:sz="4" w:space="0" w:color="auto"/>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single" w:sz="4" w:space="0" w:color="auto"/>
              <w:right w:val="nil"/>
            </w:tcBorders>
            <w:vAlign w:val="center"/>
          </w:tcPr>
          <w:p w:rsidR="00247751" w:rsidRPr="000340E5" w:rsidRDefault="00E6610B"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4A1274">
              <w:rPr>
                <w:rFonts w:ascii="Arial Narrow" w:hAnsi="Arial Narrow"/>
                <w:color w:val="000000"/>
                <w:sz w:val="20"/>
                <w:szCs w:val="20"/>
              </w:rPr>
              <w:instrText xml:space="preserve"> ADDIN EN.CITE &lt;EndNote&gt;&lt;Cite&gt;&lt;Author&gt;Muennig&lt;/Author&gt;&lt;Year&gt;1999&lt;/Year&gt;&lt;RecNum&gt;4&lt;/RecNum&gt;&lt;DisplayText&gt;[27]&lt;/DisplayText&gt;&lt;record&gt;&lt;rec-number&gt;4&lt;/rec-number&gt;&lt;foreign-keys&gt;&lt;key app="EN" db-id="dess9daf9s95ajet2t0vafvidsztdv9sswfd" timestamp="1348494490"&gt;4&lt;/key&gt;&lt;/foreign-keys&gt;&lt;ref-type name="Journal Article"&gt;17&lt;/ref-type&gt;&lt;contributors&gt;&lt;authors&gt;&lt;author&gt;Peter Muennig&lt;/author&gt;&lt;author&gt;Daniel Pallin&lt;/author&gt;&lt;author&gt;Randall L. Sell&lt;/author&gt;&lt;author&gt;Man-Seun Chan&lt;/author&gt;&lt;/authors&gt;&lt;/contributors&gt;&lt;titles&gt;&lt;title&gt;The Cost Effectiveness of Strategies for the Treatment of Intestinal Parasites in Immigrants&lt;/title&gt;&lt;secondary-title&gt;New England Journal of Medicine&lt;/secondary-title&gt;&lt;/titles&gt;&lt;periodical&gt;&lt;full-title&gt;New England Journal of Medicine&lt;/full-title&gt;&lt;/periodical&gt;&lt;pages&gt;773-779&lt;/pages&gt;&lt;volume&gt;340&lt;/volume&gt;&lt;number&gt;10&lt;/number&gt;&lt;dates&gt;&lt;year&gt;1999&lt;/year&gt;&lt;/dates&gt;&lt;urls&gt;&lt;/urls&gt;&lt;/record&gt;&lt;/Cite&gt;&lt;/EndNote&gt;</w:instrText>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27" w:tooltip="Muennig, 1999 #4" w:history="1">
              <w:r w:rsidR="005D2AAC">
                <w:rPr>
                  <w:rFonts w:ascii="Arial Narrow" w:hAnsi="Arial Narrow"/>
                  <w:noProof/>
                  <w:color w:val="000000"/>
                  <w:sz w:val="20"/>
                  <w:szCs w:val="20"/>
                </w:rPr>
                <w:t>27</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794FD6" w:rsidRPr="000340E5" w:rsidTr="00C551ED">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794FD6" w:rsidRPr="000340E5" w:rsidRDefault="00794FD6" w:rsidP="000842ED">
            <w:pPr>
              <w:spacing w:after="120" w:line="480" w:lineRule="auto"/>
              <w:rPr>
                <w:rFonts w:ascii="Arial Narrow" w:eastAsiaTheme="minorEastAsia" w:hAnsi="Arial Narrow"/>
                <w:color w:val="000000"/>
                <w:sz w:val="20"/>
                <w:szCs w:val="20"/>
                <w:lang w:eastAsia="ja-JP"/>
              </w:rPr>
            </w:pPr>
            <w:r w:rsidRPr="000340E5">
              <w:rPr>
                <w:rFonts w:ascii="Arial Narrow" w:hAnsi="Arial Narrow"/>
                <w:i/>
                <w:color w:val="000000"/>
                <w:sz w:val="20"/>
                <w:szCs w:val="20"/>
              </w:rPr>
              <w:t>Program parameters</w:t>
            </w:r>
          </w:p>
        </w:tc>
      </w:tr>
      <w:tr w:rsidR="00247751" w:rsidRPr="000340E5" w:rsidTr="00247751">
        <w:trPr>
          <w:trHeight w:val="300"/>
        </w:trPr>
        <w:tc>
          <w:tcPr>
            <w:tcW w:w="4335" w:type="dxa"/>
            <w:tcBorders>
              <w:top w:val="single" w:sz="4" w:space="0" w:color="auto"/>
              <w:left w:val="nil"/>
              <w:bottom w:val="nil"/>
              <w:right w:val="nil"/>
            </w:tcBorders>
            <w:shd w:val="clear" w:color="auto" w:fill="auto"/>
            <w:noWrap/>
            <w:vAlign w:val="bottom"/>
            <w:hideMark/>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Proportion of refugees </w:t>
            </w:r>
            <w:r w:rsidR="00DF18D9" w:rsidRPr="000340E5">
              <w:rPr>
                <w:rFonts w:ascii="Arial Narrow" w:hAnsi="Arial Narrow"/>
                <w:color w:val="000000"/>
                <w:sz w:val="20"/>
                <w:szCs w:val="20"/>
              </w:rPr>
              <w:t>receiving domestic</w:t>
            </w:r>
            <w:r w:rsidRPr="000340E5">
              <w:rPr>
                <w:rFonts w:ascii="Arial Narrow" w:hAnsi="Arial Narrow"/>
                <w:color w:val="000000"/>
                <w:sz w:val="20"/>
                <w:szCs w:val="20"/>
              </w:rPr>
              <w:t xml:space="preserve"> comprehensive </w:t>
            </w:r>
            <w:r w:rsidR="00DF18D9" w:rsidRPr="000340E5">
              <w:rPr>
                <w:rFonts w:ascii="Arial Narrow" w:hAnsi="Arial Narrow"/>
                <w:color w:val="000000"/>
                <w:sz w:val="20"/>
                <w:szCs w:val="20"/>
              </w:rPr>
              <w:t xml:space="preserve">medical </w:t>
            </w:r>
            <w:r w:rsidRPr="000340E5">
              <w:rPr>
                <w:rFonts w:ascii="Arial Narrow" w:hAnsi="Arial Narrow"/>
                <w:color w:val="000000"/>
                <w:sz w:val="20"/>
                <w:szCs w:val="20"/>
              </w:rPr>
              <w:t>exam</w:t>
            </w:r>
          </w:p>
        </w:tc>
        <w:tc>
          <w:tcPr>
            <w:tcW w:w="990" w:type="dxa"/>
            <w:tcBorders>
              <w:top w:val="single" w:sz="4" w:space="0" w:color="auto"/>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w:t>
            </w:r>
          </w:p>
        </w:tc>
        <w:tc>
          <w:tcPr>
            <w:tcW w:w="1080" w:type="dxa"/>
            <w:tcBorders>
              <w:top w:val="single" w:sz="4" w:space="0" w:color="auto"/>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0.8</w:t>
            </w:r>
          </w:p>
        </w:tc>
        <w:tc>
          <w:tcPr>
            <w:tcW w:w="990" w:type="dxa"/>
            <w:tcBorders>
              <w:top w:val="single" w:sz="4" w:space="0" w:color="auto"/>
              <w:left w:val="nil"/>
              <w:bottom w:val="nil"/>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1.0</w:t>
            </w:r>
          </w:p>
        </w:tc>
        <w:tc>
          <w:tcPr>
            <w:tcW w:w="810" w:type="dxa"/>
            <w:tcBorders>
              <w:top w:val="single" w:sz="4" w:space="0" w:color="auto"/>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U</w:t>
            </w:r>
          </w:p>
        </w:tc>
        <w:tc>
          <w:tcPr>
            <w:tcW w:w="1350" w:type="dxa"/>
            <w:tcBorders>
              <w:top w:val="single" w:sz="4" w:space="0" w:color="auto"/>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Assumption</w:t>
            </w:r>
          </w:p>
        </w:tc>
      </w:tr>
      <w:tr w:rsidR="00247751" w:rsidRPr="000340E5" w:rsidTr="00247751">
        <w:trPr>
          <w:trHeight w:val="300"/>
        </w:trPr>
        <w:tc>
          <w:tcPr>
            <w:tcW w:w="4335" w:type="dxa"/>
            <w:tcBorders>
              <w:top w:val="nil"/>
              <w:left w:val="nil"/>
              <w:bottom w:val="nil"/>
              <w:right w:val="nil"/>
            </w:tcBorders>
            <w:shd w:val="clear" w:color="auto" w:fill="auto"/>
            <w:noWrap/>
            <w:vAlign w:val="bottom"/>
          </w:tcPr>
          <w:p w:rsidR="00247751" w:rsidRPr="000340E5" w:rsidRDefault="00247751" w:rsidP="00C05C24">
            <w:pPr>
              <w:spacing w:after="120" w:line="480" w:lineRule="auto"/>
              <w:rPr>
                <w:rFonts w:ascii="Arial Narrow" w:hAnsi="Arial Narrow"/>
                <w:color w:val="000000"/>
                <w:sz w:val="20"/>
                <w:szCs w:val="20"/>
              </w:rPr>
            </w:pPr>
            <w:r w:rsidRPr="000340E5">
              <w:rPr>
                <w:rFonts w:ascii="Arial Narrow" w:hAnsi="Arial Narrow"/>
                <w:color w:val="000000"/>
                <w:sz w:val="20"/>
                <w:szCs w:val="20"/>
              </w:rPr>
              <w:lastRenderedPageBreak/>
              <w:t xml:space="preserve">Probability refugees arrive from </w:t>
            </w:r>
            <w:r w:rsidR="00C05C24" w:rsidRPr="000340E5">
              <w:rPr>
                <w:rFonts w:ascii="Arial Narrow" w:hAnsi="Arial Narrow"/>
                <w:color w:val="000000"/>
                <w:sz w:val="20"/>
                <w:szCs w:val="20"/>
              </w:rPr>
              <w:t>countries with presumptive treatment program</w:t>
            </w:r>
          </w:p>
        </w:tc>
        <w:tc>
          <w:tcPr>
            <w:tcW w:w="990" w:type="dxa"/>
            <w:tcBorders>
              <w:top w:val="nil"/>
              <w:left w:val="nil"/>
              <w:bottom w:val="nil"/>
              <w:right w:val="nil"/>
            </w:tcBorders>
            <w:shd w:val="clear" w:color="auto" w:fill="auto"/>
            <w:noWrap/>
            <w:vAlign w:val="center"/>
          </w:tcPr>
          <w:p w:rsidR="00247751" w:rsidRPr="000340E5" w:rsidRDefault="00C05C24"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1.00</w:t>
            </w:r>
          </w:p>
        </w:tc>
        <w:tc>
          <w:tcPr>
            <w:tcW w:w="108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0.75</w:t>
            </w:r>
          </w:p>
        </w:tc>
        <w:tc>
          <w:tcPr>
            <w:tcW w:w="990" w:type="dxa"/>
            <w:tcBorders>
              <w:top w:val="nil"/>
              <w:left w:val="nil"/>
              <w:bottom w:val="nil"/>
              <w:right w:val="nil"/>
            </w:tcBorders>
            <w:shd w:val="clear" w:color="auto" w:fill="auto"/>
            <w:noWrap/>
            <w:vAlign w:val="center"/>
          </w:tcPr>
          <w:p w:rsidR="00247751" w:rsidRPr="000340E5" w:rsidRDefault="00596542"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1.00</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U</w:t>
            </w:r>
          </w:p>
        </w:tc>
        <w:tc>
          <w:tcPr>
            <w:tcW w:w="135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IOM report</w:t>
            </w:r>
          </w:p>
        </w:tc>
      </w:tr>
      <w:tr w:rsidR="00247751" w:rsidRPr="000340E5" w:rsidTr="00247751">
        <w:trPr>
          <w:trHeight w:val="300"/>
        </w:trPr>
        <w:tc>
          <w:tcPr>
            <w:tcW w:w="4335" w:type="dxa"/>
            <w:tcBorders>
              <w:top w:val="nil"/>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Probability refugee</w:t>
            </w:r>
            <w:r w:rsidR="00DF18D9" w:rsidRPr="000340E5">
              <w:rPr>
                <w:rFonts w:ascii="Arial Narrow" w:hAnsi="Arial Narrow"/>
                <w:color w:val="000000"/>
                <w:sz w:val="20"/>
                <w:szCs w:val="20"/>
              </w:rPr>
              <w:t>s</w:t>
            </w:r>
            <w:r w:rsidRPr="000340E5">
              <w:rPr>
                <w:rFonts w:ascii="Arial Narrow" w:hAnsi="Arial Narrow"/>
                <w:color w:val="000000"/>
                <w:sz w:val="20"/>
                <w:szCs w:val="20"/>
              </w:rPr>
              <w:t xml:space="preserve"> receive presumptive treatment</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0.90</w:t>
            </w:r>
          </w:p>
        </w:tc>
        <w:tc>
          <w:tcPr>
            <w:tcW w:w="108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0.80</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0.98</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U</w:t>
            </w:r>
          </w:p>
        </w:tc>
        <w:tc>
          <w:tcPr>
            <w:tcW w:w="135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Assumption</w:t>
            </w:r>
          </w:p>
        </w:tc>
      </w:tr>
      <w:tr w:rsidR="00247751" w:rsidRPr="000340E5" w:rsidTr="00247751">
        <w:trPr>
          <w:trHeight w:val="300"/>
        </w:trPr>
        <w:tc>
          <w:tcPr>
            <w:tcW w:w="4335" w:type="dxa"/>
            <w:tcBorders>
              <w:top w:val="nil"/>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Probability </w:t>
            </w:r>
            <w:r w:rsidR="00DF18D9" w:rsidRPr="000340E5">
              <w:rPr>
                <w:rFonts w:ascii="Arial Narrow" w:hAnsi="Arial Narrow"/>
                <w:color w:val="000000"/>
                <w:sz w:val="20"/>
                <w:szCs w:val="20"/>
              </w:rPr>
              <w:t>s</w:t>
            </w:r>
            <w:r w:rsidRPr="000340E5">
              <w:rPr>
                <w:rFonts w:ascii="Arial Narrow" w:hAnsi="Arial Narrow"/>
                <w:color w:val="000000"/>
                <w:sz w:val="20"/>
                <w:szCs w:val="20"/>
              </w:rPr>
              <w:t>tool O&amp;P will be ordered given presumptive treatment</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0.05</w:t>
            </w:r>
          </w:p>
        </w:tc>
        <w:tc>
          <w:tcPr>
            <w:tcW w:w="108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0.03</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0.07</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U</w:t>
            </w:r>
          </w:p>
        </w:tc>
        <w:tc>
          <w:tcPr>
            <w:tcW w:w="135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Assumption</w:t>
            </w:r>
          </w:p>
        </w:tc>
      </w:tr>
      <w:tr w:rsidR="00247751" w:rsidRPr="000340E5" w:rsidTr="00247751">
        <w:trPr>
          <w:trHeight w:val="300"/>
        </w:trPr>
        <w:tc>
          <w:tcPr>
            <w:tcW w:w="4335" w:type="dxa"/>
            <w:tcBorders>
              <w:top w:val="nil"/>
              <w:left w:val="nil"/>
              <w:bottom w:val="single" w:sz="4" w:space="0" w:color="auto"/>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Adjustment factor for overseas versus domestic treatment 0-1</w:t>
            </w:r>
          </w:p>
        </w:tc>
        <w:tc>
          <w:tcPr>
            <w:tcW w:w="990" w:type="dxa"/>
            <w:tcBorders>
              <w:top w:val="nil"/>
              <w:left w:val="nil"/>
              <w:bottom w:val="single" w:sz="4" w:space="0" w:color="auto"/>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1080" w:type="dxa"/>
            <w:tcBorders>
              <w:top w:val="nil"/>
              <w:left w:val="nil"/>
              <w:bottom w:val="single" w:sz="4" w:space="0" w:color="auto"/>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0.75</w:t>
            </w:r>
          </w:p>
        </w:tc>
        <w:tc>
          <w:tcPr>
            <w:tcW w:w="990" w:type="dxa"/>
            <w:tcBorders>
              <w:top w:val="nil"/>
              <w:left w:val="nil"/>
              <w:bottom w:val="single" w:sz="4" w:space="0" w:color="auto"/>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810" w:type="dxa"/>
            <w:tcBorders>
              <w:top w:val="nil"/>
              <w:left w:val="nil"/>
              <w:bottom w:val="single" w:sz="4" w:space="0" w:color="auto"/>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U</w:t>
            </w:r>
          </w:p>
        </w:tc>
        <w:tc>
          <w:tcPr>
            <w:tcW w:w="1350" w:type="dxa"/>
            <w:tcBorders>
              <w:top w:val="nil"/>
              <w:left w:val="nil"/>
              <w:bottom w:val="single" w:sz="4" w:space="0" w:color="auto"/>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Assumption</w:t>
            </w:r>
          </w:p>
        </w:tc>
      </w:tr>
      <w:tr w:rsidR="00794FD6" w:rsidRPr="000340E5" w:rsidTr="00C551ED">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794FD6" w:rsidRPr="000340E5" w:rsidRDefault="00794FD6" w:rsidP="000842ED">
            <w:pPr>
              <w:spacing w:after="120" w:line="480" w:lineRule="auto"/>
              <w:rPr>
                <w:rFonts w:ascii="Arial Narrow" w:eastAsiaTheme="minorEastAsia" w:hAnsi="Arial Narrow"/>
                <w:color w:val="000000"/>
                <w:sz w:val="20"/>
                <w:szCs w:val="20"/>
                <w:lang w:eastAsia="ja-JP"/>
              </w:rPr>
            </w:pPr>
            <w:r w:rsidRPr="000340E5">
              <w:rPr>
                <w:rFonts w:ascii="Arial Narrow" w:hAnsi="Arial Narrow"/>
                <w:i/>
                <w:color w:val="000000"/>
                <w:sz w:val="20"/>
                <w:szCs w:val="20"/>
              </w:rPr>
              <w:t>Demographics</w:t>
            </w:r>
          </w:p>
        </w:tc>
      </w:tr>
      <w:tr w:rsidR="00247751" w:rsidRPr="000340E5" w:rsidTr="00247751">
        <w:trPr>
          <w:trHeight w:val="300"/>
        </w:trPr>
        <w:tc>
          <w:tcPr>
            <w:tcW w:w="4335" w:type="dxa"/>
            <w:tcBorders>
              <w:top w:val="single" w:sz="4" w:space="0" w:color="auto"/>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Probability of death background rate</w:t>
            </w:r>
          </w:p>
        </w:tc>
        <w:tc>
          <w:tcPr>
            <w:tcW w:w="3060" w:type="dxa"/>
            <w:gridSpan w:val="3"/>
            <w:tcBorders>
              <w:top w:val="single" w:sz="4" w:space="0" w:color="auto"/>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Varies with age</w:t>
            </w:r>
          </w:p>
        </w:tc>
        <w:tc>
          <w:tcPr>
            <w:tcW w:w="810" w:type="dxa"/>
            <w:tcBorders>
              <w:top w:val="single" w:sz="4" w:space="0" w:color="auto"/>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N/A</w:t>
            </w:r>
          </w:p>
        </w:tc>
        <w:tc>
          <w:tcPr>
            <w:tcW w:w="1350" w:type="dxa"/>
            <w:tcBorders>
              <w:top w:val="single" w:sz="4" w:space="0" w:color="auto"/>
              <w:left w:val="nil"/>
              <w:bottom w:val="nil"/>
              <w:right w:val="nil"/>
            </w:tcBorders>
            <w:vAlign w:val="center"/>
          </w:tcPr>
          <w:p w:rsidR="00247751" w:rsidRPr="000340E5" w:rsidRDefault="00155C2E"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4A1274">
              <w:rPr>
                <w:rFonts w:ascii="Arial Narrow" w:hAnsi="Arial Narrow"/>
                <w:color w:val="000000"/>
                <w:sz w:val="20"/>
                <w:szCs w:val="20"/>
              </w:rPr>
              <w:instrText xml:space="preserve"> ADDIN EN.CITE &lt;EndNote&gt;&lt;Cite&gt;&lt;RecNum&gt;111&lt;/RecNum&gt;&lt;DisplayText&gt;[5]&lt;/DisplayText&gt;&lt;record&gt;&lt;rec-number&gt;111&lt;/rec-number&gt;&lt;foreign-keys&gt;&lt;key app="EN" db-id="dess9daf9s95ajet2t0vafvidsztdv9sswfd" timestamp="1404858847"&gt;111&lt;/key&gt;&lt;/foreign-keys&gt;&lt;ref-type name="Journal Article"&gt;17&lt;/ref-type&gt;&lt;contributors&gt;&lt;/contributors&gt;&lt;titles&gt;&lt;title&gt;Centers for Disease Control and Prevention, National Center for Health Statistics. Underlying Cause of Death 1999-2010 on CDC WONDER Online Database, released 2012. Data are from the Multiple Cause of Death Files, 1999-2010, as compiled from data provided by the 57 vital statistics jurisdictions through the Vital Statistics Cooperative Program. Accessed at http://wonder.cdc.gov/ucd-icd10.html on Jul 8, 2014 &lt;/title&gt;&lt;/titles&gt;&lt;dates&gt;&lt;/dates&gt;&lt;urls&gt;&lt;/urls&gt;&lt;/record&gt;&lt;/Cite&gt;&lt;/EndNote&gt;</w:instrText>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5" w:tooltip=",  #111" w:history="1">
              <w:r w:rsidR="005D2AAC">
                <w:rPr>
                  <w:rFonts w:ascii="Arial Narrow" w:hAnsi="Arial Narrow"/>
                  <w:noProof/>
                  <w:color w:val="000000"/>
                  <w:sz w:val="20"/>
                  <w:szCs w:val="20"/>
                </w:rPr>
                <w:t>5</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single" w:sz="4" w:space="0" w:color="auto"/>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Median age of refugees at arrival</w:t>
            </w:r>
          </w:p>
        </w:tc>
        <w:tc>
          <w:tcPr>
            <w:tcW w:w="990" w:type="dxa"/>
            <w:tcBorders>
              <w:top w:val="nil"/>
              <w:left w:val="nil"/>
              <w:bottom w:val="single" w:sz="4" w:space="0" w:color="auto"/>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24</w:t>
            </w:r>
          </w:p>
        </w:tc>
        <w:tc>
          <w:tcPr>
            <w:tcW w:w="1080" w:type="dxa"/>
            <w:tcBorders>
              <w:top w:val="nil"/>
              <w:left w:val="nil"/>
              <w:bottom w:val="single" w:sz="4" w:space="0" w:color="auto"/>
              <w:right w:val="nil"/>
            </w:tcBorders>
            <w:shd w:val="clear" w:color="auto" w:fill="auto"/>
            <w:noWrap/>
            <w:vAlign w:val="center"/>
          </w:tcPr>
          <w:p w:rsidR="00247751" w:rsidRPr="000340E5" w:rsidRDefault="00247751" w:rsidP="000842ED">
            <w:pPr>
              <w:spacing w:after="120" w:line="480" w:lineRule="auto"/>
              <w:jc w:val="center"/>
              <w:rPr>
                <w:rFonts w:ascii="Arial Narrow" w:eastAsiaTheme="minorEastAsia" w:hAnsi="Arial Narrow"/>
                <w:color w:val="000000"/>
                <w:sz w:val="20"/>
                <w:szCs w:val="20"/>
                <w:lang w:eastAsia="ja-JP"/>
              </w:rPr>
            </w:pPr>
          </w:p>
        </w:tc>
        <w:tc>
          <w:tcPr>
            <w:tcW w:w="990" w:type="dxa"/>
            <w:tcBorders>
              <w:top w:val="nil"/>
              <w:left w:val="nil"/>
              <w:bottom w:val="single" w:sz="4" w:space="0" w:color="auto"/>
              <w:right w:val="nil"/>
            </w:tcBorders>
            <w:shd w:val="clear" w:color="auto" w:fill="auto"/>
            <w:noWrap/>
            <w:vAlign w:val="center"/>
          </w:tcPr>
          <w:p w:rsidR="00247751" w:rsidRPr="000340E5" w:rsidRDefault="00247751" w:rsidP="000842ED">
            <w:pPr>
              <w:spacing w:after="120" w:line="480" w:lineRule="auto"/>
              <w:jc w:val="center"/>
              <w:rPr>
                <w:rFonts w:ascii="Arial Narrow" w:eastAsiaTheme="minorEastAsia" w:hAnsi="Arial Narrow"/>
                <w:color w:val="000000"/>
                <w:sz w:val="20"/>
                <w:szCs w:val="20"/>
                <w:lang w:eastAsia="ja-JP"/>
              </w:rPr>
            </w:pPr>
          </w:p>
        </w:tc>
        <w:tc>
          <w:tcPr>
            <w:tcW w:w="810" w:type="dxa"/>
            <w:tcBorders>
              <w:top w:val="nil"/>
              <w:left w:val="nil"/>
              <w:bottom w:val="single" w:sz="4" w:space="0" w:color="auto"/>
              <w:right w:val="nil"/>
            </w:tcBorders>
            <w:vAlign w:val="center"/>
          </w:tcPr>
          <w:p w:rsidR="00247751" w:rsidRPr="000340E5" w:rsidRDefault="00247751" w:rsidP="000842ED">
            <w:pPr>
              <w:spacing w:after="120" w:line="480" w:lineRule="auto"/>
              <w:jc w:val="center"/>
              <w:rPr>
                <w:rFonts w:ascii="Arial Narrow" w:eastAsiaTheme="minorEastAsia" w:hAnsi="Arial Narrow"/>
                <w:color w:val="000000"/>
                <w:sz w:val="20"/>
                <w:szCs w:val="20"/>
                <w:lang w:eastAsia="ja-JP"/>
              </w:rPr>
            </w:pPr>
          </w:p>
        </w:tc>
        <w:tc>
          <w:tcPr>
            <w:tcW w:w="1350" w:type="dxa"/>
            <w:tcBorders>
              <w:top w:val="nil"/>
              <w:left w:val="nil"/>
              <w:bottom w:val="single" w:sz="4" w:space="0" w:color="auto"/>
              <w:right w:val="nil"/>
            </w:tcBorders>
            <w:vAlign w:val="center"/>
          </w:tcPr>
          <w:p w:rsidR="00247751" w:rsidRPr="000340E5" w:rsidRDefault="00155C2E"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4A1274">
              <w:rPr>
                <w:rFonts w:ascii="Arial Narrow" w:hAnsi="Arial Narrow"/>
                <w:color w:val="000000"/>
                <w:sz w:val="20"/>
                <w:szCs w:val="20"/>
              </w:rPr>
              <w:instrText xml:space="preserve"> ADDIN EN.CITE &lt;EndNote&gt;&lt;Cite&gt;&lt;RecNum&gt;32&lt;/RecNum&gt;&lt;DisplayText&gt;[4]&lt;/DisplayText&gt;&lt;record&gt;&lt;rec-number&gt;32&lt;/rec-number&gt;&lt;foreign-keys&gt;&lt;key app="EN" db-id="dess9daf9s95ajet2t0vafvidsztdv9sswfd" timestamp="1349982139"&gt;32&lt;/key&gt;&lt;/foreign-keys&gt;&lt;ref-type name="Government Document"&gt;46&lt;/ref-type&gt;&lt;contributors&gt;&lt;authors&gt;&lt;author&gt;,&lt;/author&gt;&lt;/authors&gt;&lt;/contributors&gt;&lt;titles&gt;&lt;title&gt;Department of Homeland Security (2012) Yearbook of Immigration Statistics http://www.dhs.gov/yearbook-immigration-statistics-2011-0, accessed on October 1, 2012&lt;/title&gt;&lt;/titles&gt;&lt;dates&gt;&lt;/dates&gt;&lt;pub-location&gt;Washington, D.C.&lt;/pub-location&gt;&lt;urls&gt;&lt;/urls&gt;&lt;/record&gt;&lt;/Cite&gt;&lt;/EndNote&gt;</w:instrText>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4" w:tooltip=",  #32" w:history="1">
              <w:r w:rsidR="005D2AAC">
                <w:rPr>
                  <w:rFonts w:ascii="Arial Narrow" w:hAnsi="Arial Narrow"/>
                  <w:noProof/>
                  <w:color w:val="000000"/>
                  <w:sz w:val="20"/>
                  <w:szCs w:val="20"/>
                </w:rPr>
                <w:t>4</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794FD6" w:rsidRPr="000340E5" w:rsidTr="00C551ED">
        <w:trPr>
          <w:trHeight w:val="300"/>
        </w:trPr>
        <w:tc>
          <w:tcPr>
            <w:tcW w:w="9555" w:type="dxa"/>
            <w:gridSpan w:val="6"/>
            <w:tcBorders>
              <w:top w:val="single" w:sz="4" w:space="0" w:color="auto"/>
              <w:left w:val="nil"/>
              <w:right w:val="nil"/>
            </w:tcBorders>
            <w:shd w:val="clear" w:color="auto" w:fill="auto"/>
            <w:noWrap/>
            <w:vAlign w:val="bottom"/>
          </w:tcPr>
          <w:p w:rsidR="00794FD6" w:rsidRPr="000340E5" w:rsidRDefault="00794FD6" w:rsidP="000842ED">
            <w:pPr>
              <w:spacing w:after="120" w:line="480" w:lineRule="auto"/>
              <w:rPr>
                <w:rFonts w:ascii="Arial Narrow" w:eastAsiaTheme="minorEastAsia" w:hAnsi="Arial Narrow"/>
                <w:color w:val="000000"/>
                <w:sz w:val="20"/>
                <w:szCs w:val="20"/>
                <w:lang w:eastAsia="ja-JP"/>
              </w:rPr>
            </w:pPr>
            <w:r w:rsidRPr="000340E5">
              <w:rPr>
                <w:rFonts w:ascii="Arial Narrow" w:hAnsi="Arial Narrow"/>
                <w:b/>
                <w:color w:val="000000"/>
                <w:sz w:val="20"/>
                <w:szCs w:val="20"/>
              </w:rPr>
              <w:t>Economic parameters</w:t>
            </w:r>
          </w:p>
        </w:tc>
      </w:tr>
      <w:tr w:rsidR="00794FD6" w:rsidRPr="000340E5" w:rsidTr="00C551ED">
        <w:trPr>
          <w:trHeight w:val="300"/>
        </w:trPr>
        <w:tc>
          <w:tcPr>
            <w:tcW w:w="9555" w:type="dxa"/>
            <w:gridSpan w:val="6"/>
            <w:tcBorders>
              <w:left w:val="nil"/>
              <w:bottom w:val="single" w:sz="4" w:space="0" w:color="auto"/>
              <w:right w:val="nil"/>
            </w:tcBorders>
            <w:shd w:val="clear" w:color="auto" w:fill="auto"/>
            <w:noWrap/>
            <w:vAlign w:val="bottom"/>
          </w:tcPr>
          <w:p w:rsidR="00794FD6" w:rsidRPr="000340E5" w:rsidRDefault="00794FD6" w:rsidP="000842ED">
            <w:pPr>
              <w:spacing w:after="120" w:line="480" w:lineRule="auto"/>
              <w:rPr>
                <w:rFonts w:ascii="Arial Narrow" w:eastAsiaTheme="minorEastAsia" w:hAnsi="Arial Narrow"/>
                <w:color w:val="000000"/>
                <w:sz w:val="20"/>
                <w:szCs w:val="20"/>
                <w:lang w:eastAsia="ja-JP"/>
              </w:rPr>
            </w:pPr>
            <w:r w:rsidRPr="000340E5">
              <w:rPr>
                <w:rFonts w:ascii="Arial Narrow" w:hAnsi="Arial Narrow"/>
                <w:i/>
                <w:color w:val="000000"/>
                <w:sz w:val="20"/>
                <w:szCs w:val="20"/>
              </w:rPr>
              <w:t>U.S. cost estimates (2013 USD)</w:t>
            </w:r>
          </w:p>
        </w:tc>
      </w:tr>
      <w:tr w:rsidR="00247751" w:rsidRPr="000340E5" w:rsidTr="00247751">
        <w:trPr>
          <w:trHeight w:val="300"/>
        </w:trPr>
        <w:tc>
          <w:tcPr>
            <w:tcW w:w="4335" w:type="dxa"/>
            <w:tcBorders>
              <w:top w:val="single" w:sz="4" w:space="0" w:color="auto"/>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Screen for all nematodes</w:t>
            </w:r>
            <w:r w:rsidR="004F2D68" w:rsidRPr="000340E5">
              <w:rPr>
                <w:rFonts w:ascii="Arial Narrow" w:hAnsi="Arial Narrow"/>
                <w:color w:val="000000"/>
                <w:sz w:val="20"/>
                <w:szCs w:val="20"/>
              </w:rPr>
              <w:t xml:space="preserve"> </w:t>
            </w:r>
            <w:r w:rsidR="004F2D68" w:rsidRPr="000340E5">
              <w:rPr>
                <w:rFonts w:ascii="Arial Narrow" w:hAnsi="Arial Narrow"/>
                <w:color w:val="000000"/>
                <w:sz w:val="20"/>
                <w:szCs w:val="20"/>
                <w:vertAlign w:val="superscript"/>
              </w:rPr>
              <w:t>c</w:t>
            </w:r>
          </w:p>
        </w:tc>
        <w:tc>
          <w:tcPr>
            <w:tcW w:w="990" w:type="dxa"/>
            <w:tcBorders>
              <w:top w:val="single" w:sz="4" w:space="0" w:color="auto"/>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116</w:t>
            </w:r>
          </w:p>
        </w:tc>
        <w:tc>
          <w:tcPr>
            <w:tcW w:w="1080" w:type="dxa"/>
            <w:tcBorders>
              <w:top w:val="single" w:sz="4" w:space="0" w:color="auto"/>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78</w:t>
            </w:r>
          </w:p>
        </w:tc>
        <w:tc>
          <w:tcPr>
            <w:tcW w:w="990" w:type="dxa"/>
            <w:tcBorders>
              <w:top w:val="single" w:sz="4" w:space="0" w:color="auto"/>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260</w:t>
            </w:r>
          </w:p>
        </w:tc>
        <w:tc>
          <w:tcPr>
            <w:tcW w:w="810" w:type="dxa"/>
            <w:tcBorders>
              <w:top w:val="single" w:sz="4" w:space="0" w:color="auto"/>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single" w:sz="4" w:space="0" w:color="auto"/>
              <w:left w:val="nil"/>
              <w:bottom w:val="nil"/>
              <w:right w:val="nil"/>
            </w:tcBorders>
            <w:vAlign w:val="center"/>
          </w:tcPr>
          <w:p w:rsidR="00247751" w:rsidRPr="000340E5" w:rsidRDefault="004A1274" w:rsidP="005D2AAC">
            <w:pPr>
              <w:spacing w:after="120" w:line="480" w:lineRule="auto"/>
              <w:jc w:val="center"/>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ADDIN EN.CITE &lt;EndNote&gt;&lt;Cite&gt;&lt;Author&gt;Centers for Medicare and Medicaid Services&lt;/Author&gt;&lt;Year&gt;2013&lt;/Year&gt;&lt;RecNum&gt;87&lt;/RecNum&gt;&lt;DisplayText&gt;[3, 30, 31]&lt;/DisplayText&gt;&lt;record&gt;&lt;rec-number&gt;87&lt;/rec-number&gt;&lt;foreign-keys&gt;&lt;key app="EN" db-id="dess9daf9s95ajet2t0vafvidsztdv9sswfd" timestamp="1366385031"&gt;87&lt;/key&gt;&lt;/foreign-keys&gt;&lt;ref-type name="Report"&gt;27&lt;/ref-type&gt;&lt;contributors&gt;&lt;authors&gt;&lt;author&gt;Centers for Medicare and Medicaid Services,&lt;/author&gt;&lt;/authors&gt;&lt;/contributors&gt;&lt;titles&gt;&lt;title&gt;Clinical Laboratory Fee Schedule, http://www.cms.gov/Medicare/Medicare-Fee-for-Service-Payment/ClinicalLabFeeSched/clinlab.html. Accessed on March 20, 2013&lt;/title&gt;&lt;/titles&gt;&lt;dates&gt;&lt;year&gt;2013&lt;/year&gt;&lt;/dates&gt;&lt;urls&gt;&lt;/urls&gt;&lt;/record&gt;&lt;/Cite&gt;&lt;Cite&gt;&lt;Author&gt;Centers for Medicare and Medicaid Services&lt;/Author&gt;&lt;Year&gt;2013&lt;/Year&gt;&lt;RecNum&gt;88&lt;/RecNum&gt;&lt;record&gt;&lt;rec-number&gt;88&lt;/rec-number&gt;&lt;foreign-keys&gt;&lt;key app="EN" db-id="dess9daf9s95ajet2t0vafvidsztdv9sswfd" timestamp="1366385133"&gt;88&lt;/key&gt;&lt;/foreign-keys&gt;&lt;ref-type name="Journal Article"&gt;17&lt;/ref-type&gt;&lt;contributors&gt;&lt;authors&gt;&lt;author&gt;Centers for Medicare and Medicaid Services,&lt;/author&gt;&lt;/authors&gt;&lt;/contributors&gt;&lt;titles&gt;&lt;title&gt;Physician Fee Schedule, http://www.cms.gov/Medicare/Medicare-Fee-for-Service-Payment/PhysicianFeeSched/index.html. accessed on March 20, 2013&lt;/title&gt;&lt;/titles&gt;&lt;dates&gt;&lt;year&gt;2013&lt;/year&gt;&lt;/dates&gt;&lt;urls&gt;&lt;/urls&gt;&lt;/record&gt;&lt;/Cite&gt;&lt;Cite&gt;&lt;Author&gt;InGauge Healthcare Solutions&lt;/Author&gt;&lt;Year&gt;2013&lt;/Year&gt;&lt;RecNum&gt;104&lt;/RecNum&gt;&lt;record&gt;&lt;rec-number&gt;104&lt;/rec-number&gt;&lt;foreign-keys&gt;&lt;key app="EN" db-id="dess9daf9s95ajet2t0vafvidsztdv9sswfd" timestamp="1399319193"&gt;104&lt;/key&gt;&lt;/foreign-keys&gt;&lt;ref-type name="Book"&gt;6&lt;/ref-type&gt;&lt;contributors&gt;&lt;authors&gt;&lt;author&gt;InGauge Healthcare Solutions,&lt;/author&gt;&lt;/authors&gt;&lt;/contributors&gt;&lt;titles&gt;&lt;title&gt;2013 Physicians&amp;apos; Fee &amp;amp; Coding Guide&lt;/title&gt;&lt;/titles&gt;&lt;dates&gt;&lt;year&gt;2013&lt;/year&gt;&lt;/dates&gt;&lt;pub-location&gt;Atlanta GA&lt;/pub-location&gt;&lt;urls&gt;&lt;/urls&gt;&lt;/record&gt;&lt;/Cite&gt;&lt;/EndNote&gt;</w:instrText>
            </w:r>
            <w:r>
              <w:rPr>
                <w:rFonts w:ascii="Arial Narrow" w:hAnsi="Arial Narrow"/>
                <w:color w:val="000000"/>
                <w:sz w:val="20"/>
                <w:szCs w:val="20"/>
              </w:rPr>
              <w:fldChar w:fldCharType="separate"/>
            </w:r>
            <w:r>
              <w:rPr>
                <w:rFonts w:ascii="Arial Narrow" w:hAnsi="Arial Narrow"/>
                <w:noProof/>
                <w:color w:val="000000"/>
                <w:sz w:val="20"/>
                <w:szCs w:val="20"/>
              </w:rPr>
              <w:t>[</w:t>
            </w:r>
            <w:hyperlink w:anchor="_ENREF_3" w:tooltip="Centers for Medicare and Medicaid Services, 2013 #88" w:history="1">
              <w:r w:rsidR="005D2AAC">
                <w:rPr>
                  <w:rFonts w:ascii="Arial Narrow" w:hAnsi="Arial Narrow"/>
                  <w:noProof/>
                  <w:color w:val="000000"/>
                  <w:sz w:val="20"/>
                  <w:szCs w:val="20"/>
                </w:rPr>
                <w:t>3</w:t>
              </w:r>
            </w:hyperlink>
            <w:r>
              <w:rPr>
                <w:rFonts w:ascii="Arial Narrow" w:hAnsi="Arial Narrow"/>
                <w:noProof/>
                <w:color w:val="000000"/>
                <w:sz w:val="20"/>
                <w:szCs w:val="20"/>
              </w:rPr>
              <w:t xml:space="preserve">, </w:t>
            </w:r>
            <w:hyperlink w:anchor="_ENREF_30" w:tooltip="Centers for Medicare and Medicaid Services, 2013 #87" w:history="1">
              <w:r w:rsidR="005D2AAC">
                <w:rPr>
                  <w:rFonts w:ascii="Arial Narrow" w:hAnsi="Arial Narrow"/>
                  <w:noProof/>
                  <w:color w:val="000000"/>
                  <w:sz w:val="20"/>
                  <w:szCs w:val="20"/>
                </w:rPr>
                <w:t>30</w:t>
              </w:r>
            </w:hyperlink>
            <w:r>
              <w:rPr>
                <w:rFonts w:ascii="Arial Narrow" w:hAnsi="Arial Narrow"/>
                <w:noProof/>
                <w:color w:val="000000"/>
                <w:sz w:val="20"/>
                <w:szCs w:val="20"/>
              </w:rPr>
              <w:t xml:space="preserve">, </w:t>
            </w:r>
            <w:hyperlink w:anchor="_ENREF_31" w:tooltip="InGauge Healthcare Solutions, 2013 #104" w:history="1">
              <w:r w:rsidR="005D2AAC">
                <w:rPr>
                  <w:rFonts w:ascii="Arial Narrow" w:hAnsi="Arial Narrow"/>
                  <w:noProof/>
                  <w:color w:val="000000"/>
                  <w:sz w:val="20"/>
                  <w:szCs w:val="20"/>
                </w:rPr>
                <w:t>31</w:t>
              </w:r>
            </w:hyperlink>
            <w:r>
              <w:rPr>
                <w:rFonts w:ascii="Arial Narrow" w:hAnsi="Arial Narrow"/>
                <w:noProof/>
                <w:color w:val="000000"/>
                <w:sz w:val="20"/>
                <w:szCs w:val="20"/>
              </w:rPr>
              <w:t>]</w:t>
            </w:r>
            <w:r>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Screen for strongyloides, assuming albendazole presumptive treatment </w:t>
            </w:r>
            <w:r w:rsidR="004F2D68" w:rsidRPr="000340E5">
              <w:rPr>
                <w:rFonts w:ascii="Arial Narrow" w:hAnsi="Arial Narrow"/>
                <w:color w:val="000000"/>
                <w:sz w:val="20"/>
                <w:szCs w:val="20"/>
                <w:vertAlign w:val="superscript"/>
              </w:rPr>
              <w:t>c</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54</w:t>
            </w:r>
          </w:p>
        </w:tc>
        <w:tc>
          <w:tcPr>
            <w:tcW w:w="108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38</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113</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noProof/>
                <w:color w:val="000000"/>
                <w:sz w:val="20"/>
                <w:szCs w:val="20"/>
              </w:rPr>
            </w:pPr>
            <w:r w:rsidRPr="000340E5">
              <w:rPr>
                <w:rFonts w:ascii="Arial Narrow" w:hAnsi="Arial Narrow"/>
                <w:noProof/>
                <w:color w:val="000000"/>
                <w:sz w:val="20"/>
                <w:szCs w:val="20"/>
              </w:rPr>
              <w:t>G</w:t>
            </w:r>
          </w:p>
        </w:tc>
        <w:tc>
          <w:tcPr>
            <w:tcW w:w="1350" w:type="dxa"/>
            <w:tcBorders>
              <w:top w:val="nil"/>
              <w:left w:val="nil"/>
              <w:bottom w:val="nil"/>
              <w:right w:val="nil"/>
            </w:tcBorders>
            <w:vAlign w:val="center"/>
          </w:tcPr>
          <w:p w:rsidR="00247751" w:rsidRPr="000340E5" w:rsidRDefault="004A1274" w:rsidP="005D2AAC">
            <w:pPr>
              <w:spacing w:after="120" w:line="480" w:lineRule="auto"/>
              <w:jc w:val="center"/>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ADDIN EN.CITE &lt;EndNote&gt;&lt;Cite&gt;&lt;Author&gt;Centers for Medicare and Medicaid Services&lt;/Author&gt;&lt;Year&gt;2013&lt;/Year&gt;&lt;RecNum&gt;87&lt;/RecNum&gt;&lt;DisplayText&gt;[3, 30, 31]&lt;/DisplayText&gt;&lt;record&gt;&lt;rec-number&gt;87&lt;/rec-number&gt;&lt;foreign-keys&gt;&lt;key app="EN" db-id="dess9daf9s95ajet2t0vafvidsztdv9sswfd" timestamp="1366385031"&gt;87&lt;/key&gt;&lt;/foreign-keys&gt;&lt;ref-type name="Report"&gt;27&lt;/ref-type&gt;&lt;contributors&gt;&lt;authors&gt;&lt;author&gt;Centers for Medicare and Medicaid Services,&lt;/author&gt;&lt;/authors&gt;&lt;/contributors&gt;&lt;titles&gt;&lt;title&gt;Clinical Laboratory Fee Schedule, http://www.cms.gov/Medicare/Medicare-Fee-for-Service-Payment/ClinicalLabFeeSched/clinlab.html. Accessed on March 20, 2013&lt;/title&gt;&lt;/titles&gt;&lt;dates&gt;&lt;year&gt;2013&lt;/year&gt;&lt;/dates&gt;&lt;urls&gt;&lt;/urls&gt;&lt;/record&gt;&lt;/Cite&gt;&lt;Cite&gt;&lt;Author&gt;Centers for Medicare and Medicaid Services&lt;/Author&gt;&lt;Year&gt;2013&lt;/Year&gt;&lt;RecNum&gt;88&lt;/RecNum&gt;&lt;record&gt;&lt;rec-number&gt;88&lt;/rec-number&gt;&lt;foreign-keys&gt;&lt;key app="EN" db-id="dess9daf9s95ajet2t0vafvidsztdv9sswfd" timestamp="1366385133"&gt;88&lt;/key&gt;&lt;/foreign-keys&gt;&lt;ref-type name="Journal Article"&gt;17&lt;/ref-type&gt;&lt;contributors&gt;&lt;authors&gt;&lt;author&gt;Centers for Medicare and Medicaid Services,&lt;/author&gt;&lt;/authors&gt;&lt;/contributors&gt;&lt;titles&gt;&lt;title&gt;Physician Fee Schedule, http://www.cms.gov/Medicare/Medicare-Fee-for-Service-Payment/PhysicianFeeSched/index.html. accessed on March 20, 2013&lt;/title&gt;&lt;/titles&gt;&lt;dates&gt;&lt;year&gt;2013&lt;/year&gt;&lt;/dates&gt;&lt;urls&gt;&lt;/urls&gt;&lt;/record&gt;&lt;/Cite&gt;&lt;Cite&gt;&lt;Author&gt;InGauge Healthcare Solutions&lt;/Author&gt;&lt;Year&gt;2013&lt;/Year&gt;&lt;RecNum&gt;104&lt;/RecNum&gt;&lt;record&gt;&lt;rec-number&gt;104&lt;/rec-number&gt;&lt;foreign-keys&gt;&lt;key app="EN" db-id="dess9daf9s95ajet2t0vafvidsztdv9sswfd" timestamp="1399319193"&gt;104&lt;/key&gt;&lt;/foreign-keys&gt;&lt;ref-type name="Book"&gt;6&lt;/ref-type&gt;&lt;contributors&gt;&lt;authors&gt;&lt;author&gt;InGauge Healthcare Solutions,&lt;/author&gt;&lt;/authors&gt;&lt;/contributors&gt;&lt;titles&gt;&lt;title&gt;2013 Physicians&amp;apos; Fee &amp;amp; Coding Guide&lt;/title&gt;&lt;/titles&gt;&lt;dates&gt;&lt;year&gt;2013&lt;/year&gt;&lt;/dates&gt;&lt;pub-location&gt;Atlanta GA&lt;/pub-location&gt;&lt;urls&gt;&lt;/urls&gt;&lt;/record&gt;&lt;/Cite&gt;&lt;/EndNote&gt;</w:instrText>
            </w:r>
            <w:r>
              <w:rPr>
                <w:rFonts w:ascii="Arial Narrow" w:hAnsi="Arial Narrow"/>
                <w:color w:val="000000"/>
                <w:sz w:val="20"/>
                <w:szCs w:val="20"/>
              </w:rPr>
              <w:fldChar w:fldCharType="separate"/>
            </w:r>
            <w:r>
              <w:rPr>
                <w:rFonts w:ascii="Arial Narrow" w:hAnsi="Arial Narrow"/>
                <w:noProof/>
                <w:color w:val="000000"/>
                <w:sz w:val="20"/>
                <w:szCs w:val="20"/>
              </w:rPr>
              <w:t>[</w:t>
            </w:r>
            <w:hyperlink w:anchor="_ENREF_3" w:tooltip="Centers for Medicare and Medicaid Services, 2013 #88" w:history="1">
              <w:r w:rsidR="005D2AAC">
                <w:rPr>
                  <w:rFonts w:ascii="Arial Narrow" w:hAnsi="Arial Narrow"/>
                  <w:noProof/>
                  <w:color w:val="000000"/>
                  <w:sz w:val="20"/>
                  <w:szCs w:val="20"/>
                </w:rPr>
                <w:t>3</w:t>
              </w:r>
            </w:hyperlink>
            <w:r>
              <w:rPr>
                <w:rFonts w:ascii="Arial Narrow" w:hAnsi="Arial Narrow"/>
                <w:noProof/>
                <w:color w:val="000000"/>
                <w:sz w:val="20"/>
                <w:szCs w:val="20"/>
              </w:rPr>
              <w:t xml:space="preserve">, </w:t>
            </w:r>
            <w:hyperlink w:anchor="_ENREF_30" w:tooltip="Centers for Medicare and Medicaid Services, 2013 #87" w:history="1">
              <w:r w:rsidR="005D2AAC">
                <w:rPr>
                  <w:rFonts w:ascii="Arial Narrow" w:hAnsi="Arial Narrow"/>
                  <w:noProof/>
                  <w:color w:val="000000"/>
                  <w:sz w:val="20"/>
                  <w:szCs w:val="20"/>
                </w:rPr>
                <w:t>30</w:t>
              </w:r>
            </w:hyperlink>
            <w:r>
              <w:rPr>
                <w:rFonts w:ascii="Arial Narrow" w:hAnsi="Arial Narrow"/>
                <w:noProof/>
                <w:color w:val="000000"/>
                <w:sz w:val="20"/>
                <w:szCs w:val="20"/>
              </w:rPr>
              <w:t xml:space="preserve">, </w:t>
            </w:r>
            <w:hyperlink w:anchor="_ENREF_31" w:tooltip="InGauge Healthcare Solutions, 2013 #104" w:history="1">
              <w:r w:rsidR="005D2AAC">
                <w:rPr>
                  <w:rFonts w:ascii="Arial Narrow" w:hAnsi="Arial Narrow"/>
                  <w:noProof/>
                  <w:color w:val="000000"/>
                  <w:sz w:val="20"/>
                  <w:szCs w:val="20"/>
                </w:rPr>
                <w:t>31</w:t>
              </w:r>
            </w:hyperlink>
            <w:r>
              <w:rPr>
                <w:rFonts w:ascii="Arial Narrow" w:hAnsi="Arial Narrow"/>
                <w:noProof/>
                <w:color w:val="000000"/>
                <w:sz w:val="20"/>
                <w:szCs w:val="20"/>
              </w:rPr>
              <w:t>]</w:t>
            </w:r>
            <w:r>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Screen, assuming albendazole + ivermectin presumptive treatment</w:t>
            </w:r>
            <w:r w:rsidR="004F2D68" w:rsidRPr="000340E5">
              <w:rPr>
                <w:rFonts w:ascii="Arial Narrow" w:hAnsi="Arial Narrow"/>
                <w:color w:val="000000"/>
                <w:sz w:val="20"/>
                <w:szCs w:val="20"/>
              </w:rPr>
              <w:t xml:space="preserve"> </w:t>
            </w:r>
            <w:r w:rsidR="004F2D68" w:rsidRPr="000340E5">
              <w:rPr>
                <w:rFonts w:ascii="Arial Narrow" w:hAnsi="Arial Narrow"/>
                <w:color w:val="000000"/>
                <w:sz w:val="20"/>
                <w:szCs w:val="20"/>
                <w:vertAlign w:val="superscript"/>
              </w:rPr>
              <w:t>c</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78</w:t>
            </w:r>
          </w:p>
        </w:tc>
        <w:tc>
          <w:tcPr>
            <w:tcW w:w="108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57</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171</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noProof/>
                <w:color w:val="000000"/>
                <w:sz w:val="20"/>
                <w:szCs w:val="20"/>
              </w:rPr>
            </w:pPr>
            <w:r w:rsidRPr="000340E5">
              <w:rPr>
                <w:rFonts w:ascii="Arial Narrow" w:hAnsi="Arial Narrow"/>
                <w:noProof/>
                <w:color w:val="000000"/>
                <w:sz w:val="20"/>
                <w:szCs w:val="20"/>
              </w:rPr>
              <w:t>G</w:t>
            </w:r>
          </w:p>
        </w:tc>
        <w:tc>
          <w:tcPr>
            <w:tcW w:w="1350" w:type="dxa"/>
            <w:tcBorders>
              <w:top w:val="nil"/>
              <w:left w:val="nil"/>
              <w:bottom w:val="nil"/>
              <w:right w:val="nil"/>
            </w:tcBorders>
            <w:vAlign w:val="center"/>
          </w:tcPr>
          <w:p w:rsidR="00247751" w:rsidRPr="000340E5" w:rsidRDefault="004A1274" w:rsidP="005D2AAC">
            <w:pPr>
              <w:spacing w:after="120" w:line="480" w:lineRule="auto"/>
              <w:jc w:val="center"/>
              <w:rPr>
                <w:rFonts w:ascii="Arial Narrow" w:hAnsi="Arial Narrow"/>
                <w:noProof/>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ADDIN EN.CITE &lt;EndNote&gt;&lt;Cite&gt;&lt;Author&gt;Centers for Medicare and Medicaid Services&lt;/Author&gt;&lt;Year&gt;2013&lt;/Year&gt;&lt;RecNum&gt;87&lt;/RecNum&gt;&lt;DisplayText&gt;[3, 30, 31]&lt;/DisplayText&gt;&lt;record&gt;&lt;rec-number&gt;87&lt;/rec-number&gt;&lt;foreign-keys&gt;&lt;key app="EN" db-id="dess9daf9s95ajet2t0vafvidsztdv9sswfd" timestamp="1366385031"&gt;87&lt;/key&gt;&lt;/foreign-keys&gt;&lt;ref-type name="Report"&gt;27&lt;/ref-type&gt;&lt;contributors&gt;&lt;authors&gt;&lt;author&gt;Centers for Medicare and Medicaid Services,&lt;/author&gt;&lt;/authors&gt;&lt;/contributors&gt;&lt;titles&gt;&lt;title&gt;Clinical Laboratory Fee Schedule, http://www.cms.gov/Medicare/Medicare-Fee-for-Service-Payment/ClinicalLabFeeSched/clinlab.html. Accessed on March 20, 2013&lt;/title&gt;&lt;/titles&gt;&lt;dates&gt;&lt;year&gt;2013&lt;/year&gt;&lt;/dates&gt;&lt;urls&gt;&lt;/urls&gt;&lt;/record&gt;&lt;/Cite&gt;&lt;Cite&gt;&lt;Author&gt;Centers for Medicare and Medicaid Services&lt;/Author&gt;&lt;Year&gt;2013&lt;/Year&gt;&lt;RecNum&gt;88&lt;/RecNum&gt;&lt;record&gt;&lt;rec-number&gt;88&lt;/rec-number&gt;&lt;foreign-keys&gt;&lt;key app="EN" db-id="dess9daf9s95ajet2t0vafvidsztdv9sswfd" timestamp="1366385133"&gt;88&lt;/key&gt;&lt;/foreign-keys&gt;&lt;ref-type name="Journal Article"&gt;17&lt;/ref-type&gt;&lt;contributors&gt;&lt;authors&gt;&lt;author&gt;Centers for Medicare and Medicaid Services,&lt;/author&gt;&lt;/authors&gt;&lt;/contributors&gt;&lt;titles&gt;&lt;title&gt;Physician Fee Schedule, http://www.cms.gov/Medicare/Medicare-Fee-for-Service-Payment/PhysicianFeeSched/index.html. accessed on March 20, 2013&lt;/title&gt;&lt;/titles&gt;&lt;dates&gt;&lt;year&gt;2013&lt;/year&gt;&lt;/dates&gt;&lt;urls&gt;&lt;/urls&gt;&lt;/record&gt;&lt;/Cite&gt;&lt;Cite&gt;&lt;Author&gt;InGauge Healthcare Solutions&lt;/Author&gt;&lt;Year&gt;2013&lt;/Year&gt;&lt;RecNum&gt;104&lt;/RecNum&gt;&lt;record&gt;&lt;rec-number&gt;104&lt;/rec-number&gt;&lt;foreign-keys&gt;&lt;key app="EN" db-id="dess9daf9s95ajet2t0vafvidsztdv9sswfd" timestamp="1399319193"&gt;104&lt;/key&gt;&lt;/foreign-keys&gt;&lt;ref-type name="Book"&gt;6&lt;/ref-type&gt;&lt;contributors&gt;&lt;authors&gt;&lt;author&gt;InGauge Healthcare Solutions,&lt;/author&gt;&lt;/authors&gt;&lt;/contributors&gt;&lt;titles&gt;&lt;title&gt;2013 Physicians&amp;apos; Fee &amp;amp; Coding Guide&lt;/title&gt;&lt;/titles&gt;&lt;dates&gt;&lt;year&gt;2013&lt;/year&gt;&lt;/dates&gt;&lt;pub-location&gt;Atlanta GA&lt;/pub-location&gt;&lt;urls&gt;&lt;/urls&gt;&lt;/record&gt;&lt;/Cite&gt;&lt;/EndNote&gt;</w:instrText>
            </w:r>
            <w:r>
              <w:rPr>
                <w:rFonts w:ascii="Arial Narrow" w:hAnsi="Arial Narrow"/>
                <w:color w:val="000000"/>
                <w:sz w:val="20"/>
                <w:szCs w:val="20"/>
              </w:rPr>
              <w:fldChar w:fldCharType="separate"/>
            </w:r>
            <w:r>
              <w:rPr>
                <w:rFonts w:ascii="Arial Narrow" w:hAnsi="Arial Narrow"/>
                <w:noProof/>
                <w:color w:val="000000"/>
                <w:sz w:val="20"/>
                <w:szCs w:val="20"/>
              </w:rPr>
              <w:t>[</w:t>
            </w:r>
            <w:hyperlink w:anchor="_ENREF_3" w:tooltip="Centers for Medicare and Medicaid Services, 2013 #88" w:history="1">
              <w:r w:rsidR="005D2AAC">
                <w:rPr>
                  <w:rFonts w:ascii="Arial Narrow" w:hAnsi="Arial Narrow"/>
                  <w:noProof/>
                  <w:color w:val="000000"/>
                  <w:sz w:val="20"/>
                  <w:szCs w:val="20"/>
                </w:rPr>
                <w:t>3</w:t>
              </w:r>
            </w:hyperlink>
            <w:r>
              <w:rPr>
                <w:rFonts w:ascii="Arial Narrow" w:hAnsi="Arial Narrow"/>
                <w:noProof/>
                <w:color w:val="000000"/>
                <w:sz w:val="20"/>
                <w:szCs w:val="20"/>
              </w:rPr>
              <w:t xml:space="preserve">, </w:t>
            </w:r>
            <w:hyperlink w:anchor="_ENREF_30" w:tooltip="Centers for Medicare and Medicaid Services, 2013 #87" w:history="1">
              <w:r w:rsidR="005D2AAC">
                <w:rPr>
                  <w:rFonts w:ascii="Arial Narrow" w:hAnsi="Arial Narrow"/>
                  <w:noProof/>
                  <w:color w:val="000000"/>
                  <w:sz w:val="20"/>
                  <w:szCs w:val="20"/>
                </w:rPr>
                <w:t>30</w:t>
              </w:r>
            </w:hyperlink>
            <w:r>
              <w:rPr>
                <w:rFonts w:ascii="Arial Narrow" w:hAnsi="Arial Narrow"/>
                <w:noProof/>
                <w:color w:val="000000"/>
                <w:sz w:val="20"/>
                <w:szCs w:val="20"/>
              </w:rPr>
              <w:t xml:space="preserve">, </w:t>
            </w:r>
            <w:hyperlink w:anchor="_ENREF_31" w:tooltip="InGauge Healthcare Solutions, 2013 #104" w:history="1">
              <w:r w:rsidR="005D2AAC">
                <w:rPr>
                  <w:rFonts w:ascii="Arial Narrow" w:hAnsi="Arial Narrow"/>
                  <w:noProof/>
                  <w:color w:val="000000"/>
                  <w:sz w:val="20"/>
                  <w:szCs w:val="20"/>
                </w:rPr>
                <w:t>31</w:t>
              </w:r>
            </w:hyperlink>
            <w:r>
              <w:rPr>
                <w:rFonts w:ascii="Arial Narrow" w:hAnsi="Arial Narrow"/>
                <w:noProof/>
                <w:color w:val="000000"/>
                <w:sz w:val="20"/>
                <w:szCs w:val="20"/>
              </w:rPr>
              <w:t>]</w:t>
            </w:r>
            <w:r>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Albendazole treatment 400mg</w:t>
            </w:r>
            <w:r w:rsidR="004F2D68" w:rsidRPr="000340E5">
              <w:rPr>
                <w:rFonts w:ascii="Arial Narrow" w:hAnsi="Arial Narrow"/>
                <w:color w:val="000000"/>
                <w:sz w:val="20"/>
                <w:szCs w:val="20"/>
              </w:rPr>
              <w:t xml:space="preserve"> </w:t>
            </w:r>
            <w:r w:rsidR="004F2D68" w:rsidRPr="000340E5">
              <w:rPr>
                <w:rFonts w:ascii="Arial Narrow" w:hAnsi="Arial Narrow"/>
                <w:color w:val="000000"/>
                <w:sz w:val="20"/>
                <w:szCs w:val="20"/>
                <w:vertAlign w:val="superscript"/>
              </w:rPr>
              <w:t>c</w:t>
            </w:r>
          </w:p>
        </w:tc>
        <w:tc>
          <w:tcPr>
            <w:tcW w:w="990" w:type="dxa"/>
            <w:tcBorders>
              <w:top w:val="nil"/>
              <w:left w:val="nil"/>
              <w:bottom w:val="nil"/>
              <w:right w:val="nil"/>
            </w:tcBorders>
            <w:shd w:val="clear" w:color="auto" w:fill="auto"/>
            <w:noWrap/>
            <w:vAlign w:val="center"/>
          </w:tcPr>
          <w:p w:rsidR="00247751" w:rsidRPr="000340E5" w:rsidRDefault="000673C2"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173</w:t>
            </w:r>
          </w:p>
        </w:tc>
        <w:tc>
          <w:tcPr>
            <w:tcW w:w="1080" w:type="dxa"/>
            <w:tcBorders>
              <w:top w:val="nil"/>
              <w:left w:val="nil"/>
              <w:bottom w:val="nil"/>
              <w:right w:val="nil"/>
            </w:tcBorders>
            <w:shd w:val="clear" w:color="auto" w:fill="auto"/>
            <w:noWrap/>
            <w:vAlign w:val="center"/>
          </w:tcPr>
          <w:p w:rsidR="00247751" w:rsidRPr="000340E5" w:rsidRDefault="000673C2"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152</w:t>
            </w:r>
          </w:p>
        </w:tc>
        <w:tc>
          <w:tcPr>
            <w:tcW w:w="990" w:type="dxa"/>
            <w:tcBorders>
              <w:top w:val="nil"/>
              <w:left w:val="nil"/>
              <w:bottom w:val="nil"/>
              <w:right w:val="nil"/>
            </w:tcBorders>
            <w:shd w:val="clear" w:color="auto" w:fill="auto"/>
            <w:noWrap/>
            <w:vAlign w:val="center"/>
          </w:tcPr>
          <w:p w:rsidR="00247751" w:rsidRPr="000340E5" w:rsidRDefault="000673C2"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234</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nil"/>
              <w:right w:val="nil"/>
            </w:tcBorders>
            <w:vAlign w:val="center"/>
          </w:tcPr>
          <w:p w:rsidR="00247751" w:rsidRPr="000340E5" w:rsidRDefault="004A1274" w:rsidP="005D2AAC">
            <w:pPr>
              <w:spacing w:after="120" w:line="480" w:lineRule="auto"/>
              <w:jc w:val="center"/>
              <w:rPr>
                <w:rFonts w:ascii="Arial Narrow" w:hAnsi="Arial Narrow"/>
                <w:color w:val="000000"/>
                <w:sz w:val="20"/>
                <w:szCs w:val="20"/>
              </w:rPr>
            </w:pPr>
            <w:r>
              <w:rPr>
                <w:rFonts w:ascii="Arial Narrow" w:hAnsi="Arial Narrow"/>
                <w:color w:val="000000"/>
                <w:sz w:val="20"/>
                <w:szCs w:val="20"/>
              </w:rPr>
              <w:fldChar w:fldCharType="begin">
                <w:fldData xml:space="preserve">PEVuZE5vdGU+PENpdGU+PEF1dGhvcj5DZW50ZXJzIGZvciBNZWRpY2FyZSBhbmQgTWVkaWNhaWQg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</w:fldData>
              </w:fldChar>
            </w:r>
            <w:r>
              <w:rPr>
                <w:rFonts w:ascii="Arial Narrow" w:hAnsi="Arial Narrow"/>
                <w:color w:val="000000"/>
                <w:sz w:val="20"/>
                <w:szCs w:val="20"/>
              </w:rPr>
              <w:instrText xml:space="preserve"> ADDIN EN.CITE </w:instrText>
            </w:r>
            <w:r>
              <w:rPr>
                <w:rFonts w:ascii="Arial Narrow" w:hAnsi="Arial Narrow"/>
                <w:color w:val="000000"/>
                <w:sz w:val="20"/>
                <w:szCs w:val="20"/>
              </w:rPr>
              <w:fldChar w:fldCharType="begin">
                <w:fldData xml:space="preserve">PEVuZE5vdGU+PENpdGU+PEF1dGhvcj5DZW50ZXJzIGZvciBNZWRpY2FyZSBhbmQgTWVkaWNhaWQg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</w:fldData>
              </w:fldChar>
            </w:r>
            <w:r>
              <w:rPr>
                <w:rFonts w:ascii="Arial Narrow" w:hAnsi="Arial Narrow"/>
                <w:color w:val="000000"/>
                <w:sz w:val="20"/>
                <w:szCs w:val="20"/>
              </w:rPr>
              <w:instrText xml:space="preserve"> ADDIN EN.CITE.DATA </w:instrText>
            </w:r>
            <w:r>
              <w:rPr>
                <w:rFonts w:ascii="Arial Narrow" w:hAnsi="Arial Narrow"/>
                <w:color w:val="000000"/>
                <w:sz w:val="20"/>
                <w:szCs w:val="20"/>
              </w:rPr>
            </w:r>
            <w:r>
              <w:rPr>
                <w:rFonts w:ascii="Arial Narrow" w:hAnsi="Arial Narrow"/>
                <w:color w:val="000000"/>
                <w:sz w:val="20"/>
                <w:szCs w:val="20"/>
              </w:rPr>
              <w:fldChar w:fldCharType="end"/>
            </w:r>
            <w:r>
              <w:rPr>
                <w:rFonts w:ascii="Arial Narrow" w:hAnsi="Arial Narrow"/>
                <w:color w:val="000000"/>
                <w:sz w:val="20"/>
                <w:szCs w:val="20"/>
              </w:rPr>
            </w:r>
            <w:r>
              <w:rPr>
                <w:rFonts w:ascii="Arial Narrow" w:hAnsi="Arial Narrow"/>
                <w:color w:val="000000"/>
                <w:sz w:val="20"/>
                <w:szCs w:val="20"/>
              </w:rPr>
              <w:fldChar w:fldCharType="separate"/>
            </w:r>
            <w:r>
              <w:rPr>
                <w:rFonts w:ascii="Arial Narrow" w:hAnsi="Arial Narrow"/>
                <w:noProof/>
                <w:color w:val="000000"/>
                <w:sz w:val="20"/>
                <w:szCs w:val="20"/>
              </w:rPr>
              <w:t>[</w:t>
            </w:r>
            <w:hyperlink w:anchor="_ENREF_3" w:tooltip="Centers for Medicare and Medicaid Services, 2013 #88" w:history="1">
              <w:r w:rsidR="005D2AAC">
                <w:rPr>
                  <w:rFonts w:ascii="Arial Narrow" w:hAnsi="Arial Narrow"/>
                  <w:noProof/>
                  <w:color w:val="000000"/>
                  <w:sz w:val="20"/>
                  <w:szCs w:val="20"/>
                </w:rPr>
                <w:t>3</w:t>
              </w:r>
            </w:hyperlink>
            <w:r>
              <w:rPr>
                <w:rFonts w:ascii="Arial Narrow" w:hAnsi="Arial Narrow"/>
                <w:noProof/>
                <w:color w:val="000000"/>
                <w:sz w:val="20"/>
                <w:szCs w:val="20"/>
              </w:rPr>
              <w:t xml:space="preserve">, </w:t>
            </w:r>
            <w:hyperlink w:anchor="_ENREF_30" w:tooltip="Centers for Medicare and Medicaid Services, 2013 #87" w:history="1">
              <w:r w:rsidR="005D2AAC">
                <w:rPr>
                  <w:rFonts w:ascii="Arial Narrow" w:hAnsi="Arial Narrow"/>
                  <w:noProof/>
                  <w:color w:val="000000"/>
                  <w:sz w:val="20"/>
                  <w:szCs w:val="20"/>
                </w:rPr>
                <w:t>30</w:t>
              </w:r>
            </w:hyperlink>
            <w:r>
              <w:rPr>
                <w:rFonts w:ascii="Arial Narrow" w:hAnsi="Arial Narrow"/>
                <w:noProof/>
                <w:color w:val="000000"/>
                <w:sz w:val="20"/>
                <w:szCs w:val="20"/>
              </w:rPr>
              <w:t xml:space="preserve">, </w:t>
            </w:r>
            <w:hyperlink w:anchor="_ENREF_31" w:tooltip="InGauge Healthcare Solutions, 2013 #104" w:history="1">
              <w:r w:rsidR="005D2AAC">
                <w:rPr>
                  <w:rFonts w:ascii="Arial Narrow" w:hAnsi="Arial Narrow"/>
                  <w:noProof/>
                  <w:color w:val="000000"/>
                  <w:sz w:val="20"/>
                  <w:szCs w:val="20"/>
                </w:rPr>
                <w:t>31</w:t>
              </w:r>
            </w:hyperlink>
            <w:r>
              <w:rPr>
                <w:rFonts w:ascii="Arial Narrow" w:hAnsi="Arial Narrow"/>
                <w:noProof/>
                <w:color w:val="000000"/>
                <w:sz w:val="20"/>
                <w:szCs w:val="20"/>
              </w:rPr>
              <w:t xml:space="preserve">, </w:t>
            </w:r>
            <w:hyperlink w:anchor="_ENREF_33" w:tooltip="Micromedex (R), 2013 #102" w:history="1">
              <w:r w:rsidR="005D2AAC">
                <w:rPr>
                  <w:rFonts w:ascii="Arial Narrow" w:hAnsi="Arial Narrow"/>
                  <w:noProof/>
                  <w:color w:val="000000"/>
                  <w:sz w:val="20"/>
                  <w:szCs w:val="20"/>
                </w:rPr>
                <w:t>33</w:t>
              </w:r>
            </w:hyperlink>
            <w:r>
              <w:rPr>
                <w:rFonts w:ascii="Arial Narrow" w:hAnsi="Arial Narrow"/>
                <w:noProof/>
                <w:color w:val="000000"/>
                <w:sz w:val="20"/>
                <w:szCs w:val="20"/>
              </w:rPr>
              <w:t>]</w:t>
            </w:r>
            <w:r>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vertAlign w:val="superscript"/>
              </w:rPr>
            </w:pPr>
            <w:r w:rsidRPr="000340E5">
              <w:rPr>
                <w:rFonts w:ascii="Arial Narrow" w:hAnsi="Arial Narrow"/>
                <w:color w:val="000000"/>
                <w:sz w:val="20"/>
                <w:szCs w:val="20"/>
              </w:rPr>
              <w:t>Outpatient treatment for intestinal parasites (screening + albendazole cost)</w:t>
            </w:r>
            <w:r w:rsidR="004F2D68" w:rsidRPr="000340E5">
              <w:rPr>
                <w:rFonts w:ascii="Arial Narrow" w:hAnsi="Arial Narrow"/>
                <w:color w:val="000000"/>
                <w:sz w:val="20"/>
                <w:szCs w:val="20"/>
              </w:rPr>
              <w:t xml:space="preserve"> </w:t>
            </w:r>
            <w:r w:rsidR="004F2D68" w:rsidRPr="000340E5">
              <w:rPr>
                <w:rFonts w:ascii="Arial Narrow" w:hAnsi="Arial Narrow"/>
                <w:color w:val="000000"/>
                <w:sz w:val="20"/>
                <w:szCs w:val="20"/>
                <w:vertAlign w:val="superscript"/>
              </w:rPr>
              <w:t>d</w:t>
            </w:r>
          </w:p>
        </w:tc>
        <w:tc>
          <w:tcPr>
            <w:tcW w:w="990" w:type="dxa"/>
            <w:tcBorders>
              <w:top w:val="nil"/>
              <w:left w:val="nil"/>
              <w:bottom w:val="nil"/>
              <w:right w:val="nil"/>
            </w:tcBorders>
            <w:shd w:val="clear" w:color="auto" w:fill="auto"/>
            <w:noWrap/>
            <w:vAlign w:val="center"/>
          </w:tcPr>
          <w:p w:rsidR="00247751" w:rsidRPr="000340E5" w:rsidRDefault="00DA391A"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494</w:t>
            </w:r>
          </w:p>
        </w:tc>
        <w:tc>
          <w:tcPr>
            <w:tcW w:w="108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345</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1030</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nil"/>
              <w:right w:val="nil"/>
            </w:tcBorders>
            <w:vAlign w:val="center"/>
          </w:tcPr>
          <w:p w:rsidR="00247751" w:rsidRPr="000340E5" w:rsidRDefault="004A1274" w:rsidP="005D2AAC">
            <w:pPr>
              <w:spacing w:after="120" w:line="480" w:lineRule="auto"/>
              <w:jc w:val="center"/>
              <w:rPr>
                <w:rFonts w:ascii="Arial Narrow" w:hAnsi="Arial Narrow"/>
                <w:color w:val="000000"/>
                <w:sz w:val="20"/>
                <w:szCs w:val="20"/>
              </w:rPr>
            </w:pPr>
            <w:r>
              <w:rPr>
                <w:rFonts w:ascii="Arial Narrow" w:hAnsi="Arial Narrow"/>
                <w:color w:val="000000"/>
                <w:sz w:val="20"/>
                <w:szCs w:val="20"/>
              </w:rPr>
              <w:fldChar w:fldCharType="begin">
                <w:fldData xml:space="preserve">PEVuZE5vdGU+PENpdGU+PEF1dGhvcj5DZW50ZXJzIGZvciBNZWRpY2FyZSBhbmQgTWVkaWNhaWQg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</w:fldData>
              </w:fldChar>
            </w:r>
            <w:r>
              <w:rPr>
                <w:rFonts w:ascii="Arial Narrow" w:hAnsi="Arial Narrow"/>
                <w:color w:val="000000"/>
                <w:sz w:val="20"/>
                <w:szCs w:val="20"/>
              </w:rPr>
              <w:instrText xml:space="preserve"> ADDIN EN.CITE </w:instrText>
            </w:r>
            <w:r>
              <w:rPr>
                <w:rFonts w:ascii="Arial Narrow" w:hAnsi="Arial Narrow"/>
                <w:color w:val="000000"/>
                <w:sz w:val="20"/>
                <w:szCs w:val="20"/>
              </w:rPr>
              <w:fldChar w:fldCharType="begin">
                <w:fldData xml:space="preserve">PEVuZE5vdGU+PENpdGU+PEF1dGhvcj5DZW50ZXJzIGZvciBNZWRpY2FyZSBhbmQgTWVkaWNhaWQg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</w:fldData>
              </w:fldChar>
            </w:r>
            <w:r>
              <w:rPr>
                <w:rFonts w:ascii="Arial Narrow" w:hAnsi="Arial Narrow"/>
                <w:color w:val="000000"/>
                <w:sz w:val="20"/>
                <w:szCs w:val="20"/>
              </w:rPr>
              <w:instrText xml:space="preserve"> ADDIN EN.CITE.DATA </w:instrText>
            </w:r>
            <w:r>
              <w:rPr>
                <w:rFonts w:ascii="Arial Narrow" w:hAnsi="Arial Narrow"/>
                <w:color w:val="000000"/>
                <w:sz w:val="20"/>
                <w:szCs w:val="20"/>
              </w:rPr>
            </w:r>
            <w:r>
              <w:rPr>
                <w:rFonts w:ascii="Arial Narrow" w:hAnsi="Arial Narrow"/>
                <w:color w:val="000000"/>
                <w:sz w:val="20"/>
                <w:szCs w:val="20"/>
              </w:rPr>
              <w:fldChar w:fldCharType="end"/>
            </w:r>
            <w:r>
              <w:rPr>
                <w:rFonts w:ascii="Arial Narrow" w:hAnsi="Arial Narrow"/>
                <w:color w:val="000000"/>
                <w:sz w:val="20"/>
                <w:szCs w:val="20"/>
              </w:rPr>
            </w:r>
            <w:r>
              <w:rPr>
                <w:rFonts w:ascii="Arial Narrow" w:hAnsi="Arial Narrow"/>
                <w:color w:val="000000"/>
                <w:sz w:val="20"/>
                <w:szCs w:val="20"/>
              </w:rPr>
              <w:fldChar w:fldCharType="separate"/>
            </w:r>
            <w:r>
              <w:rPr>
                <w:rFonts w:ascii="Arial Narrow" w:hAnsi="Arial Narrow"/>
                <w:noProof/>
                <w:color w:val="000000"/>
                <w:sz w:val="20"/>
                <w:szCs w:val="20"/>
              </w:rPr>
              <w:t>[</w:t>
            </w:r>
            <w:hyperlink w:anchor="_ENREF_3" w:tooltip="Centers for Medicare and Medicaid Services, 2013 #88" w:history="1">
              <w:r w:rsidR="005D2AAC">
                <w:rPr>
                  <w:rFonts w:ascii="Arial Narrow" w:hAnsi="Arial Narrow"/>
                  <w:noProof/>
                  <w:color w:val="000000"/>
                  <w:sz w:val="20"/>
                  <w:szCs w:val="20"/>
                </w:rPr>
                <w:t>3</w:t>
              </w:r>
            </w:hyperlink>
            <w:r>
              <w:rPr>
                <w:rFonts w:ascii="Arial Narrow" w:hAnsi="Arial Narrow"/>
                <w:noProof/>
                <w:color w:val="000000"/>
                <w:sz w:val="20"/>
                <w:szCs w:val="20"/>
              </w:rPr>
              <w:t xml:space="preserve">, </w:t>
            </w:r>
            <w:hyperlink w:anchor="_ENREF_30" w:tooltip="Centers for Medicare and Medicaid Services, 2013 #87" w:history="1">
              <w:r w:rsidR="005D2AAC">
                <w:rPr>
                  <w:rFonts w:ascii="Arial Narrow" w:hAnsi="Arial Narrow"/>
                  <w:noProof/>
                  <w:color w:val="000000"/>
                  <w:sz w:val="20"/>
                  <w:szCs w:val="20"/>
                </w:rPr>
                <w:t>30</w:t>
              </w:r>
            </w:hyperlink>
            <w:r>
              <w:rPr>
                <w:rFonts w:ascii="Arial Narrow" w:hAnsi="Arial Narrow"/>
                <w:noProof/>
                <w:color w:val="000000"/>
                <w:sz w:val="20"/>
                <w:szCs w:val="20"/>
              </w:rPr>
              <w:t xml:space="preserve">, </w:t>
            </w:r>
            <w:hyperlink w:anchor="_ENREF_31" w:tooltip="InGauge Healthcare Solutions, 2013 #104" w:history="1">
              <w:r w:rsidR="005D2AAC">
                <w:rPr>
                  <w:rFonts w:ascii="Arial Narrow" w:hAnsi="Arial Narrow"/>
                  <w:noProof/>
                  <w:color w:val="000000"/>
                  <w:sz w:val="20"/>
                  <w:szCs w:val="20"/>
                </w:rPr>
                <w:t>31</w:t>
              </w:r>
            </w:hyperlink>
            <w:r>
              <w:rPr>
                <w:rFonts w:ascii="Arial Narrow" w:hAnsi="Arial Narrow"/>
                <w:noProof/>
                <w:color w:val="000000"/>
                <w:sz w:val="20"/>
                <w:szCs w:val="20"/>
              </w:rPr>
              <w:t xml:space="preserve">, </w:t>
            </w:r>
            <w:hyperlink w:anchor="_ENREF_33" w:tooltip="Micromedex (R), 2013 #102" w:history="1">
              <w:r w:rsidR="005D2AAC">
                <w:rPr>
                  <w:rFonts w:ascii="Arial Narrow" w:hAnsi="Arial Narrow"/>
                  <w:noProof/>
                  <w:color w:val="000000"/>
                  <w:sz w:val="20"/>
                  <w:szCs w:val="20"/>
                </w:rPr>
                <w:t>33</w:t>
              </w:r>
            </w:hyperlink>
            <w:r>
              <w:rPr>
                <w:rFonts w:ascii="Arial Narrow" w:hAnsi="Arial Narrow"/>
                <w:noProof/>
                <w:color w:val="000000"/>
                <w:sz w:val="20"/>
                <w:szCs w:val="20"/>
              </w:rPr>
              <w:t>]</w:t>
            </w:r>
            <w:r>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Outpatient treatment for intestinal parasites (screening + ivermectin cost)</w:t>
            </w:r>
            <w:r w:rsidR="004F2D68" w:rsidRPr="000340E5">
              <w:rPr>
                <w:rFonts w:ascii="Arial Narrow" w:hAnsi="Arial Narrow"/>
                <w:color w:val="000000"/>
                <w:sz w:val="20"/>
                <w:szCs w:val="20"/>
              </w:rPr>
              <w:t xml:space="preserve"> </w:t>
            </w:r>
            <w:r w:rsidR="004F2D68" w:rsidRPr="000340E5">
              <w:rPr>
                <w:rFonts w:ascii="Arial Narrow" w:hAnsi="Arial Narrow"/>
                <w:color w:val="000000"/>
                <w:sz w:val="20"/>
                <w:szCs w:val="20"/>
                <w:vertAlign w:val="superscript"/>
              </w:rPr>
              <w:t>d</w:t>
            </w:r>
          </w:p>
        </w:tc>
        <w:tc>
          <w:tcPr>
            <w:tcW w:w="990" w:type="dxa"/>
            <w:tcBorders>
              <w:top w:val="nil"/>
              <w:left w:val="nil"/>
              <w:bottom w:val="nil"/>
              <w:right w:val="nil"/>
            </w:tcBorders>
            <w:shd w:val="clear" w:color="auto" w:fill="auto"/>
            <w:noWrap/>
            <w:vAlign w:val="center"/>
          </w:tcPr>
          <w:p w:rsidR="00247751" w:rsidRPr="000340E5" w:rsidRDefault="00DA391A"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408</w:t>
            </w:r>
          </w:p>
        </w:tc>
        <w:tc>
          <w:tcPr>
            <w:tcW w:w="108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259</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940</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nil"/>
              <w:right w:val="nil"/>
            </w:tcBorders>
            <w:vAlign w:val="center"/>
          </w:tcPr>
          <w:p w:rsidR="00247751" w:rsidRPr="000340E5" w:rsidRDefault="005D2AAC" w:rsidP="005D2AAC">
            <w:pPr>
              <w:spacing w:after="120" w:line="480" w:lineRule="auto"/>
              <w:jc w:val="center"/>
              <w:rPr>
                <w:rFonts w:ascii="Arial Narrow" w:hAnsi="Arial Narrow"/>
                <w:color w:val="000000"/>
                <w:sz w:val="20"/>
                <w:szCs w:val="20"/>
              </w:rPr>
            </w:pPr>
            <w:r>
              <w:rPr>
                <w:rFonts w:ascii="Arial Narrow" w:hAnsi="Arial Narrow"/>
                <w:color w:val="000000"/>
                <w:sz w:val="20"/>
                <w:szCs w:val="20"/>
              </w:rPr>
              <w:fldChar w:fldCharType="begin">
                <w:fldData xml:space="preserve">PEVuZE5vdGU+PENpdGU+PEF1dGhvcj5DZW50ZXJzIGZvciBNZWRpY2FyZSBhbmQgTWVkaWNhaWQg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</w:fldData>
              </w:fldChar>
            </w:r>
            <w:r>
              <w:rPr>
                <w:rFonts w:ascii="Arial Narrow" w:hAnsi="Arial Narrow"/>
                <w:color w:val="000000"/>
                <w:sz w:val="20"/>
                <w:szCs w:val="20"/>
              </w:rPr>
              <w:instrText xml:space="preserve"> ADDIN EN.CITE </w:instrText>
            </w:r>
            <w:r>
              <w:rPr>
                <w:rFonts w:ascii="Arial Narrow" w:hAnsi="Arial Narrow"/>
                <w:color w:val="000000"/>
                <w:sz w:val="20"/>
                <w:szCs w:val="20"/>
              </w:rPr>
              <w:fldChar w:fldCharType="begin">
                <w:fldData xml:space="preserve">PEVuZE5vdGU+PENpdGU+PEF1dGhvcj5DZW50ZXJzIGZvciBNZWRpY2FyZSBhbmQgTWVkaWNhaWQg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</w:fldData>
              </w:fldChar>
            </w:r>
            <w:r>
              <w:rPr>
                <w:rFonts w:ascii="Arial Narrow" w:hAnsi="Arial Narrow"/>
                <w:color w:val="000000"/>
                <w:sz w:val="20"/>
                <w:szCs w:val="20"/>
              </w:rPr>
              <w:instrText xml:space="preserve"> ADDIN EN.CITE.DATA </w:instrText>
            </w:r>
            <w:r>
              <w:rPr>
                <w:rFonts w:ascii="Arial Narrow" w:hAnsi="Arial Narrow"/>
                <w:color w:val="000000"/>
                <w:sz w:val="20"/>
                <w:szCs w:val="20"/>
              </w:rPr>
            </w:r>
            <w:r>
              <w:rPr>
                <w:rFonts w:ascii="Arial Narrow" w:hAnsi="Arial Narrow"/>
                <w:color w:val="000000"/>
                <w:sz w:val="20"/>
                <w:szCs w:val="20"/>
              </w:rPr>
              <w:fldChar w:fldCharType="end"/>
            </w:r>
            <w:r>
              <w:rPr>
                <w:rFonts w:ascii="Arial Narrow" w:hAnsi="Arial Narrow"/>
                <w:color w:val="000000"/>
                <w:sz w:val="20"/>
                <w:szCs w:val="20"/>
              </w:rPr>
            </w:r>
            <w:r>
              <w:rPr>
                <w:rFonts w:ascii="Arial Narrow" w:hAnsi="Arial Narrow"/>
                <w:color w:val="000000"/>
                <w:sz w:val="20"/>
                <w:szCs w:val="20"/>
              </w:rPr>
              <w:fldChar w:fldCharType="separate"/>
            </w:r>
            <w:r>
              <w:rPr>
                <w:rFonts w:ascii="Arial Narrow" w:hAnsi="Arial Narrow"/>
                <w:noProof/>
                <w:color w:val="000000"/>
                <w:sz w:val="20"/>
                <w:szCs w:val="20"/>
              </w:rPr>
              <w:t>[</w:t>
            </w:r>
            <w:hyperlink w:anchor="_ENREF_3" w:tooltip="Centers for Medicare and Medicaid Services, 2013 #88" w:history="1">
              <w:r>
                <w:rPr>
                  <w:rFonts w:ascii="Arial Narrow" w:hAnsi="Arial Narrow"/>
                  <w:noProof/>
                  <w:color w:val="000000"/>
                  <w:sz w:val="20"/>
                  <w:szCs w:val="20"/>
                </w:rPr>
                <w:t>3</w:t>
              </w:r>
            </w:hyperlink>
            <w:r>
              <w:rPr>
                <w:rFonts w:ascii="Arial Narrow" w:hAnsi="Arial Narrow"/>
                <w:noProof/>
                <w:color w:val="000000"/>
                <w:sz w:val="20"/>
                <w:szCs w:val="20"/>
              </w:rPr>
              <w:t xml:space="preserve">, </w:t>
            </w:r>
            <w:hyperlink w:anchor="_ENREF_30" w:tooltip="Centers for Medicare and Medicaid Services, 2013 #87" w:history="1">
              <w:r>
                <w:rPr>
                  <w:rFonts w:ascii="Arial Narrow" w:hAnsi="Arial Narrow"/>
                  <w:noProof/>
                  <w:color w:val="000000"/>
                  <w:sz w:val="20"/>
                  <w:szCs w:val="20"/>
                </w:rPr>
                <w:t>30</w:t>
              </w:r>
            </w:hyperlink>
            <w:r>
              <w:rPr>
                <w:rFonts w:ascii="Arial Narrow" w:hAnsi="Arial Narrow"/>
                <w:noProof/>
                <w:color w:val="000000"/>
                <w:sz w:val="20"/>
                <w:szCs w:val="20"/>
              </w:rPr>
              <w:t xml:space="preserve">, </w:t>
            </w:r>
            <w:hyperlink w:anchor="_ENREF_31" w:tooltip="InGauge Healthcare Solutions, 2013 #104" w:history="1">
              <w:r>
                <w:rPr>
                  <w:rFonts w:ascii="Arial Narrow" w:hAnsi="Arial Narrow"/>
                  <w:noProof/>
                  <w:color w:val="000000"/>
                  <w:sz w:val="20"/>
                  <w:szCs w:val="20"/>
                </w:rPr>
                <w:t>31</w:t>
              </w:r>
            </w:hyperlink>
            <w:r>
              <w:rPr>
                <w:rFonts w:ascii="Arial Narrow" w:hAnsi="Arial Narrow"/>
                <w:noProof/>
                <w:color w:val="000000"/>
                <w:sz w:val="20"/>
                <w:szCs w:val="20"/>
              </w:rPr>
              <w:t xml:space="preserve">, </w:t>
            </w:r>
            <w:hyperlink w:anchor="_ENREF_33" w:tooltip="Micromedex (R), 2013 #102" w:history="1">
              <w:r>
                <w:rPr>
                  <w:rFonts w:ascii="Arial Narrow" w:hAnsi="Arial Narrow"/>
                  <w:noProof/>
                  <w:color w:val="000000"/>
                  <w:sz w:val="20"/>
                  <w:szCs w:val="20"/>
                </w:rPr>
                <w:t>33</w:t>
              </w:r>
            </w:hyperlink>
            <w:r>
              <w:rPr>
                <w:rFonts w:ascii="Arial Narrow" w:hAnsi="Arial Narrow"/>
                <w:noProof/>
                <w:color w:val="000000"/>
                <w:sz w:val="20"/>
                <w:szCs w:val="20"/>
              </w:rPr>
              <w:t>]</w:t>
            </w:r>
            <w:r>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lastRenderedPageBreak/>
              <w:t>Inpat</w:t>
            </w:r>
            <w:r w:rsidR="00D16CF1">
              <w:rPr>
                <w:rFonts w:ascii="Arial Narrow" w:hAnsi="Arial Narrow"/>
                <w:color w:val="000000"/>
                <w:sz w:val="20"/>
                <w:szCs w:val="20"/>
              </w:rPr>
              <w:t>ient treatment for strongyloidiasis</w:t>
            </w:r>
            <w:r w:rsidR="004F2D68" w:rsidRPr="000340E5">
              <w:rPr>
                <w:rFonts w:ascii="Arial Narrow" w:hAnsi="Arial Narrow"/>
                <w:color w:val="000000"/>
                <w:sz w:val="20"/>
                <w:szCs w:val="20"/>
              </w:rPr>
              <w:t xml:space="preserve"> </w:t>
            </w:r>
            <w:r w:rsidR="004F2D68" w:rsidRPr="000340E5">
              <w:rPr>
                <w:rFonts w:ascii="Arial Narrow" w:hAnsi="Arial Narrow"/>
                <w:color w:val="000000"/>
                <w:sz w:val="20"/>
                <w:szCs w:val="20"/>
                <w:vertAlign w:val="superscript"/>
              </w:rPr>
              <w:t>d</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20,000</w:t>
            </w:r>
          </w:p>
        </w:tc>
        <w:tc>
          <w:tcPr>
            <w:tcW w:w="108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15,000</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24,000</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nil"/>
              <w:right w:val="nil"/>
            </w:tcBorders>
            <w:vAlign w:val="center"/>
          </w:tcPr>
          <w:p w:rsidR="00247751" w:rsidRPr="000340E5" w:rsidRDefault="00155C2E"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4A1274">
              <w:rPr>
                <w:rFonts w:ascii="Arial Narrow" w:hAnsi="Arial Narrow"/>
                <w:color w:val="000000"/>
                <w:sz w:val="20"/>
                <w:szCs w:val="20"/>
              </w:rPr>
              <w:instrText xml:space="preserve"> ADDIN EN.CITE &lt;EndNote&gt;&lt;Cite&gt;&lt;RecNum&gt;85&lt;/RecNum&gt;&lt;DisplayText&gt;[34]&lt;/DisplayText&gt;&lt;record&gt;&lt;rec-number&gt;85&lt;/rec-number&gt;&lt;foreign-keys&gt;&lt;key app="EN" db-id="dess9daf9s95ajet2t0vafvidsztdv9sswfd" timestamp="1366297361"&gt;85&lt;/key&gt;&lt;/foreign-keys&gt;&lt;ref-type name="Journal Article"&gt;17&lt;/ref-type&gt;&lt;contributors&gt;&lt;/contributors&gt;&lt;titles&gt;&lt;title&gt;HCUP Nationwide Inpatient Sample (NIS). Healthcare Cost and Utilization Project (HCUP). 2007-2009. Agency for Healthcare Research and Quality, Rockville, MD. www.hcup-us.ahrq.gov/nisoverview.jsp &lt;/title&gt;&lt;/titles&gt;&lt;dates&gt;&lt;/dates&gt;&lt;urls&gt;&lt;/urls&gt;&lt;/record&gt;&lt;/Cite&gt;&lt;/EndNote&gt;</w:instrText>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34" w:tooltip=",  #85" w:history="1">
              <w:r w:rsidR="005D2AAC">
                <w:rPr>
                  <w:rFonts w:ascii="Arial Narrow" w:hAnsi="Arial Narrow"/>
                  <w:noProof/>
                  <w:color w:val="000000"/>
                  <w:sz w:val="20"/>
                  <w:szCs w:val="20"/>
                </w:rPr>
                <w:t>34</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single" w:sz="4" w:space="0" w:color="auto"/>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Ivermectin treatment 18mg</w:t>
            </w:r>
            <w:r w:rsidR="004F2D68" w:rsidRPr="000340E5">
              <w:rPr>
                <w:rFonts w:ascii="Arial Narrow" w:hAnsi="Arial Narrow"/>
                <w:color w:val="000000"/>
                <w:sz w:val="20"/>
                <w:szCs w:val="20"/>
              </w:rPr>
              <w:t xml:space="preserve"> </w:t>
            </w:r>
            <w:r w:rsidR="004F2D68" w:rsidRPr="000340E5">
              <w:rPr>
                <w:rFonts w:ascii="Arial Narrow" w:hAnsi="Arial Narrow"/>
                <w:color w:val="000000"/>
                <w:sz w:val="20"/>
                <w:szCs w:val="20"/>
                <w:vertAlign w:val="superscript"/>
              </w:rPr>
              <w:t>d</w:t>
            </w:r>
          </w:p>
        </w:tc>
        <w:tc>
          <w:tcPr>
            <w:tcW w:w="990" w:type="dxa"/>
            <w:tcBorders>
              <w:top w:val="nil"/>
              <w:left w:val="nil"/>
              <w:bottom w:val="single" w:sz="4" w:space="0" w:color="auto"/>
              <w:right w:val="nil"/>
            </w:tcBorders>
            <w:shd w:val="clear" w:color="auto" w:fill="auto"/>
            <w:noWrap/>
            <w:vAlign w:val="center"/>
          </w:tcPr>
          <w:p w:rsidR="00247751" w:rsidRPr="000340E5" w:rsidRDefault="000673C2"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87</w:t>
            </w:r>
          </w:p>
        </w:tc>
        <w:tc>
          <w:tcPr>
            <w:tcW w:w="1080" w:type="dxa"/>
            <w:tcBorders>
              <w:top w:val="nil"/>
              <w:left w:val="nil"/>
              <w:bottom w:val="single" w:sz="4" w:space="0" w:color="auto"/>
              <w:right w:val="nil"/>
            </w:tcBorders>
            <w:shd w:val="clear" w:color="auto" w:fill="auto"/>
            <w:noWrap/>
            <w:vAlign w:val="center"/>
          </w:tcPr>
          <w:p w:rsidR="00247751" w:rsidRPr="000340E5" w:rsidRDefault="000673C2"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66</w:t>
            </w:r>
          </w:p>
        </w:tc>
        <w:tc>
          <w:tcPr>
            <w:tcW w:w="990" w:type="dxa"/>
            <w:tcBorders>
              <w:top w:val="nil"/>
              <w:left w:val="nil"/>
              <w:bottom w:val="single" w:sz="4" w:space="0" w:color="auto"/>
              <w:right w:val="nil"/>
            </w:tcBorders>
            <w:shd w:val="clear" w:color="auto" w:fill="auto"/>
            <w:noWrap/>
            <w:vAlign w:val="center"/>
          </w:tcPr>
          <w:p w:rsidR="00247751" w:rsidRPr="000340E5" w:rsidRDefault="000673C2"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150</w:t>
            </w:r>
          </w:p>
        </w:tc>
        <w:tc>
          <w:tcPr>
            <w:tcW w:w="810" w:type="dxa"/>
            <w:tcBorders>
              <w:top w:val="nil"/>
              <w:left w:val="nil"/>
              <w:bottom w:val="single" w:sz="4" w:space="0" w:color="auto"/>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single" w:sz="4" w:space="0" w:color="auto"/>
              <w:right w:val="nil"/>
            </w:tcBorders>
            <w:vAlign w:val="center"/>
          </w:tcPr>
          <w:p w:rsidR="00247751" w:rsidRPr="000340E5" w:rsidRDefault="005D2AAC" w:rsidP="005D2AAC">
            <w:pPr>
              <w:spacing w:after="120" w:line="480" w:lineRule="auto"/>
              <w:jc w:val="center"/>
              <w:rPr>
                <w:rFonts w:ascii="Arial Narrow" w:hAnsi="Arial Narrow"/>
                <w:color w:val="000000"/>
                <w:sz w:val="20"/>
                <w:szCs w:val="20"/>
              </w:rPr>
            </w:pPr>
            <w:r>
              <w:rPr>
                <w:rFonts w:ascii="Arial Narrow" w:hAnsi="Arial Narrow"/>
                <w:color w:val="000000"/>
                <w:sz w:val="20"/>
                <w:szCs w:val="20"/>
              </w:rPr>
              <w:fldChar w:fldCharType="begin">
                <w:fldData xml:space="preserve">PEVuZE5vdGU+PENpdGU+PEF1dGhvcj5DZW50ZXJzIGZvciBNZWRpY2FyZSBhbmQgTWVkaWNhaWQg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</w:fldData>
              </w:fldChar>
            </w:r>
            <w:r>
              <w:rPr>
                <w:rFonts w:ascii="Arial Narrow" w:hAnsi="Arial Narrow"/>
                <w:color w:val="000000"/>
                <w:sz w:val="20"/>
                <w:szCs w:val="20"/>
              </w:rPr>
              <w:instrText xml:space="preserve"> ADDIN EN.CITE </w:instrText>
            </w:r>
            <w:r>
              <w:rPr>
                <w:rFonts w:ascii="Arial Narrow" w:hAnsi="Arial Narrow"/>
                <w:color w:val="000000"/>
                <w:sz w:val="20"/>
                <w:szCs w:val="20"/>
              </w:rPr>
              <w:fldChar w:fldCharType="begin">
                <w:fldData xml:space="preserve">PEVuZE5vdGU+PENpdGU+PEF1dGhvcj5DZW50ZXJzIGZvciBNZWRpY2FyZSBhbmQgTWVkaWNhaWQg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</w:fldData>
              </w:fldChar>
            </w:r>
            <w:r>
              <w:rPr>
                <w:rFonts w:ascii="Arial Narrow" w:hAnsi="Arial Narrow"/>
                <w:color w:val="000000"/>
                <w:sz w:val="20"/>
                <w:szCs w:val="20"/>
              </w:rPr>
              <w:instrText xml:space="preserve"> ADDIN EN.CITE.DATA </w:instrText>
            </w:r>
            <w:r>
              <w:rPr>
                <w:rFonts w:ascii="Arial Narrow" w:hAnsi="Arial Narrow"/>
                <w:color w:val="000000"/>
                <w:sz w:val="20"/>
                <w:szCs w:val="20"/>
              </w:rPr>
            </w:r>
            <w:r>
              <w:rPr>
                <w:rFonts w:ascii="Arial Narrow" w:hAnsi="Arial Narrow"/>
                <w:color w:val="000000"/>
                <w:sz w:val="20"/>
                <w:szCs w:val="20"/>
              </w:rPr>
              <w:fldChar w:fldCharType="end"/>
            </w:r>
            <w:r>
              <w:rPr>
                <w:rFonts w:ascii="Arial Narrow" w:hAnsi="Arial Narrow"/>
                <w:color w:val="000000"/>
                <w:sz w:val="20"/>
                <w:szCs w:val="20"/>
              </w:rPr>
            </w:r>
            <w:r>
              <w:rPr>
                <w:rFonts w:ascii="Arial Narrow" w:hAnsi="Arial Narrow"/>
                <w:color w:val="000000"/>
                <w:sz w:val="20"/>
                <w:szCs w:val="20"/>
              </w:rPr>
              <w:fldChar w:fldCharType="separate"/>
            </w:r>
            <w:r>
              <w:rPr>
                <w:rFonts w:ascii="Arial Narrow" w:hAnsi="Arial Narrow"/>
                <w:noProof/>
                <w:color w:val="000000"/>
                <w:sz w:val="20"/>
                <w:szCs w:val="20"/>
              </w:rPr>
              <w:t>[</w:t>
            </w:r>
            <w:hyperlink w:anchor="_ENREF_3" w:tooltip="Centers for Medicare and Medicaid Services, 2013 #88" w:history="1">
              <w:r>
                <w:rPr>
                  <w:rFonts w:ascii="Arial Narrow" w:hAnsi="Arial Narrow"/>
                  <w:noProof/>
                  <w:color w:val="000000"/>
                  <w:sz w:val="20"/>
                  <w:szCs w:val="20"/>
                </w:rPr>
                <w:t>3</w:t>
              </w:r>
            </w:hyperlink>
            <w:r>
              <w:rPr>
                <w:rFonts w:ascii="Arial Narrow" w:hAnsi="Arial Narrow"/>
                <w:noProof/>
                <w:color w:val="000000"/>
                <w:sz w:val="20"/>
                <w:szCs w:val="20"/>
              </w:rPr>
              <w:t xml:space="preserve">, </w:t>
            </w:r>
            <w:hyperlink w:anchor="_ENREF_30" w:tooltip="Centers for Medicare and Medicaid Services, 2013 #87" w:history="1">
              <w:r>
                <w:rPr>
                  <w:rFonts w:ascii="Arial Narrow" w:hAnsi="Arial Narrow"/>
                  <w:noProof/>
                  <w:color w:val="000000"/>
                  <w:sz w:val="20"/>
                  <w:szCs w:val="20"/>
                </w:rPr>
                <w:t>30</w:t>
              </w:r>
            </w:hyperlink>
            <w:r>
              <w:rPr>
                <w:rFonts w:ascii="Arial Narrow" w:hAnsi="Arial Narrow"/>
                <w:noProof/>
                <w:color w:val="000000"/>
                <w:sz w:val="20"/>
                <w:szCs w:val="20"/>
              </w:rPr>
              <w:t xml:space="preserve">, </w:t>
            </w:r>
            <w:hyperlink w:anchor="_ENREF_31" w:tooltip="InGauge Healthcare Solutions, 2013 #104" w:history="1">
              <w:r>
                <w:rPr>
                  <w:rFonts w:ascii="Arial Narrow" w:hAnsi="Arial Narrow"/>
                  <w:noProof/>
                  <w:color w:val="000000"/>
                  <w:sz w:val="20"/>
                  <w:szCs w:val="20"/>
                </w:rPr>
                <w:t>31</w:t>
              </w:r>
            </w:hyperlink>
            <w:r>
              <w:rPr>
                <w:rFonts w:ascii="Arial Narrow" w:hAnsi="Arial Narrow"/>
                <w:noProof/>
                <w:color w:val="000000"/>
                <w:sz w:val="20"/>
                <w:szCs w:val="20"/>
              </w:rPr>
              <w:t xml:space="preserve">, </w:t>
            </w:r>
            <w:hyperlink w:anchor="_ENREF_33" w:tooltip="Micromedex (R), 2013 #102" w:history="1">
              <w:r>
                <w:rPr>
                  <w:rFonts w:ascii="Arial Narrow" w:hAnsi="Arial Narrow"/>
                  <w:noProof/>
                  <w:color w:val="000000"/>
                  <w:sz w:val="20"/>
                  <w:szCs w:val="20"/>
                </w:rPr>
                <w:t>33</w:t>
              </w:r>
            </w:hyperlink>
            <w:r>
              <w:rPr>
                <w:rFonts w:ascii="Arial Narrow" w:hAnsi="Arial Narrow"/>
                <w:noProof/>
                <w:color w:val="000000"/>
                <w:sz w:val="20"/>
                <w:szCs w:val="20"/>
              </w:rPr>
              <w:t>]</w:t>
            </w:r>
            <w:r>
              <w:rPr>
                <w:rFonts w:ascii="Arial Narrow" w:hAnsi="Arial Narrow"/>
                <w:color w:val="000000"/>
                <w:sz w:val="20"/>
                <w:szCs w:val="20"/>
              </w:rPr>
              <w:fldChar w:fldCharType="end"/>
            </w:r>
          </w:p>
        </w:tc>
      </w:tr>
      <w:tr w:rsidR="00794FD6" w:rsidRPr="000340E5" w:rsidTr="00C551ED">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794FD6" w:rsidRPr="000340E5" w:rsidRDefault="00794FD6" w:rsidP="000842ED">
            <w:pPr>
              <w:spacing w:after="120" w:line="480" w:lineRule="auto"/>
              <w:rPr>
                <w:rFonts w:ascii="Arial Narrow" w:eastAsiaTheme="minorEastAsia" w:hAnsi="Arial Narrow"/>
                <w:color w:val="000000"/>
                <w:sz w:val="20"/>
                <w:szCs w:val="20"/>
                <w:vertAlign w:val="superscript"/>
                <w:lang w:eastAsia="ja-JP"/>
              </w:rPr>
            </w:pPr>
            <w:r w:rsidRPr="000340E5">
              <w:rPr>
                <w:rFonts w:ascii="Arial Narrow" w:hAnsi="Arial Narrow"/>
                <w:i/>
                <w:color w:val="000000"/>
                <w:sz w:val="20"/>
                <w:szCs w:val="20"/>
              </w:rPr>
              <w:t>Overseas cost estimates (2013 USD)</w:t>
            </w:r>
            <w:r w:rsidR="004F2D68" w:rsidRPr="000340E5">
              <w:rPr>
                <w:rFonts w:ascii="Arial Narrow" w:hAnsi="Arial Narrow"/>
                <w:i/>
                <w:color w:val="000000"/>
                <w:sz w:val="20"/>
                <w:szCs w:val="20"/>
              </w:rPr>
              <w:t xml:space="preserve"> </w:t>
            </w:r>
            <w:r w:rsidR="004F2D68" w:rsidRPr="000340E5">
              <w:rPr>
                <w:rFonts w:ascii="Arial Narrow" w:hAnsi="Arial Narrow"/>
                <w:i/>
                <w:color w:val="000000"/>
                <w:sz w:val="20"/>
                <w:szCs w:val="20"/>
                <w:vertAlign w:val="superscript"/>
              </w:rPr>
              <w:t>e</w:t>
            </w:r>
          </w:p>
        </w:tc>
      </w:tr>
      <w:tr w:rsidR="00966F56" w:rsidRPr="000340E5" w:rsidTr="002F1BDD">
        <w:trPr>
          <w:trHeight w:val="300"/>
        </w:trPr>
        <w:tc>
          <w:tcPr>
            <w:tcW w:w="4335" w:type="dxa"/>
            <w:tcBorders>
              <w:top w:val="single" w:sz="4" w:space="0" w:color="auto"/>
              <w:left w:val="nil"/>
              <w:bottom w:val="nil"/>
              <w:right w:val="nil"/>
            </w:tcBorders>
            <w:shd w:val="clear" w:color="auto" w:fill="auto"/>
            <w:noWrap/>
            <w:vAlign w:val="bottom"/>
            <w:hideMark/>
          </w:tcPr>
          <w:p w:rsidR="00966F56" w:rsidRPr="000340E5" w:rsidRDefault="00966F56"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Presumptive albendazole treatment in Asia</w:t>
            </w:r>
          </w:p>
        </w:tc>
        <w:tc>
          <w:tcPr>
            <w:tcW w:w="990" w:type="dxa"/>
            <w:tcBorders>
              <w:top w:val="single" w:sz="4" w:space="0" w:color="auto"/>
              <w:left w:val="nil"/>
              <w:bottom w:val="nil"/>
              <w:right w:val="nil"/>
            </w:tcBorders>
            <w:shd w:val="clear" w:color="auto" w:fill="auto"/>
            <w:noWrap/>
            <w:hideMark/>
          </w:tcPr>
          <w:p w:rsidR="00966F56" w:rsidRPr="000340E5" w:rsidRDefault="00966F56" w:rsidP="00992FB9">
            <w:pPr>
              <w:spacing w:after="120" w:line="480" w:lineRule="auto"/>
              <w:jc w:val="center"/>
              <w:rPr>
                <w:rFonts w:ascii="Arial Narrow" w:hAnsi="Arial Narrow"/>
                <w:sz w:val="20"/>
                <w:szCs w:val="20"/>
              </w:rPr>
            </w:pPr>
            <w:r w:rsidRPr="000340E5">
              <w:rPr>
                <w:rFonts w:ascii="Arial Narrow" w:hAnsi="Arial Narrow"/>
                <w:sz w:val="20"/>
                <w:szCs w:val="20"/>
              </w:rPr>
              <w:t>3.2</w:t>
            </w:r>
          </w:p>
        </w:tc>
        <w:tc>
          <w:tcPr>
            <w:tcW w:w="1080" w:type="dxa"/>
            <w:tcBorders>
              <w:top w:val="single" w:sz="4" w:space="0" w:color="auto"/>
              <w:left w:val="nil"/>
              <w:bottom w:val="nil"/>
              <w:right w:val="nil"/>
            </w:tcBorders>
            <w:shd w:val="clear" w:color="auto" w:fill="auto"/>
            <w:noWrap/>
            <w:hideMark/>
          </w:tcPr>
          <w:p w:rsidR="00966F56" w:rsidRPr="000340E5" w:rsidRDefault="00966F56" w:rsidP="00992FB9">
            <w:pPr>
              <w:spacing w:after="120" w:line="480" w:lineRule="auto"/>
              <w:jc w:val="center"/>
              <w:rPr>
                <w:rFonts w:ascii="Arial Narrow" w:hAnsi="Arial Narrow"/>
                <w:sz w:val="20"/>
                <w:szCs w:val="20"/>
              </w:rPr>
            </w:pPr>
            <w:r w:rsidRPr="000340E5">
              <w:rPr>
                <w:rFonts w:ascii="Arial Narrow" w:hAnsi="Arial Narrow"/>
                <w:sz w:val="20"/>
                <w:szCs w:val="20"/>
              </w:rPr>
              <w:t>2.7</w:t>
            </w:r>
          </w:p>
        </w:tc>
        <w:tc>
          <w:tcPr>
            <w:tcW w:w="990" w:type="dxa"/>
            <w:tcBorders>
              <w:top w:val="single" w:sz="4" w:space="0" w:color="auto"/>
              <w:left w:val="nil"/>
              <w:bottom w:val="nil"/>
              <w:right w:val="nil"/>
            </w:tcBorders>
            <w:shd w:val="clear" w:color="auto" w:fill="auto"/>
            <w:noWrap/>
            <w:hideMark/>
          </w:tcPr>
          <w:p w:rsidR="00966F56" w:rsidRPr="000340E5" w:rsidRDefault="00966F56" w:rsidP="00992FB9">
            <w:pPr>
              <w:spacing w:after="120" w:line="480" w:lineRule="auto"/>
              <w:jc w:val="center"/>
              <w:rPr>
                <w:rFonts w:ascii="Arial Narrow" w:hAnsi="Arial Narrow"/>
                <w:sz w:val="20"/>
                <w:szCs w:val="20"/>
              </w:rPr>
            </w:pPr>
            <w:r w:rsidRPr="000340E5">
              <w:rPr>
                <w:rFonts w:ascii="Arial Narrow" w:hAnsi="Arial Narrow"/>
                <w:sz w:val="20"/>
                <w:szCs w:val="20"/>
              </w:rPr>
              <w:t>3.7</w:t>
            </w:r>
          </w:p>
        </w:tc>
        <w:tc>
          <w:tcPr>
            <w:tcW w:w="810" w:type="dxa"/>
            <w:tcBorders>
              <w:top w:val="single" w:sz="4" w:space="0" w:color="auto"/>
              <w:left w:val="nil"/>
              <w:bottom w:val="nil"/>
              <w:right w:val="nil"/>
            </w:tcBorders>
            <w:vAlign w:val="center"/>
          </w:tcPr>
          <w:p w:rsidR="00966F56" w:rsidRPr="000340E5" w:rsidRDefault="00966F56"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single" w:sz="4" w:space="0" w:color="auto"/>
              <w:left w:val="nil"/>
              <w:bottom w:val="nil"/>
              <w:right w:val="nil"/>
            </w:tcBorders>
            <w:vAlign w:val="center"/>
          </w:tcPr>
          <w:p w:rsidR="00966F56" w:rsidRPr="000340E5" w:rsidRDefault="00966F56"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IOM data</w:t>
            </w:r>
          </w:p>
        </w:tc>
      </w:tr>
      <w:tr w:rsidR="00966F56" w:rsidRPr="000340E5" w:rsidTr="002F1BDD">
        <w:trPr>
          <w:trHeight w:val="300"/>
        </w:trPr>
        <w:tc>
          <w:tcPr>
            <w:tcW w:w="4335" w:type="dxa"/>
            <w:tcBorders>
              <w:top w:val="nil"/>
              <w:left w:val="nil"/>
              <w:bottom w:val="single" w:sz="4" w:space="0" w:color="auto"/>
              <w:right w:val="nil"/>
            </w:tcBorders>
            <w:shd w:val="clear" w:color="auto" w:fill="auto"/>
            <w:noWrap/>
            <w:vAlign w:val="bottom"/>
          </w:tcPr>
          <w:p w:rsidR="00966F56" w:rsidRPr="000340E5" w:rsidRDefault="00966F56"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Presumptive ivermectin treatment in Asia</w:t>
            </w:r>
          </w:p>
        </w:tc>
        <w:tc>
          <w:tcPr>
            <w:tcW w:w="990" w:type="dxa"/>
            <w:tcBorders>
              <w:top w:val="nil"/>
              <w:left w:val="nil"/>
              <w:bottom w:val="single" w:sz="4" w:space="0" w:color="auto"/>
              <w:right w:val="nil"/>
            </w:tcBorders>
            <w:shd w:val="clear" w:color="auto" w:fill="auto"/>
            <w:noWrap/>
          </w:tcPr>
          <w:p w:rsidR="00966F56" w:rsidRPr="000340E5" w:rsidRDefault="00966F56" w:rsidP="00992FB9">
            <w:pPr>
              <w:spacing w:after="120" w:line="480" w:lineRule="auto"/>
              <w:jc w:val="center"/>
              <w:rPr>
                <w:rFonts w:ascii="Arial Narrow" w:hAnsi="Arial Narrow"/>
                <w:sz w:val="20"/>
                <w:szCs w:val="20"/>
              </w:rPr>
            </w:pPr>
            <w:r w:rsidRPr="000340E5">
              <w:rPr>
                <w:rFonts w:ascii="Arial Narrow" w:hAnsi="Arial Narrow"/>
                <w:sz w:val="20"/>
                <w:szCs w:val="20"/>
              </w:rPr>
              <w:t>7.6</w:t>
            </w:r>
          </w:p>
        </w:tc>
        <w:tc>
          <w:tcPr>
            <w:tcW w:w="1080" w:type="dxa"/>
            <w:tcBorders>
              <w:top w:val="nil"/>
              <w:left w:val="nil"/>
              <w:bottom w:val="single" w:sz="4" w:space="0" w:color="auto"/>
              <w:right w:val="nil"/>
            </w:tcBorders>
            <w:shd w:val="clear" w:color="auto" w:fill="auto"/>
            <w:noWrap/>
          </w:tcPr>
          <w:p w:rsidR="00966F56" w:rsidRPr="000340E5" w:rsidRDefault="00966F56" w:rsidP="00992FB9">
            <w:pPr>
              <w:spacing w:after="120" w:line="480" w:lineRule="auto"/>
              <w:jc w:val="center"/>
              <w:rPr>
                <w:rFonts w:ascii="Arial Narrow" w:hAnsi="Arial Narrow"/>
                <w:sz w:val="20"/>
                <w:szCs w:val="20"/>
              </w:rPr>
            </w:pPr>
            <w:r w:rsidRPr="000340E5">
              <w:rPr>
                <w:rFonts w:ascii="Arial Narrow" w:hAnsi="Arial Narrow"/>
                <w:sz w:val="20"/>
                <w:szCs w:val="20"/>
              </w:rPr>
              <w:t>3.8</w:t>
            </w:r>
          </w:p>
        </w:tc>
        <w:tc>
          <w:tcPr>
            <w:tcW w:w="990" w:type="dxa"/>
            <w:tcBorders>
              <w:top w:val="nil"/>
              <w:left w:val="nil"/>
              <w:bottom w:val="single" w:sz="4" w:space="0" w:color="auto"/>
              <w:right w:val="nil"/>
            </w:tcBorders>
            <w:shd w:val="clear" w:color="auto" w:fill="auto"/>
            <w:noWrap/>
          </w:tcPr>
          <w:p w:rsidR="00966F56" w:rsidRPr="000340E5" w:rsidRDefault="00966F56" w:rsidP="00992FB9">
            <w:pPr>
              <w:spacing w:after="120" w:line="480" w:lineRule="auto"/>
              <w:jc w:val="center"/>
              <w:rPr>
                <w:rFonts w:ascii="Arial Narrow" w:hAnsi="Arial Narrow"/>
                <w:sz w:val="20"/>
                <w:szCs w:val="20"/>
              </w:rPr>
            </w:pPr>
            <w:r w:rsidRPr="000340E5">
              <w:rPr>
                <w:rFonts w:ascii="Arial Narrow" w:hAnsi="Arial Narrow"/>
                <w:sz w:val="20"/>
                <w:szCs w:val="20"/>
              </w:rPr>
              <w:t>13.3</w:t>
            </w:r>
          </w:p>
        </w:tc>
        <w:tc>
          <w:tcPr>
            <w:tcW w:w="810" w:type="dxa"/>
            <w:tcBorders>
              <w:top w:val="nil"/>
              <w:left w:val="nil"/>
              <w:bottom w:val="single" w:sz="4" w:space="0" w:color="auto"/>
              <w:right w:val="nil"/>
            </w:tcBorders>
            <w:vAlign w:val="center"/>
          </w:tcPr>
          <w:p w:rsidR="00966F56" w:rsidRPr="000340E5" w:rsidRDefault="00966F56"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single" w:sz="4" w:space="0" w:color="auto"/>
              <w:right w:val="nil"/>
            </w:tcBorders>
            <w:vAlign w:val="center"/>
          </w:tcPr>
          <w:p w:rsidR="00966F56" w:rsidRPr="000340E5" w:rsidRDefault="00966F56"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IOM data</w:t>
            </w:r>
          </w:p>
        </w:tc>
      </w:tr>
      <w:tr w:rsidR="00794FD6" w:rsidRPr="000340E5" w:rsidTr="00C551ED">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794FD6" w:rsidRPr="000340E5" w:rsidRDefault="00794FD6" w:rsidP="000842ED">
            <w:pPr>
              <w:spacing w:after="120" w:line="480" w:lineRule="auto"/>
              <w:rPr>
                <w:rFonts w:ascii="Arial Narrow" w:eastAsiaTheme="minorEastAsia" w:hAnsi="Arial Narrow"/>
                <w:color w:val="000000"/>
                <w:sz w:val="20"/>
                <w:szCs w:val="20"/>
                <w:lang w:eastAsia="ja-JP"/>
              </w:rPr>
            </w:pPr>
            <w:r w:rsidRPr="000340E5">
              <w:rPr>
                <w:rFonts w:ascii="Arial Narrow" w:hAnsi="Arial Narrow"/>
                <w:i/>
                <w:color w:val="000000"/>
                <w:sz w:val="20"/>
                <w:szCs w:val="20"/>
              </w:rPr>
              <w:t>Opportunity cost estimates (2013 USD)</w:t>
            </w:r>
          </w:p>
        </w:tc>
      </w:tr>
      <w:tr w:rsidR="00247751" w:rsidRPr="000340E5" w:rsidTr="00247751">
        <w:trPr>
          <w:trHeight w:val="300"/>
        </w:trPr>
        <w:tc>
          <w:tcPr>
            <w:tcW w:w="4335" w:type="dxa"/>
            <w:tcBorders>
              <w:top w:val="single" w:sz="4" w:space="0" w:color="auto"/>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Screening (all parasites)</w:t>
            </w:r>
            <w:r w:rsidR="00B44E75" w:rsidRPr="000340E5">
              <w:rPr>
                <w:rFonts w:ascii="Arial Narrow" w:hAnsi="Arial Narrow"/>
                <w:color w:val="000000"/>
                <w:sz w:val="20"/>
                <w:szCs w:val="20"/>
              </w:rPr>
              <w:t xml:space="preserve"> </w:t>
            </w:r>
            <w:r w:rsidR="00B44E75" w:rsidRPr="000340E5">
              <w:rPr>
                <w:rFonts w:ascii="Arial Narrow" w:hAnsi="Arial Narrow"/>
                <w:color w:val="000000"/>
                <w:sz w:val="20"/>
                <w:szCs w:val="20"/>
                <w:vertAlign w:val="superscript"/>
              </w:rPr>
              <w:t>c</w:t>
            </w:r>
          </w:p>
        </w:tc>
        <w:tc>
          <w:tcPr>
            <w:tcW w:w="990" w:type="dxa"/>
            <w:tcBorders>
              <w:top w:val="single" w:sz="4" w:space="0" w:color="auto"/>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7</w:t>
            </w:r>
          </w:p>
        </w:tc>
        <w:tc>
          <w:tcPr>
            <w:tcW w:w="1080" w:type="dxa"/>
            <w:tcBorders>
              <w:top w:val="single" w:sz="4" w:space="0" w:color="auto"/>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7</w:t>
            </w:r>
          </w:p>
        </w:tc>
        <w:tc>
          <w:tcPr>
            <w:tcW w:w="990" w:type="dxa"/>
            <w:tcBorders>
              <w:top w:val="single" w:sz="4" w:space="0" w:color="auto"/>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22</w:t>
            </w:r>
          </w:p>
        </w:tc>
        <w:tc>
          <w:tcPr>
            <w:tcW w:w="810" w:type="dxa"/>
            <w:tcBorders>
              <w:top w:val="single" w:sz="4" w:space="0" w:color="auto"/>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single" w:sz="4" w:space="0" w:color="auto"/>
              <w:left w:val="nil"/>
              <w:bottom w:val="nil"/>
              <w:right w:val="nil"/>
            </w:tcBorders>
            <w:vAlign w:val="center"/>
          </w:tcPr>
          <w:p w:rsidR="00247751" w:rsidRPr="000340E5" w:rsidRDefault="00247751"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4A1274">
              <w:rPr>
                <w:rFonts w:ascii="Arial Narrow" w:hAnsi="Arial Narrow"/>
                <w:color w:val="000000"/>
                <w:sz w:val="20"/>
                <w:szCs w:val="20"/>
              </w:rPr>
              <w:instrText xml:space="preserve"> ADDIN EN.CITE &lt;EndNote&gt;&lt;Cite&gt;&lt;RecNum&gt;97&lt;/RecNum&gt;&lt;DisplayText&gt;[32, 35]&lt;/DisplayText&gt;&lt;record&gt;&lt;rec-number&gt;97&lt;/rec-number&gt;&lt;foreign-keys&gt;&lt;key app="EN" db-id="dess9daf9s95ajet2t0vafvidsztdv9sswfd" timestamp="1380233063"&gt;97&lt;/key&gt;&lt;/foreign-keys&gt;&lt;ref-type name="Report"&gt;27&lt;/ref-type&gt;&lt;contributors&gt;&lt;/contributors&gt;&lt;titles&gt;&lt;title&gt;Bureau of Labor Statistics, 2013 National Occupational Employment and Wage Estimates. Washington DC, http://www.bls.gov/oes/current/oes_nat.htm#29-0000, Accessed on May 1, 2014&lt;/title&gt;&lt;/titles&gt;&lt;dates&gt;&lt;/dates&gt;&lt;urls&gt;&lt;/urls&gt;&lt;/record&gt;&lt;/Cite&gt;&lt;Cite&gt;&lt;Author&gt;International Monetary Fund&lt;/Author&gt;&lt;Year&gt;2013&lt;/Year&gt;&lt;RecNum&gt;106&lt;/RecNum&gt;&lt;record&gt;&lt;rec-number&gt;106&lt;/rec-number&gt;&lt;foreign-keys&gt;&lt;key app="EN" db-id="dess9daf9s95ajet2t0vafvidsztdv9sswfd" timestamp="1399414497"&gt;106&lt;/key&gt;&lt;/foreign-keys&gt;&lt;ref-type name="Online Database"&gt;45&lt;/ref-type&gt;&lt;contributors&gt;&lt;authors&gt;&lt;author&gt;International Monetary Fund,&lt;/author&gt;&lt;/authors&gt;&lt;/contributors&gt;&lt;titles&gt;&lt;title&gt;2013 World Economic Outlook database. http://www.imf.org/external/pubs/ft/weo/2013/01/weodata/index.aspx Accessed on June 3, 2013.&lt;/title&gt;&lt;/titles&gt;&lt;dates&gt;&lt;year&gt;2013&lt;/year&gt;&lt;/dates&gt;&lt;urls&gt;&lt;/urls&gt;&lt;/record&gt;&lt;/Cite&gt;&lt;/EndNote&gt;</w:instrText>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32" w:tooltip=",  #97" w:history="1">
              <w:r w:rsidR="005D2AAC">
                <w:rPr>
                  <w:rFonts w:ascii="Arial Narrow" w:hAnsi="Arial Narrow"/>
                  <w:noProof/>
                  <w:color w:val="000000"/>
                  <w:sz w:val="20"/>
                  <w:szCs w:val="20"/>
                </w:rPr>
                <w:t>32</w:t>
              </w:r>
            </w:hyperlink>
            <w:r w:rsidR="004A1274">
              <w:rPr>
                <w:rFonts w:ascii="Arial Narrow" w:hAnsi="Arial Narrow"/>
                <w:noProof/>
                <w:color w:val="000000"/>
                <w:sz w:val="20"/>
                <w:szCs w:val="20"/>
              </w:rPr>
              <w:t xml:space="preserve">, </w:t>
            </w:r>
            <w:hyperlink w:anchor="_ENREF_35" w:tooltip="International Monetary Fund, 2013 #106" w:history="1">
              <w:r w:rsidR="005D2AAC">
                <w:rPr>
                  <w:rFonts w:ascii="Arial Narrow" w:hAnsi="Arial Narrow"/>
                  <w:noProof/>
                  <w:color w:val="000000"/>
                  <w:sz w:val="20"/>
                  <w:szCs w:val="20"/>
                </w:rPr>
                <w:t>35</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Screening (</w:t>
            </w:r>
            <w:r w:rsidR="00084891" w:rsidRPr="000340E5">
              <w:rPr>
                <w:rFonts w:ascii="Arial Narrow" w:hAnsi="Arial Narrow"/>
                <w:i/>
                <w:sz w:val="20"/>
              </w:rPr>
              <w:t>Strongyloides</w:t>
            </w:r>
            <w:r w:rsidR="00084891" w:rsidRPr="000340E5">
              <w:rPr>
                <w:rFonts w:ascii="Arial Narrow" w:hAnsi="Arial Narrow"/>
                <w:sz w:val="20"/>
              </w:rPr>
              <w:t xml:space="preserve"> </w:t>
            </w:r>
            <w:r w:rsidRPr="000340E5">
              <w:rPr>
                <w:rFonts w:ascii="Arial Narrow" w:hAnsi="Arial Narrow"/>
                <w:color w:val="000000"/>
                <w:sz w:val="20"/>
                <w:szCs w:val="20"/>
              </w:rPr>
              <w:t>only)</w:t>
            </w:r>
            <w:r w:rsidR="00B44E75" w:rsidRPr="000340E5">
              <w:rPr>
                <w:rFonts w:ascii="Arial Narrow" w:hAnsi="Arial Narrow"/>
                <w:color w:val="000000"/>
                <w:sz w:val="20"/>
                <w:szCs w:val="20"/>
              </w:rPr>
              <w:t xml:space="preserve"> </w:t>
            </w:r>
            <w:r w:rsidR="00B44E75" w:rsidRPr="000340E5">
              <w:rPr>
                <w:rFonts w:ascii="Arial Narrow" w:hAnsi="Arial Narrow"/>
                <w:color w:val="000000"/>
                <w:sz w:val="20"/>
                <w:szCs w:val="20"/>
                <w:vertAlign w:val="superscript"/>
              </w:rPr>
              <w:t>c</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108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2.20</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nil"/>
              <w:right w:val="nil"/>
            </w:tcBorders>
            <w:vAlign w:val="center"/>
          </w:tcPr>
          <w:p w:rsidR="00247751" w:rsidRPr="000340E5" w:rsidRDefault="00247751"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4A1274">
              <w:rPr>
                <w:rFonts w:ascii="Arial Narrow" w:hAnsi="Arial Narrow"/>
                <w:color w:val="000000"/>
                <w:sz w:val="20"/>
                <w:szCs w:val="20"/>
              </w:rPr>
              <w:instrText xml:space="preserve"> ADDIN EN.CITE &lt;EndNote&gt;&lt;Cite&gt;&lt;RecNum&gt;97&lt;/RecNum&gt;&lt;DisplayText&gt;[32, 35]&lt;/DisplayText&gt;&lt;record&gt;&lt;rec-number&gt;97&lt;/rec-number&gt;&lt;foreign-keys&gt;&lt;key app="EN" db-id="dess9daf9s95ajet2t0vafvidsztdv9sswfd" timestamp="1380233063"&gt;97&lt;/key&gt;&lt;/foreign-keys&gt;&lt;ref-type name="Report"&gt;27&lt;/ref-type&gt;&lt;contributors&gt;&lt;/contributors&gt;&lt;titles&gt;&lt;title&gt;Bureau of Labor Statistics, 2013 National Occupational Employment and Wage Estimates. Washington DC, http://www.bls.gov/oes/current/oes_nat.htm#29-0000, Accessed on May 1, 2014&lt;/title&gt;&lt;/titles&gt;&lt;dates&gt;&lt;/dates&gt;&lt;urls&gt;&lt;/urls&gt;&lt;/record&gt;&lt;/Cite&gt;&lt;Cite&gt;&lt;Author&gt;International Monetary Fund&lt;/Author&gt;&lt;Year&gt;2013&lt;/Year&gt;&lt;RecNum&gt;106&lt;/RecNum&gt;&lt;record&gt;&lt;rec-number&gt;106&lt;/rec-number&gt;&lt;foreign-keys&gt;&lt;key app="EN" db-id="dess9daf9s95ajet2t0vafvidsztdv9sswfd" timestamp="1399414497"&gt;106&lt;/key&gt;&lt;/foreign-keys&gt;&lt;ref-type name="Online Database"&gt;45&lt;/ref-type&gt;&lt;contributors&gt;&lt;authors&gt;&lt;author&gt;International Monetary Fund,&lt;/author&gt;&lt;/authors&gt;&lt;/contributors&gt;&lt;titles&gt;&lt;title&gt;2013 World Economic Outlook database. http://www.imf.org/external/pubs/ft/weo/2013/01/weodata/index.aspx Accessed on June 3, 2013.&lt;/title&gt;&lt;/titles&gt;&lt;dates&gt;&lt;year&gt;2013&lt;/year&gt;&lt;/dates&gt;&lt;urls&gt;&lt;/urls&gt;&lt;/record&gt;&lt;/Cite&gt;&lt;/EndNote&gt;</w:instrText>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32" w:tooltip=",  #97" w:history="1">
              <w:r w:rsidR="005D2AAC">
                <w:rPr>
                  <w:rFonts w:ascii="Arial Narrow" w:hAnsi="Arial Narrow"/>
                  <w:noProof/>
                  <w:color w:val="000000"/>
                  <w:sz w:val="20"/>
                  <w:szCs w:val="20"/>
                </w:rPr>
                <w:t>32</w:t>
              </w:r>
            </w:hyperlink>
            <w:r w:rsidR="004A1274">
              <w:rPr>
                <w:rFonts w:ascii="Arial Narrow" w:hAnsi="Arial Narrow"/>
                <w:noProof/>
                <w:color w:val="000000"/>
                <w:sz w:val="20"/>
                <w:szCs w:val="20"/>
              </w:rPr>
              <w:t xml:space="preserve">, </w:t>
            </w:r>
            <w:hyperlink w:anchor="_ENREF_35" w:tooltip="International Monetary Fund, 2013 #106" w:history="1">
              <w:r w:rsidR="005D2AAC">
                <w:rPr>
                  <w:rFonts w:ascii="Arial Narrow" w:hAnsi="Arial Narrow"/>
                  <w:noProof/>
                  <w:color w:val="000000"/>
                  <w:sz w:val="20"/>
                  <w:szCs w:val="20"/>
                </w:rPr>
                <w:t>35</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Treatment after screening</w:t>
            </w:r>
            <w:r w:rsidR="00B44E75" w:rsidRPr="000340E5">
              <w:rPr>
                <w:rFonts w:ascii="Arial Narrow" w:hAnsi="Arial Narrow"/>
                <w:color w:val="000000"/>
                <w:sz w:val="20"/>
                <w:szCs w:val="20"/>
              </w:rPr>
              <w:t xml:space="preserve"> </w:t>
            </w:r>
            <w:r w:rsidR="00B44E75" w:rsidRPr="000340E5">
              <w:rPr>
                <w:rFonts w:ascii="Arial Narrow" w:hAnsi="Arial Narrow"/>
                <w:color w:val="000000"/>
                <w:sz w:val="20"/>
                <w:szCs w:val="20"/>
                <w:vertAlign w:val="superscript"/>
              </w:rPr>
              <w:t>c</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6</w:t>
            </w:r>
          </w:p>
        </w:tc>
        <w:tc>
          <w:tcPr>
            <w:tcW w:w="108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6</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22</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nil"/>
              <w:right w:val="nil"/>
            </w:tcBorders>
            <w:vAlign w:val="center"/>
          </w:tcPr>
          <w:p w:rsidR="00247751" w:rsidRPr="000340E5" w:rsidRDefault="00247751"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4A1274">
              <w:rPr>
                <w:rFonts w:ascii="Arial Narrow" w:hAnsi="Arial Narrow"/>
                <w:color w:val="000000"/>
                <w:sz w:val="20"/>
                <w:szCs w:val="20"/>
              </w:rPr>
              <w:instrText xml:space="preserve"> ADDIN EN.CITE &lt;EndNote&gt;&lt;Cite&gt;&lt;RecNum&gt;97&lt;/RecNum&gt;&lt;DisplayText&gt;[32, 35]&lt;/DisplayText&gt;&lt;record&gt;&lt;rec-number&gt;97&lt;/rec-number&gt;&lt;foreign-keys&gt;&lt;key app="EN" db-id="dess9daf9s95ajet2t0vafvidsztdv9sswfd" timestamp="1380233063"&gt;97&lt;/key&gt;&lt;/foreign-keys&gt;&lt;ref-type name="Report"&gt;27&lt;/ref-type&gt;&lt;contributors&gt;&lt;/contributors&gt;&lt;titles&gt;&lt;title&gt;Bureau of Labor Statistics, 2013 National Occupational Employment and Wage Estimates. Washington DC, http://www.bls.gov/oes/current/oes_nat.htm#29-0000, Accessed on May 1, 2014&lt;/title&gt;&lt;/titles&gt;&lt;dates&gt;&lt;/dates&gt;&lt;urls&gt;&lt;/urls&gt;&lt;/record&gt;&lt;/Cite&gt;&lt;Cite&gt;&lt;Author&gt;International Monetary Fund&lt;/Author&gt;&lt;Year&gt;2013&lt;/Year&gt;&lt;RecNum&gt;106&lt;/RecNum&gt;&lt;record&gt;&lt;rec-number&gt;106&lt;/rec-number&gt;&lt;foreign-keys&gt;&lt;key app="EN" db-id="dess9daf9s95ajet2t0vafvidsztdv9sswfd" timestamp="1399414497"&gt;106&lt;/key&gt;&lt;/foreign-keys&gt;&lt;ref-type name="Online Database"&gt;45&lt;/ref-type&gt;&lt;contributors&gt;&lt;authors&gt;&lt;author&gt;International Monetary Fund,&lt;/author&gt;&lt;/authors&gt;&lt;/contributors&gt;&lt;titles&gt;&lt;title&gt;2013 World Economic Outlook database. http://www.imf.org/external/pubs/ft/weo/2013/01/weodata/index.aspx Accessed on June 3, 2013.&lt;/title&gt;&lt;/titles&gt;&lt;dates&gt;&lt;year&gt;2013&lt;/year&gt;&lt;/dates&gt;&lt;urls&gt;&lt;/urls&gt;&lt;/record&gt;&lt;/Cite&gt;&lt;/EndNote&gt;</w:instrText>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32" w:tooltip=",  #97" w:history="1">
              <w:r w:rsidR="005D2AAC">
                <w:rPr>
                  <w:rFonts w:ascii="Arial Narrow" w:hAnsi="Arial Narrow"/>
                  <w:noProof/>
                  <w:color w:val="000000"/>
                  <w:sz w:val="20"/>
                  <w:szCs w:val="20"/>
                </w:rPr>
                <w:t>32</w:t>
              </w:r>
            </w:hyperlink>
            <w:r w:rsidR="004A1274">
              <w:rPr>
                <w:rFonts w:ascii="Arial Narrow" w:hAnsi="Arial Narrow"/>
                <w:noProof/>
                <w:color w:val="000000"/>
                <w:sz w:val="20"/>
                <w:szCs w:val="20"/>
              </w:rPr>
              <w:t xml:space="preserve">, </w:t>
            </w:r>
            <w:hyperlink w:anchor="_ENREF_35" w:tooltip="International Monetary Fund, 2013 #106" w:history="1">
              <w:r w:rsidR="005D2AAC">
                <w:rPr>
                  <w:rFonts w:ascii="Arial Narrow" w:hAnsi="Arial Narrow"/>
                  <w:noProof/>
                  <w:color w:val="000000"/>
                  <w:sz w:val="20"/>
                  <w:szCs w:val="20"/>
                </w:rPr>
                <w:t>35</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nil"/>
              <w:right w:val="nil"/>
            </w:tcBorders>
            <w:shd w:val="clear" w:color="auto" w:fill="auto"/>
            <w:noWrap/>
            <w:vAlign w:val="bottom"/>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Outpatient cases </w:t>
            </w:r>
            <w:r w:rsidR="00B44E75" w:rsidRPr="000340E5">
              <w:rPr>
                <w:rFonts w:ascii="Arial Narrow" w:hAnsi="Arial Narrow"/>
                <w:color w:val="000000"/>
                <w:sz w:val="20"/>
                <w:szCs w:val="20"/>
                <w:vertAlign w:val="superscript"/>
              </w:rPr>
              <w:t>d</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140</w:t>
            </w:r>
          </w:p>
        </w:tc>
        <w:tc>
          <w:tcPr>
            <w:tcW w:w="108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140</w:t>
            </w:r>
          </w:p>
        </w:tc>
        <w:tc>
          <w:tcPr>
            <w:tcW w:w="990" w:type="dxa"/>
            <w:tcBorders>
              <w:top w:val="nil"/>
              <w:left w:val="nil"/>
              <w:bottom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176</w:t>
            </w:r>
          </w:p>
        </w:tc>
        <w:tc>
          <w:tcPr>
            <w:tcW w:w="810" w:type="dxa"/>
            <w:tcBorders>
              <w:top w:val="nil"/>
              <w:left w:val="nil"/>
              <w:bottom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nil"/>
              <w:right w:val="nil"/>
            </w:tcBorders>
            <w:vAlign w:val="center"/>
          </w:tcPr>
          <w:p w:rsidR="00247751" w:rsidRPr="000340E5" w:rsidRDefault="00247751"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4A1274">
              <w:rPr>
                <w:rFonts w:ascii="Arial Narrow" w:hAnsi="Arial Narrow"/>
                <w:color w:val="000000"/>
                <w:sz w:val="20"/>
                <w:szCs w:val="20"/>
              </w:rPr>
              <w:instrText xml:space="preserve"> ADDIN EN.CITE &lt;EndNote&gt;&lt;Cite&gt;&lt;RecNum&gt;97&lt;/RecNum&gt;&lt;DisplayText&gt;[32, 35]&lt;/DisplayText&gt;&lt;record&gt;&lt;rec-number&gt;97&lt;/rec-number&gt;&lt;foreign-keys&gt;&lt;key app="EN" db-id="dess9daf9s95ajet2t0vafvidsztdv9sswfd" timestamp="1380233063"&gt;97&lt;/key&gt;&lt;/foreign-keys&gt;&lt;ref-type name="Report"&gt;27&lt;/ref-type&gt;&lt;contributors&gt;&lt;/contributors&gt;&lt;titles&gt;&lt;title&gt;Bureau of Labor Statistics, 2013 National Occupational Employment and Wage Estimates. Washington DC, http://www.bls.gov/oes/current/oes_nat.htm#29-0000, Accessed on May 1, 2014&lt;/title&gt;&lt;/titles&gt;&lt;dates&gt;&lt;/dates&gt;&lt;urls&gt;&lt;/urls&gt;&lt;/record&gt;&lt;/Cite&gt;&lt;Cite&gt;&lt;Author&gt;International Monetary Fund&lt;/Author&gt;&lt;Year&gt;2013&lt;/Year&gt;&lt;RecNum&gt;106&lt;/RecNum&gt;&lt;record&gt;&lt;rec-number&gt;106&lt;/rec-number&gt;&lt;foreign-keys&gt;&lt;key app="EN" db-id="dess9daf9s95ajet2t0vafvidsztdv9sswfd" timestamp="1399414497"&gt;106&lt;/key&gt;&lt;/foreign-keys&gt;&lt;ref-type name="Online Database"&gt;45&lt;/ref-type&gt;&lt;contributors&gt;&lt;authors&gt;&lt;author&gt;International Monetary Fund,&lt;/author&gt;&lt;/authors&gt;&lt;/contributors&gt;&lt;titles&gt;&lt;title&gt;2013 World Economic Outlook database. http://www.imf.org/external/pubs/ft/weo/2013/01/weodata/index.aspx Accessed on June 3, 2013.&lt;/title&gt;&lt;/titles&gt;&lt;dates&gt;&lt;year&gt;2013&lt;/year&gt;&lt;/dates&gt;&lt;urls&gt;&lt;/urls&gt;&lt;/record&gt;&lt;/Cite&gt;&lt;/EndNote&gt;</w:instrText>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32" w:tooltip=",  #97" w:history="1">
              <w:r w:rsidR="005D2AAC">
                <w:rPr>
                  <w:rFonts w:ascii="Arial Narrow" w:hAnsi="Arial Narrow"/>
                  <w:noProof/>
                  <w:color w:val="000000"/>
                  <w:sz w:val="20"/>
                  <w:szCs w:val="20"/>
                </w:rPr>
                <w:t>32</w:t>
              </w:r>
            </w:hyperlink>
            <w:r w:rsidR="004A1274">
              <w:rPr>
                <w:rFonts w:ascii="Arial Narrow" w:hAnsi="Arial Narrow"/>
                <w:noProof/>
                <w:color w:val="000000"/>
                <w:sz w:val="20"/>
                <w:szCs w:val="20"/>
              </w:rPr>
              <w:t xml:space="preserve">, </w:t>
            </w:r>
            <w:hyperlink w:anchor="_ENREF_35" w:tooltip="International Monetary Fund, 2013 #106" w:history="1">
              <w:r w:rsidR="005D2AAC">
                <w:rPr>
                  <w:rFonts w:ascii="Arial Narrow" w:hAnsi="Arial Narrow"/>
                  <w:noProof/>
                  <w:color w:val="000000"/>
                  <w:sz w:val="20"/>
                  <w:szCs w:val="20"/>
                </w:rPr>
                <w:t>35</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247751" w:rsidRPr="000340E5" w:rsidTr="00247751">
        <w:trPr>
          <w:trHeight w:val="300"/>
        </w:trPr>
        <w:tc>
          <w:tcPr>
            <w:tcW w:w="4335" w:type="dxa"/>
            <w:tcBorders>
              <w:top w:val="nil"/>
              <w:left w:val="nil"/>
              <w:bottom w:val="single" w:sz="4" w:space="0" w:color="auto"/>
              <w:right w:val="nil"/>
            </w:tcBorders>
            <w:shd w:val="clear" w:color="auto" w:fill="auto"/>
            <w:noWrap/>
            <w:vAlign w:val="bottom"/>
            <w:hideMark/>
          </w:tcPr>
          <w:p w:rsidR="00247751" w:rsidRPr="000340E5" w:rsidRDefault="00247751" w:rsidP="000842ED">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Inpatient </w:t>
            </w:r>
            <w:r w:rsidR="002F64F2" w:rsidRPr="000340E5">
              <w:rPr>
                <w:rFonts w:ascii="Arial Narrow" w:hAnsi="Arial Narrow"/>
                <w:color w:val="000000"/>
                <w:sz w:val="20"/>
                <w:szCs w:val="20"/>
              </w:rPr>
              <w:t>strongyloidiasis</w:t>
            </w:r>
            <w:r w:rsidR="00B44E75" w:rsidRPr="000340E5">
              <w:rPr>
                <w:rFonts w:ascii="Arial Narrow" w:hAnsi="Arial Narrow"/>
                <w:color w:val="000000"/>
                <w:sz w:val="20"/>
                <w:szCs w:val="20"/>
              </w:rPr>
              <w:t xml:space="preserve"> </w:t>
            </w:r>
            <w:r w:rsidR="00B44E75" w:rsidRPr="000340E5">
              <w:rPr>
                <w:rFonts w:ascii="Arial Narrow" w:hAnsi="Arial Narrow"/>
                <w:color w:val="000000"/>
                <w:sz w:val="20"/>
                <w:szCs w:val="20"/>
                <w:vertAlign w:val="superscript"/>
              </w:rPr>
              <w:t>d</w:t>
            </w:r>
          </w:p>
        </w:tc>
        <w:tc>
          <w:tcPr>
            <w:tcW w:w="990" w:type="dxa"/>
            <w:tcBorders>
              <w:top w:val="nil"/>
              <w:left w:val="nil"/>
              <w:bottom w:val="single" w:sz="4" w:space="0" w:color="auto"/>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1,400</w:t>
            </w:r>
          </w:p>
        </w:tc>
        <w:tc>
          <w:tcPr>
            <w:tcW w:w="1080" w:type="dxa"/>
            <w:tcBorders>
              <w:top w:val="nil"/>
              <w:left w:val="nil"/>
              <w:bottom w:val="single" w:sz="4" w:space="0" w:color="auto"/>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1,400</w:t>
            </w:r>
          </w:p>
        </w:tc>
        <w:tc>
          <w:tcPr>
            <w:tcW w:w="990" w:type="dxa"/>
            <w:tcBorders>
              <w:top w:val="nil"/>
              <w:left w:val="nil"/>
              <w:bottom w:val="single" w:sz="4" w:space="0" w:color="auto"/>
              <w:right w:val="nil"/>
            </w:tcBorders>
            <w:shd w:val="clear" w:color="auto" w:fill="auto"/>
            <w:noWrap/>
            <w:vAlign w:val="center"/>
            <w:hideMark/>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1,760</w:t>
            </w:r>
          </w:p>
        </w:tc>
        <w:tc>
          <w:tcPr>
            <w:tcW w:w="810" w:type="dxa"/>
            <w:tcBorders>
              <w:top w:val="nil"/>
              <w:left w:val="nil"/>
              <w:bottom w:val="single" w:sz="4" w:space="0" w:color="auto"/>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single" w:sz="4" w:space="0" w:color="auto"/>
              <w:right w:val="nil"/>
            </w:tcBorders>
            <w:vAlign w:val="center"/>
          </w:tcPr>
          <w:p w:rsidR="00247751" w:rsidRPr="000340E5" w:rsidRDefault="006E7D56" w:rsidP="005D2AAC">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fldData xml:space="preserve">PEVuZE5vdGU+PENpdGU+PFJlY051bT44NTwvUmVjTnVtPjxEaXNwbGF5VGV4dD5bMzIsIDM0LCAz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</w:fldData>
              </w:fldChar>
            </w:r>
            <w:r w:rsidR="004A1274">
              <w:rPr>
                <w:rFonts w:ascii="Arial Narrow" w:hAnsi="Arial Narrow"/>
                <w:color w:val="000000"/>
                <w:sz w:val="20"/>
                <w:szCs w:val="20"/>
              </w:rPr>
              <w:instrText xml:space="preserve"> ADDIN EN.CITE </w:instrText>
            </w:r>
            <w:r w:rsidR="004A1274">
              <w:rPr>
                <w:rFonts w:ascii="Arial Narrow" w:hAnsi="Arial Narrow"/>
                <w:color w:val="000000"/>
                <w:sz w:val="20"/>
                <w:szCs w:val="20"/>
              </w:rPr>
              <w:fldChar w:fldCharType="begin">
                <w:fldData xml:space="preserve">PEVuZE5vdGU+PENpdGU+PFJlY051bT44NTwvUmVjTnVtPjxEaXNwbGF5VGV4dD5bMzIsIDM0LCAz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</w:fldData>
              </w:fldChar>
            </w:r>
            <w:r w:rsidR="004A1274">
              <w:rPr>
                <w:rFonts w:ascii="Arial Narrow" w:hAnsi="Arial Narrow"/>
                <w:color w:val="000000"/>
                <w:sz w:val="20"/>
                <w:szCs w:val="20"/>
              </w:rPr>
              <w:instrText xml:space="preserve"> ADDIN EN.CITE.DATA </w:instrText>
            </w:r>
            <w:r w:rsidR="004A1274">
              <w:rPr>
                <w:rFonts w:ascii="Arial Narrow" w:hAnsi="Arial Narrow"/>
                <w:color w:val="000000"/>
                <w:sz w:val="20"/>
                <w:szCs w:val="20"/>
              </w:rPr>
            </w:r>
            <w:r w:rsidR="004A1274">
              <w:rPr>
                <w:rFonts w:ascii="Arial Narrow" w:hAnsi="Arial Narrow"/>
                <w:color w:val="000000"/>
                <w:sz w:val="20"/>
                <w:szCs w:val="20"/>
              </w:rPr>
              <w:fldChar w:fldCharType="end"/>
            </w:r>
            <w:r w:rsidRPr="000340E5">
              <w:rPr>
                <w:rFonts w:ascii="Arial Narrow" w:hAnsi="Arial Narrow"/>
                <w:color w:val="000000"/>
                <w:sz w:val="20"/>
                <w:szCs w:val="20"/>
              </w:rPr>
            </w:r>
            <w:r w:rsidRPr="000340E5">
              <w:rPr>
                <w:rFonts w:ascii="Arial Narrow" w:hAnsi="Arial Narrow"/>
                <w:color w:val="000000"/>
                <w:sz w:val="20"/>
                <w:szCs w:val="20"/>
              </w:rPr>
              <w:fldChar w:fldCharType="separate"/>
            </w:r>
            <w:r w:rsidR="004A1274">
              <w:rPr>
                <w:rFonts w:ascii="Arial Narrow" w:hAnsi="Arial Narrow"/>
                <w:noProof/>
                <w:color w:val="000000"/>
                <w:sz w:val="20"/>
                <w:szCs w:val="20"/>
              </w:rPr>
              <w:t>[</w:t>
            </w:r>
            <w:hyperlink w:anchor="_ENREF_32" w:tooltip=",  #97" w:history="1">
              <w:r w:rsidR="005D2AAC">
                <w:rPr>
                  <w:rFonts w:ascii="Arial Narrow" w:hAnsi="Arial Narrow"/>
                  <w:noProof/>
                  <w:color w:val="000000"/>
                  <w:sz w:val="20"/>
                  <w:szCs w:val="20"/>
                </w:rPr>
                <w:t>32</w:t>
              </w:r>
            </w:hyperlink>
            <w:r w:rsidR="004A1274">
              <w:rPr>
                <w:rFonts w:ascii="Arial Narrow" w:hAnsi="Arial Narrow"/>
                <w:noProof/>
                <w:color w:val="000000"/>
                <w:sz w:val="20"/>
                <w:szCs w:val="20"/>
              </w:rPr>
              <w:t xml:space="preserve">, </w:t>
            </w:r>
            <w:hyperlink w:anchor="_ENREF_34" w:tooltip=",  #85" w:history="1">
              <w:r w:rsidR="005D2AAC">
                <w:rPr>
                  <w:rFonts w:ascii="Arial Narrow" w:hAnsi="Arial Narrow"/>
                  <w:noProof/>
                  <w:color w:val="000000"/>
                  <w:sz w:val="20"/>
                  <w:szCs w:val="20"/>
                </w:rPr>
                <w:t>34</w:t>
              </w:r>
            </w:hyperlink>
            <w:r w:rsidR="004A1274">
              <w:rPr>
                <w:rFonts w:ascii="Arial Narrow" w:hAnsi="Arial Narrow"/>
                <w:noProof/>
                <w:color w:val="000000"/>
                <w:sz w:val="20"/>
                <w:szCs w:val="20"/>
              </w:rPr>
              <w:t xml:space="preserve">, </w:t>
            </w:r>
            <w:hyperlink w:anchor="_ENREF_35" w:tooltip="International Monetary Fund, 2013 #106" w:history="1">
              <w:r w:rsidR="005D2AAC">
                <w:rPr>
                  <w:rFonts w:ascii="Arial Narrow" w:hAnsi="Arial Narrow"/>
                  <w:noProof/>
                  <w:color w:val="000000"/>
                  <w:sz w:val="20"/>
                  <w:szCs w:val="20"/>
                </w:rPr>
                <w:t>35</w:t>
              </w:r>
            </w:hyperlink>
            <w:r w:rsidR="004A1274">
              <w:rPr>
                <w:rFonts w:ascii="Arial Narrow" w:hAnsi="Arial Narrow"/>
                <w:noProof/>
                <w:color w:val="000000"/>
                <w:sz w:val="20"/>
                <w:szCs w:val="20"/>
              </w:rPr>
              <w:t>]</w:t>
            </w:r>
            <w:r w:rsidRPr="000340E5">
              <w:rPr>
                <w:rFonts w:ascii="Arial Narrow" w:hAnsi="Arial Narrow"/>
                <w:color w:val="000000"/>
                <w:sz w:val="20"/>
                <w:szCs w:val="20"/>
              </w:rPr>
              <w:fldChar w:fldCharType="end"/>
            </w:r>
          </w:p>
        </w:tc>
      </w:tr>
      <w:tr w:rsidR="00794FD6" w:rsidRPr="000340E5" w:rsidTr="00C551ED">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794FD6" w:rsidRPr="000340E5" w:rsidRDefault="00794FD6" w:rsidP="000842ED">
            <w:pPr>
              <w:spacing w:after="120" w:line="480" w:lineRule="auto"/>
              <w:rPr>
                <w:rFonts w:ascii="Arial Narrow" w:eastAsiaTheme="minorEastAsia" w:hAnsi="Arial Narrow"/>
                <w:color w:val="000000"/>
                <w:sz w:val="20"/>
                <w:szCs w:val="20"/>
                <w:lang w:eastAsia="ja-JP"/>
              </w:rPr>
            </w:pPr>
            <w:r w:rsidRPr="000340E5">
              <w:rPr>
                <w:rFonts w:ascii="Arial Narrow" w:hAnsi="Arial Narrow"/>
                <w:i/>
                <w:color w:val="000000"/>
                <w:sz w:val="20"/>
                <w:szCs w:val="20"/>
              </w:rPr>
              <w:t>QALY estimates</w:t>
            </w:r>
          </w:p>
        </w:tc>
      </w:tr>
      <w:tr w:rsidR="00247751" w:rsidRPr="000340E5" w:rsidTr="00247751">
        <w:trPr>
          <w:trHeight w:val="300"/>
        </w:trPr>
        <w:tc>
          <w:tcPr>
            <w:tcW w:w="4335" w:type="dxa"/>
            <w:tcBorders>
              <w:top w:val="single" w:sz="4" w:space="0" w:color="auto"/>
              <w:left w:val="nil"/>
              <w:right w:val="nil"/>
            </w:tcBorders>
            <w:shd w:val="clear" w:color="auto" w:fill="auto"/>
            <w:noWrap/>
            <w:vAlign w:val="bottom"/>
          </w:tcPr>
          <w:p w:rsidR="00247751" w:rsidRPr="000340E5" w:rsidRDefault="00247751" w:rsidP="00084891">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QALY decrement for </w:t>
            </w:r>
            <w:r w:rsidR="00084891" w:rsidRPr="000340E5">
              <w:rPr>
                <w:rFonts w:ascii="Arial Narrow" w:hAnsi="Arial Narrow"/>
                <w:i/>
                <w:sz w:val="20"/>
              </w:rPr>
              <w:t>Strongyloides</w:t>
            </w:r>
            <w:r w:rsidR="00084891" w:rsidRPr="000340E5">
              <w:rPr>
                <w:rFonts w:ascii="Arial Narrow" w:hAnsi="Arial Narrow"/>
                <w:sz w:val="20"/>
              </w:rPr>
              <w:t xml:space="preserve"> infections</w:t>
            </w:r>
          </w:p>
        </w:tc>
        <w:tc>
          <w:tcPr>
            <w:tcW w:w="990" w:type="dxa"/>
            <w:tcBorders>
              <w:top w:val="single" w:sz="4" w:space="0" w:color="auto"/>
              <w:left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0.001</w:t>
            </w:r>
          </w:p>
        </w:tc>
        <w:tc>
          <w:tcPr>
            <w:tcW w:w="1080" w:type="dxa"/>
            <w:tcBorders>
              <w:top w:val="single" w:sz="4" w:space="0" w:color="auto"/>
              <w:left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w:t>
            </w:r>
          </w:p>
        </w:tc>
        <w:tc>
          <w:tcPr>
            <w:tcW w:w="990" w:type="dxa"/>
            <w:tcBorders>
              <w:top w:val="single" w:sz="4" w:space="0" w:color="auto"/>
              <w:left w:val="nil"/>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0.01</w:t>
            </w:r>
          </w:p>
        </w:tc>
        <w:tc>
          <w:tcPr>
            <w:tcW w:w="810" w:type="dxa"/>
            <w:tcBorders>
              <w:top w:val="single" w:sz="4" w:space="0" w:color="auto"/>
              <w:left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single" w:sz="4" w:space="0" w:color="auto"/>
              <w:left w:val="nil"/>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Assumption</w:t>
            </w:r>
          </w:p>
        </w:tc>
      </w:tr>
      <w:tr w:rsidR="00247751" w:rsidRPr="000340E5" w:rsidTr="00247751">
        <w:trPr>
          <w:trHeight w:val="300"/>
        </w:trPr>
        <w:tc>
          <w:tcPr>
            <w:tcW w:w="4335" w:type="dxa"/>
            <w:tcBorders>
              <w:top w:val="nil"/>
              <w:left w:val="nil"/>
              <w:bottom w:val="single" w:sz="4" w:space="0" w:color="auto"/>
              <w:right w:val="nil"/>
            </w:tcBorders>
            <w:shd w:val="clear" w:color="auto" w:fill="auto"/>
            <w:noWrap/>
            <w:vAlign w:val="bottom"/>
          </w:tcPr>
          <w:p w:rsidR="00247751" w:rsidRPr="000340E5" w:rsidRDefault="00247751" w:rsidP="00084891">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QALY decrement for hookworm, </w:t>
            </w:r>
            <w:r w:rsidR="00084891" w:rsidRPr="000340E5">
              <w:rPr>
                <w:rFonts w:ascii="Arial Narrow" w:hAnsi="Arial Narrow"/>
                <w:i/>
                <w:color w:val="000000"/>
                <w:sz w:val="20"/>
                <w:szCs w:val="20"/>
              </w:rPr>
              <w:t>Ascaris</w:t>
            </w:r>
            <w:r w:rsidRPr="000340E5">
              <w:rPr>
                <w:rFonts w:ascii="Arial Narrow" w:hAnsi="Arial Narrow"/>
                <w:color w:val="000000"/>
                <w:sz w:val="20"/>
                <w:szCs w:val="20"/>
              </w:rPr>
              <w:t xml:space="preserve">, </w:t>
            </w:r>
            <w:r w:rsidR="00084891" w:rsidRPr="000340E5">
              <w:rPr>
                <w:rFonts w:ascii="Arial Narrow" w:hAnsi="Arial Narrow"/>
                <w:i/>
                <w:color w:val="000000"/>
                <w:sz w:val="20"/>
                <w:szCs w:val="20"/>
              </w:rPr>
              <w:t>Trichuris</w:t>
            </w:r>
            <w:r w:rsidR="00084891" w:rsidRPr="000340E5">
              <w:rPr>
                <w:rFonts w:ascii="Arial Narrow" w:hAnsi="Arial Narrow"/>
                <w:color w:val="000000"/>
                <w:sz w:val="20"/>
                <w:szCs w:val="20"/>
              </w:rPr>
              <w:t xml:space="preserve"> infections</w:t>
            </w:r>
          </w:p>
        </w:tc>
        <w:tc>
          <w:tcPr>
            <w:tcW w:w="990" w:type="dxa"/>
            <w:tcBorders>
              <w:top w:val="nil"/>
              <w:left w:val="nil"/>
              <w:bottom w:val="single" w:sz="4" w:space="0" w:color="auto"/>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0.001</w:t>
            </w:r>
          </w:p>
        </w:tc>
        <w:tc>
          <w:tcPr>
            <w:tcW w:w="1080" w:type="dxa"/>
            <w:tcBorders>
              <w:top w:val="nil"/>
              <w:left w:val="nil"/>
              <w:bottom w:val="single" w:sz="4" w:space="0" w:color="auto"/>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w:t>
            </w:r>
          </w:p>
        </w:tc>
        <w:tc>
          <w:tcPr>
            <w:tcW w:w="990" w:type="dxa"/>
            <w:tcBorders>
              <w:top w:val="nil"/>
              <w:left w:val="nil"/>
              <w:bottom w:val="single" w:sz="4" w:space="0" w:color="auto"/>
              <w:right w:val="nil"/>
            </w:tcBorders>
            <w:shd w:val="clear" w:color="auto" w:fill="auto"/>
            <w:noWrap/>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0.01</w:t>
            </w:r>
          </w:p>
        </w:tc>
        <w:tc>
          <w:tcPr>
            <w:tcW w:w="810" w:type="dxa"/>
            <w:tcBorders>
              <w:top w:val="nil"/>
              <w:left w:val="nil"/>
              <w:bottom w:val="single" w:sz="4" w:space="0" w:color="auto"/>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single" w:sz="4" w:space="0" w:color="auto"/>
              <w:right w:val="nil"/>
            </w:tcBorders>
            <w:vAlign w:val="center"/>
          </w:tcPr>
          <w:p w:rsidR="00247751" w:rsidRPr="000340E5" w:rsidRDefault="00247751" w:rsidP="000842ED">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Assumption</w:t>
            </w:r>
          </w:p>
        </w:tc>
      </w:tr>
      <w:tr w:rsidR="00247751" w:rsidRPr="000340E5" w:rsidTr="00247751">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247751" w:rsidRPr="000340E5" w:rsidRDefault="00247751" w:rsidP="00992FB9">
            <w:pPr>
              <w:pBdr>
                <w:left w:val="single" w:sz="4" w:space="4" w:color="auto"/>
                <w:right w:val="single" w:sz="4" w:space="4" w:color="auto"/>
              </w:pBdr>
              <w:spacing w:after="120" w:line="480" w:lineRule="auto"/>
              <w:rPr>
                <w:rFonts w:ascii="Arial Narrow" w:hAnsi="Arial Narrow"/>
                <w:sz w:val="20"/>
                <w:szCs w:val="20"/>
              </w:rPr>
            </w:pPr>
            <w:r w:rsidRPr="000340E5">
              <w:rPr>
                <w:rFonts w:ascii="Arial Narrow" w:hAnsi="Arial Narrow"/>
                <w:sz w:val="20"/>
                <w:szCs w:val="20"/>
                <w:vertAlign w:val="superscript"/>
              </w:rPr>
              <w:t>a</w:t>
            </w:r>
            <w:r w:rsidRPr="000340E5">
              <w:rPr>
                <w:rFonts w:ascii="Arial Narrow" w:hAnsi="Arial Narrow"/>
                <w:sz w:val="20"/>
                <w:szCs w:val="20"/>
              </w:rPr>
              <w:t xml:space="preserve"> Distribution types: U- uniform, B- beta, G- gamma (See Section 5 of appendix for more details)</w:t>
            </w:r>
          </w:p>
          <w:p w:rsidR="006E7D56" w:rsidRPr="000340E5" w:rsidRDefault="006E7D56" w:rsidP="00992FB9">
            <w:pPr>
              <w:pBdr>
                <w:left w:val="single" w:sz="4" w:space="4" w:color="auto"/>
                <w:right w:val="single" w:sz="4" w:space="4" w:color="auto"/>
              </w:pBdr>
              <w:spacing w:after="120" w:line="480" w:lineRule="auto"/>
              <w:rPr>
                <w:rFonts w:ascii="Arial Narrow" w:hAnsi="Arial Narrow"/>
                <w:sz w:val="20"/>
                <w:szCs w:val="20"/>
              </w:rPr>
            </w:pPr>
            <w:r w:rsidRPr="000340E5">
              <w:rPr>
                <w:rFonts w:ascii="Arial Narrow" w:hAnsi="Arial Narrow"/>
                <w:sz w:val="20"/>
                <w:szCs w:val="20"/>
                <w:vertAlign w:val="superscript"/>
              </w:rPr>
              <w:t>b</w:t>
            </w:r>
            <w:r w:rsidRPr="000340E5">
              <w:rPr>
                <w:rFonts w:ascii="Arial Narrow" w:hAnsi="Arial Narrow"/>
                <w:sz w:val="20"/>
                <w:szCs w:val="20"/>
              </w:rPr>
              <w:t xml:space="preserve"> Details in Section 2</w:t>
            </w:r>
            <w:r w:rsidR="00702B41">
              <w:rPr>
                <w:rFonts w:ascii="Arial Narrow" w:hAnsi="Arial Narrow"/>
                <w:sz w:val="20"/>
                <w:szCs w:val="20"/>
              </w:rPr>
              <w:t xml:space="preserve"> of Appendix</w:t>
            </w:r>
          </w:p>
          <w:p w:rsidR="006E7D56" w:rsidRPr="000340E5" w:rsidRDefault="004F2D68" w:rsidP="00992FB9">
            <w:pPr>
              <w:pBdr>
                <w:left w:val="single" w:sz="4" w:space="4" w:color="auto"/>
                <w:right w:val="single" w:sz="4" w:space="4" w:color="auto"/>
              </w:pBdr>
              <w:spacing w:after="120" w:line="480" w:lineRule="auto"/>
              <w:rPr>
                <w:rFonts w:ascii="Arial Narrow" w:hAnsi="Arial Narrow"/>
                <w:sz w:val="20"/>
                <w:szCs w:val="20"/>
              </w:rPr>
            </w:pPr>
            <w:r w:rsidRPr="000340E5">
              <w:rPr>
                <w:rFonts w:ascii="Arial Narrow" w:hAnsi="Arial Narrow"/>
                <w:sz w:val="20"/>
                <w:szCs w:val="20"/>
                <w:vertAlign w:val="superscript"/>
              </w:rPr>
              <w:t>c</w:t>
            </w:r>
            <w:r w:rsidRPr="000340E5">
              <w:rPr>
                <w:rFonts w:ascii="Arial Narrow" w:hAnsi="Arial Narrow"/>
                <w:sz w:val="20"/>
                <w:szCs w:val="20"/>
              </w:rPr>
              <w:t xml:space="preserve"> Details in Section 3</w:t>
            </w:r>
            <w:r w:rsidR="00702B41">
              <w:rPr>
                <w:rFonts w:ascii="Arial Narrow" w:hAnsi="Arial Narrow"/>
                <w:sz w:val="20"/>
                <w:szCs w:val="20"/>
              </w:rPr>
              <w:t xml:space="preserve"> </w:t>
            </w:r>
            <w:r w:rsidR="00702B41">
              <w:rPr>
                <w:rFonts w:ascii="Arial Narrow" w:hAnsi="Arial Narrow"/>
                <w:sz w:val="20"/>
                <w:szCs w:val="20"/>
              </w:rPr>
              <w:t>of Appendix</w:t>
            </w:r>
          </w:p>
          <w:p w:rsidR="004F2D68" w:rsidRPr="000340E5" w:rsidRDefault="004F2D68" w:rsidP="00992FB9">
            <w:pPr>
              <w:pBdr>
                <w:left w:val="single" w:sz="4" w:space="4" w:color="auto"/>
                <w:right w:val="single" w:sz="4" w:space="4" w:color="auto"/>
              </w:pBdr>
              <w:spacing w:after="120" w:line="480" w:lineRule="auto"/>
              <w:rPr>
                <w:rFonts w:ascii="Arial Narrow" w:hAnsi="Arial Narrow"/>
                <w:sz w:val="20"/>
                <w:szCs w:val="20"/>
              </w:rPr>
            </w:pPr>
            <w:r w:rsidRPr="000340E5">
              <w:rPr>
                <w:rFonts w:ascii="Arial Narrow" w:hAnsi="Arial Narrow"/>
                <w:sz w:val="20"/>
                <w:szCs w:val="20"/>
                <w:vertAlign w:val="superscript"/>
              </w:rPr>
              <w:t>d</w:t>
            </w:r>
            <w:r w:rsidRPr="000340E5">
              <w:rPr>
                <w:rFonts w:ascii="Arial Narrow" w:hAnsi="Arial Narrow"/>
                <w:sz w:val="20"/>
                <w:szCs w:val="20"/>
              </w:rPr>
              <w:t xml:space="preserve"> Details in Section 4</w:t>
            </w:r>
            <w:r w:rsidR="00702B41">
              <w:rPr>
                <w:rFonts w:ascii="Arial Narrow" w:hAnsi="Arial Narrow"/>
                <w:sz w:val="20"/>
                <w:szCs w:val="20"/>
              </w:rPr>
              <w:t xml:space="preserve"> </w:t>
            </w:r>
            <w:r w:rsidR="00702B41">
              <w:rPr>
                <w:rFonts w:ascii="Arial Narrow" w:hAnsi="Arial Narrow"/>
                <w:sz w:val="20"/>
                <w:szCs w:val="20"/>
              </w:rPr>
              <w:t>of Appendix</w:t>
            </w:r>
          </w:p>
          <w:p w:rsidR="004F2D68" w:rsidRPr="000340E5" w:rsidRDefault="004F2D68" w:rsidP="00992FB9">
            <w:pPr>
              <w:pBdr>
                <w:left w:val="single" w:sz="4" w:space="4" w:color="auto"/>
                <w:right w:val="single" w:sz="4" w:space="4" w:color="auto"/>
              </w:pBdr>
              <w:spacing w:after="120" w:line="480" w:lineRule="auto"/>
              <w:rPr>
                <w:rFonts w:ascii="Arial Narrow" w:eastAsiaTheme="minorEastAsia" w:hAnsi="Arial Narrow"/>
                <w:sz w:val="20"/>
                <w:szCs w:val="20"/>
                <w:lang w:eastAsia="ja-JP"/>
              </w:rPr>
            </w:pPr>
            <w:r w:rsidRPr="000340E5">
              <w:rPr>
                <w:rFonts w:ascii="Arial Narrow" w:hAnsi="Arial Narrow"/>
                <w:sz w:val="20"/>
                <w:szCs w:val="20"/>
                <w:vertAlign w:val="superscript"/>
              </w:rPr>
              <w:t>e</w:t>
            </w:r>
            <w:r w:rsidRPr="000340E5">
              <w:rPr>
                <w:rFonts w:ascii="Arial Narrow" w:hAnsi="Arial Narrow"/>
                <w:sz w:val="20"/>
                <w:szCs w:val="20"/>
              </w:rPr>
              <w:t xml:space="preserve"> Details in Section 5</w:t>
            </w:r>
            <w:r w:rsidR="00702B41">
              <w:rPr>
                <w:rFonts w:ascii="Arial Narrow" w:hAnsi="Arial Narrow"/>
                <w:sz w:val="20"/>
                <w:szCs w:val="20"/>
              </w:rPr>
              <w:t xml:space="preserve"> </w:t>
            </w:r>
            <w:r w:rsidR="00702B41">
              <w:rPr>
                <w:rFonts w:ascii="Arial Narrow" w:hAnsi="Arial Narrow"/>
                <w:sz w:val="20"/>
                <w:szCs w:val="20"/>
              </w:rPr>
              <w:t>of Appendix</w:t>
            </w:r>
            <w:bookmarkStart w:id="2" w:name="_GoBack"/>
            <w:bookmarkEnd w:id="2"/>
          </w:p>
        </w:tc>
      </w:tr>
    </w:tbl>
    <w:p w:rsidR="00D66B85" w:rsidRPr="000340E5" w:rsidRDefault="00D66B85" w:rsidP="00B45AB8">
      <w:pPr>
        <w:spacing w:after="240" w:line="480" w:lineRule="auto"/>
        <w:rPr>
          <w:rFonts w:ascii="Arial Narrow" w:hAnsi="Arial Narrow"/>
        </w:rPr>
      </w:pPr>
    </w:p>
    <w:p w:rsidR="00992FB9" w:rsidRPr="000340E5" w:rsidRDefault="00992FB9">
      <w:pPr>
        <w:rPr>
          <w:rFonts w:ascii="Arial Narrow" w:eastAsiaTheme="majorEastAsia" w:hAnsi="Arial Narrow" w:cstheme="majorBidi"/>
          <w:b/>
          <w:bCs/>
          <w:color w:val="4F81BD" w:themeColor="accent1"/>
          <w:sz w:val="26"/>
          <w:szCs w:val="26"/>
        </w:rPr>
      </w:pPr>
      <w:r w:rsidRPr="000340E5">
        <w:rPr>
          <w:rFonts w:ascii="Arial Narrow" w:hAnsi="Arial Narrow"/>
        </w:rPr>
        <w:lastRenderedPageBreak/>
        <w:br w:type="page"/>
      </w:r>
    </w:p>
    <w:p w:rsidR="00053621" w:rsidRPr="000340E5" w:rsidRDefault="00053621" w:rsidP="00B45AB8">
      <w:pPr>
        <w:pStyle w:val="Heading2"/>
        <w:spacing w:after="240" w:line="480" w:lineRule="auto"/>
        <w:rPr>
          <w:rFonts w:ascii="Arial Narrow" w:hAnsi="Arial Narrow"/>
        </w:rPr>
      </w:pPr>
      <w:bookmarkStart w:id="3" w:name="_Toc444121382"/>
      <w:r w:rsidRPr="000340E5">
        <w:rPr>
          <w:rFonts w:ascii="Arial Narrow" w:hAnsi="Arial Narrow"/>
        </w:rPr>
        <w:lastRenderedPageBreak/>
        <w:t>1.</w:t>
      </w:r>
      <w:r w:rsidRPr="000340E5">
        <w:rPr>
          <w:rFonts w:ascii="Arial Narrow" w:hAnsi="Arial Narrow"/>
        </w:rPr>
        <w:tab/>
        <w:t>Decision Tree and Markov models</w:t>
      </w:r>
      <w:bookmarkEnd w:id="3"/>
    </w:p>
    <w:p w:rsidR="005A6199" w:rsidRPr="000340E5" w:rsidRDefault="005A6199" w:rsidP="00B45AB8">
      <w:pPr>
        <w:tabs>
          <w:tab w:val="left" w:pos="5850"/>
        </w:tabs>
        <w:spacing w:after="240" w:line="480" w:lineRule="auto"/>
        <w:rPr>
          <w:rFonts w:ascii="Arial Narrow" w:hAnsi="Arial Narrow"/>
          <w:i/>
        </w:rPr>
      </w:pPr>
      <w:r w:rsidRPr="000340E5">
        <w:rPr>
          <w:rFonts w:ascii="Arial Narrow" w:hAnsi="Arial Narrow"/>
          <w:i/>
        </w:rPr>
        <w:t>Decision tree models</w:t>
      </w:r>
    </w:p>
    <w:p w:rsidR="00053621" w:rsidRPr="000340E5" w:rsidRDefault="00053621" w:rsidP="00B45AB8">
      <w:pPr>
        <w:tabs>
          <w:tab w:val="left" w:pos="5850"/>
        </w:tabs>
        <w:spacing w:after="240" w:line="480" w:lineRule="auto"/>
        <w:rPr>
          <w:rFonts w:ascii="Arial Narrow" w:hAnsi="Arial Narrow"/>
        </w:rPr>
      </w:pPr>
      <w:r w:rsidRPr="000340E5">
        <w:rPr>
          <w:rFonts w:ascii="Arial Narrow" w:hAnsi="Arial Narrow"/>
        </w:rPr>
        <w:t xml:space="preserve">The costs and health impacts of alternative programs were estimated using a decision tree model that terminated with Markov processes. A simplified schematic of the decision tree model is shown in Figure </w:t>
      </w:r>
      <w:r w:rsidR="00E53895">
        <w:rPr>
          <w:rFonts w:ascii="Arial Narrow" w:hAnsi="Arial Narrow"/>
        </w:rPr>
        <w:t>S1</w:t>
      </w:r>
      <w:r w:rsidR="00DF18D9" w:rsidRPr="000340E5">
        <w:rPr>
          <w:rFonts w:ascii="Arial Narrow" w:hAnsi="Arial Narrow"/>
        </w:rPr>
        <w:t xml:space="preserve">, the </w:t>
      </w:r>
      <w:r w:rsidR="00FC1640" w:rsidRPr="000340E5">
        <w:rPr>
          <w:rFonts w:ascii="Arial Narrow" w:hAnsi="Arial Narrow"/>
        </w:rPr>
        <w:t>complete decision tree model is available from the corresponding author</w:t>
      </w:r>
      <w:r w:rsidRPr="000340E5">
        <w:rPr>
          <w:rFonts w:ascii="Arial Narrow" w:hAnsi="Arial Narrow"/>
        </w:rPr>
        <w:t xml:space="preserve">. For each of the options, refugees begin in either an infected (with one of the four parasites) or uninfected state. For </w:t>
      </w:r>
      <w:r w:rsidR="0001205B" w:rsidRPr="000340E5">
        <w:rPr>
          <w:rFonts w:ascii="Arial Narrow" w:hAnsi="Arial Narrow"/>
        </w:rPr>
        <w:t>‘Domestic Screening and Treatment’</w:t>
      </w:r>
      <w:r w:rsidRPr="000340E5">
        <w:rPr>
          <w:rFonts w:ascii="Arial Narrow" w:hAnsi="Arial Narrow"/>
        </w:rPr>
        <w:t>, r</w:t>
      </w:r>
      <w:r w:rsidR="00E6610B" w:rsidRPr="000340E5">
        <w:rPr>
          <w:rFonts w:ascii="Arial Narrow" w:hAnsi="Arial Narrow"/>
        </w:rPr>
        <w:t xml:space="preserve">efugees may or may not present </w:t>
      </w:r>
      <w:r w:rsidRPr="000340E5">
        <w:rPr>
          <w:rFonts w:ascii="Arial Narrow" w:hAnsi="Arial Narrow"/>
        </w:rPr>
        <w:t>for comprehensive examinations after arrival. If they do not follow up, they do not incur screening or treatment costs. However, infected refugees would remain infected. If they do follow-up, they are tested and the results may be</w:t>
      </w:r>
      <w:r w:rsidR="00FC1640" w:rsidRPr="000340E5">
        <w:rPr>
          <w:rFonts w:ascii="Arial Narrow" w:hAnsi="Arial Narrow"/>
        </w:rPr>
        <w:t>:</w:t>
      </w:r>
      <w:r w:rsidRPr="000340E5">
        <w:rPr>
          <w:rFonts w:ascii="Arial Narrow" w:hAnsi="Arial Narrow"/>
        </w:rPr>
        <w:t xml:space="preserve"> </w:t>
      </w:r>
    </w:p>
    <w:p w:rsidR="00053621" w:rsidRPr="000340E5" w:rsidRDefault="00053621" w:rsidP="00B45AB8">
      <w:pPr>
        <w:pStyle w:val="ListParagraph"/>
        <w:numPr>
          <w:ilvl w:val="0"/>
          <w:numId w:val="2"/>
        </w:numPr>
        <w:tabs>
          <w:tab w:val="left" w:pos="5850"/>
        </w:tabs>
        <w:spacing w:after="240" w:line="480" w:lineRule="auto"/>
        <w:rPr>
          <w:rFonts w:ascii="Arial Narrow" w:hAnsi="Arial Narrow"/>
        </w:rPr>
      </w:pPr>
      <w:r w:rsidRPr="000340E5">
        <w:rPr>
          <w:rFonts w:ascii="Arial Narrow" w:hAnsi="Arial Narrow"/>
        </w:rPr>
        <w:t xml:space="preserve">True Positive (refugees are infected and </w:t>
      </w:r>
      <w:r w:rsidR="00FC1640" w:rsidRPr="000340E5">
        <w:rPr>
          <w:rFonts w:ascii="Arial Narrow" w:hAnsi="Arial Narrow"/>
        </w:rPr>
        <w:t>treated</w:t>
      </w:r>
      <w:r w:rsidRPr="000340E5">
        <w:rPr>
          <w:rFonts w:ascii="Arial Narrow" w:hAnsi="Arial Narrow"/>
        </w:rPr>
        <w:t>)</w:t>
      </w:r>
    </w:p>
    <w:p w:rsidR="00053621" w:rsidRPr="000340E5" w:rsidRDefault="00053621" w:rsidP="00B45AB8">
      <w:pPr>
        <w:pStyle w:val="ListParagraph"/>
        <w:numPr>
          <w:ilvl w:val="0"/>
          <w:numId w:val="2"/>
        </w:numPr>
        <w:tabs>
          <w:tab w:val="left" w:pos="5850"/>
        </w:tabs>
        <w:spacing w:after="240" w:line="480" w:lineRule="auto"/>
        <w:rPr>
          <w:rFonts w:ascii="Arial Narrow" w:hAnsi="Arial Narrow"/>
        </w:rPr>
      </w:pPr>
      <w:r w:rsidRPr="000340E5">
        <w:rPr>
          <w:rFonts w:ascii="Arial Narrow" w:hAnsi="Arial Narrow"/>
        </w:rPr>
        <w:t xml:space="preserve">False Positive (refugees are not infected, but </w:t>
      </w:r>
      <w:r w:rsidR="00FC1640" w:rsidRPr="000340E5">
        <w:rPr>
          <w:rFonts w:ascii="Arial Narrow" w:hAnsi="Arial Narrow"/>
        </w:rPr>
        <w:t>are still treated</w:t>
      </w:r>
      <w:r w:rsidRPr="000340E5">
        <w:rPr>
          <w:rFonts w:ascii="Arial Narrow" w:hAnsi="Arial Narrow"/>
        </w:rPr>
        <w:t>)</w:t>
      </w:r>
    </w:p>
    <w:p w:rsidR="00053621" w:rsidRPr="000340E5" w:rsidRDefault="00053621" w:rsidP="00B45AB8">
      <w:pPr>
        <w:pStyle w:val="ListParagraph"/>
        <w:numPr>
          <w:ilvl w:val="0"/>
          <w:numId w:val="2"/>
        </w:numPr>
        <w:tabs>
          <w:tab w:val="left" w:pos="5850"/>
        </w:tabs>
        <w:spacing w:after="240" w:line="480" w:lineRule="auto"/>
        <w:rPr>
          <w:rFonts w:ascii="Arial Narrow" w:hAnsi="Arial Narrow"/>
        </w:rPr>
      </w:pPr>
      <w:r w:rsidRPr="000340E5">
        <w:rPr>
          <w:rFonts w:ascii="Arial Narrow" w:hAnsi="Arial Narrow"/>
        </w:rPr>
        <w:t xml:space="preserve">True Negative (refuges are not infected and not </w:t>
      </w:r>
      <w:r w:rsidR="00FC1640" w:rsidRPr="000340E5">
        <w:rPr>
          <w:rFonts w:ascii="Arial Narrow" w:hAnsi="Arial Narrow"/>
        </w:rPr>
        <w:t>treated</w:t>
      </w:r>
      <w:r w:rsidRPr="000340E5">
        <w:rPr>
          <w:rFonts w:ascii="Arial Narrow" w:hAnsi="Arial Narrow"/>
        </w:rPr>
        <w:t>)</w:t>
      </w:r>
    </w:p>
    <w:p w:rsidR="00053621" w:rsidRPr="000340E5" w:rsidRDefault="00053621" w:rsidP="00B45AB8">
      <w:pPr>
        <w:pStyle w:val="ListParagraph"/>
        <w:numPr>
          <w:ilvl w:val="0"/>
          <w:numId w:val="2"/>
        </w:numPr>
        <w:tabs>
          <w:tab w:val="left" w:pos="5850"/>
        </w:tabs>
        <w:spacing w:after="240" w:line="480" w:lineRule="auto"/>
        <w:rPr>
          <w:rFonts w:ascii="Arial Narrow" w:hAnsi="Arial Narrow"/>
        </w:rPr>
      </w:pPr>
      <w:r w:rsidRPr="000340E5">
        <w:rPr>
          <w:rFonts w:ascii="Arial Narrow" w:hAnsi="Arial Narrow"/>
        </w:rPr>
        <w:t>False Negative (patients are infected, but not treated)</w:t>
      </w:r>
    </w:p>
    <w:p w:rsidR="00053621" w:rsidRPr="000340E5" w:rsidRDefault="00053621" w:rsidP="00B45AB8">
      <w:pPr>
        <w:tabs>
          <w:tab w:val="left" w:pos="5850"/>
        </w:tabs>
        <w:spacing w:after="240" w:line="480" w:lineRule="auto"/>
        <w:rPr>
          <w:rFonts w:ascii="Arial Narrow" w:hAnsi="Arial Narrow"/>
        </w:rPr>
      </w:pPr>
      <w:r w:rsidRPr="000340E5">
        <w:rPr>
          <w:rFonts w:ascii="Arial Narrow" w:hAnsi="Arial Narrow"/>
        </w:rPr>
        <w:t>When patients are true positive or false positive, the</w:t>
      </w:r>
      <w:r w:rsidR="00FC1640" w:rsidRPr="000340E5">
        <w:rPr>
          <w:rFonts w:ascii="Arial Narrow" w:hAnsi="Arial Narrow"/>
        </w:rPr>
        <w:t>y</w:t>
      </w:r>
      <w:r w:rsidRPr="000340E5">
        <w:rPr>
          <w:rFonts w:ascii="Arial Narrow" w:hAnsi="Arial Narrow"/>
        </w:rPr>
        <w:t xml:space="preserve"> will incur the cost of medications. If they are infected (true positive), the infection will be </w:t>
      </w:r>
      <w:r w:rsidR="006E1899" w:rsidRPr="000340E5">
        <w:rPr>
          <w:rFonts w:ascii="Arial Narrow" w:hAnsi="Arial Narrow"/>
        </w:rPr>
        <w:t>eliminated</w:t>
      </w:r>
      <w:r w:rsidRPr="000340E5">
        <w:rPr>
          <w:rFonts w:ascii="Arial Narrow" w:hAnsi="Arial Narrow"/>
        </w:rPr>
        <w:t xml:space="preserve"> at the pathogen-specific efficacy listed in </w:t>
      </w:r>
      <w:r w:rsidR="00042556" w:rsidRPr="000340E5">
        <w:rPr>
          <w:rFonts w:ascii="Arial Narrow" w:hAnsi="Arial Narrow"/>
        </w:rPr>
        <w:t xml:space="preserve">Table </w:t>
      </w:r>
      <w:r w:rsidR="00E53895">
        <w:rPr>
          <w:rFonts w:ascii="Arial Narrow" w:hAnsi="Arial Narrow"/>
        </w:rPr>
        <w:t>S1</w:t>
      </w:r>
      <w:r w:rsidRPr="000340E5">
        <w:rPr>
          <w:rFonts w:ascii="Arial Narrow" w:hAnsi="Arial Narrow"/>
        </w:rPr>
        <w:t>. If they are not infected (false positive), the refugees would be unnecessarily treated; however, this is unlikely to impose any costs beyond those associated with purchasing the medication. If refugees are infected, but test false negative, they will not receive medic</w:t>
      </w:r>
      <w:r w:rsidR="00794FD6" w:rsidRPr="000340E5">
        <w:rPr>
          <w:rFonts w:ascii="Arial Narrow" w:hAnsi="Arial Narrow"/>
        </w:rPr>
        <w:t>ation and will remain infected.</w:t>
      </w:r>
    </w:p>
    <w:p w:rsidR="005A6199" w:rsidRPr="000340E5" w:rsidRDefault="00053621" w:rsidP="00B45AB8">
      <w:pPr>
        <w:tabs>
          <w:tab w:val="left" w:pos="5850"/>
        </w:tabs>
        <w:spacing w:after="240" w:line="480" w:lineRule="auto"/>
        <w:rPr>
          <w:rFonts w:ascii="Arial Narrow" w:hAnsi="Arial Narrow"/>
        </w:rPr>
      </w:pPr>
      <w:r w:rsidRPr="000340E5">
        <w:rPr>
          <w:rFonts w:ascii="Arial Narrow" w:hAnsi="Arial Narrow"/>
        </w:rPr>
        <w:t xml:space="preserve">For </w:t>
      </w:r>
      <w:r w:rsidR="00FF7F56" w:rsidRPr="000340E5">
        <w:rPr>
          <w:rFonts w:ascii="Arial Narrow" w:hAnsi="Arial Narrow"/>
        </w:rPr>
        <w:t>“Overseas</w:t>
      </w:r>
      <w:r w:rsidR="0001205B" w:rsidRPr="000340E5">
        <w:rPr>
          <w:rFonts w:ascii="Arial Narrow" w:hAnsi="Arial Narrow"/>
        </w:rPr>
        <w:t xml:space="preserve"> Albendazole and </w:t>
      </w:r>
      <w:r w:rsidR="00FF7F56" w:rsidRPr="000340E5">
        <w:rPr>
          <w:rFonts w:ascii="Arial Narrow" w:hAnsi="Arial Narrow"/>
        </w:rPr>
        <w:t>Ivermectin”</w:t>
      </w:r>
      <w:r w:rsidRPr="000340E5">
        <w:rPr>
          <w:rFonts w:ascii="Arial Narrow" w:hAnsi="Arial Narrow"/>
        </w:rPr>
        <w:t xml:space="preserve">, we assumed that the program </w:t>
      </w:r>
      <w:r w:rsidR="0001205B" w:rsidRPr="000340E5">
        <w:rPr>
          <w:rFonts w:ascii="Arial Narrow" w:hAnsi="Arial Narrow"/>
        </w:rPr>
        <w:t>would</w:t>
      </w:r>
      <w:r w:rsidRPr="000340E5">
        <w:rPr>
          <w:rFonts w:ascii="Arial Narrow" w:hAnsi="Arial Narrow"/>
        </w:rPr>
        <w:t xml:space="preserve"> be implemented for </w:t>
      </w:r>
      <w:r w:rsidR="0001205B" w:rsidRPr="000340E5">
        <w:rPr>
          <w:rFonts w:ascii="Arial Narrow" w:hAnsi="Arial Narrow"/>
        </w:rPr>
        <w:t>100</w:t>
      </w:r>
      <w:r w:rsidRPr="000340E5">
        <w:rPr>
          <w:rFonts w:ascii="Arial Narrow" w:hAnsi="Arial Narrow"/>
        </w:rPr>
        <w:t xml:space="preserve">% of the refugee population. </w:t>
      </w:r>
      <w:r w:rsidR="0001205B" w:rsidRPr="000340E5">
        <w:rPr>
          <w:rFonts w:ascii="Arial Narrow" w:hAnsi="Arial Narrow"/>
        </w:rPr>
        <w:t>In the sensitivity analysis, we allowed for the possibility that it would not be possible to implement presumptive treatment programs in all Asian countries from which refugees travel and that some fraction of refugees would need</w:t>
      </w:r>
      <w:r w:rsidRPr="000340E5">
        <w:rPr>
          <w:rFonts w:ascii="Arial Narrow" w:hAnsi="Arial Narrow"/>
        </w:rPr>
        <w:t xml:space="preserve"> to go through the screening and treatment protocol after arriving in the United States. Refugees were again subdivided by infection status. We assumed that 90% of refugees</w:t>
      </w:r>
      <w:r w:rsidR="0001205B" w:rsidRPr="000340E5">
        <w:rPr>
          <w:rFonts w:ascii="Arial Narrow" w:hAnsi="Arial Narrow"/>
        </w:rPr>
        <w:t xml:space="preserve"> from countries with presumptive treatment programs</w:t>
      </w:r>
      <w:r w:rsidRPr="000340E5">
        <w:rPr>
          <w:rFonts w:ascii="Arial Narrow" w:hAnsi="Arial Narrow"/>
        </w:rPr>
        <w:t xml:space="preserve"> would receive treatment</w:t>
      </w:r>
      <w:r w:rsidR="00D16CF1">
        <w:rPr>
          <w:rFonts w:ascii="Arial Narrow" w:hAnsi="Arial Narrow"/>
        </w:rPr>
        <w:t xml:space="preserve"> overseas</w:t>
      </w:r>
      <w:r w:rsidR="0001205B" w:rsidRPr="000340E5">
        <w:rPr>
          <w:rFonts w:ascii="Arial Narrow" w:hAnsi="Arial Narrow"/>
        </w:rPr>
        <w:t xml:space="preserve"> and that thes</w:t>
      </w:r>
      <w:r w:rsidR="00D16CF1">
        <w:rPr>
          <w:rFonts w:ascii="Arial Narrow" w:hAnsi="Arial Narrow"/>
        </w:rPr>
        <w:t>e medications would have the same efficacy as if the drugs were administered in the United States</w:t>
      </w:r>
      <w:r w:rsidR="00FC1640" w:rsidRPr="000340E5">
        <w:rPr>
          <w:rFonts w:ascii="Arial Narrow" w:hAnsi="Arial Narrow"/>
        </w:rPr>
        <w:t>.</w:t>
      </w:r>
      <w:r w:rsidR="00794FD6" w:rsidRPr="000340E5">
        <w:rPr>
          <w:rFonts w:ascii="Arial Narrow" w:hAnsi="Arial Narrow"/>
        </w:rPr>
        <w:t xml:space="preserve"> </w:t>
      </w:r>
      <w:r w:rsidR="00454CD9" w:rsidRPr="000340E5">
        <w:rPr>
          <w:rFonts w:ascii="Arial Narrow" w:hAnsi="Arial Narrow"/>
        </w:rPr>
        <w:lastRenderedPageBreak/>
        <w:t xml:space="preserve">Refugees end in one of five conditions after completing each decision process: 1) uninfected, 2) infected with hookworm, 3) infected with </w:t>
      </w:r>
      <w:r w:rsidR="00454CD9" w:rsidRPr="000340E5">
        <w:rPr>
          <w:rFonts w:ascii="Arial Narrow" w:hAnsi="Arial Narrow"/>
          <w:i/>
        </w:rPr>
        <w:t>Trichuris</w:t>
      </w:r>
      <w:r w:rsidR="00454CD9" w:rsidRPr="000340E5">
        <w:rPr>
          <w:rFonts w:ascii="Arial Narrow" w:hAnsi="Arial Narrow"/>
        </w:rPr>
        <w:t xml:space="preserve">, 4) infected with </w:t>
      </w:r>
      <w:r w:rsidR="00454CD9" w:rsidRPr="000340E5">
        <w:rPr>
          <w:rFonts w:ascii="Arial Narrow" w:hAnsi="Arial Narrow"/>
          <w:i/>
        </w:rPr>
        <w:t>Ascaris</w:t>
      </w:r>
      <w:r w:rsidR="00454CD9" w:rsidRPr="000340E5">
        <w:rPr>
          <w:rFonts w:ascii="Arial Narrow" w:hAnsi="Arial Narrow"/>
        </w:rPr>
        <w:t xml:space="preserve">, or 5) infected with </w:t>
      </w:r>
      <w:r w:rsidR="00454CD9" w:rsidRPr="000340E5">
        <w:rPr>
          <w:rFonts w:ascii="Arial Narrow" w:hAnsi="Arial Narrow"/>
          <w:i/>
        </w:rPr>
        <w:t>Strongyloides</w:t>
      </w:r>
      <w:r w:rsidR="00454CD9" w:rsidRPr="000340E5">
        <w:rPr>
          <w:rFonts w:ascii="Arial Narrow" w:hAnsi="Arial Narrow"/>
        </w:rPr>
        <w:t>.</w:t>
      </w:r>
    </w:p>
    <w:p w:rsidR="0001205B" w:rsidRPr="000340E5" w:rsidRDefault="0001205B" w:rsidP="00B45AB8">
      <w:pPr>
        <w:tabs>
          <w:tab w:val="left" w:pos="5850"/>
        </w:tabs>
        <w:spacing w:after="240" w:line="480" w:lineRule="auto"/>
        <w:rPr>
          <w:rFonts w:ascii="Arial Narrow" w:hAnsi="Arial Narrow"/>
        </w:rPr>
      </w:pPr>
      <w:r w:rsidRPr="000340E5">
        <w:rPr>
          <w:rFonts w:ascii="Arial Narrow" w:hAnsi="Arial Narrow"/>
        </w:rPr>
        <w:t xml:space="preserve">For </w:t>
      </w:r>
      <w:r w:rsidR="00FF7F56" w:rsidRPr="000340E5">
        <w:rPr>
          <w:rFonts w:ascii="Arial Narrow" w:hAnsi="Arial Narrow" w:cs="Arial"/>
        </w:rPr>
        <w:t>“No Program”</w:t>
      </w:r>
      <w:r w:rsidR="00FD3975" w:rsidRPr="000340E5">
        <w:rPr>
          <w:rFonts w:ascii="Arial Narrow" w:hAnsi="Arial Narrow" w:cs="Arial"/>
        </w:rPr>
        <w:t>, costs are only incurred among refugees that need to seek outpatient or inpatient treatment.</w:t>
      </w:r>
    </w:p>
    <w:p w:rsidR="005A6199" w:rsidRPr="000340E5" w:rsidRDefault="00794FD6" w:rsidP="00B45AB8">
      <w:pPr>
        <w:tabs>
          <w:tab w:val="left" w:pos="5850"/>
        </w:tabs>
        <w:spacing w:after="240" w:line="480" w:lineRule="auto"/>
        <w:rPr>
          <w:rFonts w:ascii="Arial Narrow" w:hAnsi="Arial Narrow"/>
          <w:i/>
        </w:rPr>
      </w:pPr>
      <w:r w:rsidRPr="000340E5">
        <w:rPr>
          <w:rFonts w:ascii="Arial Narrow" w:hAnsi="Arial Narrow"/>
          <w:i/>
        </w:rPr>
        <w:t>Markov model</w:t>
      </w:r>
    </w:p>
    <w:p w:rsidR="007A55E0" w:rsidRPr="000340E5" w:rsidRDefault="00BA514C" w:rsidP="00B45AB8">
      <w:pPr>
        <w:tabs>
          <w:tab w:val="left" w:pos="5850"/>
        </w:tabs>
        <w:spacing w:after="240" w:line="480" w:lineRule="auto"/>
        <w:rPr>
          <w:rFonts w:ascii="Arial Narrow" w:hAnsi="Arial Narrow"/>
        </w:rPr>
      </w:pPr>
      <w:r w:rsidRPr="000340E5">
        <w:rPr>
          <w:rFonts w:ascii="Arial Narrow" w:hAnsi="Arial Narrow"/>
        </w:rPr>
        <w:t xml:space="preserve">For uninfected persons the Markov process is simple. Each year, they may die based on background mortality rates for Asian </w:t>
      </w:r>
      <w:r w:rsidR="002F64F2" w:rsidRPr="000340E5">
        <w:rPr>
          <w:rFonts w:ascii="Arial Narrow" w:hAnsi="Arial Narrow"/>
        </w:rPr>
        <w:t>Americans</w:t>
      </w:r>
      <w:r w:rsidRPr="000340E5">
        <w:rPr>
          <w:rFonts w:ascii="Arial Narrow" w:hAnsi="Arial Narrow"/>
        </w:rPr>
        <w:t xml:space="preserve"> reported in the CDC Wonder database </w:t>
      </w:r>
      <w:r w:rsidR="00155C2E" w:rsidRPr="000340E5">
        <w:rPr>
          <w:rFonts w:ascii="Arial Narrow" w:hAnsi="Arial Narrow"/>
        </w:rPr>
        <w:fldChar w:fldCharType="begin"/>
      </w:r>
      <w:r w:rsidR="004A1274">
        <w:rPr>
          <w:rFonts w:ascii="Arial Narrow" w:hAnsi="Arial Narrow"/>
        </w:rPr>
        <w:instrText xml:space="preserve"> ADDIN EN.CITE &lt;EndNote&gt;&lt;Cite&gt;&lt;RecNum&gt;111&lt;/RecNum&gt;&lt;DisplayText&gt;[5]&lt;/DisplayText&gt;&lt;record&gt;&lt;rec-number&gt;111&lt;/rec-number&gt;&lt;foreign-keys&gt;&lt;key app="EN" db-id="dess9daf9s95ajet2t0vafvidsztdv9sswfd" timestamp="1404858847"&gt;111&lt;/key&gt;&lt;/foreign-keys&gt;&lt;ref-type name="Journal Article"&gt;17&lt;/ref-type&gt;&lt;contributors&gt;&lt;/contributors&gt;&lt;titles&gt;&lt;title&gt;Centers for Disease Control and Prevention, National Center for Health Statistics. Underlying Cause of Death 1999-2010 on CDC WONDER Online Database, released 2012. Data are from the Multiple Cause of Death Files, 1999-2010, as compiled from data provided by the 57 vital statistics jurisdictions through the Vital Statistics Cooperative Program. Accessed at http://wonder.cdc.gov/ucd-icd10.html on Jul 8, 2014 &lt;/title&gt;&lt;/titles&gt;&lt;dates&gt;&lt;/dates&gt;&lt;urls&gt;&lt;/urls&gt;&lt;/record&gt;&lt;/Cite&gt;&lt;/EndNote&gt;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5" w:tooltip=",  #111" w:history="1">
        <w:r w:rsidR="005D2AAC">
          <w:rPr>
            <w:rFonts w:ascii="Arial Narrow" w:hAnsi="Arial Narrow"/>
            <w:noProof/>
          </w:rPr>
          <w:t>5</w:t>
        </w:r>
      </w:hyperlink>
      <w:r w:rsidR="004A1274">
        <w:rPr>
          <w:rFonts w:ascii="Arial Narrow" w:hAnsi="Arial Narrow"/>
          <w:noProof/>
        </w:rPr>
        <w:t>]</w:t>
      </w:r>
      <w:r w:rsidR="00155C2E" w:rsidRPr="000340E5">
        <w:rPr>
          <w:rFonts w:ascii="Arial Narrow" w:hAnsi="Arial Narrow"/>
        </w:rPr>
        <w:fldChar w:fldCharType="end"/>
      </w:r>
      <w:r w:rsidRPr="000340E5">
        <w:rPr>
          <w:rFonts w:ascii="Arial Narrow" w:hAnsi="Arial Narrow"/>
        </w:rPr>
        <w:t>.</w:t>
      </w:r>
      <w:r w:rsidR="00C841E4" w:rsidRPr="000340E5">
        <w:rPr>
          <w:rFonts w:ascii="Arial Narrow" w:hAnsi="Arial Narrow"/>
        </w:rPr>
        <w:t xml:space="preserve"> Otherwise, they remain in an uninfected stated with QALY weight </w:t>
      </w:r>
      <w:r w:rsidR="00B90F97" w:rsidRPr="000340E5">
        <w:rPr>
          <w:rFonts w:ascii="Arial Narrow" w:hAnsi="Arial Narrow"/>
        </w:rPr>
        <w:t>based on the average estimated for the U.S. population</w:t>
      </w:r>
      <w:r w:rsidR="005D2AAC">
        <w:rPr>
          <w:rFonts w:ascii="Arial Narrow" w:hAnsi="Arial Narrow"/>
        </w:rPr>
        <w:t xml:space="preserve">. </w:t>
      </w:r>
      <w:r w:rsidR="00155C2E" w:rsidRPr="000340E5">
        <w:rPr>
          <w:rFonts w:ascii="Arial Narrow" w:hAnsi="Arial Narrow"/>
        </w:rPr>
        <w:fldChar w:fldCharType="begin"/>
      </w:r>
      <w:r w:rsidR="005D2AAC">
        <w:rPr>
          <w:rFonts w:ascii="Arial Narrow" w:hAnsi="Arial Narrow"/>
        </w:rPr>
        <w:instrText xml:space="preserve"> ADDIN EN.CITE &lt;EndNote&gt;&lt;Cite&gt;&lt;Author&gt;Hanmer&lt;/Author&gt;&lt;Year&gt;2006&lt;/Year&gt;&lt;RecNum&gt;120&lt;/RecNum&gt;&lt;DisplayText&gt;[37]&lt;/DisplayText&gt;&lt;record&gt;&lt;rec-number&gt;120&lt;/rec-number&gt;&lt;foreign-keys&gt;&lt;key app="EN" db-id="dess9daf9s95ajet2t0vafvidsztdv9sswfd" timestamp="1454715903"&gt;120&lt;/key&gt;&lt;/foreign-keys&gt;&lt;ref-type name="Journal Article"&gt;17&lt;/ref-type&gt;&lt;contributors&gt;&lt;authors&gt;&lt;author&gt;Janel Hanmer&lt;/author&gt;&lt;author&gt;William F. Lawrence&lt;/author&gt;&lt;author&gt;John P. Anderson&lt;/author&gt;&lt;author&gt;Robert M. Kaplan&lt;/author&gt;&lt;author&gt;Dennis G. Fryback&lt;/author&gt;&lt;/authors&gt;&lt;/contributors&gt;&lt;titles&gt;&lt;title&gt;Report of Nationally Representative Values for the Noninstitutionalized US Adult Population for 7 Health-Related Quality-of-Life Scores&lt;/title&gt;&lt;secondary-title&gt;Med Decis Making&lt;/secondary-title&gt;&lt;/titles&gt;&lt;periodical&gt;&lt;full-title&gt;Med Decis Making&lt;/full-title&gt;&lt;/periodical&gt;&lt;pages&gt;391-400&lt;/pages&gt;&lt;volume&gt;4&lt;/volume&gt;&lt;dates&gt;&lt;year&gt;2006&lt;/year&gt;&lt;/dates&gt;&lt;urls&gt;&lt;/urls&gt;&lt;/record&gt;&lt;/Cite&gt;&lt;/EndNote&gt;</w:instrText>
      </w:r>
      <w:r w:rsidR="00155C2E" w:rsidRPr="000340E5">
        <w:rPr>
          <w:rFonts w:ascii="Arial Narrow" w:hAnsi="Arial Narrow"/>
        </w:rPr>
        <w:fldChar w:fldCharType="separate"/>
      </w:r>
      <w:r w:rsidR="005D2AAC">
        <w:rPr>
          <w:rFonts w:ascii="Arial Narrow" w:hAnsi="Arial Narrow"/>
          <w:noProof/>
        </w:rPr>
        <w:t>[</w:t>
      </w:r>
      <w:hyperlink w:anchor="_ENREF_37" w:tooltip="Hanmer, 2006 #120" w:history="1">
        <w:r w:rsidR="005D2AAC">
          <w:rPr>
            <w:rFonts w:ascii="Arial Narrow" w:hAnsi="Arial Narrow"/>
            <w:noProof/>
          </w:rPr>
          <w:t>37</w:t>
        </w:r>
      </w:hyperlink>
      <w:r w:rsidR="005D2AAC">
        <w:rPr>
          <w:rFonts w:ascii="Arial Narrow" w:hAnsi="Arial Narrow"/>
          <w:noProof/>
        </w:rPr>
        <w:t>]</w:t>
      </w:r>
      <w:r w:rsidR="00155C2E" w:rsidRPr="000340E5">
        <w:rPr>
          <w:rFonts w:ascii="Arial Narrow" w:hAnsi="Arial Narrow"/>
        </w:rPr>
        <w:fldChar w:fldCharType="end"/>
      </w:r>
      <w:r w:rsidR="00B90F97" w:rsidRPr="000340E5">
        <w:rPr>
          <w:rFonts w:ascii="Arial Narrow" w:hAnsi="Arial Narrow"/>
        </w:rPr>
        <w:t xml:space="preserve"> </w:t>
      </w:r>
      <w:r w:rsidR="00C841E4" w:rsidRPr="000340E5">
        <w:rPr>
          <w:rFonts w:ascii="Arial Narrow" w:hAnsi="Arial Narrow"/>
        </w:rPr>
        <w:t xml:space="preserve"> </w:t>
      </w:r>
    </w:p>
    <w:p w:rsidR="007A55E0" w:rsidRPr="000340E5" w:rsidRDefault="00C841E4" w:rsidP="00B45AB8">
      <w:pPr>
        <w:tabs>
          <w:tab w:val="left" w:pos="5850"/>
        </w:tabs>
        <w:spacing w:after="240" w:line="480" w:lineRule="auto"/>
        <w:rPr>
          <w:rFonts w:ascii="Arial Narrow" w:hAnsi="Arial Narrow"/>
        </w:rPr>
      </w:pPr>
      <w:r w:rsidRPr="000340E5">
        <w:rPr>
          <w:rFonts w:ascii="Arial Narrow" w:hAnsi="Arial Narrow"/>
        </w:rPr>
        <w:t xml:space="preserve">For persons infected with hookworm, Trichuris, or Ascaris, Figure </w:t>
      </w:r>
      <w:r w:rsidR="00E53895">
        <w:rPr>
          <w:rFonts w:ascii="Arial Narrow" w:hAnsi="Arial Narrow"/>
        </w:rPr>
        <w:t>S2</w:t>
      </w:r>
      <w:r w:rsidRPr="000340E5">
        <w:rPr>
          <w:rFonts w:ascii="Arial Narrow" w:hAnsi="Arial Narrow"/>
        </w:rPr>
        <w:t xml:space="preserve"> shows</w:t>
      </w:r>
      <w:r w:rsidR="007A55E0" w:rsidRPr="000340E5">
        <w:rPr>
          <w:rFonts w:ascii="Arial Narrow" w:hAnsi="Arial Narrow"/>
        </w:rPr>
        <w:t xml:space="preserve"> that refugees start in the infected state. E</w:t>
      </w:r>
      <w:r w:rsidRPr="000340E5">
        <w:rPr>
          <w:rFonts w:ascii="Arial Narrow" w:hAnsi="Arial Narrow"/>
        </w:rPr>
        <w:t>ach year they may</w:t>
      </w:r>
      <w:r w:rsidR="00FC1640" w:rsidRPr="000340E5">
        <w:rPr>
          <w:rFonts w:ascii="Arial Narrow" w:hAnsi="Arial Narrow"/>
        </w:rPr>
        <w:t>:</w:t>
      </w:r>
      <w:r w:rsidRPr="000340E5">
        <w:rPr>
          <w:rFonts w:ascii="Arial Narrow" w:hAnsi="Arial Narrow"/>
        </w:rPr>
        <w:t xml:space="preserve"> </w:t>
      </w:r>
      <w:r w:rsidR="00454CD9" w:rsidRPr="000340E5">
        <w:rPr>
          <w:rFonts w:ascii="Arial Narrow" w:hAnsi="Arial Narrow"/>
        </w:rPr>
        <w:t xml:space="preserve">1) </w:t>
      </w:r>
      <w:r w:rsidRPr="000340E5">
        <w:rPr>
          <w:rFonts w:ascii="Arial Narrow" w:hAnsi="Arial Narrow"/>
        </w:rPr>
        <w:t>die at the background rate</w:t>
      </w:r>
      <w:r w:rsidR="00FC1640" w:rsidRPr="000340E5">
        <w:rPr>
          <w:rFonts w:ascii="Arial Narrow" w:hAnsi="Arial Narrow"/>
        </w:rPr>
        <w:t>;</w:t>
      </w:r>
      <w:r w:rsidRPr="000340E5">
        <w:rPr>
          <w:rFonts w:ascii="Arial Narrow" w:hAnsi="Arial Narrow"/>
        </w:rPr>
        <w:t xml:space="preserve"> </w:t>
      </w:r>
      <w:r w:rsidR="00C837AA" w:rsidRPr="000340E5">
        <w:rPr>
          <w:rFonts w:ascii="Arial Narrow" w:hAnsi="Arial Narrow"/>
        </w:rPr>
        <w:t xml:space="preserve">2) </w:t>
      </w:r>
      <w:r w:rsidRPr="000340E5">
        <w:rPr>
          <w:rFonts w:ascii="Arial Narrow" w:hAnsi="Arial Narrow"/>
        </w:rPr>
        <w:t>seek outpatient treatment</w:t>
      </w:r>
      <w:r w:rsidR="00FC1640" w:rsidRPr="000340E5">
        <w:rPr>
          <w:rFonts w:ascii="Arial Narrow" w:hAnsi="Arial Narrow"/>
        </w:rPr>
        <w:t xml:space="preserve">; </w:t>
      </w:r>
      <w:r w:rsidR="00C837AA" w:rsidRPr="000340E5">
        <w:rPr>
          <w:rFonts w:ascii="Arial Narrow" w:hAnsi="Arial Narrow"/>
        </w:rPr>
        <w:t>3</w:t>
      </w:r>
      <w:r w:rsidR="00454CD9" w:rsidRPr="000340E5">
        <w:rPr>
          <w:rFonts w:ascii="Arial Narrow" w:hAnsi="Arial Narrow"/>
        </w:rPr>
        <w:t xml:space="preserve">) </w:t>
      </w:r>
      <w:r w:rsidR="00FC1640" w:rsidRPr="000340E5">
        <w:rPr>
          <w:rFonts w:ascii="Arial Narrow" w:hAnsi="Arial Narrow"/>
        </w:rPr>
        <w:t>r</w:t>
      </w:r>
      <w:r w:rsidR="00960203" w:rsidRPr="000340E5">
        <w:rPr>
          <w:rFonts w:ascii="Arial Narrow" w:hAnsi="Arial Narrow"/>
        </w:rPr>
        <w:t>emain infected</w:t>
      </w:r>
      <w:r w:rsidR="00FC1640" w:rsidRPr="000340E5">
        <w:rPr>
          <w:rFonts w:ascii="Arial Narrow" w:hAnsi="Arial Narrow"/>
        </w:rPr>
        <w:t>;</w:t>
      </w:r>
      <w:r w:rsidR="00960203" w:rsidRPr="000340E5">
        <w:rPr>
          <w:rFonts w:ascii="Arial Narrow" w:hAnsi="Arial Narrow"/>
        </w:rPr>
        <w:t xml:space="preserve"> or</w:t>
      </w:r>
      <w:r w:rsidR="00FC1640" w:rsidRPr="000340E5">
        <w:rPr>
          <w:rFonts w:ascii="Arial Narrow" w:hAnsi="Arial Narrow"/>
        </w:rPr>
        <w:t xml:space="preserve">, </w:t>
      </w:r>
      <w:r w:rsidR="00C837AA" w:rsidRPr="000340E5">
        <w:rPr>
          <w:rFonts w:ascii="Arial Narrow" w:hAnsi="Arial Narrow"/>
        </w:rPr>
        <w:t>4</w:t>
      </w:r>
      <w:r w:rsidR="00454CD9" w:rsidRPr="000340E5">
        <w:rPr>
          <w:rFonts w:ascii="Arial Narrow" w:hAnsi="Arial Narrow"/>
        </w:rPr>
        <w:t xml:space="preserve">) </w:t>
      </w:r>
      <w:r w:rsidR="00FC1640" w:rsidRPr="000340E5">
        <w:rPr>
          <w:rFonts w:ascii="Arial Narrow" w:hAnsi="Arial Narrow"/>
        </w:rPr>
        <w:t xml:space="preserve">become </w:t>
      </w:r>
      <w:r w:rsidR="00960203" w:rsidRPr="000340E5">
        <w:rPr>
          <w:rFonts w:ascii="Arial Narrow" w:hAnsi="Arial Narrow"/>
        </w:rPr>
        <w:t xml:space="preserve">clear </w:t>
      </w:r>
      <w:r w:rsidR="00FC1640" w:rsidRPr="000340E5">
        <w:rPr>
          <w:rFonts w:ascii="Arial Narrow" w:hAnsi="Arial Narrow"/>
        </w:rPr>
        <w:t>of</w:t>
      </w:r>
      <w:r w:rsidR="00960203" w:rsidRPr="000340E5">
        <w:rPr>
          <w:rFonts w:ascii="Arial Narrow" w:hAnsi="Arial Narrow"/>
        </w:rPr>
        <w:t xml:space="preserve"> infection without treatment. There are no hospitalizations or deaths caused by these three parasites. After clearing the infection, there is </w:t>
      </w:r>
      <w:r w:rsidR="00C837AA" w:rsidRPr="000340E5">
        <w:rPr>
          <w:rFonts w:ascii="Arial Narrow" w:hAnsi="Arial Narrow"/>
        </w:rPr>
        <w:t>zero</w:t>
      </w:r>
      <w:r w:rsidR="00960203" w:rsidRPr="000340E5">
        <w:rPr>
          <w:rFonts w:ascii="Arial Narrow" w:hAnsi="Arial Narrow"/>
        </w:rPr>
        <w:t xml:space="preserve"> probability of reinfection. For each year spent in the infected state, there is a small QALY decrement. In the baseline analysis, this decrement is 0.001 so the QALY weight for each year of infection </w:t>
      </w:r>
      <w:r w:rsidR="00454CD9" w:rsidRPr="000340E5">
        <w:rPr>
          <w:rFonts w:ascii="Arial Narrow" w:hAnsi="Arial Narrow"/>
        </w:rPr>
        <w:t xml:space="preserve">is </w:t>
      </w:r>
      <w:r w:rsidR="00C837AA" w:rsidRPr="000340E5">
        <w:rPr>
          <w:rFonts w:ascii="Arial Narrow" w:hAnsi="Arial Narrow"/>
        </w:rPr>
        <w:t>the baseline</w:t>
      </w:r>
      <w:r w:rsidR="00272266" w:rsidRPr="000340E5">
        <w:rPr>
          <w:rFonts w:ascii="Arial Narrow" w:hAnsi="Arial Narrow"/>
        </w:rPr>
        <w:t xml:space="preserve"> weight</w:t>
      </w:r>
      <w:r w:rsidR="00C837AA" w:rsidRPr="000340E5">
        <w:rPr>
          <w:rFonts w:ascii="Arial Narrow" w:hAnsi="Arial Narrow"/>
        </w:rPr>
        <w:t xml:space="preserve"> – 0.001</w:t>
      </w:r>
      <w:r w:rsidR="00EA59F1" w:rsidRPr="000340E5">
        <w:rPr>
          <w:rFonts w:ascii="Arial Narrow" w:hAnsi="Arial Narrow"/>
        </w:rPr>
        <w:t xml:space="preserve">. We assumed that the infection would clear without treatment after 1 year for </w:t>
      </w:r>
      <w:r w:rsidR="00EA59F1" w:rsidRPr="000340E5">
        <w:rPr>
          <w:rFonts w:ascii="Arial Narrow" w:hAnsi="Arial Narrow"/>
          <w:i/>
        </w:rPr>
        <w:t>Ascaris</w:t>
      </w:r>
      <w:r w:rsidR="00EA59F1" w:rsidRPr="000340E5">
        <w:rPr>
          <w:rFonts w:ascii="Arial Narrow" w:hAnsi="Arial Narrow"/>
        </w:rPr>
        <w:t xml:space="preserve">, 2 years for </w:t>
      </w:r>
      <w:r w:rsidR="00EA59F1" w:rsidRPr="000340E5">
        <w:rPr>
          <w:rFonts w:ascii="Arial Narrow" w:hAnsi="Arial Narrow"/>
          <w:i/>
        </w:rPr>
        <w:t>Trichuris</w:t>
      </w:r>
      <w:r w:rsidR="00EA59F1" w:rsidRPr="000340E5">
        <w:rPr>
          <w:rFonts w:ascii="Arial Narrow" w:hAnsi="Arial Narrow"/>
        </w:rPr>
        <w:t xml:space="preserve">, and </w:t>
      </w:r>
      <w:r w:rsidR="00D16CF1">
        <w:rPr>
          <w:rFonts w:ascii="Arial Narrow" w:hAnsi="Arial Narrow"/>
        </w:rPr>
        <w:t>6</w:t>
      </w:r>
      <w:r w:rsidR="00EA59F1" w:rsidRPr="000340E5">
        <w:rPr>
          <w:rFonts w:ascii="Arial Narrow" w:hAnsi="Arial Narrow"/>
        </w:rPr>
        <w:t xml:space="preserve"> years for hookworm (</w:t>
      </w:r>
      <w:r w:rsidR="00042556" w:rsidRPr="000340E5">
        <w:rPr>
          <w:rFonts w:ascii="Arial Narrow" w:hAnsi="Arial Narrow"/>
        </w:rPr>
        <w:t xml:space="preserve">Table </w:t>
      </w:r>
      <w:r w:rsidR="00E53895">
        <w:rPr>
          <w:rFonts w:ascii="Arial Narrow" w:hAnsi="Arial Narrow"/>
        </w:rPr>
        <w:t>S1</w:t>
      </w:r>
      <w:r w:rsidR="00EA59F1" w:rsidRPr="000340E5">
        <w:rPr>
          <w:rFonts w:ascii="Arial Narrow" w:hAnsi="Arial Narrow"/>
        </w:rPr>
        <w:t>) for the baseline scenario.</w:t>
      </w:r>
    </w:p>
    <w:p w:rsidR="00992FB9" w:rsidRPr="000340E5" w:rsidRDefault="00992FB9" w:rsidP="00B45AB8">
      <w:pPr>
        <w:tabs>
          <w:tab w:val="left" w:pos="5850"/>
        </w:tabs>
        <w:spacing w:after="240" w:line="480" w:lineRule="auto"/>
        <w:rPr>
          <w:rFonts w:ascii="Arial Narrow" w:hAnsi="Arial Narrow"/>
        </w:rPr>
      </w:pPr>
      <w:r w:rsidRPr="000340E5">
        <w:rPr>
          <w:rFonts w:ascii="Arial Narrow" w:hAnsi="Arial Narrow"/>
        </w:rPr>
        <w:t xml:space="preserve">A schematic of the Markov model for persons infected with </w:t>
      </w:r>
      <w:r w:rsidRPr="000340E5">
        <w:rPr>
          <w:rFonts w:ascii="Arial Narrow" w:hAnsi="Arial Narrow"/>
          <w:i/>
        </w:rPr>
        <w:t>Strongyloides</w:t>
      </w:r>
      <w:r w:rsidRPr="000340E5">
        <w:rPr>
          <w:rFonts w:ascii="Arial Narrow" w:hAnsi="Arial Narrow"/>
        </w:rPr>
        <w:t xml:space="preserve"> is shown in Figure </w:t>
      </w:r>
      <w:r w:rsidR="00E53895">
        <w:rPr>
          <w:rFonts w:ascii="Arial Narrow" w:hAnsi="Arial Narrow"/>
        </w:rPr>
        <w:t>S3</w:t>
      </w:r>
      <w:r w:rsidRPr="000340E5">
        <w:rPr>
          <w:rFonts w:ascii="Arial Narrow" w:hAnsi="Arial Narrow"/>
        </w:rPr>
        <w:t xml:space="preserve">. Each refugee again begins in </w:t>
      </w:r>
      <w:r w:rsidR="00710197" w:rsidRPr="000340E5">
        <w:rPr>
          <w:rFonts w:ascii="Arial Narrow" w:hAnsi="Arial Narrow"/>
        </w:rPr>
        <w:t>an</w:t>
      </w:r>
      <w:r w:rsidRPr="000340E5">
        <w:rPr>
          <w:rFonts w:ascii="Arial Narrow" w:hAnsi="Arial Narrow"/>
        </w:rPr>
        <w:t xml:space="preserve"> infected state. Each year, they may 1) remain infected, 2) receive outpatient treatment, 3) receive inpatient treatment, 4) they may die from other causes at the background mortality rate for all Asian Americans. If they are treated as inpatients there is a risk of death </w:t>
      </w:r>
      <w:r w:rsidR="00710197" w:rsidRPr="000340E5">
        <w:rPr>
          <w:rFonts w:ascii="Arial Narrow" w:hAnsi="Arial Narrow"/>
        </w:rPr>
        <w:t>(</w:t>
      </w:r>
      <w:r w:rsidRPr="000340E5">
        <w:rPr>
          <w:rFonts w:ascii="Arial Narrow" w:hAnsi="Arial Narrow"/>
        </w:rPr>
        <w:t xml:space="preserve">Table </w:t>
      </w:r>
      <w:r w:rsidR="00E53895">
        <w:rPr>
          <w:rFonts w:ascii="Arial Narrow" w:hAnsi="Arial Narrow"/>
        </w:rPr>
        <w:t>S1</w:t>
      </w:r>
      <w:r w:rsidR="00710197" w:rsidRPr="000340E5">
        <w:rPr>
          <w:rFonts w:ascii="Arial Narrow" w:hAnsi="Arial Narrow"/>
        </w:rPr>
        <w:t>)</w:t>
      </w:r>
      <w:r w:rsidRPr="000340E5">
        <w:rPr>
          <w:rFonts w:ascii="Arial Narrow" w:hAnsi="Arial Narrow"/>
        </w:rPr>
        <w:t xml:space="preserve">. Anyone that received outpatient or inpatient treatment was assumed to clear the infection unless they died (i.e. there were no treatment failures). </w:t>
      </w:r>
    </w:p>
    <w:p w:rsidR="00DE552A" w:rsidRPr="000340E5" w:rsidRDefault="000842ED" w:rsidP="00B45AB8">
      <w:pPr>
        <w:tabs>
          <w:tab w:val="left" w:pos="5850"/>
        </w:tabs>
        <w:spacing w:after="240" w:line="480" w:lineRule="auto"/>
        <w:rPr>
          <w:rFonts w:ascii="Arial Narrow" w:hAnsi="Arial Narrow"/>
        </w:rPr>
      </w:pPr>
      <w:r w:rsidRPr="000340E5">
        <w:rPr>
          <w:rFonts w:ascii="Arial Narrow" w:hAnsi="Arial Narrow"/>
          <w:noProof/>
        </w:rPr>
        <w:lastRenderedPageBreak/>
        <mc:AlternateContent>
          <mc:Choice Requires="wps">
            <w:drawing>
              <wp:anchor distT="0" distB="0" distL="114300" distR="114300" simplePos="0" relativeHeight="251664384" behindDoc="0" locked="0" layoutInCell="1" allowOverlap="1" wp14:anchorId="78931292" wp14:editId="3D3C6014">
                <wp:simplePos x="0" y="0"/>
                <wp:positionH relativeFrom="column">
                  <wp:posOffset>1543050</wp:posOffset>
                </wp:positionH>
                <wp:positionV relativeFrom="paragraph">
                  <wp:posOffset>3219450</wp:posOffset>
                </wp:positionV>
                <wp:extent cx="1733550" cy="1295400"/>
                <wp:effectExtent l="38100" t="0" r="19050" b="57150"/>
                <wp:wrapNone/>
                <wp:docPr id="2" name="Straight Arrow Connector 2"/>
                <wp:cNvGraphicFramePr/>
                <a:graphic xmlns:a="http://schemas.openxmlformats.org/drawingml/2006/main">
                  <a:graphicData uri="http://schemas.microsoft.com/office/word/2010/wordprocessingShape">
                    <wps:wsp>
                      <wps:cNvCnPr/>
                      <wps:spPr>
                        <a:xfrm flipH="1">
                          <a:off x="0" y="0"/>
                          <a:ext cx="1733550" cy="129540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E0F0AE" id="_x0000_t32" coordsize="21600,21600" o:spt="32" o:oned="t" path="m,l21600,21600e" filled="f">
                <v:path arrowok="t" fillok="f" o:connecttype="none"/>
                <o:lock v:ext="edit" shapetype="t"/>
              </v:shapetype>
              <v:shape id="Straight Arrow Connector 2" o:spid="_x0000_s1026" type="#_x0000_t32" style="position:absolute;margin-left:121.5pt;margin-top:253.5pt;width:136.5pt;height:102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" strokecolor="black [3213]">
                <v:stroke dashstyle="3 1" endarrow="open"/>
              </v:shape>
            </w:pict>
          </mc:Fallback>
        </mc:AlternateContent>
      </w:r>
      <w:r w:rsidR="00ED2E56" w:rsidRPr="000340E5">
        <w:rPr>
          <w:rFonts w:ascii="Arial Narrow" w:hAnsi="Arial Narrow"/>
          <w:noProof/>
        </w:rPr>
        <w:drawing>
          <wp:anchor distT="0" distB="0" distL="114300" distR="114300" simplePos="0" relativeHeight="251663360" behindDoc="0" locked="0" layoutInCell="1" allowOverlap="1" wp14:anchorId="503EAE9D" wp14:editId="0FBDA497">
            <wp:simplePos x="0" y="0"/>
            <wp:positionH relativeFrom="column">
              <wp:posOffset>-685800</wp:posOffset>
            </wp:positionH>
            <wp:positionV relativeFrom="paragraph">
              <wp:posOffset>876300</wp:posOffset>
            </wp:positionV>
            <wp:extent cx="7400925" cy="5667375"/>
            <wp:effectExtent l="0" t="0" r="0" b="9525"/>
            <wp:wrapTopAndBottom/>
            <wp:docPr id="59" name="Diagram 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053621" w:rsidRPr="000340E5">
        <w:rPr>
          <w:rFonts w:ascii="Arial Narrow" w:hAnsi="Arial Narrow"/>
        </w:rPr>
        <w:t xml:space="preserve">Figure </w:t>
      </w:r>
      <w:r w:rsidR="00E53895">
        <w:rPr>
          <w:rFonts w:ascii="Arial Narrow" w:hAnsi="Arial Narrow"/>
        </w:rPr>
        <w:t>S1</w:t>
      </w:r>
      <w:r w:rsidR="00053621" w:rsidRPr="000340E5">
        <w:rPr>
          <w:rFonts w:ascii="Arial Narrow" w:hAnsi="Arial Narrow"/>
        </w:rPr>
        <w:t>. Simplified s</w:t>
      </w:r>
      <w:r w:rsidR="00454CD9" w:rsidRPr="000340E5">
        <w:rPr>
          <w:rFonts w:ascii="Arial Narrow" w:hAnsi="Arial Narrow"/>
        </w:rPr>
        <w:t>chematic of decision tree model</w:t>
      </w:r>
    </w:p>
    <w:p w:rsidR="00DE552A" w:rsidRPr="000340E5" w:rsidRDefault="00DE552A" w:rsidP="00B45AB8">
      <w:pPr>
        <w:tabs>
          <w:tab w:val="left" w:pos="5850"/>
        </w:tabs>
        <w:spacing w:after="240" w:line="480" w:lineRule="auto"/>
        <w:rPr>
          <w:rFonts w:ascii="Arial Narrow" w:hAnsi="Arial Narrow"/>
        </w:rPr>
      </w:pPr>
      <w:r w:rsidRPr="000340E5">
        <w:rPr>
          <w:rFonts w:ascii="Arial Narrow" w:hAnsi="Arial Narrow"/>
          <w:vertAlign w:val="superscript"/>
        </w:rPr>
        <w:t>a</w:t>
      </w:r>
      <w:r w:rsidRPr="000340E5">
        <w:rPr>
          <w:rFonts w:ascii="Arial Narrow" w:hAnsi="Arial Narrow"/>
        </w:rPr>
        <w:t xml:space="preserve"> Persons infected with one of </w:t>
      </w:r>
      <w:r w:rsidRPr="000340E5">
        <w:rPr>
          <w:rFonts w:ascii="Arial Narrow" w:hAnsi="Arial Narrow"/>
          <w:i/>
        </w:rPr>
        <w:t>Ascaris</w:t>
      </w:r>
      <w:r w:rsidRPr="000340E5">
        <w:rPr>
          <w:rFonts w:ascii="Arial Narrow" w:hAnsi="Arial Narrow"/>
        </w:rPr>
        <w:t xml:space="preserve">, </w:t>
      </w:r>
      <w:r w:rsidRPr="000340E5">
        <w:rPr>
          <w:rFonts w:ascii="Arial Narrow" w:hAnsi="Arial Narrow"/>
          <w:i/>
        </w:rPr>
        <w:t>Trichuris</w:t>
      </w:r>
      <w:r w:rsidRPr="000340E5">
        <w:rPr>
          <w:rFonts w:ascii="Arial Narrow" w:hAnsi="Arial Narrow"/>
        </w:rPr>
        <w:t xml:space="preserve">, </w:t>
      </w:r>
      <w:r w:rsidRPr="000340E5">
        <w:rPr>
          <w:rFonts w:ascii="Arial Narrow" w:hAnsi="Arial Narrow"/>
          <w:i/>
        </w:rPr>
        <w:t>Strongyloides</w:t>
      </w:r>
      <w:r w:rsidRPr="000340E5">
        <w:rPr>
          <w:rFonts w:ascii="Arial Narrow" w:hAnsi="Arial Narrow"/>
        </w:rPr>
        <w:t>, or hookworm</w:t>
      </w:r>
    </w:p>
    <w:p w:rsidR="00DE552A" w:rsidRPr="000340E5" w:rsidRDefault="00DE552A" w:rsidP="00B45AB8">
      <w:pPr>
        <w:spacing w:after="240" w:line="480" w:lineRule="auto"/>
        <w:rPr>
          <w:rFonts w:ascii="Arial Narrow" w:hAnsi="Arial Narrow"/>
        </w:rPr>
      </w:pPr>
      <w:r w:rsidRPr="000340E5">
        <w:rPr>
          <w:rFonts w:ascii="Arial Narrow" w:hAnsi="Arial Narrow"/>
        </w:rPr>
        <w:br w:type="page"/>
      </w:r>
    </w:p>
    <w:p w:rsidR="00053621" w:rsidRPr="000340E5" w:rsidRDefault="00DE552A" w:rsidP="00B45AB8">
      <w:pPr>
        <w:tabs>
          <w:tab w:val="left" w:pos="5850"/>
        </w:tabs>
        <w:spacing w:after="240" w:line="480" w:lineRule="auto"/>
        <w:rPr>
          <w:rFonts w:ascii="Arial Narrow" w:hAnsi="Arial Narrow"/>
        </w:rPr>
      </w:pPr>
      <w:r w:rsidRPr="000340E5">
        <w:rPr>
          <w:rFonts w:ascii="Arial Narrow" w:hAnsi="Arial Narrow"/>
        </w:rPr>
        <w:lastRenderedPageBreak/>
        <w:t>F</w:t>
      </w:r>
      <w:r w:rsidR="00053621" w:rsidRPr="000340E5">
        <w:rPr>
          <w:rFonts w:ascii="Arial Narrow" w:hAnsi="Arial Narrow"/>
        </w:rPr>
        <w:t xml:space="preserve">igure </w:t>
      </w:r>
      <w:r w:rsidR="00E53895">
        <w:rPr>
          <w:rFonts w:ascii="Arial Narrow" w:hAnsi="Arial Narrow"/>
        </w:rPr>
        <w:t>S2</w:t>
      </w:r>
      <w:r w:rsidR="00053621" w:rsidRPr="000340E5">
        <w:rPr>
          <w:rFonts w:ascii="Arial Narrow" w:hAnsi="Arial Narrow"/>
        </w:rPr>
        <w:t xml:space="preserve">. Schematic of Markov model for hookworm, </w:t>
      </w:r>
      <w:r w:rsidR="00053621" w:rsidRPr="000340E5">
        <w:rPr>
          <w:rFonts w:ascii="Arial Narrow" w:hAnsi="Arial Narrow"/>
          <w:i/>
        </w:rPr>
        <w:t>Trichuris</w:t>
      </w:r>
      <w:r w:rsidR="00053621" w:rsidRPr="000340E5">
        <w:rPr>
          <w:rFonts w:ascii="Arial Narrow" w:hAnsi="Arial Narrow"/>
        </w:rPr>
        <w:t xml:space="preserve">, and </w:t>
      </w:r>
      <w:r w:rsidR="00053621" w:rsidRPr="000340E5">
        <w:rPr>
          <w:rFonts w:ascii="Arial Narrow" w:hAnsi="Arial Narrow"/>
          <w:i/>
        </w:rPr>
        <w:t>Ascaris</w:t>
      </w:r>
      <w:r w:rsidR="00053621" w:rsidRPr="000340E5">
        <w:rPr>
          <w:rFonts w:ascii="Arial Narrow" w:hAnsi="Arial Narrow"/>
        </w:rPr>
        <w:t xml:space="preserve"> infections</w:t>
      </w:r>
    </w:p>
    <w:p w:rsidR="00053621" w:rsidRPr="000340E5" w:rsidRDefault="00053621" w:rsidP="00B45AB8">
      <w:pPr>
        <w:tabs>
          <w:tab w:val="left" w:pos="5850"/>
        </w:tabs>
        <w:spacing w:after="240" w:line="480" w:lineRule="auto"/>
        <w:rPr>
          <w:rFonts w:ascii="Arial Narrow" w:hAnsi="Arial Narrow"/>
        </w:rPr>
      </w:pPr>
      <w:r w:rsidRPr="000340E5">
        <w:rPr>
          <w:rFonts w:ascii="Arial Narrow" w:hAnsi="Arial Narrow"/>
          <w:noProof/>
        </w:rPr>
        <mc:AlternateContent>
          <mc:Choice Requires="wps">
            <w:drawing>
              <wp:anchor distT="0" distB="0" distL="114300" distR="114300" simplePos="0" relativeHeight="251662336" behindDoc="0" locked="0" layoutInCell="1" allowOverlap="1" wp14:anchorId="795FE961" wp14:editId="6F8914BD">
                <wp:simplePos x="0" y="0"/>
                <wp:positionH relativeFrom="column">
                  <wp:posOffset>4733925</wp:posOffset>
                </wp:positionH>
                <wp:positionV relativeFrom="paragraph">
                  <wp:posOffset>1899285</wp:posOffset>
                </wp:positionV>
                <wp:extent cx="514350" cy="136525"/>
                <wp:effectExtent l="0" t="0" r="19050" b="15875"/>
                <wp:wrapNone/>
                <wp:docPr id="57" name="Curved Up Arrow 57"/>
                <wp:cNvGraphicFramePr/>
                <a:graphic xmlns:a="http://schemas.openxmlformats.org/drawingml/2006/main">
                  <a:graphicData uri="http://schemas.microsoft.com/office/word/2010/wordprocessingShape">
                    <wps:wsp>
                      <wps:cNvSpPr/>
                      <wps:spPr>
                        <a:xfrm>
                          <a:off x="0" y="0"/>
                          <a:ext cx="514350" cy="136525"/>
                        </a:xfrm>
                        <a:prstGeom prst="curvedUp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3DEB62"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57" o:spid="_x0000_s1026" type="#_x0000_t104" style="position:absolute;margin-left:372.75pt;margin-top:149.55pt;width:40.5pt;height:10.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" adj="18733,20883,5400" fillcolor="black [3213]" strokecolor="black [3213]" strokeweight="2pt"/>
            </w:pict>
          </mc:Fallback>
        </mc:AlternateContent>
      </w:r>
      <w:r w:rsidRPr="000340E5">
        <w:rPr>
          <w:rFonts w:ascii="Arial Narrow" w:hAnsi="Arial Narrow"/>
          <w:noProof/>
        </w:rPr>
        <mc:AlternateContent>
          <mc:Choice Requires="wps">
            <w:drawing>
              <wp:anchor distT="0" distB="0" distL="114300" distR="114300" simplePos="0" relativeHeight="251661312" behindDoc="0" locked="0" layoutInCell="1" allowOverlap="1" wp14:anchorId="78ED8314" wp14:editId="4ACA902C">
                <wp:simplePos x="0" y="0"/>
                <wp:positionH relativeFrom="column">
                  <wp:posOffset>590550</wp:posOffset>
                </wp:positionH>
                <wp:positionV relativeFrom="paragraph">
                  <wp:posOffset>1813922</wp:posOffset>
                </wp:positionV>
                <wp:extent cx="514350" cy="136525"/>
                <wp:effectExtent l="0" t="0" r="19050" b="15875"/>
                <wp:wrapNone/>
                <wp:docPr id="56" name="Curved Up Arrow 56"/>
                <wp:cNvGraphicFramePr/>
                <a:graphic xmlns:a="http://schemas.openxmlformats.org/drawingml/2006/main">
                  <a:graphicData uri="http://schemas.microsoft.com/office/word/2010/wordprocessingShape">
                    <wps:wsp>
                      <wps:cNvSpPr/>
                      <wps:spPr>
                        <a:xfrm>
                          <a:off x="0" y="0"/>
                          <a:ext cx="514350" cy="136525"/>
                        </a:xfrm>
                        <a:prstGeom prst="curvedUp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699902" id="Curved Up Arrow 56" o:spid="_x0000_s1026" type="#_x0000_t104" style="position:absolute;margin-left:46.5pt;margin-top:142.85pt;width:40.5pt;height:1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" adj="18733,20883,5400" fillcolor="black [3213]" strokecolor="black [3213]" strokeweight="2pt"/>
            </w:pict>
          </mc:Fallback>
        </mc:AlternateContent>
      </w:r>
      <w:r w:rsidRPr="000340E5">
        <w:rPr>
          <w:rFonts w:ascii="Arial Narrow" w:hAnsi="Arial Narrow"/>
          <w:noProof/>
        </w:rPr>
        <mc:AlternateContent>
          <mc:Choice Requires="wpg">
            <w:drawing>
              <wp:inline distT="0" distB="0" distL="0" distR="0" wp14:anchorId="5809D634" wp14:editId="0C6B6A27">
                <wp:extent cx="5665230" cy="2779238"/>
                <wp:effectExtent l="0" t="0" r="12065" b="21590"/>
                <wp:docPr id="44" name="Group 44"/>
                <wp:cNvGraphicFramePr/>
                <a:graphic xmlns:a="http://schemas.openxmlformats.org/drawingml/2006/main">
                  <a:graphicData uri="http://schemas.microsoft.com/office/word/2010/wordprocessingGroup">
                    <wpg:wgp>
                      <wpg:cNvGrpSpPr/>
                      <wpg:grpSpPr>
                        <a:xfrm>
                          <a:off x="0" y="0"/>
                          <a:ext cx="5665230" cy="2779238"/>
                          <a:chOff x="189470" y="795460"/>
                          <a:chExt cx="6260638" cy="2586781"/>
                        </a:xfrm>
                      </wpg:grpSpPr>
                      <wps:wsp>
                        <wps:cNvPr id="36" name="Straight Arrow Connector 36"/>
                        <wps:cNvCnPr>
                          <a:endCxn id="11" idx="3"/>
                        </wps:cNvCnPr>
                        <wps:spPr>
                          <a:xfrm flipV="1">
                            <a:off x="3622747" y="2379634"/>
                            <a:ext cx="1365387" cy="61557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43" name="Group 43"/>
                        <wpg:cNvGrpSpPr/>
                        <wpg:grpSpPr>
                          <a:xfrm>
                            <a:off x="189470" y="795460"/>
                            <a:ext cx="6260638" cy="2586781"/>
                            <a:chOff x="189470" y="795460"/>
                            <a:chExt cx="6260638" cy="2586781"/>
                          </a:xfrm>
                        </wpg:grpSpPr>
                        <wps:wsp>
                          <wps:cNvPr id="4" name="Flowchart: Connector 4"/>
                          <wps:cNvSpPr/>
                          <wps:spPr>
                            <a:xfrm>
                              <a:off x="2692954" y="795460"/>
                              <a:ext cx="1868580" cy="984061"/>
                            </a:xfrm>
                            <a:prstGeom prst="flowChartConnector">
                              <a:avLst/>
                            </a:prstGeom>
                            <a:ln w="9525"/>
                          </wps:spPr>
                          <wps:style>
                            <a:lnRef idx="2">
                              <a:schemeClr val="dk1"/>
                            </a:lnRef>
                            <a:fillRef idx="1">
                              <a:schemeClr val="lt1"/>
                            </a:fillRef>
                            <a:effectRef idx="0">
                              <a:schemeClr val="dk1"/>
                            </a:effectRef>
                            <a:fontRef idx="minor">
                              <a:schemeClr val="dk1"/>
                            </a:fontRef>
                          </wps:style>
                          <wps:txbx>
                            <w:txbxContent>
                              <w:p w:rsidR="005D2AAC" w:rsidRPr="005F0AB5" w:rsidRDefault="005D2AAC" w:rsidP="00053621">
                                <w:pPr>
                                  <w:jc w:val="center"/>
                                  <w:rPr>
                                    <w:rFonts w:ascii="Times New Roman" w:hAnsi="Times New Roman" w:cs="Times New Roman"/>
                                  </w:rPr>
                                </w:pPr>
                                <w:r>
                                  <w:rPr>
                                    <w:rFonts w:ascii="Times New Roman" w:hAnsi="Times New Roman" w:cs="Times New Roman"/>
                                  </w:rPr>
                                  <w:t>Death (unrelated to parasitic infection)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Connector 9"/>
                          <wps:cNvSpPr/>
                          <wps:spPr>
                            <a:xfrm>
                              <a:off x="189470" y="1508302"/>
                              <a:ext cx="1719023" cy="904924"/>
                            </a:xfrm>
                            <a:prstGeom prst="flowChartConnector">
                              <a:avLst/>
                            </a:prstGeom>
                            <a:ln w="9525"/>
                          </wps:spPr>
                          <wps:style>
                            <a:lnRef idx="2">
                              <a:schemeClr val="dk1"/>
                            </a:lnRef>
                            <a:fillRef idx="1">
                              <a:schemeClr val="lt1"/>
                            </a:fillRef>
                            <a:effectRef idx="0">
                              <a:schemeClr val="dk1"/>
                            </a:effectRef>
                            <a:fontRef idx="minor">
                              <a:schemeClr val="dk1"/>
                            </a:fontRef>
                          </wps:style>
                          <wps:txbx>
                            <w:txbxContent>
                              <w:p w:rsidR="005D2AAC" w:rsidRPr="005F0AB5" w:rsidRDefault="005D2AAC" w:rsidP="00053621">
                                <w:pPr>
                                  <w:jc w:val="center"/>
                                  <w:rPr>
                                    <w:rFonts w:ascii="Times New Roman" w:hAnsi="Times New Roman" w:cs="Times New Roman"/>
                                  </w:rPr>
                                </w:pPr>
                                <w:r>
                                  <w:rPr>
                                    <w:rFonts w:ascii="Times New Roman" w:hAnsi="Times New Roman" w:cs="Times New Roman"/>
                                  </w:rPr>
                                  <w:t>Infected (asymptomatic or subclinical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lowchart: Connector 11"/>
                          <wps:cNvSpPr/>
                          <wps:spPr>
                            <a:xfrm>
                              <a:off x="4737299" y="1658765"/>
                              <a:ext cx="1712809" cy="844550"/>
                            </a:xfrm>
                            <a:prstGeom prst="flowChartConnector">
                              <a:avLst/>
                            </a:prstGeom>
                            <a:ln w="9525"/>
                          </wps:spPr>
                          <wps:style>
                            <a:lnRef idx="2">
                              <a:schemeClr val="dk1"/>
                            </a:lnRef>
                            <a:fillRef idx="1">
                              <a:schemeClr val="lt1"/>
                            </a:fillRef>
                            <a:effectRef idx="0">
                              <a:schemeClr val="dk1"/>
                            </a:effectRef>
                            <a:fontRef idx="minor">
                              <a:schemeClr val="dk1"/>
                            </a:fontRef>
                          </wps:style>
                          <wps:txbx>
                            <w:txbxContent>
                              <w:p w:rsidR="005D2AAC" w:rsidRPr="00C07222" w:rsidRDefault="005D2AAC" w:rsidP="00053621">
                                <w:pPr>
                                  <w:jc w:val="center"/>
                                  <w:rPr>
                                    <w:rFonts w:ascii="Times New Roman" w:hAnsi="Times New Roman" w:cs="Times New Roman"/>
                                  </w:rPr>
                                </w:pPr>
                                <w:r>
                                  <w:rPr>
                                    <w:rFonts w:ascii="Times New Roman" w:hAnsi="Times New Roman" w:cs="Times New Roman"/>
                                  </w:rPr>
                                  <w:t>Infection cleared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lowchart: Connector 13"/>
                          <wps:cNvSpPr/>
                          <wps:spPr>
                            <a:xfrm>
                              <a:off x="2742858" y="2617066"/>
                              <a:ext cx="1291590" cy="765175"/>
                            </a:xfrm>
                            <a:prstGeom prst="flowChartConnector">
                              <a:avLst/>
                            </a:prstGeom>
                            <a:ln w="9525"/>
                          </wps:spPr>
                          <wps:style>
                            <a:lnRef idx="2">
                              <a:schemeClr val="dk1"/>
                            </a:lnRef>
                            <a:fillRef idx="1">
                              <a:schemeClr val="lt1"/>
                            </a:fillRef>
                            <a:effectRef idx="0">
                              <a:schemeClr val="dk1"/>
                            </a:effectRef>
                            <a:fontRef idx="minor">
                              <a:schemeClr val="dk1"/>
                            </a:fontRef>
                          </wps:style>
                          <wps:txbx>
                            <w:txbxContent>
                              <w:p w:rsidR="005D2AAC" w:rsidRPr="005F0AB5" w:rsidRDefault="005D2AAC" w:rsidP="00053621">
                                <w:pPr>
                                  <w:jc w:val="center"/>
                                  <w:rPr>
                                    <w:rFonts w:ascii="Times New Roman" w:hAnsi="Times New Roman" w:cs="Times New Roman"/>
                                  </w:rPr>
                                </w:pPr>
                                <w:r>
                                  <w:rPr>
                                    <w:rFonts w:ascii="Times New Roman" w:hAnsi="Times New Roman" w:cs="Times New Roman"/>
                                  </w:rPr>
                                  <w:t>Outpatient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a:stCxn id="11" idx="1"/>
                            <a:endCxn id="4" idx="6"/>
                          </wps:cNvCnPr>
                          <wps:spPr>
                            <a:xfrm flipH="1" flipV="1">
                              <a:off x="4561534" y="1287491"/>
                              <a:ext cx="426600" cy="4949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a:stCxn id="9" idx="5"/>
                            <a:endCxn id="13" idx="2"/>
                          </wps:cNvCnPr>
                          <wps:spPr>
                            <a:xfrm>
                              <a:off x="1656748" y="2280704"/>
                              <a:ext cx="1086110" cy="7189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a:stCxn id="9" idx="6"/>
                            <a:endCxn id="4" idx="2"/>
                          </wps:cNvCnPr>
                          <wps:spPr>
                            <a:xfrm flipV="1">
                              <a:off x="1908493" y="1287491"/>
                              <a:ext cx="784461" cy="67327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a:stCxn id="9" idx="6"/>
                            <a:endCxn id="11" idx="2"/>
                          </wps:cNvCnPr>
                          <wps:spPr>
                            <a:xfrm>
                              <a:off x="1908493" y="1960764"/>
                              <a:ext cx="2828806" cy="12027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a:stCxn id="13" idx="0"/>
                            <a:endCxn id="4" idx="4"/>
                          </wps:cNvCnPr>
                          <wps:spPr>
                            <a:xfrm flipV="1">
                              <a:off x="3388653" y="1779521"/>
                              <a:ext cx="238591" cy="8375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809D634" id="Group 44" o:spid="_x0000_s1026" style="width:446.1pt;height:218.85pt;mso-position-horizontal-relative:char;mso-position-vertical-relative:line" coordorigin="1894,7954" coordsize="62606,2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">
                <v:shapetype id="_x0000_t32" coordsize="21600,21600" o:spt="32" o:oned="t" path="m,l21600,21600e" filled="f">
                  <v:path arrowok="t" fillok="f" o:connecttype="none"/>
                  <o:lock v:ext="edit" shapetype="t"/>
                </v:shapetype>
                <v:shape id="Straight Arrow Connector 36" o:spid="_x0000_s1027" type="#_x0000_t32" style="position:absolute;left:36227;top:23796;width:13654;height:61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EI98EAAADbAAAADwAAAGRycy9kb3ducmV2LnhtbESP3WoCMRCF7wu+QxihdzXblopszYpo&#10;hd5Zfx5guhk32W4mSxJ1+/amUPDycH4+znwxuE5cKETrWcHzpABBXHttuVFwPGyeZiBiQtbYeSYF&#10;vxRhUY0e5lhqf+UdXfapEXmEY4kKTEp9KWWsDTmME98TZ+/kg8OUZWikDnjN466TL0UxlQ4tZ4LB&#10;nlaG6p/92WXu0rZv66C5/vhu7VcwuD11qNTjeFi+g0g0pHv4v/2pFbxO4e9L/gGy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sQj3wQAAANsAAAAPAAAAAAAAAAAAAAAA&#10;AKECAABkcnMvZG93bnJldi54bWxQSwUGAAAAAAQABAD5AAAAjwMAAAAA&#10;" strokecolor="black [3213]">
                  <v:stroke endarrow="open"/>
                </v:shape>
                <v:group id="Group 43" o:spid="_x0000_s1028" style="position:absolute;left:1894;top:7954;width:62607;height:25868" coordorigin="1894,7954" coordsize="62606,258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29" type="#_x0000_t120" style="position:absolute;left:26929;top:7954;width:18686;height:9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eSEcIA&#10;AADaAAAADwAAAGRycy9kb3ducmV2LnhtbESPQWvCQBSE70L/w/IK3nSTIqLRVdKKInhR20N7e2Sf&#10;2dDs25BdNf57VxA8DjPzDTNfdrYWF2p95VhBOkxAEBdOV1wq+PleDyYgfEDWWDsmBTfysFy89eaY&#10;aXflA12OoRQRwj5DBSaEJpPSF4Ys+qFriKN3cq3FEGVbSt3iNcJtLT+SZCwtVhwXDDb0Zaj4P56t&#10;gtX0N+z/MD+4XZrWG2P2U/zMleq/d/kMRKAuvMLP9lYrGMHjSrw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15IRwgAAANoAAAAPAAAAAAAAAAAAAAAAAJgCAABkcnMvZG93&#10;bnJldi54bWxQSwUGAAAAAAQABAD1AAAAhwMAAAAA&#10;" fillcolor="white [3201]" strokecolor="black [3200]">
                    <v:textbox>
                      <w:txbxContent>
                        <w:p w:rsidR="005D2AAC" w:rsidRPr="005F0AB5" w:rsidRDefault="005D2AAC" w:rsidP="00053621">
                          <w:pPr>
                            <w:jc w:val="center"/>
                            <w:rPr>
                              <w:rFonts w:ascii="Times New Roman" w:hAnsi="Times New Roman" w:cs="Times New Roman"/>
                            </w:rPr>
                          </w:pPr>
                          <w:r>
                            <w:rPr>
                              <w:rFonts w:ascii="Times New Roman" w:hAnsi="Times New Roman" w:cs="Times New Roman"/>
                            </w:rPr>
                            <w:t>Death (unrelated to parasitic infection)</w:t>
                          </w:r>
                        </w:p>
                      </w:txbxContent>
                    </v:textbox>
                  </v:shape>
                  <v:shape id="Flowchart: Connector 9" o:spid="_x0000_s1030" type="#_x0000_t120" style="position:absolute;left:1894;top:15083;width:17190;height:9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Y9j8IA&#10;AADaAAAADwAAAGRycy9kb3ducmV2LnhtbESPT4vCMBTE78J+h/AW9qZpPSy2GqXu4rLgxX8HvT2a&#10;Z1NsXkqT1e63N4LgcZiZ3zCzRW8bcaXO144VpKMEBHHpdM2VgsN+NZyA8AFZY+OYFPyTh8X8bTDD&#10;XLsbb+m6C5WIEPY5KjAhtLmUvjRk0Y9cSxy9s+sshii7SuoObxFuGzlOkk9psea4YLClL0PlZfdn&#10;FXxnx7A5YbF16zRtfozZZLgslPp474spiEB9eIWf7V+tIIP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1j2PwgAAANoAAAAPAAAAAAAAAAAAAAAAAJgCAABkcnMvZG93&#10;bnJldi54bWxQSwUGAAAAAAQABAD1AAAAhwMAAAAA&#10;" fillcolor="white [3201]" strokecolor="black [3200]">
                    <v:textbox>
                      <w:txbxContent>
                        <w:p w:rsidR="005D2AAC" w:rsidRPr="005F0AB5" w:rsidRDefault="005D2AAC" w:rsidP="00053621">
                          <w:pPr>
                            <w:jc w:val="center"/>
                            <w:rPr>
                              <w:rFonts w:ascii="Times New Roman" w:hAnsi="Times New Roman" w:cs="Times New Roman"/>
                            </w:rPr>
                          </w:pPr>
                          <w:r>
                            <w:rPr>
                              <w:rFonts w:ascii="Times New Roman" w:hAnsi="Times New Roman" w:cs="Times New Roman"/>
                            </w:rPr>
                            <w:t>Infected (asymptomatic or subclinical</w:t>
                          </w:r>
                        </w:p>
                      </w:txbxContent>
                    </v:textbox>
                  </v:shape>
                  <v:shape id="Flowchart: Connector 11" o:spid="_x0000_s1031" type="#_x0000_t120" style="position:absolute;left:47372;top:16587;width:17129;height:8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AdvMAA&#10;AADbAAAADwAAAGRycy9kb3ducmV2LnhtbERPS4vCMBC+L/gfwgh7W9N6WLQapSrKghdfB70NzdgU&#10;m0lponb/vREW9jYf33Om887W4kGtrxwrSAcJCOLC6YpLBafj+msEwgdkjbVjUvBLHuaz3scUM+2e&#10;vKfHIZQihrDPUIEJocmk9IUhi37gGuLIXV1rMUTYllK3+IzhtpbDJPmWFiuODQYbWhoqboe7VbAa&#10;n8PugvnebdO03hizG+MiV+qz3+UTEIG68C/+c//oOD+F9y/xAD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1AdvMAAAADbAAAADwAAAAAAAAAAAAAAAACYAgAAZHJzL2Rvd25y&#10;ZXYueG1sUEsFBgAAAAAEAAQA9QAAAIUDAAAAAA==&#10;" fillcolor="white [3201]" strokecolor="black [3200]">
                    <v:textbox>
                      <w:txbxContent>
                        <w:p w:rsidR="005D2AAC" w:rsidRPr="00C07222" w:rsidRDefault="005D2AAC" w:rsidP="00053621">
                          <w:pPr>
                            <w:jc w:val="center"/>
                            <w:rPr>
                              <w:rFonts w:ascii="Times New Roman" w:hAnsi="Times New Roman" w:cs="Times New Roman"/>
                            </w:rPr>
                          </w:pPr>
                          <w:r>
                            <w:rPr>
                              <w:rFonts w:ascii="Times New Roman" w:hAnsi="Times New Roman" w:cs="Times New Roman"/>
                            </w:rPr>
                            <w:t>Infection cleared</w:t>
                          </w:r>
                        </w:p>
                      </w:txbxContent>
                    </v:textbox>
                  </v:shape>
                  <v:shape id="Flowchart: Connector 13" o:spid="_x0000_s1032" type="#_x0000_t120" style="position:absolute;left:27428;top:26170;width:12916;height:76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4mUMEA&#10;AADbAAAADwAAAGRycy9kb3ducmV2LnhtbERPTYvCMBC9C/sfwix407QriFajdFcUwYu6e9i9Dc3Y&#10;lG0mpYla/70RBG/zeJ8zX3a2FhdqfeVYQTpMQBAXTldcKvj5Xg8mIHxA1lg7JgU38rBcvPXmmGl3&#10;5QNdjqEUMYR9hgpMCE0mpS8MWfRD1xBH7uRaiyHCtpS6xWsMt7X8SJKxtFhxbDDY0Jeh4v94tgpW&#10;09+w/8P84HZpWm+M2U/xM1eq/97lMxCBuvASP91bHeeP4PFLPE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OJlDBAAAA2wAAAA8AAAAAAAAAAAAAAAAAmAIAAGRycy9kb3du&#10;cmV2LnhtbFBLBQYAAAAABAAEAPUAAACGAwAAAAA=&#10;" fillcolor="white [3201]" strokecolor="black [3200]">
                    <v:textbox>
                      <w:txbxContent>
                        <w:p w:rsidR="005D2AAC" w:rsidRPr="005F0AB5" w:rsidRDefault="005D2AAC" w:rsidP="00053621">
                          <w:pPr>
                            <w:jc w:val="center"/>
                            <w:rPr>
                              <w:rFonts w:ascii="Times New Roman" w:hAnsi="Times New Roman" w:cs="Times New Roman"/>
                            </w:rPr>
                          </w:pPr>
                          <w:r>
                            <w:rPr>
                              <w:rFonts w:ascii="Times New Roman" w:hAnsi="Times New Roman" w:cs="Times New Roman"/>
                            </w:rPr>
                            <w:t>Outpatient case</w:t>
                          </w:r>
                        </w:p>
                      </w:txbxContent>
                    </v:textbox>
                  </v:shape>
                  <v:shape id="Straight Arrow Connector 20" o:spid="_x0000_s1033" type="#_x0000_t32" style="position:absolute;left:45615;top:12874;width:4266;height:495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LiGMEAAADbAAAADwAAAGRycy9kb3ducmV2LnhtbERPTWvCQBC9F/wPywje6kYPItFVqlKo&#10;F7FRWrwN2TEJzc7G7Brjv+8cCj0+3vdy3btaddSGyrOByTgBRZx7W3Fh4Hx6f52DChHZYu2ZDDwp&#10;wHo1eFliav2DP6nLYqEkhEOKBsoYm1TrkJfkMIx9Qyzc1bcOo8C20LbFh4S7Wk+TZKYdViwNJTa0&#10;LSn/ye5OSm7P42zbfe267Nvqjbtf9gfcGzMa9m8LUJH6+C/+c39YA1NZL1/kB+jV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4uIYwQAAANsAAAAPAAAAAAAAAAAAAAAA&#10;AKECAABkcnMvZG93bnJldi54bWxQSwUGAAAAAAQABAD5AAAAjwMAAAAA&#10;" strokecolor="black [3213]">
                    <v:stroke endarrow="open"/>
                  </v:shape>
                  <v:shape id="Straight Arrow Connector 26" o:spid="_x0000_s1034" type="#_x0000_t32" style="position:absolute;left:16567;top:22807;width:10861;height:71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Tp/sIAAADbAAAADwAAAGRycy9kb3ducmV2LnhtbESPwWrDMBBE74X8g9hAbrVcG9zgRgkl&#10;qaH01sTkvFhb29haGUl1nL+vCoUeh5l5w+wOixnFTM73lhU8JSkI4sbqnlsF9aV63ILwAVnjaJkU&#10;3MnDYb962GGp7Y0/aT6HVkQI+xIVdCFMpZS+6cigT+xEHL0v6wyGKF0rtcNbhJtRZmlaSIM9x4UO&#10;Jzp21Aznb6Og5zxwdsor+ngb3HN7HWab10pt1svrC4hAS/gP/7XftYKsgN8v8QfI/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Tp/sIAAADbAAAADwAAAAAAAAAAAAAA&#10;AAChAgAAZHJzL2Rvd25yZXYueG1sUEsFBgAAAAAEAAQA+QAAAJADAAAAAA==&#10;" strokecolor="black [3213]">
                    <v:stroke endarrow="open"/>
                  </v:shape>
                  <v:shape id="Straight Arrow Connector 35" o:spid="_x0000_s1035" type="#_x0000_t32" style="position:absolute;left:19084;top:12874;width:7845;height:67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OWgMAAAADbAAAADwAAAGRycy9kb3ducmV2LnhtbESP3WoCMRCF7wt9hzAF72pWxVJWo0hr&#10;wTut9gHGzbiJbiZLkur69kYQvDycn48znXeuEWcK0XpWMOgXIIgrry3XCv52P++fIGJC1th4JgVX&#10;ijCfvb5MsdT+wr903qZa5BGOJSowKbWllLEy5DD2fUucvYMPDlOWoZY64CWPu0YOi+JDOrScCQZb&#10;+jJUnbb/LnMX9jj+Dpqr5f5oN8Hg+tCgUr23bjEBkahLz/CjvdIKRmO4f8k/QM5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BjloDAAAAA2wAAAA8AAAAAAAAAAAAAAAAA&#10;oQIAAGRycy9kb3ducmV2LnhtbFBLBQYAAAAABAAEAPkAAACOAwAAAAA=&#10;" strokecolor="black [3213]">
                    <v:stroke endarrow="open"/>
                  </v:shape>
                  <v:shape id="Straight Arrow Connector 37" o:spid="_x0000_s1036" type="#_x0000_t32" style="position:absolute;left:19084;top:19607;width:28288;height:12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HauMAAAADbAAAADwAAAGRycy9kb3ducmV2LnhtbESPT4vCMBTE7wt+h/AEb2uqBZVqFPEP&#10;yN5WxfOjebalzUtJYq3f3iwIexxm5jfMatObRnTkfGVZwWScgCDOra64UHC9HL8XIHxA1thYJgUv&#10;8rBZD75WmGn75F/qzqEQEcI+QwVlCG0mpc9LMujHtiWO3t06gyFKV0jt8BnhppHTJJlJgxXHhRJb&#10;2pWU1+eHUVBxGni6T4/0c6jdvLjVnU2vSo2G/XYJIlAf/sOf9kkrSOfw9yX+AL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sB2rjAAAAA2wAAAA8AAAAAAAAAAAAAAAAA&#10;oQIAAGRycy9kb3ducmV2LnhtbFBLBQYAAAAABAAEAPkAAACOAwAAAAA=&#10;" strokecolor="black [3213]">
                    <v:stroke endarrow="open"/>
                  </v:shape>
                  <v:shape id="Straight Arrow Connector 40" o:spid="_x0000_s1037" type="#_x0000_t32" style="position:absolute;left:33886;top:17795;width:2386;height:83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JGZb4AAADbAAAADwAAAGRycy9kb3ducmV2LnhtbERPzU4CMRC+m/gOzZh4ky5GjFkphKgk&#10;3ETwAcbtsC1sp5u2wPL2zoGE45fvfzofQqdOlLKPbGA8qkARN9F6bg38bpdPb6ByQbbYRSYDF8ow&#10;n93fTbG28cw/dNqUVkkI5xoNuFL6WuvcOAqYR7EnFm4XU8AiMLXaJjxLeOj0c1W96oCepcFhTx+O&#10;msPmGKR34feTz2S5+frb+3Vy+L3r0JjHh2HxDqrQUG7iq3tlDbzIevkiP0DP/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EkZlvgAAANsAAAAPAAAAAAAAAAAAAAAAAKEC&#10;AABkcnMvZG93bnJldi54bWxQSwUGAAAAAAQABAD5AAAAjAMAAAAA&#10;" strokecolor="black [3213]">
                    <v:stroke endarrow="open"/>
                  </v:shape>
                </v:group>
                <w10:anchorlock/>
              </v:group>
            </w:pict>
          </mc:Fallback>
        </mc:AlternateContent>
      </w:r>
    </w:p>
    <w:p w:rsidR="00992FB9" w:rsidRPr="000340E5" w:rsidRDefault="00B44E75" w:rsidP="00992FB9">
      <w:pPr>
        <w:tabs>
          <w:tab w:val="left" w:pos="5850"/>
        </w:tabs>
        <w:spacing w:after="240" w:line="480" w:lineRule="auto"/>
        <w:rPr>
          <w:rFonts w:ascii="Arial Narrow" w:hAnsi="Arial Narrow"/>
        </w:rPr>
      </w:pPr>
      <w:r w:rsidRPr="000340E5">
        <w:rPr>
          <w:rFonts w:ascii="Arial Narrow" w:hAnsi="Arial Narrow"/>
          <w:noProof/>
        </w:rPr>
        <mc:AlternateContent>
          <mc:Choice Requires="wps">
            <w:drawing>
              <wp:anchor distT="0" distB="0" distL="114300" distR="114300" simplePos="0" relativeHeight="251659264" behindDoc="0" locked="0" layoutInCell="1" allowOverlap="1" wp14:anchorId="0FD404CE" wp14:editId="53C913DF">
                <wp:simplePos x="0" y="0"/>
                <wp:positionH relativeFrom="column">
                  <wp:posOffset>4648200</wp:posOffset>
                </wp:positionH>
                <wp:positionV relativeFrom="paragraph">
                  <wp:posOffset>2142490</wp:posOffset>
                </wp:positionV>
                <wp:extent cx="514350" cy="136525"/>
                <wp:effectExtent l="0" t="0" r="19050" b="15875"/>
                <wp:wrapNone/>
                <wp:docPr id="14" name="Curved Up Arrow 14"/>
                <wp:cNvGraphicFramePr/>
                <a:graphic xmlns:a="http://schemas.openxmlformats.org/drawingml/2006/main">
                  <a:graphicData uri="http://schemas.microsoft.com/office/word/2010/wordprocessingShape">
                    <wps:wsp>
                      <wps:cNvSpPr/>
                      <wps:spPr>
                        <a:xfrm>
                          <a:off x="0" y="0"/>
                          <a:ext cx="514350" cy="136525"/>
                        </a:xfrm>
                        <a:prstGeom prst="curved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44FA68" id="Curved Up Arrow 14" o:spid="_x0000_s1026" type="#_x0000_t104" style="position:absolute;margin-left:366pt;margin-top:168.7pt;width:40.5pt;height:1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" adj="18733,20883,5400" fillcolor="black [3213]" strokecolor="black [3213]" strokeweight="2pt"/>
            </w:pict>
          </mc:Fallback>
        </mc:AlternateContent>
      </w:r>
      <w:r w:rsidRPr="000340E5">
        <w:rPr>
          <w:rFonts w:ascii="Arial Narrow" w:hAnsi="Arial Narrow"/>
          <w:noProof/>
        </w:rPr>
        <mc:AlternateContent>
          <mc:Choice Requires="wps">
            <w:drawing>
              <wp:anchor distT="0" distB="0" distL="114300" distR="114300" simplePos="0" relativeHeight="251660288" behindDoc="0" locked="0" layoutInCell="1" allowOverlap="1" wp14:anchorId="640C4553" wp14:editId="45CC6FE5">
                <wp:simplePos x="0" y="0"/>
                <wp:positionH relativeFrom="column">
                  <wp:posOffset>419100</wp:posOffset>
                </wp:positionH>
                <wp:positionV relativeFrom="paragraph">
                  <wp:posOffset>2002155</wp:posOffset>
                </wp:positionV>
                <wp:extent cx="514350" cy="136525"/>
                <wp:effectExtent l="0" t="0" r="19050" b="15875"/>
                <wp:wrapNone/>
                <wp:docPr id="18" name="Curved Up Arrow 18"/>
                <wp:cNvGraphicFramePr/>
                <a:graphic xmlns:a="http://schemas.openxmlformats.org/drawingml/2006/main">
                  <a:graphicData uri="http://schemas.microsoft.com/office/word/2010/wordprocessingShape">
                    <wps:wsp>
                      <wps:cNvSpPr/>
                      <wps:spPr>
                        <a:xfrm>
                          <a:off x="0" y="0"/>
                          <a:ext cx="514350" cy="136525"/>
                        </a:xfrm>
                        <a:prstGeom prst="curvedUp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9EAF76" id="Curved Up Arrow 18" o:spid="_x0000_s1026" type="#_x0000_t104" style="position:absolute;margin-left:33pt;margin-top:157.65pt;width:40.5pt;height:1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" adj="18733,20883,5400" fillcolor="black [3213]" strokecolor="black [3213]" strokeweight="2pt"/>
            </w:pict>
          </mc:Fallback>
        </mc:AlternateContent>
      </w:r>
      <w:r w:rsidR="00053621" w:rsidRPr="000340E5">
        <w:rPr>
          <w:rFonts w:ascii="Arial Narrow" w:hAnsi="Arial Narrow"/>
        </w:rPr>
        <w:t xml:space="preserve">Figure </w:t>
      </w:r>
      <w:r w:rsidR="00E53895">
        <w:rPr>
          <w:rFonts w:ascii="Arial Narrow" w:hAnsi="Arial Narrow"/>
        </w:rPr>
        <w:t>S3</w:t>
      </w:r>
      <w:r w:rsidR="00053621" w:rsidRPr="000340E5">
        <w:rPr>
          <w:rFonts w:ascii="Arial Narrow" w:hAnsi="Arial Narrow"/>
        </w:rPr>
        <w:t xml:space="preserve">. Schematic of Markov model for </w:t>
      </w:r>
      <w:r w:rsidR="00053621" w:rsidRPr="000340E5">
        <w:rPr>
          <w:rFonts w:ascii="Arial Narrow" w:hAnsi="Arial Narrow"/>
          <w:i/>
        </w:rPr>
        <w:t>Strongyloides</w:t>
      </w:r>
      <w:r w:rsidR="00053621" w:rsidRPr="000340E5">
        <w:rPr>
          <w:rFonts w:ascii="Arial Narrow" w:hAnsi="Arial Narrow"/>
        </w:rPr>
        <w:t xml:space="preserve"> infections</w:t>
      </w:r>
      <w:r w:rsidR="00053621" w:rsidRPr="000340E5">
        <w:rPr>
          <w:rFonts w:ascii="Arial Narrow" w:hAnsi="Arial Narrow"/>
          <w:noProof/>
        </w:rPr>
        <mc:AlternateContent>
          <mc:Choice Requires="wpg">
            <w:drawing>
              <wp:inline distT="0" distB="0" distL="0" distR="0" wp14:anchorId="4EED8FDD" wp14:editId="0AB4EBCD">
                <wp:extent cx="5665230" cy="4438650"/>
                <wp:effectExtent l="0" t="0" r="12065" b="19050"/>
                <wp:docPr id="19" name="Group 19"/>
                <wp:cNvGraphicFramePr/>
                <a:graphic xmlns:a="http://schemas.openxmlformats.org/drawingml/2006/main">
                  <a:graphicData uri="http://schemas.microsoft.com/office/word/2010/wordprocessingGroup">
                    <wpg:wgp>
                      <wpg:cNvGrpSpPr/>
                      <wpg:grpSpPr>
                        <a:xfrm>
                          <a:off x="0" y="0"/>
                          <a:ext cx="5665230" cy="4438650"/>
                          <a:chOff x="189470" y="795460"/>
                          <a:chExt cx="6260638" cy="4383315"/>
                        </a:xfrm>
                      </wpg:grpSpPr>
                      <wps:wsp>
                        <wps:cNvPr id="27" name="Straight Arrow Connector 27"/>
                        <wps:cNvCnPr>
                          <a:stCxn id="42" idx="0"/>
                          <a:endCxn id="31" idx="3"/>
                        </wps:cNvCnPr>
                        <wps:spPr>
                          <a:xfrm flipV="1">
                            <a:off x="3622747" y="2379634"/>
                            <a:ext cx="1365387" cy="615574"/>
                          </a:xfrm>
                          <a:prstGeom prst="straightConnector1">
                            <a:avLst/>
                          </a:prstGeom>
                          <a:noFill/>
                          <a:ln w="9525" cap="flat" cmpd="sng" algn="ctr">
                            <a:solidFill>
                              <a:sysClr val="windowText" lastClr="000000"/>
                            </a:solidFill>
                            <a:prstDash val="solid"/>
                            <a:tailEnd type="arrow"/>
                          </a:ln>
                          <a:effectLst/>
                        </wps:spPr>
                        <wps:bodyPr/>
                      </wps:wsp>
                      <wpg:grpSp>
                        <wpg:cNvPr id="28" name="Group 28"/>
                        <wpg:cNvGrpSpPr/>
                        <wpg:grpSpPr>
                          <a:xfrm>
                            <a:off x="189470" y="795460"/>
                            <a:ext cx="6260638" cy="4383315"/>
                            <a:chOff x="189470" y="795460"/>
                            <a:chExt cx="6260638" cy="4383315"/>
                          </a:xfrm>
                        </wpg:grpSpPr>
                        <wps:wsp>
                          <wps:cNvPr id="29" name="Flowchart: Connector 29"/>
                          <wps:cNvSpPr/>
                          <wps:spPr>
                            <a:xfrm>
                              <a:off x="2692954" y="795460"/>
                              <a:ext cx="1868580" cy="984061"/>
                            </a:xfrm>
                            <a:prstGeom prst="flowChartConnector">
                              <a:avLst/>
                            </a:prstGeom>
                            <a:solidFill>
                              <a:sysClr val="window" lastClr="FFFFFF"/>
                            </a:solidFill>
                            <a:ln w="9525" cap="flat" cmpd="sng" algn="ctr">
                              <a:solidFill>
                                <a:sysClr val="windowText" lastClr="000000"/>
                              </a:solidFill>
                              <a:prstDash val="solid"/>
                            </a:ln>
                            <a:effectLst/>
                          </wps:spPr>
                          <wps:txbx>
                            <w:txbxContent>
                              <w:p w:rsidR="005D2AAC" w:rsidRPr="005F0AB5" w:rsidRDefault="005D2AAC" w:rsidP="00053621">
                                <w:pPr>
                                  <w:jc w:val="center"/>
                                  <w:rPr>
                                    <w:rFonts w:ascii="Times New Roman" w:hAnsi="Times New Roman" w:cs="Times New Roman"/>
                                  </w:rPr>
                                </w:pPr>
                                <w:r>
                                  <w:rPr>
                                    <w:rFonts w:ascii="Times New Roman" w:hAnsi="Times New Roman" w:cs="Times New Roman"/>
                                  </w:rPr>
                                  <w:t>Death (unrelated to strongyloidiasis)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owchart: Connector 30"/>
                          <wps:cNvSpPr/>
                          <wps:spPr>
                            <a:xfrm>
                              <a:off x="189470" y="1508302"/>
                              <a:ext cx="1719023" cy="904924"/>
                            </a:xfrm>
                            <a:prstGeom prst="flowChartConnector">
                              <a:avLst/>
                            </a:prstGeom>
                            <a:solidFill>
                              <a:sysClr val="window" lastClr="FFFFFF"/>
                            </a:solidFill>
                            <a:ln w="9525" cap="flat" cmpd="sng" algn="ctr">
                              <a:solidFill>
                                <a:sysClr val="windowText" lastClr="000000"/>
                              </a:solidFill>
                              <a:prstDash val="solid"/>
                            </a:ln>
                            <a:effectLst/>
                          </wps:spPr>
                          <wps:txbx>
                            <w:txbxContent>
                              <w:p w:rsidR="005D2AAC" w:rsidRPr="005F0AB5" w:rsidRDefault="005D2AAC" w:rsidP="00053621">
                                <w:pPr>
                                  <w:jc w:val="center"/>
                                  <w:rPr>
                                    <w:rFonts w:ascii="Times New Roman" w:hAnsi="Times New Roman" w:cs="Times New Roman"/>
                                  </w:rPr>
                                </w:pPr>
                                <w:r>
                                  <w:rPr>
                                    <w:rFonts w:ascii="Times New Roman" w:hAnsi="Times New Roman" w:cs="Times New Roman"/>
                                  </w:rPr>
                                  <w:t>Infected (asymptomatic or subclinical)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Connector 31"/>
                          <wps:cNvSpPr/>
                          <wps:spPr>
                            <a:xfrm>
                              <a:off x="4737299" y="1658765"/>
                              <a:ext cx="1712809" cy="844550"/>
                            </a:xfrm>
                            <a:prstGeom prst="flowChartConnector">
                              <a:avLst/>
                            </a:prstGeom>
                            <a:solidFill>
                              <a:sysClr val="window" lastClr="FFFFFF"/>
                            </a:solidFill>
                            <a:ln w="9525" cap="flat" cmpd="sng" algn="ctr">
                              <a:solidFill>
                                <a:sysClr val="windowText" lastClr="000000"/>
                              </a:solidFill>
                              <a:prstDash val="solid"/>
                            </a:ln>
                            <a:effectLst/>
                          </wps:spPr>
                          <wps:txbx>
                            <w:txbxContent>
                              <w:p w:rsidR="005D2AAC" w:rsidRPr="00C07222" w:rsidRDefault="005D2AAC" w:rsidP="00053621">
                                <w:pPr>
                                  <w:jc w:val="center"/>
                                  <w:rPr>
                                    <w:rFonts w:ascii="Times New Roman" w:hAnsi="Times New Roman" w:cs="Times New Roman"/>
                                  </w:rPr>
                                </w:pPr>
                                <w:r>
                                  <w:rPr>
                                    <w:rFonts w:ascii="Times New Roman" w:hAnsi="Times New Roman" w:cs="Times New Roman"/>
                                  </w:rPr>
                                  <w:t>Infection cleared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Flowchart: Connector 42"/>
                          <wps:cNvSpPr/>
                          <wps:spPr>
                            <a:xfrm>
                              <a:off x="2811925" y="2995208"/>
                              <a:ext cx="1621644" cy="882856"/>
                            </a:xfrm>
                            <a:prstGeom prst="flowChartConnector">
                              <a:avLst/>
                            </a:prstGeom>
                            <a:solidFill>
                              <a:sysClr val="window" lastClr="FFFFFF"/>
                            </a:solidFill>
                            <a:ln w="9525" cap="flat" cmpd="sng" algn="ctr">
                              <a:solidFill>
                                <a:sysClr val="windowText" lastClr="000000"/>
                              </a:solidFill>
                              <a:prstDash val="solid"/>
                            </a:ln>
                            <a:effectLst/>
                          </wps:spPr>
                          <wps:txbx>
                            <w:txbxContent>
                              <w:p w:rsidR="005D2AAC" w:rsidRPr="005F0AB5" w:rsidRDefault="005D2AAC" w:rsidP="00053621">
                                <w:pPr>
                                  <w:jc w:val="center"/>
                                  <w:rPr>
                                    <w:rFonts w:ascii="Times New Roman" w:hAnsi="Times New Roman" w:cs="Times New Roman"/>
                                  </w:rPr>
                                </w:pPr>
                                <w:r>
                                  <w:rPr>
                                    <w:rFonts w:ascii="Times New Roman" w:hAnsi="Times New Roman" w:cs="Times New Roman"/>
                                  </w:rPr>
                                  <w:t>Inpatient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Flowchart: Connector 45"/>
                          <wps:cNvSpPr/>
                          <wps:spPr>
                            <a:xfrm>
                              <a:off x="2097066" y="2147257"/>
                              <a:ext cx="1291590" cy="765175"/>
                            </a:xfrm>
                            <a:prstGeom prst="flowChartConnector">
                              <a:avLst/>
                            </a:prstGeom>
                            <a:solidFill>
                              <a:sysClr val="window" lastClr="FFFFFF"/>
                            </a:solidFill>
                            <a:ln w="9525" cap="flat" cmpd="sng" algn="ctr">
                              <a:solidFill>
                                <a:sysClr val="windowText" lastClr="000000"/>
                              </a:solidFill>
                              <a:prstDash val="solid"/>
                            </a:ln>
                            <a:effectLst/>
                          </wps:spPr>
                          <wps:txbx>
                            <w:txbxContent>
                              <w:p w:rsidR="005D2AAC" w:rsidRPr="005F0AB5" w:rsidRDefault="005D2AAC" w:rsidP="00053621">
                                <w:pPr>
                                  <w:jc w:val="center"/>
                                  <w:rPr>
                                    <w:rFonts w:ascii="Times New Roman" w:hAnsi="Times New Roman" w:cs="Times New Roman"/>
                                  </w:rPr>
                                </w:pPr>
                                <w:r>
                                  <w:rPr>
                                    <w:rFonts w:ascii="Times New Roman" w:hAnsi="Times New Roman" w:cs="Times New Roman"/>
                                  </w:rPr>
                                  <w:t>Outpatient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lowchart: Connector 46"/>
                          <wps:cNvSpPr/>
                          <wps:spPr>
                            <a:xfrm>
                              <a:off x="2600960" y="4178018"/>
                              <a:ext cx="1960565" cy="1000757"/>
                            </a:xfrm>
                            <a:prstGeom prst="flowChartConnector">
                              <a:avLst/>
                            </a:prstGeom>
                            <a:solidFill>
                              <a:sysClr val="window" lastClr="FFFFFF"/>
                            </a:solidFill>
                            <a:ln w="9525" cap="flat" cmpd="sng" algn="ctr">
                              <a:solidFill>
                                <a:sysClr val="windowText" lastClr="000000"/>
                              </a:solidFill>
                              <a:prstDash val="solid"/>
                            </a:ln>
                            <a:effectLst/>
                          </wps:spPr>
                          <wps:txbx>
                            <w:txbxContent>
                              <w:p w:rsidR="005D2AAC" w:rsidRPr="00C07222" w:rsidRDefault="005D2AAC" w:rsidP="00053621">
                                <w:pPr>
                                  <w:jc w:val="center"/>
                                  <w:rPr>
                                    <w:rFonts w:ascii="Times New Roman" w:hAnsi="Times New Roman" w:cs="Times New Roman"/>
                                  </w:rPr>
                                </w:pPr>
                                <w:r>
                                  <w:rPr>
                                    <w:rFonts w:ascii="Times New Roman" w:hAnsi="Times New Roman" w:cs="Times New Roman"/>
                                  </w:rPr>
                                  <w:t>Death (strongyloidiasis)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a:stCxn id="31" idx="1"/>
                            <a:endCxn id="29" idx="6"/>
                          </wps:cNvCnPr>
                          <wps:spPr>
                            <a:xfrm flipH="1" flipV="1">
                              <a:off x="4561534" y="1287491"/>
                              <a:ext cx="426600" cy="494955"/>
                            </a:xfrm>
                            <a:prstGeom prst="straightConnector1">
                              <a:avLst/>
                            </a:prstGeom>
                            <a:noFill/>
                            <a:ln w="9525" cap="flat" cmpd="sng" algn="ctr">
                              <a:solidFill>
                                <a:sysClr val="windowText" lastClr="000000"/>
                              </a:solidFill>
                              <a:prstDash val="solid"/>
                              <a:tailEnd type="arrow"/>
                            </a:ln>
                            <a:effectLst/>
                          </wps:spPr>
                          <wps:bodyPr/>
                        </wps:wsp>
                        <wps:wsp>
                          <wps:cNvPr id="48" name="Straight Arrow Connector 48"/>
                          <wps:cNvCnPr>
                            <a:stCxn id="45" idx="6"/>
                            <a:endCxn id="31" idx="2"/>
                          </wps:cNvCnPr>
                          <wps:spPr>
                            <a:xfrm flipV="1">
                              <a:off x="3388656" y="2081040"/>
                              <a:ext cx="1348644" cy="448804"/>
                            </a:xfrm>
                            <a:prstGeom prst="straightConnector1">
                              <a:avLst/>
                            </a:prstGeom>
                            <a:noFill/>
                            <a:ln w="9525" cap="flat" cmpd="sng" algn="ctr">
                              <a:solidFill>
                                <a:sysClr val="windowText" lastClr="000000"/>
                              </a:solidFill>
                              <a:prstDash val="solid"/>
                              <a:tailEnd type="arrow"/>
                            </a:ln>
                            <a:effectLst/>
                          </wps:spPr>
                          <wps:bodyPr/>
                        </wps:wsp>
                        <wps:wsp>
                          <wps:cNvPr id="49" name="Straight Arrow Connector 49"/>
                          <wps:cNvCnPr>
                            <a:stCxn id="42" idx="4"/>
                            <a:endCxn id="46" idx="0"/>
                          </wps:cNvCnPr>
                          <wps:spPr>
                            <a:xfrm flipH="1">
                              <a:off x="3581243" y="3878063"/>
                              <a:ext cx="41504" cy="299954"/>
                            </a:xfrm>
                            <a:prstGeom prst="straightConnector1">
                              <a:avLst/>
                            </a:prstGeom>
                            <a:noFill/>
                            <a:ln w="9525" cap="flat" cmpd="sng" algn="ctr">
                              <a:solidFill>
                                <a:sysClr val="windowText" lastClr="000000"/>
                              </a:solidFill>
                              <a:prstDash val="solid"/>
                              <a:tailEnd type="arrow"/>
                            </a:ln>
                            <a:effectLst/>
                          </wps:spPr>
                          <wps:bodyPr/>
                        </wps:wsp>
                        <wps:wsp>
                          <wps:cNvPr id="50" name="Straight Arrow Connector 50"/>
                          <wps:cNvCnPr>
                            <a:stCxn id="42" idx="0"/>
                            <a:endCxn id="29" idx="4"/>
                          </wps:cNvCnPr>
                          <wps:spPr>
                            <a:xfrm flipV="1">
                              <a:off x="3622746" y="1779521"/>
                              <a:ext cx="4498" cy="1215687"/>
                            </a:xfrm>
                            <a:prstGeom prst="straightConnector1">
                              <a:avLst/>
                            </a:prstGeom>
                            <a:noFill/>
                            <a:ln w="9525" cap="flat" cmpd="sng" algn="ctr">
                              <a:solidFill>
                                <a:sysClr val="windowText" lastClr="000000"/>
                              </a:solidFill>
                              <a:prstDash val="solid"/>
                              <a:tailEnd type="arrow"/>
                            </a:ln>
                            <a:effectLst/>
                          </wps:spPr>
                          <wps:bodyPr/>
                        </wps:wsp>
                        <wps:wsp>
                          <wps:cNvPr id="51" name="Straight Arrow Connector 51"/>
                          <wps:cNvCnPr>
                            <a:stCxn id="30" idx="5"/>
                            <a:endCxn id="45" idx="2"/>
                          </wps:cNvCnPr>
                          <wps:spPr>
                            <a:xfrm>
                              <a:off x="1656748" y="2280702"/>
                              <a:ext cx="440318" cy="249142"/>
                            </a:xfrm>
                            <a:prstGeom prst="straightConnector1">
                              <a:avLst/>
                            </a:prstGeom>
                            <a:noFill/>
                            <a:ln w="9525" cap="flat" cmpd="sng" algn="ctr">
                              <a:solidFill>
                                <a:sysClr val="windowText" lastClr="000000"/>
                              </a:solidFill>
                              <a:prstDash val="solid"/>
                              <a:tailEnd type="arrow"/>
                            </a:ln>
                            <a:effectLst/>
                          </wps:spPr>
                          <wps:bodyPr/>
                        </wps:wsp>
                        <wps:wsp>
                          <wps:cNvPr id="52" name="Straight Arrow Connector 52"/>
                          <wps:cNvCnPr>
                            <a:endCxn id="42" idx="2"/>
                          </wps:cNvCnPr>
                          <wps:spPr>
                            <a:xfrm>
                              <a:off x="1463124" y="2379545"/>
                              <a:ext cx="1348802" cy="1057092"/>
                            </a:xfrm>
                            <a:prstGeom prst="straightConnector1">
                              <a:avLst/>
                            </a:prstGeom>
                            <a:noFill/>
                            <a:ln w="9525" cap="flat" cmpd="sng" algn="ctr">
                              <a:solidFill>
                                <a:sysClr val="windowText" lastClr="000000"/>
                              </a:solidFill>
                              <a:prstDash val="solid"/>
                              <a:tailEnd type="arrow"/>
                            </a:ln>
                            <a:effectLst/>
                          </wps:spPr>
                          <wps:bodyPr/>
                        </wps:wsp>
                        <wps:wsp>
                          <wps:cNvPr id="53" name="Straight Arrow Connector 53"/>
                          <wps:cNvCnPr>
                            <a:stCxn id="30" idx="6"/>
                            <a:endCxn id="29" idx="2"/>
                          </wps:cNvCnPr>
                          <wps:spPr>
                            <a:xfrm flipV="1">
                              <a:off x="1908493" y="1287491"/>
                              <a:ext cx="784461" cy="673273"/>
                            </a:xfrm>
                            <a:prstGeom prst="straightConnector1">
                              <a:avLst/>
                            </a:prstGeom>
                            <a:noFill/>
                            <a:ln w="9525" cap="flat" cmpd="sng" algn="ctr">
                              <a:solidFill>
                                <a:sysClr val="windowText" lastClr="000000"/>
                              </a:solidFill>
                              <a:prstDash val="solid"/>
                              <a:tailEnd type="arrow"/>
                            </a:ln>
                            <a:effectLst/>
                          </wps:spPr>
                          <wps:bodyPr/>
                        </wps:wsp>
                        <wps:wsp>
                          <wps:cNvPr id="55" name="Straight Arrow Connector 55"/>
                          <wps:cNvCnPr>
                            <a:stCxn id="45" idx="0"/>
                            <a:endCxn id="29" idx="3"/>
                          </wps:cNvCnPr>
                          <wps:spPr>
                            <a:xfrm flipV="1">
                              <a:off x="2742861" y="1635409"/>
                              <a:ext cx="223739" cy="511848"/>
                            </a:xfrm>
                            <a:prstGeom prst="straightConnector1">
                              <a:avLst/>
                            </a:prstGeom>
                            <a:noFill/>
                            <a:ln w="9525" cap="flat" cmpd="sng" algn="ctr">
                              <a:solidFill>
                                <a:sysClr val="windowText" lastClr="000000"/>
                              </a:solidFill>
                              <a:prstDash val="solid"/>
                              <a:tailEnd type="arrow"/>
                            </a:ln>
                            <a:effectLst/>
                          </wps:spPr>
                          <wps:bodyPr/>
                        </wps:wsp>
                      </wpg:grpSp>
                    </wpg:wgp>
                  </a:graphicData>
                </a:graphic>
              </wp:inline>
            </w:drawing>
          </mc:Choice>
          <mc:Fallback>
            <w:pict>
              <v:group w14:anchorId="4EED8FDD" id="Group 19" o:spid="_x0000_s1038" style="width:446.1pt;height:349.5pt;mso-position-horizontal-relative:char;mso-position-vertical-relative:line" coordorigin="1894,7954" coordsize="62606,43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">
                <v:shape id="Straight Arrow Connector 27" o:spid="_x0000_s1039" type="#_x0000_t32" style="position:absolute;left:36227;top:23796;width:13654;height:61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67i8UAAADbAAAADwAAAGRycy9kb3ducmV2LnhtbESPT2sCMRTE7wW/Q3hCb5rtFtRujaKC&#10;0IMX/9D2+Ni87i7dvKxJjFs/fVMQehxm5jfMfNmbVkRyvrGs4GmcgSAurW64UnA6bkczED4ga2wt&#10;k4If8rBcDB7mWGh75T3FQ6hEgrAvUEEdQldI6cuaDPqx7YiT92WdwZCkq6R2eE1w08o8yybSYMNp&#10;ocaONjWV34eLUfB+e44v09JN4sf5sj/nn3E3W0elHof96hVEoD78h+/tN60gn8Lfl/QD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m67i8UAAADbAAAADwAAAAAAAAAA&#10;AAAAAAChAgAAZHJzL2Rvd25yZXYueG1sUEsFBgAAAAAEAAQA+QAAAJMDAAAAAA==&#10;" strokecolor="windowText">
                  <v:stroke endarrow="open"/>
                </v:shape>
                <v:group id="Group 28" o:spid="_x0000_s1040" style="position:absolute;left:1894;top:7954;width:62607;height:43833" coordorigin="1894,7954" coordsize="62606,43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lowchart: Connector 29" o:spid="_x0000_s1041" type="#_x0000_t120" style="position:absolute;left:26929;top:7954;width:18686;height:9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ZvbcIA&#10;AADbAAAADwAAAGRycy9kb3ducmV2LnhtbESP0YrCMBRE3xf8h3AF39bUgl2tRpGFBWHxwdYPuDTX&#10;ptjclCba+vdmQdjHYWbOMNv9aFvxoN43jhUs5gkI4srphmsFl/LncwXCB2SNrWNS8CQP+93kY4u5&#10;dgOf6VGEWkQI+xwVmBC6XEpfGbLo564jjt7V9RZDlH0tdY9DhNtWpkmSSYsNxwWDHX0bqm7F3Soo&#10;lme/eJqhzFb2lF6t+cpa86vUbDoeNiACjeE//G4ftYJ0DX9f4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hm9twgAAANsAAAAPAAAAAAAAAAAAAAAAAJgCAABkcnMvZG93&#10;bnJldi54bWxQSwUGAAAAAAQABAD1AAAAhwMAAAAA&#10;" fillcolor="window" strokecolor="windowText">
                    <v:textbox>
                      <w:txbxContent>
                        <w:p w:rsidR="005D2AAC" w:rsidRPr="005F0AB5" w:rsidRDefault="005D2AAC" w:rsidP="00053621">
                          <w:pPr>
                            <w:jc w:val="center"/>
                            <w:rPr>
                              <w:rFonts w:ascii="Times New Roman" w:hAnsi="Times New Roman" w:cs="Times New Roman"/>
                            </w:rPr>
                          </w:pPr>
                          <w:r>
                            <w:rPr>
                              <w:rFonts w:ascii="Times New Roman" w:hAnsi="Times New Roman" w:cs="Times New Roman"/>
                            </w:rPr>
                            <w:t>Death (unrelated to strongyloidiasis)</w:t>
                          </w:r>
                        </w:p>
                      </w:txbxContent>
                    </v:textbox>
                  </v:shape>
                  <v:shape id="Flowchart: Connector 30" o:spid="_x0000_s1042" type="#_x0000_t120" style="position:absolute;left:1894;top:15083;width:17190;height:9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QLb8A&#10;AADbAAAADwAAAGRycy9kb3ducmV2LnhtbERPzYrCMBC+C/sOYRa8aapiV7qmZREWFsSDrQ8wNGNT&#10;tpmUJtr69uYgePz4/vfFZDtxp8G3jhWslgkI4trplhsFl+p3sQPhA7LGzjEpeJCHIv+Y7THTbuQz&#10;3cvQiBjCPkMFJoQ+k9LXhiz6peuJI3d1g8UQ4dBIPeAYw20n10mSSostxwaDPR0M1f/lzSoot2e/&#10;epixSnf2tL5a85V25qjU/HP6+QYRaApv8cv9pxVs4vr4Jf4AmT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ZVAtvwAAANsAAAAPAAAAAAAAAAAAAAAAAJgCAABkcnMvZG93bnJl&#10;di54bWxQSwUGAAAAAAQABAD1AAAAhAMAAAAA&#10;" fillcolor="window" strokecolor="windowText">
                    <v:textbox>
                      <w:txbxContent>
                        <w:p w:rsidR="005D2AAC" w:rsidRPr="005F0AB5" w:rsidRDefault="005D2AAC" w:rsidP="00053621">
                          <w:pPr>
                            <w:jc w:val="center"/>
                            <w:rPr>
                              <w:rFonts w:ascii="Times New Roman" w:hAnsi="Times New Roman" w:cs="Times New Roman"/>
                            </w:rPr>
                          </w:pPr>
                          <w:r>
                            <w:rPr>
                              <w:rFonts w:ascii="Times New Roman" w:hAnsi="Times New Roman" w:cs="Times New Roman"/>
                            </w:rPr>
                            <w:t>Infected (asymptomatic or subclinical)</w:t>
                          </w:r>
                        </w:p>
                      </w:txbxContent>
                    </v:textbox>
                  </v:shape>
                  <v:shape id="Flowchart: Connector 31" o:spid="_x0000_s1043" type="#_x0000_t120" style="position:absolute;left:47372;top:16587;width:17129;height:8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1tsIA&#10;AADbAAAADwAAAGRycy9kb3ducmV2LnhtbESP0YrCMBRE3xf2H8Jd8G1Nq2yVrlFEEATxwdYPuDTX&#10;pmxzU5po698bQdjHYWbOMKvNaFtxp943jhWk0wQEceV0w7WCS7n/XoLwAVlj65gUPMjDZv35scJc&#10;u4HPdC9CLSKEfY4KTAhdLqWvDFn0U9cRR+/qeoshyr6Wuschwm0rZ0mSSYsNxwWDHe0MVX/FzSoo&#10;fs4+fZihzJb2NLtas8hac1Rq8jVuf0EEGsN/+N0+aAXzFF5f4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fW2wgAAANsAAAAPAAAAAAAAAAAAAAAAAJgCAABkcnMvZG93&#10;bnJldi54bWxQSwUGAAAAAAQABAD1AAAAhwMAAAAA&#10;" fillcolor="window" strokecolor="windowText">
                    <v:textbox>
                      <w:txbxContent>
                        <w:p w:rsidR="005D2AAC" w:rsidRPr="00C07222" w:rsidRDefault="005D2AAC" w:rsidP="00053621">
                          <w:pPr>
                            <w:jc w:val="center"/>
                            <w:rPr>
                              <w:rFonts w:ascii="Times New Roman" w:hAnsi="Times New Roman" w:cs="Times New Roman"/>
                            </w:rPr>
                          </w:pPr>
                          <w:r>
                            <w:rPr>
                              <w:rFonts w:ascii="Times New Roman" w:hAnsi="Times New Roman" w:cs="Times New Roman"/>
                            </w:rPr>
                            <w:t>Infection cleared</w:t>
                          </w:r>
                        </w:p>
                      </w:txbxContent>
                    </v:textbox>
                  </v:shape>
                  <v:shape id="Flowchart: Connector 42" o:spid="_x0000_s1044" type="#_x0000_t120" style="position:absolute;left:28119;top:29952;width:16216;height:8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YvMIA&#10;AADbAAAADwAAAGRycy9kb3ducmV2LnhtbESP0YrCMBRE3wX/IVxh3zS1rF2pRlkEYUF8sN0PuDTX&#10;ptjclCZr699vBMHHYWbOMNv9aFtxp943jhUsFwkI4srphmsFv+VxvgbhA7LG1jEpeJCH/W462WKu&#10;3cAXuhehFhHCPkcFJoQul9JXhiz6heuIo3d1vcUQZV9L3eMQ4baVaZJk0mLDccFgRwdD1a34swqK&#10;1cUvH2Yos7U9p1drvrLWnJT6mI3fGxCBxvAOv9o/WsFnCs8v8QfI3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Ri8wgAAANsAAAAPAAAAAAAAAAAAAAAAAJgCAABkcnMvZG93&#10;bnJldi54bWxQSwUGAAAAAAQABAD1AAAAhwMAAAAA&#10;" fillcolor="window" strokecolor="windowText">
                    <v:textbox>
                      <w:txbxContent>
                        <w:p w:rsidR="005D2AAC" w:rsidRPr="005F0AB5" w:rsidRDefault="005D2AAC" w:rsidP="00053621">
                          <w:pPr>
                            <w:jc w:val="center"/>
                            <w:rPr>
                              <w:rFonts w:ascii="Times New Roman" w:hAnsi="Times New Roman" w:cs="Times New Roman"/>
                            </w:rPr>
                          </w:pPr>
                          <w:r>
                            <w:rPr>
                              <w:rFonts w:ascii="Times New Roman" w:hAnsi="Times New Roman" w:cs="Times New Roman"/>
                            </w:rPr>
                            <w:t>Inpatient case</w:t>
                          </w:r>
                        </w:p>
                      </w:txbxContent>
                    </v:textbox>
                  </v:shape>
                  <v:shape id="Flowchart: Connector 45" o:spid="_x0000_s1045" type="#_x0000_t120" style="position:absolute;left:20970;top:21472;width:12916;height:76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SAyMIA&#10;AADbAAAADwAAAGRycy9kb3ducmV2LnhtbESP0YrCMBRE34X9h3AF3zRVtCvdprIICwuLD1Y/4NJc&#10;m2JzU5po699vBMHHYWbOMPlutK24U+8bxwqWiwQEceV0w7WC8+lnvgXhA7LG1jEpeJCHXfExyTHT&#10;buAj3ctQiwhhn6ECE0KXSekrQxb9wnXE0bu43mKIsq+l7nGIcNvKVZKk0mLDccFgR3tD1bW8WQXl&#10;5uiXDzOc0q09rC7WfKat+VNqNh2/v0AEGsM7/Gr/agXrDTy/xB8g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FIDIwgAAANsAAAAPAAAAAAAAAAAAAAAAAJgCAABkcnMvZG93&#10;bnJldi54bWxQSwUGAAAAAAQABAD1AAAAhwMAAAAA&#10;" fillcolor="window" strokecolor="windowText">
                    <v:textbox>
                      <w:txbxContent>
                        <w:p w:rsidR="005D2AAC" w:rsidRPr="005F0AB5" w:rsidRDefault="005D2AAC" w:rsidP="00053621">
                          <w:pPr>
                            <w:jc w:val="center"/>
                            <w:rPr>
                              <w:rFonts w:ascii="Times New Roman" w:hAnsi="Times New Roman" w:cs="Times New Roman"/>
                            </w:rPr>
                          </w:pPr>
                          <w:r>
                            <w:rPr>
                              <w:rFonts w:ascii="Times New Roman" w:hAnsi="Times New Roman" w:cs="Times New Roman"/>
                            </w:rPr>
                            <w:t>Outpatient case</w:t>
                          </w:r>
                        </w:p>
                      </w:txbxContent>
                    </v:textbox>
                  </v:shape>
                  <v:shape id="Flowchart: Connector 46" o:spid="_x0000_s1046" type="#_x0000_t120" style="position:absolute;left:26009;top:41780;width:19606;height:100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Yev8MA&#10;AADbAAAADwAAAGRycy9kb3ducmV2LnhtbESPwWrDMBBE74X8g9hAbo3s0LrBtWxKIFAoPcTpByzW&#10;xjKVVsZSY+fvo0Khx2Fm3jBVszgrrjSFwbOCfJuBIO68HrhX8HU+Pu5BhIis0XomBTcK0NSrhwpL&#10;7Wc+0bWNvUgQDiUqMDGOpZShM+QwbP1InLyLnxzGJKde6gnnBHdW7rKskA4HTgsGRzoY6r7bH6eg&#10;fT6F/Gbmc7F3n7uLMy+FNR9KbdbL2yuISEv8D/+137WCpwJ+v6QfI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Yev8MAAADbAAAADwAAAAAAAAAAAAAAAACYAgAAZHJzL2Rv&#10;d25yZXYueG1sUEsFBgAAAAAEAAQA9QAAAIgDAAAAAA==&#10;" fillcolor="window" strokecolor="windowText">
                    <v:textbox>
                      <w:txbxContent>
                        <w:p w:rsidR="005D2AAC" w:rsidRPr="00C07222" w:rsidRDefault="005D2AAC" w:rsidP="00053621">
                          <w:pPr>
                            <w:jc w:val="center"/>
                            <w:rPr>
                              <w:rFonts w:ascii="Times New Roman" w:hAnsi="Times New Roman" w:cs="Times New Roman"/>
                            </w:rPr>
                          </w:pPr>
                          <w:r>
                            <w:rPr>
                              <w:rFonts w:ascii="Times New Roman" w:hAnsi="Times New Roman" w:cs="Times New Roman"/>
                            </w:rPr>
                            <w:t>Death (strongyloidiasis)</w:t>
                          </w:r>
                        </w:p>
                      </w:txbxContent>
                    </v:textbox>
                  </v:shape>
                  <v:shape id="Straight Arrow Connector 47" o:spid="_x0000_s1047" type="#_x0000_t32" style="position:absolute;left:45615;top:12874;width:4266;height:495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czHcYAAADbAAAADwAAAGRycy9kb3ducmV2LnhtbESPQWvCQBSE74X+h+UVvBTdWIst0U1o&#10;C6KCHhorXh/ZZxKafZtmNxr/vSsUPA4z8w0zT3tTixO1rrKsYDyKQBDnVldcKPjZLYbvIJxH1lhb&#10;JgUXcpAmjw9zjLU98zedMl+IAGEXo4LS+yaW0uUlGXQj2xAH72hbgz7ItpC6xXOAm1q+RNFUGqw4&#10;LJTY0FdJ+W/WGQUr1/x9mvVSd9vxZv/c43IxPUyUGjz1HzMQnnp/D/+3V1rB6xvcvoQfIJ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HMx3GAAAA2wAAAA8AAAAAAAAA&#10;AAAAAAAAoQIAAGRycy9kb3ducmV2LnhtbFBLBQYAAAAABAAEAPkAAACUAwAAAAA=&#10;" strokecolor="windowText">
                    <v:stroke endarrow="open"/>
                  </v:shape>
                  <v:shape id="Straight Arrow Connector 48" o:spid="_x0000_s1048" type="#_x0000_t32" style="position:absolute;left:33886;top:20810;width:13487;height:44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7KWcIAAADbAAAADwAAAGRycy9kb3ducmV2LnhtbERPTWsCMRC9F/ofwgi91ay2WF2NUoVC&#10;D71oRT0Om3F3cTNZkxi3/fXmIHh8vO/ZojONiOR8bVnBoJ+BIC6srrlUsP39eh2D8AFZY2OZFPyR&#10;h8X8+WmGubZXXlPchFKkEPY5KqhCaHMpfVGRQd+3LXHijtYZDAm6UmqH1xRuGjnMspE0WHNqqLCl&#10;VUXFaXMxCnb/b3HyUbhR3J8v6/PwEH/Gy6jUS6/7nIII1IWH+O7+1gre09j0Jf0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i7KWcIAAADbAAAADwAAAAAAAAAAAAAA&#10;AAChAgAAZHJzL2Rvd25yZXYueG1sUEsFBgAAAAAEAAQA+QAAAJADAAAAAA==&#10;" strokecolor="windowText">
                    <v:stroke endarrow="open"/>
                  </v:shape>
                  <v:shape id="Straight Arrow Connector 49" o:spid="_x0000_s1049" type="#_x0000_t32" style="position:absolute;left:35812;top:38780;width:415;height:30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JvwsYAAADbAAAADwAAAGRycy9kb3ducmV2LnhtbESPzWsCMRTE74X+D+EVetNsbfFjaxQt&#10;FHroxQ/U42Pzurt087ImMa7+9aYg9DjMzG+Y6bwzjYjkfG1ZwUs/A0FcWF1zqWC7+eyNQfiArLGx&#10;TAou5GE+e3yYYq7tmVcU16EUCcI+RwVVCG0upS8qMuj7tiVO3o91BkOSrpTa4TnBTSMHWTaUBmtO&#10;CxW29FFR8bs+GQW762ucjAo3jPvjaXUcHOL3eBmVen7qFu8gAnXhP3xvf2kFbxP4+5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ib8LGAAAA2wAAAA8AAAAAAAAA&#10;AAAAAAAAoQIAAGRycy9kb3ducmV2LnhtbFBLBQYAAAAABAAEAPkAAACUAwAAAAA=&#10;" strokecolor="windowText">
                    <v:stroke endarrow="open"/>
                  </v:shape>
                  <v:shape id="Straight Arrow Connector 50" o:spid="_x0000_s1050" type="#_x0000_t32" style="position:absolute;left:36227;top:17795;width:45;height:121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FQgsIAAADbAAAADwAAAGRycy9kb3ducmV2LnhtbERPTWsCMRC9F/ofwgi91ayWWl2NUoVC&#10;D71oRT0Om3F3cTNZkxi3/fXmIHh8vO/ZojONiOR8bVnBoJ+BIC6srrlUsP39eh2D8AFZY2OZFPyR&#10;h8X8+WmGubZXXlPchFKkEPY5KqhCaHMpfVGRQd+3LXHijtYZDAm6UmqH1xRuGjnMspE0WHNqqLCl&#10;VUXFaXMxCnb/b3HyUbhR3J8v6/PwEH/Gy6jUS6/7nIII1IWH+O7+1gre0/r0Jf0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YFQgsIAAADbAAAADwAAAAAAAAAAAAAA&#10;AAChAgAAZHJzL2Rvd25yZXYueG1sUEsFBgAAAAAEAAQA+QAAAJADAAAAAA==&#10;" strokecolor="windowText">
                    <v:stroke endarrow="open"/>
                  </v:shape>
                  <v:shape id="Straight Arrow Connector 51" o:spid="_x0000_s1051" type="#_x0000_t32" style="position:absolute;left:16567;top:22807;width:4403;height:24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h3HMQAAADbAAAADwAAAGRycy9kb3ducmV2LnhtbESPQWvCQBSE70L/w/IK3szGgkWim1BL&#10;FaEUbFrvj+wzSZt9G3ZXjf56tyD0OMzMN8yyGEwnTuR8a1nBNElBEFdWt1wr+P5aT+YgfEDW2Fkm&#10;BRfyUOQPoyVm2p75k05lqEWEsM9QQRNCn0npq4YM+sT2xNE7WGcwROlqqR2eI9x08ilNn6XBluNC&#10;gz29NlT9lkejwK4OR72f2dXcfVTl207+XN43V6XGj8PLAkSgIfyH7+2tVjCbwt+X+ANk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SHccxAAAANsAAAAPAAAAAAAAAAAA&#10;AAAAAKECAABkcnMvZG93bnJldi54bWxQSwUGAAAAAAQABAD5AAAAkgMAAAAA&#10;" strokecolor="windowText">
                    <v:stroke endarrow="open"/>
                  </v:shape>
                  <v:shape id="Straight Arrow Connector 52" o:spid="_x0000_s1052" type="#_x0000_t32" style="position:absolute;left:14631;top:23795;width:13488;height:105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rpa8QAAADbAAAADwAAAGRycy9kb3ducmV2LnhtbESPQWvCQBSE7wX/w/IEb3WjoEh0E6rY&#10;IojQpvX+yD6T1OzbsLtq7K/vCoUeh5n5hlnlvWnFlZxvLCuYjBMQxKXVDVcKvj5fnxcgfEDW2Fom&#10;BXfykGeDpxWm2t74g65FqESEsE9RQR1Cl0rpy5oM+rHtiKN3ss5giNJVUju8Rbhp5TRJ5tJgw3Gh&#10;xo42NZXn4mIU2PXpoo8zu164Q1ls3+X3ff/2o9Ro2L8sQQTqw3/4r73TCmZTeHy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mulrxAAAANsAAAAPAAAAAAAAAAAA&#10;AAAAAKECAABkcnMvZG93bnJldi54bWxQSwUGAAAAAAQABAD5AAAAkgMAAAAA&#10;" strokecolor="windowText">
                    <v:stroke endarrow="open"/>
                  </v:shape>
                  <v:shape id="Straight Arrow Connector 53" o:spid="_x0000_s1053" type="#_x0000_t32" style="position:absolute;left:19084;top:12874;width:7845;height:67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PO9cUAAADbAAAADwAAAGRycy9kb3ducmV2LnhtbESPQWsCMRSE70L/Q3iCt5pVqdXVKG1B&#10;6MGLtrQ9PjbP3cXNy5rEuO2vbwTB4zAz3zDLdWcaEcn52rKC0TADQVxYXXOp4PNj8zgD4QOyxsYy&#10;KfglD+vVQ2+JubYX3lHch1IkCPscFVQhtLmUvqjIoB/aljh5B+sMhiRdKbXDS4KbRo6zbCoN1pwW&#10;KmzpraLiuD8bBV9/kzh/Ltw0fp/Ou9P4J25nr1GpQb97WYAI1IV7+NZ+1wqeJnD9kn6AX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PO9cUAAADbAAAADwAAAAAAAAAA&#10;AAAAAAChAgAAZHJzL2Rvd25yZXYueG1sUEsFBgAAAAAEAAQA+QAAAJMDAAAAAA==&#10;" strokecolor="windowText">
                    <v:stroke endarrow="open"/>
                  </v:shape>
                  <v:shape id="Straight Arrow Connector 55" o:spid="_x0000_s1054" type="#_x0000_t32" style="position:absolute;left:27428;top:16354;width:2238;height:51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bzGsUAAADbAAAADwAAAGRycy9kb3ducmV2LnhtbESPQWsCMRSE70L/Q3iCN82qaO3WKG1B&#10;8OBFW9oeH5vX3aWblzWJcdtfbwTB4zAz3zDLdWcaEcn52rKC8SgDQVxYXXOp4ON9M1yA8AFZY2OZ&#10;FPyRh/XqobfEXNsz7ykeQikShH2OCqoQ2lxKX1Rk0I9sS5y8H+sMhiRdKbXDc4KbRk6ybC4N1pwW&#10;KmzpraLi93AyCj7/p/HpsXDz+HU87Y+T77hbvEalBv3u5RlEoC7cw7f2ViuYzeD6Jf0Aub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fbzGsUAAADbAAAADwAAAAAAAAAA&#10;AAAAAAChAgAAZHJzL2Rvd25yZXYueG1sUEsFBgAAAAAEAAQA+QAAAJMDAAAAAA==&#10;" strokecolor="windowText">
                    <v:stroke endarrow="open"/>
                  </v:shape>
                </v:group>
                <w10:anchorlock/>
              </v:group>
            </w:pict>
          </mc:Fallback>
        </mc:AlternateContent>
      </w:r>
    </w:p>
    <w:p w:rsidR="00053621" w:rsidRPr="000340E5" w:rsidRDefault="00053621" w:rsidP="00B45AB8">
      <w:pPr>
        <w:tabs>
          <w:tab w:val="left" w:pos="5850"/>
        </w:tabs>
        <w:spacing w:after="240" w:line="480" w:lineRule="auto"/>
        <w:rPr>
          <w:rFonts w:ascii="Arial Narrow" w:hAnsi="Arial Narrow"/>
        </w:rPr>
        <w:sectPr w:rsidR="00053621" w:rsidRPr="000340E5" w:rsidSect="00024331">
          <w:footerReference w:type="default" r:id="rId13"/>
          <w:pgSz w:w="12240" w:h="15840" w:code="1"/>
          <w:pgMar w:top="1080" w:right="1080" w:bottom="1080" w:left="1080" w:header="720" w:footer="720" w:gutter="0"/>
          <w:cols w:space="720"/>
          <w:docGrid w:linePitch="360"/>
        </w:sectPr>
      </w:pPr>
    </w:p>
    <w:p w:rsidR="00053621" w:rsidRPr="000340E5" w:rsidRDefault="00C45A86" w:rsidP="00B45AB8">
      <w:pPr>
        <w:pStyle w:val="Heading2"/>
        <w:spacing w:after="240" w:line="480" w:lineRule="auto"/>
        <w:rPr>
          <w:rFonts w:ascii="Arial Narrow" w:hAnsi="Arial Narrow"/>
        </w:rPr>
      </w:pPr>
      <w:bookmarkStart w:id="4" w:name="_Toc444121383"/>
      <w:r w:rsidRPr="000340E5">
        <w:rPr>
          <w:rFonts w:ascii="Arial Narrow" w:hAnsi="Arial Narrow"/>
        </w:rPr>
        <w:lastRenderedPageBreak/>
        <w:t>2</w:t>
      </w:r>
      <w:r w:rsidR="00053621" w:rsidRPr="000340E5">
        <w:rPr>
          <w:rFonts w:ascii="Arial Narrow" w:hAnsi="Arial Narrow"/>
        </w:rPr>
        <w:t xml:space="preserve">. </w:t>
      </w:r>
      <w:r w:rsidR="00053621" w:rsidRPr="000340E5">
        <w:rPr>
          <w:rFonts w:ascii="Arial Narrow" w:hAnsi="Arial Narrow"/>
        </w:rPr>
        <w:tab/>
        <w:t>Epidemiological parameter estimates</w:t>
      </w:r>
      <w:bookmarkEnd w:id="4"/>
    </w:p>
    <w:p w:rsidR="00053621" w:rsidRPr="000340E5" w:rsidRDefault="00053621" w:rsidP="00B45AB8">
      <w:pPr>
        <w:spacing w:after="240" w:line="480" w:lineRule="auto"/>
        <w:rPr>
          <w:rFonts w:ascii="Arial Narrow" w:hAnsi="Arial Narrow"/>
        </w:rPr>
      </w:pPr>
      <w:r w:rsidRPr="000340E5">
        <w:rPr>
          <w:rFonts w:ascii="Arial Narrow" w:hAnsi="Arial Narrow"/>
          <w:b/>
        </w:rPr>
        <w:t xml:space="preserve">Hookworm, </w:t>
      </w:r>
      <w:r w:rsidRPr="000340E5">
        <w:rPr>
          <w:rFonts w:ascii="Arial Narrow" w:hAnsi="Arial Narrow"/>
          <w:b/>
          <w:i/>
        </w:rPr>
        <w:t>Trichuris</w:t>
      </w:r>
      <w:r w:rsidRPr="000340E5">
        <w:rPr>
          <w:rFonts w:ascii="Arial Narrow" w:hAnsi="Arial Narrow"/>
          <w:b/>
        </w:rPr>
        <w:t xml:space="preserve">, and </w:t>
      </w:r>
      <w:r w:rsidRPr="000340E5">
        <w:rPr>
          <w:rFonts w:ascii="Arial Narrow" w:hAnsi="Arial Narrow"/>
          <w:b/>
          <w:i/>
        </w:rPr>
        <w:t>Ascaris</w:t>
      </w:r>
      <w:r w:rsidR="0010208F" w:rsidRPr="000340E5">
        <w:rPr>
          <w:rFonts w:ascii="Arial Narrow" w:hAnsi="Arial Narrow"/>
        </w:rPr>
        <w:t xml:space="preserve"> </w:t>
      </w:r>
    </w:p>
    <w:p w:rsidR="00053621" w:rsidRPr="000340E5" w:rsidRDefault="00053621" w:rsidP="00DE23AB">
      <w:pPr>
        <w:spacing w:after="240" w:line="480" w:lineRule="auto"/>
        <w:rPr>
          <w:rFonts w:ascii="Arial Narrow" w:hAnsi="Arial Narrow"/>
        </w:rPr>
      </w:pPr>
      <w:r w:rsidRPr="000340E5">
        <w:rPr>
          <w:rFonts w:ascii="Arial Narrow" w:hAnsi="Arial Narrow"/>
        </w:rPr>
        <w:t xml:space="preserve">Stool ova and parasite tests are used to diagnose hookworm, </w:t>
      </w:r>
      <w:r w:rsidR="00084891" w:rsidRPr="000340E5">
        <w:rPr>
          <w:rFonts w:ascii="Arial Narrow" w:hAnsi="Arial Narrow"/>
          <w:i/>
        </w:rPr>
        <w:t>Trichuris</w:t>
      </w:r>
      <w:r w:rsidRPr="000340E5">
        <w:rPr>
          <w:rFonts w:ascii="Arial Narrow" w:hAnsi="Arial Narrow"/>
        </w:rPr>
        <w:t xml:space="preserve"> and </w:t>
      </w:r>
      <w:r w:rsidR="00084891" w:rsidRPr="000340E5">
        <w:rPr>
          <w:rFonts w:ascii="Arial Narrow" w:hAnsi="Arial Narrow"/>
          <w:i/>
        </w:rPr>
        <w:t>Ascaris</w:t>
      </w:r>
      <w:r w:rsidR="00084891" w:rsidRPr="000340E5">
        <w:rPr>
          <w:rFonts w:ascii="Arial Narrow" w:hAnsi="Arial Narrow"/>
        </w:rPr>
        <w:t xml:space="preserve"> infections</w:t>
      </w:r>
      <w:r w:rsidRPr="000340E5">
        <w:rPr>
          <w:rFonts w:ascii="Arial Narrow" w:hAnsi="Arial Narrow"/>
        </w:rPr>
        <w:t xml:space="preserve">. The sensitivity of these tests can be improved by collecting stool samples on multiple days since parasite shedding </w:t>
      </w:r>
      <w:r w:rsidR="002B61F0" w:rsidRPr="000340E5">
        <w:rPr>
          <w:rFonts w:ascii="Arial Narrow" w:hAnsi="Arial Narrow"/>
        </w:rPr>
        <w:t>varies</w:t>
      </w:r>
      <w:r w:rsidRPr="000340E5">
        <w:rPr>
          <w:rFonts w:ascii="Arial Narrow" w:hAnsi="Arial Narrow"/>
        </w:rPr>
        <w:t xml:space="preserve"> day-to-day. The sensitivity and specificity of screening tests </w:t>
      </w:r>
      <w:r w:rsidR="00E945B4" w:rsidRPr="000340E5">
        <w:rPr>
          <w:rFonts w:ascii="Arial Narrow" w:hAnsi="Arial Narrow"/>
        </w:rPr>
        <w:t xml:space="preserve">in the United States </w:t>
      </w:r>
      <w:r w:rsidR="002F64F2" w:rsidRPr="000340E5">
        <w:rPr>
          <w:rFonts w:ascii="Arial Narrow" w:hAnsi="Arial Narrow"/>
        </w:rPr>
        <w:t>were</w:t>
      </w:r>
      <w:r w:rsidRPr="000340E5">
        <w:rPr>
          <w:rFonts w:ascii="Arial Narrow" w:hAnsi="Arial Narrow"/>
        </w:rPr>
        <w:t xml:space="preserve"> estimated </w:t>
      </w:r>
      <w:r w:rsidR="0070399A" w:rsidRPr="000340E5">
        <w:rPr>
          <w:rFonts w:ascii="Arial Narrow" w:hAnsi="Arial Narrow"/>
        </w:rPr>
        <w:t xml:space="preserve">by </w:t>
      </w:r>
      <w:r w:rsidR="002B61F0" w:rsidRPr="000340E5">
        <w:rPr>
          <w:rFonts w:ascii="Arial Narrow" w:hAnsi="Arial Narrow"/>
        </w:rPr>
        <w:t>assuming</w:t>
      </w:r>
      <w:r w:rsidRPr="000340E5">
        <w:rPr>
          <w:rFonts w:ascii="Arial Narrow" w:hAnsi="Arial Narrow"/>
        </w:rPr>
        <w:t xml:space="preserve"> that two stool ova and parasite tests would be performed at all initial comprehensive medical exams </w:t>
      </w:r>
      <w:r w:rsidR="002B61F0" w:rsidRPr="000340E5">
        <w:rPr>
          <w:rFonts w:ascii="Arial Narrow" w:hAnsi="Arial Narrow"/>
        </w:rPr>
        <w:t xml:space="preserve">where Asian </w:t>
      </w:r>
      <w:r w:rsidRPr="000340E5">
        <w:rPr>
          <w:rFonts w:ascii="Arial Narrow" w:hAnsi="Arial Narrow"/>
        </w:rPr>
        <w:t xml:space="preserve">refugees </w:t>
      </w:r>
      <w:r w:rsidR="002B61F0" w:rsidRPr="000340E5">
        <w:rPr>
          <w:rFonts w:ascii="Arial Narrow" w:hAnsi="Arial Narrow"/>
        </w:rPr>
        <w:t>did not receive</w:t>
      </w:r>
      <w:r w:rsidRPr="000340E5">
        <w:rPr>
          <w:rFonts w:ascii="Arial Narrow" w:hAnsi="Arial Narrow"/>
        </w:rPr>
        <w:t xml:space="preserve"> presumptive treatment. The estimated sensitivities </w:t>
      </w:r>
      <w:r w:rsidR="00D16CF1">
        <w:rPr>
          <w:rFonts w:ascii="Arial Narrow" w:hAnsi="Arial Narrow"/>
        </w:rPr>
        <w:t>for</w:t>
      </w:r>
      <w:r w:rsidRPr="000340E5">
        <w:rPr>
          <w:rFonts w:ascii="Arial Narrow" w:hAnsi="Arial Narrow"/>
        </w:rPr>
        <w:t xml:space="preserve"> </w:t>
      </w:r>
      <w:r w:rsidR="002B61F0" w:rsidRPr="000340E5">
        <w:rPr>
          <w:rFonts w:ascii="Arial Narrow" w:hAnsi="Arial Narrow"/>
        </w:rPr>
        <w:t xml:space="preserve">each different parasite </w:t>
      </w:r>
      <w:r w:rsidRPr="000340E5">
        <w:rPr>
          <w:rFonts w:ascii="Arial Narrow" w:hAnsi="Arial Narrow"/>
        </w:rPr>
        <w:t xml:space="preserve">varied from </w:t>
      </w:r>
      <w:r w:rsidR="0093211C" w:rsidRPr="000340E5">
        <w:rPr>
          <w:rFonts w:ascii="Arial Narrow" w:hAnsi="Arial Narrow"/>
        </w:rPr>
        <w:t>78</w:t>
      </w:r>
      <w:r w:rsidRPr="000340E5">
        <w:rPr>
          <w:rFonts w:ascii="Arial Narrow" w:hAnsi="Arial Narrow"/>
        </w:rPr>
        <w:t xml:space="preserve">% to </w:t>
      </w:r>
      <w:r w:rsidR="000A3461">
        <w:rPr>
          <w:rFonts w:ascii="Arial Narrow" w:hAnsi="Arial Narrow"/>
        </w:rPr>
        <w:t>96</w:t>
      </w:r>
      <w:r w:rsidRPr="000340E5">
        <w:rPr>
          <w:rFonts w:ascii="Arial Narrow" w:hAnsi="Arial Narrow"/>
        </w:rPr>
        <w:t>% (</w:t>
      </w:r>
      <w:r w:rsidR="001973E5" w:rsidRPr="000340E5">
        <w:rPr>
          <w:rFonts w:ascii="Arial Narrow" w:hAnsi="Arial Narrow"/>
        </w:rPr>
        <w:t xml:space="preserve">Table </w:t>
      </w:r>
      <w:r w:rsidR="00E53895">
        <w:rPr>
          <w:rFonts w:ascii="Arial Narrow" w:hAnsi="Arial Narrow"/>
        </w:rPr>
        <w:t>S2</w:t>
      </w:r>
      <w:r w:rsidRPr="000340E5">
        <w:rPr>
          <w:rFonts w:ascii="Arial Narrow" w:hAnsi="Arial Narrow"/>
        </w:rPr>
        <w:t>)</w:t>
      </w:r>
      <w:r w:rsidR="00D275CB" w:rsidRPr="000340E5">
        <w:rPr>
          <w:rFonts w:ascii="Arial Narrow" w:hAnsi="Arial Narrow"/>
        </w:rPr>
        <w:t xml:space="preserve"> </w:t>
      </w:r>
      <w:r w:rsidR="00D342F0" w:rsidRPr="000340E5">
        <w:rPr>
          <w:rFonts w:ascii="Arial Narrow" w:hAnsi="Arial Narrow"/>
        </w:rPr>
        <w:t xml:space="preserve"> </w:t>
      </w:r>
      <w:r w:rsidR="00D275CB" w:rsidRPr="000340E5">
        <w:rPr>
          <w:rFonts w:ascii="Arial Narrow" w:hAnsi="Arial Narrow"/>
        </w:rPr>
        <w:fldChar w:fldCharType="begin"/>
      </w:r>
      <w:r w:rsidR="004A1274">
        <w:rPr>
          <w:rFonts w:ascii="Arial Narrow" w:hAnsi="Arial Narrow"/>
        </w:rPr>
        <w:instrText xml:space="preserve"> ADDIN EN.CITE &lt;EndNote&gt;&lt;Cite&gt;&lt;Author&gt;Cartwright&lt;/Author&gt;&lt;Year&gt;1999&lt;/Year&gt;&lt;RecNum&gt;122&lt;/RecNum&gt;&lt;DisplayText&gt;[13, 14]&lt;/DisplayText&gt;&lt;record&gt;&lt;rec-number&gt;122&lt;/rec-number&gt;&lt;foreign-keys&gt;&lt;key app="EN" db-id="dess9daf9s95ajet2t0vafvidsztdv9sswfd" timestamp="1468252918"&gt;122&lt;/key&gt;&lt;/foreign-keys&gt;&lt;ref-type name="Journal Article"&gt;17&lt;/ref-type&gt;&lt;contributors&gt;&lt;authors&gt;&lt;author&gt;Charles P. Cartwright&lt;/author&gt;&lt;/authors&gt;&lt;/contributors&gt;&lt;titles&gt;&lt;title&gt;Utility of Multiple-Stool-Specimen Ova and Parasite Examinations in a High-Prevalence Setting&lt;/title&gt;&lt;secondary-title&gt;Journal of Clinical Microbiology&lt;/secondary-title&gt;&lt;/titles&gt;&lt;periodical&gt;&lt;full-title&gt;Journal of Clinical Microbiology&lt;/full-title&gt;&lt;/periodical&gt;&lt;pages&gt;2408-2411&lt;/pages&gt;&lt;volume&gt;37&lt;/volume&gt;&lt;number&gt;8&lt;/number&gt;&lt;dates&gt;&lt;year&gt;1999&lt;/year&gt;&lt;/dates&gt;&lt;urls&gt;&lt;/urls&gt;&lt;/record&gt;&lt;/Cite&gt;&lt;Cite&gt;&lt;Author&gt;Nikolay&lt;/Author&gt;&lt;Year&gt;2014&lt;/Year&gt;&lt;RecNum&gt;121&lt;/RecNum&gt;&lt;record&gt;&lt;rec-number&gt;121&lt;/rec-number&gt;&lt;foreign-keys&gt;&lt;key app="EN" db-id="dess9daf9s95ajet2t0vafvidsztdv9sswfd" timestamp="1468252797"&gt;121&lt;/key&gt;&lt;/foreign-keys&gt;&lt;ref-type name="Journal Article"&gt;17&lt;/ref-type&gt;&lt;contributors&gt;&lt;authors&gt;&lt;author&gt;Birgit Nikolay&lt;/author&gt;&lt;author&gt;Simon J. Brooker&lt;/author&gt;&lt;author&gt;Rachel L. Pullan&lt;/author&gt;&lt;/authors&gt;&lt;/contributors&gt;&lt;titles&gt;&lt;title&gt;Sensitivity of diagnostic tests for human soil-transmitted helminth infections: a meta-analysis in the absence of a true gold standard&lt;/title&gt;&lt;secondary-title&gt;International Journal for Parasitology&lt;/secondary-title&gt;&lt;/titles&gt;&lt;periodical&gt;&lt;full-title&gt;International Journal for Parasitology&lt;/full-title&gt;&lt;/periodical&gt;&lt;pages&gt;765-774&lt;/pages&gt;&lt;volume&gt;44&lt;/volume&gt;&lt;dates&gt;&lt;year&gt;2014&lt;/year&gt;&lt;/dates&gt;&lt;urls&gt;&lt;/urls&gt;&lt;/record&gt;&lt;/Cite&gt;&lt;/EndNote&gt;</w:instrText>
      </w:r>
      <w:r w:rsidR="00D275CB" w:rsidRPr="000340E5">
        <w:rPr>
          <w:rFonts w:ascii="Arial Narrow" w:hAnsi="Arial Narrow"/>
        </w:rPr>
        <w:fldChar w:fldCharType="separate"/>
      </w:r>
      <w:r w:rsidR="004A1274">
        <w:rPr>
          <w:rFonts w:ascii="Arial Narrow" w:hAnsi="Arial Narrow"/>
          <w:noProof/>
        </w:rPr>
        <w:t>[</w:t>
      </w:r>
      <w:hyperlink w:anchor="_ENREF_13" w:tooltip="Nikolay, 2014 #121" w:history="1">
        <w:r w:rsidR="005D2AAC">
          <w:rPr>
            <w:rFonts w:ascii="Arial Narrow" w:hAnsi="Arial Narrow"/>
            <w:noProof/>
          </w:rPr>
          <w:t>13</w:t>
        </w:r>
      </w:hyperlink>
      <w:r w:rsidR="004A1274">
        <w:rPr>
          <w:rFonts w:ascii="Arial Narrow" w:hAnsi="Arial Narrow"/>
          <w:noProof/>
        </w:rPr>
        <w:t xml:space="preserve">, </w:t>
      </w:r>
      <w:hyperlink w:anchor="_ENREF_14" w:tooltip="Cartwright, 1999 #122" w:history="1">
        <w:r w:rsidR="005D2AAC">
          <w:rPr>
            <w:rFonts w:ascii="Arial Narrow" w:hAnsi="Arial Narrow"/>
            <w:noProof/>
          </w:rPr>
          <w:t>14</w:t>
        </w:r>
      </w:hyperlink>
      <w:r w:rsidR="004A1274">
        <w:rPr>
          <w:rFonts w:ascii="Arial Narrow" w:hAnsi="Arial Narrow"/>
          <w:noProof/>
        </w:rPr>
        <w:t>]</w:t>
      </w:r>
      <w:r w:rsidR="00D275CB" w:rsidRPr="000340E5">
        <w:rPr>
          <w:rFonts w:ascii="Arial Narrow" w:hAnsi="Arial Narrow"/>
        </w:rPr>
        <w:fldChar w:fldCharType="end"/>
      </w:r>
      <w:r w:rsidR="00E945B4" w:rsidRPr="000340E5">
        <w:rPr>
          <w:rFonts w:ascii="Arial Narrow" w:hAnsi="Arial Narrow"/>
        </w:rPr>
        <w:t>.</w:t>
      </w:r>
      <w:r w:rsidR="00E6610B" w:rsidRPr="000340E5">
        <w:rPr>
          <w:rFonts w:ascii="Arial Narrow" w:hAnsi="Arial Narrow"/>
        </w:rPr>
        <w:t xml:space="preserve"> Sensitivities were estimated using a meta-analysis of testing for these three helminths based on the assumption that formol-ether concentration would be used. </w:t>
      </w:r>
      <w:r w:rsidR="00E6610B" w:rsidRPr="000340E5">
        <w:rPr>
          <w:rFonts w:ascii="Arial Narrow" w:hAnsi="Arial Narrow"/>
        </w:rPr>
        <w:fldChar w:fldCharType="begin"/>
      </w:r>
      <w:r w:rsidR="004A1274">
        <w:rPr>
          <w:rFonts w:ascii="Arial Narrow" w:hAnsi="Arial Narrow"/>
        </w:rPr>
        <w:instrText xml:space="preserve"> ADDIN EN.CITE &lt;EndNote&gt;&lt;Cite&gt;&lt;Author&gt;Cartwright&lt;/Author&gt;&lt;Year&gt;1999&lt;/Year&gt;&lt;RecNum&gt;122&lt;/RecNum&gt;&lt;DisplayText&gt;[13, 14]&lt;/DisplayText&gt;&lt;record&gt;&lt;rec-number&gt;122&lt;/rec-number&gt;&lt;foreign-keys&gt;&lt;key app="EN" db-id="dess9daf9s95ajet2t0vafvidsztdv9sswfd" timestamp="1468252918"&gt;122&lt;/key&gt;&lt;/foreign-keys&gt;&lt;ref-type name="Journal Article"&gt;17&lt;/ref-type&gt;&lt;contributors&gt;&lt;authors&gt;&lt;author&gt;Charles P. Cartwright&lt;/author&gt;&lt;/authors&gt;&lt;/contributors&gt;&lt;titles&gt;&lt;title&gt;Utility of Multiple-Stool-Specimen Ova and Parasite Examinations in a High-Prevalence Setting&lt;/title&gt;&lt;secondary-title&gt;Journal of Clinical Microbiology&lt;/secondary-title&gt;&lt;/titles&gt;&lt;periodical&gt;&lt;full-title&gt;Journal of Clinical Microbiology&lt;/full-title&gt;&lt;/periodical&gt;&lt;pages&gt;2408-2411&lt;/pages&gt;&lt;volume&gt;37&lt;/volume&gt;&lt;number&gt;8&lt;/number&gt;&lt;dates&gt;&lt;year&gt;1999&lt;/year&gt;&lt;/dates&gt;&lt;urls&gt;&lt;/urls&gt;&lt;/record&gt;&lt;/Cite&gt;&lt;Cite&gt;&lt;Author&gt;Nikolay&lt;/Author&gt;&lt;Year&gt;2014&lt;/Year&gt;&lt;RecNum&gt;121&lt;/RecNum&gt;&lt;record&gt;&lt;rec-number&gt;121&lt;/rec-number&gt;&lt;foreign-keys&gt;&lt;key app="EN" db-id="dess9daf9s95ajet2t0vafvidsztdv9sswfd" timestamp="1468252797"&gt;121&lt;/key&gt;&lt;/foreign-keys&gt;&lt;ref-type name="Journal Article"&gt;17&lt;/ref-type&gt;&lt;contributors&gt;&lt;authors&gt;&lt;author&gt;Birgit Nikolay&lt;/author&gt;&lt;author&gt;Simon J. Brooker&lt;/author&gt;&lt;author&gt;Rachel L. Pullan&lt;/author&gt;&lt;/authors&gt;&lt;/contributors&gt;&lt;titles&gt;&lt;title&gt;Sensitivity of diagnostic tests for human soil-transmitted helminth infections: a meta-analysis in the absence of a true gold standard&lt;/title&gt;&lt;secondary-title&gt;International Journal for Parasitology&lt;/secondary-title&gt;&lt;/titles&gt;&lt;periodical&gt;&lt;full-title&gt;International Journal for Parasitology&lt;/full-title&gt;&lt;/periodical&gt;&lt;pages&gt;765-774&lt;/pages&gt;&lt;volume&gt;44&lt;/volume&gt;&lt;dates&gt;&lt;year&gt;2014&lt;/year&gt;&lt;/dates&gt;&lt;urls&gt;&lt;/urls&gt;&lt;/record&gt;&lt;/Cite&gt;&lt;/EndNote&gt;</w:instrText>
      </w:r>
      <w:r w:rsidR="00E6610B" w:rsidRPr="000340E5">
        <w:rPr>
          <w:rFonts w:ascii="Arial Narrow" w:hAnsi="Arial Narrow"/>
        </w:rPr>
        <w:fldChar w:fldCharType="separate"/>
      </w:r>
      <w:r w:rsidR="004A1274">
        <w:rPr>
          <w:rFonts w:ascii="Arial Narrow" w:hAnsi="Arial Narrow"/>
          <w:noProof/>
        </w:rPr>
        <w:t>[</w:t>
      </w:r>
      <w:hyperlink w:anchor="_ENREF_13" w:tooltip="Nikolay, 2014 #121" w:history="1">
        <w:r w:rsidR="005D2AAC">
          <w:rPr>
            <w:rFonts w:ascii="Arial Narrow" w:hAnsi="Arial Narrow"/>
            <w:noProof/>
          </w:rPr>
          <w:t>13</w:t>
        </w:r>
      </w:hyperlink>
      <w:r w:rsidR="004A1274">
        <w:rPr>
          <w:rFonts w:ascii="Arial Narrow" w:hAnsi="Arial Narrow"/>
          <w:noProof/>
        </w:rPr>
        <w:t xml:space="preserve">, </w:t>
      </w:r>
      <w:hyperlink w:anchor="_ENREF_14" w:tooltip="Cartwright, 1999 #122" w:history="1">
        <w:r w:rsidR="005D2AAC">
          <w:rPr>
            <w:rFonts w:ascii="Arial Narrow" w:hAnsi="Arial Narrow"/>
            <w:noProof/>
          </w:rPr>
          <w:t>14</w:t>
        </w:r>
      </w:hyperlink>
      <w:r w:rsidR="004A1274">
        <w:rPr>
          <w:rFonts w:ascii="Arial Narrow" w:hAnsi="Arial Narrow"/>
          <w:noProof/>
        </w:rPr>
        <w:t>]</w:t>
      </w:r>
      <w:r w:rsidR="00E6610B" w:rsidRPr="000340E5">
        <w:rPr>
          <w:rFonts w:ascii="Arial Narrow" w:hAnsi="Arial Narrow"/>
        </w:rPr>
        <w:fldChar w:fldCharType="end"/>
      </w:r>
      <w:r w:rsidR="00E6610B" w:rsidRPr="000340E5">
        <w:rPr>
          <w:rFonts w:ascii="Arial Narrow" w:hAnsi="Arial Narrow"/>
        </w:rPr>
        <w:t xml:space="preserve"> </w:t>
      </w:r>
      <w:r w:rsidR="00E945B4" w:rsidRPr="000340E5">
        <w:rPr>
          <w:rFonts w:ascii="Arial Narrow" w:hAnsi="Arial Narrow"/>
        </w:rPr>
        <w:t xml:space="preserve"> S</w:t>
      </w:r>
      <w:r w:rsidRPr="000340E5">
        <w:rPr>
          <w:rFonts w:ascii="Arial Narrow" w:hAnsi="Arial Narrow"/>
        </w:rPr>
        <w:t>pecific</w:t>
      </w:r>
      <w:r w:rsidR="00DE23AB" w:rsidRPr="000340E5">
        <w:rPr>
          <w:rFonts w:ascii="Arial Narrow" w:hAnsi="Arial Narrow"/>
        </w:rPr>
        <w:t xml:space="preserve">ities were assumed to be 100%. </w:t>
      </w:r>
    </w:p>
    <w:p w:rsidR="008542F1" w:rsidRPr="000340E5" w:rsidRDefault="00053621" w:rsidP="00B45AB8">
      <w:pPr>
        <w:spacing w:after="240" w:line="480" w:lineRule="auto"/>
        <w:rPr>
          <w:rFonts w:ascii="Arial Narrow" w:hAnsi="Arial Narrow"/>
        </w:rPr>
      </w:pPr>
      <w:r w:rsidRPr="000340E5">
        <w:rPr>
          <w:rFonts w:ascii="Arial Narrow" w:hAnsi="Arial Narrow"/>
        </w:rPr>
        <w:t xml:space="preserve">Albendazole effectiveness has been evaluated in many randomized trials in multiple endemic countries. A meta-analysis produced efficacy estimates of 28% against </w:t>
      </w:r>
      <w:r w:rsidR="00E6610B" w:rsidRPr="000340E5">
        <w:rPr>
          <w:rFonts w:ascii="Arial Narrow" w:hAnsi="Arial Narrow"/>
          <w:i/>
        </w:rPr>
        <w:t>Trichuris</w:t>
      </w:r>
      <w:r w:rsidRPr="000340E5">
        <w:rPr>
          <w:rFonts w:ascii="Arial Narrow" w:hAnsi="Arial Narrow"/>
        </w:rPr>
        <w:t xml:space="preserve">, 72% against hookworm, and 88% against </w:t>
      </w:r>
      <w:r w:rsidR="00E6610B" w:rsidRPr="000340E5">
        <w:rPr>
          <w:rFonts w:ascii="Arial Narrow" w:hAnsi="Arial Narrow"/>
          <w:i/>
        </w:rPr>
        <w:t>Ascaris</w:t>
      </w:r>
      <w:r w:rsidRPr="000340E5">
        <w:rPr>
          <w:rFonts w:ascii="Arial Narrow" w:hAnsi="Arial Narrow"/>
        </w:rPr>
        <w:t xml:space="preserve"> </w:t>
      </w:r>
      <w:r w:rsidR="00155C2E" w:rsidRPr="000340E5">
        <w:rPr>
          <w:rFonts w:ascii="Arial Narrow" w:hAnsi="Arial Narrow"/>
        </w:rPr>
        <w:fldChar w:fldCharType="begin"/>
      </w:r>
      <w:r w:rsidR="004A1274">
        <w:rPr>
          <w:rFonts w:ascii="Arial Narrow" w:hAnsi="Arial Narrow"/>
        </w:rPr>
        <w:instrText xml:space="preserve"> ADDIN EN.CITE &lt;EndNote&gt;&lt;Cite&gt;&lt;Author&gt;Keiser&lt;/Author&gt;&lt;Year&gt;2008&lt;/Year&gt;&lt;RecNum&gt;95&lt;/RecNum&gt;&lt;DisplayText&gt;[15]&lt;/DisplayText&gt;&lt;record&gt;&lt;rec-number&gt;95&lt;/rec-number&gt;&lt;foreign-keys&gt;&lt;key app="EN" db-id="dess9daf9s95ajet2t0vafvidsztdv9sswfd" timestamp="1380141974"&gt;95&lt;/key&gt;&lt;/foreign-keys&gt;&lt;ref-type name="Journal Article"&gt;17&lt;/ref-type&gt;&lt;contributors&gt;&lt;authors&gt;&lt;author&gt;Jennifer Keiser&lt;/author&gt;&lt;author&gt;Jurg Utzinger&lt;/author&gt;&lt;/authors&gt;&lt;/contributors&gt;&lt;titles&gt;&lt;title&gt;Efficacy of Current Drugs Against Soil-Transmitted Helminth Infections Systematic Review and Meta-analysis&lt;/title&gt;&lt;secondary-title&gt;Journal of the American Medical Association&lt;/secondary-title&gt;&lt;/titles&gt;&lt;periodical&gt;&lt;full-title&gt;Journal of the American Medical Association&lt;/full-title&gt;&lt;/periodical&gt;&lt;pages&gt;1937-1948&lt;/pages&gt;&lt;volume&gt;299&lt;/volume&gt;&lt;number&gt;16&lt;/number&gt;&lt;dates&gt;&lt;year&gt;2008&lt;/year&gt;&lt;/dates&gt;&lt;urls&gt;&lt;/urls&gt;&lt;/record&gt;&lt;/Cite&gt;&lt;/EndNote&gt;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15" w:tooltip="Keiser, 2008 #95" w:history="1">
        <w:r w:rsidR="005D2AAC">
          <w:rPr>
            <w:rFonts w:ascii="Arial Narrow" w:hAnsi="Arial Narrow"/>
            <w:noProof/>
          </w:rPr>
          <w:t>15</w:t>
        </w:r>
      </w:hyperlink>
      <w:r w:rsidR="004A1274">
        <w:rPr>
          <w:rFonts w:ascii="Arial Narrow" w:hAnsi="Arial Narrow"/>
          <w:noProof/>
        </w:rPr>
        <w:t>]</w:t>
      </w:r>
      <w:r w:rsidR="00155C2E" w:rsidRPr="000340E5">
        <w:rPr>
          <w:rFonts w:ascii="Arial Narrow" w:hAnsi="Arial Narrow"/>
        </w:rPr>
        <w:fldChar w:fldCharType="end"/>
      </w:r>
      <w:r w:rsidR="006E7D56" w:rsidRPr="000340E5">
        <w:rPr>
          <w:rFonts w:ascii="Arial Narrow" w:hAnsi="Arial Narrow"/>
        </w:rPr>
        <w:t xml:space="preserve">. </w:t>
      </w:r>
      <w:r w:rsidRPr="000340E5">
        <w:rPr>
          <w:rFonts w:ascii="Arial Narrow" w:hAnsi="Arial Narrow"/>
        </w:rPr>
        <w:t xml:space="preserve">Since these studies occurred in endemic areas, treated individuals would likely have been re-exposed after treatment and before retesting. A comparison of prevalence before and after the introduction of presumptive albendazole treatment in US-bound refugees demonstrated a much greater effect; prevalence ratios (treated versus untreated) varied from 0.06 for </w:t>
      </w:r>
      <w:r w:rsidR="00CA1195" w:rsidRPr="000340E5">
        <w:rPr>
          <w:rFonts w:ascii="Arial Narrow" w:hAnsi="Arial Narrow"/>
          <w:i/>
        </w:rPr>
        <w:t>Ascaris</w:t>
      </w:r>
      <w:r w:rsidRPr="000340E5">
        <w:rPr>
          <w:rFonts w:ascii="Arial Narrow" w:hAnsi="Arial Narrow"/>
        </w:rPr>
        <w:t xml:space="preserve">, 0.07 for hookworm and 0.27 for </w:t>
      </w:r>
      <w:r w:rsidR="00CA1195" w:rsidRPr="000340E5">
        <w:rPr>
          <w:rFonts w:ascii="Arial Narrow" w:hAnsi="Arial Narrow"/>
          <w:i/>
        </w:rPr>
        <w:t>Trichuris</w:t>
      </w:r>
      <w:r w:rsidRPr="000340E5">
        <w:rPr>
          <w:rFonts w:ascii="Arial Narrow" w:hAnsi="Arial Narrow"/>
        </w:rPr>
        <w:t xml:space="preserve"> </w:t>
      </w:r>
      <w:r w:rsidR="00155C2E" w:rsidRPr="000340E5">
        <w:rPr>
          <w:rFonts w:ascii="Arial Narrow" w:hAnsi="Arial Narrow"/>
        </w:rPr>
        <w:fldChar w:fldCharType="begin"/>
      </w:r>
      <w:r w:rsidR="004A1274">
        <w:rPr>
          <w:rFonts w:ascii="Arial Narrow" w:hAnsi="Arial Narrow"/>
        </w:rPr>
        <w:instrText xml:space="preserve"> ADDIN EN.CITE &lt;EndNote&gt;&lt;Cite&gt;&lt;Author&gt;Swanson&lt;/Author&gt;&lt;Year&gt;2012&lt;/Year&gt;&lt;RecNum&gt;22&lt;/RecNum&gt;&lt;DisplayText&gt;[20]&lt;/DisplayText&gt;&lt;record&gt;&lt;rec-number&gt;22&lt;/rec-number&gt;&lt;foreign-keys&gt;&lt;key app="EN" db-id="dess9daf9s95ajet2t0vafvidsztdv9sswfd" timestamp="1349461757"&gt;22&lt;/key&gt;&lt;/foreign-keys&gt;&lt;ref-type name="Journal Article"&gt;17&lt;/ref-type&gt;&lt;contributors&gt;&lt;authors&gt;&lt;author&gt;Stephen J. Swanson&lt;/author&gt;&lt;author&gt;Christina R. Phares&lt;/author&gt;&lt;author&gt;Blain Mamo&lt;/author&gt;&lt;author&gt;Kirk E. Smith&lt;/author&gt;&lt;author&gt;Martin S. Cetron&lt;/author&gt;&lt;author&gt;William M. Stauffer&lt;/author&gt;&lt;/authors&gt;&lt;/contributors&gt;&lt;titles&gt;&lt;title&gt;Albendazole therapy and enteric parasites in United States-bound refugees.&lt;/title&gt;&lt;secondary-title&gt;New England Journal of Medicine&lt;/secondary-title&gt;&lt;/titles&gt;&lt;periodical&gt;&lt;full-title&gt;New England Journal of Medicine&lt;/full-title&gt;&lt;/periodical&gt;&lt;pages&gt;1498-1507&lt;/pages&gt;&lt;volume&gt;366&lt;/volume&gt;&lt;number&gt;16&lt;/number&gt;&lt;dates&gt;&lt;year&gt;2012&lt;/year&gt;&lt;/dates&gt;&lt;urls&gt;&lt;/urls&gt;&lt;/record&gt;&lt;/Cite&gt;&lt;/EndNote&gt;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20" w:tooltip="Swanson, 2012 #22" w:history="1">
        <w:r w:rsidR="005D2AAC">
          <w:rPr>
            <w:rFonts w:ascii="Arial Narrow" w:hAnsi="Arial Narrow"/>
            <w:noProof/>
          </w:rPr>
          <w:t>20</w:t>
        </w:r>
      </w:hyperlink>
      <w:r w:rsidR="004A1274">
        <w:rPr>
          <w:rFonts w:ascii="Arial Narrow" w:hAnsi="Arial Narrow"/>
          <w:noProof/>
        </w:rPr>
        <w:t>]</w:t>
      </w:r>
      <w:r w:rsidR="00155C2E" w:rsidRPr="000340E5">
        <w:rPr>
          <w:rFonts w:ascii="Arial Narrow" w:hAnsi="Arial Narrow"/>
        </w:rPr>
        <w:fldChar w:fldCharType="end"/>
      </w:r>
      <w:r w:rsidR="006E7D56" w:rsidRPr="000340E5">
        <w:rPr>
          <w:rFonts w:ascii="Arial Narrow" w:hAnsi="Arial Narrow"/>
        </w:rPr>
        <w:t xml:space="preserve">. </w:t>
      </w:r>
      <w:r w:rsidRPr="000340E5">
        <w:rPr>
          <w:rFonts w:ascii="Arial Narrow" w:hAnsi="Arial Narrow"/>
        </w:rPr>
        <w:t>However, since these estimates were not obtained from a randomized control trial, it is not possible to distinguish declines in refugee baseline prevalence over time</w:t>
      </w:r>
      <w:r w:rsidR="002F64F2" w:rsidRPr="000340E5">
        <w:rPr>
          <w:rFonts w:ascii="Arial Narrow" w:hAnsi="Arial Narrow"/>
        </w:rPr>
        <w:t xml:space="preserve"> (</w:t>
      </w:r>
      <w:r w:rsidR="00DE23AB" w:rsidRPr="000340E5">
        <w:rPr>
          <w:rFonts w:ascii="Arial Narrow" w:hAnsi="Arial Narrow"/>
        </w:rPr>
        <w:t xml:space="preserve">even </w:t>
      </w:r>
      <w:r w:rsidR="002F64F2" w:rsidRPr="000340E5">
        <w:rPr>
          <w:rFonts w:ascii="Arial Narrow" w:hAnsi="Arial Narrow"/>
        </w:rPr>
        <w:t>without treatment)</w:t>
      </w:r>
      <w:r w:rsidRPr="000340E5">
        <w:rPr>
          <w:rFonts w:ascii="Arial Narrow" w:hAnsi="Arial Narrow"/>
        </w:rPr>
        <w:t xml:space="preserve"> compared to </w:t>
      </w:r>
      <w:r w:rsidR="00DE23AB" w:rsidRPr="000340E5">
        <w:rPr>
          <w:rFonts w:ascii="Arial Narrow" w:hAnsi="Arial Narrow"/>
        </w:rPr>
        <w:t>presumptive treatment</w:t>
      </w:r>
      <w:r w:rsidRPr="000340E5">
        <w:rPr>
          <w:rFonts w:ascii="Arial Narrow" w:hAnsi="Arial Narrow"/>
        </w:rPr>
        <w:t xml:space="preserve">-induced reductions in prevalence. </w:t>
      </w:r>
      <w:r w:rsidR="002B61F0" w:rsidRPr="000340E5">
        <w:rPr>
          <w:rFonts w:ascii="Arial Narrow" w:hAnsi="Arial Narrow"/>
        </w:rPr>
        <w:t>Further, t</w:t>
      </w:r>
      <w:r w:rsidRPr="000340E5">
        <w:rPr>
          <w:rFonts w:ascii="Arial Narrow" w:hAnsi="Arial Narrow"/>
        </w:rPr>
        <w:t>he prevalence of parasitic disease among refugees may have declined over time due to albendazole campaigns undertaken among non-refugee children and/or economic development in the host countries where refugees live. We used the meta-analysis efficacy estimates for the base case analysis, which we believe is very conservative</w:t>
      </w:r>
      <w:r w:rsidR="002F64F2" w:rsidRPr="000340E5">
        <w:rPr>
          <w:rFonts w:ascii="Arial Narrow" w:hAnsi="Arial Narrow"/>
        </w:rPr>
        <w:t xml:space="preserve"> since refugees will</w:t>
      </w:r>
      <w:r w:rsidR="00DE23AB" w:rsidRPr="000340E5">
        <w:rPr>
          <w:rFonts w:ascii="Arial Narrow" w:hAnsi="Arial Narrow"/>
        </w:rPr>
        <w:t xml:space="preserve"> probably</w:t>
      </w:r>
      <w:r w:rsidR="002F64F2" w:rsidRPr="000340E5">
        <w:rPr>
          <w:rFonts w:ascii="Arial Narrow" w:hAnsi="Arial Narrow"/>
        </w:rPr>
        <w:t xml:space="preserve"> not be re-exposed to parasites after they arrive in the United States in contrast with the populations evaluated in the meta-analysis where the parasites are endemic</w:t>
      </w:r>
      <w:r w:rsidRPr="000340E5">
        <w:rPr>
          <w:rFonts w:ascii="Arial Narrow" w:hAnsi="Arial Narrow"/>
        </w:rPr>
        <w:t>. We used the pre</w:t>
      </w:r>
      <w:r w:rsidR="0097091B" w:rsidRPr="000340E5">
        <w:rPr>
          <w:rFonts w:ascii="Arial Narrow" w:hAnsi="Arial Narrow"/>
        </w:rPr>
        <w:t>-</w:t>
      </w:r>
      <w:r w:rsidRPr="000340E5">
        <w:rPr>
          <w:rFonts w:ascii="Arial Narrow" w:hAnsi="Arial Narrow"/>
        </w:rPr>
        <w:t xml:space="preserve"> and post-introduction of presumptive treatment effectiveness estimates as an upper bound.</w:t>
      </w:r>
      <w:r w:rsidR="008542F1" w:rsidRPr="000340E5">
        <w:rPr>
          <w:rFonts w:ascii="Arial Narrow" w:hAnsi="Arial Narrow"/>
        </w:rPr>
        <w:tab/>
      </w:r>
    </w:p>
    <w:p w:rsidR="00053621" w:rsidRPr="000340E5" w:rsidRDefault="008542F1" w:rsidP="00B45AB8">
      <w:pPr>
        <w:spacing w:after="240" w:line="480" w:lineRule="auto"/>
        <w:rPr>
          <w:rFonts w:ascii="Arial Narrow" w:hAnsi="Arial Narrow"/>
        </w:rPr>
      </w:pPr>
      <w:r w:rsidRPr="000340E5">
        <w:rPr>
          <w:rFonts w:ascii="Arial Narrow" w:hAnsi="Arial Narrow"/>
        </w:rPr>
        <w:t>The prevalence</w:t>
      </w:r>
      <w:r w:rsidR="0097091B" w:rsidRPr="000340E5">
        <w:rPr>
          <w:rFonts w:ascii="Arial Narrow" w:hAnsi="Arial Narrow"/>
        </w:rPr>
        <w:t xml:space="preserve"> rate</w:t>
      </w:r>
      <w:r w:rsidR="00413B14" w:rsidRPr="000340E5">
        <w:rPr>
          <w:rFonts w:ascii="Arial Narrow" w:hAnsi="Arial Narrow"/>
        </w:rPr>
        <w:t>s</w:t>
      </w:r>
      <w:r w:rsidRPr="000340E5">
        <w:rPr>
          <w:rFonts w:ascii="Arial Narrow" w:hAnsi="Arial Narrow"/>
        </w:rPr>
        <w:t xml:space="preserve"> of hookworm, </w:t>
      </w:r>
      <w:r w:rsidR="00CA1195" w:rsidRPr="000340E5">
        <w:rPr>
          <w:rFonts w:ascii="Arial Narrow" w:hAnsi="Arial Narrow"/>
          <w:i/>
        </w:rPr>
        <w:t>Trichuris</w:t>
      </w:r>
      <w:r w:rsidRPr="000340E5">
        <w:rPr>
          <w:rFonts w:ascii="Arial Narrow" w:hAnsi="Arial Narrow"/>
        </w:rPr>
        <w:t xml:space="preserve">, and </w:t>
      </w:r>
      <w:r w:rsidR="00CA1195" w:rsidRPr="000340E5">
        <w:rPr>
          <w:rFonts w:ascii="Arial Narrow" w:hAnsi="Arial Narrow"/>
          <w:i/>
        </w:rPr>
        <w:t>Ascaris</w:t>
      </w:r>
      <w:r w:rsidRPr="000340E5">
        <w:rPr>
          <w:rFonts w:ascii="Arial Narrow" w:hAnsi="Arial Narrow"/>
        </w:rPr>
        <w:t xml:space="preserve"> w</w:t>
      </w:r>
      <w:r w:rsidR="00413B14" w:rsidRPr="000340E5">
        <w:rPr>
          <w:rFonts w:ascii="Arial Narrow" w:hAnsi="Arial Narrow"/>
        </w:rPr>
        <w:t>ere</w:t>
      </w:r>
      <w:r w:rsidRPr="000340E5">
        <w:rPr>
          <w:rFonts w:ascii="Arial Narrow" w:hAnsi="Arial Narrow"/>
        </w:rPr>
        <w:t xml:space="preserve"> estimated from a multiyear study of newly-arrived refugees conducted in Minnesota </w:t>
      </w:r>
      <w:r w:rsidR="00155C2E" w:rsidRPr="000340E5">
        <w:rPr>
          <w:rFonts w:ascii="Arial Narrow" w:hAnsi="Arial Narrow"/>
        </w:rPr>
        <w:fldChar w:fldCharType="begin"/>
      </w:r>
      <w:r w:rsidR="004A1274">
        <w:rPr>
          <w:rFonts w:ascii="Arial Narrow" w:hAnsi="Arial Narrow"/>
        </w:rPr>
        <w:instrText xml:space="preserve"> ADDIN EN.CITE &lt;EndNote&gt;&lt;Cite&gt;&lt;Author&gt;Swanson&lt;/Author&gt;&lt;Year&gt;2012&lt;/Year&gt;&lt;RecNum&gt;22&lt;/RecNum&gt;&lt;DisplayText&gt;[20]&lt;/DisplayText&gt;&lt;record&gt;&lt;rec-number&gt;22&lt;/rec-number&gt;&lt;foreign-keys&gt;&lt;key app="EN" db-id="dess9daf9s95ajet2t0vafvidsztdv9sswfd" timestamp="1349461757"&gt;22&lt;/key&gt;&lt;/foreign-keys&gt;&lt;ref-type name="Journal Article"&gt;17&lt;/ref-type&gt;&lt;contributors&gt;&lt;authors&gt;&lt;author&gt;Stephen J. Swanson&lt;/author&gt;&lt;author&gt;Christina R. Phares&lt;/author&gt;&lt;author&gt;Blain Mamo&lt;/author&gt;&lt;author&gt;Kirk E. Smith&lt;/author&gt;&lt;author&gt;Martin S. Cetron&lt;/author&gt;&lt;author&gt;William M. Stauffer&lt;/author&gt;&lt;/authors&gt;&lt;/contributors&gt;&lt;titles&gt;&lt;title&gt;Albendazole therapy and enteric parasites in United States-bound refugees.&lt;/title&gt;&lt;secondary-title&gt;New England Journal of Medicine&lt;/secondary-title&gt;&lt;/titles&gt;&lt;periodical&gt;&lt;full-title&gt;New England Journal of Medicine&lt;/full-title&gt;&lt;/periodical&gt;&lt;pages&gt;1498-1507&lt;/pages&gt;&lt;volume&gt;366&lt;/volume&gt;&lt;number&gt;16&lt;/number&gt;&lt;dates&gt;&lt;year&gt;2012&lt;/year&gt;&lt;/dates&gt;&lt;urls&gt;&lt;/urls&gt;&lt;/record&gt;&lt;/Cite&gt;&lt;/EndNote&gt;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20" w:tooltip="Swanson, 2012 #22" w:history="1">
        <w:r w:rsidR="005D2AAC">
          <w:rPr>
            <w:rFonts w:ascii="Arial Narrow" w:hAnsi="Arial Narrow"/>
            <w:noProof/>
          </w:rPr>
          <w:t>20</w:t>
        </w:r>
      </w:hyperlink>
      <w:r w:rsidR="004A1274">
        <w:rPr>
          <w:rFonts w:ascii="Arial Narrow" w:hAnsi="Arial Narrow"/>
          <w:noProof/>
        </w:rPr>
        <w:t>]</w:t>
      </w:r>
      <w:r w:rsidR="00155C2E" w:rsidRPr="000340E5">
        <w:rPr>
          <w:rFonts w:ascii="Arial Narrow" w:hAnsi="Arial Narrow"/>
        </w:rPr>
        <w:fldChar w:fldCharType="end"/>
      </w:r>
      <w:r w:rsidRPr="000340E5">
        <w:rPr>
          <w:rFonts w:ascii="Arial Narrow" w:hAnsi="Arial Narrow"/>
        </w:rPr>
        <w:t xml:space="preserve">. Infection prevalence can be estimated from the time period before albendazole presumptive treatment was initiated, 1999, in which case the estimate would be dated. </w:t>
      </w:r>
      <w:r w:rsidR="00E1411A" w:rsidRPr="000340E5">
        <w:rPr>
          <w:rFonts w:ascii="Arial Narrow" w:hAnsi="Arial Narrow"/>
        </w:rPr>
        <w:t>Instead</w:t>
      </w:r>
      <w:r w:rsidRPr="000340E5">
        <w:rPr>
          <w:rFonts w:ascii="Arial Narrow" w:hAnsi="Arial Narrow"/>
        </w:rPr>
        <w:t xml:space="preserve">, </w:t>
      </w:r>
      <w:r w:rsidR="00E1411A" w:rsidRPr="000340E5">
        <w:rPr>
          <w:rFonts w:ascii="Arial Narrow" w:hAnsi="Arial Narrow"/>
        </w:rPr>
        <w:t xml:space="preserve">we relied on </w:t>
      </w:r>
      <w:r w:rsidRPr="000340E5">
        <w:rPr>
          <w:rFonts w:ascii="Arial Narrow" w:hAnsi="Arial Narrow"/>
        </w:rPr>
        <w:t>more re</w:t>
      </w:r>
      <w:r w:rsidR="00E1411A" w:rsidRPr="000340E5">
        <w:rPr>
          <w:rFonts w:ascii="Arial Narrow" w:hAnsi="Arial Narrow"/>
        </w:rPr>
        <w:t xml:space="preserve">cent prevalence data, </w:t>
      </w:r>
      <w:r w:rsidR="00E1411A" w:rsidRPr="000340E5">
        <w:rPr>
          <w:rFonts w:ascii="Arial Narrow" w:hAnsi="Arial Narrow"/>
        </w:rPr>
        <w:lastRenderedPageBreak/>
        <w:t>post-1999. To use this more recent data, we had to</w:t>
      </w:r>
      <w:r w:rsidRPr="000340E5">
        <w:rPr>
          <w:rFonts w:ascii="Arial Narrow" w:hAnsi="Arial Narrow"/>
        </w:rPr>
        <w:t xml:space="preserve"> adjust for the effectiveness of overseas presumptive treatment. The reported prevalence rates must also be adjusted for the sensitivity and specificity of diagnostic tests, again assuming that two stool ova and parasite tests were performed. Thus, the expected prevalence before presumptive treatment may be calculated as True_prevalence = ((Reported_prevalence + Specificity - 1) / (Sensitivity + Specifici</w:t>
      </w:r>
      <w:r w:rsidR="000842ED" w:rsidRPr="000340E5">
        <w:rPr>
          <w:rFonts w:ascii="Arial Narrow" w:hAnsi="Arial Narrow"/>
        </w:rPr>
        <w:t>ty – 1)) / (1 – effectiveness).</w:t>
      </w:r>
    </w:p>
    <w:p w:rsidR="00053621" w:rsidRPr="000340E5" w:rsidRDefault="001973E5" w:rsidP="00B45AB8">
      <w:pPr>
        <w:spacing w:after="240" w:line="480" w:lineRule="auto"/>
        <w:rPr>
          <w:rFonts w:ascii="Arial Narrow" w:hAnsi="Arial Narrow"/>
        </w:rPr>
      </w:pPr>
      <w:r w:rsidRPr="000340E5">
        <w:rPr>
          <w:rFonts w:ascii="Arial Narrow" w:hAnsi="Arial Narrow"/>
        </w:rPr>
        <w:t xml:space="preserve">Table </w:t>
      </w:r>
      <w:r w:rsidR="00E53895">
        <w:rPr>
          <w:rFonts w:ascii="Arial Narrow" w:hAnsi="Arial Narrow"/>
        </w:rPr>
        <w:t>S2</w:t>
      </w:r>
      <w:r w:rsidR="00053621" w:rsidRPr="000340E5">
        <w:rPr>
          <w:rFonts w:ascii="Arial Narrow" w:hAnsi="Arial Narrow"/>
        </w:rPr>
        <w:t xml:space="preserve">. </w:t>
      </w:r>
      <w:r w:rsidR="008542F1" w:rsidRPr="000340E5">
        <w:rPr>
          <w:rFonts w:ascii="Arial Narrow" w:hAnsi="Arial Narrow"/>
        </w:rPr>
        <w:t xml:space="preserve">Hookworm, </w:t>
      </w:r>
      <w:r w:rsidR="008542F1" w:rsidRPr="000340E5">
        <w:rPr>
          <w:rFonts w:ascii="Arial Narrow" w:hAnsi="Arial Narrow"/>
          <w:i/>
        </w:rPr>
        <w:t>Ascaris</w:t>
      </w:r>
      <w:r w:rsidR="008542F1" w:rsidRPr="000340E5">
        <w:rPr>
          <w:rFonts w:ascii="Arial Narrow" w:hAnsi="Arial Narrow"/>
        </w:rPr>
        <w:t xml:space="preserve">, and </w:t>
      </w:r>
      <w:r w:rsidR="008542F1" w:rsidRPr="000340E5">
        <w:rPr>
          <w:rFonts w:ascii="Arial Narrow" w:hAnsi="Arial Narrow"/>
          <w:i/>
        </w:rPr>
        <w:t>Trichuris</w:t>
      </w:r>
      <w:r w:rsidR="008542F1" w:rsidRPr="000340E5">
        <w:rPr>
          <w:rFonts w:ascii="Arial Narrow" w:hAnsi="Arial Narrow"/>
        </w:rPr>
        <w:t xml:space="preserve"> prevalence estimation after adjustment for drug efficacy and test sensitivity</w:t>
      </w:r>
    </w:p>
    <w:tbl>
      <w:tblPr>
        <w:tblW w:w="10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5"/>
        <w:gridCol w:w="1080"/>
        <w:gridCol w:w="1080"/>
        <w:gridCol w:w="1080"/>
        <w:gridCol w:w="1080"/>
      </w:tblGrid>
      <w:tr w:rsidR="00053621" w:rsidRPr="000340E5" w:rsidTr="000842ED">
        <w:trPr>
          <w:trHeight w:val="300"/>
        </w:trPr>
        <w:tc>
          <w:tcPr>
            <w:tcW w:w="5775" w:type="dxa"/>
            <w:shd w:val="clear" w:color="auto" w:fill="auto"/>
            <w:noWrap/>
            <w:vAlign w:val="center"/>
            <w:hideMark/>
          </w:tcPr>
          <w:p w:rsidR="00053621" w:rsidRPr="000340E5" w:rsidRDefault="00053621" w:rsidP="000842ED">
            <w:pPr>
              <w:spacing w:after="120" w:line="480" w:lineRule="auto"/>
              <w:jc w:val="center"/>
              <w:rPr>
                <w:rFonts w:ascii="Arial Narrow" w:eastAsia="Times New Roman" w:hAnsi="Arial Narrow" w:cs="Times New Roman"/>
                <w:color w:val="000000"/>
                <w:lang w:eastAsia="ja-JP"/>
              </w:rPr>
            </w:pPr>
          </w:p>
        </w:tc>
        <w:tc>
          <w:tcPr>
            <w:tcW w:w="1080" w:type="dxa"/>
            <w:shd w:val="clear" w:color="auto" w:fill="auto"/>
            <w:noWrap/>
            <w:vAlign w:val="center"/>
            <w:hideMark/>
          </w:tcPr>
          <w:p w:rsidR="00053621" w:rsidRPr="000340E5" w:rsidRDefault="00053621" w:rsidP="000842ED">
            <w:pPr>
              <w:spacing w:after="120" w:line="480" w:lineRule="auto"/>
              <w:jc w:val="center"/>
              <w:rPr>
                <w:rFonts w:ascii="Arial Narrow" w:eastAsia="Times New Roman" w:hAnsi="Arial Narrow" w:cs="Times New Roman"/>
                <w:i/>
                <w:color w:val="000000"/>
              </w:rPr>
            </w:pPr>
            <w:r w:rsidRPr="000340E5">
              <w:rPr>
                <w:rFonts w:ascii="Arial Narrow" w:eastAsia="Times New Roman" w:hAnsi="Arial Narrow" w:cs="Times New Roman"/>
                <w:i/>
                <w:color w:val="000000"/>
              </w:rPr>
              <w:t>Ascaris</w:t>
            </w:r>
          </w:p>
        </w:tc>
        <w:tc>
          <w:tcPr>
            <w:tcW w:w="1080" w:type="dxa"/>
            <w:shd w:val="clear" w:color="auto" w:fill="auto"/>
            <w:noWrap/>
            <w:vAlign w:val="center"/>
            <w:hideMark/>
          </w:tcPr>
          <w:p w:rsidR="00053621" w:rsidRPr="000340E5" w:rsidRDefault="00053621" w:rsidP="000842ED">
            <w:pPr>
              <w:spacing w:after="12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Hookworm</w:t>
            </w:r>
          </w:p>
        </w:tc>
        <w:tc>
          <w:tcPr>
            <w:tcW w:w="1080" w:type="dxa"/>
            <w:shd w:val="clear" w:color="auto" w:fill="auto"/>
            <w:noWrap/>
            <w:vAlign w:val="center"/>
            <w:hideMark/>
          </w:tcPr>
          <w:p w:rsidR="00053621" w:rsidRPr="000340E5" w:rsidRDefault="00053621" w:rsidP="000842ED">
            <w:pPr>
              <w:spacing w:after="120" w:line="480" w:lineRule="auto"/>
              <w:jc w:val="center"/>
              <w:rPr>
                <w:rFonts w:ascii="Arial Narrow" w:eastAsia="Times New Roman" w:hAnsi="Arial Narrow" w:cs="Times New Roman"/>
                <w:i/>
                <w:color w:val="000000"/>
              </w:rPr>
            </w:pPr>
            <w:r w:rsidRPr="000340E5">
              <w:rPr>
                <w:rFonts w:ascii="Arial Narrow" w:eastAsia="Times New Roman" w:hAnsi="Arial Narrow" w:cs="Times New Roman"/>
                <w:i/>
                <w:color w:val="000000"/>
              </w:rPr>
              <w:t>Trichuris</w:t>
            </w:r>
          </w:p>
        </w:tc>
        <w:tc>
          <w:tcPr>
            <w:tcW w:w="1080" w:type="dxa"/>
            <w:vAlign w:val="center"/>
          </w:tcPr>
          <w:p w:rsidR="00053621" w:rsidRPr="000340E5" w:rsidRDefault="00053621" w:rsidP="000842ED">
            <w:pPr>
              <w:spacing w:after="12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Source</w:t>
            </w:r>
          </w:p>
        </w:tc>
      </w:tr>
      <w:tr w:rsidR="00053621" w:rsidRPr="000340E5" w:rsidTr="000842ED">
        <w:trPr>
          <w:trHeight w:val="300"/>
        </w:trPr>
        <w:tc>
          <w:tcPr>
            <w:tcW w:w="5775" w:type="dxa"/>
            <w:shd w:val="clear" w:color="auto" w:fill="auto"/>
            <w:noWrap/>
            <w:vAlign w:val="bottom"/>
            <w:hideMark/>
          </w:tcPr>
          <w:p w:rsidR="00053621" w:rsidRPr="000340E5" w:rsidRDefault="00053621" w:rsidP="000842ED">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Prevalence after treatment</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w:t>
            </w:r>
            <w:r w:rsidR="00554CAA" w:rsidRPr="000340E5">
              <w:rPr>
                <w:rFonts w:ascii="Arial Narrow" w:eastAsia="Times New Roman" w:hAnsi="Arial Narrow" w:cs="Times New Roman"/>
                <w:color w:val="000000"/>
              </w:rPr>
              <w:t>00</w:t>
            </w:r>
            <w:r w:rsidRPr="000340E5">
              <w:rPr>
                <w:rFonts w:ascii="Arial Narrow" w:eastAsia="Times New Roman" w:hAnsi="Arial Narrow" w:cs="Times New Roman"/>
                <w:color w:val="000000"/>
              </w:rPr>
              <w:t>1</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w:t>
            </w:r>
            <w:r w:rsidR="00554CAA" w:rsidRPr="000340E5">
              <w:rPr>
                <w:rFonts w:ascii="Arial Narrow" w:eastAsia="Times New Roman" w:hAnsi="Arial Narrow" w:cs="Times New Roman"/>
                <w:color w:val="000000"/>
              </w:rPr>
              <w:t>00</w:t>
            </w:r>
            <w:r w:rsidRPr="000340E5">
              <w:rPr>
                <w:rFonts w:ascii="Arial Narrow" w:eastAsia="Times New Roman" w:hAnsi="Arial Narrow" w:cs="Times New Roman"/>
                <w:color w:val="000000"/>
              </w:rPr>
              <w:t>7</w:t>
            </w:r>
          </w:p>
        </w:tc>
        <w:tc>
          <w:tcPr>
            <w:tcW w:w="1080" w:type="dxa"/>
            <w:shd w:val="clear" w:color="auto" w:fill="auto"/>
            <w:noWrap/>
            <w:vAlign w:val="bottom"/>
            <w:hideMark/>
          </w:tcPr>
          <w:p w:rsidR="00053621" w:rsidRPr="000340E5" w:rsidRDefault="00053621">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0.4</w:t>
            </w:r>
          </w:p>
        </w:tc>
        <w:tc>
          <w:tcPr>
            <w:tcW w:w="1080" w:type="dxa"/>
          </w:tcPr>
          <w:p w:rsidR="00053621" w:rsidRPr="000340E5" w:rsidRDefault="00155C2E" w:rsidP="005D2AA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&lt;EndNote&gt;&lt;Cite&gt;&lt;Author&gt;Swanson&lt;/Author&gt;&lt;Year&gt;2012&lt;/Year&gt;&lt;RecNum&gt;22&lt;/RecNum&gt;&lt;DisplayText&gt;[20]&lt;/DisplayText&gt;&lt;record&gt;&lt;rec-number&gt;22&lt;/rec-number&gt;&lt;foreign-keys&gt;&lt;key app="EN" db-id="dess9daf9s95ajet2t0vafvidsztdv9sswfd" timestamp="1349461757"&gt;22&lt;/key&gt;&lt;/foreign-keys&gt;&lt;ref-type name="Journal Article"&gt;17&lt;/ref-type&gt;&lt;contributors&gt;&lt;authors&gt;&lt;author&gt;Stephen J. Swanson&lt;/author&gt;&lt;author&gt;Christina R. Phares&lt;/author&gt;&lt;author&gt;Blain Mamo&lt;/author&gt;&lt;author&gt;Kirk E. Smith&lt;/author&gt;&lt;author&gt;Martin S. Cetron&lt;/author&gt;&lt;author&gt;William M. Stauffer&lt;/author&gt;&lt;/authors&gt;&lt;/contributors&gt;&lt;titles&gt;&lt;title&gt;Albendazole therapy and enteric parasites in United States-bound refugees.&lt;/title&gt;&lt;secondary-title&gt;New England Journal of Medicine&lt;/secondary-title&gt;&lt;/titles&gt;&lt;periodical&gt;&lt;full-title&gt;New England Journal of Medicine&lt;/full-title&gt;&lt;/periodical&gt;&lt;pages&gt;1498-1507&lt;/pages&gt;&lt;volume&gt;366&lt;/volume&gt;&lt;number&gt;16&lt;/number&gt;&lt;dates&gt;&lt;year&gt;2012&lt;/year&gt;&lt;/dates&gt;&lt;urls&gt;&lt;/urls&gt;&lt;/record&gt;&lt;/Cite&gt;&lt;/EndNote&gt;</w:instrText>
            </w:r>
            <w:r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20" w:tooltip="Swanson, 2012 #22" w:history="1">
              <w:r w:rsidR="005D2AAC">
                <w:rPr>
                  <w:rFonts w:ascii="Arial Narrow" w:eastAsia="Times New Roman" w:hAnsi="Arial Narrow" w:cs="Times New Roman"/>
                  <w:noProof/>
                  <w:color w:val="000000"/>
                </w:rPr>
                <w:t>20</w:t>
              </w:r>
            </w:hyperlink>
            <w:r w:rsidR="004A1274">
              <w:rPr>
                <w:rFonts w:ascii="Arial Narrow" w:eastAsia="Times New Roman" w:hAnsi="Arial Narrow" w:cs="Times New Roman"/>
                <w:noProof/>
                <w:color w:val="000000"/>
              </w:rPr>
              <w:t>]</w:t>
            </w:r>
            <w:r w:rsidRPr="000340E5">
              <w:rPr>
                <w:rFonts w:ascii="Arial Narrow" w:eastAsia="Times New Roman" w:hAnsi="Arial Narrow" w:cs="Times New Roman"/>
                <w:color w:val="000000"/>
              </w:rPr>
              <w:fldChar w:fldCharType="end"/>
            </w:r>
          </w:p>
        </w:tc>
      </w:tr>
      <w:tr w:rsidR="00B44E75" w:rsidRPr="000340E5" w:rsidTr="00B44E75">
        <w:trPr>
          <w:trHeight w:val="413"/>
        </w:trPr>
        <w:tc>
          <w:tcPr>
            <w:tcW w:w="10095" w:type="dxa"/>
            <w:gridSpan w:val="5"/>
            <w:shd w:val="clear" w:color="auto" w:fill="auto"/>
            <w:noWrap/>
            <w:vAlign w:val="bottom"/>
            <w:hideMark/>
          </w:tcPr>
          <w:p w:rsidR="00B44E75" w:rsidRPr="000340E5" w:rsidRDefault="00B44E75" w:rsidP="000842ED">
            <w:pPr>
              <w:spacing w:after="120" w:line="480" w:lineRule="auto"/>
              <w:rPr>
                <w:rFonts w:ascii="Arial Narrow" w:eastAsia="Times New Roman" w:hAnsi="Arial Narrow" w:cs="Times New Roman"/>
                <w:color w:val="000000"/>
                <w:lang w:eastAsia="ja-JP"/>
              </w:rPr>
            </w:pPr>
          </w:p>
        </w:tc>
      </w:tr>
      <w:tr w:rsidR="00053621" w:rsidRPr="000340E5" w:rsidTr="000842ED">
        <w:trPr>
          <w:trHeight w:val="300"/>
        </w:trPr>
        <w:tc>
          <w:tcPr>
            <w:tcW w:w="5775" w:type="dxa"/>
            <w:shd w:val="clear" w:color="auto" w:fill="auto"/>
            <w:noWrap/>
            <w:vAlign w:val="bottom"/>
            <w:hideMark/>
          </w:tcPr>
          <w:p w:rsidR="00053621" w:rsidRPr="000340E5" w:rsidRDefault="00053621" w:rsidP="000842ED">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Meta analysis efficacy</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0.88</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0.72</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0.28</w:t>
            </w:r>
          </w:p>
        </w:tc>
        <w:tc>
          <w:tcPr>
            <w:tcW w:w="1080" w:type="dxa"/>
          </w:tcPr>
          <w:p w:rsidR="00053621" w:rsidRPr="000340E5" w:rsidRDefault="00155C2E" w:rsidP="005D2AA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&lt;EndNote&gt;&lt;Cite&gt;&lt;Author&gt;Keiser&lt;/Author&gt;&lt;Year&gt;2008&lt;/Year&gt;&lt;RecNum&gt;95&lt;/RecNum&gt;&lt;DisplayText&gt;[15]&lt;/DisplayText&gt;&lt;record&gt;&lt;rec-number&gt;95&lt;/rec-number&gt;&lt;foreign-keys&gt;&lt;key app="EN" db-id="dess9daf9s95ajet2t0vafvidsztdv9sswfd" timestamp="1380141974"&gt;95&lt;/key&gt;&lt;/foreign-keys&gt;&lt;ref-type name="Journal Article"&gt;17&lt;/ref-type&gt;&lt;contributors&gt;&lt;authors&gt;&lt;author&gt;Jennifer Keiser&lt;/author&gt;&lt;author&gt;Jurg Utzinger&lt;/author&gt;&lt;/authors&gt;&lt;/contributors&gt;&lt;titles&gt;&lt;title&gt;Efficacy of Current Drugs Against Soil-Transmitted Helminth Infections Systematic Review and Meta-analysis&lt;/title&gt;&lt;secondary-title&gt;Journal of the American Medical Association&lt;/secondary-title&gt;&lt;/titles&gt;&lt;periodical&gt;&lt;full-title&gt;Journal of the American Medical Association&lt;/full-title&gt;&lt;/periodical&gt;&lt;pages&gt;1937-1948&lt;/pages&gt;&lt;volume&gt;299&lt;/volume&gt;&lt;number&gt;16&lt;/number&gt;&lt;dates&gt;&lt;year&gt;2008&lt;/year&gt;&lt;/dates&gt;&lt;urls&gt;&lt;/urls&gt;&lt;/record&gt;&lt;/Cite&gt;&lt;/EndNote&gt;</w:instrText>
            </w:r>
            <w:r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15" w:tooltip="Keiser, 2008 #95" w:history="1">
              <w:r w:rsidR="005D2AAC">
                <w:rPr>
                  <w:rFonts w:ascii="Arial Narrow" w:eastAsia="Times New Roman" w:hAnsi="Arial Narrow" w:cs="Times New Roman"/>
                  <w:noProof/>
                  <w:color w:val="000000"/>
                </w:rPr>
                <w:t>15</w:t>
              </w:r>
            </w:hyperlink>
            <w:r w:rsidR="004A1274">
              <w:rPr>
                <w:rFonts w:ascii="Arial Narrow" w:eastAsia="Times New Roman" w:hAnsi="Arial Narrow" w:cs="Times New Roman"/>
                <w:noProof/>
                <w:color w:val="000000"/>
              </w:rPr>
              <w:t>]</w:t>
            </w:r>
            <w:r w:rsidRPr="000340E5">
              <w:rPr>
                <w:rFonts w:ascii="Arial Narrow" w:eastAsia="Times New Roman" w:hAnsi="Arial Narrow" w:cs="Times New Roman"/>
                <w:color w:val="000000"/>
              </w:rPr>
              <w:fldChar w:fldCharType="end"/>
            </w:r>
          </w:p>
        </w:tc>
      </w:tr>
      <w:tr w:rsidR="00053621" w:rsidRPr="000340E5" w:rsidTr="000842ED">
        <w:trPr>
          <w:trHeight w:val="300"/>
        </w:trPr>
        <w:tc>
          <w:tcPr>
            <w:tcW w:w="5775" w:type="dxa"/>
            <w:shd w:val="clear" w:color="auto" w:fill="auto"/>
            <w:noWrap/>
            <w:vAlign w:val="bottom"/>
            <w:hideMark/>
          </w:tcPr>
          <w:p w:rsidR="00053621" w:rsidRPr="000340E5" w:rsidRDefault="00053621" w:rsidP="000842ED">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Adjusted pre-treatment prevalence based on meta-analysis efficacy </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0.83</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2.50</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0.56</w:t>
            </w:r>
          </w:p>
        </w:tc>
        <w:tc>
          <w:tcPr>
            <w:tcW w:w="1080" w:type="dxa"/>
          </w:tcPr>
          <w:p w:rsidR="00053621" w:rsidRPr="000340E5" w:rsidRDefault="00053621" w:rsidP="000842ED">
            <w:pPr>
              <w:spacing w:after="120" w:line="480" w:lineRule="auto"/>
              <w:jc w:val="right"/>
              <w:rPr>
                <w:rFonts w:ascii="Arial Narrow" w:eastAsia="Times New Roman" w:hAnsi="Arial Narrow" w:cs="Times New Roman"/>
                <w:color w:val="000000"/>
                <w:lang w:eastAsia="ja-JP"/>
              </w:rPr>
            </w:pPr>
          </w:p>
        </w:tc>
      </w:tr>
      <w:tr w:rsidR="00053621" w:rsidRPr="000340E5" w:rsidTr="000842ED">
        <w:trPr>
          <w:trHeight w:val="300"/>
        </w:trPr>
        <w:tc>
          <w:tcPr>
            <w:tcW w:w="5775" w:type="dxa"/>
            <w:shd w:val="clear" w:color="auto" w:fill="auto"/>
            <w:noWrap/>
            <w:vAlign w:val="bottom"/>
            <w:hideMark/>
          </w:tcPr>
          <w:p w:rsidR="00053621" w:rsidRPr="000340E5" w:rsidRDefault="00053621" w:rsidP="000842ED">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Sensitivity adjustment </w:t>
            </w:r>
            <w:r w:rsidR="00F02E81" w:rsidRPr="000340E5">
              <w:rPr>
                <w:rFonts w:ascii="Arial Narrow" w:eastAsia="Times New Roman" w:hAnsi="Arial Narrow" w:cs="Times New Roman"/>
                <w:color w:val="000000"/>
              </w:rPr>
              <w:t xml:space="preserve"> (Best and Minimum prevalence estimate)</w:t>
            </w:r>
            <w:r w:rsidRPr="000340E5">
              <w:rPr>
                <w:rFonts w:ascii="Arial Narrow" w:eastAsia="Times New Roman" w:hAnsi="Arial Narrow" w:cs="Times New Roman"/>
                <w:color w:val="000000"/>
                <w:vertAlign w:val="superscript"/>
              </w:rPr>
              <w:t>a</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0.84</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2.84</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0.56</w:t>
            </w:r>
          </w:p>
        </w:tc>
        <w:tc>
          <w:tcPr>
            <w:tcW w:w="1080" w:type="dxa"/>
          </w:tcPr>
          <w:p w:rsidR="00053621" w:rsidRPr="000340E5" w:rsidRDefault="00E6610B" w:rsidP="005D2AAC">
            <w:pPr>
              <w:spacing w:after="120" w:line="480" w:lineRule="auto"/>
              <w:jc w:val="right"/>
              <w:rPr>
                <w:rFonts w:ascii="Arial Narrow" w:eastAsia="Times New Roman" w:hAnsi="Arial Narrow" w:cs="Times New Roman"/>
                <w:color w:val="000000"/>
                <w:lang w:eastAsia="ja-JP"/>
              </w:rPr>
            </w:pPr>
            <w:r w:rsidRPr="000340E5">
              <w:rPr>
                <w:rFonts w:ascii="Arial Narrow" w:eastAsia="Times New Roman" w:hAnsi="Arial Narrow" w:cs="Times New Roman"/>
                <w:color w:val="000000"/>
                <w:lang w:eastAsia="ja-JP"/>
              </w:rPr>
              <w:fldChar w:fldCharType="begin"/>
            </w:r>
            <w:r w:rsidR="004A1274">
              <w:rPr>
                <w:rFonts w:ascii="Arial Narrow" w:eastAsia="Times New Roman" w:hAnsi="Arial Narrow" w:cs="Times New Roman"/>
                <w:color w:val="000000"/>
                <w:lang w:eastAsia="ja-JP"/>
              </w:rPr>
              <w:instrText xml:space="preserve"> ADDIN EN.CITE &lt;EndNote&gt;&lt;Cite&gt;&lt;Author&gt;Cartwright&lt;/Author&gt;&lt;Year&gt;1999&lt;/Year&gt;&lt;RecNum&gt;122&lt;/RecNum&gt;&lt;DisplayText&gt;[13, 14]&lt;/DisplayText&gt;&lt;record&gt;&lt;rec-number&gt;122&lt;/rec-number&gt;&lt;foreign-keys&gt;&lt;key app="EN" db-id="dess9daf9s95ajet2t0vafvidsztdv9sswfd" timestamp="1468252918"&gt;122&lt;/key&gt;&lt;/foreign-keys&gt;&lt;ref-type name="Journal Article"&gt;17&lt;/ref-type&gt;&lt;contributors&gt;&lt;authors&gt;&lt;author&gt;Charles P. Cartwright&lt;/author&gt;&lt;/authors&gt;&lt;/contributors&gt;&lt;titles&gt;&lt;title&gt;Utility of Multiple-Stool-Specimen Ova and Parasite Examinations in a High-Prevalence Setting&lt;/title&gt;&lt;secondary-title&gt;Journal of Clinical Microbiology&lt;/secondary-title&gt;&lt;/titles&gt;&lt;periodical&gt;&lt;full-title&gt;Journal of Clinical Microbiology&lt;/full-title&gt;&lt;/periodical&gt;&lt;pages&gt;2408-2411&lt;/pages&gt;&lt;volume&gt;37&lt;/volume&gt;&lt;number&gt;8&lt;/number&gt;&lt;dates&gt;&lt;year&gt;1999&lt;/year&gt;&lt;/dates&gt;&lt;urls&gt;&lt;/urls&gt;&lt;/record&gt;&lt;/Cite&gt;&lt;Cite&gt;&lt;Author&gt;Nikolay&lt;/Author&gt;&lt;Year&gt;2014&lt;/Year&gt;&lt;RecNum&gt;121&lt;/RecNum&gt;&lt;record&gt;&lt;rec-number&gt;121&lt;/rec-number&gt;&lt;foreign-keys&gt;&lt;key app="EN" db-id="dess9daf9s95ajet2t0vafvidsztdv9sswfd" timestamp="1468252797"&gt;121&lt;/key&gt;&lt;/foreign-keys&gt;&lt;ref-type name="Journal Article"&gt;17&lt;/ref-type&gt;&lt;contributors&gt;&lt;authors&gt;&lt;author&gt;Birgit Nikolay&lt;/author&gt;&lt;author&gt;Simon J. Brooker&lt;/author&gt;&lt;author&gt;Rachel L. Pullan&lt;/author&gt;&lt;/authors&gt;&lt;/contributors&gt;&lt;titles&gt;&lt;title&gt;Sensitivity of diagnostic tests for human soil-transmitted helminth infections: a meta-analysis in the absence of a true gold standard&lt;/title&gt;&lt;secondary-title&gt;International Journal for Parasitology&lt;/secondary-title&gt;&lt;/titles&gt;&lt;periodical&gt;&lt;full-title&gt;International Journal for Parasitology&lt;/full-title&gt;&lt;/periodical&gt;&lt;pages&gt;765-774&lt;/pages&gt;&lt;volume&gt;44&lt;/volume&gt;&lt;dates&gt;&lt;year&gt;2014&lt;/year&gt;&lt;/dates&gt;&lt;urls&gt;&lt;/urls&gt;&lt;/record&gt;&lt;/Cite&gt;&lt;/EndNote&gt;</w:instrText>
            </w:r>
            <w:r w:rsidRPr="000340E5">
              <w:rPr>
                <w:rFonts w:ascii="Arial Narrow" w:eastAsia="Times New Roman" w:hAnsi="Arial Narrow" w:cs="Times New Roman"/>
                <w:color w:val="000000"/>
                <w:lang w:eastAsia="ja-JP"/>
              </w:rPr>
              <w:fldChar w:fldCharType="separate"/>
            </w:r>
            <w:r w:rsidR="004A1274">
              <w:rPr>
                <w:rFonts w:ascii="Arial Narrow" w:eastAsia="Times New Roman" w:hAnsi="Arial Narrow" w:cs="Times New Roman"/>
                <w:noProof/>
                <w:color w:val="000000"/>
                <w:lang w:eastAsia="ja-JP"/>
              </w:rPr>
              <w:t>[</w:t>
            </w:r>
            <w:hyperlink w:anchor="_ENREF_13" w:tooltip="Nikolay, 2014 #121" w:history="1">
              <w:r w:rsidR="005D2AAC">
                <w:rPr>
                  <w:rFonts w:ascii="Arial Narrow" w:eastAsia="Times New Roman" w:hAnsi="Arial Narrow" w:cs="Times New Roman"/>
                  <w:noProof/>
                  <w:color w:val="000000"/>
                  <w:lang w:eastAsia="ja-JP"/>
                </w:rPr>
                <w:t>13</w:t>
              </w:r>
            </w:hyperlink>
            <w:r w:rsidR="004A1274">
              <w:rPr>
                <w:rFonts w:ascii="Arial Narrow" w:eastAsia="Times New Roman" w:hAnsi="Arial Narrow" w:cs="Times New Roman"/>
                <w:noProof/>
                <w:color w:val="000000"/>
                <w:lang w:eastAsia="ja-JP"/>
              </w:rPr>
              <w:t xml:space="preserve">, </w:t>
            </w:r>
            <w:hyperlink w:anchor="_ENREF_14" w:tooltip="Cartwright, 1999 #122" w:history="1">
              <w:r w:rsidR="005D2AAC">
                <w:rPr>
                  <w:rFonts w:ascii="Arial Narrow" w:eastAsia="Times New Roman" w:hAnsi="Arial Narrow" w:cs="Times New Roman"/>
                  <w:noProof/>
                  <w:color w:val="000000"/>
                  <w:lang w:eastAsia="ja-JP"/>
                </w:rPr>
                <w:t>14</w:t>
              </w:r>
            </w:hyperlink>
            <w:r w:rsidR="004A1274">
              <w:rPr>
                <w:rFonts w:ascii="Arial Narrow" w:eastAsia="Times New Roman" w:hAnsi="Arial Narrow" w:cs="Times New Roman"/>
                <w:noProof/>
                <w:color w:val="000000"/>
                <w:lang w:eastAsia="ja-JP"/>
              </w:rPr>
              <w:t>]</w:t>
            </w:r>
            <w:r w:rsidRPr="000340E5">
              <w:rPr>
                <w:rFonts w:ascii="Arial Narrow" w:eastAsia="Times New Roman" w:hAnsi="Arial Narrow" w:cs="Times New Roman"/>
                <w:color w:val="000000"/>
                <w:lang w:eastAsia="ja-JP"/>
              </w:rPr>
              <w:fldChar w:fldCharType="end"/>
            </w:r>
          </w:p>
        </w:tc>
      </w:tr>
      <w:tr w:rsidR="00B44E75" w:rsidRPr="000340E5" w:rsidTr="00B44E75">
        <w:trPr>
          <w:trHeight w:val="575"/>
        </w:trPr>
        <w:tc>
          <w:tcPr>
            <w:tcW w:w="10095" w:type="dxa"/>
            <w:gridSpan w:val="5"/>
            <w:shd w:val="clear" w:color="auto" w:fill="auto"/>
            <w:noWrap/>
            <w:vAlign w:val="bottom"/>
            <w:hideMark/>
          </w:tcPr>
          <w:p w:rsidR="00B44E75" w:rsidRPr="000340E5" w:rsidRDefault="00B44E75" w:rsidP="000842ED">
            <w:pPr>
              <w:spacing w:after="120" w:line="480" w:lineRule="auto"/>
              <w:rPr>
                <w:rFonts w:ascii="Arial Narrow" w:eastAsia="Times New Roman" w:hAnsi="Arial Narrow" w:cs="Times New Roman"/>
                <w:color w:val="000000"/>
                <w:lang w:eastAsia="ja-JP"/>
              </w:rPr>
            </w:pPr>
          </w:p>
        </w:tc>
      </w:tr>
      <w:tr w:rsidR="00053621" w:rsidRPr="000340E5" w:rsidTr="000842ED">
        <w:trPr>
          <w:trHeight w:val="300"/>
        </w:trPr>
        <w:tc>
          <w:tcPr>
            <w:tcW w:w="5775" w:type="dxa"/>
            <w:shd w:val="clear" w:color="auto" w:fill="auto"/>
            <w:noWrap/>
            <w:vAlign w:val="bottom"/>
            <w:hideMark/>
          </w:tcPr>
          <w:p w:rsidR="00053621" w:rsidRPr="000340E5" w:rsidRDefault="00053621" w:rsidP="000842ED">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Effectiveness based on pre and post treatment </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0.94</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0.93</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0.73</w:t>
            </w:r>
          </w:p>
        </w:tc>
        <w:tc>
          <w:tcPr>
            <w:tcW w:w="1080" w:type="dxa"/>
          </w:tcPr>
          <w:p w:rsidR="00053621" w:rsidRPr="000340E5" w:rsidRDefault="00155C2E" w:rsidP="005D2AA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&lt;EndNote&gt;&lt;Cite&gt;&lt;Author&gt;Swanson&lt;/Author&gt;&lt;Year&gt;2012&lt;/Year&gt;&lt;RecNum&gt;22&lt;/RecNum&gt;&lt;DisplayText&gt;[20]&lt;/DisplayText&gt;&lt;record&gt;&lt;rec-number&gt;22&lt;/rec-number&gt;&lt;foreign-keys&gt;&lt;key app="EN" db-id="dess9daf9s95ajet2t0vafvidsztdv9sswfd" timestamp="1349461757"&gt;22&lt;/key&gt;&lt;/foreign-keys&gt;&lt;ref-type name="Journal Article"&gt;17&lt;/ref-type&gt;&lt;contributors&gt;&lt;authors&gt;&lt;author&gt;Stephen J. Swanson&lt;/author&gt;&lt;author&gt;Christina R. Phares&lt;/author&gt;&lt;author&gt;Blain Mamo&lt;/author&gt;&lt;author&gt;Kirk E. Smith&lt;/author&gt;&lt;author&gt;Martin S. Cetron&lt;/author&gt;&lt;author&gt;William M. Stauffer&lt;/author&gt;&lt;/authors&gt;&lt;/contributors&gt;&lt;titles&gt;&lt;title&gt;Albendazole therapy and enteric parasites in United States-bound refugees.&lt;/title&gt;&lt;secondary-title&gt;New England Journal of Medicine&lt;/secondary-title&gt;&lt;/titles&gt;&lt;periodical&gt;&lt;full-title&gt;New England Journal of Medicine&lt;/full-title&gt;&lt;/periodical&gt;&lt;pages&gt;1498-1507&lt;/pages&gt;&lt;volume&gt;366&lt;/volume&gt;&lt;number&gt;16&lt;/number&gt;&lt;dates&gt;&lt;year&gt;2012&lt;/year&gt;&lt;/dates&gt;&lt;urls&gt;&lt;/urls&gt;&lt;/record&gt;&lt;/Cite&gt;&lt;/EndNote&gt;</w:instrText>
            </w:r>
            <w:r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20" w:tooltip="Swanson, 2012 #22" w:history="1">
              <w:r w:rsidR="005D2AAC">
                <w:rPr>
                  <w:rFonts w:ascii="Arial Narrow" w:eastAsia="Times New Roman" w:hAnsi="Arial Narrow" w:cs="Times New Roman"/>
                  <w:noProof/>
                  <w:color w:val="000000"/>
                </w:rPr>
                <w:t>20</w:t>
              </w:r>
            </w:hyperlink>
            <w:r w:rsidR="004A1274">
              <w:rPr>
                <w:rFonts w:ascii="Arial Narrow" w:eastAsia="Times New Roman" w:hAnsi="Arial Narrow" w:cs="Times New Roman"/>
                <w:noProof/>
                <w:color w:val="000000"/>
              </w:rPr>
              <w:t>]</w:t>
            </w:r>
            <w:r w:rsidRPr="000340E5">
              <w:rPr>
                <w:rFonts w:ascii="Arial Narrow" w:eastAsia="Times New Roman" w:hAnsi="Arial Narrow" w:cs="Times New Roman"/>
                <w:color w:val="000000"/>
              </w:rPr>
              <w:fldChar w:fldCharType="end"/>
            </w:r>
          </w:p>
        </w:tc>
      </w:tr>
      <w:tr w:rsidR="00053621" w:rsidRPr="000340E5" w:rsidTr="000842ED">
        <w:trPr>
          <w:trHeight w:val="300"/>
        </w:trPr>
        <w:tc>
          <w:tcPr>
            <w:tcW w:w="5775" w:type="dxa"/>
            <w:shd w:val="clear" w:color="auto" w:fill="auto"/>
            <w:noWrap/>
            <w:vAlign w:val="bottom"/>
            <w:hideMark/>
          </w:tcPr>
          <w:p w:rsidR="00053621" w:rsidRPr="000340E5" w:rsidRDefault="00053621" w:rsidP="000842ED">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Adjusted pre-treatment prevalence based on effectiveness study</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1.67</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10.00</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1.48</w:t>
            </w:r>
          </w:p>
        </w:tc>
        <w:tc>
          <w:tcPr>
            <w:tcW w:w="1080" w:type="dxa"/>
          </w:tcPr>
          <w:p w:rsidR="00053621" w:rsidRPr="000340E5" w:rsidRDefault="00053621" w:rsidP="000842ED">
            <w:pPr>
              <w:spacing w:after="120" w:line="480" w:lineRule="auto"/>
              <w:jc w:val="right"/>
              <w:rPr>
                <w:rFonts w:ascii="Arial Narrow" w:eastAsia="Times New Roman" w:hAnsi="Arial Narrow" w:cs="Times New Roman"/>
                <w:color w:val="000000"/>
                <w:lang w:eastAsia="ja-JP"/>
              </w:rPr>
            </w:pPr>
          </w:p>
        </w:tc>
      </w:tr>
      <w:tr w:rsidR="00053621" w:rsidRPr="000340E5" w:rsidTr="000842ED">
        <w:trPr>
          <w:trHeight w:val="300"/>
        </w:trPr>
        <w:tc>
          <w:tcPr>
            <w:tcW w:w="5775" w:type="dxa"/>
            <w:shd w:val="clear" w:color="auto" w:fill="auto"/>
            <w:noWrap/>
            <w:vAlign w:val="bottom"/>
            <w:hideMark/>
          </w:tcPr>
          <w:p w:rsidR="00053621" w:rsidRPr="000340E5" w:rsidRDefault="00053621" w:rsidP="000842ED">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Sensitivity adjustment </w:t>
            </w:r>
            <w:r w:rsidR="00F02E81" w:rsidRPr="000340E5">
              <w:rPr>
                <w:rFonts w:ascii="Arial Narrow" w:eastAsia="Times New Roman" w:hAnsi="Arial Narrow" w:cs="Times New Roman"/>
                <w:color w:val="000000"/>
              </w:rPr>
              <w:t xml:space="preserve"> (Maximum prevalence estimate)</w:t>
            </w:r>
            <w:r w:rsidR="00F02E81" w:rsidRPr="000340E5">
              <w:rPr>
                <w:rFonts w:ascii="Arial Narrow" w:eastAsia="Times New Roman" w:hAnsi="Arial Narrow" w:cs="Times New Roman"/>
                <w:color w:val="000000"/>
                <w:vertAlign w:val="superscript"/>
              </w:rPr>
              <w:t xml:space="preserve"> </w:t>
            </w:r>
            <w:r w:rsidRPr="000340E5">
              <w:rPr>
                <w:rFonts w:ascii="Arial Narrow" w:eastAsia="Times New Roman" w:hAnsi="Arial Narrow" w:cs="Times New Roman"/>
                <w:color w:val="000000"/>
                <w:vertAlign w:val="superscript"/>
              </w:rPr>
              <w:t>a</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1.68</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11.36</w:t>
            </w:r>
          </w:p>
        </w:tc>
        <w:tc>
          <w:tcPr>
            <w:tcW w:w="1080" w:type="dxa"/>
            <w:shd w:val="clear" w:color="auto" w:fill="auto"/>
            <w:noWrap/>
            <w:vAlign w:val="bottom"/>
            <w:hideMark/>
          </w:tcPr>
          <w:p w:rsidR="00053621" w:rsidRPr="000340E5" w:rsidRDefault="00053621" w:rsidP="000842ED">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1.48</w:t>
            </w:r>
          </w:p>
        </w:tc>
        <w:tc>
          <w:tcPr>
            <w:tcW w:w="1080" w:type="dxa"/>
          </w:tcPr>
          <w:p w:rsidR="00053621" w:rsidRPr="000340E5" w:rsidRDefault="00155C2E" w:rsidP="005D2AA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&lt;EndNote&gt;&lt;Cite&gt;&lt;Author&gt;Tarafder&lt;/Author&gt;&lt;Year&gt;2010&lt;/Year&gt;&lt;RecNum&gt;89&lt;/RecNum&gt;&lt;DisplayText&gt;[10]&lt;/DisplayText&gt;&lt;record&gt;&lt;rec-number&gt;89&lt;/rec-number&gt;&lt;foreign-keys&gt;&lt;key app="EN" db-id="dess9daf9s95ajet2t0vafvidsztdv9sswfd" timestamp="1366744861"&gt;89&lt;/key&gt;&lt;/foreign-keys&gt;&lt;ref-type name="Journal Article"&gt;17&lt;/ref-type&gt;&lt;contributors&gt;&lt;authors&gt;&lt;author&gt;MR Tarafder&lt;/author&gt;&lt;author&gt;H Carabin&lt;/author&gt;&lt;author&gt;L Joseph&lt;/author&gt;&lt;author&gt;Balolong Jr, E&lt;/author&gt;&lt;author&gt;R Olveda&lt;/author&gt;&lt;author&gt;ST McGarvey&lt;/author&gt;&lt;/authors&gt;&lt;/contributors&gt;&lt;titles&gt;&lt;title&gt;Estimating the sensitivity and specificity of Kato-Katz stool examination technique for detection of hookworms, Ascaris lumbricoides and Trichuris trichiura infections in humans in the absence of a ‘gold standard’&lt;/title&gt;&lt;secondary-title&gt;Interanational Journal of Parasitology&lt;/secondary-title&gt;&lt;/titles&gt;&lt;periodical&gt;&lt;full-title&gt;Interanational Journal of Parasitology&lt;/full-title&gt;&lt;/periodical&gt;&lt;pages&gt;399-404&lt;/pages&gt;&lt;volume&gt;40&lt;/volume&gt;&lt;number&gt;4&lt;/number&gt;&lt;dates&gt;&lt;year&gt;2010&lt;/year&gt;&lt;/dates&gt;&lt;urls&gt;&lt;/urls&gt;&lt;/record&gt;&lt;/Cite&gt;&lt;/EndNote&gt;</w:instrText>
            </w:r>
            <w:r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10" w:tooltip="Tarafder, 2010 #89" w:history="1">
              <w:r w:rsidR="005D2AAC">
                <w:rPr>
                  <w:rFonts w:ascii="Arial Narrow" w:eastAsia="Times New Roman" w:hAnsi="Arial Narrow" w:cs="Times New Roman"/>
                  <w:noProof/>
                  <w:color w:val="000000"/>
                </w:rPr>
                <w:t>10</w:t>
              </w:r>
            </w:hyperlink>
            <w:r w:rsidR="004A1274">
              <w:rPr>
                <w:rFonts w:ascii="Arial Narrow" w:eastAsia="Times New Roman" w:hAnsi="Arial Narrow" w:cs="Times New Roman"/>
                <w:noProof/>
                <w:color w:val="000000"/>
              </w:rPr>
              <w:t>]</w:t>
            </w:r>
            <w:r w:rsidRPr="000340E5">
              <w:rPr>
                <w:rFonts w:ascii="Arial Narrow" w:eastAsia="Times New Roman" w:hAnsi="Arial Narrow" w:cs="Times New Roman"/>
                <w:color w:val="000000"/>
              </w:rPr>
              <w:fldChar w:fldCharType="end"/>
            </w:r>
          </w:p>
        </w:tc>
      </w:tr>
      <w:tr w:rsidR="008542F1" w:rsidRPr="000340E5" w:rsidTr="008542F1">
        <w:trPr>
          <w:trHeight w:val="300"/>
        </w:trPr>
        <w:tc>
          <w:tcPr>
            <w:tcW w:w="10095" w:type="dxa"/>
            <w:gridSpan w:val="5"/>
            <w:shd w:val="clear" w:color="auto" w:fill="auto"/>
            <w:noWrap/>
            <w:vAlign w:val="bottom"/>
          </w:tcPr>
          <w:p w:rsidR="008542F1" w:rsidRPr="000340E5" w:rsidRDefault="008542F1" w:rsidP="00E6610B">
            <w:pPr>
              <w:spacing w:after="120" w:line="480" w:lineRule="auto"/>
              <w:rPr>
                <w:rFonts w:ascii="Arial Narrow" w:eastAsia="Times New Roman" w:hAnsi="Arial Narrow" w:cs="Times New Roman"/>
                <w:color w:val="000000"/>
                <w:vertAlign w:val="superscript"/>
              </w:rPr>
            </w:pPr>
            <w:r w:rsidRPr="000340E5">
              <w:rPr>
                <w:rFonts w:ascii="Arial Narrow" w:eastAsia="Times New Roman" w:hAnsi="Arial Narrow" w:cs="Times New Roman"/>
                <w:color w:val="000000"/>
                <w:vertAlign w:val="superscript"/>
              </w:rPr>
              <w:t>a</w:t>
            </w:r>
            <w:r w:rsidRPr="000340E5">
              <w:rPr>
                <w:rFonts w:ascii="Arial Narrow" w:eastAsia="Times New Roman" w:hAnsi="Arial Narrow" w:cs="Times New Roman"/>
                <w:color w:val="000000"/>
              </w:rPr>
              <w:t xml:space="preserve"> Estimated sensit</w:t>
            </w:r>
            <w:r w:rsidR="00E6610B" w:rsidRPr="000340E5">
              <w:rPr>
                <w:rFonts w:ascii="Arial Narrow" w:eastAsia="Times New Roman" w:hAnsi="Arial Narrow" w:cs="Times New Roman"/>
                <w:color w:val="000000"/>
              </w:rPr>
              <w:t>ivity 0.81</w:t>
            </w:r>
            <w:r w:rsidRPr="000340E5">
              <w:rPr>
                <w:rFonts w:ascii="Arial Narrow" w:eastAsia="Times New Roman" w:hAnsi="Arial Narrow" w:cs="Times New Roman"/>
                <w:color w:val="000000"/>
              </w:rPr>
              <w:t xml:space="preserve"> for </w:t>
            </w:r>
            <w:r w:rsidRPr="000340E5">
              <w:rPr>
                <w:rFonts w:ascii="Arial Narrow" w:eastAsia="Times New Roman" w:hAnsi="Arial Narrow" w:cs="Times New Roman"/>
                <w:i/>
                <w:color w:val="000000"/>
              </w:rPr>
              <w:t>Ascaris</w:t>
            </w:r>
            <w:r w:rsidRPr="000340E5">
              <w:rPr>
                <w:rFonts w:ascii="Arial Narrow" w:eastAsia="Times New Roman" w:hAnsi="Arial Narrow" w:cs="Times New Roman"/>
                <w:color w:val="000000"/>
              </w:rPr>
              <w:t xml:space="preserve">, 0.99 for </w:t>
            </w:r>
            <w:r w:rsidRPr="000340E5">
              <w:rPr>
                <w:rFonts w:ascii="Arial Narrow" w:eastAsia="Times New Roman" w:hAnsi="Arial Narrow" w:cs="Times New Roman"/>
                <w:i/>
                <w:color w:val="000000"/>
              </w:rPr>
              <w:t>Trichuris</w:t>
            </w:r>
            <w:r w:rsidRPr="000340E5">
              <w:rPr>
                <w:rFonts w:ascii="Arial Narrow" w:eastAsia="Times New Roman" w:hAnsi="Arial Narrow" w:cs="Times New Roman"/>
                <w:color w:val="000000"/>
              </w:rPr>
              <w:t xml:space="preserve"> and 0.</w:t>
            </w:r>
            <w:r w:rsidR="00E6610B" w:rsidRPr="000340E5">
              <w:rPr>
                <w:rFonts w:ascii="Arial Narrow" w:eastAsia="Times New Roman" w:hAnsi="Arial Narrow" w:cs="Times New Roman"/>
                <w:color w:val="000000"/>
              </w:rPr>
              <w:t>7</w:t>
            </w:r>
            <w:r w:rsidRPr="000340E5">
              <w:rPr>
                <w:rFonts w:ascii="Arial Narrow" w:eastAsia="Times New Roman" w:hAnsi="Arial Narrow" w:cs="Times New Roman"/>
                <w:color w:val="000000"/>
              </w:rPr>
              <w:t xml:space="preserve">8 for hookworm based on two stool O &amp; P tests. </w:t>
            </w:r>
          </w:p>
        </w:tc>
      </w:tr>
    </w:tbl>
    <w:p w:rsidR="00053621" w:rsidRPr="000340E5" w:rsidRDefault="00053621" w:rsidP="00B45AB8">
      <w:pPr>
        <w:spacing w:after="240" w:line="480" w:lineRule="auto"/>
        <w:rPr>
          <w:rFonts w:ascii="Arial Narrow" w:hAnsi="Arial Narrow"/>
        </w:rPr>
      </w:pPr>
    </w:p>
    <w:p w:rsidR="00053621" w:rsidRPr="000340E5" w:rsidRDefault="008542F1" w:rsidP="00B45AB8">
      <w:pPr>
        <w:spacing w:after="240" w:line="480" w:lineRule="auto"/>
        <w:rPr>
          <w:rFonts w:ascii="Arial Narrow" w:hAnsi="Arial Narrow"/>
        </w:rPr>
      </w:pPr>
      <w:r w:rsidRPr="000340E5">
        <w:rPr>
          <w:rFonts w:ascii="Arial Narrow" w:hAnsi="Arial Narrow"/>
        </w:rPr>
        <w:t>Ivermectin 200µg/kg is currently the drug regimen of choice for the treatment of intestinal strongyloidiasis in the absence of dissemination or immunosuppression</w:t>
      </w:r>
      <w:r w:rsidR="003423F1" w:rsidRPr="000340E5">
        <w:rPr>
          <w:rFonts w:ascii="Arial Narrow" w:hAnsi="Arial Narrow"/>
        </w:rPr>
        <w:t xml:space="preserve"> </w:t>
      </w:r>
      <w:r w:rsidR="00155C2E" w:rsidRPr="000340E5">
        <w:rPr>
          <w:rFonts w:ascii="Arial Narrow" w:hAnsi="Arial Narrow"/>
        </w:rPr>
        <w:fldChar w:fldCharType="begin"/>
      </w:r>
      <w:r w:rsidR="004A1274">
        <w:rPr>
          <w:rFonts w:ascii="Arial Narrow" w:hAnsi="Arial Narrow"/>
        </w:rPr>
        <w:instrText xml:space="preserve"> ADDIN EN.CITE &lt;EndNote&gt;&lt;Cite&gt;&lt;Author&gt;CDC&lt;/Author&gt;&lt;Year&gt;2012&lt;/Year&gt;&lt;RecNum&gt;76&lt;/RecNum&gt;&lt;DisplayText&gt;[16]&lt;/DisplayText&gt;&lt;record&gt;&lt;rec-number&gt;76&lt;/rec-number&gt;&lt;foreign-keys&gt;&lt;key app="EN" db-id="dess9daf9s95ajet2t0vafvidsztdv9sswfd" timestamp="1352831607"&gt;76&lt;/key&gt;&lt;/foreign-keys&gt;&lt;ref-type name="Report"&gt;27&lt;/ref-type&gt;&lt;contributors&gt;&lt;authors&gt;&lt;author&gt;CDC&lt;/author&gt;&lt;/authors&gt;&lt;/contributors&gt;&lt;titles&gt;&lt;title&gt;Parasites - Strongyloides&lt;/title&gt;&lt;secondary-title&gt;Resources for Health Professionals:&lt;/secondary-title&gt;&lt;/titles&gt;&lt;dates&gt;&lt;year&gt;2012&lt;/year&gt;&lt;/dates&gt;&lt;publisher&gt;CDC Global Health - Division of Parasitic Diseases and Malaria, http://www.cdc.gov/parasites/strongyloides/health_professionals/index.html accessed on November 13, 2012&lt;/publisher&gt;&lt;urls&gt;&lt;/urls&gt;&lt;/record&gt;&lt;/Cite&gt;&lt;/EndNote&gt;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16" w:tooltip="CDC, 2012 #76" w:history="1">
        <w:r w:rsidR="005D2AAC">
          <w:rPr>
            <w:rFonts w:ascii="Arial Narrow" w:hAnsi="Arial Narrow"/>
            <w:noProof/>
          </w:rPr>
          <w:t>16</w:t>
        </w:r>
      </w:hyperlink>
      <w:r w:rsidR="004A1274">
        <w:rPr>
          <w:rFonts w:ascii="Arial Narrow" w:hAnsi="Arial Narrow"/>
          <w:noProof/>
        </w:rPr>
        <w:t>]</w:t>
      </w:r>
      <w:r w:rsidR="00155C2E" w:rsidRPr="000340E5">
        <w:rPr>
          <w:rFonts w:ascii="Arial Narrow" w:hAnsi="Arial Narrow"/>
        </w:rPr>
        <w:fldChar w:fldCharType="end"/>
      </w:r>
      <w:r w:rsidRPr="000340E5">
        <w:rPr>
          <w:rFonts w:ascii="Arial Narrow" w:hAnsi="Arial Narrow"/>
        </w:rPr>
        <w:t>.  A study of the treatment of chronic st</w:t>
      </w:r>
      <w:r w:rsidR="00413B14" w:rsidRPr="000340E5">
        <w:rPr>
          <w:rFonts w:ascii="Arial Narrow" w:hAnsi="Arial Narrow"/>
        </w:rPr>
        <w:t>r</w:t>
      </w:r>
      <w:r w:rsidRPr="000340E5">
        <w:rPr>
          <w:rFonts w:ascii="Arial Narrow" w:hAnsi="Arial Narrow"/>
        </w:rPr>
        <w:t xml:space="preserve">ongyloidiasis demonstrated a 100% (n=35) cure rate for the two-day ivermectin regimen verses a 77% (n=22) cure rate with the single ivermectin dose, and a 78% (n=25) cure rate with thiabendazole </w:t>
      </w:r>
      <w:r w:rsidR="00155C2E" w:rsidRPr="000340E5">
        <w:rPr>
          <w:rFonts w:ascii="Arial Narrow" w:hAnsi="Arial Narrow"/>
        </w:rPr>
        <w:fldChar w:fldCharType="begin"/>
      </w:r>
      <w:r w:rsidR="004A1274">
        <w:rPr>
          <w:rFonts w:ascii="Arial Narrow" w:hAnsi="Arial Narrow"/>
        </w:rPr>
        <w:instrText xml:space="preserve"> ADDIN EN.CITE &lt;EndNote&gt;&lt;Cite&gt;&lt;Author&gt;Igual-Adell&lt;/Author&gt;&lt;Year&gt;2004&lt;/Year&gt;&lt;RecNum&gt;28&lt;/RecNum&gt;&lt;DisplayText&gt;[18]&lt;/DisplayText&gt;&lt;record&gt;&lt;rec-number&gt;28&lt;/rec-number&gt;&lt;foreign-keys&gt;&lt;key app="EN" db-id="dess9daf9s95ajet2t0vafvidsztdv9sswfd" timestamp="1349874775"&gt;28&lt;/key&gt;&lt;/foreign-keys&gt;&lt;ref-type name="Journal Article"&gt;17&lt;/ref-type&gt;&lt;contributors&gt;&lt;authors&gt;&lt;author&gt;Rafael Igual-Adell&lt;/author&gt;&lt;author&gt;Carlos Oltra-Alcaraz&lt;/author&gt;&lt;author&gt;Enrique Soler-Company&lt;/author&gt;&lt;author&gt;Pilar Sánchez-Sánchez&lt;/author&gt;&lt;author&gt;Josefa Matogo-Oyana&lt;/author&gt;&lt;author&gt;David Rodríguez-Calabuig&lt;/author&gt;&lt;/authors&gt;&lt;/contributors&gt;&lt;titles&gt;&lt;title&gt;Efficacy and safety of ivermectin and thiabendazole in the treatment of strongyloidiasis.&lt;/title&gt;&lt;secondary-title&gt;Expert Opinion on Pharmatherapy&lt;/secondary-title&gt;&lt;/titles&gt;&lt;periodical&gt;&lt;full-title&gt;Expert Opinion on Pharmatherapy&lt;/full-title&gt;&lt;/periodical&gt;&lt;pages&gt;2615-2619&lt;/pages&gt;&lt;volume&gt;5&lt;/volume&gt;&lt;number&gt;12&lt;/number&gt;&lt;dates&gt;&lt;year&gt;2004&lt;/year&gt;&lt;/dates&gt;&lt;urls&gt;&lt;/urls&gt;&lt;/record&gt;&lt;/Cite&gt;&lt;/EndNote&gt;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18" w:tooltip="Igual-Adell, 2004 #28" w:history="1">
        <w:r w:rsidR="005D2AAC">
          <w:rPr>
            <w:rFonts w:ascii="Arial Narrow" w:hAnsi="Arial Narrow"/>
            <w:noProof/>
          </w:rPr>
          <w:t>18</w:t>
        </w:r>
      </w:hyperlink>
      <w:r w:rsidR="004A1274">
        <w:rPr>
          <w:rFonts w:ascii="Arial Narrow" w:hAnsi="Arial Narrow"/>
          <w:noProof/>
        </w:rPr>
        <w:t>]</w:t>
      </w:r>
      <w:r w:rsidR="00155C2E" w:rsidRPr="000340E5">
        <w:rPr>
          <w:rFonts w:ascii="Arial Narrow" w:hAnsi="Arial Narrow"/>
        </w:rPr>
        <w:fldChar w:fldCharType="end"/>
      </w:r>
      <w:r w:rsidRPr="000340E5">
        <w:rPr>
          <w:rFonts w:ascii="Arial Narrow" w:hAnsi="Arial Narrow"/>
        </w:rPr>
        <w:t>. Effectiveness of the two-dose regimen was slightly lower (93%) in a separate trial conducted in a population with co-morbidities</w:t>
      </w:r>
      <w:r w:rsidR="00AE23DB" w:rsidRPr="000340E5">
        <w:rPr>
          <w:rFonts w:ascii="Arial Narrow" w:hAnsi="Arial Narrow"/>
        </w:rPr>
        <w:t xml:space="preserve"> </w:t>
      </w:r>
      <w:r w:rsidR="00155C2E" w:rsidRPr="000340E5">
        <w:rPr>
          <w:rFonts w:ascii="Arial Narrow" w:hAnsi="Arial Narrow"/>
        </w:rPr>
        <w:fldChar w:fldCharType="begin"/>
      </w:r>
      <w:r w:rsidR="004A1274">
        <w:rPr>
          <w:rFonts w:ascii="Arial Narrow" w:hAnsi="Arial Narrow"/>
        </w:rPr>
        <w:instrText xml:space="preserve"> ADDIN EN.CITE &lt;EndNote&gt;&lt;Cite&gt;&lt;Author&gt;Suputtamongkol&lt;/Author&gt;&lt;Year&gt;2011&lt;/Year&gt;&lt;RecNum&gt;29&lt;/RecNum&gt;&lt;DisplayText&gt;[19]&lt;/DisplayText&gt;&lt;record&gt;&lt;rec-number&gt;29&lt;/rec-number&gt;&lt;foreign-keys&gt;&lt;key app="EN" db-id="dess9daf9s95ajet2t0vafvidsztdv9sswfd" timestamp="1349875559"&gt;29&lt;/key&gt;&lt;/foreign-keys&gt;&lt;ref-type name="Journal Article"&gt;17&lt;/ref-type&gt;&lt;contributors&gt;&lt;authors&gt;&lt;author&gt;Yupin Suputtamongkol&lt;/author&gt;&lt;author&gt;Nalinee Premasathian&lt;/author&gt;&lt;author&gt;Kid Bhumimuang&lt;/author&gt;&lt;author&gt;Duangdao Waywa&lt;/author&gt;&lt;author&gt;Surasak Nilganuwong&lt;/author&gt;&lt;author&gt;Ekkapun Karuphong&lt;/author&gt;&lt;author&gt;Thanomsak Anekthananon&lt;/author&gt;&lt;author&gt;Darawan Wanachiwanawin&lt;/author&gt;&lt;author&gt;Saowaluk Silpasakorn&lt;/author&gt;&lt;/authors&gt;&lt;/contributors&gt;&lt;titles&gt;&lt;title&gt;Efficacy and Safety of Single and Double Doses of Ivermectin versus 7-Day High Dose Albendazole for Chronic Strongyloidiasis&lt;/title&gt;&lt;secondary-title&gt;PLoS Neglected Tropical Diseases&lt;/secondary-title&gt;&lt;/titles&gt;&lt;periodical&gt;&lt;full-title&gt;PLoS Neglected Tropical Diseases&lt;/full-title&gt;&lt;/periodical&gt;&lt;pages&gt;e1044&lt;/pages&gt;&lt;volume&gt;5&lt;/volume&gt;&lt;number&gt;5&lt;/number&gt;&lt;dates&gt;&lt;year&gt;2011&lt;/year&gt;&lt;/dates&gt;&lt;urls&gt;&lt;/urls&gt;&lt;/record&gt;&lt;/Cite&gt;&lt;/EndNote&gt;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19" w:tooltip="Suputtamongkol, 2011 #29" w:history="1">
        <w:r w:rsidR="005D2AAC">
          <w:rPr>
            <w:rFonts w:ascii="Arial Narrow" w:hAnsi="Arial Narrow"/>
            <w:noProof/>
          </w:rPr>
          <w:t>19</w:t>
        </w:r>
      </w:hyperlink>
      <w:r w:rsidR="004A1274">
        <w:rPr>
          <w:rFonts w:ascii="Arial Narrow" w:hAnsi="Arial Narrow"/>
          <w:noProof/>
        </w:rPr>
        <w:t>]</w:t>
      </w:r>
      <w:r w:rsidR="00155C2E" w:rsidRPr="000340E5">
        <w:rPr>
          <w:rFonts w:ascii="Arial Narrow" w:hAnsi="Arial Narrow"/>
        </w:rPr>
        <w:fldChar w:fldCharType="end"/>
      </w:r>
      <w:r w:rsidRPr="000340E5">
        <w:rPr>
          <w:rFonts w:ascii="Arial Narrow" w:hAnsi="Arial Narrow"/>
        </w:rPr>
        <w:t xml:space="preserve">.  A lower efficacy rate (57-68%) was estimated when using </w:t>
      </w:r>
      <w:r w:rsidR="00572B0E" w:rsidRPr="000340E5">
        <w:rPr>
          <w:rFonts w:ascii="Arial Narrow" w:hAnsi="Arial Narrow"/>
        </w:rPr>
        <w:t>serologic</w:t>
      </w:r>
      <w:r w:rsidRPr="000340E5">
        <w:rPr>
          <w:rFonts w:ascii="Arial Narrow" w:hAnsi="Arial Narrow"/>
        </w:rPr>
        <w:t xml:space="preserve"> confirmation of </w:t>
      </w:r>
      <w:r w:rsidRPr="000340E5">
        <w:rPr>
          <w:rFonts w:ascii="Arial Narrow" w:hAnsi="Arial Narrow"/>
          <w:i/>
        </w:rPr>
        <w:lastRenderedPageBreak/>
        <w:t>Strongyloides</w:t>
      </w:r>
      <w:r w:rsidR="00E02287" w:rsidRPr="000340E5">
        <w:rPr>
          <w:rFonts w:ascii="Arial Narrow" w:hAnsi="Arial Narrow"/>
        </w:rPr>
        <w:t xml:space="preserve"> elimination. However, </w:t>
      </w:r>
      <w:r w:rsidRPr="000340E5">
        <w:rPr>
          <w:rFonts w:ascii="Arial Narrow" w:hAnsi="Arial Narrow"/>
        </w:rPr>
        <w:t xml:space="preserve">only single-dose efficacy data </w:t>
      </w:r>
      <w:r w:rsidR="00E02287" w:rsidRPr="000340E5">
        <w:rPr>
          <w:rFonts w:ascii="Arial Narrow" w:hAnsi="Arial Narrow"/>
        </w:rPr>
        <w:t>was evaluated in this trial</w:t>
      </w:r>
      <w:r w:rsidR="00B42AA4" w:rsidRPr="000340E5">
        <w:rPr>
          <w:rFonts w:ascii="Arial Narrow" w:hAnsi="Arial Narrow"/>
        </w:rPr>
        <w:t xml:space="preserve"> </w:t>
      </w:r>
      <w:r w:rsidR="00155C2E" w:rsidRPr="000340E5">
        <w:rPr>
          <w:rFonts w:ascii="Arial Narrow" w:hAnsi="Arial Narrow"/>
        </w:rPr>
        <w:fldChar w:fldCharType="begin"/>
      </w:r>
      <w:r w:rsidR="004A1274">
        <w:rPr>
          <w:rFonts w:ascii="Arial Narrow" w:hAnsi="Arial Narrow"/>
        </w:rPr>
        <w:instrText xml:space="preserve"> ADDIN EN.CITE &lt;EndNote&gt;&lt;Cite&gt;&lt;Author&gt;Bisoffi&lt;/Author&gt;&lt;Year&gt;2011&lt;/Year&gt;&lt;RecNum&gt;94&lt;/RecNum&gt;&lt;DisplayText&gt;[17]&lt;/DisplayText&gt;&lt;record&gt;&lt;rec-number&gt;94&lt;/rec-number&gt;&lt;foreign-keys&gt;&lt;key app="EN" db-id="dess9daf9s95ajet2t0vafvidsztdv9sswfd" timestamp="1380135365"&gt;94&lt;/key&gt;&lt;/foreign-keys&gt;&lt;ref-type name="Journal Article"&gt;17&lt;/ref-type&gt;&lt;contributors&gt;&lt;authors&gt;&lt;author&gt;Zeno Bisoffi&lt;/author&gt;&lt;author&gt;Dora Buonfrate&lt;/author&gt;&lt;author&gt;Andrea Angheben&lt;/author&gt;&lt;author&gt;Marina Boscolo&lt;/author&gt;&lt;author&gt;Mariella Anselmi&lt;/author&gt;&lt;author&gt;Stefania Marocco&lt;/author&gt;&lt;author&gt;Geraldo Monteiro&lt;/author&gt;&lt;author&gt;Maria Gobbo&lt;/author&gt;&lt;author&gt;Giulia Bisoffi&lt;/author&gt;&lt;author&gt;Federico Gobbi&lt;/author&gt;&lt;/authors&gt;&lt;/contributors&gt;&lt;titles&gt;&lt;title&gt;Randomized Clinical Trial on Ivermectin versus Thiabendazole for the Treatment of Strongyloidiasis&lt;/title&gt;&lt;secondary-title&gt;PLoS Neglected Tropical Diseases&lt;/secondary-title&gt;&lt;/titles&gt;&lt;periodical&gt;&lt;full-title&gt;PLoS Neglected Tropical Diseases&lt;/full-title&gt;&lt;/periodical&gt;&lt;pages&gt;e1254&lt;/pages&gt;&lt;volume&gt;5&lt;/volume&gt;&lt;number&gt;7&lt;/number&gt;&lt;dates&gt;&lt;year&gt;2011&lt;/year&gt;&lt;/dates&gt;&lt;urls&gt;&lt;/urls&gt;&lt;/record&gt;&lt;/Cite&gt;&lt;/EndNote&gt;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17" w:tooltip="Bisoffi, 2011 #94" w:history="1">
        <w:r w:rsidR="005D2AAC">
          <w:rPr>
            <w:rFonts w:ascii="Arial Narrow" w:hAnsi="Arial Narrow"/>
            <w:noProof/>
          </w:rPr>
          <w:t>17</w:t>
        </w:r>
      </w:hyperlink>
      <w:r w:rsidR="004A1274">
        <w:rPr>
          <w:rFonts w:ascii="Arial Narrow" w:hAnsi="Arial Narrow"/>
          <w:noProof/>
        </w:rPr>
        <w:t>]</w:t>
      </w:r>
      <w:r w:rsidR="00155C2E" w:rsidRPr="000340E5">
        <w:rPr>
          <w:rFonts w:ascii="Arial Narrow" w:hAnsi="Arial Narrow"/>
        </w:rPr>
        <w:fldChar w:fldCharType="end"/>
      </w:r>
      <w:r w:rsidRPr="000340E5">
        <w:rPr>
          <w:rFonts w:ascii="Arial Narrow" w:hAnsi="Arial Narrow"/>
        </w:rPr>
        <w:t>.</w:t>
      </w:r>
      <w:r w:rsidR="00B42AA4" w:rsidRPr="000340E5">
        <w:rPr>
          <w:rFonts w:ascii="Arial Narrow" w:hAnsi="Arial Narrow"/>
        </w:rPr>
        <w:t xml:space="preserve"> Another study showed a lower cure rate with single-dose ivermectin (17/22) than with 2-dose ivermectin (</w:t>
      </w:r>
      <w:r w:rsidR="00D9378A" w:rsidRPr="000340E5">
        <w:rPr>
          <w:rFonts w:ascii="Arial Narrow" w:hAnsi="Arial Narrow"/>
        </w:rPr>
        <w:t xml:space="preserve">35/35). </w:t>
      </w:r>
      <w:r w:rsidR="00D9378A" w:rsidRPr="000340E5">
        <w:rPr>
          <w:rFonts w:ascii="Arial Narrow" w:hAnsi="Arial Narrow"/>
        </w:rPr>
        <w:fldChar w:fldCharType="begin"/>
      </w:r>
      <w:r w:rsidR="004A1274">
        <w:rPr>
          <w:rFonts w:ascii="Arial Narrow" w:hAnsi="Arial Narrow"/>
        </w:rPr>
        <w:instrText xml:space="preserve"> ADDIN EN.CITE &lt;EndNote&gt;&lt;Cite&gt;&lt;Author&gt;Igual-Adell&lt;/Author&gt;&lt;Year&gt;2004&lt;/Year&gt;&lt;RecNum&gt;28&lt;/RecNum&gt;&lt;DisplayText&gt;[18]&lt;/DisplayText&gt;&lt;record&gt;&lt;rec-number&gt;28&lt;/rec-number&gt;&lt;foreign-keys&gt;&lt;key app="EN" db-id="dess9daf9s95ajet2t0vafvidsztdv9sswfd" timestamp="1349874775"&gt;28&lt;/key&gt;&lt;/foreign-keys&gt;&lt;ref-type name="Journal Article"&gt;17&lt;/ref-type&gt;&lt;contributors&gt;&lt;authors&gt;&lt;author&gt;Rafael Igual-Adell&lt;/author&gt;&lt;author&gt;Carlos Oltra-Alcaraz&lt;/author&gt;&lt;author&gt;Enrique Soler-Company&lt;/author&gt;&lt;author&gt;Pilar Sánchez-Sánchez&lt;/author&gt;&lt;author&gt;Josefa Matogo-Oyana&lt;/author&gt;&lt;author&gt;David Rodríguez-Calabuig&lt;/author&gt;&lt;/authors&gt;&lt;/contributors&gt;&lt;titles&gt;&lt;title&gt;Efficacy and safety of ivermectin and thiabendazole in the treatment of strongyloidiasis.&lt;/title&gt;&lt;secondary-title&gt;Expert Opinion on Pharmatherapy&lt;/secondary-title&gt;&lt;/titles&gt;&lt;periodical&gt;&lt;full-title&gt;Expert Opinion on Pharmatherapy&lt;/full-title&gt;&lt;/periodical&gt;&lt;pages&gt;2615-2619&lt;/pages&gt;&lt;volume&gt;5&lt;/volume&gt;&lt;number&gt;12&lt;/number&gt;&lt;dates&gt;&lt;year&gt;2004&lt;/year&gt;&lt;/dates&gt;&lt;urls&gt;&lt;/urls&gt;&lt;/record&gt;&lt;/Cite&gt;&lt;/EndNote&gt;</w:instrText>
      </w:r>
      <w:r w:rsidR="00D9378A" w:rsidRPr="000340E5">
        <w:rPr>
          <w:rFonts w:ascii="Arial Narrow" w:hAnsi="Arial Narrow"/>
        </w:rPr>
        <w:fldChar w:fldCharType="separate"/>
      </w:r>
      <w:r w:rsidR="004A1274">
        <w:rPr>
          <w:rFonts w:ascii="Arial Narrow" w:hAnsi="Arial Narrow"/>
          <w:noProof/>
        </w:rPr>
        <w:t>[</w:t>
      </w:r>
      <w:hyperlink w:anchor="_ENREF_18" w:tooltip="Igual-Adell, 2004 #28" w:history="1">
        <w:r w:rsidR="005D2AAC">
          <w:rPr>
            <w:rFonts w:ascii="Arial Narrow" w:hAnsi="Arial Narrow"/>
            <w:noProof/>
          </w:rPr>
          <w:t>18</w:t>
        </w:r>
      </w:hyperlink>
      <w:r w:rsidR="004A1274">
        <w:rPr>
          <w:rFonts w:ascii="Arial Narrow" w:hAnsi="Arial Narrow"/>
          <w:noProof/>
        </w:rPr>
        <w:t>]</w:t>
      </w:r>
      <w:r w:rsidR="00D9378A" w:rsidRPr="000340E5">
        <w:rPr>
          <w:rFonts w:ascii="Arial Narrow" w:hAnsi="Arial Narrow"/>
        </w:rPr>
        <w:fldChar w:fldCharType="end"/>
      </w:r>
    </w:p>
    <w:p w:rsidR="00053621" w:rsidRPr="000340E5" w:rsidRDefault="00053621" w:rsidP="00AE23DB">
      <w:pPr>
        <w:spacing w:after="240" w:line="480" w:lineRule="auto"/>
        <w:rPr>
          <w:rFonts w:ascii="Arial Narrow" w:hAnsi="Arial Narrow"/>
        </w:rPr>
      </w:pPr>
      <w:r w:rsidRPr="000340E5">
        <w:rPr>
          <w:rFonts w:ascii="Arial Narrow" w:hAnsi="Arial Narrow"/>
        </w:rPr>
        <w:t xml:space="preserve">The prevalence of </w:t>
      </w:r>
      <w:r w:rsidR="00CA1195" w:rsidRPr="000340E5">
        <w:rPr>
          <w:rFonts w:ascii="Arial Narrow" w:hAnsi="Arial Narrow"/>
          <w:i/>
        </w:rPr>
        <w:t>Strongyloides</w:t>
      </w:r>
      <w:r w:rsidRPr="000340E5">
        <w:rPr>
          <w:rFonts w:ascii="Arial Narrow" w:hAnsi="Arial Narrow"/>
        </w:rPr>
        <w:t xml:space="preserve"> was estimated using the median rate from a number of </w:t>
      </w:r>
      <w:r w:rsidR="00931EEE" w:rsidRPr="000340E5">
        <w:rPr>
          <w:rFonts w:ascii="Arial Narrow" w:hAnsi="Arial Narrow"/>
        </w:rPr>
        <w:t xml:space="preserve">serologic </w:t>
      </w:r>
      <w:r w:rsidRPr="000340E5">
        <w:rPr>
          <w:rFonts w:ascii="Arial Narrow" w:hAnsi="Arial Narrow"/>
        </w:rPr>
        <w:t xml:space="preserve">studies </w:t>
      </w:r>
      <w:r w:rsidR="002601F0" w:rsidRPr="000340E5">
        <w:rPr>
          <w:rFonts w:ascii="Arial Narrow" w:hAnsi="Arial Narrow"/>
        </w:rPr>
        <w:t>of</w:t>
      </w:r>
      <w:r w:rsidRPr="000340E5">
        <w:rPr>
          <w:rFonts w:ascii="Arial Narrow" w:hAnsi="Arial Narrow"/>
        </w:rPr>
        <w:t xml:space="preserve"> Asian refugees</w:t>
      </w:r>
      <w:r w:rsidR="00AE23DB" w:rsidRPr="000340E5">
        <w:rPr>
          <w:rFonts w:ascii="Arial Narrow" w:hAnsi="Arial Narrow"/>
        </w:rPr>
        <w:t xml:space="preserve"> resettled to </w:t>
      </w:r>
      <w:r w:rsidR="002B1166" w:rsidRPr="000340E5">
        <w:rPr>
          <w:rFonts w:ascii="Arial Narrow" w:hAnsi="Arial Narrow"/>
        </w:rPr>
        <w:t>the United States, Canada, and Australia</w:t>
      </w:r>
      <w:r w:rsidR="00AE23DB" w:rsidRPr="000340E5">
        <w:rPr>
          <w:rFonts w:ascii="Arial Narrow" w:hAnsi="Arial Narrow"/>
        </w:rPr>
        <w:t xml:space="preserve"> </w:t>
      </w:r>
      <w:r w:rsidR="00AE23DB" w:rsidRPr="000340E5">
        <w:rPr>
          <w:rFonts w:ascii="Arial Narrow" w:hAnsi="Arial Narrow"/>
        </w:rPr>
        <w:fldChar w:fldCharType="begin">
          <w:fldData xml:space="preserve">PEVuZE5vdGU+PENpdGU+PEF1dGhvcj5DYXJ1YW5hPC9BdXRob3I+PFllYXI+MjAwNjwvWWVhcj48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</w:fldData>
        </w:fldChar>
      </w:r>
      <w:r w:rsidR="004A1274">
        <w:rPr>
          <w:rFonts w:ascii="Arial Narrow" w:hAnsi="Arial Narrow"/>
        </w:rPr>
        <w:instrText xml:space="preserve"> ADDIN EN.CITE </w:instrText>
      </w:r>
      <w:r w:rsidR="004A1274">
        <w:rPr>
          <w:rFonts w:ascii="Arial Narrow" w:hAnsi="Arial Narrow"/>
        </w:rPr>
        <w:fldChar w:fldCharType="begin">
          <w:fldData xml:space="preserve">PEVuZE5vdGU+PENpdGU+PEF1dGhvcj5DYXJ1YW5hPC9BdXRob3I+PFllYXI+MjAwNjwvWWVhcj48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</w:fldData>
        </w:fldChar>
      </w:r>
      <w:r w:rsidR="004A1274">
        <w:rPr>
          <w:rFonts w:ascii="Arial Narrow" w:hAnsi="Arial Narrow"/>
        </w:rPr>
        <w:instrText xml:space="preserve"> ADDIN EN.CITE.DATA </w:instrText>
      </w:r>
      <w:r w:rsidR="004A1274">
        <w:rPr>
          <w:rFonts w:ascii="Arial Narrow" w:hAnsi="Arial Narrow"/>
        </w:rPr>
      </w:r>
      <w:r w:rsidR="004A1274">
        <w:rPr>
          <w:rFonts w:ascii="Arial Narrow" w:hAnsi="Arial Narrow"/>
        </w:rPr>
        <w:fldChar w:fldCharType="end"/>
      </w:r>
      <w:r w:rsidR="00AE23DB" w:rsidRPr="000340E5">
        <w:rPr>
          <w:rFonts w:ascii="Arial Narrow" w:hAnsi="Arial Narrow"/>
        </w:rPr>
      </w:r>
      <w:r w:rsidR="00AE23DB" w:rsidRPr="000340E5">
        <w:rPr>
          <w:rFonts w:ascii="Arial Narrow" w:hAnsi="Arial Narrow"/>
        </w:rPr>
        <w:fldChar w:fldCharType="separate"/>
      </w:r>
      <w:r w:rsidR="004A1274">
        <w:rPr>
          <w:rFonts w:ascii="Arial Narrow" w:hAnsi="Arial Narrow"/>
          <w:noProof/>
        </w:rPr>
        <w:t>[</w:t>
      </w:r>
      <w:hyperlink w:anchor="_ENREF_21" w:tooltip="Caruana, 2006 #15" w:history="1">
        <w:r w:rsidR="005D2AAC">
          <w:rPr>
            <w:rFonts w:ascii="Arial Narrow" w:hAnsi="Arial Narrow"/>
            <w:noProof/>
          </w:rPr>
          <w:t>21-25</w:t>
        </w:r>
      </w:hyperlink>
      <w:r w:rsidR="004A1274">
        <w:rPr>
          <w:rFonts w:ascii="Arial Narrow" w:hAnsi="Arial Narrow"/>
          <w:noProof/>
        </w:rPr>
        <w:t>]</w:t>
      </w:r>
      <w:r w:rsidR="00AE23DB" w:rsidRPr="000340E5">
        <w:rPr>
          <w:rFonts w:ascii="Arial Narrow" w:hAnsi="Arial Narrow"/>
        </w:rPr>
        <w:fldChar w:fldCharType="end"/>
      </w:r>
      <w:r w:rsidRPr="000340E5">
        <w:rPr>
          <w:rFonts w:ascii="Arial Narrow" w:hAnsi="Arial Narrow"/>
        </w:rPr>
        <w:t>. This median estimate was adjusted for sensitivity and specificity, but not drug efficacy because ivermectin presumptive treatment had not been implemented when the studies were undertaken.</w:t>
      </w:r>
      <w:r w:rsidR="00E1411A" w:rsidRPr="000340E5">
        <w:rPr>
          <w:rFonts w:ascii="Arial Narrow" w:hAnsi="Arial Narrow"/>
        </w:rPr>
        <w:t xml:space="preserve"> </w:t>
      </w:r>
      <w:r w:rsidRPr="000340E5">
        <w:rPr>
          <w:rFonts w:ascii="Arial Narrow" w:hAnsi="Arial Narrow"/>
        </w:rPr>
        <w:t xml:space="preserve">The raw data from studies using </w:t>
      </w:r>
      <w:r w:rsidRPr="000340E5">
        <w:rPr>
          <w:rFonts w:ascii="Arial Narrow" w:hAnsi="Arial Narrow"/>
          <w:i/>
        </w:rPr>
        <w:t>Strongyloides</w:t>
      </w:r>
      <w:r w:rsidRPr="000340E5">
        <w:rPr>
          <w:rFonts w:ascii="Arial Narrow" w:hAnsi="Arial Narrow"/>
        </w:rPr>
        <w:t xml:space="preserve"> serology is summarized in </w:t>
      </w:r>
      <w:r w:rsidR="001973E5" w:rsidRPr="000340E5">
        <w:rPr>
          <w:rFonts w:ascii="Arial Narrow" w:hAnsi="Arial Narrow"/>
        </w:rPr>
        <w:t xml:space="preserve">Table </w:t>
      </w:r>
      <w:r w:rsidR="00E53895">
        <w:rPr>
          <w:rFonts w:ascii="Arial Narrow" w:hAnsi="Arial Narrow"/>
        </w:rPr>
        <w:t>S3</w:t>
      </w:r>
      <w:r w:rsidRPr="000340E5">
        <w:rPr>
          <w:rFonts w:ascii="Arial Narrow" w:hAnsi="Arial Narrow"/>
        </w:rPr>
        <w:t xml:space="preserve">. The fraction testing positive varied from 13% - 65%. However, these results </w:t>
      </w:r>
      <w:r w:rsidR="008542F1" w:rsidRPr="000340E5">
        <w:rPr>
          <w:rFonts w:ascii="Arial Narrow" w:hAnsi="Arial Narrow"/>
        </w:rPr>
        <w:t>did</w:t>
      </w:r>
      <w:r w:rsidRPr="000340E5">
        <w:rPr>
          <w:rFonts w:ascii="Arial Narrow" w:hAnsi="Arial Narrow"/>
        </w:rPr>
        <w:t xml:space="preserve"> not account for the sensitivity and specificity of </w:t>
      </w:r>
      <w:r w:rsidRPr="000340E5">
        <w:rPr>
          <w:rFonts w:ascii="Arial Narrow" w:hAnsi="Arial Narrow"/>
          <w:i/>
        </w:rPr>
        <w:t>Strongyloides</w:t>
      </w:r>
      <w:r w:rsidRPr="000340E5">
        <w:rPr>
          <w:rFonts w:ascii="Arial Narrow" w:hAnsi="Arial Narrow"/>
        </w:rPr>
        <w:t xml:space="preserve"> </w:t>
      </w:r>
      <w:r w:rsidR="00572B0E" w:rsidRPr="000340E5">
        <w:rPr>
          <w:rFonts w:ascii="Arial Narrow" w:hAnsi="Arial Narrow"/>
        </w:rPr>
        <w:t>serologic</w:t>
      </w:r>
      <w:r w:rsidRPr="000340E5">
        <w:rPr>
          <w:rFonts w:ascii="Arial Narrow" w:hAnsi="Arial Narrow"/>
        </w:rPr>
        <w:t xml:space="preserve"> tests. Study-specific sensitivity and specificity </w:t>
      </w:r>
      <w:r w:rsidR="008542F1" w:rsidRPr="000340E5">
        <w:rPr>
          <w:rFonts w:ascii="Arial Narrow" w:hAnsi="Arial Narrow"/>
        </w:rPr>
        <w:t>were</w:t>
      </w:r>
      <w:r w:rsidRPr="000340E5">
        <w:rPr>
          <w:rFonts w:ascii="Arial Narrow" w:hAnsi="Arial Narrow"/>
        </w:rPr>
        <w:t xml:space="preserve"> likely to vary with the </w:t>
      </w:r>
      <w:r w:rsidR="002601F0" w:rsidRPr="000340E5">
        <w:rPr>
          <w:rFonts w:ascii="Arial Narrow" w:hAnsi="Arial Narrow"/>
        </w:rPr>
        <w:t xml:space="preserve">origins of the refugee population studied </w:t>
      </w:r>
      <w:r w:rsidRPr="000340E5">
        <w:rPr>
          <w:rFonts w:ascii="Arial Narrow" w:hAnsi="Arial Narrow"/>
        </w:rPr>
        <w:t xml:space="preserve">and the type of serologic test used. The most recent and most comprehensive study for </w:t>
      </w:r>
      <w:r w:rsidRPr="000340E5">
        <w:rPr>
          <w:rFonts w:ascii="Arial Narrow" w:hAnsi="Arial Narrow"/>
          <w:i/>
        </w:rPr>
        <w:t>Strongyloides</w:t>
      </w:r>
      <w:r w:rsidRPr="000340E5">
        <w:rPr>
          <w:rFonts w:ascii="Arial Narrow" w:hAnsi="Arial Narrow"/>
        </w:rPr>
        <w:t xml:space="preserve"> serology sensitivity and specificity showed that commercially available tests </w:t>
      </w:r>
      <w:r w:rsidR="00931EEE" w:rsidRPr="000340E5">
        <w:rPr>
          <w:rFonts w:ascii="Arial Narrow" w:hAnsi="Arial Narrow"/>
        </w:rPr>
        <w:t>had</w:t>
      </w:r>
      <w:r w:rsidRPr="000340E5">
        <w:rPr>
          <w:rFonts w:ascii="Arial Narrow" w:hAnsi="Arial Narrow"/>
        </w:rPr>
        <w:t xml:space="preserve"> sensitivities of 89-92% and specificities of 89-97% </w:t>
      </w:r>
      <w:r w:rsidR="00155C2E" w:rsidRPr="000340E5">
        <w:rPr>
          <w:rFonts w:ascii="Arial Narrow" w:hAnsi="Arial Narrow"/>
        </w:rPr>
        <w:fldChar w:fldCharType="begin"/>
      </w:r>
      <w:r w:rsidR="004A1274">
        <w:rPr>
          <w:rFonts w:ascii="Arial Narrow" w:hAnsi="Arial Narrow"/>
        </w:rPr>
        <w:instrText xml:space="preserve"> ADDIN EN.CITE &lt;EndNote&gt;&lt;Cite&gt;&lt;Author&gt;Bisoffi&lt;/Author&gt;&lt;Year&gt;2014&lt;/Year&gt;&lt;RecNum&gt;109&lt;/RecNum&gt;&lt;DisplayText&gt;[12]&lt;/DisplayText&gt;&lt;record&gt;&lt;rec-number&gt;109&lt;/rec-number&gt;&lt;foreign-keys&gt;&lt;key app="EN" db-id="dess9daf9s95ajet2t0vafvidsztdv9sswfd" timestamp="1401832109"&gt;109&lt;/key&gt;&lt;/foreign-keys&gt;&lt;ref-type name="Journal Article"&gt;17&lt;/ref-type&gt;&lt;contributors&gt;&lt;authors&gt;&lt;author&gt;Zeno Bisoffi&lt;/author&gt;&lt;author&gt;Dora Buonfrate&lt;/author&gt;&lt;author&gt;Marco Sequi&lt;/author&gt;&lt;author&gt;Rojelio Mejia&lt;/author&gt;&lt;author&gt;Ruben O. Cimino&lt;/author&gt;&lt;author&gt;Alejandro J. Krolewiecki&lt;/author&gt;&lt;author&gt;Marco Albonico&lt;/author&gt;&lt;author&gt;Maria Gobbo&lt;/author&gt;&lt;author&gt;Stefania Bonafini&lt;/author&gt;&lt;author&gt;Andrea Angheben&lt;/author&gt;&lt;author&gt;Ana Requena-Mendez&lt;/author&gt;&lt;author&gt;Jose´ Munoz&lt;/author&gt;&lt;author&gt;Thomas B. Nutman&lt;/author&gt;&lt;/authors&gt;&lt;/contributors&gt;&lt;titles&gt;&lt;title&gt;Diagnostic Accuracy of Five Serologic Tests for Strongyloides stercoralis Infection&lt;/title&gt;&lt;secondary-title&gt;PLoS Neglected Tropical Diseases&lt;/secondary-title&gt;&lt;/titles&gt;&lt;periodical&gt;&lt;full-title&gt;PLoS Neglected Tropical Diseases&lt;/full-title&gt;&lt;/periodical&gt;&lt;pages&gt;e2640&lt;/pages&gt;&lt;volume&gt;8&lt;/volume&gt;&lt;number&gt;1&lt;/number&gt;&lt;dates&gt;&lt;year&gt;2014&lt;/year&gt;&lt;/dates&gt;&lt;urls&gt;&lt;/urls&gt;&lt;/record&gt;&lt;/Cite&gt;&lt;/EndNote&gt;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12" w:tooltip="Bisoffi, 2014 #109" w:history="1">
        <w:r w:rsidR="005D2AAC">
          <w:rPr>
            <w:rFonts w:ascii="Arial Narrow" w:hAnsi="Arial Narrow"/>
            <w:noProof/>
          </w:rPr>
          <w:t>12</w:t>
        </w:r>
      </w:hyperlink>
      <w:r w:rsidR="004A1274">
        <w:rPr>
          <w:rFonts w:ascii="Arial Narrow" w:hAnsi="Arial Narrow"/>
          <w:noProof/>
        </w:rPr>
        <w:t>]</w:t>
      </w:r>
      <w:r w:rsidR="00155C2E" w:rsidRPr="000340E5">
        <w:rPr>
          <w:rFonts w:ascii="Arial Narrow" w:hAnsi="Arial Narrow"/>
        </w:rPr>
        <w:fldChar w:fldCharType="end"/>
      </w:r>
      <w:r w:rsidRPr="000340E5">
        <w:rPr>
          <w:rFonts w:ascii="Arial Narrow" w:hAnsi="Arial Narrow"/>
        </w:rPr>
        <w:t>. After adjustment using estimates of 91% sensitivity and 92% specificit</w:t>
      </w:r>
      <w:r w:rsidR="008542F1" w:rsidRPr="000340E5">
        <w:rPr>
          <w:rFonts w:ascii="Arial Narrow" w:hAnsi="Arial Narrow"/>
        </w:rPr>
        <w:t>y, the prevalence estimates varied</w:t>
      </w:r>
      <w:r w:rsidRPr="000340E5">
        <w:rPr>
          <w:rFonts w:ascii="Arial Narrow" w:hAnsi="Arial Narrow"/>
        </w:rPr>
        <w:t xml:space="preserve"> from 6%-69%. </w:t>
      </w:r>
      <w:r w:rsidR="00921673" w:rsidRPr="000340E5">
        <w:rPr>
          <w:rFonts w:ascii="Arial Narrow" w:hAnsi="Arial Narrow"/>
        </w:rPr>
        <w:t>A</w:t>
      </w:r>
      <w:r w:rsidRPr="000340E5">
        <w:rPr>
          <w:rFonts w:ascii="Arial Narrow" w:hAnsi="Arial Narrow"/>
        </w:rPr>
        <w:t xml:space="preserve"> Montreal </w:t>
      </w:r>
      <w:r w:rsidR="00921673" w:rsidRPr="000340E5">
        <w:rPr>
          <w:rFonts w:ascii="Arial Narrow" w:hAnsi="Arial Narrow"/>
        </w:rPr>
        <w:t xml:space="preserve">study of </w:t>
      </w:r>
      <w:r w:rsidRPr="000340E5">
        <w:rPr>
          <w:rFonts w:ascii="Arial Narrow" w:hAnsi="Arial Narrow"/>
        </w:rPr>
        <w:t xml:space="preserve">immigrants from 1982-83 may be considered an outlier since estimates </w:t>
      </w:r>
      <w:r w:rsidR="00931EEE" w:rsidRPr="000340E5">
        <w:rPr>
          <w:rFonts w:ascii="Arial Narrow" w:hAnsi="Arial Narrow"/>
        </w:rPr>
        <w:t>were</w:t>
      </w:r>
      <w:r w:rsidRPr="000340E5">
        <w:rPr>
          <w:rFonts w:ascii="Arial Narrow" w:hAnsi="Arial Narrow"/>
        </w:rPr>
        <w:t xml:space="preserve"> almost twice as high as the next highest prevalence study</w:t>
      </w:r>
      <w:r w:rsidR="00921673" w:rsidRPr="000340E5">
        <w:rPr>
          <w:rFonts w:ascii="Arial Narrow" w:hAnsi="Arial Narrow"/>
        </w:rPr>
        <w:t xml:space="preserve">, and the population may not be comparable to </w:t>
      </w:r>
      <w:r w:rsidR="00931EEE" w:rsidRPr="000340E5">
        <w:rPr>
          <w:rFonts w:ascii="Arial Narrow" w:hAnsi="Arial Narrow"/>
        </w:rPr>
        <w:t>more recent refugee populations</w:t>
      </w:r>
      <w:r w:rsidR="00921673" w:rsidRPr="000340E5">
        <w:rPr>
          <w:rFonts w:ascii="Arial Narrow" w:hAnsi="Arial Narrow"/>
        </w:rPr>
        <w:t xml:space="preserve"> for a number of reasons</w:t>
      </w:r>
      <w:r w:rsidRPr="000340E5">
        <w:rPr>
          <w:rFonts w:ascii="Arial Narrow" w:hAnsi="Arial Narrow"/>
        </w:rPr>
        <w:t xml:space="preserve">. The median prevalence estimate after adjustment is 19.5% (assuming studies with separate estimates for Middle East vs. South and Southeast Asian refugees can be considered separate results). The sample size-weighted average is 19.6%. If the Montreal study </w:t>
      </w:r>
      <w:r w:rsidR="00921673" w:rsidRPr="000340E5">
        <w:rPr>
          <w:rFonts w:ascii="Arial Narrow" w:hAnsi="Arial Narrow"/>
        </w:rPr>
        <w:t>was</w:t>
      </w:r>
      <w:r w:rsidRPr="000340E5">
        <w:rPr>
          <w:rFonts w:ascii="Arial Narrow" w:hAnsi="Arial Narrow"/>
        </w:rPr>
        <w:t xml:space="preserve"> included, the median would increase to 23% and the sample-size-weighted average would incre</w:t>
      </w:r>
      <w:r w:rsidR="00AE23DB" w:rsidRPr="000340E5">
        <w:rPr>
          <w:rFonts w:ascii="Arial Narrow" w:hAnsi="Arial Narrow"/>
        </w:rPr>
        <w:t>ase to 26%.</w:t>
      </w:r>
      <w:r w:rsidR="00D72055" w:rsidRPr="000340E5">
        <w:rPr>
          <w:rFonts w:ascii="Arial Narrow" w:hAnsi="Arial Narrow"/>
        </w:rPr>
        <w:t xml:space="preserve"> Among the five studies, only two were conducted in the United States; however, we believe that prevalence rates of refugees resettled to Canada and Australia would be similar to rates </w:t>
      </w:r>
      <w:r w:rsidR="00CD370A">
        <w:rPr>
          <w:rFonts w:ascii="Arial Narrow" w:hAnsi="Arial Narrow"/>
        </w:rPr>
        <w:t>among</w:t>
      </w:r>
      <w:r w:rsidR="00D72055" w:rsidRPr="000340E5">
        <w:rPr>
          <w:rFonts w:ascii="Arial Narrow" w:hAnsi="Arial Narrow"/>
        </w:rPr>
        <w:t xml:space="preserve"> refugees resettled in the United States.</w:t>
      </w:r>
      <w:r w:rsidRPr="000340E5">
        <w:rPr>
          <w:rFonts w:ascii="Arial Narrow" w:hAnsi="Arial Narrow"/>
        </w:rPr>
        <w:tab/>
      </w:r>
    </w:p>
    <w:p w:rsidR="00053621" w:rsidRPr="000340E5" w:rsidRDefault="001973E5" w:rsidP="00B45AB8">
      <w:pPr>
        <w:spacing w:after="240" w:line="480" w:lineRule="auto"/>
        <w:rPr>
          <w:rFonts w:ascii="Arial Narrow" w:hAnsi="Arial Narrow"/>
        </w:rPr>
      </w:pPr>
      <w:r w:rsidRPr="000340E5">
        <w:rPr>
          <w:rFonts w:ascii="Arial Narrow" w:hAnsi="Arial Narrow"/>
        </w:rPr>
        <w:t xml:space="preserve">Table </w:t>
      </w:r>
      <w:r w:rsidR="00E53895">
        <w:rPr>
          <w:rFonts w:ascii="Arial Narrow" w:hAnsi="Arial Narrow"/>
        </w:rPr>
        <w:t>S3</w:t>
      </w:r>
      <w:r w:rsidR="00053621" w:rsidRPr="000340E5">
        <w:rPr>
          <w:rFonts w:ascii="Arial Narrow" w:hAnsi="Arial Narrow"/>
        </w:rPr>
        <w:t xml:space="preserve">. Prevalence of </w:t>
      </w:r>
      <w:r w:rsidR="00053621" w:rsidRPr="000340E5">
        <w:rPr>
          <w:rFonts w:ascii="Arial Narrow" w:hAnsi="Arial Narrow"/>
          <w:i/>
        </w:rPr>
        <w:t>Strongyloides stercoralis</w:t>
      </w:r>
      <w:r w:rsidR="00053621" w:rsidRPr="000340E5">
        <w:rPr>
          <w:rFonts w:ascii="Arial Narrow" w:hAnsi="Arial Narrow"/>
        </w:rPr>
        <w:t xml:space="preserve"> infection in refugees in published studies using serologic detection methods</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773"/>
        <w:gridCol w:w="1148"/>
        <w:gridCol w:w="1080"/>
        <w:gridCol w:w="828"/>
        <w:gridCol w:w="1080"/>
        <w:gridCol w:w="990"/>
        <w:gridCol w:w="769"/>
      </w:tblGrid>
      <w:tr w:rsidR="00AE23DB" w:rsidRPr="000340E5" w:rsidTr="00DA767A">
        <w:trPr>
          <w:trHeight w:val="300"/>
        </w:trPr>
        <w:tc>
          <w:tcPr>
            <w:tcW w:w="3502" w:type="dxa"/>
            <w:vMerge w:val="restart"/>
            <w:shd w:val="clear" w:color="auto" w:fill="auto"/>
            <w:noWrap/>
            <w:vAlign w:val="bottom"/>
          </w:tcPr>
          <w:p w:rsidR="00053621" w:rsidRPr="000340E5" w:rsidRDefault="00053621" w:rsidP="00AE23DB">
            <w:pPr>
              <w:spacing w:after="120" w:line="480" w:lineRule="auto"/>
              <w:rPr>
                <w:rFonts w:ascii="Arial Narrow" w:hAnsi="Arial Narrow" w:cs="Calibri"/>
                <w:color w:val="000000"/>
                <w:sz w:val="20"/>
              </w:rPr>
            </w:pPr>
            <w:r w:rsidRPr="000340E5">
              <w:rPr>
                <w:rFonts w:ascii="Arial Narrow" w:hAnsi="Arial Narrow" w:cs="Calibri"/>
                <w:color w:val="000000"/>
                <w:sz w:val="20"/>
              </w:rPr>
              <w:t>Site</w:t>
            </w:r>
          </w:p>
        </w:tc>
        <w:tc>
          <w:tcPr>
            <w:tcW w:w="773" w:type="dxa"/>
            <w:vMerge w:val="restart"/>
          </w:tcPr>
          <w:p w:rsidR="00053621" w:rsidRPr="000340E5" w:rsidRDefault="00053621" w:rsidP="00AE23DB">
            <w:pPr>
              <w:spacing w:after="120" w:line="480" w:lineRule="auto"/>
              <w:rPr>
                <w:rFonts w:ascii="Arial Narrow" w:hAnsi="Arial Narrow" w:cs="Calibri"/>
                <w:color w:val="000000"/>
                <w:sz w:val="20"/>
              </w:rPr>
            </w:pPr>
            <w:r w:rsidRPr="000340E5">
              <w:rPr>
                <w:rFonts w:ascii="Arial Narrow" w:hAnsi="Arial Narrow" w:cs="Calibri"/>
                <w:color w:val="000000"/>
                <w:sz w:val="20"/>
              </w:rPr>
              <w:t>Sample size</w:t>
            </w:r>
          </w:p>
        </w:tc>
        <w:tc>
          <w:tcPr>
            <w:tcW w:w="2228" w:type="dxa"/>
            <w:gridSpan w:val="2"/>
            <w:shd w:val="clear" w:color="auto" w:fill="auto"/>
            <w:noWrap/>
            <w:vAlign w:val="bottom"/>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South and Southeast Asia</w:t>
            </w:r>
          </w:p>
        </w:tc>
        <w:tc>
          <w:tcPr>
            <w:tcW w:w="828" w:type="dxa"/>
            <w:vMerge w:val="restart"/>
          </w:tcPr>
          <w:p w:rsidR="00053621" w:rsidRPr="000340E5" w:rsidRDefault="00053621" w:rsidP="00AE23DB">
            <w:pPr>
              <w:spacing w:after="120" w:line="480" w:lineRule="auto"/>
              <w:rPr>
                <w:rFonts w:ascii="Arial Narrow" w:hAnsi="Arial Narrow" w:cs="Calibri"/>
                <w:color w:val="000000"/>
                <w:sz w:val="20"/>
              </w:rPr>
            </w:pPr>
            <w:r w:rsidRPr="000340E5">
              <w:rPr>
                <w:rFonts w:ascii="Arial Narrow" w:hAnsi="Arial Narrow" w:cs="Calibri"/>
                <w:color w:val="000000"/>
                <w:sz w:val="20"/>
              </w:rPr>
              <w:t>Sample size</w:t>
            </w:r>
          </w:p>
        </w:tc>
        <w:tc>
          <w:tcPr>
            <w:tcW w:w="2070" w:type="dxa"/>
            <w:gridSpan w:val="2"/>
            <w:shd w:val="clear" w:color="auto" w:fill="auto"/>
            <w:noWrap/>
            <w:vAlign w:val="bottom"/>
          </w:tcPr>
          <w:p w:rsidR="00053621" w:rsidRPr="000340E5" w:rsidRDefault="00053621" w:rsidP="00AE23DB">
            <w:pPr>
              <w:spacing w:after="120" w:line="480" w:lineRule="auto"/>
              <w:rPr>
                <w:rFonts w:ascii="Arial Narrow" w:hAnsi="Arial Narrow" w:cs="Calibri"/>
                <w:color w:val="000000"/>
                <w:sz w:val="20"/>
              </w:rPr>
            </w:pPr>
            <w:r w:rsidRPr="000340E5">
              <w:rPr>
                <w:rFonts w:ascii="Arial Narrow" w:hAnsi="Arial Narrow" w:cs="Calibri"/>
                <w:color w:val="000000"/>
                <w:sz w:val="20"/>
              </w:rPr>
              <w:t>Middle East</w:t>
            </w:r>
          </w:p>
        </w:tc>
        <w:tc>
          <w:tcPr>
            <w:tcW w:w="769" w:type="dxa"/>
            <w:vMerge w:val="restart"/>
            <w:shd w:val="clear" w:color="auto" w:fill="auto"/>
            <w:noWrap/>
            <w:vAlign w:val="bottom"/>
          </w:tcPr>
          <w:p w:rsidR="00053621" w:rsidRPr="000340E5" w:rsidRDefault="00053621" w:rsidP="00AE23DB">
            <w:pPr>
              <w:spacing w:after="120" w:line="480" w:lineRule="auto"/>
              <w:rPr>
                <w:rFonts w:ascii="Arial Narrow" w:hAnsi="Arial Narrow" w:cs="Calibri"/>
                <w:color w:val="000000"/>
                <w:sz w:val="20"/>
              </w:rPr>
            </w:pPr>
            <w:r w:rsidRPr="000340E5">
              <w:rPr>
                <w:rFonts w:ascii="Arial Narrow" w:hAnsi="Arial Narrow" w:cs="Calibri"/>
                <w:color w:val="000000"/>
                <w:sz w:val="20"/>
              </w:rPr>
              <w:t>Ref</w:t>
            </w:r>
          </w:p>
        </w:tc>
      </w:tr>
      <w:tr w:rsidR="00AE23DB" w:rsidRPr="000340E5" w:rsidTr="00DA767A">
        <w:trPr>
          <w:trHeight w:val="300"/>
        </w:trPr>
        <w:tc>
          <w:tcPr>
            <w:tcW w:w="3502" w:type="dxa"/>
            <w:vMerge/>
            <w:shd w:val="clear" w:color="auto" w:fill="auto"/>
            <w:noWrap/>
            <w:vAlign w:val="bottom"/>
            <w:hideMark/>
          </w:tcPr>
          <w:p w:rsidR="00053621" w:rsidRPr="000340E5" w:rsidRDefault="00053621" w:rsidP="00AE23DB">
            <w:pPr>
              <w:spacing w:after="120" w:line="480" w:lineRule="auto"/>
              <w:rPr>
                <w:rFonts w:ascii="Arial Narrow" w:eastAsiaTheme="minorEastAsia" w:hAnsi="Arial Narrow" w:cs="Calibri"/>
                <w:color w:val="000000"/>
                <w:sz w:val="20"/>
                <w:lang w:eastAsia="ja-JP"/>
              </w:rPr>
            </w:pPr>
          </w:p>
        </w:tc>
        <w:tc>
          <w:tcPr>
            <w:tcW w:w="773" w:type="dxa"/>
            <w:vMerge/>
          </w:tcPr>
          <w:p w:rsidR="00053621" w:rsidRPr="000340E5" w:rsidRDefault="00053621" w:rsidP="00AE23DB">
            <w:pPr>
              <w:spacing w:after="120" w:line="480" w:lineRule="auto"/>
              <w:jc w:val="center"/>
              <w:rPr>
                <w:rFonts w:ascii="Arial Narrow" w:eastAsiaTheme="minorEastAsia" w:hAnsi="Arial Narrow" w:cs="Calibri"/>
                <w:color w:val="000000"/>
                <w:sz w:val="20"/>
                <w:lang w:eastAsia="ja-JP"/>
              </w:rPr>
            </w:pPr>
          </w:p>
        </w:tc>
        <w:tc>
          <w:tcPr>
            <w:tcW w:w="1148" w:type="dxa"/>
            <w:shd w:val="clear" w:color="auto" w:fill="auto"/>
            <w:noWrap/>
            <w:vAlign w:val="bottom"/>
            <w:hideMark/>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Unadjusted</w:t>
            </w:r>
          </w:p>
        </w:tc>
        <w:tc>
          <w:tcPr>
            <w:tcW w:w="1080" w:type="dxa"/>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 xml:space="preserve">Adjusted </w:t>
            </w:r>
            <w:r w:rsidRPr="000340E5">
              <w:rPr>
                <w:rFonts w:ascii="Arial Narrow" w:hAnsi="Arial Narrow" w:cs="Calibri"/>
                <w:color w:val="000000"/>
                <w:sz w:val="20"/>
                <w:vertAlign w:val="superscript"/>
              </w:rPr>
              <w:t>a</w:t>
            </w:r>
          </w:p>
        </w:tc>
        <w:tc>
          <w:tcPr>
            <w:tcW w:w="828" w:type="dxa"/>
            <w:vMerge/>
          </w:tcPr>
          <w:p w:rsidR="00053621" w:rsidRPr="000340E5" w:rsidRDefault="00053621" w:rsidP="00AE23DB">
            <w:pPr>
              <w:spacing w:after="120" w:line="480" w:lineRule="auto"/>
              <w:jc w:val="center"/>
              <w:rPr>
                <w:rFonts w:ascii="Arial Narrow" w:eastAsiaTheme="minorEastAsia" w:hAnsi="Arial Narrow" w:cs="Calibri"/>
                <w:color w:val="000000"/>
                <w:sz w:val="20"/>
                <w:lang w:eastAsia="ja-JP"/>
              </w:rPr>
            </w:pPr>
          </w:p>
        </w:tc>
        <w:tc>
          <w:tcPr>
            <w:tcW w:w="1080" w:type="dxa"/>
            <w:shd w:val="clear" w:color="auto" w:fill="auto"/>
            <w:noWrap/>
            <w:vAlign w:val="bottom"/>
            <w:hideMark/>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Unadjusted</w:t>
            </w:r>
          </w:p>
        </w:tc>
        <w:tc>
          <w:tcPr>
            <w:tcW w:w="990" w:type="dxa"/>
          </w:tcPr>
          <w:p w:rsidR="00053621" w:rsidRPr="000340E5" w:rsidRDefault="00053621" w:rsidP="00AE23DB">
            <w:pPr>
              <w:spacing w:after="120" w:line="480" w:lineRule="auto"/>
              <w:rPr>
                <w:rFonts w:ascii="Arial Narrow" w:hAnsi="Arial Narrow" w:cs="Calibri"/>
                <w:color w:val="000000"/>
                <w:sz w:val="20"/>
              </w:rPr>
            </w:pPr>
            <w:r w:rsidRPr="000340E5">
              <w:rPr>
                <w:rFonts w:ascii="Arial Narrow" w:hAnsi="Arial Narrow" w:cs="Calibri"/>
                <w:color w:val="000000"/>
                <w:sz w:val="20"/>
              </w:rPr>
              <w:t xml:space="preserve">Adjusted </w:t>
            </w:r>
            <w:r w:rsidRPr="000340E5">
              <w:rPr>
                <w:rFonts w:ascii="Arial Narrow" w:hAnsi="Arial Narrow" w:cs="Calibri"/>
                <w:color w:val="000000"/>
                <w:sz w:val="20"/>
                <w:vertAlign w:val="superscript"/>
              </w:rPr>
              <w:t>a</w:t>
            </w:r>
          </w:p>
        </w:tc>
        <w:tc>
          <w:tcPr>
            <w:tcW w:w="769" w:type="dxa"/>
            <w:vMerge/>
            <w:shd w:val="clear" w:color="auto" w:fill="auto"/>
            <w:noWrap/>
            <w:vAlign w:val="bottom"/>
            <w:hideMark/>
          </w:tcPr>
          <w:p w:rsidR="00053621" w:rsidRPr="000340E5" w:rsidRDefault="00053621" w:rsidP="00AE23DB">
            <w:pPr>
              <w:spacing w:after="120" w:line="480" w:lineRule="auto"/>
              <w:rPr>
                <w:rFonts w:ascii="Arial Narrow" w:eastAsiaTheme="minorEastAsia" w:hAnsi="Arial Narrow" w:cs="Calibri"/>
                <w:color w:val="000000"/>
                <w:sz w:val="20"/>
                <w:lang w:eastAsia="ja-JP"/>
              </w:rPr>
            </w:pPr>
          </w:p>
        </w:tc>
      </w:tr>
      <w:tr w:rsidR="00AE23DB" w:rsidRPr="000340E5" w:rsidTr="00DA767A">
        <w:trPr>
          <w:trHeight w:val="300"/>
        </w:trPr>
        <w:tc>
          <w:tcPr>
            <w:tcW w:w="3502" w:type="dxa"/>
            <w:shd w:val="clear" w:color="auto" w:fill="auto"/>
            <w:noWrap/>
            <w:vAlign w:val="bottom"/>
            <w:hideMark/>
          </w:tcPr>
          <w:p w:rsidR="00053621" w:rsidRPr="000340E5" w:rsidRDefault="00053621" w:rsidP="00AE23DB">
            <w:pPr>
              <w:spacing w:after="120" w:line="480" w:lineRule="auto"/>
              <w:rPr>
                <w:rFonts w:ascii="Arial Narrow" w:hAnsi="Arial Narrow" w:cs="Calibri"/>
                <w:color w:val="000000"/>
                <w:sz w:val="20"/>
              </w:rPr>
            </w:pPr>
            <w:r w:rsidRPr="000340E5">
              <w:rPr>
                <w:rFonts w:ascii="Arial Narrow" w:hAnsi="Arial Narrow" w:cs="Calibri"/>
                <w:color w:val="000000"/>
                <w:sz w:val="20"/>
              </w:rPr>
              <w:t>Santa Clara County, CA 2001-10</w:t>
            </w:r>
          </w:p>
        </w:tc>
        <w:tc>
          <w:tcPr>
            <w:tcW w:w="773" w:type="dxa"/>
            <w:vAlign w:val="center"/>
          </w:tcPr>
          <w:p w:rsidR="00053621" w:rsidRPr="000340E5" w:rsidRDefault="00053621" w:rsidP="00AE23DB">
            <w:pPr>
              <w:spacing w:after="120" w:line="480" w:lineRule="auto"/>
              <w:jc w:val="center"/>
              <w:rPr>
                <w:rFonts w:ascii="Arial Narrow" w:hAnsi="Arial Narrow"/>
                <w:color w:val="000000"/>
                <w:sz w:val="20"/>
              </w:rPr>
            </w:pPr>
            <w:r w:rsidRPr="000340E5">
              <w:rPr>
                <w:rFonts w:ascii="Arial Narrow" w:hAnsi="Arial Narrow"/>
                <w:color w:val="000000"/>
                <w:sz w:val="20"/>
              </w:rPr>
              <w:t>67</w:t>
            </w:r>
          </w:p>
        </w:tc>
        <w:tc>
          <w:tcPr>
            <w:tcW w:w="1148" w:type="dxa"/>
            <w:shd w:val="clear" w:color="auto" w:fill="auto"/>
            <w:noWrap/>
            <w:vAlign w:val="bottom"/>
            <w:hideMark/>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27%</w:t>
            </w:r>
          </w:p>
        </w:tc>
        <w:tc>
          <w:tcPr>
            <w:tcW w:w="1080" w:type="dxa"/>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23%</w:t>
            </w:r>
          </w:p>
        </w:tc>
        <w:tc>
          <w:tcPr>
            <w:tcW w:w="828" w:type="dxa"/>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136</w:t>
            </w:r>
          </w:p>
        </w:tc>
        <w:tc>
          <w:tcPr>
            <w:tcW w:w="1080" w:type="dxa"/>
            <w:shd w:val="clear" w:color="auto" w:fill="auto"/>
            <w:noWrap/>
            <w:vAlign w:val="bottom"/>
            <w:hideMark/>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21%</w:t>
            </w:r>
          </w:p>
        </w:tc>
        <w:tc>
          <w:tcPr>
            <w:tcW w:w="990" w:type="dxa"/>
          </w:tcPr>
          <w:p w:rsidR="00053621" w:rsidRPr="000340E5" w:rsidRDefault="00053621" w:rsidP="00AE23DB">
            <w:pPr>
              <w:spacing w:after="120" w:line="480" w:lineRule="auto"/>
              <w:rPr>
                <w:rFonts w:ascii="Arial Narrow" w:hAnsi="Arial Narrow" w:cs="Calibri"/>
                <w:color w:val="000000"/>
                <w:sz w:val="20"/>
              </w:rPr>
            </w:pPr>
            <w:r w:rsidRPr="000340E5">
              <w:rPr>
                <w:rFonts w:ascii="Arial Narrow" w:hAnsi="Arial Narrow" w:cs="Calibri"/>
                <w:color w:val="000000"/>
                <w:sz w:val="20"/>
              </w:rPr>
              <w:t>16%</w:t>
            </w:r>
          </w:p>
        </w:tc>
        <w:tc>
          <w:tcPr>
            <w:tcW w:w="769" w:type="dxa"/>
            <w:shd w:val="clear" w:color="auto" w:fill="auto"/>
            <w:noWrap/>
            <w:vAlign w:val="bottom"/>
            <w:hideMark/>
          </w:tcPr>
          <w:p w:rsidR="00053621" w:rsidRPr="000340E5" w:rsidRDefault="00155C2E" w:rsidP="005D2AAC">
            <w:pPr>
              <w:spacing w:after="120" w:line="480" w:lineRule="auto"/>
              <w:rPr>
                <w:rFonts w:ascii="Arial Narrow" w:hAnsi="Arial Narrow" w:cs="Calibri"/>
                <w:color w:val="000000"/>
                <w:sz w:val="20"/>
              </w:rPr>
            </w:pPr>
            <w:r w:rsidRPr="000340E5">
              <w:rPr>
                <w:rFonts w:ascii="Arial Narrow" w:hAnsi="Arial Narrow" w:cs="Calibri"/>
                <w:color w:val="000000"/>
                <w:sz w:val="20"/>
              </w:rPr>
              <w:fldChar w:fldCharType="begin"/>
            </w:r>
            <w:r w:rsidR="004A1274">
              <w:rPr>
                <w:rFonts w:ascii="Arial Narrow" w:hAnsi="Arial Narrow" w:cs="Calibri"/>
                <w:color w:val="000000"/>
                <w:sz w:val="20"/>
              </w:rPr>
              <w:instrText xml:space="preserve"> ADDIN EN.CITE &lt;EndNote&gt;&lt;Cite&gt;&lt;Author&gt;AH&lt;/Author&gt;&lt;Year&gt;2013&lt;/Year&gt;&lt;RecNum&gt;79&lt;/RecNum&gt;&lt;DisplayText&gt;[22]&lt;/DisplayText&gt;&lt;record&gt;&lt;rec-number&gt;79&lt;/rec-number&gt;&lt;foreign-keys&gt;&lt;key app="EN" db-id="dess9daf9s95ajet2t0vafvidsztdv9sswfd" timestamp="1366239499"&gt;79&lt;/key&gt;&lt;/foreign-keys&gt;&lt;ref-type name="Journal Article"&gt;17&lt;/ref-type&gt;&lt;contributors&gt;&lt;authors&gt;&lt;author&gt;Chang, AH&lt;/author&gt;&lt;author&gt;Perry, S&lt;/author&gt;&lt;author&gt;Du, JN&lt;/author&gt;&lt;author&gt;Agunbiade, A&lt;/author&gt;&lt;author&gt;Polesky, A&lt;/author&gt;&lt;author&gt;Parsonnet, J&lt;/author&gt;&lt;/authors&gt;&lt;/contributors&gt;&lt;titles&gt;&lt;title&gt;Decreasing intestinal parasites in recent northern California refugees&lt;/title&gt;&lt;secondary-title&gt;American Journal of Tropical Medicine and Hygiene&lt;/secondary-title&gt;&lt;/titles&gt;&lt;periodical&gt;&lt;full-title&gt;American Journal of Tropical Medicine and Hygiene&lt;/full-title&gt;&lt;/periodical&gt;&lt;pages&gt;191-197&lt;/pages&gt;&lt;volume&gt;88&lt;/volume&gt;&lt;number&gt;1&lt;/number&gt;&lt;dates&gt;&lt;year&gt;2013&lt;/year&gt;&lt;/dates&gt;&lt;urls&gt;&lt;/urls&gt;&lt;/record&gt;&lt;/Cite&gt;&lt;/EndNote&gt;</w:instrText>
            </w:r>
            <w:r w:rsidRPr="000340E5">
              <w:rPr>
                <w:rFonts w:ascii="Arial Narrow" w:hAnsi="Arial Narrow" w:cs="Calibri"/>
                <w:color w:val="000000"/>
                <w:sz w:val="20"/>
              </w:rPr>
              <w:fldChar w:fldCharType="separate"/>
            </w:r>
            <w:r w:rsidR="004A1274">
              <w:rPr>
                <w:rFonts w:ascii="Arial Narrow" w:hAnsi="Arial Narrow" w:cs="Calibri"/>
                <w:noProof/>
                <w:color w:val="000000"/>
                <w:sz w:val="20"/>
              </w:rPr>
              <w:t>[</w:t>
            </w:r>
            <w:hyperlink w:anchor="_ENREF_22" w:tooltip="Chang, 2013 #79" w:history="1">
              <w:r w:rsidR="005D2AAC">
                <w:rPr>
                  <w:rFonts w:ascii="Arial Narrow" w:hAnsi="Arial Narrow" w:cs="Calibri"/>
                  <w:noProof/>
                  <w:color w:val="000000"/>
                  <w:sz w:val="20"/>
                </w:rPr>
                <w:t>22</w:t>
              </w:r>
            </w:hyperlink>
            <w:r w:rsidR="004A1274">
              <w:rPr>
                <w:rFonts w:ascii="Arial Narrow" w:hAnsi="Arial Narrow" w:cs="Calibri"/>
                <w:noProof/>
                <w:color w:val="000000"/>
                <w:sz w:val="20"/>
              </w:rPr>
              <w:t>]</w:t>
            </w:r>
            <w:r w:rsidRPr="000340E5">
              <w:rPr>
                <w:rFonts w:ascii="Arial Narrow" w:hAnsi="Arial Narrow" w:cs="Calibri"/>
                <w:color w:val="000000"/>
                <w:sz w:val="20"/>
              </w:rPr>
              <w:fldChar w:fldCharType="end"/>
            </w:r>
          </w:p>
        </w:tc>
      </w:tr>
      <w:tr w:rsidR="00AE23DB" w:rsidRPr="000340E5" w:rsidTr="00DA767A">
        <w:trPr>
          <w:trHeight w:val="300"/>
        </w:trPr>
        <w:tc>
          <w:tcPr>
            <w:tcW w:w="3502" w:type="dxa"/>
            <w:shd w:val="clear" w:color="auto" w:fill="auto"/>
            <w:noWrap/>
            <w:vAlign w:val="bottom"/>
            <w:hideMark/>
          </w:tcPr>
          <w:p w:rsidR="00053621" w:rsidRPr="000340E5" w:rsidRDefault="00053621" w:rsidP="00AE23DB">
            <w:pPr>
              <w:spacing w:after="120" w:line="480" w:lineRule="auto"/>
              <w:rPr>
                <w:rFonts w:ascii="Arial Narrow" w:hAnsi="Arial Narrow" w:cs="Calibri"/>
                <w:color w:val="000000"/>
                <w:sz w:val="20"/>
              </w:rPr>
            </w:pPr>
            <w:r w:rsidRPr="000340E5">
              <w:rPr>
                <w:rFonts w:ascii="Arial Narrow" w:hAnsi="Arial Narrow" w:cs="Calibri"/>
                <w:color w:val="000000"/>
                <w:sz w:val="20"/>
              </w:rPr>
              <w:t>Melbourne, Australia 2006-09</w:t>
            </w:r>
          </w:p>
        </w:tc>
        <w:tc>
          <w:tcPr>
            <w:tcW w:w="773" w:type="dxa"/>
            <w:vAlign w:val="center"/>
          </w:tcPr>
          <w:p w:rsidR="00053621" w:rsidRPr="000340E5" w:rsidRDefault="00053621" w:rsidP="00AE23DB">
            <w:pPr>
              <w:spacing w:after="120" w:line="480" w:lineRule="auto"/>
              <w:jc w:val="center"/>
              <w:rPr>
                <w:rFonts w:ascii="Arial Narrow" w:hAnsi="Arial Narrow"/>
                <w:color w:val="000000"/>
                <w:sz w:val="20"/>
              </w:rPr>
            </w:pPr>
            <w:r w:rsidRPr="000340E5">
              <w:rPr>
                <w:rFonts w:ascii="Arial Narrow" w:hAnsi="Arial Narrow"/>
                <w:color w:val="000000"/>
                <w:sz w:val="20"/>
              </w:rPr>
              <w:t>973</w:t>
            </w:r>
          </w:p>
        </w:tc>
        <w:tc>
          <w:tcPr>
            <w:tcW w:w="1148" w:type="dxa"/>
            <w:shd w:val="clear" w:color="auto" w:fill="auto"/>
            <w:noWrap/>
            <w:vAlign w:val="bottom"/>
            <w:hideMark/>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21%</w:t>
            </w:r>
          </w:p>
        </w:tc>
        <w:tc>
          <w:tcPr>
            <w:tcW w:w="1080" w:type="dxa"/>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16%</w:t>
            </w:r>
          </w:p>
        </w:tc>
        <w:tc>
          <w:tcPr>
            <w:tcW w:w="828" w:type="dxa"/>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NA</w:t>
            </w:r>
          </w:p>
        </w:tc>
        <w:tc>
          <w:tcPr>
            <w:tcW w:w="1080" w:type="dxa"/>
            <w:shd w:val="clear" w:color="auto" w:fill="auto"/>
            <w:noWrap/>
            <w:vAlign w:val="bottom"/>
            <w:hideMark/>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NA</w:t>
            </w:r>
          </w:p>
        </w:tc>
        <w:tc>
          <w:tcPr>
            <w:tcW w:w="990" w:type="dxa"/>
          </w:tcPr>
          <w:p w:rsidR="00053621" w:rsidRPr="000340E5" w:rsidRDefault="00053621" w:rsidP="00AE23DB">
            <w:pPr>
              <w:spacing w:after="120" w:line="480" w:lineRule="auto"/>
              <w:rPr>
                <w:rFonts w:ascii="Arial Narrow" w:hAnsi="Arial Narrow" w:cs="Calibri"/>
                <w:color w:val="000000"/>
                <w:sz w:val="20"/>
              </w:rPr>
            </w:pPr>
            <w:r w:rsidRPr="000340E5">
              <w:rPr>
                <w:rFonts w:ascii="Arial Narrow" w:hAnsi="Arial Narrow" w:cs="Calibri"/>
                <w:color w:val="000000"/>
                <w:sz w:val="20"/>
              </w:rPr>
              <w:t>NA</w:t>
            </w:r>
          </w:p>
        </w:tc>
        <w:tc>
          <w:tcPr>
            <w:tcW w:w="769" w:type="dxa"/>
            <w:shd w:val="clear" w:color="auto" w:fill="auto"/>
            <w:noWrap/>
            <w:vAlign w:val="bottom"/>
            <w:hideMark/>
          </w:tcPr>
          <w:p w:rsidR="00053621" w:rsidRPr="000340E5" w:rsidRDefault="00155C2E" w:rsidP="005D2AAC">
            <w:pPr>
              <w:spacing w:after="120" w:line="480" w:lineRule="auto"/>
              <w:rPr>
                <w:rFonts w:ascii="Arial Narrow" w:hAnsi="Arial Narrow" w:cs="Calibri"/>
                <w:color w:val="000000"/>
                <w:sz w:val="20"/>
              </w:rPr>
            </w:pPr>
            <w:r w:rsidRPr="000340E5">
              <w:rPr>
                <w:rFonts w:ascii="Arial Narrow" w:hAnsi="Arial Narrow" w:cs="Calibri"/>
                <w:color w:val="000000"/>
                <w:sz w:val="20"/>
              </w:rPr>
              <w:fldChar w:fldCharType="begin"/>
            </w:r>
            <w:r w:rsidR="004A1274">
              <w:rPr>
                <w:rFonts w:ascii="Arial Narrow" w:hAnsi="Arial Narrow" w:cs="Calibri"/>
                <w:color w:val="000000"/>
                <w:sz w:val="20"/>
              </w:rPr>
              <w:instrText xml:space="preserve"> ADDIN EN.CITE &lt;EndNote&gt;&lt;Cite&gt;&lt;Author&gt;Paxton&lt;/Author&gt;&lt;Year&gt;2012&lt;/Year&gt;&lt;RecNum&gt;81&lt;/RecNum&gt;&lt;DisplayText&gt;[25]&lt;/DisplayText&gt;&lt;record&gt;&lt;rec-number&gt;81&lt;/rec-number&gt;&lt;foreign-keys&gt;&lt;key app="EN" db-id="dess9daf9s95ajet2t0vafvidsztdv9sswfd" timestamp="1366242017"&gt;81&lt;/key&gt;&lt;/foreign-keys&gt;&lt;ref-type name="Journal Article"&gt;17&lt;/ref-type&gt;&lt;contributors&gt;&lt;authors&gt;&lt;author&gt;Paxton, GA&lt;/author&gt;&lt;author&gt;Sangster, KJ&lt;/author&gt;&lt;author&gt;Maxwell, EL&lt;/author&gt;&lt;author&gt;McBridge CRJ&lt;/author&gt;&lt;author&gt;Drewe, RH&lt;/author&gt;&lt;/authors&gt;&lt;/contributors&gt;&lt;titles&gt;&lt;title&gt;Post-arrival health screening in Karen refugees in Australia&lt;/title&gt;&lt;secondary-title&gt;PLoS ONE&lt;/secondary-title&gt;&lt;/titles&gt;&lt;periodical&gt;&lt;full-title&gt;PLoS ONE&lt;/full-title&gt;&lt;/periodical&gt;&lt;pages&gt;e38194&lt;/pages&gt;&lt;volume&gt;7&lt;/volume&gt;&lt;number&gt;5&lt;/number&gt;&lt;dates&gt;&lt;year&gt;2012&lt;/year&gt;&lt;/dates&gt;&lt;urls&gt;&lt;/urls&gt;&lt;/record&gt;&lt;/Cite&gt;&lt;/EndNote&gt;</w:instrText>
            </w:r>
            <w:r w:rsidRPr="000340E5">
              <w:rPr>
                <w:rFonts w:ascii="Arial Narrow" w:hAnsi="Arial Narrow" w:cs="Calibri"/>
                <w:color w:val="000000"/>
                <w:sz w:val="20"/>
              </w:rPr>
              <w:fldChar w:fldCharType="separate"/>
            </w:r>
            <w:r w:rsidR="004A1274">
              <w:rPr>
                <w:rFonts w:ascii="Arial Narrow" w:hAnsi="Arial Narrow" w:cs="Calibri"/>
                <w:noProof/>
                <w:color w:val="000000"/>
                <w:sz w:val="20"/>
              </w:rPr>
              <w:t>[</w:t>
            </w:r>
            <w:hyperlink w:anchor="_ENREF_25" w:tooltip="Paxton, 2012 #81" w:history="1">
              <w:r w:rsidR="005D2AAC">
                <w:rPr>
                  <w:rFonts w:ascii="Arial Narrow" w:hAnsi="Arial Narrow" w:cs="Calibri"/>
                  <w:noProof/>
                  <w:color w:val="000000"/>
                  <w:sz w:val="20"/>
                </w:rPr>
                <w:t>25</w:t>
              </w:r>
            </w:hyperlink>
            <w:r w:rsidR="004A1274">
              <w:rPr>
                <w:rFonts w:ascii="Arial Narrow" w:hAnsi="Arial Narrow" w:cs="Calibri"/>
                <w:noProof/>
                <w:color w:val="000000"/>
                <w:sz w:val="20"/>
              </w:rPr>
              <w:t>]</w:t>
            </w:r>
            <w:r w:rsidRPr="000340E5">
              <w:rPr>
                <w:rFonts w:ascii="Arial Narrow" w:hAnsi="Arial Narrow" w:cs="Calibri"/>
                <w:color w:val="000000"/>
                <w:sz w:val="20"/>
              </w:rPr>
              <w:fldChar w:fldCharType="end"/>
            </w:r>
          </w:p>
        </w:tc>
      </w:tr>
      <w:tr w:rsidR="00AE23DB" w:rsidRPr="000340E5" w:rsidTr="00DA767A">
        <w:trPr>
          <w:trHeight w:val="300"/>
        </w:trPr>
        <w:tc>
          <w:tcPr>
            <w:tcW w:w="3502" w:type="dxa"/>
            <w:shd w:val="clear" w:color="auto" w:fill="auto"/>
            <w:noWrap/>
            <w:vAlign w:val="bottom"/>
            <w:hideMark/>
          </w:tcPr>
          <w:p w:rsidR="00053621" w:rsidRPr="000340E5" w:rsidRDefault="00053621" w:rsidP="00AE23DB">
            <w:pPr>
              <w:spacing w:after="120" w:line="480" w:lineRule="auto"/>
              <w:rPr>
                <w:rFonts w:ascii="Arial Narrow" w:hAnsi="Arial Narrow" w:cs="Calibri"/>
                <w:color w:val="000000"/>
                <w:sz w:val="20"/>
              </w:rPr>
            </w:pPr>
            <w:r w:rsidRPr="000340E5">
              <w:rPr>
                <w:rFonts w:ascii="Arial Narrow" w:hAnsi="Arial Narrow" w:cs="Calibri"/>
                <w:color w:val="000000"/>
                <w:sz w:val="20"/>
              </w:rPr>
              <w:t>Montreal, Canada 1982-83</w:t>
            </w:r>
          </w:p>
        </w:tc>
        <w:tc>
          <w:tcPr>
            <w:tcW w:w="773" w:type="dxa"/>
            <w:vAlign w:val="center"/>
          </w:tcPr>
          <w:p w:rsidR="00053621" w:rsidRPr="000340E5" w:rsidRDefault="00053621" w:rsidP="00AE23DB">
            <w:pPr>
              <w:spacing w:after="120" w:line="480" w:lineRule="auto"/>
              <w:jc w:val="center"/>
              <w:rPr>
                <w:rFonts w:ascii="Arial Narrow" w:hAnsi="Arial Narrow"/>
                <w:color w:val="000000"/>
                <w:sz w:val="20"/>
              </w:rPr>
            </w:pPr>
            <w:r w:rsidRPr="000340E5">
              <w:rPr>
                <w:rFonts w:ascii="Arial Narrow" w:hAnsi="Arial Narrow"/>
                <w:color w:val="000000"/>
                <w:sz w:val="20"/>
              </w:rPr>
              <w:t>232</w:t>
            </w:r>
          </w:p>
        </w:tc>
        <w:tc>
          <w:tcPr>
            <w:tcW w:w="1148" w:type="dxa"/>
            <w:shd w:val="clear" w:color="auto" w:fill="auto"/>
            <w:noWrap/>
            <w:vAlign w:val="bottom"/>
            <w:hideMark/>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65%</w:t>
            </w:r>
          </w:p>
        </w:tc>
        <w:tc>
          <w:tcPr>
            <w:tcW w:w="1080" w:type="dxa"/>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69%</w:t>
            </w:r>
          </w:p>
        </w:tc>
        <w:tc>
          <w:tcPr>
            <w:tcW w:w="828" w:type="dxa"/>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NA</w:t>
            </w:r>
          </w:p>
        </w:tc>
        <w:tc>
          <w:tcPr>
            <w:tcW w:w="1080" w:type="dxa"/>
            <w:shd w:val="clear" w:color="auto" w:fill="auto"/>
            <w:noWrap/>
            <w:vAlign w:val="bottom"/>
            <w:hideMark/>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NA</w:t>
            </w:r>
          </w:p>
        </w:tc>
        <w:tc>
          <w:tcPr>
            <w:tcW w:w="990" w:type="dxa"/>
          </w:tcPr>
          <w:p w:rsidR="00053621" w:rsidRPr="000340E5" w:rsidRDefault="00053621" w:rsidP="00AE23DB">
            <w:pPr>
              <w:spacing w:after="120" w:line="480" w:lineRule="auto"/>
              <w:rPr>
                <w:rFonts w:ascii="Arial Narrow" w:hAnsi="Arial Narrow" w:cs="Calibri"/>
                <w:color w:val="000000"/>
                <w:sz w:val="20"/>
              </w:rPr>
            </w:pPr>
            <w:r w:rsidRPr="000340E5">
              <w:rPr>
                <w:rFonts w:ascii="Arial Narrow" w:hAnsi="Arial Narrow" w:cs="Calibri"/>
                <w:color w:val="000000"/>
                <w:sz w:val="20"/>
              </w:rPr>
              <w:t>NA</w:t>
            </w:r>
          </w:p>
        </w:tc>
        <w:tc>
          <w:tcPr>
            <w:tcW w:w="769" w:type="dxa"/>
            <w:shd w:val="clear" w:color="auto" w:fill="auto"/>
            <w:noWrap/>
            <w:vAlign w:val="bottom"/>
            <w:hideMark/>
          </w:tcPr>
          <w:p w:rsidR="00053621" w:rsidRPr="000340E5" w:rsidRDefault="00155C2E" w:rsidP="005D2AAC">
            <w:pPr>
              <w:spacing w:after="120" w:line="480" w:lineRule="auto"/>
              <w:rPr>
                <w:rFonts w:ascii="Arial Narrow" w:hAnsi="Arial Narrow" w:cs="Calibri"/>
                <w:color w:val="000000"/>
                <w:sz w:val="20"/>
              </w:rPr>
            </w:pPr>
            <w:r w:rsidRPr="000340E5">
              <w:rPr>
                <w:rFonts w:ascii="Arial Narrow" w:hAnsi="Arial Narrow" w:cs="Calibri"/>
                <w:color w:val="000000"/>
                <w:sz w:val="20"/>
              </w:rPr>
              <w:fldChar w:fldCharType="begin"/>
            </w:r>
            <w:r w:rsidR="004A1274">
              <w:rPr>
                <w:rFonts w:ascii="Arial Narrow" w:hAnsi="Arial Narrow" w:cs="Calibri"/>
                <w:color w:val="000000"/>
                <w:sz w:val="20"/>
              </w:rPr>
              <w:instrText xml:space="preserve"> ADDIN EN.CITE &lt;EndNote&gt;&lt;Cite&gt;&lt;Author&gt;Gyorkos&lt;/Author&gt;&lt;Year&gt;1990&lt;/Year&gt;&lt;RecNum&gt;83&lt;/RecNum&gt;&lt;DisplayText&gt;[24]&lt;/DisplayText&gt;&lt;record&gt;&lt;rec-number&gt;83&lt;/rec-number&gt;&lt;foreign-keys&gt;&lt;key app="EN" db-id="dess9daf9s95ajet2t0vafvidsztdv9sswfd" timestamp="1366242731"&gt;83&lt;/key&gt;&lt;/foreign-keys&gt;&lt;ref-type name="Journal Article"&gt;17&lt;/ref-type&gt;&lt;contributors&gt;&lt;authors&gt;&lt;author&gt;Gyorkos, T.W.&lt;/author&gt;&lt;author&gt;Genta, R.M.&lt;/author&gt;&lt;author&gt;Viens, P.&lt;/author&gt;&lt;author&gt;MacLean, J.D.&lt;/author&gt;&lt;/authors&gt;&lt;/contributors&gt;&lt;titles&gt;&lt;title&gt;Seroepidemiology of Strongyloides infection in the Southeast Asian refugee population in Canada&lt;/title&gt;&lt;secondary-title&gt;American Journal of Epidemiology&lt;/secondary-title&gt;&lt;/titles&gt;&lt;periodical&gt;&lt;full-title&gt;American Journal of Epidemiology&lt;/full-title&gt;&lt;/periodical&gt;&lt;pages&gt;257-264&lt;/pages&gt;&lt;volume&gt;132&lt;/volume&gt;&lt;number&gt;2&lt;/number&gt;&lt;dates&gt;&lt;year&gt;1990&lt;/year&gt;&lt;/dates&gt;&lt;urls&gt;&lt;/urls&gt;&lt;/record&gt;&lt;/Cite&gt;&lt;/EndNote&gt;</w:instrText>
            </w:r>
            <w:r w:rsidRPr="000340E5">
              <w:rPr>
                <w:rFonts w:ascii="Arial Narrow" w:hAnsi="Arial Narrow" w:cs="Calibri"/>
                <w:color w:val="000000"/>
                <w:sz w:val="20"/>
              </w:rPr>
              <w:fldChar w:fldCharType="separate"/>
            </w:r>
            <w:r w:rsidR="004A1274">
              <w:rPr>
                <w:rFonts w:ascii="Arial Narrow" w:hAnsi="Arial Narrow" w:cs="Calibri"/>
                <w:noProof/>
                <w:color w:val="000000"/>
                <w:sz w:val="20"/>
              </w:rPr>
              <w:t>[</w:t>
            </w:r>
            <w:hyperlink w:anchor="_ENREF_24" w:tooltip="Gyorkos, 1990 #83" w:history="1">
              <w:r w:rsidR="005D2AAC">
                <w:rPr>
                  <w:rFonts w:ascii="Arial Narrow" w:hAnsi="Arial Narrow" w:cs="Calibri"/>
                  <w:noProof/>
                  <w:color w:val="000000"/>
                  <w:sz w:val="20"/>
                </w:rPr>
                <w:t>24</w:t>
              </w:r>
            </w:hyperlink>
            <w:r w:rsidR="004A1274">
              <w:rPr>
                <w:rFonts w:ascii="Arial Narrow" w:hAnsi="Arial Narrow" w:cs="Calibri"/>
                <w:noProof/>
                <w:color w:val="000000"/>
                <w:sz w:val="20"/>
              </w:rPr>
              <w:t>]</w:t>
            </w:r>
            <w:r w:rsidRPr="000340E5">
              <w:rPr>
                <w:rFonts w:ascii="Arial Narrow" w:hAnsi="Arial Narrow" w:cs="Calibri"/>
                <w:color w:val="000000"/>
                <w:sz w:val="20"/>
              </w:rPr>
              <w:fldChar w:fldCharType="end"/>
            </w:r>
          </w:p>
        </w:tc>
      </w:tr>
      <w:tr w:rsidR="00AE23DB" w:rsidRPr="000340E5" w:rsidTr="00DA767A">
        <w:trPr>
          <w:trHeight w:val="300"/>
        </w:trPr>
        <w:tc>
          <w:tcPr>
            <w:tcW w:w="3502" w:type="dxa"/>
            <w:shd w:val="clear" w:color="auto" w:fill="auto"/>
            <w:noWrap/>
            <w:vAlign w:val="bottom"/>
            <w:hideMark/>
          </w:tcPr>
          <w:p w:rsidR="00053621" w:rsidRPr="000340E5" w:rsidRDefault="00053621" w:rsidP="00AE23DB">
            <w:pPr>
              <w:spacing w:after="120" w:line="480" w:lineRule="auto"/>
              <w:rPr>
                <w:rFonts w:ascii="Arial Narrow" w:hAnsi="Arial Narrow" w:cs="Calibri"/>
                <w:color w:val="000000"/>
                <w:sz w:val="20"/>
              </w:rPr>
            </w:pPr>
            <w:r w:rsidRPr="000340E5">
              <w:rPr>
                <w:rFonts w:ascii="Arial Narrow" w:hAnsi="Arial Narrow" w:cs="Calibri"/>
                <w:color w:val="000000"/>
                <w:sz w:val="20"/>
              </w:rPr>
              <w:lastRenderedPageBreak/>
              <w:t>Syracuse, NY 2008-09</w:t>
            </w:r>
          </w:p>
        </w:tc>
        <w:tc>
          <w:tcPr>
            <w:tcW w:w="773" w:type="dxa"/>
            <w:vAlign w:val="center"/>
          </w:tcPr>
          <w:p w:rsidR="00053621" w:rsidRPr="000340E5" w:rsidRDefault="00053621" w:rsidP="00AE23DB">
            <w:pPr>
              <w:spacing w:after="120" w:line="480" w:lineRule="auto"/>
              <w:jc w:val="center"/>
              <w:rPr>
                <w:rFonts w:ascii="Arial Narrow" w:hAnsi="Arial Narrow"/>
                <w:color w:val="000000"/>
                <w:sz w:val="20"/>
              </w:rPr>
            </w:pPr>
            <w:r w:rsidRPr="000340E5">
              <w:rPr>
                <w:rFonts w:ascii="Arial Narrow" w:hAnsi="Arial Narrow"/>
                <w:color w:val="000000"/>
                <w:sz w:val="20"/>
              </w:rPr>
              <w:t>96</w:t>
            </w:r>
          </w:p>
        </w:tc>
        <w:tc>
          <w:tcPr>
            <w:tcW w:w="1148" w:type="dxa"/>
            <w:shd w:val="clear" w:color="auto" w:fill="auto"/>
            <w:noWrap/>
            <w:vAlign w:val="bottom"/>
            <w:hideMark/>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31%</w:t>
            </w:r>
          </w:p>
        </w:tc>
        <w:tc>
          <w:tcPr>
            <w:tcW w:w="1080" w:type="dxa"/>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28%</w:t>
            </w:r>
          </w:p>
        </w:tc>
        <w:tc>
          <w:tcPr>
            <w:tcW w:w="828" w:type="dxa"/>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23</w:t>
            </w:r>
          </w:p>
        </w:tc>
        <w:tc>
          <w:tcPr>
            <w:tcW w:w="1080" w:type="dxa"/>
            <w:shd w:val="clear" w:color="auto" w:fill="auto"/>
            <w:noWrap/>
            <w:vAlign w:val="bottom"/>
            <w:hideMark/>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13%</w:t>
            </w:r>
          </w:p>
        </w:tc>
        <w:tc>
          <w:tcPr>
            <w:tcW w:w="990" w:type="dxa"/>
          </w:tcPr>
          <w:p w:rsidR="00053621" w:rsidRPr="000340E5" w:rsidRDefault="00053621" w:rsidP="00AE23DB">
            <w:pPr>
              <w:spacing w:after="120" w:line="480" w:lineRule="auto"/>
              <w:rPr>
                <w:rFonts w:ascii="Arial Narrow" w:hAnsi="Arial Narrow" w:cs="Calibri"/>
                <w:color w:val="000000"/>
                <w:sz w:val="20"/>
              </w:rPr>
            </w:pPr>
            <w:r w:rsidRPr="000340E5">
              <w:rPr>
                <w:rFonts w:ascii="Arial Narrow" w:hAnsi="Arial Narrow" w:cs="Calibri"/>
                <w:color w:val="000000"/>
                <w:sz w:val="20"/>
              </w:rPr>
              <w:t>6%</w:t>
            </w:r>
          </w:p>
        </w:tc>
        <w:tc>
          <w:tcPr>
            <w:tcW w:w="769" w:type="dxa"/>
            <w:shd w:val="clear" w:color="auto" w:fill="auto"/>
            <w:noWrap/>
            <w:vAlign w:val="bottom"/>
            <w:hideMark/>
          </w:tcPr>
          <w:p w:rsidR="00053621" w:rsidRPr="000340E5" w:rsidRDefault="00155C2E" w:rsidP="005D2AAC">
            <w:pPr>
              <w:spacing w:after="120" w:line="480" w:lineRule="auto"/>
              <w:rPr>
                <w:rFonts w:ascii="Arial Narrow" w:hAnsi="Arial Narrow" w:cs="Calibri"/>
                <w:color w:val="000000"/>
                <w:sz w:val="20"/>
              </w:rPr>
            </w:pPr>
            <w:r w:rsidRPr="000340E5">
              <w:rPr>
                <w:rFonts w:ascii="Arial Narrow" w:hAnsi="Arial Narrow" w:cs="Calibri"/>
                <w:color w:val="000000"/>
                <w:sz w:val="20"/>
              </w:rPr>
              <w:fldChar w:fldCharType="begin"/>
            </w:r>
            <w:r w:rsidR="004A1274">
              <w:rPr>
                <w:rFonts w:ascii="Arial Narrow" w:hAnsi="Arial Narrow" w:cs="Calibri"/>
                <w:color w:val="000000"/>
                <w:sz w:val="20"/>
              </w:rPr>
              <w:instrText xml:space="preserve"> ADDIN EN.CITE &lt;EndNote&gt;&lt;Cite&gt;&lt;Author&gt;Dawson-Hahn&lt;/Author&gt;&lt;Year&gt;2010&lt;/Year&gt;&lt;RecNum&gt;37&lt;/RecNum&gt;&lt;DisplayText&gt;[23]&lt;/DisplayText&gt;&lt;record&gt;&lt;rec-number&gt;37&lt;/rec-number&gt;&lt;foreign-keys&gt;&lt;key app="EN" db-id="dess9daf9s95ajet2t0vafvidsztdv9sswfd" timestamp="1350919646"&gt;37&lt;/key&gt;&lt;/foreign-keys&gt;&lt;ref-type name="Journal Article"&gt;17&lt;/ref-type&gt;&lt;contributors&gt;&lt;authors&gt;&lt;author&gt;Elizabeth E. Dawson-Hahn&lt;/author&gt;&lt;author&gt;Sarah L.M. Greenberg&lt;/author&gt;&lt;author&gt;Joseph B. Domachowske&lt;/author&gt;&lt;author&gt;Brad G. Olson&lt;/author&gt;&lt;/authors&gt;&lt;/contributors&gt;&lt;titles&gt;&lt;title&gt;Eosinophilia and the Seroprevalence of Schistosomiasis and Strongyloidiasis in Newly Arrived Pediatric Refugees: An Examination of Centers for Disease Control and Prevention Screening Guidelines &lt;/title&gt;&lt;secondary-title&gt;The Journal of Pediatrics&lt;/secondary-title&gt;&lt;/titles&gt;&lt;periodical&gt;&lt;full-title&gt;The Journal of Pediatrics&lt;/full-title&gt;&lt;/periodical&gt;&lt;pages&gt;1016-1018.e1&lt;/pages&gt;&lt;volume&gt;156&lt;/volume&gt;&lt;number&gt;6&lt;/number&gt;&lt;dates&gt;&lt;year&gt;2010&lt;/year&gt;&lt;/dates&gt;&lt;urls&gt;&lt;/urls&gt;&lt;/record&gt;&lt;/Cite&gt;&lt;/EndNote&gt;</w:instrText>
            </w:r>
            <w:r w:rsidRPr="000340E5">
              <w:rPr>
                <w:rFonts w:ascii="Arial Narrow" w:hAnsi="Arial Narrow" w:cs="Calibri"/>
                <w:color w:val="000000"/>
                <w:sz w:val="20"/>
              </w:rPr>
              <w:fldChar w:fldCharType="separate"/>
            </w:r>
            <w:r w:rsidR="004A1274">
              <w:rPr>
                <w:rFonts w:ascii="Arial Narrow" w:hAnsi="Arial Narrow" w:cs="Calibri"/>
                <w:noProof/>
                <w:color w:val="000000"/>
                <w:sz w:val="20"/>
              </w:rPr>
              <w:t>[</w:t>
            </w:r>
            <w:hyperlink w:anchor="_ENREF_23" w:tooltip="Dawson-Hahn, 2010 #37" w:history="1">
              <w:r w:rsidR="005D2AAC">
                <w:rPr>
                  <w:rFonts w:ascii="Arial Narrow" w:hAnsi="Arial Narrow" w:cs="Calibri"/>
                  <w:noProof/>
                  <w:color w:val="000000"/>
                  <w:sz w:val="20"/>
                </w:rPr>
                <w:t>23</w:t>
              </w:r>
            </w:hyperlink>
            <w:r w:rsidR="004A1274">
              <w:rPr>
                <w:rFonts w:ascii="Arial Narrow" w:hAnsi="Arial Narrow" w:cs="Calibri"/>
                <w:noProof/>
                <w:color w:val="000000"/>
                <w:sz w:val="20"/>
              </w:rPr>
              <w:t>]</w:t>
            </w:r>
            <w:r w:rsidRPr="000340E5">
              <w:rPr>
                <w:rFonts w:ascii="Arial Narrow" w:hAnsi="Arial Narrow" w:cs="Calibri"/>
                <w:color w:val="000000"/>
                <w:sz w:val="20"/>
              </w:rPr>
              <w:fldChar w:fldCharType="end"/>
            </w:r>
          </w:p>
        </w:tc>
      </w:tr>
      <w:tr w:rsidR="00AE23DB" w:rsidRPr="000340E5" w:rsidTr="00DA767A">
        <w:trPr>
          <w:trHeight w:val="300"/>
        </w:trPr>
        <w:tc>
          <w:tcPr>
            <w:tcW w:w="3502" w:type="dxa"/>
            <w:shd w:val="clear" w:color="auto" w:fill="auto"/>
            <w:noWrap/>
            <w:vAlign w:val="bottom"/>
            <w:hideMark/>
          </w:tcPr>
          <w:p w:rsidR="00053621" w:rsidRPr="000340E5" w:rsidRDefault="00053621" w:rsidP="00AE23DB">
            <w:pPr>
              <w:spacing w:after="120" w:line="480" w:lineRule="auto"/>
              <w:rPr>
                <w:rFonts w:ascii="Arial Narrow" w:hAnsi="Arial Narrow" w:cs="Calibri"/>
                <w:color w:val="000000"/>
                <w:sz w:val="20"/>
              </w:rPr>
            </w:pPr>
            <w:r w:rsidRPr="000340E5">
              <w:rPr>
                <w:rFonts w:ascii="Arial Narrow" w:hAnsi="Arial Narrow" w:cs="Calibri"/>
                <w:color w:val="000000"/>
                <w:sz w:val="20"/>
              </w:rPr>
              <w:t>Melbourne, Australia 2000-02</w:t>
            </w:r>
          </w:p>
        </w:tc>
        <w:tc>
          <w:tcPr>
            <w:tcW w:w="773" w:type="dxa"/>
            <w:vAlign w:val="center"/>
          </w:tcPr>
          <w:p w:rsidR="00053621" w:rsidRPr="000340E5" w:rsidRDefault="00053621" w:rsidP="00AE23DB">
            <w:pPr>
              <w:spacing w:after="120" w:line="480" w:lineRule="auto"/>
              <w:jc w:val="center"/>
              <w:rPr>
                <w:rFonts w:ascii="Arial Narrow" w:hAnsi="Arial Narrow"/>
                <w:color w:val="000000"/>
                <w:sz w:val="20"/>
              </w:rPr>
            </w:pPr>
            <w:r w:rsidRPr="000340E5">
              <w:rPr>
                <w:rFonts w:ascii="Arial Narrow" w:hAnsi="Arial Narrow"/>
                <w:color w:val="000000"/>
                <w:sz w:val="20"/>
              </w:rPr>
              <w:t>230</w:t>
            </w:r>
          </w:p>
        </w:tc>
        <w:tc>
          <w:tcPr>
            <w:tcW w:w="1148" w:type="dxa"/>
            <w:shd w:val="clear" w:color="auto" w:fill="auto"/>
            <w:noWrap/>
            <w:vAlign w:val="bottom"/>
            <w:hideMark/>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36%</w:t>
            </w:r>
          </w:p>
        </w:tc>
        <w:tc>
          <w:tcPr>
            <w:tcW w:w="1080" w:type="dxa"/>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34%</w:t>
            </w:r>
          </w:p>
        </w:tc>
        <w:tc>
          <w:tcPr>
            <w:tcW w:w="828" w:type="dxa"/>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NA</w:t>
            </w:r>
          </w:p>
        </w:tc>
        <w:tc>
          <w:tcPr>
            <w:tcW w:w="1080" w:type="dxa"/>
            <w:shd w:val="clear" w:color="auto" w:fill="auto"/>
            <w:noWrap/>
            <w:vAlign w:val="bottom"/>
            <w:hideMark/>
          </w:tcPr>
          <w:p w:rsidR="00053621" w:rsidRPr="000340E5" w:rsidRDefault="00053621" w:rsidP="00AE23DB">
            <w:pPr>
              <w:spacing w:after="120" w:line="480" w:lineRule="auto"/>
              <w:jc w:val="center"/>
              <w:rPr>
                <w:rFonts w:ascii="Arial Narrow" w:hAnsi="Arial Narrow" w:cs="Calibri"/>
                <w:color w:val="000000"/>
                <w:sz w:val="20"/>
              </w:rPr>
            </w:pPr>
            <w:r w:rsidRPr="000340E5">
              <w:rPr>
                <w:rFonts w:ascii="Arial Narrow" w:hAnsi="Arial Narrow" w:cs="Calibri"/>
                <w:color w:val="000000"/>
                <w:sz w:val="20"/>
              </w:rPr>
              <w:t>NA</w:t>
            </w:r>
          </w:p>
        </w:tc>
        <w:tc>
          <w:tcPr>
            <w:tcW w:w="990" w:type="dxa"/>
          </w:tcPr>
          <w:p w:rsidR="00053621" w:rsidRPr="000340E5" w:rsidRDefault="00053621" w:rsidP="00AE23DB">
            <w:pPr>
              <w:spacing w:after="120" w:line="480" w:lineRule="auto"/>
              <w:rPr>
                <w:rFonts w:ascii="Arial Narrow" w:hAnsi="Arial Narrow" w:cs="Calibri"/>
                <w:color w:val="000000"/>
                <w:sz w:val="20"/>
              </w:rPr>
            </w:pPr>
            <w:r w:rsidRPr="000340E5">
              <w:rPr>
                <w:rFonts w:ascii="Arial Narrow" w:hAnsi="Arial Narrow" w:cs="Calibri"/>
                <w:color w:val="000000"/>
                <w:sz w:val="20"/>
              </w:rPr>
              <w:t>NA</w:t>
            </w:r>
          </w:p>
        </w:tc>
        <w:tc>
          <w:tcPr>
            <w:tcW w:w="769" w:type="dxa"/>
            <w:shd w:val="clear" w:color="auto" w:fill="auto"/>
            <w:noWrap/>
            <w:vAlign w:val="bottom"/>
            <w:hideMark/>
          </w:tcPr>
          <w:p w:rsidR="00053621" w:rsidRPr="000340E5" w:rsidRDefault="00155C2E" w:rsidP="005D2AAC">
            <w:pPr>
              <w:spacing w:after="120" w:line="480" w:lineRule="auto"/>
              <w:rPr>
                <w:rFonts w:ascii="Arial Narrow" w:hAnsi="Arial Narrow" w:cs="Calibri"/>
                <w:color w:val="000000"/>
                <w:sz w:val="20"/>
              </w:rPr>
            </w:pPr>
            <w:r w:rsidRPr="000340E5">
              <w:rPr>
                <w:rFonts w:ascii="Arial Narrow" w:hAnsi="Arial Narrow" w:cs="Calibri"/>
                <w:color w:val="000000"/>
                <w:sz w:val="20"/>
              </w:rPr>
              <w:fldChar w:fldCharType="begin"/>
            </w:r>
            <w:r w:rsidR="004A1274">
              <w:rPr>
                <w:rFonts w:ascii="Arial Narrow" w:hAnsi="Arial Narrow" w:cs="Calibri"/>
                <w:color w:val="000000"/>
                <w:sz w:val="20"/>
              </w:rPr>
              <w:instrText xml:space="preserve"> ADDIN EN.CITE &lt;EndNote&gt;&lt;Cite&gt;&lt;Author&gt;Caruana&lt;/Author&gt;&lt;Year&gt;2006&lt;/Year&gt;&lt;RecNum&gt;15&lt;/RecNum&gt;&lt;DisplayText&gt;[21]&lt;/DisplayText&gt;&lt;record&gt;&lt;rec-number&gt;15&lt;/rec-number&gt;&lt;foreign-keys&gt;&lt;key app="EN" db-id="dess9daf9s95ajet2t0vafvidsztdv9sswfd" timestamp="1349388177"&gt;15&lt;/key&gt;&lt;/foreign-keys&gt;&lt;ref-type name="Journal Article"&gt;17&lt;/ref-type&gt;&lt;contributors&gt;&lt;authors&gt;&lt;author&gt;Sonia R . Caruana&lt;/author&gt;&lt;author&gt;Heath A . Kelly &lt;/author&gt;&lt;author&gt;Joanne Y . Y . Ngeow&lt;/author&gt;&lt;author&gt;Norbert J . Ryan&lt;/author&gt;&lt;author&gt;Catherine M . Bennett &lt;/author&gt;&lt;author&gt;Ley Chea&lt;/author&gt;&lt;author&gt;Sophy Nuon&lt;/author&gt;&lt;author&gt;Narin Bak&lt;/author&gt;&lt;author&gt;Susan A . Skull&lt;/author&gt;&lt;author&gt;Beverley-Ann Biggs&lt;/author&gt;&lt;/authors&gt;&lt;/contributors&gt;&lt;titles&gt;&lt;title&gt;Undiagnosed and Potentially Lethal Parasite Infections Among Immigrants and Refugees in Australia&lt;/title&gt;&lt;secondary-title&gt;Journal of Travel Medicine&lt;/secondary-title&gt;&lt;/titles&gt;&lt;periodical&gt;&lt;full-title&gt;Journal of Travel Medicine&lt;/full-title&gt;&lt;/periodical&gt;&lt;pages&gt;233-239&lt;/pages&gt;&lt;volume&gt;13&lt;/volume&gt;&lt;number&gt;4&lt;/number&gt;&lt;dates&gt;&lt;year&gt;2006&lt;/year&gt;&lt;/dates&gt;&lt;urls&gt;&lt;/urls&gt;&lt;/record&gt;&lt;/Cite&gt;&lt;/EndNote&gt;</w:instrText>
            </w:r>
            <w:r w:rsidRPr="000340E5">
              <w:rPr>
                <w:rFonts w:ascii="Arial Narrow" w:hAnsi="Arial Narrow" w:cs="Calibri"/>
                <w:color w:val="000000"/>
                <w:sz w:val="20"/>
              </w:rPr>
              <w:fldChar w:fldCharType="separate"/>
            </w:r>
            <w:r w:rsidR="004A1274">
              <w:rPr>
                <w:rFonts w:ascii="Arial Narrow" w:hAnsi="Arial Narrow" w:cs="Calibri"/>
                <w:noProof/>
                <w:color w:val="000000"/>
                <w:sz w:val="20"/>
              </w:rPr>
              <w:t>[</w:t>
            </w:r>
            <w:hyperlink w:anchor="_ENREF_21" w:tooltip="Caruana, 2006 #15" w:history="1">
              <w:r w:rsidR="005D2AAC">
                <w:rPr>
                  <w:rFonts w:ascii="Arial Narrow" w:hAnsi="Arial Narrow" w:cs="Calibri"/>
                  <w:noProof/>
                  <w:color w:val="000000"/>
                  <w:sz w:val="20"/>
                </w:rPr>
                <w:t>21</w:t>
              </w:r>
            </w:hyperlink>
            <w:r w:rsidR="004A1274">
              <w:rPr>
                <w:rFonts w:ascii="Arial Narrow" w:hAnsi="Arial Narrow" w:cs="Calibri"/>
                <w:noProof/>
                <w:color w:val="000000"/>
                <w:sz w:val="20"/>
              </w:rPr>
              <w:t>]</w:t>
            </w:r>
            <w:r w:rsidRPr="000340E5">
              <w:rPr>
                <w:rFonts w:ascii="Arial Narrow" w:hAnsi="Arial Narrow" w:cs="Calibri"/>
                <w:color w:val="000000"/>
                <w:sz w:val="20"/>
              </w:rPr>
              <w:fldChar w:fldCharType="end"/>
            </w:r>
          </w:p>
        </w:tc>
      </w:tr>
    </w:tbl>
    <w:p w:rsidR="00053621" w:rsidRPr="000340E5" w:rsidRDefault="00053621" w:rsidP="00DA767A">
      <w:pPr>
        <w:pBdr>
          <w:left w:val="single" w:sz="4" w:space="0" w:color="auto"/>
          <w:bottom w:val="single" w:sz="4" w:space="1" w:color="auto"/>
          <w:right w:val="single" w:sz="4" w:space="4" w:color="auto"/>
        </w:pBdr>
        <w:spacing w:after="240" w:line="480" w:lineRule="auto"/>
        <w:rPr>
          <w:rFonts w:ascii="Arial Narrow" w:hAnsi="Arial Narrow"/>
          <w:sz w:val="20"/>
        </w:rPr>
      </w:pPr>
      <w:r w:rsidRPr="000340E5">
        <w:rPr>
          <w:rFonts w:ascii="Arial Narrow" w:hAnsi="Arial Narrow"/>
          <w:sz w:val="20"/>
          <w:vertAlign w:val="superscript"/>
        </w:rPr>
        <w:t>a</w:t>
      </w:r>
      <w:r w:rsidRPr="000340E5">
        <w:rPr>
          <w:rFonts w:ascii="Arial Narrow" w:hAnsi="Arial Narrow"/>
          <w:sz w:val="20"/>
        </w:rPr>
        <w:t xml:space="preserve"> The adjustments use an estimated sensitivity of 91% and a specificity of 92%</w:t>
      </w:r>
      <w:r w:rsidR="008E4F5A" w:rsidRPr="000340E5">
        <w:rPr>
          <w:rFonts w:ascii="Arial Narrow" w:hAnsi="Arial Narrow"/>
          <w:sz w:val="20"/>
        </w:rPr>
        <w:t xml:space="preserve"> in this formula ((Reported_prevalence + Specificity - 1) / (Sensitivity + Specificity – 1))</w:t>
      </w:r>
      <w:r w:rsidR="00931EEE" w:rsidRPr="000340E5">
        <w:rPr>
          <w:rFonts w:ascii="Arial Narrow" w:hAnsi="Arial Narrow"/>
          <w:sz w:val="20"/>
        </w:rPr>
        <w:t xml:space="preserve">. </w:t>
      </w:r>
    </w:p>
    <w:p w:rsidR="00053621" w:rsidRPr="000340E5" w:rsidRDefault="00053621" w:rsidP="00B45AB8">
      <w:pPr>
        <w:spacing w:after="240" w:line="480" w:lineRule="auto"/>
        <w:rPr>
          <w:rFonts w:ascii="Arial Narrow" w:hAnsi="Arial Narrow"/>
        </w:rPr>
      </w:pPr>
      <w:r w:rsidRPr="000340E5">
        <w:rPr>
          <w:rFonts w:ascii="Arial Narrow" w:hAnsi="Arial Narrow"/>
        </w:rPr>
        <w:t xml:space="preserve">Estimates of the incidence rates of outpatient and inpatient strongyloidiasis were available from two sources. Muennig et al. </w:t>
      </w:r>
      <w:r w:rsidR="00155C2E" w:rsidRPr="000340E5">
        <w:rPr>
          <w:rFonts w:ascii="Arial Narrow" w:hAnsi="Arial Narrow"/>
        </w:rPr>
        <w:fldChar w:fldCharType="begin"/>
      </w:r>
      <w:r w:rsidR="004A1274">
        <w:rPr>
          <w:rFonts w:ascii="Arial Narrow" w:hAnsi="Arial Narrow"/>
        </w:rPr>
        <w:instrText xml:space="preserve"> ADDIN EN.CITE &lt;EndNote&gt;&lt;Cite&gt;&lt;Author&gt;Muennig&lt;/Author&gt;&lt;Year&gt;2004&lt;/Year&gt;&lt;RecNum&gt;30&lt;/RecNum&gt;&lt;DisplayText&gt;[6]&lt;/DisplayText&gt;&lt;record&gt;&lt;rec-number&gt;30&lt;/rec-number&gt;&lt;foreign-keys&gt;&lt;key app="EN" db-id="dess9daf9s95ajet2t0vafvidsztdv9sswfd" timestamp="1349877637"&gt;30&lt;/key&gt;&lt;/foreign-keys&gt;&lt;ref-type name="Journal Article"&gt;17&lt;/ref-type&gt;&lt;contributors&gt;&lt;authors&gt;&lt;author&gt;Muennig, P&lt;/author&gt;&lt;author&gt;Pallin, D&lt;/author&gt;&lt;author&gt;Challah, C&lt;/author&gt;&lt;author&gt;Khan, K&lt;/author&gt;&lt;/authors&gt;&lt;/contributors&gt;&lt;titles&gt;&lt;title&gt;The cost-effectiveness of ivermectin vs. albendazole in the presumptive treatment of strongyloidiasis in immigrants to the United States.&lt;/title&gt;&lt;secondary-title&gt;Epidemiology and Infection&lt;/secondary-title&gt;&lt;/titles&gt;&lt;periodical&gt;&lt;full-title&gt;Epidemiology and Infection&lt;/full-title&gt;&lt;/periodical&gt;&lt;pages&gt;1055-1063&lt;/pages&gt;&lt;volume&gt;132&lt;/volume&gt;&lt;number&gt;6&lt;/number&gt;&lt;dates&gt;&lt;year&gt;2004&lt;/year&gt;&lt;/dates&gt;&lt;urls&gt;&lt;/urls&gt;&lt;/record&gt;&lt;/Cite&gt;&lt;/EndNote&gt;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6" w:tooltip="Muennig, 2004 #30" w:history="1">
        <w:r w:rsidR="005D2AAC">
          <w:rPr>
            <w:rFonts w:ascii="Arial Narrow" w:hAnsi="Arial Narrow"/>
            <w:noProof/>
          </w:rPr>
          <w:t>6</w:t>
        </w:r>
      </w:hyperlink>
      <w:r w:rsidR="004A1274">
        <w:rPr>
          <w:rFonts w:ascii="Arial Narrow" w:hAnsi="Arial Narrow"/>
          <w:noProof/>
        </w:rPr>
        <w:t>]</w:t>
      </w:r>
      <w:r w:rsidR="00155C2E" w:rsidRPr="000340E5">
        <w:rPr>
          <w:rFonts w:ascii="Arial Narrow" w:hAnsi="Arial Narrow"/>
        </w:rPr>
        <w:fldChar w:fldCharType="end"/>
      </w:r>
      <w:r w:rsidRPr="000340E5">
        <w:rPr>
          <w:rFonts w:ascii="Arial Narrow" w:hAnsi="Arial Narrow"/>
        </w:rPr>
        <w:t xml:space="preserve"> estimated an annual incidence rate of 42.5 outpatient visits per 100,000 persons infected with strongyloidiasis based on Medicaid data from the 1990s and an assumed </w:t>
      </w:r>
      <w:r w:rsidR="00084891" w:rsidRPr="000340E5">
        <w:rPr>
          <w:rFonts w:ascii="Arial Narrow" w:hAnsi="Arial Narrow"/>
          <w:i/>
        </w:rPr>
        <w:t>Strongyloides</w:t>
      </w:r>
      <w:r w:rsidR="00084891" w:rsidRPr="000340E5">
        <w:rPr>
          <w:rFonts w:ascii="Arial Narrow" w:hAnsi="Arial Narrow"/>
        </w:rPr>
        <w:t xml:space="preserve"> infection </w:t>
      </w:r>
      <w:r w:rsidRPr="000340E5">
        <w:rPr>
          <w:rFonts w:ascii="Arial Narrow" w:hAnsi="Arial Narrow"/>
        </w:rPr>
        <w:t xml:space="preserve">prevalence of 10% among the U.S. immigrant population in New York City. Valerio et al. </w:t>
      </w:r>
      <w:r w:rsidR="00155C2E" w:rsidRPr="000340E5">
        <w:rPr>
          <w:rFonts w:ascii="Arial Narrow" w:hAnsi="Arial Narrow"/>
        </w:rPr>
        <w:fldChar w:fldCharType="begin"/>
      </w:r>
      <w:r w:rsidR="004A1274">
        <w:rPr>
          <w:rFonts w:ascii="Arial Narrow" w:hAnsi="Arial Narrow"/>
        </w:rPr>
        <w:instrText xml:space="preserve"> ADDIN EN.CITE &lt;EndNote&gt;&lt;Cite&gt;&lt;Author&gt;Valerio&lt;/Author&gt;&lt;Year&gt;2013&lt;/Year&gt;&lt;RecNum&gt;103&lt;/RecNum&gt;&lt;DisplayText&gt;[26]&lt;/DisplayText&gt;&lt;record&gt;&lt;rec-number&gt;103&lt;/rec-number&gt;&lt;foreign-keys&gt;&lt;key app="EN" db-id="dess9daf9s95ajet2t0vafvidsztdv9sswfd" timestamp="1387577259"&gt;103&lt;/key&gt;&lt;/foreign-keys&gt;&lt;ref-type name="Journal Article"&gt;17&lt;/ref-type&gt;&lt;contributors&gt;&lt;authors&gt;&lt;author&gt;&lt;style face="normal" font="default" size="100%"&gt;Llu&lt;/style&gt;&lt;style face="normal" font="default" charset="162" size="100%"&gt;ıs Valerio&lt;/style&gt;&lt;/author&gt;&lt;author&gt;&lt;style face="normal" font="default" charset="162" size="100%"&gt;Sılvia Roure&lt;/style&gt;&lt;/author&gt;&lt;author&gt;&lt;style face="normal" font="default" charset="162" size="100%"&gt;Gema Fernandez-Rivas&lt;/style&gt;&lt;/author&gt;&lt;author&gt;&lt;style face="normal" font="default" charset="162" size="100%"&gt;Luca Basile&lt;/style&gt;&lt;/author&gt;&lt;author&gt;&lt;style face="normal" font="default" charset="162" size="100%"&gt;Octavio Martınez-Cuevasa&lt;/style&gt;&lt;/author&gt;&lt;author&gt;&lt;style face="normal" font="default" charset="162" size="100%"&gt;Angel-Luis Ballesteros&lt;/style&gt;&lt;/author&gt;&lt;author&gt;&lt;style face="normal" font="default" charset="162" size="100%"&gt;Xavier Ramos&lt;/style&gt;&lt;/author&gt;&lt;author&gt;&lt;style face="normal" font="default" charset="162" size="100%"&gt;Miquel Sabria&lt;/style&gt;&lt;/author&gt;&lt;author&gt;&lt;style face="normal" font="default" charset="162" size="100%"&gt;The North Metropolitan Working Group&lt;/style&gt;&lt;style face="normal" font="default" size="100%"&gt; &lt;/style&gt;&lt;style face="normal" font="default" charset="162" size="100%"&gt;on Imported Diseases&lt;/style&gt;&lt;/author&gt;&lt;/authors&gt;&lt;/contributors&gt;&lt;titles&gt;&lt;title&gt;Strongyloides stercoralis, the hidden worm. Epidemiological and clinical characteristics of 70 cases diagnosed in the North Metropolitan Area of Barcelona, Spain, 2003–2012&lt;/title&gt;&lt;secondary-title&gt;Transactions of the Royal Society of Tropical Medicine and Hygiene&lt;/secondary-title&gt;&lt;/titles&gt;&lt;periodical&gt;&lt;full-title&gt;Transactions of the Royal Society of Tropical Medicine and Hygiene&lt;/full-title&gt;&lt;/periodical&gt;&lt;pages&gt;465-470&lt;/pages&gt;&lt;volume&gt;107&lt;/volume&gt;&lt;dates&gt;&lt;year&gt;2013&lt;/year&gt;&lt;/dates&gt;&lt;urls&gt;&lt;/urls&gt;&lt;/record&gt;&lt;/Cite&gt;&lt;/EndNote&gt;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26" w:tooltip="Valerio, 2013 #103" w:history="1">
        <w:r w:rsidR="005D2AAC">
          <w:rPr>
            <w:rFonts w:ascii="Arial Narrow" w:hAnsi="Arial Narrow"/>
            <w:noProof/>
          </w:rPr>
          <w:t>26</w:t>
        </w:r>
      </w:hyperlink>
      <w:r w:rsidR="004A1274">
        <w:rPr>
          <w:rFonts w:ascii="Arial Narrow" w:hAnsi="Arial Narrow"/>
          <w:noProof/>
        </w:rPr>
        <w:t>]</w:t>
      </w:r>
      <w:r w:rsidR="00155C2E" w:rsidRPr="000340E5">
        <w:rPr>
          <w:rFonts w:ascii="Arial Narrow" w:hAnsi="Arial Narrow"/>
        </w:rPr>
        <w:fldChar w:fldCharType="end"/>
      </w:r>
      <w:r w:rsidRPr="000340E5">
        <w:rPr>
          <w:rFonts w:ascii="Arial Narrow" w:hAnsi="Arial Narrow"/>
        </w:rPr>
        <w:t xml:space="preserve"> estimate</w:t>
      </w:r>
      <w:r w:rsidR="008542F1" w:rsidRPr="000340E5">
        <w:rPr>
          <w:rFonts w:ascii="Arial Narrow" w:hAnsi="Arial Narrow"/>
        </w:rPr>
        <w:t>d</w:t>
      </w:r>
      <w:r w:rsidRPr="000340E5">
        <w:rPr>
          <w:rFonts w:ascii="Arial Narrow" w:hAnsi="Arial Narrow"/>
        </w:rPr>
        <w:t xml:space="preserve"> an annual incidence of 10 cases per 100,000 immigrants in Barcelona, Spain. This estimate </w:t>
      </w:r>
      <w:r w:rsidR="008542F1" w:rsidRPr="000340E5">
        <w:rPr>
          <w:rFonts w:ascii="Arial Narrow" w:hAnsi="Arial Narrow"/>
        </w:rPr>
        <w:t>was</w:t>
      </w:r>
      <w:r w:rsidRPr="000340E5">
        <w:rPr>
          <w:rFonts w:ascii="Arial Narrow" w:hAnsi="Arial Narrow"/>
        </w:rPr>
        <w:t xml:space="preserve"> not adjusted based on estimates of the prevalence of </w:t>
      </w:r>
      <w:r w:rsidRPr="000340E5">
        <w:rPr>
          <w:rFonts w:ascii="Arial Narrow" w:hAnsi="Arial Narrow"/>
          <w:i/>
        </w:rPr>
        <w:t>Strongyloides</w:t>
      </w:r>
      <w:r w:rsidRPr="000340E5">
        <w:rPr>
          <w:rFonts w:ascii="Arial Narrow" w:hAnsi="Arial Narrow"/>
        </w:rPr>
        <w:t xml:space="preserve"> infection</w:t>
      </w:r>
      <w:r w:rsidR="00921673" w:rsidRPr="000340E5">
        <w:rPr>
          <w:rFonts w:ascii="Arial Narrow" w:hAnsi="Arial Narrow"/>
        </w:rPr>
        <w:t xml:space="preserve"> of the originating countries of the </w:t>
      </w:r>
      <w:r w:rsidR="00CD370A">
        <w:rPr>
          <w:rFonts w:ascii="Arial Narrow" w:hAnsi="Arial Narrow"/>
        </w:rPr>
        <w:t>immigrant. If we assume an infection prevalence of 10%</w:t>
      </w:r>
      <w:r w:rsidRPr="000340E5">
        <w:rPr>
          <w:rFonts w:ascii="Arial Narrow" w:hAnsi="Arial Narrow"/>
        </w:rPr>
        <w:t xml:space="preserve">, the resulting incidence would be 100 outpatient cases per 100,000 immigrants with </w:t>
      </w:r>
      <w:r w:rsidRPr="000340E5">
        <w:rPr>
          <w:rFonts w:ascii="Arial Narrow" w:hAnsi="Arial Narrow"/>
          <w:i/>
        </w:rPr>
        <w:t>Strongyloides</w:t>
      </w:r>
      <w:r w:rsidRPr="000340E5">
        <w:rPr>
          <w:rFonts w:ascii="Arial Narrow" w:hAnsi="Arial Narrow"/>
        </w:rPr>
        <w:t xml:space="preserve"> infection. Both studies report</w:t>
      </w:r>
      <w:r w:rsidR="008542F1" w:rsidRPr="000340E5">
        <w:rPr>
          <w:rFonts w:ascii="Arial Narrow" w:hAnsi="Arial Narrow"/>
        </w:rPr>
        <w:t>ed</w:t>
      </w:r>
      <w:r w:rsidRPr="000340E5">
        <w:rPr>
          <w:rFonts w:ascii="Arial Narrow" w:hAnsi="Arial Narrow"/>
        </w:rPr>
        <w:t xml:space="preserve"> that the majority of immigrants in each city </w:t>
      </w:r>
      <w:r w:rsidR="001973E5" w:rsidRPr="000340E5">
        <w:rPr>
          <w:rFonts w:ascii="Arial Narrow" w:hAnsi="Arial Narrow"/>
        </w:rPr>
        <w:t>were</w:t>
      </w:r>
      <w:r w:rsidRPr="000340E5">
        <w:rPr>
          <w:rFonts w:ascii="Arial Narrow" w:hAnsi="Arial Narrow"/>
        </w:rPr>
        <w:t xml:space="preserve"> from </w:t>
      </w:r>
      <w:r w:rsidR="0084053B" w:rsidRPr="000340E5">
        <w:rPr>
          <w:rFonts w:ascii="Arial Narrow" w:hAnsi="Arial Narrow"/>
        </w:rPr>
        <w:t>Latin America</w:t>
      </w:r>
      <w:r w:rsidRPr="000340E5">
        <w:rPr>
          <w:rFonts w:ascii="Arial Narrow" w:hAnsi="Arial Narrow"/>
        </w:rPr>
        <w:t xml:space="preserve">, where previous studies included in a systematic review have shown that </w:t>
      </w:r>
      <w:r w:rsidRPr="000340E5">
        <w:rPr>
          <w:rFonts w:ascii="Arial Narrow" w:hAnsi="Arial Narrow"/>
          <w:i/>
        </w:rPr>
        <w:t>Strongyloides</w:t>
      </w:r>
      <w:r w:rsidRPr="000340E5">
        <w:rPr>
          <w:rFonts w:ascii="Arial Narrow" w:hAnsi="Arial Narrow"/>
        </w:rPr>
        <w:t xml:space="preserve"> prevalence can vary between 1</w:t>
      </w:r>
      <w:r w:rsidRPr="000340E5">
        <w:rPr>
          <w:rFonts w:ascii="Arial Narrow" w:hAnsi="Arial Narrow" w:cs="Times New Roman"/>
        </w:rPr>
        <w:t>−</w:t>
      </w:r>
      <w:r w:rsidRPr="000340E5">
        <w:rPr>
          <w:rFonts w:ascii="Arial Narrow" w:hAnsi="Arial Narrow"/>
        </w:rPr>
        <w:t xml:space="preserve"> 75% </w:t>
      </w:r>
      <w:r w:rsidR="00155C2E" w:rsidRPr="000340E5">
        <w:rPr>
          <w:rFonts w:ascii="Arial Narrow" w:hAnsi="Arial Narrow"/>
        </w:rPr>
        <w:fldChar w:fldCharType="begin"/>
      </w:r>
      <w:r w:rsidR="005D2AAC">
        <w:rPr>
          <w:rFonts w:ascii="Arial Narrow" w:hAnsi="Arial Narrow"/>
        </w:rPr>
        <w:instrText xml:space="preserve"> ADDIN EN.CITE &lt;EndNote&gt;&lt;Cite&gt;&lt;Author&gt;Schär&lt;/Author&gt;&lt;Year&gt;2013&lt;/Year&gt;&lt;RecNum&gt;108&lt;/RecNum&gt;&lt;DisplayText&gt;[38]&lt;/DisplayText&gt;&lt;record&gt;&lt;rec-number&gt;108&lt;/rec-number&gt;&lt;foreign-keys&gt;&lt;key app="EN" db-id="dess9daf9s95ajet2t0vafvidsztdv9sswfd" timestamp="1399588313"&gt;108&lt;/key&gt;&lt;/foreign-keys&gt;&lt;ref-type name="Journal Article"&gt;17&lt;/ref-type&gt;&lt;contributors&gt;&lt;authors&gt;&lt;author&gt;Fabian Schär&lt;/author&gt;&lt;author&gt;Ulf Trostdorf &lt;/author&gt;&lt;author&gt;Federica Giardina &lt;/author&gt;&lt;author&gt;Virak Khieu&lt;/author&gt;&lt;author&gt;Sinuon Muth &lt;/author&gt;&lt;author&gt;Hanspeter Marti &lt;/author&gt;&lt;author&gt;Penelope Vounatsou &lt;/author&gt;&lt;author&gt;Peter Odermatt&lt;/author&gt;&lt;/authors&gt;&lt;/contributors&gt;&lt;titles&gt;&lt;title&gt;Strongyloides stercoralis: Global Distribution and Risk Factors &lt;/title&gt;&lt;secondary-title&gt;PLoS Neglected Tropical Diseases&lt;/secondary-title&gt;&lt;/titles&gt;&lt;periodical&gt;&lt;full-title&gt;PLoS Neglected Tropical Diseases&lt;/full-title&gt;&lt;/periodical&gt;&lt;pages&gt;e2288&lt;/pages&gt;&lt;volume&gt;7&lt;/volume&gt;&lt;number&gt;7&lt;/number&gt;&lt;dates&gt;&lt;year&gt;2013&lt;/year&gt;&lt;/dates&gt;&lt;urls&gt;&lt;/urls&gt;&lt;/record&gt;&lt;/Cite&gt;&lt;/EndNote&gt;</w:instrText>
      </w:r>
      <w:r w:rsidR="00155C2E" w:rsidRPr="000340E5">
        <w:rPr>
          <w:rFonts w:ascii="Arial Narrow" w:hAnsi="Arial Narrow"/>
        </w:rPr>
        <w:fldChar w:fldCharType="separate"/>
      </w:r>
      <w:r w:rsidR="005D2AAC">
        <w:rPr>
          <w:rFonts w:ascii="Arial Narrow" w:hAnsi="Arial Narrow"/>
          <w:noProof/>
        </w:rPr>
        <w:t>[</w:t>
      </w:r>
      <w:hyperlink w:anchor="_ENREF_38" w:tooltip="Schär, 2013 #108" w:history="1">
        <w:r w:rsidR="005D2AAC">
          <w:rPr>
            <w:rFonts w:ascii="Arial Narrow" w:hAnsi="Arial Narrow"/>
            <w:noProof/>
          </w:rPr>
          <w:t>38</w:t>
        </w:r>
      </w:hyperlink>
      <w:r w:rsidR="005D2AAC">
        <w:rPr>
          <w:rFonts w:ascii="Arial Narrow" w:hAnsi="Arial Narrow"/>
          <w:noProof/>
        </w:rPr>
        <w:t>]</w:t>
      </w:r>
      <w:r w:rsidR="00155C2E" w:rsidRPr="000340E5">
        <w:rPr>
          <w:rFonts w:ascii="Arial Narrow" w:hAnsi="Arial Narrow"/>
        </w:rPr>
        <w:fldChar w:fldCharType="end"/>
      </w:r>
      <w:r w:rsidRPr="000340E5">
        <w:rPr>
          <w:rFonts w:ascii="Arial Narrow" w:hAnsi="Arial Narrow"/>
        </w:rPr>
        <w:t xml:space="preserve">. Such a large range </w:t>
      </w:r>
      <w:r w:rsidR="0084053B" w:rsidRPr="000340E5">
        <w:rPr>
          <w:rFonts w:ascii="Arial Narrow" w:hAnsi="Arial Narrow"/>
        </w:rPr>
        <w:t>includes</w:t>
      </w:r>
      <w:r w:rsidRPr="000340E5">
        <w:rPr>
          <w:rFonts w:ascii="Arial Narrow" w:hAnsi="Arial Narrow"/>
        </w:rPr>
        <w:t xml:space="preserve"> differences in both endemicity</w:t>
      </w:r>
      <w:r w:rsidR="002601F0" w:rsidRPr="000340E5">
        <w:rPr>
          <w:rFonts w:ascii="Arial Narrow" w:hAnsi="Arial Narrow"/>
        </w:rPr>
        <w:t xml:space="preserve"> and</w:t>
      </w:r>
      <w:r w:rsidRPr="000340E5">
        <w:rPr>
          <w:rFonts w:ascii="Arial Narrow" w:hAnsi="Arial Narrow"/>
        </w:rPr>
        <w:t xml:space="preserve"> research methods. </w:t>
      </w:r>
      <w:r w:rsidR="001973E5" w:rsidRPr="000340E5">
        <w:rPr>
          <w:rFonts w:ascii="Arial Narrow" w:hAnsi="Arial Narrow"/>
        </w:rPr>
        <w:t xml:space="preserve">Table </w:t>
      </w:r>
      <w:r w:rsidR="00E53895">
        <w:rPr>
          <w:rFonts w:ascii="Arial Narrow" w:hAnsi="Arial Narrow"/>
        </w:rPr>
        <w:t>S4</w:t>
      </w:r>
      <w:r w:rsidRPr="000340E5">
        <w:rPr>
          <w:rFonts w:ascii="Arial Narrow" w:hAnsi="Arial Narrow"/>
        </w:rPr>
        <w:t xml:space="preserve"> shows estimates of the annual probability of inpatient and outpatient </w:t>
      </w:r>
      <w:r w:rsidR="001973E5" w:rsidRPr="000340E5">
        <w:rPr>
          <w:rFonts w:ascii="Arial Narrow" w:hAnsi="Arial Narrow"/>
        </w:rPr>
        <w:t>treatment</w:t>
      </w:r>
      <w:r w:rsidRPr="000340E5">
        <w:rPr>
          <w:rFonts w:ascii="Arial Narrow" w:hAnsi="Arial Narrow"/>
        </w:rPr>
        <w:t xml:space="preserve"> given a range of prevalence rates between 1% </w:t>
      </w:r>
      <w:r w:rsidRPr="000340E5">
        <w:rPr>
          <w:rFonts w:ascii="Arial Narrow" w:hAnsi="Arial Narrow" w:cs="Times New Roman"/>
        </w:rPr>
        <w:t>−</w:t>
      </w:r>
      <w:r w:rsidRPr="000340E5">
        <w:rPr>
          <w:rFonts w:ascii="Arial Narrow" w:hAnsi="Arial Narrow"/>
        </w:rPr>
        <w:t xml:space="preserve"> 50% with a </w:t>
      </w:r>
      <w:r w:rsidR="00447595" w:rsidRPr="000340E5">
        <w:rPr>
          <w:rFonts w:ascii="Arial Narrow" w:hAnsi="Arial Narrow"/>
        </w:rPr>
        <w:t>best</w:t>
      </w:r>
      <w:r w:rsidRPr="000340E5">
        <w:rPr>
          <w:rFonts w:ascii="Arial Narrow" w:hAnsi="Arial Narrow"/>
        </w:rPr>
        <w:t xml:space="preserve"> estimate of 10% based on the </w:t>
      </w:r>
      <w:r w:rsidR="00931EEE" w:rsidRPr="000340E5">
        <w:rPr>
          <w:rFonts w:ascii="Arial Narrow" w:hAnsi="Arial Narrow"/>
        </w:rPr>
        <w:t xml:space="preserve">assumptions in the </w:t>
      </w:r>
      <w:r w:rsidRPr="000340E5">
        <w:rPr>
          <w:rFonts w:ascii="Arial Narrow" w:hAnsi="Arial Narrow"/>
        </w:rPr>
        <w:t xml:space="preserve">Muennig study </w:t>
      </w:r>
      <w:r w:rsidR="00155C2E" w:rsidRPr="000340E5">
        <w:rPr>
          <w:rFonts w:ascii="Arial Narrow" w:hAnsi="Arial Narrow"/>
        </w:rPr>
        <w:fldChar w:fldCharType="begin"/>
      </w:r>
      <w:r w:rsidR="004A1274">
        <w:rPr>
          <w:rFonts w:ascii="Arial Narrow" w:hAnsi="Arial Narrow"/>
        </w:rPr>
        <w:instrText xml:space="preserve"> ADDIN EN.CITE &lt;EndNote&gt;&lt;Cite&gt;&lt;Author&gt;Muennig&lt;/Author&gt;&lt;Year&gt;2004&lt;/Year&gt;&lt;RecNum&gt;30&lt;/RecNum&gt;&lt;DisplayText&gt;[6]&lt;/DisplayText&gt;&lt;record&gt;&lt;rec-number&gt;30&lt;/rec-number&gt;&lt;foreign-keys&gt;&lt;key app="EN" db-id="dess9daf9s95ajet2t0vafvidsztdv9sswfd" timestamp="1349877637"&gt;30&lt;/key&gt;&lt;/foreign-keys&gt;&lt;ref-type name="Journal Article"&gt;17&lt;/ref-type&gt;&lt;contributors&gt;&lt;authors&gt;&lt;author&gt;Muennig, P&lt;/author&gt;&lt;author&gt;Pallin, D&lt;/author&gt;&lt;author&gt;Challah, C&lt;/author&gt;&lt;author&gt;Khan, K&lt;/author&gt;&lt;/authors&gt;&lt;/contributors&gt;&lt;titles&gt;&lt;title&gt;The cost-effectiveness of ivermectin vs. albendazole in the presumptive treatment of strongyloidiasis in immigrants to the United States.&lt;/title&gt;&lt;secondary-title&gt;Epidemiology and Infection&lt;/secondary-title&gt;&lt;/titles&gt;&lt;periodical&gt;&lt;full-title&gt;Epidemiology and Infection&lt;/full-title&gt;&lt;/periodical&gt;&lt;pages&gt;1055-1063&lt;/pages&gt;&lt;volume&gt;132&lt;/volume&gt;&lt;number&gt;6&lt;/number&gt;&lt;dates&gt;&lt;year&gt;2004&lt;/year&gt;&lt;/dates&gt;&lt;urls&gt;&lt;/urls&gt;&lt;/record&gt;&lt;/Cite&gt;&lt;/EndNote&gt;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6" w:tooltip="Muennig, 2004 #30" w:history="1">
        <w:r w:rsidR="005D2AAC">
          <w:rPr>
            <w:rFonts w:ascii="Arial Narrow" w:hAnsi="Arial Narrow"/>
            <w:noProof/>
          </w:rPr>
          <w:t>6</w:t>
        </w:r>
      </w:hyperlink>
      <w:r w:rsidR="004A1274">
        <w:rPr>
          <w:rFonts w:ascii="Arial Narrow" w:hAnsi="Arial Narrow"/>
          <w:noProof/>
        </w:rPr>
        <w:t>]</w:t>
      </w:r>
      <w:r w:rsidR="00155C2E" w:rsidRPr="000340E5">
        <w:rPr>
          <w:rFonts w:ascii="Arial Narrow" w:hAnsi="Arial Narrow"/>
        </w:rPr>
        <w:fldChar w:fldCharType="end"/>
      </w:r>
      <w:r w:rsidRPr="000340E5">
        <w:rPr>
          <w:rFonts w:ascii="Arial Narrow" w:hAnsi="Arial Narrow"/>
        </w:rPr>
        <w:t xml:space="preserve">. The annual probability of being treated for strongyloidiasis as an outpatient </w:t>
      </w:r>
      <w:r w:rsidR="001973E5" w:rsidRPr="000340E5">
        <w:rPr>
          <w:rFonts w:ascii="Arial Narrow" w:hAnsi="Arial Narrow"/>
        </w:rPr>
        <w:t>was</w:t>
      </w:r>
      <w:r w:rsidRPr="000340E5">
        <w:rPr>
          <w:rFonts w:ascii="Arial Narrow" w:hAnsi="Arial Narrow"/>
        </w:rPr>
        <w:t xml:space="preserve"> estimated to be between 8.5 and </w:t>
      </w:r>
      <w:r w:rsidR="001973E5" w:rsidRPr="000340E5">
        <w:rPr>
          <w:rFonts w:ascii="Arial Narrow" w:hAnsi="Arial Narrow"/>
        </w:rPr>
        <w:t>500</w:t>
      </w:r>
      <w:r w:rsidRPr="000340E5">
        <w:rPr>
          <w:rFonts w:ascii="Arial Narrow" w:hAnsi="Arial Narrow"/>
        </w:rPr>
        <w:t xml:space="preserve"> cases per 100,000 infected person-years with a best estimate of 100 per 100,000. The annual probability of hospitalization </w:t>
      </w:r>
      <w:r w:rsidR="00921673" w:rsidRPr="000340E5">
        <w:rPr>
          <w:rFonts w:ascii="Arial Narrow" w:hAnsi="Arial Narrow"/>
        </w:rPr>
        <w:t>wa</w:t>
      </w:r>
      <w:r w:rsidRPr="000340E5">
        <w:rPr>
          <w:rFonts w:ascii="Arial Narrow" w:hAnsi="Arial Narrow"/>
        </w:rPr>
        <w:t xml:space="preserve">s much lower and </w:t>
      </w:r>
      <w:r w:rsidR="00921673" w:rsidRPr="000340E5">
        <w:rPr>
          <w:rFonts w:ascii="Arial Narrow" w:hAnsi="Arial Narrow"/>
        </w:rPr>
        <w:t>wa</w:t>
      </w:r>
      <w:r w:rsidRPr="000340E5">
        <w:rPr>
          <w:rFonts w:ascii="Arial Narrow" w:hAnsi="Arial Narrow"/>
        </w:rPr>
        <w:t>s estimate</w:t>
      </w:r>
      <w:r w:rsidR="002601F0" w:rsidRPr="000340E5">
        <w:rPr>
          <w:rFonts w:ascii="Arial Narrow" w:hAnsi="Arial Narrow"/>
        </w:rPr>
        <w:t>d</w:t>
      </w:r>
      <w:r w:rsidRPr="000340E5">
        <w:rPr>
          <w:rFonts w:ascii="Arial Narrow" w:hAnsi="Arial Narrow"/>
        </w:rPr>
        <w:t xml:space="preserve"> between 0.</w:t>
      </w:r>
      <w:r w:rsidR="001973E5" w:rsidRPr="000340E5">
        <w:rPr>
          <w:rFonts w:ascii="Arial Narrow" w:hAnsi="Arial Narrow"/>
        </w:rPr>
        <w:t>66</w:t>
      </w:r>
      <w:r w:rsidRPr="000340E5">
        <w:rPr>
          <w:rFonts w:ascii="Arial Narrow" w:hAnsi="Arial Narrow"/>
        </w:rPr>
        <w:t xml:space="preserve"> – </w:t>
      </w:r>
      <w:r w:rsidR="001973E5" w:rsidRPr="000340E5">
        <w:rPr>
          <w:rFonts w:ascii="Arial Narrow" w:hAnsi="Arial Narrow"/>
        </w:rPr>
        <w:t>14 hospitaliza</w:t>
      </w:r>
      <w:r w:rsidRPr="000340E5">
        <w:rPr>
          <w:rFonts w:ascii="Arial Narrow" w:hAnsi="Arial Narrow"/>
        </w:rPr>
        <w:t>t</w:t>
      </w:r>
      <w:r w:rsidR="001973E5" w:rsidRPr="000340E5">
        <w:rPr>
          <w:rFonts w:ascii="Arial Narrow" w:hAnsi="Arial Narrow"/>
        </w:rPr>
        <w:t>i</w:t>
      </w:r>
      <w:r w:rsidRPr="000340E5">
        <w:rPr>
          <w:rFonts w:ascii="Arial Narrow" w:hAnsi="Arial Narrow"/>
        </w:rPr>
        <w:t xml:space="preserve">ons per 100,000 infected person-years with a best estimate </w:t>
      </w:r>
      <w:r w:rsidR="003858BF" w:rsidRPr="000340E5">
        <w:rPr>
          <w:rFonts w:ascii="Arial Narrow" w:hAnsi="Arial Narrow"/>
        </w:rPr>
        <w:t>of 2.9 per 100,000.</w:t>
      </w:r>
    </w:p>
    <w:p w:rsidR="00053621" w:rsidRPr="000340E5" w:rsidRDefault="001973E5" w:rsidP="00B45AB8">
      <w:pPr>
        <w:spacing w:after="240" w:line="480" w:lineRule="auto"/>
        <w:rPr>
          <w:rFonts w:ascii="Arial Narrow" w:hAnsi="Arial Narrow"/>
        </w:rPr>
      </w:pPr>
      <w:r w:rsidRPr="000340E5">
        <w:rPr>
          <w:rFonts w:ascii="Arial Narrow" w:hAnsi="Arial Narrow"/>
        </w:rPr>
        <w:t xml:space="preserve">Table </w:t>
      </w:r>
      <w:r w:rsidR="00E53895">
        <w:rPr>
          <w:rFonts w:ascii="Arial Narrow" w:hAnsi="Arial Narrow"/>
        </w:rPr>
        <w:t>S4</w:t>
      </w:r>
      <w:r w:rsidR="00053621" w:rsidRPr="000340E5">
        <w:rPr>
          <w:rFonts w:ascii="Arial Narrow" w:hAnsi="Arial Narrow"/>
        </w:rPr>
        <w:t>. Observed annual incidence of strongyloidiasis and estimated annual probability of treatment given variable infection prevalence rates</w:t>
      </w:r>
    </w:p>
    <w:tbl>
      <w:tblPr>
        <w:tblW w:w="99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800"/>
        <w:gridCol w:w="1710"/>
        <w:gridCol w:w="1890"/>
        <w:gridCol w:w="1890"/>
      </w:tblGrid>
      <w:tr w:rsidR="008542F1" w:rsidRPr="000340E5" w:rsidTr="008542F1">
        <w:trPr>
          <w:trHeight w:val="300"/>
        </w:trPr>
        <w:tc>
          <w:tcPr>
            <w:tcW w:w="2625" w:type="dxa"/>
            <w:vMerge w:val="restart"/>
            <w:shd w:val="clear" w:color="auto" w:fill="auto"/>
            <w:noWrap/>
            <w:vAlign w:val="bottom"/>
            <w:hideMark/>
          </w:tcPr>
          <w:p w:rsidR="008542F1" w:rsidRPr="000340E5" w:rsidRDefault="008542F1" w:rsidP="00B45AB8">
            <w:pPr>
              <w:spacing w:after="240" w:line="480" w:lineRule="auto"/>
              <w:rPr>
                <w:rFonts w:ascii="Arial Narrow" w:eastAsia="Times New Roman" w:hAnsi="Arial Narrow" w:cs="Times New Roman"/>
                <w:color w:val="000000"/>
                <w:lang w:eastAsia="ja-JP"/>
              </w:rPr>
            </w:pPr>
          </w:p>
        </w:tc>
        <w:tc>
          <w:tcPr>
            <w:tcW w:w="1800" w:type="dxa"/>
            <w:vMerge w:val="restart"/>
            <w:shd w:val="clear" w:color="auto" w:fill="auto"/>
            <w:noWrap/>
            <w:vAlign w:val="bottom"/>
            <w:hideMark/>
          </w:tcPr>
          <w:p w:rsidR="008542F1" w:rsidRPr="000340E5" w:rsidRDefault="008542F1" w:rsidP="00B45AB8">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Observed incidence</w:t>
            </w:r>
          </w:p>
        </w:tc>
        <w:tc>
          <w:tcPr>
            <w:tcW w:w="5490" w:type="dxa"/>
            <w:gridSpan w:val="3"/>
            <w:shd w:val="clear" w:color="auto" w:fill="auto"/>
            <w:noWrap/>
            <w:vAlign w:val="bottom"/>
            <w:hideMark/>
          </w:tcPr>
          <w:p w:rsidR="008542F1" w:rsidRPr="000340E5" w:rsidRDefault="008542F1" w:rsidP="00B45AB8">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Annual probability of treatment given infection prevalence</w:t>
            </w:r>
          </w:p>
        </w:tc>
      </w:tr>
      <w:tr w:rsidR="008542F1" w:rsidRPr="000340E5" w:rsidTr="008542F1">
        <w:trPr>
          <w:trHeight w:val="300"/>
        </w:trPr>
        <w:tc>
          <w:tcPr>
            <w:tcW w:w="2625" w:type="dxa"/>
            <w:vMerge/>
            <w:shd w:val="clear" w:color="auto" w:fill="auto"/>
            <w:noWrap/>
            <w:vAlign w:val="bottom"/>
            <w:hideMark/>
          </w:tcPr>
          <w:p w:rsidR="008542F1" w:rsidRPr="000340E5" w:rsidRDefault="008542F1" w:rsidP="00B45AB8">
            <w:pPr>
              <w:spacing w:after="240" w:line="480" w:lineRule="auto"/>
              <w:rPr>
                <w:rFonts w:ascii="Arial Narrow" w:eastAsia="Times New Roman" w:hAnsi="Arial Narrow" w:cs="Times New Roman"/>
                <w:color w:val="000000"/>
                <w:lang w:eastAsia="ja-JP"/>
              </w:rPr>
            </w:pPr>
          </w:p>
        </w:tc>
        <w:tc>
          <w:tcPr>
            <w:tcW w:w="1800" w:type="dxa"/>
            <w:vMerge/>
            <w:shd w:val="clear" w:color="auto" w:fill="auto"/>
            <w:noWrap/>
            <w:vAlign w:val="bottom"/>
            <w:hideMark/>
          </w:tcPr>
          <w:p w:rsidR="008542F1" w:rsidRPr="000340E5" w:rsidRDefault="008542F1" w:rsidP="00B45AB8">
            <w:pPr>
              <w:spacing w:after="240" w:line="480" w:lineRule="auto"/>
              <w:rPr>
                <w:rFonts w:ascii="Arial Narrow" w:eastAsia="Times New Roman" w:hAnsi="Arial Narrow" w:cs="Times New Roman"/>
                <w:color w:val="000000"/>
                <w:lang w:eastAsia="ja-JP"/>
              </w:rPr>
            </w:pPr>
          </w:p>
        </w:tc>
        <w:tc>
          <w:tcPr>
            <w:tcW w:w="1710" w:type="dxa"/>
            <w:shd w:val="clear" w:color="auto" w:fill="auto"/>
            <w:noWrap/>
            <w:vAlign w:val="bottom"/>
            <w:hideMark/>
          </w:tcPr>
          <w:p w:rsidR="008542F1" w:rsidRPr="000340E5" w:rsidRDefault="008542F1" w:rsidP="00B45AB8">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prevalence = 2%</w:t>
            </w:r>
          </w:p>
        </w:tc>
        <w:tc>
          <w:tcPr>
            <w:tcW w:w="1890" w:type="dxa"/>
            <w:shd w:val="clear" w:color="auto" w:fill="auto"/>
            <w:noWrap/>
            <w:vAlign w:val="bottom"/>
            <w:hideMark/>
          </w:tcPr>
          <w:p w:rsidR="008542F1" w:rsidRPr="000340E5" w:rsidRDefault="008542F1" w:rsidP="00B45AB8">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prevalence = 10%</w:t>
            </w:r>
          </w:p>
        </w:tc>
        <w:tc>
          <w:tcPr>
            <w:tcW w:w="1890" w:type="dxa"/>
            <w:shd w:val="clear" w:color="auto" w:fill="auto"/>
            <w:noWrap/>
            <w:vAlign w:val="bottom"/>
            <w:hideMark/>
          </w:tcPr>
          <w:p w:rsidR="008542F1" w:rsidRPr="000340E5" w:rsidRDefault="008542F1" w:rsidP="00B45AB8">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prevalence = 35%</w:t>
            </w:r>
          </w:p>
        </w:tc>
      </w:tr>
      <w:tr w:rsidR="008542F1" w:rsidRPr="000340E5" w:rsidTr="008542F1">
        <w:trPr>
          <w:trHeight w:val="300"/>
        </w:trPr>
        <w:tc>
          <w:tcPr>
            <w:tcW w:w="2625" w:type="dxa"/>
            <w:shd w:val="clear" w:color="auto" w:fill="auto"/>
            <w:noWrap/>
            <w:vAlign w:val="bottom"/>
            <w:hideMark/>
          </w:tcPr>
          <w:p w:rsidR="00053621" w:rsidRPr="000340E5" w:rsidRDefault="00053621" w:rsidP="005D2AAC">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New York inpatient </w:t>
            </w:r>
            <w:r w:rsidR="00155C2E"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&lt;EndNote&gt;&lt;Cite&gt;&lt;Author&gt;Muennig&lt;/Author&gt;&lt;Year&gt;2004&lt;/Year&gt;&lt;RecNum&gt;30&lt;/RecNum&gt;&lt;DisplayText&gt;[6]&lt;/DisplayText&gt;&lt;record&gt;&lt;rec-number&gt;30&lt;/rec-number&gt;&lt;foreign-keys&gt;&lt;key app="EN" db-id="dess9daf9s95ajet2t0vafvidsztdv9sswfd" timestamp="1349877637"&gt;30&lt;/key&gt;&lt;/foreign-keys&gt;&lt;ref-type name="Journal Article"&gt;17&lt;/ref-type&gt;&lt;contributors&gt;&lt;authors&gt;&lt;author&gt;Muennig, P&lt;/author&gt;&lt;author&gt;Pallin, D&lt;/author&gt;&lt;author&gt;Challah, C&lt;/author&gt;&lt;author&gt;Khan, K&lt;/author&gt;&lt;/authors&gt;&lt;/contributors&gt;&lt;titles&gt;&lt;title&gt;The cost-effectiveness of ivermectin vs. albendazole in the presumptive treatment of strongyloidiasis in immigrants to the United States.&lt;/title&gt;&lt;secondary-title&gt;Epidemiology and Infection&lt;/secondary-title&gt;&lt;/titles&gt;&lt;periodical&gt;&lt;full-title&gt;Epidemiology and Infection&lt;/full-title&gt;&lt;/periodical&gt;&lt;pages&gt;1055-1063&lt;/pages&gt;&lt;volume&gt;132&lt;/volume&gt;&lt;number&gt;6&lt;/number&gt;&lt;dates&gt;&lt;year&gt;2004&lt;/year&gt;&lt;/dates&gt;&lt;urls&gt;&lt;/urls&gt;&lt;/record&gt;&lt;/Cite&gt;&lt;/EndNote&gt;</w:instrText>
            </w:r>
            <w:r w:rsidR="00155C2E"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6" w:tooltip="Muennig, 2004 #30" w:history="1">
              <w:r w:rsidR="005D2AAC">
                <w:rPr>
                  <w:rFonts w:ascii="Arial Narrow" w:eastAsia="Times New Roman" w:hAnsi="Arial Narrow" w:cs="Times New Roman"/>
                  <w:noProof/>
                  <w:color w:val="000000"/>
                </w:rPr>
                <w:t>6</w:t>
              </w:r>
            </w:hyperlink>
            <w:r w:rsidR="004A1274">
              <w:rPr>
                <w:rFonts w:ascii="Arial Narrow" w:eastAsia="Times New Roman" w:hAnsi="Arial Narrow" w:cs="Times New Roman"/>
                <w:noProof/>
                <w:color w:val="000000"/>
              </w:rPr>
              <w:t>]</w:t>
            </w:r>
            <w:r w:rsidR="00155C2E" w:rsidRPr="000340E5">
              <w:rPr>
                <w:rFonts w:ascii="Arial Narrow" w:eastAsia="Times New Roman" w:hAnsi="Arial Narrow" w:cs="Times New Roman"/>
                <w:color w:val="000000"/>
              </w:rPr>
              <w:fldChar w:fldCharType="end"/>
            </w:r>
          </w:p>
        </w:tc>
        <w:tc>
          <w:tcPr>
            <w:tcW w:w="1800" w:type="dxa"/>
            <w:shd w:val="clear" w:color="auto" w:fill="auto"/>
            <w:noWrap/>
            <w:vAlign w:val="center"/>
            <w:hideMark/>
          </w:tcPr>
          <w:p w:rsidR="00053621" w:rsidRPr="000340E5" w:rsidRDefault="00053621" w:rsidP="00B45AB8">
            <w:pPr>
              <w:spacing w:after="240" w:line="480" w:lineRule="auto"/>
              <w:jc w:val="center"/>
              <w:rPr>
                <w:rFonts w:ascii="Arial Narrow" w:hAnsi="Arial Narrow"/>
                <w:color w:val="000000"/>
              </w:rPr>
            </w:pPr>
            <w:r w:rsidRPr="000340E5">
              <w:rPr>
                <w:rFonts w:ascii="Arial Narrow" w:hAnsi="Arial Narrow"/>
                <w:color w:val="000000"/>
              </w:rPr>
              <w:t>4.3E-05</w:t>
            </w:r>
          </w:p>
        </w:tc>
        <w:tc>
          <w:tcPr>
            <w:tcW w:w="1710" w:type="dxa"/>
            <w:shd w:val="clear" w:color="auto" w:fill="auto"/>
            <w:noWrap/>
            <w:vAlign w:val="center"/>
            <w:hideMark/>
          </w:tcPr>
          <w:p w:rsidR="00053621" w:rsidRPr="000340E5" w:rsidRDefault="00053621" w:rsidP="00B45AB8">
            <w:pPr>
              <w:spacing w:after="240" w:line="480" w:lineRule="auto"/>
              <w:jc w:val="center"/>
              <w:rPr>
                <w:rFonts w:ascii="Arial Narrow" w:hAnsi="Arial Narrow"/>
                <w:color w:val="000000"/>
              </w:rPr>
            </w:pPr>
            <w:r w:rsidRPr="000340E5">
              <w:rPr>
                <w:rFonts w:ascii="Arial Narrow" w:hAnsi="Arial Narrow"/>
                <w:color w:val="000000"/>
              </w:rPr>
              <w:t>2.1E-03</w:t>
            </w:r>
          </w:p>
        </w:tc>
        <w:tc>
          <w:tcPr>
            <w:tcW w:w="1890" w:type="dxa"/>
            <w:shd w:val="clear" w:color="auto" w:fill="auto"/>
            <w:noWrap/>
            <w:vAlign w:val="center"/>
            <w:hideMark/>
          </w:tcPr>
          <w:p w:rsidR="00053621" w:rsidRPr="000340E5" w:rsidRDefault="00053621" w:rsidP="00B45AB8">
            <w:pPr>
              <w:spacing w:after="24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4.3E-04</w:t>
            </w:r>
          </w:p>
        </w:tc>
        <w:tc>
          <w:tcPr>
            <w:tcW w:w="1890" w:type="dxa"/>
            <w:shd w:val="clear" w:color="auto" w:fill="auto"/>
            <w:noWrap/>
            <w:vAlign w:val="center"/>
            <w:hideMark/>
          </w:tcPr>
          <w:p w:rsidR="00053621" w:rsidRPr="000340E5" w:rsidRDefault="00053621" w:rsidP="00B45AB8">
            <w:pPr>
              <w:spacing w:after="240" w:line="480" w:lineRule="auto"/>
              <w:jc w:val="center"/>
              <w:rPr>
                <w:rFonts w:ascii="Arial Narrow" w:hAnsi="Arial Narrow"/>
                <w:color w:val="000000"/>
              </w:rPr>
            </w:pPr>
            <w:r w:rsidRPr="000340E5">
              <w:rPr>
                <w:rFonts w:ascii="Arial Narrow" w:hAnsi="Arial Narrow"/>
                <w:color w:val="000000"/>
              </w:rPr>
              <w:t>1.2E-04</w:t>
            </w:r>
          </w:p>
        </w:tc>
      </w:tr>
      <w:tr w:rsidR="008542F1" w:rsidRPr="000340E5" w:rsidTr="008542F1">
        <w:trPr>
          <w:trHeight w:val="300"/>
        </w:trPr>
        <w:tc>
          <w:tcPr>
            <w:tcW w:w="2625" w:type="dxa"/>
            <w:shd w:val="clear" w:color="auto" w:fill="auto"/>
            <w:noWrap/>
            <w:vAlign w:val="bottom"/>
            <w:hideMark/>
          </w:tcPr>
          <w:p w:rsidR="00053621" w:rsidRPr="000340E5" w:rsidRDefault="00053621" w:rsidP="005D2AAC">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lastRenderedPageBreak/>
              <w:t xml:space="preserve">New York outpatient </w:t>
            </w:r>
            <w:r w:rsidR="00155C2E"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&lt;EndNote&gt;&lt;Cite&gt;&lt;Author&gt;Muennig&lt;/Author&gt;&lt;Year&gt;2004&lt;/Year&gt;&lt;RecNum&gt;30&lt;/RecNum&gt;&lt;DisplayText&gt;[6]&lt;/DisplayText&gt;&lt;record&gt;&lt;rec-number&gt;30&lt;/rec-number&gt;&lt;foreign-keys&gt;&lt;key app="EN" db-id="dess9daf9s95ajet2t0vafvidsztdv9sswfd" timestamp="1349877637"&gt;30&lt;/key&gt;&lt;/foreign-keys&gt;&lt;ref-type name="Journal Article"&gt;17&lt;/ref-type&gt;&lt;contributors&gt;&lt;authors&gt;&lt;author&gt;Muennig, P&lt;/author&gt;&lt;author&gt;Pallin, D&lt;/author&gt;&lt;author&gt;Challah, C&lt;/author&gt;&lt;author&gt;Khan, K&lt;/author&gt;&lt;/authors&gt;&lt;/contributors&gt;&lt;titles&gt;&lt;title&gt;The cost-effectiveness of ivermectin vs. albendazole in the presumptive treatment of strongyloidiasis in immigrants to the United States.&lt;/title&gt;&lt;secondary-title&gt;Epidemiology and Infection&lt;/secondary-title&gt;&lt;/titles&gt;&lt;periodical&gt;&lt;full-title&gt;Epidemiology and Infection&lt;/full-title&gt;&lt;/periodical&gt;&lt;pages&gt;1055-1063&lt;/pages&gt;&lt;volume&gt;132&lt;/volume&gt;&lt;number&gt;6&lt;/number&gt;&lt;dates&gt;&lt;year&gt;2004&lt;/year&gt;&lt;/dates&gt;&lt;urls&gt;&lt;/urls&gt;&lt;/record&gt;&lt;/Cite&gt;&lt;/EndNote&gt;</w:instrText>
            </w:r>
            <w:r w:rsidR="00155C2E"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6" w:tooltip="Muennig, 2004 #30" w:history="1">
              <w:r w:rsidR="005D2AAC">
                <w:rPr>
                  <w:rFonts w:ascii="Arial Narrow" w:eastAsia="Times New Roman" w:hAnsi="Arial Narrow" w:cs="Times New Roman"/>
                  <w:noProof/>
                  <w:color w:val="000000"/>
                </w:rPr>
                <w:t>6</w:t>
              </w:r>
            </w:hyperlink>
            <w:r w:rsidR="004A1274">
              <w:rPr>
                <w:rFonts w:ascii="Arial Narrow" w:eastAsia="Times New Roman" w:hAnsi="Arial Narrow" w:cs="Times New Roman"/>
                <w:noProof/>
                <w:color w:val="000000"/>
              </w:rPr>
              <w:t>]</w:t>
            </w:r>
            <w:r w:rsidR="00155C2E" w:rsidRPr="000340E5">
              <w:rPr>
                <w:rFonts w:ascii="Arial Narrow" w:eastAsia="Times New Roman" w:hAnsi="Arial Narrow" w:cs="Times New Roman"/>
                <w:color w:val="000000"/>
              </w:rPr>
              <w:fldChar w:fldCharType="end"/>
            </w:r>
          </w:p>
        </w:tc>
        <w:tc>
          <w:tcPr>
            <w:tcW w:w="1800" w:type="dxa"/>
            <w:shd w:val="clear" w:color="auto" w:fill="auto"/>
            <w:noWrap/>
            <w:vAlign w:val="center"/>
            <w:hideMark/>
          </w:tcPr>
          <w:p w:rsidR="00053621" w:rsidRPr="000340E5" w:rsidRDefault="00053621" w:rsidP="00B45AB8">
            <w:pPr>
              <w:spacing w:after="240" w:line="480" w:lineRule="auto"/>
              <w:jc w:val="center"/>
              <w:rPr>
                <w:rFonts w:ascii="Arial Narrow" w:hAnsi="Arial Narrow"/>
                <w:color w:val="000000"/>
              </w:rPr>
            </w:pPr>
            <w:r w:rsidRPr="000340E5">
              <w:rPr>
                <w:rFonts w:ascii="Arial Narrow" w:hAnsi="Arial Narrow"/>
                <w:color w:val="000000"/>
              </w:rPr>
              <w:t>2.3E-06</w:t>
            </w:r>
          </w:p>
        </w:tc>
        <w:tc>
          <w:tcPr>
            <w:tcW w:w="1710" w:type="dxa"/>
            <w:shd w:val="clear" w:color="auto" w:fill="auto"/>
            <w:noWrap/>
            <w:vAlign w:val="center"/>
            <w:hideMark/>
          </w:tcPr>
          <w:p w:rsidR="00053621" w:rsidRPr="000340E5" w:rsidRDefault="00053621" w:rsidP="00B45AB8">
            <w:pPr>
              <w:spacing w:after="240" w:line="480" w:lineRule="auto"/>
              <w:jc w:val="center"/>
              <w:rPr>
                <w:rFonts w:ascii="Arial Narrow" w:hAnsi="Arial Narrow"/>
                <w:color w:val="000000"/>
              </w:rPr>
            </w:pPr>
            <w:r w:rsidRPr="000340E5">
              <w:rPr>
                <w:rFonts w:ascii="Arial Narrow" w:hAnsi="Arial Narrow"/>
                <w:color w:val="000000"/>
              </w:rPr>
              <w:t>1.2E-04</w:t>
            </w:r>
          </w:p>
        </w:tc>
        <w:tc>
          <w:tcPr>
            <w:tcW w:w="1890" w:type="dxa"/>
            <w:shd w:val="clear" w:color="auto" w:fill="auto"/>
            <w:noWrap/>
            <w:vAlign w:val="center"/>
            <w:hideMark/>
          </w:tcPr>
          <w:p w:rsidR="00053621" w:rsidRPr="000340E5" w:rsidRDefault="00053621" w:rsidP="00B45AB8">
            <w:pPr>
              <w:spacing w:after="24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2.3E-05</w:t>
            </w:r>
          </w:p>
        </w:tc>
        <w:tc>
          <w:tcPr>
            <w:tcW w:w="1890" w:type="dxa"/>
            <w:shd w:val="clear" w:color="auto" w:fill="auto"/>
            <w:noWrap/>
            <w:vAlign w:val="center"/>
            <w:hideMark/>
          </w:tcPr>
          <w:p w:rsidR="00053621" w:rsidRPr="000340E5" w:rsidRDefault="00053621" w:rsidP="00B45AB8">
            <w:pPr>
              <w:spacing w:after="240" w:line="480" w:lineRule="auto"/>
              <w:jc w:val="center"/>
              <w:rPr>
                <w:rFonts w:ascii="Arial Narrow" w:hAnsi="Arial Narrow"/>
                <w:color w:val="000000"/>
              </w:rPr>
            </w:pPr>
            <w:r w:rsidRPr="000340E5">
              <w:rPr>
                <w:rFonts w:ascii="Arial Narrow" w:hAnsi="Arial Narrow"/>
                <w:color w:val="000000"/>
              </w:rPr>
              <w:t>6.6E-06</w:t>
            </w:r>
          </w:p>
        </w:tc>
      </w:tr>
      <w:tr w:rsidR="008542F1" w:rsidRPr="000340E5" w:rsidTr="008542F1">
        <w:trPr>
          <w:trHeight w:val="300"/>
        </w:trPr>
        <w:tc>
          <w:tcPr>
            <w:tcW w:w="2625" w:type="dxa"/>
            <w:shd w:val="clear" w:color="auto" w:fill="auto"/>
            <w:noWrap/>
            <w:vAlign w:val="bottom"/>
            <w:hideMark/>
          </w:tcPr>
          <w:p w:rsidR="00053621" w:rsidRPr="000340E5" w:rsidRDefault="00053621" w:rsidP="005D2AAC">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Barcelona outpatient </w:t>
            </w:r>
            <w:r w:rsidR="00155C2E"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&lt;EndNote&gt;&lt;Cite&gt;&lt;Author&gt;Valerio&lt;/Author&gt;&lt;Year&gt;2013&lt;/Year&gt;&lt;RecNum&gt;103&lt;/RecNum&gt;&lt;DisplayText&gt;[26]&lt;/DisplayText&gt;&lt;record&gt;&lt;rec-number&gt;103&lt;/rec-number&gt;&lt;foreign-keys&gt;&lt;key app="EN" db-id="dess9daf9s95ajet2t0vafvidsztdv9sswfd" timestamp="1387577259"&gt;103&lt;/key&gt;&lt;/foreign-keys&gt;&lt;ref-type name="Journal Article"&gt;17&lt;/ref-type&gt;&lt;contributors&gt;&lt;authors&gt;&lt;author&gt;&lt;style face="normal" font="default" size="100%"&gt;Llu&lt;/style&gt;&lt;style face="normal" font="default" charset="162" size="100%"&gt;ıs Valerio&lt;/style&gt;&lt;/author&gt;&lt;author&gt;&lt;style face="normal" font="default" charset="162" size="100%"&gt;Sılvia Roure&lt;/style&gt;&lt;/author&gt;&lt;author&gt;&lt;style face="normal" font="default" charset="162" size="100%"&gt;Gema Fernandez-Rivas&lt;/style&gt;&lt;/author&gt;&lt;author&gt;&lt;style face="normal" font="default" charset="162" size="100%"&gt;Luca Basile&lt;/style&gt;&lt;/author&gt;&lt;author&gt;&lt;style face="normal" font="default" charset="162" size="100%"&gt;Octavio Martınez-Cuevasa&lt;/style&gt;&lt;/author&gt;&lt;author&gt;&lt;style face="normal" font="default" charset="162" size="100%"&gt;Angel-Luis Ballesteros&lt;/style&gt;&lt;/author&gt;&lt;author&gt;&lt;style face="normal" font="default" charset="162" size="100%"&gt;Xavier Ramos&lt;/style&gt;&lt;/author&gt;&lt;author&gt;&lt;style face="normal" font="default" charset="162" size="100%"&gt;Miquel Sabria&lt;/style&gt;&lt;/author&gt;&lt;author&gt;&lt;style face="normal" font="default" charset="162" size="100%"&gt;The North Metropolitan Working Group&lt;/style&gt;&lt;style face="normal" font="default" size="100%"&gt; &lt;/style&gt;&lt;style face="normal" font="default" charset="162" size="100%"&gt;on Imported Diseases&lt;/style&gt;&lt;/author&gt;&lt;/authors&gt;&lt;/contributors&gt;&lt;titles&gt;&lt;title&gt;Strongyloides stercoralis, the hidden worm. Epidemiological and clinical characteristics of 70 cases diagnosed in the North Metropolitan Area of Barcelona, Spain, 2003–2012&lt;/title&gt;&lt;secondary-title&gt;Transactions of the Royal Society of Tropical Medicine and Hygiene&lt;/secondary-title&gt;&lt;/titles&gt;&lt;periodical&gt;&lt;full-title&gt;Transactions of the Royal Society of Tropical Medicine and Hygiene&lt;/full-title&gt;&lt;/periodical&gt;&lt;pages&gt;465-470&lt;/pages&gt;&lt;volume&gt;107&lt;/volume&gt;&lt;dates&gt;&lt;year&gt;2013&lt;/year&gt;&lt;/dates&gt;&lt;urls&gt;&lt;/urls&gt;&lt;/record&gt;&lt;/Cite&gt;&lt;/EndNote&gt;</w:instrText>
            </w:r>
            <w:r w:rsidR="00155C2E"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26" w:tooltip="Valerio, 2013 #103" w:history="1">
              <w:r w:rsidR="005D2AAC">
                <w:rPr>
                  <w:rFonts w:ascii="Arial Narrow" w:eastAsia="Times New Roman" w:hAnsi="Arial Narrow" w:cs="Times New Roman"/>
                  <w:noProof/>
                  <w:color w:val="000000"/>
                </w:rPr>
                <w:t>26</w:t>
              </w:r>
            </w:hyperlink>
            <w:r w:rsidR="004A1274">
              <w:rPr>
                <w:rFonts w:ascii="Arial Narrow" w:eastAsia="Times New Roman" w:hAnsi="Arial Narrow" w:cs="Times New Roman"/>
                <w:noProof/>
                <w:color w:val="000000"/>
              </w:rPr>
              <w:t>]</w:t>
            </w:r>
            <w:r w:rsidR="00155C2E" w:rsidRPr="000340E5">
              <w:rPr>
                <w:rFonts w:ascii="Arial Narrow" w:eastAsia="Times New Roman" w:hAnsi="Arial Narrow" w:cs="Times New Roman"/>
                <w:color w:val="000000"/>
              </w:rPr>
              <w:fldChar w:fldCharType="end"/>
            </w:r>
          </w:p>
        </w:tc>
        <w:tc>
          <w:tcPr>
            <w:tcW w:w="1800" w:type="dxa"/>
            <w:shd w:val="clear" w:color="auto" w:fill="auto"/>
            <w:noWrap/>
            <w:vAlign w:val="center"/>
            <w:hideMark/>
          </w:tcPr>
          <w:p w:rsidR="00053621" w:rsidRPr="000340E5" w:rsidRDefault="00053621" w:rsidP="00B45AB8">
            <w:pPr>
              <w:spacing w:after="240" w:line="480" w:lineRule="auto"/>
              <w:jc w:val="center"/>
              <w:rPr>
                <w:rFonts w:ascii="Arial Narrow" w:hAnsi="Arial Narrow"/>
                <w:color w:val="000000"/>
              </w:rPr>
            </w:pPr>
            <w:r w:rsidRPr="000340E5">
              <w:rPr>
                <w:rFonts w:ascii="Arial Narrow" w:hAnsi="Arial Narrow"/>
                <w:color w:val="000000"/>
              </w:rPr>
              <w:t>1.0E-04</w:t>
            </w:r>
          </w:p>
        </w:tc>
        <w:tc>
          <w:tcPr>
            <w:tcW w:w="1710" w:type="dxa"/>
            <w:shd w:val="clear" w:color="auto" w:fill="auto"/>
            <w:noWrap/>
            <w:vAlign w:val="center"/>
            <w:hideMark/>
          </w:tcPr>
          <w:p w:rsidR="00053621" w:rsidRPr="000340E5" w:rsidRDefault="00053621" w:rsidP="00B45AB8">
            <w:pPr>
              <w:spacing w:after="240" w:line="480" w:lineRule="auto"/>
              <w:jc w:val="center"/>
              <w:rPr>
                <w:rFonts w:ascii="Arial Narrow" w:hAnsi="Arial Narrow"/>
                <w:color w:val="000000"/>
              </w:rPr>
            </w:pPr>
            <w:r w:rsidRPr="000340E5">
              <w:rPr>
                <w:rFonts w:ascii="Arial Narrow" w:hAnsi="Arial Narrow"/>
                <w:color w:val="000000"/>
              </w:rPr>
              <w:t>5.0E-03</w:t>
            </w:r>
          </w:p>
        </w:tc>
        <w:tc>
          <w:tcPr>
            <w:tcW w:w="1890" w:type="dxa"/>
            <w:shd w:val="clear" w:color="auto" w:fill="auto"/>
            <w:noWrap/>
            <w:vAlign w:val="center"/>
            <w:hideMark/>
          </w:tcPr>
          <w:p w:rsidR="00053621" w:rsidRPr="000340E5" w:rsidRDefault="00053621" w:rsidP="00B45AB8">
            <w:pPr>
              <w:spacing w:after="240" w:line="480" w:lineRule="auto"/>
              <w:jc w:val="center"/>
              <w:rPr>
                <w:rFonts w:ascii="Arial Narrow" w:eastAsia="Times New Roman" w:hAnsi="Arial Narrow" w:cs="Times New Roman"/>
                <w:b/>
                <w:color w:val="000000"/>
              </w:rPr>
            </w:pPr>
            <w:r w:rsidRPr="000340E5">
              <w:rPr>
                <w:rFonts w:ascii="Arial Narrow" w:eastAsia="Times New Roman" w:hAnsi="Arial Narrow" w:cs="Times New Roman"/>
                <w:b/>
                <w:color w:val="000000"/>
              </w:rPr>
              <w:t>1.0E-03</w:t>
            </w:r>
            <w:r w:rsidR="00042556" w:rsidRPr="000340E5">
              <w:rPr>
                <w:rFonts w:ascii="Arial Narrow" w:eastAsia="Times New Roman" w:hAnsi="Arial Narrow" w:cs="Times New Roman"/>
                <w:b/>
                <w:color w:val="000000"/>
              </w:rPr>
              <w:t xml:space="preserve"> </w:t>
            </w:r>
            <w:r w:rsidR="00042556" w:rsidRPr="000340E5">
              <w:rPr>
                <w:rFonts w:ascii="Arial Narrow" w:eastAsia="Times New Roman" w:hAnsi="Arial Narrow" w:cs="Times New Roman"/>
                <w:b/>
                <w:color w:val="000000"/>
                <w:vertAlign w:val="superscript"/>
              </w:rPr>
              <w:t>a</w:t>
            </w:r>
          </w:p>
        </w:tc>
        <w:tc>
          <w:tcPr>
            <w:tcW w:w="1890" w:type="dxa"/>
            <w:shd w:val="clear" w:color="auto" w:fill="auto"/>
            <w:noWrap/>
            <w:vAlign w:val="center"/>
            <w:hideMark/>
          </w:tcPr>
          <w:p w:rsidR="00053621" w:rsidRPr="000340E5" w:rsidRDefault="00053621" w:rsidP="00B45AB8">
            <w:pPr>
              <w:spacing w:after="240" w:line="480" w:lineRule="auto"/>
              <w:jc w:val="center"/>
              <w:rPr>
                <w:rFonts w:ascii="Arial Narrow" w:hAnsi="Arial Narrow"/>
                <w:color w:val="000000"/>
              </w:rPr>
            </w:pPr>
            <w:r w:rsidRPr="000340E5">
              <w:rPr>
                <w:rFonts w:ascii="Arial Narrow" w:hAnsi="Arial Narrow"/>
                <w:color w:val="000000"/>
              </w:rPr>
              <w:t>2.9E-04</w:t>
            </w:r>
          </w:p>
        </w:tc>
      </w:tr>
      <w:tr w:rsidR="008542F1" w:rsidRPr="000340E5" w:rsidTr="008542F1">
        <w:trPr>
          <w:trHeight w:val="300"/>
        </w:trPr>
        <w:tc>
          <w:tcPr>
            <w:tcW w:w="2625" w:type="dxa"/>
            <w:shd w:val="clear" w:color="auto" w:fill="auto"/>
            <w:noWrap/>
            <w:vAlign w:val="bottom"/>
            <w:hideMark/>
          </w:tcPr>
          <w:p w:rsidR="00053621" w:rsidRPr="000340E5" w:rsidRDefault="00053621" w:rsidP="005D2AAC">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Barcelona inpatient </w:t>
            </w:r>
            <w:r w:rsidR="00155C2E"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&lt;EndNote&gt;&lt;Cite&gt;&lt;Author&gt;Valerio&lt;/Author&gt;&lt;Year&gt;2013&lt;/Year&gt;&lt;RecNum&gt;103&lt;/RecNum&gt;&lt;DisplayText&gt;[26]&lt;/DisplayText&gt;&lt;record&gt;&lt;rec-number&gt;103&lt;/rec-number&gt;&lt;foreign-keys&gt;&lt;key app="EN" db-id="dess9daf9s95ajet2t0vafvidsztdv9sswfd" timestamp="1387577259"&gt;103&lt;/key&gt;&lt;/foreign-keys&gt;&lt;ref-type name="Journal Article"&gt;17&lt;/ref-type&gt;&lt;contributors&gt;&lt;authors&gt;&lt;author&gt;&lt;style face="normal" font="default" size="100%"&gt;Llu&lt;/style&gt;&lt;style face="normal" font="default" charset="162" size="100%"&gt;ıs Valerio&lt;/style&gt;&lt;/author&gt;&lt;author&gt;&lt;style face="normal" font="default" charset="162" size="100%"&gt;Sılvia Roure&lt;/style&gt;&lt;/author&gt;&lt;author&gt;&lt;style face="normal" font="default" charset="162" size="100%"&gt;Gema Fernandez-Rivas&lt;/style&gt;&lt;/author&gt;&lt;author&gt;&lt;style face="normal" font="default" charset="162" size="100%"&gt;Luca Basile&lt;/style&gt;&lt;/author&gt;&lt;author&gt;&lt;style face="normal" font="default" charset="162" size="100%"&gt;Octavio Martınez-Cuevasa&lt;/style&gt;&lt;/author&gt;&lt;author&gt;&lt;style face="normal" font="default" charset="162" size="100%"&gt;Angel-Luis Ballesteros&lt;/style&gt;&lt;/author&gt;&lt;author&gt;&lt;style face="normal" font="default" charset="162" size="100%"&gt;Xavier Ramos&lt;/style&gt;&lt;/author&gt;&lt;author&gt;&lt;style face="normal" font="default" charset="162" size="100%"&gt;Miquel Sabria&lt;/style&gt;&lt;/author&gt;&lt;author&gt;&lt;style face="normal" font="default" charset="162" size="100%"&gt;The North Metropolitan Working Group&lt;/style&gt;&lt;style face="normal" font="default" size="100%"&gt; &lt;/style&gt;&lt;style face="normal" font="default" charset="162" size="100%"&gt;on Imported Diseases&lt;/style&gt;&lt;/author&gt;&lt;/authors&gt;&lt;/contributors&gt;&lt;titles&gt;&lt;title&gt;Strongyloides stercoralis, the hidden worm. Epidemiological and clinical characteristics of 70 cases diagnosed in the North Metropolitan Area of Barcelona, Spain, 2003–2012&lt;/title&gt;&lt;secondary-title&gt;Transactions of the Royal Society of Tropical Medicine and Hygiene&lt;/secondary-title&gt;&lt;/titles&gt;&lt;periodical&gt;&lt;full-title&gt;Transactions of the Royal Society of Tropical Medicine and Hygiene&lt;/full-title&gt;&lt;/periodical&gt;&lt;pages&gt;465-470&lt;/pages&gt;&lt;volume&gt;107&lt;/volume&gt;&lt;dates&gt;&lt;year&gt;2013&lt;/year&gt;&lt;/dates&gt;&lt;urls&gt;&lt;/urls&gt;&lt;/record&gt;&lt;/Cite&gt;&lt;/EndNote&gt;</w:instrText>
            </w:r>
            <w:r w:rsidR="00155C2E"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26" w:tooltip="Valerio, 2013 #103" w:history="1">
              <w:r w:rsidR="005D2AAC">
                <w:rPr>
                  <w:rFonts w:ascii="Arial Narrow" w:eastAsia="Times New Roman" w:hAnsi="Arial Narrow" w:cs="Times New Roman"/>
                  <w:noProof/>
                  <w:color w:val="000000"/>
                </w:rPr>
                <w:t>26</w:t>
              </w:r>
            </w:hyperlink>
            <w:r w:rsidR="004A1274">
              <w:rPr>
                <w:rFonts w:ascii="Arial Narrow" w:eastAsia="Times New Roman" w:hAnsi="Arial Narrow" w:cs="Times New Roman"/>
                <w:noProof/>
                <w:color w:val="000000"/>
              </w:rPr>
              <w:t>]</w:t>
            </w:r>
            <w:r w:rsidR="00155C2E" w:rsidRPr="000340E5">
              <w:rPr>
                <w:rFonts w:ascii="Arial Narrow" w:eastAsia="Times New Roman" w:hAnsi="Arial Narrow" w:cs="Times New Roman"/>
                <w:color w:val="000000"/>
              </w:rPr>
              <w:fldChar w:fldCharType="end"/>
            </w:r>
          </w:p>
        </w:tc>
        <w:tc>
          <w:tcPr>
            <w:tcW w:w="1800" w:type="dxa"/>
            <w:shd w:val="clear" w:color="auto" w:fill="auto"/>
            <w:noWrap/>
            <w:vAlign w:val="center"/>
            <w:hideMark/>
          </w:tcPr>
          <w:p w:rsidR="00053621" w:rsidRPr="000340E5" w:rsidRDefault="00053621" w:rsidP="00B45AB8">
            <w:pPr>
              <w:spacing w:after="240" w:line="480" w:lineRule="auto"/>
              <w:jc w:val="center"/>
              <w:rPr>
                <w:rFonts w:ascii="Arial Narrow" w:hAnsi="Arial Narrow"/>
                <w:color w:val="000000"/>
              </w:rPr>
            </w:pPr>
            <w:r w:rsidRPr="000340E5">
              <w:rPr>
                <w:rFonts w:ascii="Arial Narrow" w:hAnsi="Arial Narrow"/>
                <w:color w:val="000000"/>
              </w:rPr>
              <w:t>2.9E-06</w:t>
            </w:r>
          </w:p>
        </w:tc>
        <w:tc>
          <w:tcPr>
            <w:tcW w:w="1710" w:type="dxa"/>
            <w:shd w:val="clear" w:color="auto" w:fill="auto"/>
            <w:noWrap/>
            <w:vAlign w:val="center"/>
            <w:hideMark/>
          </w:tcPr>
          <w:p w:rsidR="00053621" w:rsidRPr="000340E5" w:rsidRDefault="00053621" w:rsidP="00B45AB8">
            <w:pPr>
              <w:spacing w:after="240" w:line="480" w:lineRule="auto"/>
              <w:jc w:val="center"/>
              <w:rPr>
                <w:rFonts w:ascii="Arial Narrow" w:hAnsi="Arial Narrow"/>
                <w:color w:val="000000"/>
              </w:rPr>
            </w:pPr>
            <w:r w:rsidRPr="000340E5">
              <w:rPr>
                <w:rFonts w:ascii="Arial Narrow" w:hAnsi="Arial Narrow"/>
                <w:color w:val="000000"/>
              </w:rPr>
              <w:t>1.4E-04</w:t>
            </w:r>
          </w:p>
        </w:tc>
        <w:tc>
          <w:tcPr>
            <w:tcW w:w="1890" w:type="dxa"/>
            <w:shd w:val="clear" w:color="auto" w:fill="auto"/>
            <w:noWrap/>
            <w:vAlign w:val="center"/>
            <w:hideMark/>
          </w:tcPr>
          <w:p w:rsidR="00053621" w:rsidRPr="000340E5" w:rsidRDefault="00053621" w:rsidP="00B45AB8">
            <w:pPr>
              <w:spacing w:after="240" w:line="480" w:lineRule="auto"/>
              <w:jc w:val="center"/>
              <w:rPr>
                <w:rFonts w:ascii="Arial Narrow" w:eastAsia="Times New Roman" w:hAnsi="Arial Narrow" w:cs="Times New Roman"/>
                <w:b/>
                <w:color w:val="000000"/>
              </w:rPr>
            </w:pPr>
            <w:r w:rsidRPr="000340E5">
              <w:rPr>
                <w:rFonts w:ascii="Arial Narrow" w:eastAsia="Times New Roman" w:hAnsi="Arial Narrow" w:cs="Times New Roman"/>
                <w:b/>
                <w:color w:val="000000"/>
              </w:rPr>
              <w:t>2.9E-05</w:t>
            </w:r>
            <w:r w:rsidR="00042556" w:rsidRPr="000340E5">
              <w:rPr>
                <w:rFonts w:ascii="Arial Narrow" w:eastAsia="Times New Roman" w:hAnsi="Arial Narrow" w:cs="Times New Roman"/>
                <w:b/>
                <w:color w:val="000000"/>
              </w:rPr>
              <w:t xml:space="preserve"> </w:t>
            </w:r>
            <w:r w:rsidR="00042556" w:rsidRPr="000340E5">
              <w:rPr>
                <w:rFonts w:ascii="Arial Narrow" w:eastAsia="Times New Roman" w:hAnsi="Arial Narrow" w:cs="Times New Roman"/>
                <w:b/>
                <w:color w:val="000000"/>
                <w:vertAlign w:val="superscript"/>
              </w:rPr>
              <w:t>a</w:t>
            </w:r>
          </w:p>
        </w:tc>
        <w:tc>
          <w:tcPr>
            <w:tcW w:w="1890" w:type="dxa"/>
            <w:shd w:val="clear" w:color="auto" w:fill="auto"/>
            <w:noWrap/>
            <w:vAlign w:val="center"/>
            <w:hideMark/>
          </w:tcPr>
          <w:p w:rsidR="00053621" w:rsidRPr="000340E5" w:rsidRDefault="00053621" w:rsidP="00B45AB8">
            <w:pPr>
              <w:spacing w:after="240" w:line="480" w:lineRule="auto"/>
              <w:jc w:val="center"/>
              <w:rPr>
                <w:rFonts w:ascii="Arial Narrow" w:hAnsi="Arial Narrow"/>
                <w:color w:val="000000"/>
              </w:rPr>
            </w:pPr>
            <w:r w:rsidRPr="000340E5">
              <w:rPr>
                <w:rFonts w:ascii="Arial Narrow" w:hAnsi="Arial Narrow"/>
                <w:color w:val="000000"/>
              </w:rPr>
              <w:t>8.2E-06</w:t>
            </w:r>
          </w:p>
        </w:tc>
      </w:tr>
      <w:tr w:rsidR="00B038CC" w:rsidRPr="000340E5" w:rsidTr="00B038CC">
        <w:trPr>
          <w:trHeight w:val="300"/>
        </w:trPr>
        <w:tc>
          <w:tcPr>
            <w:tcW w:w="9915" w:type="dxa"/>
            <w:gridSpan w:val="5"/>
            <w:shd w:val="clear" w:color="auto" w:fill="auto"/>
            <w:noWrap/>
            <w:vAlign w:val="bottom"/>
          </w:tcPr>
          <w:p w:rsidR="00B038CC" w:rsidRPr="000340E5" w:rsidRDefault="00B038CC" w:rsidP="00B038CC">
            <w:pPr>
              <w:spacing w:after="240" w:line="480" w:lineRule="auto"/>
              <w:rPr>
                <w:rFonts w:ascii="Arial Narrow" w:hAnsi="Arial Narrow"/>
                <w:color w:val="000000"/>
              </w:rPr>
            </w:pPr>
            <w:r w:rsidRPr="000340E5">
              <w:rPr>
                <w:rFonts w:ascii="Arial Narrow" w:hAnsi="Arial Narrow"/>
                <w:vertAlign w:val="superscript"/>
              </w:rPr>
              <w:t xml:space="preserve">a </w:t>
            </w:r>
            <w:r w:rsidRPr="000340E5">
              <w:rPr>
                <w:rFonts w:ascii="Arial Narrow" w:hAnsi="Arial Narrow"/>
              </w:rPr>
              <w:t>This is the best estimate used in the base case analysis. The Barcelona data was chosen because it is more recent and was collected from a network of treatment facilities that provided immigrant-specific incidence data in comparison to the New York study, which relied on Medicaid data and assumptions that all infected persons were immigrants.</w:t>
            </w:r>
          </w:p>
        </w:tc>
      </w:tr>
    </w:tbl>
    <w:p w:rsidR="00992FB9" w:rsidRPr="000340E5" w:rsidRDefault="00992FB9" w:rsidP="00B45AB8">
      <w:pPr>
        <w:pStyle w:val="Heading2"/>
        <w:spacing w:after="240" w:line="480" w:lineRule="auto"/>
        <w:rPr>
          <w:rFonts w:ascii="Arial Narrow" w:hAnsi="Arial Narrow"/>
        </w:rPr>
      </w:pPr>
    </w:p>
    <w:p w:rsidR="00992FB9" w:rsidRPr="000340E5" w:rsidRDefault="00992FB9">
      <w:pPr>
        <w:rPr>
          <w:rFonts w:ascii="Arial Narrow" w:eastAsiaTheme="majorEastAsia" w:hAnsi="Arial Narrow" w:cstheme="majorBidi"/>
          <w:b/>
          <w:bCs/>
          <w:color w:val="4F81BD" w:themeColor="accent1"/>
          <w:sz w:val="26"/>
          <w:szCs w:val="26"/>
        </w:rPr>
      </w:pPr>
      <w:r w:rsidRPr="000340E5">
        <w:rPr>
          <w:rFonts w:ascii="Arial Narrow" w:hAnsi="Arial Narrow"/>
        </w:rPr>
        <w:br w:type="page"/>
      </w:r>
    </w:p>
    <w:p w:rsidR="00A92D08" w:rsidRPr="000340E5" w:rsidRDefault="008542F1" w:rsidP="00B45AB8">
      <w:pPr>
        <w:pStyle w:val="Heading2"/>
        <w:spacing w:after="240" w:line="480" w:lineRule="auto"/>
        <w:rPr>
          <w:rFonts w:ascii="Arial Narrow" w:hAnsi="Arial Narrow"/>
        </w:rPr>
      </w:pPr>
      <w:bookmarkStart w:id="5" w:name="_Toc444121384"/>
      <w:r w:rsidRPr="000340E5">
        <w:rPr>
          <w:rFonts w:ascii="Arial Narrow" w:hAnsi="Arial Narrow"/>
        </w:rPr>
        <w:lastRenderedPageBreak/>
        <w:t>3</w:t>
      </w:r>
      <w:r w:rsidR="00B352C5" w:rsidRPr="000340E5">
        <w:rPr>
          <w:rFonts w:ascii="Arial Narrow" w:hAnsi="Arial Narrow"/>
        </w:rPr>
        <w:t>.</w:t>
      </w:r>
      <w:r w:rsidR="00B352C5" w:rsidRPr="000340E5">
        <w:rPr>
          <w:rFonts w:ascii="Arial Narrow" w:hAnsi="Arial Narrow"/>
        </w:rPr>
        <w:tab/>
        <w:t>Comprehensive exam costs for intestinal parasite screening</w:t>
      </w:r>
      <w:bookmarkEnd w:id="5"/>
    </w:p>
    <w:p w:rsidR="00A92D08" w:rsidRPr="000340E5" w:rsidRDefault="00A92D08" w:rsidP="00B45AB8">
      <w:pPr>
        <w:spacing w:after="240" w:line="480" w:lineRule="auto"/>
        <w:rPr>
          <w:rFonts w:ascii="Arial Narrow" w:hAnsi="Arial Narrow"/>
          <w:i/>
        </w:rPr>
      </w:pPr>
      <w:r w:rsidRPr="000340E5">
        <w:rPr>
          <w:rFonts w:ascii="Arial Narrow" w:hAnsi="Arial Narrow"/>
          <w:i/>
        </w:rPr>
        <w:t>Health department costs</w:t>
      </w:r>
    </w:p>
    <w:p w:rsidR="00B352C5" w:rsidRPr="000340E5" w:rsidRDefault="00A24A67" w:rsidP="00B45AB8">
      <w:pPr>
        <w:spacing w:after="240" w:line="480" w:lineRule="auto"/>
        <w:rPr>
          <w:rFonts w:ascii="Arial Narrow" w:hAnsi="Arial Narrow"/>
        </w:rPr>
      </w:pPr>
      <w:r w:rsidRPr="000340E5">
        <w:rPr>
          <w:rFonts w:ascii="Arial Narrow" w:hAnsi="Arial Narrow"/>
        </w:rPr>
        <w:t xml:space="preserve">CDC has developed a set of 12 guidelines for the comprehensive </w:t>
      </w:r>
      <w:r w:rsidR="00921673" w:rsidRPr="000340E5">
        <w:rPr>
          <w:rFonts w:ascii="Arial Narrow" w:hAnsi="Arial Narrow"/>
        </w:rPr>
        <w:t xml:space="preserve">medical </w:t>
      </w:r>
      <w:r w:rsidRPr="000340E5">
        <w:rPr>
          <w:rFonts w:ascii="Arial Narrow" w:hAnsi="Arial Narrow"/>
        </w:rPr>
        <w:t>exam</w:t>
      </w:r>
      <w:r w:rsidR="00921673" w:rsidRPr="000340E5">
        <w:rPr>
          <w:rFonts w:ascii="Arial Narrow" w:hAnsi="Arial Narrow"/>
        </w:rPr>
        <w:t xml:space="preserve"> that is recommended for refugees post-resettlement</w:t>
      </w:r>
      <w:r w:rsidRPr="000340E5">
        <w:rPr>
          <w:rFonts w:ascii="Arial Narrow" w:hAnsi="Arial Narrow"/>
        </w:rPr>
        <w:t xml:space="preserve">, </w:t>
      </w:r>
      <w:r w:rsidR="00B361AB" w:rsidRPr="000340E5">
        <w:rPr>
          <w:rFonts w:ascii="Arial Narrow" w:hAnsi="Arial Narrow"/>
        </w:rPr>
        <w:t xml:space="preserve">including </w:t>
      </w:r>
      <w:r w:rsidR="00921673" w:rsidRPr="000340E5">
        <w:rPr>
          <w:rFonts w:ascii="Arial Narrow" w:hAnsi="Arial Narrow"/>
        </w:rPr>
        <w:t>a guideline</w:t>
      </w:r>
      <w:r w:rsidRPr="000340E5">
        <w:rPr>
          <w:rFonts w:ascii="Arial Narrow" w:hAnsi="Arial Narrow"/>
        </w:rPr>
        <w:t xml:space="preserve"> for intestinal parasites </w:t>
      </w:r>
      <w:r w:rsidR="00155C2E" w:rsidRPr="000340E5">
        <w:rPr>
          <w:rFonts w:ascii="Arial Narrow" w:hAnsi="Arial Narrow"/>
        </w:rPr>
        <w:fldChar w:fldCharType="begin"/>
      </w:r>
      <w:r w:rsidR="005D2AAC">
        <w:rPr>
          <w:rFonts w:ascii="Arial Narrow" w:hAnsi="Arial Narrow"/>
        </w:rPr>
        <w:instrText xml:space="preserve"> ADDIN EN.CITE &lt;EndNote&gt;&lt;Cite&gt;&lt;Author&gt;CDC&lt;/Author&gt;&lt;Year&gt;2012&lt;/Year&gt;&lt;RecNum&gt;24&lt;/RecNum&gt;&lt;DisplayText&gt;[39]&lt;/DisplayText&gt;&lt;record&gt;&lt;rec-number&gt;24&lt;/rec-number&gt;&lt;foreign-keys&gt;&lt;key app="EN" db-id="dess9daf9s95ajet2t0vafvidsztdv9sswfd" timestamp="1349790449"&gt;24&lt;/key&gt;&lt;/foreign-keys&gt;&lt;ref-type name="Report"&gt;27&lt;/ref-type&gt;&lt;contributors&gt;&lt;authors&gt;&lt;author&gt;CDC&lt;/author&gt;&lt;/authors&gt;&lt;secondary-authors&gt;&lt;author&gt;Division of Global Migration and Quarantine&lt;/author&gt;&lt;/secondary-authors&gt;&lt;/contributors&gt;&lt;titles&gt;&lt;title&gt;Refugee Health Guidelines: Intestinal Parasites Overseas Recommendations Recommendations for Overseas Presumptive Treatment of Intestinal Parasites for Refugees Destined for the United States&lt;/title&gt;&lt;/titles&gt;&lt;dates&gt;&lt;year&gt;2012&lt;/year&gt;&lt;/dates&gt;&lt;pub-location&gt;Atlanta, http://www.cdc.gov/immigrantrefugeehealth/guidelines/overseas/intestinal-parasites-overseas.html, accessed on October 1, 2012&lt;/pub-location&gt;&lt;urls&gt;&lt;/urls&gt;&lt;/record&gt;&lt;/Cite&gt;&lt;/EndNote&gt;</w:instrText>
      </w:r>
      <w:r w:rsidR="00155C2E" w:rsidRPr="000340E5">
        <w:rPr>
          <w:rFonts w:ascii="Arial Narrow" w:hAnsi="Arial Narrow"/>
        </w:rPr>
        <w:fldChar w:fldCharType="separate"/>
      </w:r>
      <w:r w:rsidR="005D2AAC">
        <w:rPr>
          <w:rFonts w:ascii="Arial Narrow" w:hAnsi="Arial Narrow"/>
          <w:noProof/>
        </w:rPr>
        <w:t>[</w:t>
      </w:r>
      <w:hyperlink w:anchor="_ENREF_39" w:tooltip="CDC, 2012 #24" w:history="1">
        <w:r w:rsidR="005D2AAC">
          <w:rPr>
            <w:rFonts w:ascii="Arial Narrow" w:hAnsi="Arial Narrow"/>
            <w:noProof/>
          </w:rPr>
          <w:t>39</w:t>
        </w:r>
      </w:hyperlink>
      <w:r w:rsidR="005D2AAC">
        <w:rPr>
          <w:rFonts w:ascii="Arial Narrow" w:hAnsi="Arial Narrow"/>
          <w:noProof/>
        </w:rPr>
        <w:t>]</w:t>
      </w:r>
      <w:r w:rsidR="00155C2E" w:rsidRPr="000340E5">
        <w:rPr>
          <w:rFonts w:ascii="Arial Narrow" w:hAnsi="Arial Narrow"/>
        </w:rPr>
        <w:fldChar w:fldCharType="end"/>
      </w:r>
      <w:r w:rsidRPr="000340E5">
        <w:rPr>
          <w:rFonts w:ascii="Arial Narrow" w:hAnsi="Arial Narrow"/>
        </w:rPr>
        <w:t>. Among the remaining eleven guidelines, there is 1 general overview, 1 for conducting a physical examination and for collecting medical histories and 9 with specific information on other conditions and diseases.</w:t>
      </w:r>
    </w:p>
    <w:p w:rsidR="00A92D08" w:rsidRPr="000340E5" w:rsidRDefault="00A24A67" w:rsidP="00B45AB8">
      <w:pPr>
        <w:spacing w:after="240" w:line="480" w:lineRule="auto"/>
        <w:rPr>
          <w:rFonts w:ascii="Arial Narrow" w:hAnsi="Arial Narrow"/>
        </w:rPr>
      </w:pPr>
      <w:r w:rsidRPr="000340E5">
        <w:rPr>
          <w:rFonts w:ascii="Arial Narrow" w:hAnsi="Arial Narrow"/>
        </w:rPr>
        <w:t>We assumed</w:t>
      </w:r>
      <w:r w:rsidR="001973E5" w:rsidRPr="000340E5">
        <w:rPr>
          <w:rFonts w:ascii="Arial Narrow" w:hAnsi="Arial Narrow"/>
        </w:rPr>
        <w:t xml:space="preserve"> that</w:t>
      </w:r>
      <w:r w:rsidRPr="000340E5">
        <w:rPr>
          <w:rFonts w:ascii="Arial Narrow" w:hAnsi="Arial Narrow"/>
        </w:rPr>
        <w:t xml:space="preserve"> the cost of the</w:t>
      </w:r>
      <w:r w:rsidR="000C759A" w:rsidRPr="000340E5">
        <w:rPr>
          <w:rFonts w:ascii="Arial Narrow" w:hAnsi="Arial Narrow"/>
        </w:rPr>
        <w:t xml:space="preserve"> comprehensive exam could be subdivided such that 10% of the activities would be devoted to intestinal parasites and 90% to other health conditions in refugees. This assumption is for the cost of screening </w:t>
      </w:r>
      <w:r w:rsidR="007D6EC0" w:rsidRPr="000340E5">
        <w:rPr>
          <w:rFonts w:ascii="Arial Narrow" w:hAnsi="Arial Narrow"/>
        </w:rPr>
        <w:t xml:space="preserve">in the absence of overseas presumptive treatment with either albendazole or ivermectin. </w:t>
      </w:r>
      <w:r w:rsidR="0066765F" w:rsidRPr="000340E5">
        <w:rPr>
          <w:rFonts w:ascii="Arial Narrow" w:hAnsi="Arial Narrow"/>
        </w:rPr>
        <w:t xml:space="preserve"> The total health department cost would include a fraction of the comprehensive exam costs plus diagnostics (2 stool ova and parasites tests for hookworm, </w:t>
      </w:r>
      <w:r w:rsidR="00CA1195" w:rsidRPr="000340E5">
        <w:rPr>
          <w:rFonts w:ascii="Arial Narrow" w:hAnsi="Arial Narrow"/>
          <w:i/>
        </w:rPr>
        <w:t>Trichuris</w:t>
      </w:r>
      <w:r w:rsidR="0066765F" w:rsidRPr="000340E5">
        <w:rPr>
          <w:rFonts w:ascii="Arial Narrow" w:hAnsi="Arial Narrow"/>
        </w:rPr>
        <w:t xml:space="preserve">, and </w:t>
      </w:r>
      <w:r w:rsidR="00CA1195" w:rsidRPr="000340E5">
        <w:rPr>
          <w:rFonts w:ascii="Arial Narrow" w:hAnsi="Arial Narrow"/>
          <w:i/>
        </w:rPr>
        <w:t>Ascaris</w:t>
      </w:r>
      <w:r w:rsidR="0066765F" w:rsidRPr="000340E5">
        <w:rPr>
          <w:rFonts w:ascii="Arial Narrow" w:hAnsi="Arial Narrow"/>
        </w:rPr>
        <w:t xml:space="preserve"> and 1 </w:t>
      </w:r>
      <w:r w:rsidR="00084891" w:rsidRPr="000340E5">
        <w:rPr>
          <w:rFonts w:ascii="Arial Narrow" w:hAnsi="Arial Narrow"/>
          <w:i/>
        </w:rPr>
        <w:t>Strongyloides</w:t>
      </w:r>
      <w:r w:rsidR="00084891" w:rsidRPr="000340E5">
        <w:rPr>
          <w:rFonts w:ascii="Arial Narrow" w:hAnsi="Arial Narrow"/>
        </w:rPr>
        <w:t xml:space="preserve"> </w:t>
      </w:r>
      <w:r w:rsidR="0066765F" w:rsidRPr="000340E5">
        <w:rPr>
          <w:rFonts w:ascii="Arial Narrow" w:hAnsi="Arial Narrow"/>
        </w:rPr>
        <w:t xml:space="preserve">antibody test). Cost estimates </w:t>
      </w:r>
      <w:r w:rsidR="001973E5" w:rsidRPr="000340E5">
        <w:rPr>
          <w:rFonts w:ascii="Arial Narrow" w:hAnsi="Arial Narrow"/>
        </w:rPr>
        <w:t>were</w:t>
      </w:r>
      <w:r w:rsidR="0066765F" w:rsidRPr="000340E5">
        <w:rPr>
          <w:rFonts w:ascii="Arial Narrow" w:hAnsi="Arial Narrow"/>
        </w:rPr>
        <w:t xml:space="preserve"> based on public and private reimbursement rates. The public reimbursement rate </w:t>
      </w:r>
      <w:r w:rsidR="001973E5" w:rsidRPr="000340E5">
        <w:rPr>
          <w:rFonts w:ascii="Arial Narrow" w:hAnsi="Arial Narrow"/>
        </w:rPr>
        <w:t>was</w:t>
      </w:r>
      <w:r w:rsidR="0066765F" w:rsidRPr="000340E5">
        <w:rPr>
          <w:rFonts w:ascii="Arial Narrow" w:hAnsi="Arial Narrow"/>
        </w:rPr>
        <w:t xml:space="preserve"> estimated from the 2013 Centers for Medicare and Medicaid (CMS) Clinical Laboratory Fee Schedule and the 2013 CMS Physician Fee Schedule </w:t>
      </w:r>
      <w:r w:rsidR="0066765F" w:rsidRPr="000340E5">
        <w:rPr>
          <w:rFonts w:ascii="Arial Narrow" w:hAnsi="Arial Narrow"/>
        </w:rPr>
        <w:fldChar w:fldCharType="begin"/>
      </w:r>
      <w:r w:rsidR="004A1274">
        <w:rPr>
          <w:rFonts w:ascii="Arial Narrow" w:hAnsi="Arial Narrow"/>
        </w:rPr>
        <w:instrText xml:space="preserve"> ADDIN EN.CITE &lt;EndNote&gt;&lt;Cite&gt;&lt;Author&gt;Centers for Medicare and Medicaid Services&lt;/Author&gt;&lt;Year&gt;2013&lt;/Year&gt;&lt;RecNum&gt;87&lt;/RecNum&gt;&lt;DisplayText&gt;[3, 30]&lt;/DisplayText&gt;&lt;record&gt;&lt;rec-number&gt;87&lt;/rec-number&gt;&lt;foreign-keys&gt;&lt;key app="EN" db-id="dess9daf9s95ajet2t0vafvidsztdv9sswfd" timestamp="1366385031"&gt;87&lt;/key&gt;&lt;/foreign-keys&gt;&lt;ref-type name="Report"&gt;27&lt;/ref-type&gt;&lt;contributors&gt;&lt;authors&gt;&lt;author&gt;Centers for Medicare and Medicaid Services,&lt;/author&gt;&lt;/authors&gt;&lt;/contributors&gt;&lt;titles&gt;&lt;title&gt;Clinical Laboratory Fee Schedule, http://www.cms.gov/Medicare/Medicare-Fee-for-Service-Payment/ClinicalLabFeeSched/clinlab.html. Accessed on March 20, 2013&lt;/title&gt;&lt;/titles&gt;&lt;dates&gt;&lt;year&gt;2013&lt;/year&gt;&lt;/dates&gt;&lt;urls&gt;&lt;/urls&gt;&lt;/record&gt;&lt;/Cite&gt;&lt;Cite&gt;&lt;Author&gt;Centers for Medicare and Medicaid Services&lt;/Author&gt;&lt;Year&gt;2013&lt;/Year&gt;&lt;RecNum&gt;88&lt;/RecNum&gt;&lt;record&gt;&lt;rec-number&gt;88&lt;/rec-number&gt;&lt;foreign-keys&gt;&lt;key app="EN" db-id="dess9daf9s95ajet2t0vafvidsztdv9sswfd" timestamp="1366385133"&gt;88&lt;/key&gt;&lt;/foreign-keys&gt;&lt;ref-type name="Journal Article"&gt;17&lt;/ref-type&gt;&lt;contributors&gt;&lt;authors&gt;&lt;author&gt;Centers for Medicare and Medicaid Services,&lt;/author&gt;&lt;/authors&gt;&lt;/contributors&gt;&lt;titles&gt;&lt;title&gt;Physician Fee Schedule, http://www.cms.gov/Medicare/Medicare-Fee-for-Service-Payment/PhysicianFeeSched/index.html. accessed on March 20, 2013&lt;/title&gt;&lt;/titles&gt;&lt;dates&gt;&lt;year&gt;2013&lt;/year&gt;&lt;/dates&gt;&lt;urls&gt;&lt;/urls&gt;&lt;/record&gt;&lt;/Cite&gt;&lt;/EndNote&gt;</w:instrText>
      </w:r>
      <w:r w:rsidR="0066765F" w:rsidRPr="000340E5">
        <w:rPr>
          <w:rFonts w:ascii="Arial Narrow" w:hAnsi="Arial Narrow"/>
        </w:rPr>
        <w:fldChar w:fldCharType="separate"/>
      </w:r>
      <w:r w:rsidR="004A1274">
        <w:rPr>
          <w:rFonts w:ascii="Arial Narrow" w:hAnsi="Arial Narrow"/>
          <w:noProof/>
        </w:rPr>
        <w:t>[</w:t>
      </w:r>
      <w:hyperlink w:anchor="_ENREF_3" w:tooltip="Centers for Medicare and Medicaid Services, 2013 #88" w:history="1">
        <w:r w:rsidR="005D2AAC">
          <w:rPr>
            <w:rFonts w:ascii="Arial Narrow" w:hAnsi="Arial Narrow"/>
            <w:noProof/>
          </w:rPr>
          <w:t>3</w:t>
        </w:r>
      </w:hyperlink>
      <w:r w:rsidR="004A1274">
        <w:rPr>
          <w:rFonts w:ascii="Arial Narrow" w:hAnsi="Arial Narrow"/>
          <w:noProof/>
        </w:rPr>
        <w:t xml:space="preserve">, </w:t>
      </w:r>
      <w:hyperlink w:anchor="_ENREF_30" w:tooltip="Centers for Medicare and Medicaid Services, 2013 #87" w:history="1">
        <w:r w:rsidR="005D2AAC">
          <w:rPr>
            <w:rFonts w:ascii="Arial Narrow" w:hAnsi="Arial Narrow"/>
            <w:noProof/>
          </w:rPr>
          <w:t>30</w:t>
        </w:r>
      </w:hyperlink>
      <w:r w:rsidR="004A1274">
        <w:rPr>
          <w:rFonts w:ascii="Arial Narrow" w:hAnsi="Arial Narrow"/>
          <w:noProof/>
        </w:rPr>
        <w:t>]</w:t>
      </w:r>
      <w:r w:rsidR="0066765F" w:rsidRPr="000340E5">
        <w:rPr>
          <w:rFonts w:ascii="Arial Narrow" w:hAnsi="Arial Narrow"/>
        </w:rPr>
        <w:fldChar w:fldCharType="end"/>
      </w:r>
      <w:r w:rsidR="0066765F" w:rsidRPr="000340E5">
        <w:rPr>
          <w:rFonts w:ascii="Arial Narrow" w:hAnsi="Arial Narrow"/>
        </w:rPr>
        <w:t xml:space="preserve">. The private reimbursement rates </w:t>
      </w:r>
      <w:r w:rsidR="001973E5" w:rsidRPr="000340E5">
        <w:rPr>
          <w:rFonts w:ascii="Arial Narrow" w:hAnsi="Arial Narrow"/>
        </w:rPr>
        <w:t>were</w:t>
      </w:r>
      <w:r w:rsidR="0066765F" w:rsidRPr="000340E5">
        <w:rPr>
          <w:rFonts w:ascii="Arial Narrow" w:hAnsi="Arial Narrow"/>
        </w:rPr>
        <w:t xml:space="preserve"> summarized from the 2013 Physician’s Fee and Coding Guide </w:t>
      </w:r>
      <w:r w:rsidR="00155C2E" w:rsidRPr="000340E5">
        <w:rPr>
          <w:rFonts w:ascii="Arial Narrow" w:hAnsi="Arial Narrow"/>
        </w:rPr>
        <w:fldChar w:fldCharType="begin"/>
      </w:r>
      <w:r w:rsidR="004A1274">
        <w:rPr>
          <w:rFonts w:ascii="Arial Narrow" w:hAnsi="Arial Narrow"/>
        </w:rPr>
        <w:instrText xml:space="preserve"> ADDIN EN.CITE &lt;EndNote&gt;&lt;Cite&gt;&lt;Author&gt;InGauge Healthcare Solutions&lt;/Author&gt;&lt;Year&gt;2013&lt;/Year&gt;&lt;RecNum&gt;104&lt;/RecNum&gt;&lt;DisplayText&gt;[31]&lt;/DisplayText&gt;&lt;record&gt;&lt;rec-number&gt;104&lt;/rec-number&gt;&lt;foreign-keys&gt;&lt;key app="EN" db-id="dess9daf9s95ajet2t0vafvidsztdv9sswfd" timestamp="1399319193"&gt;104&lt;/key&gt;&lt;/foreign-keys&gt;&lt;ref-type name="Book"&gt;6&lt;/ref-type&gt;&lt;contributors&gt;&lt;authors&gt;&lt;author&gt;InGauge Healthcare Solutions,&lt;/author&gt;&lt;/authors&gt;&lt;/contributors&gt;&lt;titles&gt;&lt;title&gt;2013 Physicians&amp;apos; Fee &amp;amp; Coding Guide&lt;/title&gt;&lt;/titles&gt;&lt;dates&gt;&lt;year&gt;2013&lt;/year&gt;&lt;/dates&gt;&lt;pub-location&gt;Atlanta GA&lt;/pub-location&gt;&lt;urls&gt;&lt;/urls&gt;&lt;/record&gt;&lt;/Cite&gt;&lt;/EndNote&gt;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31" w:tooltip="InGauge Healthcare Solutions, 2013 #104" w:history="1">
        <w:r w:rsidR="005D2AAC">
          <w:rPr>
            <w:rFonts w:ascii="Arial Narrow" w:hAnsi="Arial Narrow"/>
            <w:noProof/>
          </w:rPr>
          <w:t>31</w:t>
        </w:r>
      </w:hyperlink>
      <w:r w:rsidR="004A1274">
        <w:rPr>
          <w:rFonts w:ascii="Arial Narrow" w:hAnsi="Arial Narrow"/>
          <w:noProof/>
        </w:rPr>
        <w:t>]</w:t>
      </w:r>
      <w:r w:rsidR="00155C2E" w:rsidRPr="000340E5">
        <w:rPr>
          <w:rFonts w:ascii="Arial Narrow" w:hAnsi="Arial Narrow"/>
        </w:rPr>
        <w:fldChar w:fldCharType="end"/>
      </w:r>
      <w:r w:rsidR="0066765F" w:rsidRPr="000340E5">
        <w:rPr>
          <w:rFonts w:ascii="Arial Narrow" w:hAnsi="Arial Narrow"/>
        </w:rPr>
        <w:t>. We assumed that health department costs for performing the exam and screening would be closer to the public reimbursement rate than to the private reimbursement rates. We use</w:t>
      </w:r>
      <w:r w:rsidR="00931EEE" w:rsidRPr="000340E5">
        <w:rPr>
          <w:rFonts w:ascii="Arial Narrow" w:hAnsi="Arial Narrow"/>
        </w:rPr>
        <w:t>d</w:t>
      </w:r>
      <w:r w:rsidR="0066765F" w:rsidRPr="000340E5">
        <w:rPr>
          <w:rFonts w:ascii="Arial Narrow" w:hAnsi="Arial Narrow"/>
        </w:rPr>
        <w:t xml:space="preserve"> a weighted average of 25% x Physician’s Fee and Coding midpoint + 75% x CMS reimbursement rate to estimate the cost of screening</w:t>
      </w:r>
      <w:r w:rsidR="00A92D08" w:rsidRPr="000340E5">
        <w:rPr>
          <w:rFonts w:ascii="Arial Narrow" w:hAnsi="Arial Narrow"/>
        </w:rPr>
        <w:t xml:space="preserve"> (</w:t>
      </w:r>
      <w:r w:rsidR="001973E5" w:rsidRPr="000340E5">
        <w:rPr>
          <w:rFonts w:ascii="Arial Narrow" w:hAnsi="Arial Narrow"/>
        </w:rPr>
        <w:t xml:space="preserve">Table </w:t>
      </w:r>
      <w:r w:rsidR="00E53895">
        <w:rPr>
          <w:rFonts w:ascii="Arial Narrow" w:hAnsi="Arial Narrow"/>
        </w:rPr>
        <w:t>S5</w:t>
      </w:r>
      <w:r w:rsidR="00A92D08" w:rsidRPr="000340E5">
        <w:rPr>
          <w:rFonts w:ascii="Arial Narrow" w:hAnsi="Arial Narrow"/>
        </w:rPr>
        <w:t>)</w:t>
      </w:r>
      <w:r w:rsidR="0066765F" w:rsidRPr="000340E5">
        <w:rPr>
          <w:rFonts w:ascii="Arial Narrow" w:hAnsi="Arial Narrow"/>
        </w:rPr>
        <w:t>.</w:t>
      </w:r>
      <w:r w:rsidR="00A92D08" w:rsidRPr="000340E5">
        <w:rPr>
          <w:rFonts w:ascii="Arial Narrow" w:hAnsi="Arial Narrow"/>
        </w:rPr>
        <w:t xml:space="preserve"> </w:t>
      </w:r>
      <w:r w:rsidR="00931EEE" w:rsidRPr="000340E5">
        <w:rPr>
          <w:rFonts w:ascii="Arial Narrow" w:hAnsi="Arial Narrow"/>
        </w:rPr>
        <w:t xml:space="preserve"> The upper bound estimate was based on the high end of the reported reimbursement rates in </w:t>
      </w:r>
      <w:r w:rsidR="00DA767A" w:rsidRPr="000340E5">
        <w:rPr>
          <w:rFonts w:ascii="Arial Narrow" w:hAnsi="Arial Narrow"/>
        </w:rPr>
        <w:t xml:space="preserve">the </w:t>
      </w:r>
      <w:r w:rsidR="00931EEE" w:rsidRPr="000340E5">
        <w:rPr>
          <w:rFonts w:ascii="Arial Narrow" w:hAnsi="Arial Narrow"/>
        </w:rPr>
        <w:t>Physician Fee and Coding Guide. The lower bound was based on the CMS reimbursement rates. Medicare reimbursement rates were chosen instead of Medicaid reimbursement rates because there is less state-to-state variability.</w:t>
      </w:r>
    </w:p>
    <w:p w:rsidR="00A24A67" w:rsidRPr="000340E5" w:rsidRDefault="00A92D08" w:rsidP="00B45AB8">
      <w:pPr>
        <w:spacing w:after="240" w:line="480" w:lineRule="auto"/>
        <w:rPr>
          <w:rFonts w:ascii="Arial Narrow" w:hAnsi="Arial Narrow"/>
        </w:rPr>
      </w:pPr>
      <w:r w:rsidRPr="000340E5">
        <w:rPr>
          <w:rFonts w:ascii="Arial Narrow" w:hAnsi="Arial Narrow"/>
        </w:rPr>
        <w:t>We assumed that all refugees would require</w:t>
      </w:r>
      <w:r w:rsidR="002601F0" w:rsidRPr="000340E5">
        <w:rPr>
          <w:rFonts w:ascii="Arial Narrow" w:hAnsi="Arial Narrow"/>
        </w:rPr>
        <w:t xml:space="preserve"> language</w:t>
      </w:r>
      <w:r w:rsidRPr="000340E5">
        <w:rPr>
          <w:rFonts w:ascii="Arial Narrow" w:hAnsi="Arial Narrow"/>
        </w:rPr>
        <w:t xml:space="preserve"> translation assistance. Further, we assumed that 15 minutes of the translator’s time would be devoted to intestinal parasites. The cost of the translator was estimated using 2013 Bureau of Labor Statistics mean hourly wage data for </w:t>
      </w:r>
      <w:r w:rsidR="001F5C2B" w:rsidRPr="000340E5">
        <w:rPr>
          <w:rFonts w:ascii="Arial Narrow" w:hAnsi="Arial Narrow"/>
        </w:rPr>
        <w:t>translators, (occupation code 27-3091) $23.04</w:t>
      </w:r>
      <w:r w:rsidR="00717B37" w:rsidRPr="000340E5">
        <w:rPr>
          <w:rFonts w:ascii="Arial Narrow" w:hAnsi="Arial Narrow"/>
        </w:rPr>
        <w:t xml:space="preserve"> </w:t>
      </w:r>
      <w:r w:rsidR="00155C2E" w:rsidRPr="000340E5">
        <w:rPr>
          <w:rFonts w:ascii="Arial Narrow" w:hAnsi="Arial Narrow"/>
        </w:rPr>
        <w:fldChar w:fldCharType="begin"/>
      </w:r>
      <w:r w:rsidR="004A1274">
        <w:rPr>
          <w:rFonts w:ascii="Arial Narrow" w:hAnsi="Arial Narrow"/>
        </w:rPr>
        <w:instrText xml:space="preserve"> ADDIN EN.CITE &lt;EndNote&gt;&lt;Cite&gt;&lt;RecNum&gt;97&lt;/RecNum&gt;&lt;DisplayText&gt;[32]&lt;/DisplayText&gt;&lt;record&gt;&lt;rec-number&gt;97&lt;/rec-number&gt;&lt;foreign-keys&gt;&lt;key app="EN" db-id="dess9daf9s95ajet2t0vafvidsztdv9sswfd" timestamp="1380233063"&gt;97&lt;/key&gt;&lt;/foreign-keys&gt;&lt;ref-type name="Report"&gt;27&lt;/ref-type&gt;&lt;contributors&gt;&lt;/contributors&gt;&lt;titles&gt;&lt;title&gt;Bureau of Labor Statistics, 2013 National Occupational Employment and Wage Estimates. Washington DC, http://www.bls.gov/oes/current/oes_nat.htm#29-0000, Accessed on May 1, 2014&lt;/title&gt;&lt;/titles&gt;&lt;dates&gt;&lt;/dates&gt;&lt;urls&gt;&lt;/urls&gt;&lt;/record&gt;&lt;/Cite&gt;&lt;/EndNote&gt;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32" w:tooltip=",  #97" w:history="1">
        <w:r w:rsidR="005D2AAC">
          <w:rPr>
            <w:rFonts w:ascii="Arial Narrow" w:hAnsi="Arial Narrow"/>
            <w:noProof/>
          </w:rPr>
          <w:t>32</w:t>
        </w:r>
      </w:hyperlink>
      <w:r w:rsidR="004A1274">
        <w:rPr>
          <w:rFonts w:ascii="Arial Narrow" w:hAnsi="Arial Narrow"/>
          <w:noProof/>
        </w:rPr>
        <w:t>]</w:t>
      </w:r>
      <w:r w:rsidR="00155C2E" w:rsidRPr="000340E5">
        <w:rPr>
          <w:rFonts w:ascii="Arial Narrow" w:hAnsi="Arial Narrow"/>
        </w:rPr>
        <w:fldChar w:fldCharType="end"/>
      </w:r>
      <w:r w:rsidRPr="000340E5">
        <w:rPr>
          <w:rFonts w:ascii="Arial Narrow" w:hAnsi="Arial Narrow"/>
        </w:rPr>
        <w:t xml:space="preserve">. In addition, we assumed that non-wage benefits would </w:t>
      </w:r>
      <w:r w:rsidR="0094434A" w:rsidRPr="000340E5">
        <w:rPr>
          <w:rFonts w:ascii="Arial Narrow" w:hAnsi="Arial Narrow"/>
        </w:rPr>
        <w:t>add</w:t>
      </w:r>
      <w:r w:rsidRPr="000340E5">
        <w:rPr>
          <w:rFonts w:ascii="Arial Narrow" w:hAnsi="Arial Narrow"/>
        </w:rPr>
        <w:t xml:space="preserve"> </w:t>
      </w:r>
      <w:r w:rsidR="00717B37" w:rsidRPr="000340E5">
        <w:rPr>
          <w:rFonts w:ascii="Arial Narrow" w:hAnsi="Arial Narrow"/>
        </w:rPr>
        <w:t xml:space="preserve">33% </w:t>
      </w:r>
      <w:r w:rsidR="0094434A" w:rsidRPr="000340E5">
        <w:rPr>
          <w:rFonts w:ascii="Arial Narrow" w:hAnsi="Arial Narrow"/>
        </w:rPr>
        <w:t>to</w:t>
      </w:r>
      <w:r w:rsidR="00717B37" w:rsidRPr="000340E5">
        <w:rPr>
          <w:rFonts w:ascii="Arial Narrow" w:hAnsi="Arial Narrow"/>
        </w:rPr>
        <w:t xml:space="preserve"> hourly wages so that the total cost for 15 minutes of translator time would be 15 minutes /60 minutes per hour x $23.04 hourly wage x 1.33 adjustment for non-wage benefits = $7.66.</w:t>
      </w:r>
    </w:p>
    <w:p w:rsidR="0066765F" w:rsidRPr="000340E5" w:rsidRDefault="001973E5" w:rsidP="00B45AB8">
      <w:pPr>
        <w:spacing w:after="240" w:line="480" w:lineRule="auto"/>
        <w:rPr>
          <w:rFonts w:ascii="Arial Narrow" w:hAnsi="Arial Narrow"/>
        </w:rPr>
      </w:pPr>
      <w:r w:rsidRPr="000340E5">
        <w:rPr>
          <w:rFonts w:ascii="Arial Narrow" w:hAnsi="Arial Narrow"/>
        </w:rPr>
        <w:lastRenderedPageBreak/>
        <w:t xml:space="preserve">Table </w:t>
      </w:r>
      <w:r w:rsidR="00E53895">
        <w:rPr>
          <w:rFonts w:ascii="Arial Narrow" w:hAnsi="Arial Narrow"/>
        </w:rPr>
        <w:t>S5</w:t>
      </w:r>
      <w:r w:rsidR="0066765F" w:rsidRPr="000340E5">
        <w:rPr>
          <w:rFonts w:ascii="Arial Narrow" w:hAnsi="Arial Narrow"/>
        </w:rPr>
        <w:t>. Health department cost for screening for intestinal parasites assuming there are no overseas presumptive treatment programs (2013 USD)</w:t>
      </w:r>
    </w:p>
    <w:tbl>
      <w:tblPr>
        <w:tblW w:w="100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810"/>
        <w:gridCol w:w="990"/>
        <w:gridCol w:w="900"/>
        <w:gridCol w:w="830"/>
        <w:gridCol w:w="898"/>
        <w:gridCol w:w="1800"/>
        <w:gridCol w:w="1710"/>
      </w:tblGrid>
      <w:tr w:rsidR="007D6EC0" w:rsidRPr="000340E5" w:rsidTr="00B038CC">
        <w:trPr>
          <w:trHeight w:val="927"/>
        </w:trPr>
        <w:tc>
          <w:tcPr>
            <w:tcW w:w="2085" w:type="dxa"/>
            <w:shd w:val="clear" w:color="auto" w:fill="auto"/>
            <w:noWrap/>
            <w:vAlign w:val="bottom"/>
            <w:hideMark/>
          </w:tcPr>
          <w:p w:rsidR="007D6EC0" w:rsidRPr="000340E5" w:rsidRDefault="007D6EC0" w:rsidP="00B45AB8">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Source</w:t>
            </w:r>
          </w:p>
        </w:tc>
        <w:tc>
          <w:tcPr>
            <w:tcW w:w="810" w:type="dxa"/>
            <w:shd w:val="clear" w:color="auto" w:fill="auto"/>
            <w:noWrap/>
            <w:vAlign w:val="bottom"/>
            <w:hideMark/>
          </w:tcPr>
          <w:p w:rsidR="007D6EC0" w:rsidRPr="000340E5" w:rsidRDefault="007D6EC0" w:rsidP="00B45AB8">
            <w:pPr>
              <w:spacing w:after="240" w:line="480" w:lineRule="auto"/>
              <w:rPr>
                <w:rFonts w:ascii="Arial Narrow" w:eastAsia="Times New Roman" w:hAnsi="Arial Narrow" w:cs="Times New Roman"/>
                <w:color w:val="000000"/>
                <w:lang w:eastAsia="ja-JP"/>
              </w:rPr>
            </w:pPr>
          </w:p>
        </w:tc>
        <w:tc>
          <w:tcPr>
            <w:tcW w:w="990" w:type="dxa"/>
            <w:shd w:val="clear" w:color="auto" w:fill="auto"/>
            <w:noWrap/>
            <w:vAlign w:val="bottom"/>
            <w:hideMark/>
          </w:tcPr>
          <w:p w:rsidR="007D6EC0" w:rsidRPr="000340E5" w:rsidRDefault="007D6EC0" w:rsidP="00B45AB8">
            <w:pPr>
              <w:spacing w:after="240" w:line="480" w:lineRule="auto"/>
              <w:rPr>
                <w:rFonts w:ascii="Arial Narrow" w:eastAsia="Times New Roman" w:hAnsi="Arial Narrow" w:cs="Times New Roman"/>
                <w:color w:val="000000"/>
                <w:lang w:eastAsia="ja-JP"/>
              </w:rPr>
            </w:pPr>
          </w:p>
        </w:tc>
        <w:tc>
          <w:tcPr>
            <w:tcW w:w="2628" w:type="dxa"/>
            <w:gridSpan w:val="3"/>
            <w:shd w:val="clear" w:color="auto" w:fill="auto"/>
            <w:noWrap/>
            <w:vAlign w:val="bottom"/>
            <w:hideMark/>
          </w:tcPr>
          <w:p w:rsidR="007D6EC0" w:rsidRPr="000340E5" w:rsidRDefault="007D6EC0" w:rsidP="005D2AAC">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Physician’s Fee and Coding Guide </w:t>
            </w:r>
            <w:r w:rsidR="00155C2E"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&lt;EndNote&gt;&lt;Cite&gt;&lt;Author&gt;InGauge Healthcare Solutions&lt;/Author&gt;&lt;Year&gt;2013&lt;/Year&gt;&lt;RecNum&gt;104&lt;/RecNum&gt;&lt;DisplayText&gt;[31]&lt;/DisplayText&gt;&lt;record&gt;&lt;rec-number&gt;104&lt;/rec-number&gt;&lt;foreign-keys&gt;&lt;key app="EN" db-id="dess9daf9s95ajet2t0vafvidsztdv9sswfd" timestamp="1399319193"&gt;104&lt;/key&gt;&lt;/foreign-keys&gt;&lt;ref-type name="Book"&gt;6&lt;/ref-type&gt;&lt;contributors&gt;&lt;authors&gt;&lt;author&gt;InGauge Healthcare Solutions,&lt;/author&gt;&lt;/authors&gt;&lt;/contributors&gt;&lt;titles&gt;&lt;title&gt;2013 Physicians&amp;apos; Fee &amp;amp; Coding Guide&lt;/title&gt;&lt;/titles&gt;&lt;dates&gt;&lt;year&gt;2013&lt;/year&gt;&lt;/dates&gt;&lt;pub-location&gt;Atlanta GA&lt;/pub-location&gt;&lt;urls&gt;&lt;/urls&gt;&lt;/record&gt;&lt;/Cite&gt;&lt;/EndNote&gt;</w:instrText>
            </w:r>
            <w:r w:rsidR="00155C2E"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31" w:tooltip="InGauge Healthcare Solutions, 2013 #104" w:history="1">
              <w:r w:rsidR="005D2AAC">
                <w:rPr>
                  <w:rFonts w:ascii="Arial Narrow" w:eastAsia="Times New Roman" w:hAnsi="Arial Narrow" w:cs="Times New Roman"/>
                  <w:noProof/>
                  <w:color w:val="000000"/>
                </w:rPr>
                <w:t>31</w:t>
              </w:r>
            </w:hyperlink>
            <w:r w:rsidR="004A1274">
              <w:rPr>
                <w:rFonts w:ascii="Arial Narrow" w:eastAsia="Times New Roman" w:hAnsi="Arial Narrow" w:cs="Times New Roman"/>
                <w:noProof/>
                <w:color w:val="000000"/>
              </w:rPr>
              <w:t>]</w:t>
            </w:r>
            <w:r w:rsidR="00155C2E" w:rsidRPr="000340E5">
              <w:rPr>
                <w:rFonts w:ascii="Arial Narrow" w:eastAsia="Times New Roman" w:hAnsi="Arial Narrow" w:cs="Times New Roman"/>
                <w:color w:val="000000"/>
              </w:rPr>
              <w:fldChar w:fldCharType="end"/>
            </w:r>
          </w:p>
        </w:tc>
        <w:tc>
          <w:tcPr>
            <w:tcW w:w="1800" w:type="dxa"/>
            <w:shd w:val="clear" w:color="auto" w:fill="auto"/>
            <w:noWrap/>
            <w:vAlign w:val="bottom"/>
            <w:hideMark/>
          </w:tcPr>
          <w:p w:rsidR="007D6EC0" w:rsidRPr="000340E5" w:rsidRDefault="007D6EC0" w:rsidP="005D2AAC">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CMS 2013 Clinical Lab Fee Schedule or Physician Fee Schedule </w:t>
            </w:r>
            <w:r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&lt;EndNote&gt;&lt;Cite&gt;&lt;Author&gt;Centers for Medicare and Medicaid Services&lt;/Author&gt;&lt;Year&gt;2013&lt;/Year&gt;&lt;RecNum&gt;87&lt;/RecNum&gt;&lt;DisplayText&gt;[3, 30]&lt;/DisplayText&gt;&lt;record&gt;&lt;rec-number&gt;87&lt;/rec-number&gt;&lt;foreign-keys&gt;&lt;key app="EN" db-id="dess9daf9s95ajet2t0vafvidsztdv9sswfd" timestamp="1366385031"&gt;87&lt;/key&gt;&lt;/foreign-keys&gt;&lt;ref-type name="Report"&gt;27&lt;/ref-type&gt;&lt;contributors&gt;&lt;authors&gt;&lt;author&gt;Centers for Medicare and Medicaid Services,&lt;/author&gt;&lt;/authors&gt;&lt;/contributors&gt;&lt;titles&gt;&lt;title&gt;Clinical Laboratory Fee Schedule, http://www.cms.gov/Medicare/Medicare-Fee-for-Service-Payment/ClinicalLabFeeSched/clinlab.html. Accessed on March 20, 2013&lt;/title&gt;&lt;/titles&gt;&lt;dates&gt;&lt;year&gt;2013&lt;/year&gt;&lt;/dates&gt;&lt;urls&gt;&lt;/urls&gt;&lt;/record&gt;&lt;/Cite&gt;&lt;Cite&gt;&lt;Author&gt;Centers for Medicare and Medicaid Services&lt;/Author&gt;&lt;Year&gt;2013&lt;/Year&gt;&lt;RecNum&gt;88&lt;/RecNum&gt;&lt;record&gt;&lt;rec-number&gt;88&lt;/rec-number&gt;&lt;foreign-keys&gt;&lt;key app="EN" db-id="dess9daf9s95ajet2t0vafvidsztdv9sswfd" timestamp="1366385133"&gt;88&lt;/key&gt;&lt;/foreign-keys&gt;&lt;ref-type name="Journal Article"&gt;17&lt;/ref-type&gt;&lt;contributors&gt;&lt;authors&gt;&lt;author&gt;Centers for Medicare and Medicaid Services,&lt;/author&gt;&lt;/authors&gt;&lt;/contributors&gt;&lt;titles&gt;&lt;title&gt;Physician Fee Schedule, http://www.cms.gov/Medicare/Medicare-Fee-for-Service-Payment/PhysicianFeeSched/index.html. accessed on March 20, 2013&lt;/title&gt;&lt;/titles&gt;&lt;dates&gt;&lt;year&gt;2013&lt;/year&gt;&lt;/dates&gt;&lt;urls&gt;&lt;/urls&gt;&lt;/record&gt;&lt;/Cite&gt;&lt;/EndNote&gt;</w:instrText>
            </w:r>
            <w:r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3" w:tooltip="Centers for Medicare and Medicaid Services, 2013 #88" w:history="1">
              <w:r w:rsidR="005D2AAC">
                <w:rPr>
                  <w:rFonts w:ascii="Arial Narrow" w:eastAsia="Times New Roman" w:hAnsi="Arial Narrow" w:cs="Times New Roman"/>
                  <w:noProof/>
                  <w:color w:val="000000"/>
                </w:rPr>
                <w:t>3</w:t>
              </w:r>
            </w:hyperlink>
            <w:r w:rsidR="004A1274">
              <w:rPr>
                <w:rFonts w:ascii="Arial Narrow" w:eastAsia="Times New Roman" w:hAnsi="Arial Narrow" w:cs="Times New Roman"/>
                <w:noProof/>
                <w:color w:val="000000"/>
              </w:rPr>
              <w:t xml:space="preserve">, </w:t>
            </w:r>
            <w:hyperlink w:anchor="_ENREF_30" w:tooltip="Centers for Medicare and Medicaid Services, 2013 #87" w:history="1">
              <w:r w:rsidR="005D2AAC">
                <w:rPr>
                  <w:rFonts w:ascii="Arial Narrow" w:eastAsia="Times New Roman" w:hAnsi="Arial Narrow" w:cs="Times New Roman"/>
                  <w:noProof/>
                  <w:color w:val="000000"/>
                </w:rPr>
                <w:t>30</w:t>
              </w:r>
            </w:hyperlink>
            <w:r w:rsidR="004A1274">
              <w:rPr>
                <w:rFonts w:ascii="Arial Narrow" w:eastAsia="Times New Roman" w:hAnsi="Arial Narrow" w:cs="Times New Roman"/>
                <w:noProof/>
                <w:color w:val="000000"/>
              </w:rPr>
              <w:t>]</w:t>
            </w:r>
            <w:r w:rsidRPr="000340E5">
              <w:rPr>
                <w:rFonts w:ascii="Arial Narrow" w:eastAsia="Times New Roman" w:hAnsi="Arial Narrow" w:cs="Times New Roman"/>
                <w:color w:val="000000"/>
              </w:rPr>
              <w:fldChar w:fldCharType="end"/>
            </w:r>
          </w:p>
        </w:tc>
        <w:tc>
          <w:tcPr>
            <w:tcW w:w="1710" w:type="dxa"/>
            <w:vAlign w:val="bottom"/>
          </w:tcPr>
          <w:p w:rsidR="007D6EC0" w:rsidRPr="000340E5" w:rsidRDefault="007D6EC0" w:rsidP="00B45AB8">
            <w:pPr>
              <w:spacing w:after="240" w:line="480" w:lineRule="auto"/>
              <w:rPr>
                <w:rFonts w:ascii="Arial Narrow" w:eastAsia="Times New Roman" w:hAnsi="Arial Narrow" w:cs="Times New Roman"/>
                <w:color w:val="000000"/>
                <w:lang w:eastAsia="ja-JP"/>
              </w:rPr>
            </w:pPr>
          </w:p>
        </w:tc>
      </w:tr>
      <w:tr w:rsidR="00BD5C58" w:rsidRPr="000340E5" w:rsidTr="00B038CC">
        <w:trPr>
          <w:trHeight w:val="1080"/>
        </w:trPr>
        <w:tc>
          <w:tcPr>
            <w:tcW w:w="2085" w:type="dxa"/>
            <w:shd w:val="clear" w:color="auto" w:fill="auto"/>
            <w:noWrap/>
            <w:vAlign w:val="bottom"/>
            <w:hideMark/>
          </w:tcPr>
          <w:p w:rsidR="00BD5C58" w:rsidRPr="000340E5" w:rsidRDefault="00BD5C58" w:rsidP="00B45AB8">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Outpatient costs</w:t>
            </w:r>
          </w:p>
        </w:tc>
        <w:tc>
          <w:tcPr>
            <w:tcW w:w="810" w:type="dxa"/>
            <w:shd w:val="clear" w:color="auto" w:fill="auto"/>
            <w:noWrap/>
            <w:vAlign w:val="bottom"/>
            <w:hideMark/>
          </w:tcPr>
          <w:p w:rsidR="00BD5C58" w:rsidRPr="000340E5" w:rsidRDefault="00BD5C58" w:rsidP="00B45AB8">
            <w:pPr>
              <w:spacing w:after="24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ICD-9 code</w:t>
            </w:r>
          </w:p>
        </w:tc>
        <w:tc>
          <w:tcPr>
            <w:tcW w:w="990" w:type="dxa"/>
            <w:shd w:val="clear" w:color="auto" w:fill="auto"/>
            <w:noWrap/>
            <w:vAlign w:val="bottom"/>
            <w:hideMark/>
          </w:tcPr>
          <w:p w:rsidR="00BD5C58" w:rsidRPr="000340E5" w:rsidRDefault="00BD5C58" w:rsidP="00B45AB8">
            <w:pPr>
              <w:spacing w:after="24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No. of tests or visits</w:t>
            </w:r>
          </w:p>
        </w:tc>
        <w:tc>
          <w:tcPr>
            <w:tcW w:w="900" w:type="dxa"/>
            <w:shd w:val="clear" w:color="auto" w:fill="auto"/>
            <w:noWrap/>
            <w:vAlign w:val="bottom"/>
            <w:hideMark/>
          </w:tcPr>
          <w:p w:rsidR="00BD5C58" w:rsidRPr="000340E5" w:rsidRDefault="00BD5C58" w:rsidP="00B45AB8">
            <w:pPr>
              <w:spacing w:after="24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Min</w:t>
            </w:r>
            <w:r w:rsidR="0066765F" w:rsidRPr="000340E5">
              <w:rPr>
                <w:rFonts w:ascii="Arial Narrow" w:eastAsia="Times New Roman" w:hAnsi="Arial Narrow" w:cs="Times New Roman"/>
                <w:color w:val="000000"/>
              </w:rPr>
              <w:t xml:space="preserve"> (USD)</w:t>
            </w:r>
          </w:p>
        </w:tc>
        <w:tc>
          <w:tcPr>
            <w:tcW w:w="830" w:type="dxa"/>
            <w:shd w:val="clear" w:color="auto" w:fill="auto"/>
            <w:noWrap/>
            <w:vAlign w:val="bottom"/>
            <w:hideMark/>
          </w:tcPr>
          <w:p w:rsidR="00BD5C58" w:rsidRPr="000340E5" w:rsidRDefault="00BD5C58" w:rsidP="00B45AB8">
            <w:pPr>
              <w:spacing w:after="24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Max</w:t>
            </w:r>
            <w:r w:rsidR="0066765F" w:rsidRPr="000340E5">
              <w:rPr>
                <w:rFonts w:ascii="Arial Narrow" w:eastAsia="Times New Roman" w:hAnsi="Arial Narrow" w:cs="Times New Roman"/>
                <w:color w:val="000000"/>
              </w:rPr>
              <w:t xml:space="preserve"> (USD)</w:t>
            </w:r>
          </w:p>
        </w:tc>
        <w:tc>
          <w:tcPr>
            <w:tcW w:w="898" w:type="dxa"/>
            <w:shd w:val="clear" w:color="auto" w:fill="auto"/>
            <w:noWrap/>
            <w:vAlign w:val="bottom"/>
            <w:hideMark/>
          </w:tcPr>
          <w:p w:rsidR="00BD5C58" w:rsidRPr="000340E5" w:rsidRDefault="0066765F" w:rsidP="00B45AB8">
            <w:pPr>
              <w:spacing w:after="24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Midpoint (USD)</w:t>
            </w:r>
          </w:p>
        </w:tc>
        <w:tc>
          <w:tcPr>
            <w:tcW w:w="1800" w:type="dxa"/>
            <w:shd w:val="clear" w:color="auto" w:fill="auto"/>
            <w:noWrap/>
            <w:vAlign w:val="bottom"/>
            <w:hideMark/>
          </w:tcPr>
          <w:p w:rsidR="00BD5C58" w:rsidRPr="000340E5" w:rsidRDefault="00BD5C58" w:rsidP="00B45AB8">
            <w:pPr>
              <w:spacing w:after="24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National Midpoint or Facility Price</w:t>
            </w:r>
            <w:r w:rsidR="0066765F" w:rsidRPr="000340E5">
              <w:rPr>
                <w:rFonts w:ascii="Arial Narrow" w:eastAsia="Times New Roman" w:hAnsi="Arial Narrow" w:cs="Times New Roman"/>
                <w:color w:val="000000"/>
              </w:rPr>
              <w:t xml:space="preserve"> (USD)</w:t>
            </w:r>
          </w:p>
        </w:tc>
        <w:tc>
          <w:tcPr>
            <w:tcW w:w="1710" w:type="dxa"/>
            <w:shd w:val="clear" w:color="auto" w:fill="auto"/>
            <w:noWrap/>
            <w:vAlign w:val="bottom"/>
          </w:tcPr>
          <w:p w:rsidR="00BD5C58" w:rsidRPr="000340E5" w:rsidRDefault="00BD5C58" w:rsidP="00B45AB8">
            <w:pPr>
              <w:spacing w:after="24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Total cost (weighted average)</w:t>
            </w:r>
          </w:p>
          <w:p w:rsidR="0066765F" w:rsidRPr="000340E5" w:rsidRDefault="0066765F" w:rsidP="00B45AB8">
            <w:pPr>
              <w:spacing w:after="24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(USD)</w:t>
            </w:r>
          </w:p>
        </w:tc>
      </w:tr>
      <w:tr w:rsidR="00BD5C58" w:rsidRPr="000340E5" w:rsidTr="00B038CC">
        <w:trPr>
          <w:trHeight w:val="840"/>
        </w:trPr>
        <w:tc>
          <w:tcPr>
            <w:tcW w:w="2085" w:type="dxa"/>
            <w:shd w:val="clear" w:color="auto" w:fill="auto"/>
            <w:noWrap/>
            <w:vAlign w:val="bottom"/>
            <w:hideMark/>
          </w:tcPr>
          <w:p w:rsidR="00BD5C58" w:rsidRPr="000340E5" w:rsidRDefault="00BD5C58" w:rsidP="00B45AB8">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Comprehensive exam (new patient, level 4 complexity)</w:t>
            </w:r>
          </w:p>
        </w:tc>
        <w:tc>
          <w:tcPr>
            <w:tcW w:w="810"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99204</w:t>
            </w:r>
          </w:p>
        </w:tc>
        <w:tc>
          <w:tcPr>
            <w:tcW w:w="990"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0.10</w:t>
            </w:r>
          </w:p>
        </w:tc>
        <w:tc>
          <w:tcPr>
            <w:tcW w:w="900"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235</w:t>
            </w:r>
          </w:p>
        </w:tc>
        <w:tc>
          <w:tcPr>
            <w:tcW w:w="830"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313</w:t>
            </w:r>
          </w:p>
        </w:tc>
        <w:tc>
          <w:tcPr>
            <w:tcW w:w="898"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274</w:t>
            </w:r>
          </w:p>
        </w:tc>
        <w:tc>
          <w:tcPr>
            <w:tcW w:w="1800"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128.27</w:t>
            </w:r>
          </w:p>
        </w:tc>
        <w:tc>
          <w:tcPr>
            <w:tcW w:w="1710"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16.47</w:t>
            </w:r>
          </w:p>
        </w:tc>
      </w:tr>
      <w:tr w:rsidR="00BD5C58" w:rsidRPr="000340E5" w:rsidTr="00B038CC">
        <w:trPr>
          <w:trHeight w:val="603"/>
        </w:trPr>
        <w:tc>
          <w:tcPr>
            <w:tcW w:w="2085" w:type="dxa"/>
            <w:shd w:val="clear" w:color="auto" w:fill="auto"/>
            <w:noWrap/>
            <w:vAlign w:val="bottom"/>
            <w:hideMark/>
          </w:tcPr>
          <w:p w:rsidR="00BD5C58" w:rsidRPr="000340E5" w:rsidRDefault="00BD5C58" w:rsidP="00B45AB8">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Stool </w:t>
            </w:r>
            <w:r w:rsidR="007D6EC0" w:rsidRPr="000340E5">
              <w:rPr>
                <w:rFonts w:ascii="Arial Narrow" w:eastAsia="Times New Roman" w:hAnsi="Arial Narrow" w:cs="Times New Roman"/>
                <w:color w:val="000000"/>
              </w:rPr>
              <w:t>ova and parasites x2</w:t>
            </w:r>
          </w:p>
        </w:tc>
        <w:tc>
          <w:tcPr>
            <w:tcW w:w="810"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87177</w:t>
            </w:r>
          </w:p>
        </w:tc>
        <w:tc>
          <w:tcPr>
            <w:tcW w:w="990" w:type="dxa"/>
            <w:shd w:val="clear" w:color="auto" w:fill="auto"/>
            <w:noWrap/>
            <w:vAlign w:val="bottom"/>
            <w:hideMark/>
          </w:tcPr>
          <w:p w:rsidR="00BD5C58" w:rsidRPr="000340E5" w:rsidRDefault="0066765F"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w:t>
            </w:r>
          </w:p>
        </w:tc>
        <w:tc>
          <w:tcPr>
            <w:tcW w:w="900"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50</w:t>
            </w:r>
          </w:p>
        </w:tc>
        <w:tc>
          <w:tcPr>
            <w:tcW w:w="830"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66</w:t>
            </w:r>
          </w:p>
        </w:tc>
        <w:tc>
          <w:tcPr>
            <w:tcW w:w="898"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58</w:t>
            </w:r>
          </w:p>
        </w:tc>
        <w:tc>
          <w:tcPr>
            <w:tcW w:w="1800"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16.53</w:t>
            </w:r>
          </w:p>
        </w:tc>
        <w:tc>
          <w:tcPr>
            <w:tcW w:w="1710"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53.80</w:t>
            </w:r>
          </w:p>
        </w:tc>
      </w:tr>
      <w:tr w:rsidR="00BD5C58" w:rsidRPr="000340E5" w:rsidTr="00B038CC">
        <w:trPr>
          <w:trHeight w:val="657"/>
        </w:trPr>
        <w:tc>
          <w:tcPr>
            <w:tcW w:w="2085" w:type="dxa"/>
            <w:shd w:val="clear" w:color="auto" w:fill="auto"/>
            <w:noWrap/>
            <w:vAlign w:val="bottom"/>
            <w:hideMark/>
          </w:tcPr>
          <w:p w:rsidR="00BD5C58" w:rsidRPr="000340E5" w:rsidRDefault="00BD5C58" w:rsidP="00B45AB8">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Strongylides  (Helminth antibody)</w:t>
            </w:r>
          </w:p>
        </w:tc>
        <w:tc>
          <w:tcPr>
            <w:tcW w:w="810"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86682</w:t>
            </w:r>
          </w:p>
        </w:tc>
        <w:tc>
          <w:tcPr>
            <w:tcW w:w="990" w:type="dxa"/>
            <w:shd w:val="clear" w:color="auto" w:fill="auto"/>
            <w:noWrap/>
            <w:vAlign w:val="bottom"/>
            <w:hideMark/>
          </w:tcPr>
          <w:p w:rsidR="00BD5C58" w:rsidRPr="000340E5" w:rsidRDefault="0066765F"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w:t>
            </w:r>
          </w:p>
        </w:tc>
        <w:tc>
          <w:tcPr>
            <w:tcW w:w="900"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69</w:t>
            </w:r>
          </w:p>
        </w:tc>
        <w:tc>
          <w:tcPr>
            <w:tcW w:w="830"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90</w:t>
            </w:r>
          </w:p>
        </w:tc>
        <w:tc>
          <w:tcPr>
            <w:tcW w:w="898"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79.5</w:t>
            </w:r>
          </w:p>
        </w:tc>
        <w:tc>
          <w:tcPr>
            <w:tcW w:w="1800"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24.16</w:t>
            </w:r>
          </w:p>
        </w:tc>
        <w:tc>
          <w:tcPr>
            <w:tcW w:w="1710"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38.00</w:t>
            </w:r>
          </w:p>
        </w:tc>
      </w:tr>
      <w:tr w:rsidR="00BD5C58" w:rsidRPr="000340E5" w:rsidTr="00B038CC">
        <w:trPr>
          <w:trHeight w:val="558"/>
        </w:trPr>
        <w:tc>
          <w:tcPr>
            <w:tcW w:w="2085" w:type="dxa"/>
            <w:shd w:val="clear" w:color="auto" w:fill="auto"/>
            <w:noWrap/>
            <w:vAlign w:val="bottom"/>
            <w:hideMark/>
          </w:tcPr>
          <w:p w:rsidR="00BD5C58" w:rsidRPr="000340E5" w:rsidRDefault="00BD5C58" w:rsidP="00B45AB8">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Interpreter (0.25 hr)</w:t>
            </w:r>
          </w:p>
        </w:tc>
        <w:tc>
          <w:tcPr>
            <w:tcW w:w="7938" w:type="dxa"/>
            <w:gridSpan w:val="7"/>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7.66</w:t>
            </w:r>
          </w:p>
        </w:tc>
      </w:tr>
      <w:tr w:rsidR="00BD5C58" w:rsidRPr="000340E5" w:rsidTr="00B038CC">
        <w:trPr>
          <w:trHeight w:val="840"/>
        </w:trPr>
        <w:tc>
          <w:tcPr>
            <w:tcW w:w="2085" w:type="dxa"/>
            <w:shd w:val="clear" w:color="auto" w:fill="auto"/>
            <w:noWrap/>
            <w:vAlign w:val="bottom"/>
            <w:hideMark/>
          </w:tcPr>
          <w:p w:rsidR="00BD5C58" w:rsidRPr="000340E5" w:rsidRDefault="00BD5C58" w:rsidP="00B45AB8">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Total</w:t>
            </w:r>
          </w:p>
        </w:tc>
        <w:tc>
          <w:tcPr>
            <w:tcW w:w="810"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lang w:eastAsia="ja-JP"/>
              </w:rPr>
            </w:pPr>
          </w:p>
        </w:tc>
        <w:tc>
          <w:tcPr>
            <w:tcW w:w="990" w:type="dxa"/>
            <w:shd w:val="clear" w:color="auto" w:fill="auto"/>
            <w:noWrap/>
            <w:vAlign w:val="bottom"/>
            <w:hideMark/>
          </w:tcPr>
          <w:p w:rsidR="00BD5C58" w:rsidRPr="000340E5" w:rsidRDefault="00BD5C58" w:rsidP="00B45AB8">
            <w:pPr>
              <w:spacing w:after="240" w:line="480" w:lineRule="auto"/>
              <w:jc w:val="right"/>
              <w:rPr>
                <w:rFonts w:ascii="Arial Narrow" w:eastAsia="Times New Roman" w:hAnsi="Arial Narrow" w:cs="Times New Roman"/>
                <w:color w:val="000000"/>
                <w:lang w:eastAsia="ja-JP"/>
              </w:rPr>
            </w:pPr>
          </w:p>
        </w:tc>
        <w:tc>
          <w:tcPr>
            <w:tcW w:w="900" w:type="dxa"/>
            <w:shd w:val="clear" w:color="auto" w:fill="auto"/>
            <w:noWrap/>
            <w:vAlign w:val="bottom"/>
            <w:hideMark/>
          </w:tcPr>
          <w:p w:rsidR="00BD5C58" w:rsidRPr="000340E5" w:rsidRDefault="007D6EC0"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200</w:t>
            </w:r>
          </w:p>
        </w:tc>
        <w:tc>
          <w:tcPr>
            <w:tcW w:w="830" w:type="dxa"/>
            <w:shd w:val="clear" w:color="auto" w:fill="auto"/>
            <w:noWrap/>
            <w:vAlign w:val="bottom"/>
            <w:hideMark/>
          </w:tcPr>
          <w:p w:rsidR="00BD5C58" w:rsidRPr="000340E5" w:rsidRDefault="007D6EC0"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261</w:t>
            </w:r>
          </w:p>
        </w:tc>
        <w:tc>
          <w:tcPr>
            <w:tcW w:w="898" w:type="dxa"/>
            <w:shd w:val="clear" w:color="auto" w:fill="auto"/>
            <w:noWrap/>
            <w:vAlign w:val="bottom"/>
            <w:hideMark/>
          </w:tcPr>
          <w:p w:rsidR="00BD5C58" w:rsidRPr="000340E5" w:rsidRDefault="007D6EC0"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231</w:t>
            </w:r>
          </w:p>
        </w:tc>
        <w:tc>
          <w:tcPr>
            <w:tcW w:w="1800" w:type="dxa"/>
            <w:shd w:val="clear" w:color="auto" w:fill="auto"/>
            <w:noWrap/>
            <w:vAlign w:val="bottom"/>
            <w:hideMark/>
          </w:tcPr>
          <w:p w:rsidR="00BD5C58" w:rsidRPr="000340E5" w:rsidRDefault="007D6EC0"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78</w:t>
            </w:r>
          </w:p>
        </w:tc>
        <w:tc>
          <w:tcPr>
            <w:tcW w:w="1710" w:type="dxa"/>
            <w:shd w:val="clear" w:color="auto" w:fill="auto"/>
            <w:noWrap/>
            <w:vAlign w:val="bottom"/>
            <w:hideMark/>
          </w:tcPr>
          <w:p w:rsidR="00BD5C58" w:rsidRPr="000340E5" w:rsidRDefault="007D6EC0" w:rsidP="00B45AB8">
            <w:pPr>
              <w:spacing w:after="24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116</w:t>
            </w:r>
          </w:p>
        </w:tc>
      </w:tr>
      <w:tr w:rsidR="00B038CC" w:rsidRPr="000340E5" w:rsidTr="00B038CC">
        <w:trPr>
          <w:trHeight w:val="840"/>
        </w:trPr>
        <w:tc>
          <w:tcPr>
            <w:tcW w:w="10023" w:type="dxa"/>
            <w:gridSpan w:val="8"/>
            <w:shd w:val="clear" w:color="auto" w:fill="auto"/>
            <w:noWrap/>
            <w:vAlign w:val="bottom"/>
          </w:tcPr>
          <w:p w:rsidR="00B038CC" w:rsidRPr="000340E5" w:rsidRDefault="00B038CC" w:rsidP="00B038CC">
            <w:pPr>
              <w:spacing w:after="24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vertAlign w:val="superscript"/>
              </w:rPr>
              <w:t>a</w:t>
            </w:r>
            <w:r w:rsidRPr="000340E5">
              <w:rPr>
                <w:rFonts w:ascii="Arial Narrow" w:eastAsia="Times New Roman" w:hAnsi="Arial Narrow" w:cs="Times New Roman"/>
                <w:color w:val="000000"/>
              </w:rPr>
              <w:t xml:space="preserve"> Note that total costs are estimated using 25% * Physicians’ Fee and Coding Guide + 75% * CMS rate and are rounded to the nearest dollar.</w:t>
            </w:r>
          </w:p>
        </w:tc>
      </w:tr>
    </w:tbl>
    <w:p w:rsidR="00B038CC" w:rsidRPr="000340E5" w:rsidRDefault="00B038CC" w:rsidP="00B45AB8">
      <w:pPr>
        <w:spacing w:after="240" w:line="480" w:lineRule="auto"/>
        <w:rPr>
          <w:rFonts w:ascii="Arial Narrow" w:eastAsia="Times New Roman" w:hAnsi="Arial Narrow" w:cs="Times New Roman"/>
          <w:color w:val="000000"/>
          <w:vertAlign w:val="superscript"/>
        </w:rPr>
      </w:pPr>
    </w:p>
    <w:p w:rsidR="007D6EC0" w:rsidRPr="000340E5" w:rsidRDefault="00367DF3" w:rsidP="00B45AB8">
      <w:pPr>
        <w:spacing w:after="240" w:line="480" w:lineRule="auto"/>
        <w:rPr>
          <w:rFonts w:ascii="Arial Narrow" w:hAnsi="Arial Narrow"/>
        </w:rPr>
      </w:pPr>
      <w:r w:rsidRPr="000340E5">
        <w:rPr>
          <w:rFonts w:ascii="Arial Narrow" w:hAnsi="Arial Narrow"/>
        </w:rPr>
        <w:lastRenderedPageBreak/>
        <w:t xml:space="preserve">If albendazole </w:t>
      </w:r>
      <w:r w:rsidR="00B12448" w:rsidRPr="000340E5">
        <w:rPr>
          <w:rFonts w:ascii="Arial Narrow" w:hAnsi="Arial Narrow"/>
        </w:rPr>
        <w:t>was</w:t>
      </w:r>
      <w:r w:rsidRPr="000340E5">
        <w:rPr>
          <w:rFonts w:ascii="Arial Narrow" w:hAnsi="Arial Narrow"/>
        </w:rPr>
        <w:t xml:space="preserve"> provided during</w:t>
      </w:r>
      <w:r w:rsidR="008D603F" w:rsidRPr="000340E5">
        <w:rPr>
          <w:rFonts w:ascii="Arial Narrow" w:hAnsi="Arial Narrow"/>
        </w:rPr>
        <w:t xml:space="preserve"> overseas</w:t>
      </w:r>
      <w:r w:rsidRPr="000340E5">
        <w:rPr>
          <w:rFonts w:ascii="Arial Narrow" w:hAnsi="Arial Narrow"/>
        </w:rPr>
        <w:t xml:space="preserve"> presumptive treatment program</w:t>
      </w:r>
      <w:r w:rsidR="008D603F" w:rsidRPr="000340E5">
        <w:rPr>
          <w:rFonts w:ascii="Arial Narrow" w:hAnsi="Arial Narrow"/>
        </w:rPr>
        <w:t>s,</w:t>
      </w:r>
      <w:r w:rsidR="00A92D08" w:rsidRPr="000340E5">
        <w:rPr>
          <w:rFonts w:ascii="Arial Narrow" w:hAnsi="Arial Narrow"/>
        </w:rPr>
        <w:t xml:space="preserve"> the health department would only have to screen for </w:t>
      </w:r>
      <w:r w:rsidR="00CA1195" w:rsidRPr="000340E5">
        <w:rPr>
          <w:rFonts w:ascii="Arial Narrow" w:hAnsi="Arial Narrow"/>
          <w:i/>
        </w:rPr>
        <w:t>Strongyloides</w:t>
      </w:r>
      <w:r w:rsidR="00A92D08" w:rsidRPr="000340E5">
        <w:rPr>
          <w:rFonts w:ascii="Arial Narrow" w:hAnsi="Arial Narrow"/>
        </w:rPr>
        <w:t xml:space="preserve">. For this </w:t>
      </w:r>
      <w:r w:rsidR="00633F59" w:rsidRPr="000340E5">
        <w:rPr>
          <w:rFonts w:ascii="Arial Narrow" w:hAnsi="Arial Narrow"/>
        </w:rPr>
        <w:t>branch</w:t>
      </w:r>
      <w:r w:rsidR="00A92D08" w:rsidRPr="000340E5">
        <w:rPr>
          <w:rFonts w:ascii="Arial Narrow" w:hAnsi="Arial Narrow"/>
        </w:rPr>
        <w:t xml:space="preserve"> of the decision tree, we assumed that intestinal parasite screening would </w:t>
      </w:r>
      <w:r w:rsidR="00B12448" w:rsidRPr="000340E5">
        <w:rPr>
          <w:rFonts w:ascii="Arial Narrow" w:hAnsi="Arial Narrow"/>
        </w:rPr>
        <w:t>only comprise</w:t>
      </w:r>
      <w:r w:rsidR="00A92D08" w:rsidRPr="000340E5">
        <w:rPr>
          <w:rFonts w:ascii="Arial Narrow" w:hAnsi="Arial Narrow"/>
        </w:rPr>
        <w:t xml:space="preserve"> 5% of the comprehensive exam cost. In addition, we assumed that stool ova and parasites testing would be unnecessary; thus, the health department would only use the </w:t>
      </w:r>
      <w:r w:rsidR="00CA1195" w:rsidRPr="000340E5">
        <w:rPr>
          <w:rFonts w:ascii="Arial Narrow" w:hAnsi="Arial Narrow"/>
          <w:i/>
        </w:rPr>
        <w:t>Strongyloides</w:t>
      </w:r>
      <w:r w:rsidR="00A92D08" w:rsidRPr="000340E5">
        <w:rPr>
          <w:rFonts w:ascii="Arial Narrow" w:hAnsi="Arial Narrow"/>
        </w:rPr>
        <w:t xml:space="preserve"> antibody test</w:t>
      </w:r>
      <w:r w:rsidR="00B038CC" w:rsidRPr="000340E5">
        <w:rPr>
          <w:rFonts w:ascii="Arial Narrow" w:hAnsi="Arial Narrow"/>
        </w:rPr>
        <w:t xml:space="preserve"> </w:t>
      </w:r>
      <w:r w:rsidR="008D603F" w:rsidRPr="000340E5">
        <w:rPr>
          <w:rFonts w:ascii="Arial Narrow" w:hAnsi="Arial Narrow"/>
        </w:rPr>
        <w:t>(</w:t>
      </w:r>
      <w:r w:rsidR="001973E5" w:rsidRPr="000340E5">
        <w:rPr>
          <w:rFonts w:ascii="Arial Narrow" w:hAnsi="Arial Narrow"/>
        </w:rPr>
        <w:t xml:space="preserve">Table </w:t>
      </w:r>
      <w:r w:rsidR="00E53895">
        <w:rPr>
          <w:rFonts w:ascii="Arial Narrow" w:hAnsi="Arial Narrow"/>
        </w:rPr>
        <w:t>S6</w:t>
      </w:r>
      <w:r w:rsidR="008D603F" w:rsidRPr="000340E5">
        <w:rPr>
          <w:rFonts w:ascii="Arial Narrow" w:hAnsi="Arial Narrow"/>
        </w:rPr>
        <w:t>)</w:t>
      </w:r>
      <w:r w:rsidR="00A92D08" w:rsidRPr="000340E5">
        <w:rPr>
          <w:rFonts w:ascii="Arial Narrow" w:hAnsi="Arial Narrow"/>
        </w:rPr>
        <w:t>.</w:t>
      </w:r>
    </w:p>
    <w:p w:rsidR="00A92D08" w:rsidRPr="000340E5" w:rsidRDefault="001973E5" w:rsidP="00B45AB8">
      <w:pPr>
        <w:spacing w:after="240" w:line="480" w:lineRule="auto"/>
        <w:rPr>
          <w:rFonts w:ascii="Arial Narrow" w:hAnsi="Arial Narrow"/>
        </w:rPr>
      </w:pPr>
      <w:r w:rsidRPr="000340E5">
        <w:rPr>
          <w:rFonts w:ascii="Arial Narrow" w:hAnsi="Arial Narrow"/>
        </w:rPr>
        <w:t xml:space="preserve">Table </w:t>
      </w:r>
      <w:r w:rsidR="00E53895">
        <w:rPr>
          <w:rFonts w:ascii="Arial Narrow" w:hAnsi="Arial Narrow"/>
        </w:rPr>
        <w:t>S6</w:t>
      </w:r>
      <w:r w:rsidR="00A92D08" w:rsidRPr="000340E5">
        <w:rPr>
          <w:rFonts w:ascii="Arial Narrow" w:hAnsi="Arial Narrow"/>
        </w:rPr>
        <w:t xml:space="preserve">. Health department cost for screening for </w:t>
      </w:r>
      <w:r w:rsidR="00CA1195" w:rsidRPr="000340E5">
        <w:rPr>
          <w:rFonts w:ascii="Arial Narrow" w:hAnsi="Arial Narrow"/>
          <w:i/>
        </w:rPr>
        <w:t>Strongyloides</w:t>
      </w:r>
      <w:r w:rsidR="00A92D08" w:rsidRPr="000340E5">
        <w:rPr>
          <w:rFonts w:ascii="Arial Narrow" w:hAnsi="Arial Narrow"/>
        </w:rPr>
        <w:t xml:space="preserve"> assuming overseas presumptive treatment with albendazole (2013 USD)</w:t>
      </w:r>
    </w:p>
    <w:tbl>
      <w:tblPr>
        <w:tblW w:w="100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810"/>
        <w:gridCol w:w="990"/>
        <w:gridCol w:w="900"/>
        <w:gridCol w:w="830"/>
        <w:gridCol w:w="880"/>
        <w:gridCol w:w="1800"/>
        <w:gridCol w:w="1710"/>
      </w:tblGrid>
      <w:tr w:rsidR="007D6EC0" w:rsidRPr="000340E5" w:rsidTr="001973E5">
        <w:trPr>
          <w:trHeight w:val="990"/>
        </w:trPr>
        <w:tc>
          <w:tcPr>
            <w:tcW w:w="2085" w:type="dxa"/>
            <w:shd w:val="clear" w:color="auto" w:fill="auto"/>
            <w:noWrap/>
            <w:vAlign w:val="bottom"/>
            <w:hideMark/>
          </w:tcPr>
          <w:p w:rsidR="007D6EC0" w:rsidRPr="000340E5" w:rsidRDefault="007D6EC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Source</w:t>
            </w:r>
          </w:p>
        </w:tc>
        <w:tc>
          <w:tcPr>
            <w:tcW w:w="810" w:type="dxa"/>
            <w:shd w:val="clear" w:color="auto" w:fill="auto"/>
            <w:noWrap/>
            <w:vAlign w:val="bottom"/>
            <w:hideMark/>
          </w:tcPr>
          <w:p w:rsidR="007D6EC0" w:rsidRPr="000340E5" w:rsidRDefault="007D6EC0" w:rsidP="00B038CC">
            <w:pPr>
              <w:spacing w:after="120" w:line="480" w:lineRule="auto"/>
              <w:rPr>
                <w:rFonts w:ascii="Arial Narrow" w:eastAsia="Times New Roman" w:hAnsi="Arial Narrow" w:cs="Times New Roman"/>
                <w:color w:val="000000"/>
                <w:lang w:eastAsia="ja-JP"/>
              </w:rPr>
            </w:pPr>
          </w:p>
        </w:tc>
        <w:tc>
          <w:tcPr>
            <w:tcW w:w="990" w:type="dxa"/>
            <w:shd w:val="clear" w:color="auto" w:fill="auto"/>
            <w:noWrap/>
            <w:vAlign w:val="bottom"/>
            <w:hideMark/>
          </w:tcPr>
          <w:p w:rsidR="007D6EC0" w:rsidRPr="000340E5" w:rsidRDefault="007D6EC0" w:rsidP="00B038CC">
            <w:pPr>
              <w:spacing w:after="120" w:line="480" w:lineRule="auto"/>
              <w:rPr>
                <w:rFonts w:ascii="Arial Narrow" w:eastAsia="Times New Roman" w:hAnsi="Arial Narrow" w:cs="Times New Roman"/>
                <w:color w:val="000000"/>
                <w:lang w:eastAsia="ja-JP"/>
              </w:rPr>
            </w:pPr>
          </w:p>
        </w:tc>
        <w:tc>
          <w:tcPr>
            <w:tcW w:w="2610" w:type="dxa"/>
            <w:gridSpan w:val="3"/>
            <w:shd w:val="clear" w:color="auto" w:fill="auto"/>
            <w:noWrap/>
            <w:vAlign w:val="bottom"/>
            <w:hideMark/>
          </w:tcPr>
          <w:p w:rsidR="007D6EC0" w:rsidRPr="000340E5" w:rsidRDefault="007D6EC0" w:rsidP="005D2AA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Physician’s Fee and Coding Guide </w:t>
            </w:r>
            <w:r w:rsidR="00155C2E"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&lt;EndNote&gt;&lt;Cite&gt;&lt;Author&gt;InGauge Healthcare Solutions&lt;/Author&gt;&lt;Year&gt;2013&lt;/Year&gt;&lt;RecNum&gt;104&lt;/RecNum&gt;&lt;DisplayText&gt;[31]&lt;/DisplayText&gt;&lt;record&gt;&lt;rec-number&gt;104&lt;/rec-number&gt;&lt;foreign-keys&gt;&lt;key app="EN" db-id="dess9daf9s95ajet2t0vafvidsztdv9sswfd" timestamp="1399319193"&gt;104&lt;/key&gt;&lt;/foreign-keys&gt;&lt;ref-type name="Book"&gt;6&lt;/ref-type&gt;&lt;contributors&gt;&lt;authors&gt;&lt;author&gt;InGauge Healthcare Solutions,&lt;/author&gt;&lt;/authors&gt;&lt;/contributors&gt;&lt;titles&gt;&lt;title&gt;2013 Physicians&amp;apos; Fee &amp;amp; Coding Guide&lt;/title&gt;&lt;/titles&gt;&lt;dates&gt;&lt;year&gt;2013&lt;/year&gt;&lt;/dates&gt;&lt;pub-location&gt;Atlanta GA&lt;/pub-location&gt;&lt;urls&gt;&lt;/urls&gt;&lt;/record&gt;&lt;/Cite&gt;&lt;/EndNote&gt;</w:instrText>
            </w:r>
            <w:r w:rsidR="00155C2E"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31" w:tooltip="InGauge Healthcare Solutions, 2013 #104" w:history="1">
              <w:r w:rsidR="005D2AAC">
                <w:rPr>
                  <w:rFonts w:ascii="Arial Narrow" w:eastAsia="Times New Roman" w:hAnsi="Arial Narrow" w:cs="Times New Roman"/>
                  <w:noProof/>
                  <w:color w:val="000000"/>
                </w:rPr>
                <w:t>31</w:t>
              </w:r>
            </w:hyperlink>
            <w:r w:rsidR="004A1274">
              <w:rPr>
                <w:rFonts w:ascii="Arial Narrow" w:eastAsia="Times New Roman" w:hAnsi="Arial Narrow" w:cs="Times New Roman"/>
                <w:noProof/>
                <w:color w:val="000000"/>
              </w:rPr>
              <w:t>]</w:t>
            </w:r>
            <w:r w:rsidR="00155C2E" w:rsidRPr="000340E5">
              <w:rPr>
                <w:rFonts w:ascii="Arial Narrow" w:eastAsia="Times New Roman" w:hAnsi="Arial Narrow" w:cs="Times New Roman"/>
                <w:color w:val="000000"/>
              </w:rPr>
              <w:fldChar w:fldCharType="end"/>
            </w:r>
          </w:p>
        </w:tc>
        <w:tc>
          <w:tcPr>
            <w:tcW w:w="1800" w:type="dxa"/>
            <w:shd w:val="clear" w:color="auto" w:fill="auto"/>
            <w:noWrap/>
            <w:vAlign w:val="bottom"/>
            <w:hideMark/>
          </w:tcPr>
          <w:p w:rsidR="007D6EC0" w:rsidRPr="000340E5" w:rsidRDefault="007D6EC0" w:rsidP="005D2AA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CMS 2013 Clinical Lab Fee Schedule or Physician Fee Schedule </w:t>
            </w:r>
            <w:r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&lt;EndNote&gt;&lt;Cite&gt;&lt;Author&gt;Centers for Medicare and Medicaid Services&lt;/Author&gt;&lt;Year&gt;2013&lt;/Year&gt;&lt;RecNum&gt;87&lt;/RecNum&gt;&lt;DisplayText&gt;[3, 30]&lt;/DisplayText&gt;&lt;record&gt;&lt;rec-number&gt;87&lt;/rec-number&gt;&lt;foreign-keys&gt;&lt;key app="EN" db-id="dess9daf9s95ajet2t0vafvidsztdv9sswfd" timestamp="1366385031"&gt;87&lt;/key&gt;&lt;/foreign-keys&gt;&lt;ref-type name="Report"&gt;27&lt;/ref-type&gt;&lt;contributors&gt;&lt;authors&gt;&lt;author&gt;Centers for Medicare and Medicaid Services,&lt;/author&gt;&lt;/authors&gt;&lt;/contributors&gt;&lt;titles&gt;&lt;title&gt;Clinical Laboratory Fee Schedule, http://www.cms.gov/Medicare/Medicare-Fee-for-Service-Payment/ClinicalLabFeeSched/clinlab.html. Accessed on March 20, 2013&lt;/title&gt;&lt;/titles&gt;&lt;dates&gt;&lt;year&gt;2013&lt;/year&gt;&lt;/dates&gt;&lt;urls&gt;&lt;/urls&gt;&lt;/record&gt;&lt;/Cite&gt;&lt;Cite&gt;&lt;Author&gt;Centers for Medicare and Medicaid Services&lt;/Author&gt;&lt;Year&gt;2013&lt;/Year&gt;&lt;RecNum&gt;88&lt;/RecNum&gt;&lt;record&gt;&lt;rec-number&gt;88&lt;/rec-number&gt;&lt;foreign-keys&gt;&lt;key app="EN" db-id="dess9daf9s95ajet2t0vafvidsztdv9sswfd" timestamp="1366385133"&gt;88&lt;/key&gt;&lt;/foreign-keys&gt;&lt;ref-type name="Journal Article"&gt;17&lt;/ref-type&gt;&lt;contributors&gt;&lt;authors&gt;&lt;author&gt;Centers for Medicare and Medicaid Services,&lt;/author&gt;&lt;/authors&gt;&lt;/contributors&gt;&lt;titles&gt;&lt;title&gt;Physician Fee Schedule, http://www.cms.gov/Medicare/Medicare-Fee-for-Service-Payment/PhysicianFeeSched/index.html. accessed on March 20, 2013&lt;/title&gt;&lt;/titles&gt;&lt;dates&gt;&lt;year&gt;2013&lt;/year&gt;&lt;/dates&gt;&lt;urls&gt;&lt;/urls&gt;&lt;/record&gt;&lt;/Cite&gt;&lt;/EndNote&gt;</w:instrText>
            </w:r>
            <w:r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3" w:tooltip="Centers for Medicare and Medicaid Services, 2013 #88" w:history="1">
              <w:r w:rsidR="005D2AAC">
                <w:rPr>
                  <w:rFonts w:ascii="Arial Narrow" w:eastAsia="Times New Roman" w:hAnsi="Arial Narrow" w:cs="Times New Roman"/>
                  <w:noProof/>
                  <w:color w:val="000000"/>
                </w:rPr>
                <w:t>3</w:t>
              </w:r>
            </w:hyperlink>
            <w:r w:rsidR="004A1274">
              <w:rPr>
                <w:rFonts w:ascii="Arial Narrow" w:eastAsia="Times New Roman" w:hAnsi="Arial Narrow" w:cs="Times New Roman"/>
                <w:noProof/>
                <w:color w:val="000000"/>
              </w:rPr>
              <w:t xml:space="preserve">, </w:t>
            </w:r>
            <w:hyperlink w:anchor="_ENREF_30" w:tooltip="Centers for Medicare and Medicaid Services, 2013 #87" w:history="1">
              <w:r w:rsidR="005D2AAC">
                <w:rPr>
                  <w:rFonts w:ascii="Arial Narrow" w:eastAsia="Times New Roman" w:hAnsi="Arial Narrow" w:cs="Times New Roman"/>
                  <w:noProof/>
                  <w:color w:val="000000"/>
                </w:rPr>
                <w:t>30</w:t>
              </w:r>
            </w:hyperlink>
            <w:r w:rsidR="004A1274">
              <w:rPr>
                <w:rFonts w:ascii="Arial Narrow" w:eastAsia="Times New Roman" w:hAnsi="Arial Narrow" w:cs="Times New Roman"/>
                <w:noProof/>
                <w:color w:val="000000"/>
              </w:rPr>
              <w:t>]</w:t>
            </w:r>
            <w:r w:rsidRPr="000340E5">
              <w:rPr>
                <w:rFonts w:ascii="Arial Narrow" w:eastAsia="Times New Roman" w:hAnsi="Arial Narrow" w:cs="Times New Roman"/>
                <w:color w:val="000000"/>
              </w:rPr>
              <w:fldChar w:fldCharType="end"/>
            </w:r>
          </w:p>
        </w:tc>
        <w:tc>
          <w:tcPr>
            <w:tcW w:w="1710" w:type="dxa"/>
            <w:vAlign w:val="bottom"/>
          </w:tcPr>
          <w:p w:rsidR="007D6EC0" w:rsidRPr="000340E5" w:rsidRDefault="007D6EC0" w:rsidP="00B038CC">
            <w:pPr>
              <w:spacing w:after="120" w:line="480" w:lineRule="auto"/>
              <w:rPr>
                <w:rFonts w:ascii="Arial Narrow" w:eastAsia="Times New Roman" w:hAnsi="Arial Narrow" w:cs="Times New Roman"/>
                <w:color w:val="000000"/>
                <w:lang w:eastAsia="ja-JP"/>
              </w:rPr>
            </w:pPr>
          </w:p>
        </w:tc>
      </w:tr>
      <w:tr w:rsidR="007D6EC0" w:rsidRPr="000340E5" w:rsidTr="001973E5">
        <w:trPr>
          <w:trHeight w:val="1080"/>
        </w:trPr>
        <w:tc>
          <w:tcPr>
            <w:tcW w:w="2085" w:type="dxa"/>
            <w:shd w:val="clear" w:color="auto" w:fill="auto"/>
            <w:noWrap/>
            <w:vAlign w:val="bottom"/>
            <w:hideMark/>
          </w:tcPr>
          <w:p w:rsidR="007D6EC0" w:rsidRPr="000340E5" w:rsidRDefault="007D6EC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Outpatient costs</w:t>
            </w:r>
          </w:p>
        </w:tc>
        <w:tc>
          <w:tcPr>
            <w:tcW w:w="810" w:type="dxa"/>
            <w:shd w:val="clear" w:color="auto" w:fill="auto"/>
            <w:noWrap/>
            <w:vAlign w:val="bottom"/>
            <w:hideMark/>
          </w:tcPr>
          <w:p w:rsidR="007D6EC0" w:rsidRPr="000340E5" w:rsidRDefault="007D6EC0" w:rsidP="00B038CC">
            <w:pPr>
              <w:spacing w:after="12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ICD-9 code</w:t>
            </w:r>
          </w:p>
        </w:tc>
        <w:tc>
          <w:tcPr>
            <w:tcW w:w="990" w:type="dxa"/>
            <w:shd w:val="clear" w:color="auto" w:fill="auto"/>
            <w:noWrap/>
            <w:vAlign w:val="bottom"/>
            <w:hideMark/>
          </w:tcPr>
          <w:p w:rsidR="007D6EC0" w:rsidRPr="000340E5" w:rsidRDefault="007D6EC0" w:rsidP="00B038CC">
            <w:pPr>
              <w:spacing w:after="12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No. of tests or visits</w:t>
            </w:r>
          </w:p>
        </w:tc>
        <w:tc>
          <w:tcPr>
            <w:tcW w:w="900" w:type="dxa"/>
            <w:shd w:val="clear" w:color="auto" w:fill="auto"/>
            <w:noWrap/>
            <w:vAlign w:val="bottom"/>
            <w:hideMark/>
          </w:tcPr>
          <w:p w:rsidR="007D6EC0" w:rsidRPr="000340E5" w:rsidRDefault="007D6EC0" w:rsidP="00B038CC">
            <w:pPr>
              <w:spacing w:after="12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Min</w:t>
            </w:r>
            <w:r w:rsidR="008D603F" w:rsidRPr="000340E5">
              <w:rPr>
                <w:rFonts w:ascii="Arial Narrow" w:eastAsia="Times New Roman" w:hAnsi="Arial Narrow" w:cs="Times New Roman"/>
                <w:color w:val="000000"/>
              </w:rPr>
              <w:t xml:space="preserve"> (USD)</w:t>
            </w:r>
          </w:p>
        </w:tc>
        <w:tc>
          <w:tcPr>
            <w:tcW w:w="830" w:type="dxa"/>
            <w:shd w:val="clear" w:color="auto" w:fill="auto"/>
            <w:noWrap/>
            <w:vAlign w:val="bottom"/>
            <w:hideMark/>
          </w:tcPr>
          <w:p w:rsidR="007D6EC0" w:rsidRPr="000340E5" w:rsidRDefault="007D6EC0" w:rsidP="00B038CC">
            <w:pPr>
              <w:spacing w:after="12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Max</w:t>
            </w:r>
            <w:r w:rsidR="008D603F" w:rsidRPr="000340E5">
              <w:rPr>
                <w:rFonts w:ascii="Arial Narrow" w:eastAsia="Times New Roman" w:hAnsi="Arial Narrow" w:cs="Times New Roman"/>
                <w:color w:val="000000"/>
              </w:rPr>
              <w:t xml:space="preserve"> (USD)</w:t>
            </w:r>
          </w:p>
        </w:tc>
        <w:tc>
          <w:tcPr>
            <w:tcW w:w="880" w:type="dxa"/>
            <w:shd w:val="clear" w:color="auto" w:fill="auto"/>
            <w:noWrap/>
            <w:vAlign w:val="bottom"/>
            <w:hideMark/>
          </w:tcPr>
          <w:p w:rsidR="007D6EC0" w:rsidRPr="000340E5" w:rsidRDefault="007D6EC0" w:rsidP="00B038CC">
            <w:pPr>
              <w:spacing w:after="12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Mean</w:t>
            </w:r>
            <w:r w:rsidR="008D603F" w:rsidRPr="000340E5">
              <w:rPr>
                <w:rFonts w:ascii="Arial Narrow" w:eastAsia="Times New Roman" w:hAnsi="Arial Narrow" w:cs="Times New Roman"/>
                <w:color w:val="000000"/>
              </w:rPr>
              <w:t xml:space="preserve"> (USD)</w:t>
            </w:r>
          </w:p>
        </w:tc>
        <w:tc>
          <w:tcPr>
            <w:tcW w:w="1800" w:type="dxa"/>
            <w:shd w:val="clear" w:color="auto" w:fill="auto"/>
            <w:noWrap/>
            <w:vAlign w:val="bottom"/>
            <w:hideMark/>
          </w:tcPr>
          <w:p w:rsidR="007D6EC0" w:rsidRPr="000340E5" w:rsidRDefault="007D6EC0" w:rsidP="00B038CC">
            <w:pPr>
              <w:spacing w:after="12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National Midpoint or Facility Price</w:t>
            </w:r>
            <w:r w:rsidR="008D603F" w:rsidRPr="000340E5">
              <w:rPr>
                <w:rFonts w:ascii="Arial Narrow" w:eastAsia="Times New Roman" w:hAnsi="Arial Narrow" w:cs="Times New Roman"/>
                <w:color w:val="000000"/>
              </w:rPr>
              <w:t xml:space="preserve"> (USD)</w:t>
            </w:r>
          </w:p>
        </w:tc>
        <w:tc>
          <w:tcPr>
            <w:tcW w:w="1710" w:type="dxa"/>
            <w:shd w:val="clear" w:color="auto" w:fill="auto"/>
            <w:noWrap/>
            <w:vAlign w:val="bottom"/>
          </w:tcPr>
          <w:p w:rsidR="007D6EC0" w:rsidRPr="000340E5" w:rsidRDefault="007D6EC0" w:rsidP="00B038CC">
            <w:pPr>
              <w:spacing w:after="12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Total cost (weighted average)</w:t>
            </w:r>
            <w:r w:rsidR="008D603F" w:rsidRPr="000340E5">
              <w:rPr>
                <w:rFonts w:ascii="Arial Narrow" w:eastAsia="Times New Roman" w:hAnsi="Arial Narrow" w:cs="Times New Roman"/>
                <w:color w:val="000000"/>
              </w:rPr>
              <w:t xml:space="preserve"> (USD)</w:t>
            </w:r>
          </w:p>
        </w:tc>
      </w:tr>
      <w:tr w:rsidR="007D6EC0" w:rsidRPr="000340E5" w:rsidTr="001973E5">
        <w:trPr>
          <w:trHeight w:val="840"/>
        </w:trPr>
        <w:tc>
          <w:tcPr>
            <w:tcW w:w="2085" w:type="dxa"/>
            <w:shd w:val="clear" w:color="auto" w:fill="auto"/>
            <w:noWrap/>
            <w:vAlign w:val="bottom"/>
            <w:hideMark/>
          </w:tcPr>
          <w:p w:rsidR="007D6EC0" w:rsidRPr="000340E5" w:rsidRDefault="007D6EC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Comprehensive exam (new patient, level 4 complexity)</w:t>
            </w:r>
          </w:p>
        </w:tc>
        <w:tc>
          <w:tcPr>
            <w:tcW w:w="810" w:type="dxa"/>
            <w:shd w:val="clear" w:color="auto" w:fill="auto"/>
            <w:noWrap/>
            <w:vAlign w:val="bottom"/>
            <w:hideMark/>
          </w:tcPr>
          <w:p w:rsidR="007D6EC0" w:rsidRPr="000340E5" w:rsidRDefault="007D6EC0"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99204</w:t>
            </w:r>
          </w:p>
        </w:tc>
        <w:tc>
          <w:tcPr>
            <w:tcW w:w="990" w:type="dxa"/>
            <w:shd w:val="clear" w:color="auto" w:fill="auto"/>
            <w:noWrap/>
            <w:vAlign w:val="bottom"/>
            <w:hideMark/>
          </w:tcPr>
          <w:p w:rsidR="007D6EC0" w:rsidRPr="000340E5" w:rsidRDefault="00367DF3"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0.05</w:t>
            </w:r>
          </w:p>
        </w:tc>
        <w:tc>
          <w:tcPr>
            <w:tcW w:w="900" w:type="dxa"/>
            <w:shd w:val="clear" w:color="auto" w:fill="auto"/>
            <w:noWrap/>
            <w:vAlign w:val="bottom"/>
            <w:hideMark/>
          </w:tcPr>
          <w:p w:rsidR="007D6EC0" w:rsidRPr="000340E5" w:rsidRDefault="007D6EC0"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235</w:t>
            </w:r>
          </w:p>
        </w:tc>
        <w:tc>
          <w:tcPr>
            <w:tcW w:w="830" w:type="dxa"/>
            <w:shd w:val="clear" w:color="auto" w:fill="auto"/>
            <w:noWrap/>
            <w:vAlign w:val="bottom"/>
            <w:hideMark/>
          </w:tcPr>
          <w:p w:rsidR="007D6EC0" w:rsidRPr="000340E5" w:rsidRDefault="007D6EC0"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313</w:t>
            </w:r>
          </w:p>
        </w:tc>
        <w:tc>
          <w:tcPr>
            <w:tcW w:w="880" w:type="dxa"/>
            <w:shd w:val="clear" w:color="auto" w:fill="auto"/>
            <w:noWrap/>
            <w:vAlign w:val="bottom"/>
            <w:hideMark/>
          </w:tcPr>
          <w:p w:rsidR="007D6EC0" w:rsidRPr="000340E5" w:rsidRDefault="007D6EC0"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274</w:t>
            </w:r>
          </w:p>
        </w:tc>
        <w:tc>
          <w:tcPr>
            <w:tcW w:w="1800" w:type="dxa"/>
            <w:shd w:val="clear" w:color="auto" w:fill="auto"/>
            <w:noWrap/>
            <w:vAlign w:val="bottom"/>
            <w:hideMark/>
          </w:tcPr>
          <w:p w:rsidR="007D6EC0" w:rsidRPr="000340E5" w:rsidRDefault="00367DF3"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128</w:t>
            </w:r>
          </w:p>
        </w:tc>
        <w:tc>
          <w:tcPr>
            <w:tcW w:w="1710" w:type="dxa"/>
            <w:shd w:val="clear" w:color="auto" w:fill="auto"/>
            <w:noWrap/>
            <w:vAlign w:val="bottom"/>
            <w:hideMark/>
          </w:tcPr>
          <w:p w:rsidR="007D6EC0" w:rsidRPr="000340E5" w:rsidRDefault="00367DF3"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8</w:t>
            </w:r>
          </w:p>
        </w:tc>
      </w:tr>
      <w:tr w:rsidR="007D6EC0" w:rsidRPr="000340E5" w:rsidTr="001973E5">
        <w:trPr>
          <w:trHeight w:val="657"/>
        </w:trPr>
        <w:tc>
          <w:tcPr>
            <w:tcW w:w="2085" w:type="dxa"/>
            <w:shd w:val="clear" w:color="auto" w:fill="auto"/>
            <w:noWrap/>
            <w:vAlign w:val="bottom"/>
            <w:hideMark/>
          </w:tcPr>
          <w:p w:rsidR="007D6EC0" w:rsidRPr="000340E5" w:rsidRDefault="007D6EC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Strongylides  (Helminth antibody)</w:t>
            </w:r>
          </w:p>
        </w:tc>
        <w:tc>
          <w:tcPr>
            <w:tcW w:w="810" w:type="dxa"/>
            <w:shd w:val="clear" w:color="auto" w:fill="auto"/>
            <w:noWrap/>
            <w:vAlign w:val="bottom"/>
            <w:hideMark/>
          </w:tcPr>
          <w:p w:rsidR="007D6EC0" w:rsidRPr="000340E5" w:rsidRDefault="007D6EC0"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86682</w:t>
            </w:r>
          </w:p>
        </w:tc>
        <w:tc>
          <w:tcPr>
            <w:tcW w:w="990" w:type="dxa"/>
            <w:shd w:val="clear" w:color="auto" w:fill="auto"/>
            <w:noWrap/>
            <w:vAlign w:val="bottom"/>
            <w:hideMark/>
          </w:tcPr>
          <w:p w:rsidR="007D6EC0" w:rsidRPr="000340E5" w:rsidRDefault="007D6EC0"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1.00</w:t>
            </w:r>
          </w:p>
        </w:tc>
        <w:tc>
          <w:tcPr>
            <w:tcW w:w="900" w:type="dxa"/>
            <w:shd w:val="clear" w:color="auto" w:fill="auto"/>
            <w:noWrap/>
            <w:vAlign w:val="bottom"/>
            <w:hideMark/>
          </w:tcPr>
          <w:p w:rsidR="007D6EC0" w:rsidRPr="000340E5" w:rsidRDefault="007D6EC0"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69</w:t>
            </w:r>
          </w:p>
        </w:tc>
        <w:tc>
          <w:tcPr>
            <w:tcW w:w="830" w:type="dxa"/>
            <w:shd w:val="clear" w:color="auto" w:fill="auto"/>
            <w:noWrap/>
            <w:vAlign w:val="bottom"/>
            <w:hideMark/>
          </w:tcPr>
          <w:p w:rsidR="007D6EC0" w:rsidRPr="000340E5" w:rsidRDefault="007D6EC0"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90</w:t>
            </w:r>
          </w:p>
        </w:tc>
        <w:tc>
          <w:tcPr>
            <w:tcW w:w="880" w:type="dxa"/>
            <w:shd w:val="clear" w:color="auto" w:fill="auto"/>
            <w:noWrap/>
            <w:vAlign w:val="bottom"/>
            <w:hideMark/>
          </w:tcPr>
          <w:p w:rsidR="007D6EC0" w:rsidRPr="000340E5" w:rsidRDefault="007D6EC0"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79.5</w:t>
            </w:r>
          </w:p>
        </w:tc>
        <w:tc>
          <w:tcPr>
            <w:tcW w:w="1800" w:type="dxa"/>
            <w:shd w:val="clear" w:color="auto" w:fill="auto"/>
            <w:noWrap/>
            <w:vAlign w:val="bottom"/>
            <w:hideMark/>
          </w:tcPr>
          <w:p w:rsidR="007D6EC0" w:rsidRPr="000340E5" w:rsidRDefault="00367DF3"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24</w:t>
            </w:r>
          </w:p>
        </w:tc>
        <w:tc>
          <w:tcPr>
            <w:tcW w:w="1710" w:type="dxa"/>
            <w:shd w:val="clear" w:color="auto" w:fill="auto"/>
            <w:noWrap/>
            <w:vAlign w:val="bottom"/>
            <w:hideMark/>
          </w:tcPr>
          <w:p w:rsidR="007D6EC0" w:rsidRPr="000340E5" w:rsidRDefault="007D6EC0"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38.00</w:t>
            </w:r>
          </w:p>
        </w:tc>
      </w:tr>
      <w:tr w:rsidR="007D6EC0" w:rsidRPr="000340E5" w:rsidTr="001973E5">
        <w:trPr>
          <w:trHeight w:val="558"/>
        </w:trPr>
        <w:tc>
          <w:tcPr>
            <w:tcW w:w="2085" w:type="dxa"/>
            <w:shd w:val="clear" w:color="auto" w:fill="auto"/>
            <w:noWrap/>
            <w:vAlign w:val="bottom"/>
            <w:hideMark/>
          </w:tcPr>
          <w:p w:rsidR="007D6EC0" w:rsidRPr="000340E5" w:rsidRDefault="007D6EC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Interpreter (0.25 hr *$24.33/hr)</w:t>
            </w:r>
          </w:p>
        </w:tc>
        <w:tc>
          <w:tcPr>
            <w:tcW w:w="7920" w:type="dxa"/>
            <w:gridSpan w:val="7"/>
            <w:shd w:val="clear" w:color="auto" w:fill="auto"/>
            <w:noWrap/>
            <w:vAlign w:val="bottom"/>
            <w:hideMark/>
          </w:tcPr>
          <w:p w:rsidR="007D6EC0" w:rsidRPr="000340E5" w:rsidRDefault="007D6EC0"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7.66</w:t>
            </w:r>
          </w:p>
        </w:tc>
      </w:tr>
      <w:tr w:rsidR="007D6EC0" w:rsidRPr="000340E5" w:rsidTr="001973E5">
        <w:trPr>
          <w:trHeight w:val="840"/>
        </w:trPr>
        <w:tc>
          <w:tcPr>
            <w:tcW w:w="2085" w:type="dxa"/>
            <w:shd w:val="clear" w:color="auto" w:fill="auto"/>
            <w:noWrap/>
            <w:vAlign w:val="bottom"/>
            <w:hideMark/>
          </w:tcPr>
          <w:p w:rsidR="007D6EC0" w:rsidRPr="000340E5" w:rsidRDefault="007D6EC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Total</w:t>
            </w:r>
            <w:r w:rsidR="00B54CD3" w:rsidRPr="000340E5">
              <w:rPr>
                <w:rFonts w:ascii="Arial Narrow" w:eastAsia="Times New Roman" w:hAnsi="Arial Narrow" w:cs="Times New Roman"/>
                <w:color w:val="000000"/>
              </w:rPr>
              <w:t xml:space="preserve"> </w:t>
            </w:r>
            <w:r w:rsidR="00B54CD3" w:rsidRPr="000340E5">
              <w:rPr>
                <w:rFonts w:ascii="Arial Narrow" w:eastAsia="Times New Roman" w:hAnsi="Arial Narrow" w:cs="Times New Roman"/>
                <w:color w:val="000000"/>
                <w:vertAlign w:val="superscript"/>
              </w:rPr>
              <w:t>a</w:t>
            </w:r>
          </w:p>
        </w:tc>
        <w:tc>
          <w:tcPr>
            <w:tcW w:w="810" w:type="dxa"/>
            <w:shd w:val="clear" w:color="auto" w:fill="auto"/>
            <w:noWrap/>
            <w:vAlign w:val="bottom"/>
            <w:hideMark/>
          </w:tcPr>
          <w:p w:rsidR="007D6EC0" w:rsidRPr="000340E5" w:rsidRDefault="007D6EC0" w:rsidP="00B038CC">
            <w:pPr>
              <w:spacing w:after="120" w:line="480" w:lineRule="auto"/>
              <w:jc w:val="right"/>
              <w:rPr>
                <w:rFonts w:ascii="Arial Narrow" w:eastAsia="Times New Roman" w:hAnsi="Arial Narrow" w:cs="Times New Roman"/>
                <w:color w:val="000000"/>
                <w:lang w:eastAsia="ja-JP"/>
              </w:rPr>
            </w:pPr>
          </w:p>
        </w:tc>
        <w:tc>
          <w:tcPr>
            <w:tcW w:w="990" w:type="dxa"/>
            <w:shd w:val="clear" w:color="auto" w:fill="auto"/>
            <w:noWrap/>
            <w:vAlign w:val="bottom"/>
            <w:hideMark/>
          </w:tcPr>
          <w:p w:rsidR="007D6EC0" w:rsidRPr="000340E5" w:rsidRDefault="007D6EC0" w:rsidP="00B038CC">
            <w:pPr>
              <w:spacing w:after="120" w:line="480" w:lineRule="auto"/>
              <w:jc w:val="right"/>
              <w:rPr>
                <w:rFonts w:ascii="Arial Narrow" w:eastAsia="Times New Roman" w:hAnsi="Arial Narrow" w:cs="Times New Roman"/>
                <w:color w:val="000000"/>
                <w:lang w:eastAsia="ja-JP"/>
              </w:rPr>
            </w:pPr>
          </w:p>
        </w:tc>
        <w:tc>
          <w:tcPr>
            <w:tcW w:w="900" w:type="dxa"/>
            <w:shd w:val="clear" w:color="auto" w:fill="auto"/>
            <w:noWrap/>
            <w:vAlign w:val="bottom"/>
            <w:hideMark/>
          </w:tcPr>
          <w:p w:rsidR="007D6EC0" w:rsidRPr="000340E5" w:rsidRDefault="00367DF3"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88</w:t>
            </w:r>
          </w:p>
        </w:tc>
        <w:tc>
          <w:tcPr>
            <w:tcW w:w="830" w:type="dxa"/>
            <w:shd w:val="clear" w:color="auto" w:fill="auto"/>
            <w:noWrap/>
            <w:vAlign w:val="bottom"/>
            <w:hideMark/>
          </w:tcPr>
          <w:p w:rsidR="007D6EC0" w:rsidRPr="000340E5" w:rsidRDefault="00367DF3"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113</w:t>
            </w:r>
          </w:p>
        </w:tc>
        <w:tc>
          <w:tcPr>
            <w:tcW w:w="880" w:type="dxa"/>
            <w:shd w:val="clear" w:color="auto" w:fill="auto"/>
            <w:noWrap/>
            <w:vAlign w:val="bottom"/>
            <w:hideMark/>
          </w:tcPr>
          <w:p w:rsidR="007D6EC0" w:rsidRPr="000340E5" w:rsidRDefault="00367DF3"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101</w:t>
            </w:r>
          </w:p>
        </w:tc>
        <w:tc>
          <w:tcPr>
            <w:tcW w:w="1800" w:type="dxa"/>
            <w:shd w:val="clear" w:color="auto" w:fill="auto"/>
            <w:noWrap/>
            <w:vAlign w:val="bottom"/>
            <w:hideMark/>
          </w:tcPr>
          <w:p w:rsidR="007D6EC0" w:rsidRPr="000340E5" w:rsidRDefault="00367DF3"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38</w:t>
            </w:r>
          </w:p>
        </w:tc>
        <w:tc>
          <w:tcPr>
            <w:tcW w:w="1710" w:type="dxa"/>
            <w:shd w:val="clear" w:color="auto" w:fill="auto"/>
            <w:noWrap/>
            <w:vAlign w:val="bottom"/>
            <w:hideMark/>
          </w:tcPr>
          <w:p w:rsidR="007D6EC0" w:rsidRPr="000340E5" w:rsidRDefault="00BE790C"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54</w:t>
            </w:r>
          </w:p>
        </w:tc>
      </w:tr>
      <w:tr w:rsidR="00B038CC" w:rsidRPr="000340E5" w:rsidTr="00B038CC">
        <w:trPr>
          <w:trHeight w:val="840"/>
        </w:trPr>
        <w:tc>
          <w:tcPr>
            <w:tcW w:w="10005" w:type="dxa"/>
            <w:gridSpan w:val="8"/>
            <w:shd w:val="clear" w:color="auto" w:fill="auto"/>
            <w:noWrap/>
            <w:vAlign w:val="bottom"/>
          </w:tcPr>
          <w:p w:rsidR="00B038CC" w:rsidRPr="000340E5" w:rsidRDefault="00B038CC"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vertAlign w:val="superscript"/>
              </w:rPr>
              <w:t>a</w:t>
            </w:r>
            <w:r w:rsidRPr="000340E5">
              <w:rPr>
                <w:rFonts w:ascii="Arial Narrow" w:eastAsia="Times New Roman" w:hAnsi="Arial Narrow" w:cs="Times New Roman"/>
                <w:color w:val="000000"/>
              </w:rPr>
              <w:t xml:space="preserve"> Note that total costs are estimated using 25% * Physicians’ Fee and Coding Guide + 75% * CMS rate and are rounded to the nearest dollar.</w:t>
            </w:r>
          </w:p>
        </w:tc>
      </w:tr>
    </w:tbl>
    <w:p w:rsidR="00B038CC" w:rsidRPr="000340E5" w:rsidRDefault="00B038CC" w:rsidP="00B45AB8">
      <w:pPr>
        <w:spacing w:after="240" w:line="480" w:lineRule="auto"/>
        <w:rPr>
          <w:rFonts w:ascii="Arial Narrow" w:hAnsi="Arial Narrow"/>
        </w:rPr>
      </w:pPr>
    </w:p>
    <w:p w:rsidR="00B50B70" w:rsidRPr="000340E5" w:rsidRDefault="00B50B70" w:rsidP="00B45AB8">
      <w:pPr>
        <w:spacing w:after="240" w:line="480" w:lineRule="auto"/>
        <w:rPr>
          <w:rFonts w:ascii="Arial Narrow" w:hAnsi="Arial Narrow"/>
        </w:rPr>
      </w:pPr>
      <w:r w:rsidRPr="000340E5">
        <w:rPr>
          <w:rFonts w:ascii="Arial Narrow" w:hAnsi="Arial Narrow"/>
        </w:rPr>
        <w:lastRenderedPageBreak/>
        <w:t xml:space="preserve">If any intestinal parasite were diagnosed, we assumed that infected refugees would return for a follow-up outpatient visit (complexity level 2) and that the refugee would receive either albendazole or ivermectin for treatment. These treatment costs are summarized in </w:t>
      </w:r>
      <w:r w:rsidR="001973E5" w:rsidRPr="000340E5">
        <w:rPr>
          <w:rFonts w:ascii="Arial Narrow" w:hAnsi="Arial Narrow"/>
        </w:rPr>
        <w:t xml:space="preserve">Table </w:t>
      </w:r>
      <w:r w:rsidR="00E53895">
        <w:rPr>
          <w:rFonts w:ascii="Arial Narrow" w:hAnsi="Arial Narrow"/>
        </w:rPr>
        <w:t>S7</w:t>
      </w:r>
      <w:r w:rsidRPr="000340E5">
        <w:rPr>
          <w:rFonts w:ascii="Arial Narrow" w:hAnsi="Arial Narrow"/>
        </w:rPr>
        <w:t xml:space="preserve">. Drug costs </w:t>
      </w:r>
      <w:r w:rsidR="00B734AA" w:rsidRPr="000340E5">
        <w:rPr>
          <w:rFonts w:ascii="Arial Narrow" w:hAnsi="Arial Narrow"/>
        </w:rPr>
        <w:t>were</w:t>
      </w:r>
      <w:r w:rsidRPr="000340E5">
        <w:rPr>
          <w:rFonts w:ascii="Arial Narrow" w:hAnsi="Arial Narrow"/>
        </w:rPr>
        <w:t xml:space="preserve"> taken from the Red Book database </w:t>
      </w:r>
      <w:r w:rsidR="00B12448" w:rsidRPr="000340E5">
        <w:rPr>
          <w:rFonts w:ascii="Arial Narrow" w:hAnsi="Arial Narrow"/>
        </w:rPr>
        <w:t xml:space="preserve">and we assumed </w:t>
      </w:r>
      <w:r w:rsidR="00042E3D" w:rsidRPr="000340E5">
        <w:rPr>
          <w:rFonts w:ascii="Arial Narrow" w:hAnsi="Arial Narrow"/>
        </w:rPr>
        <w:t xml:space="preserve">that, on average, treatment would require 2 x 200mg albendazole for hookworm, </w:t>
      </w:r>
      <w:r w:rsidR="00CA1195" w:rsidRPr="000340E5">
        <w:rPr>
          <w:rFonts w:ascii="Arial Narrow" w:hAnsi="Arial Narrow"/>
          <w:i/>
        </w:rPr>
        <w:t>Trichuris</w:t>
      </w:r>
      <w:r w:rsidR="00042E3D" w:rsidRPr="000340E5">
        <w:rPr>
          <w:rFonts w:ascii="Arial Narrow" w:hAnsi="Arial Narrow"/>
        </w:rPr>
        <w:t xml:space="preserve">, or </w:t>
      </w:r>
      <w:r w:rsidR="00CA1195" w:rsidRPr="000340E5">
        <w:rPr>
          <w:rFonts w:ascii="Arial Narrow" w:hAnsi="Arial Narrow"/>
        </w:rPr>
        <w:t>Ascaris infections</w:t>
      </w:r>
      <w:r w:rsidR="00042E3D" w:rsidRPr="000340E5">
        <w:rPr>
          <w:rFonts w:ascii="Arial Narrow" w:hAnsi="Arial Narrow"/>
        </w:rPr>
        <w:t xml:space="preserve"> or 6 x 3mg ivermectin for </w:t>
      </w:r>
      <w:r w:rsidR="00CA1195" w:rsidRPr="000340E5">
        <w:rPr>
          <w:rFonts w:ascii="Arial Narrow" w:hAnsi="Arial Narrow"/>
          <w:i/>
        </w:rPr>
        <w:t>Strongyloides</w:t>
      </w:r>
      <w:r w:rsidR="00CA1195" w:rsidRPr="000340E5">
        <w:rPr>
          <w:rFonts w:ascii="Arial Narrow" w:hAnsi="Arial Narrow"/>
        </w:rPr>
        <w:t xml:space="preserve"> infections</w:t>
      </w:r>
      <w:r w:rsidRPr="000340E5">
        <w:rPr>
          <w:rFonts w:ascii="Arial Narrow" w:hAnsi="Arial Narrow"/>
        </w:rPr>
        <w:t xml:space="preserve">. </w:t>
      </w:r>
      <w:r w:rsidR="005D2AAC">
        <w:rPr>
          <w:rFonts w:ascii="Arial Narrow" w:hAnsi="Arial Narrow"/>
        </w:rPr>
        <w:fldChar w:fldCharType="begin"/>
      </w:r>
      <w:r w:rsidR="005D2AAC">
        <w:rPr>
          <w:rFonts w:ascii="Arial Narrow" w:hAnsi="Arial Narrow"/>
        </w:rPr>
        <w:instrText xml:space="preserve"> ADDIN EN.CITE &lt;EndNote&gt;&lt;Cite&gt;&lt;Author&gt;Micromedex (R)&lt;/Author&gt;&lt;Year&gt;2013&lt;/Year&gt;&lt;RecNum&gt;102&lt;/RecNum&gt;&lt;DisplayText&gt;[33]&lt;/DisplayText&gt;&lt;record&gt;&lt;rec-number&gt;102&lt;/rec-number&gt;&lt;foreign-keys&gt;&lt;key app="EN" db-id="dess9daf9s95ajet2t0vafvidsztdv9sswfd" timestamp="1384893040"&gt;102&lt;/key&gt;&lt;/foreign-keys&gt;&lt;ref-type name="Online Database"&gt;45&lt;/ref-type&gt;&lt;contributors&gt;&lt;authors&gt;&lt;author&gt;Micromedex (R),&lt;/author&gt;&lt;/authors&gt;&lt;/contributors&gt;&lt;titles&gt;&lt;title&gt;Healthcare Series [Red Book]. Greenwood Village, Colo: Thomson Reuters (Healthcare) Inc. Updated periodically. Accessed on May 1, 2013&lt;/title&gt;&lt;/titles&gt;&lt;dates&gt;&lt;year&gt;2013&lt;/year&gt;&lt;/dates&gt;&lt;urls&gt;&lt;/urls&gt;&lt;/record&gt;&lt;/Cite&gt;&lt;/EndNote&gt;</w:instrText>
      </w:r>
      <w:r w:rsidR="005D2AAC">
        <w:rPr>
          <w:rFonts w:ascii="Arial Narrow" w:hAnsi="Arial Narrow"/>
        </w:rPr>
        <w:fldChar w:fldCharType="separate"/>
      </w:r>
      <w:r w:rsidR="005D2AAC">
        <w:rPr>
          <w:rFonts w:ascii="Arial Narrow" w:hAnsi="Arial Narrow"/>
          <w:noProof/>
        </w:rPr>
        <w:t>[</w:t>
      </w:r>
      <w:hyperlink w:anchor="_ENREF_33" w:tooltip="Micromedex (R), 2013 #102" w:history="1">
        <w:r w:rsidR="005D2AAC">
          <w:rPr>
            <w:rFonts w:ascii="Arial Narrow" w:hAnsi="Arial Narrow"/>
            <w:noProof/>
          </w:rPr>
          <w:t>33</w:t>
        </w:r>
      </w:hyperlink>
      <w:r w:rsidR="005D2AAC">
        <w:rPr>
          <w:rFonts w:ascii="Arial Narrow" w:hAnsi="Arial Narrow"/>
          <w:noProof/>
        </w:rPr>
        <w:t>]</w:t>
      </w:r>
      <w:r w:rsidR="005D2AAC">
        <w:rPr>
          <w:rFonts w:ascii="Arial Narrow" w:hAnsi="Arial Narrow"/>
        </w:rPr>
        <w:fldChar w:fldCharType="end"/>
      </w:r>
    </w:p>
    <w:p w:rsidR="00B50B70" w:rsidRPr="000340E5" w:rsidRDefault="001973E5" w:rsidP="00B45AB8">
      <w:pPr>
        <w:spacing w:after="240" w:line="480" w:lineRule="auto"/>
        <w:rPr>
          <w:rFonts w:ascii="Arial Narrow" w:hAnsi="Arial Narrow"/>
        </w:rPr>
      </w:pPr>
      <w:r w:rsidRPr="000340E5">
        <w:rPr>
          <w:rFonts w:ascii="Arial Narrow" w:hAnsi="Arial Narrow"/>
        </w:rPr>
        <w:t xml:space="preserve">Table </w:t>
      </w:r>
      <w:r w:rsidR="00E53895">
        <w:rPr>
          <w:rFonts w:ascii="Arial Narrow" w:hAnsi="Arial Narrow"/>
        </w:rPr>
        <w:t>S7</w:t>
      </w:r>
      <w:r w:rsidR="00B50B70" w:rsidRPr="000340E5">
        <w:rPr>
          <w:rFonts w:ascii="Arial Narrow" w:hAnsi="Arial Narrow"/>
        </w:rPr>
        <w:t>. Treatment costs for refugees diagnosed with intestinal parasites during comprehensive exams in the United States after arrival (2013 USD)</w:t>
      </w:r>
    </w:p>
    <w:tbl>
      <w:tblPr>
        <w:tblW w:w="100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720"/>
        <w:gridCol w:w="990"/>
        <w:gridCol w:w="900"/>
        <w:gridCol w:w="830"/>
        <w:gridCol w:w="880"/>
        <w:gridCol w:w="1800"/>
        <w:gridCol w:w="1710"/>
      </w:tblGrid>
      <w:tr w:rsidR="00B50B70" w:rsidRPr="000340E5" w:rsidTr="009613F7">
        <w:trPr>
          <w:trHeight w:val="972"/>
        </w:trPr>
        <w:tc>
          <w:tcPr>
            <w:tcW w:w="2175" w:type="dxa"/>
            <w:shd w:val="clear" w:color="auto" w:fill="auto"/>
            <w:noWrap/>
            <w:vAlign w:val="bottom"/>
            <w:hideMark/>
          </w:tcPr>
          <w:p w:rsidR="00B50B70" w:rsidRPr="000340E5" w:rsidRDefault="00B50B7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Source</w:t>
            </w:r>
          </w:p>
        </w:tc>
        <w:tc>
          <w:tcPr>
            <w:tcW w:w="720" w:type="dxa"/>
            <w:shd w:val="clear" w:color="auto" w:fill="auto"/>
            <w:noWrap/>
            <w:vAlign w:val="bottom"/>
            <w:hideMark/>
          </w:tcPr>
          <w:p w:rsidR="00B50B70" w:rsidRPr="000340E5" w:rsidRDefault="00B50B70" w:rsidP="00B038CC">
            <w:pPr>
              <w:spacing w:after="120" w:line="480" w:lineRule="auto"/>
              <w:rPr>
                <w:rFonts w:ascii="Arial Narrow" w:eastAsia="Times New Roman" w:hAnsi="Arial Narrow" w:cs="Times New Roman"/>
                <w:color w:val="000000"/>
              </w:rPr>
            </w:pPr>
          </w:p>
        </w:tc>
        <w:tc>
          <w:tcPr>
            <w:tcW w:w="990" w:type="dxa"/>
            <w:shd w:val="clear" w:color="auto" w:fill="auto"/>
            <w:noWrap/>
            <w:vAlign w:val="bottom"/>
            <w:hideMark/>
          </w:tcPr>
          <w:p w:rsidR="00B50B70" w:rsidRPr="000340E5" w:rsidRDefault="00B50B70" w:rsidP="00B038CC">
            <w:pPr>
              <w:spacing w:after="120" w:line="480" w:lineRule="auto"/>
              <w:rPr>
                <w:rFonts w:ascii="Arial Narrow" w:eastAsia="Times New Roman" w:hAnsi="Arial Narrow" w:cs="Times New Roman"/>
                <w:color w:val="000000"/>
                <w:lang w:eastAsia="ja-JP"/>
              </w:rPr>
            </w:pPr>
          </w:p>
        </w:tc>
        <w:tc>
          <w:tcPr>
            <w:tcW w:w="2610" w:type="dxa"/>
            <w:gridSpan w:val="3"/>
            <w:shd w:val="clear" w:color="auto" w:fill="auto"/>
            <w:noWrap/>
            <w:vAlign w:val="bottom"/>
            <w:hideMark/>
          </w:tcPr>
          <w:p w:rsidR="00B50B70" w:rsidRPr="000340E5" w:rsidRDefault="00B50B70" w:rsidP="005D2AA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Physician’s Fee and Coding Guide </w:t>
            </w:r>
            <w:r w:rsidR="00155C2E"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&lt;EndNote&gt;&lt;Cite&gt;&lt;Author&gt;InGauge Healthcare Solutions&lt;/Author&gt;&lt;Year&gt;2013&lt;/Year&gt;&lt;RecNum&gt;104&lt;/RecNum&gt;&lt;DisplayText&gt;[31]&lt;/DisplayText&gt;&lt;record&gt;&lt;rec-number&gt;104&lt;/rec-number&gt;&lt;foreign-keys&gt;&lt;key app="EN" db-id="dess9daf9s95ajet2t0vafvidsztdv9sswfd" timestamp="1399319193"&gt;104&lt;/key&gt;&lt;/foreign-keys&gt;&lt;ref-type name="Book"&gt;6&lt;/ref-type&gt;&lt;contributors&gt;&lt;authors&gt;&lt;author&gt;InGauge Healthcare Solutions,&lt;/author&gt;&lt;/authors&gt;&lt;/contributors&gt;&lt;titles&gt;&lt;title&gt;2013 Physicians&amp;apos; Fee &amp;amp; Coding Guide&lt;/title&gt;&lt;/titles&gt;&lt;dates&gt;&lt;year&gt;2013&lt;/year&gt;&lt;/dates&gt;&lt;pub-location&gt;Atlanta GA&lt;/pub-location&gt;&lt;urls&gt;&lt;/urls&gt;&lt;/record&gt;&lt;/Cite&gt;&lt;/EndNote&gt;</w:instrText>
            </w:r>
            <w:r w:rsidR="00155C2E"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31" w:tooltip="InGauge Healthcare Solutions, 2013 #104" w:history="1">
              <w:r w:rsidR="005D2AAC">
                <w:rPr>
                  <w:rFonts w:ascii="Arial Narrow" w:eastAsia="Times New Roman" w:hAnsi="Arial Narrow" w:cs="Times New Roman"/>
                  <w:noProof/>
                  <w:color w:val="000000"/>
                </w:rPr>
                <w:t>31</w:t>
              </w:r>
            </w:hyperlink>
            <w:r w:rsidR="004A1274">
              <w:rPr>
                <w:rFonts w:ascii="Arial Narrow" w:eastAsia="Times New Roman" w:hAnsi="Arial Narrow" w:cs="Times New Roman"/>
                <w:noProof/>
                <w:color w:val="000000"/>
              </w:rPr>
              <w:t>]</w:t>
            </w:r>
            <w:r w:rsidR="00155C2E" w:rsidRPr="000340E5">
              <w:rPr>
                <w:rFonts w:ascii="Arial Narrow" w:eastAsia="Times New Roman" w:hAnsi="Arial Narrow" w:cs="Times New Roman"/>
                <w:color w:val="000000"/>
              </w:rPr>
              <w:fldChar w:fldCharType="end"/>
            </w:r>
          </w:p>
        </w:tc>
        <w:tc>
          <w:tcPr>
            <w:tcW w:w="1800" w:type="dxa"/>
            <w:shd w:val="clear" w:color="auto" w:fill="auto"/>
            <w:noWrap/>
            <w:vAlign w:val="bottom"/>
            <w:hideMark/>
          </w:tcPr>
          <w:p w:rsidR="00B50B70" w:rsidRPr="000340E5" w:rsidRDefault="00B50B70" w:rsidP="005D2AA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CMS 2013 Clinical Lab Fee Schedule or Physician Fee Schedule </w:t>
            </w:r>
            <w:r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&lt;EndNote&gt;&lt;Cite&gt;&lt;Author&gt;Centers for Medicare and Medicaid Services&lt;/Author&gt;&lt;Year&gt;2013&lt;/Year&gt;&lt;RecNum&gt;87&lt;/RecNum&gt;&lt;DisplayText&gt;[3, 30]&lt;/DisplayText&gt;&lt;record&gt;&lt;rec-number&gt;87&lt;/rec-number&gt;&lt;foreign-keys&gt;&lt;key app="EN" db-id="dess9daf9s95ajet2t0vafvidsztdv9sswfd" timestamp="1366385031"&gt;87&lt;/key&gt;&lt;/foreign-keys&gt;&lt;ref-type name="Report"&gt;27&lt;/ref-type&gt;&lt;contributors&gt;&lt;authors&gt;&lt;author&gt;Centers for Medicare and Medicaid Services,&lt;/author&gt;&lt;/authors&gt;&lt;/contributors&gt;&lt;titles&gt;&lt;title&gt;Clinical Laboratory Fee Schedule, http://www.cms.gov/Medicare/Medicare-Fee-for-Service-Payment/ClinicalLabFeeSched/clinlab.html. Accessed on March 20, 2013&lt;/title&gt;&lt;/titles&gt;&lt;dates&gt;&lt;year&gt;2013&lt;/year&gt;&lt;/dates&gt;&lt;urls&gt;&lt;/urls&gt;&lt;/record&gt;&lt;/Cite&gt;&lt;Cite&gt;&lt;Author&gt;Centers for Medicare and Medicaid Services&lt;/Author&gt;&lt;Year&gt;2013&lt;/Year&gt;&lt;RecNum&gt;88&lt;/RecNum&gt;&lt;record&gt;&lt;rec-number&gt;88&lt;/rec-number&gt;&lt;foreign-keys&gt;&lt;key app="EN" db-id="dess9daf9s95ajet2t0vafvidsztdv9sswfd" timestamp="1366385133"&gt;88&lt;/key&gt;&lt;/foreign-keys&gt;&lt;ref-type name="Journal Article"&gt;17&lt;/ref-type&gt;&lt;contributors&gt;&lt;authors&gt;&lt;author&gt;Centers for Medicare and Medicaid Services,&lt;/author&gt;&lt;/authors&gt;&lt;/contributors&gt;&lt;titles&gt;&lt;title&gt;Physician Fee Schedule, http://www.cms.gov/Medicare/Medicare-Fee-for-Service-Payment/PhysicianFeeSched/index.html. accessed on March 20, 2013&lt;/title&gt;&lt;/titles&gt;&lt;dates&gt;&lt;year&gt;2013&lt;/year&gt;&lt;/dates&gt;&lt;urls&gt;&lt;/urls&gt;&lt;/record&gt;&lt;/Cite&gt;&lt;/EndNote&gt;</w:instrText>
            </w:r>
            <w:r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3" w:tooltip="Centers for Medicare and Medicaid Services, 2013 #88" w:history="1">
              <w:r w:rsidR="005D2AAC">
                <w:rPr>
                  <w:rFonts w:ascii="Arial Narrow" w:eastAsia="Times New Roman" w:hAnsi="Arial Narrow" w:cs="Times New Roman"/>
                  <w:noProof/>
                  <w:color w:val="000000"/>
                </w:rPr>
                <w:t>3</w:t>
              </w:r>
            </w:hyperlink>
            <w:r w:rsidR="004A1274">
              <w:rPr>
                <w:rFonts w:ascii="Arial Narrow" w:eastAsia="Times New Roman" w:hAnsi="Arial Narrow" w:cs="Times New Roman"/>
                <w:noProof/>
                <w:color w:val="000000"/>
              </w:rPr>
              <w:t xml:space="preserve">, </w:t>
            </w:r>
            <w:hyperlink w:anchor="_ENREF_30" w:tooltip="Centers for Medicare and Medicaid Services, 2013 #87" w:history="1">
              <w:r w:rsidR="005D2AAC">
                <w:rPr>
                  <w:rFonts w:ascii="Arial Narrow" w:eastAsia="Times New Roman" w:hAnsi="Arial Narrow" w:cs="Times New Roman"/>
                  <w:noProof/>
                  <w:color w:val="000000"/>
                </w:rPr>
                <w:t>30</w:t>
              </w:r>
            </w:hyperlink>
            <w:r w:rsidR="004A1274">
              <w:rPr>
                <w:rFonts w:ascii="Arial Narrow" w:eastAsia="Times New Roman" w:hAnsi="Arial Narrow" w:cs="Times New Roman"/>
                <w:noProof/>
                <w:color w:val="000000"/>
              </w:rPr>
              <w:t>]</w:t>
            </w:r>
            <w:r w:rsidRPr="000340E5">
              <w:rPr>
                <w:rFonts w:ascii="Arial Narrow" w:eastAsia="Times New Roman" w:hAnsi="Arial Narrow" w:cs="Times New Roman"/>
                <w:color w:val="000000"/>
              </w:rPr>
              <w:fldChar w:fldCharType="end"/>
            </w:r>
          </w:p>
        </w:tc>
        <w:tc>
          <w:tcPr>
            <w:tcW w:w="1710" w:type="dxa"/>
            <w:vAlign w:val="bottom"/>
          </w:tcPr>
          <w:p w:rsidR="00B50B70" w:rsidRPr="000340E5" w:rsidRDefault="00B50B70" w:rsidP="00B038CC">
            <w:pPr>
              <w:spacing w:after="120" w:line="480" w:lineRule="auto"/>
              <w:rPr>
                <w:rFonts w:ascii="Arial Narrow" w:eastAsia="Times New Roman" w:hAnsi="Arial Narrow" w:cs="Times New Roman"/>
                <w:color w:val="000000"/>
                <w:lang w:eastAsia="ja-JP"/>
              </w:rPr>
            </w:pPr>
          </w:p>
        </w:tc>
      </w:tr>
      <w:tr w:rsidR="00B50B70" w:rsidRPr="000340E5" w:rsidTr="009613F7">
        <w:trPr>
          <w:trHeight w:val="738"/>
        </w:trPr>
        <w:tc>
          <w:tcPr>
            <w:tcW w:w="2175" w:type="dxa"/>
            <w:shd w:val="clear" w:color="auto" w:fill="auto"/>
            <w:noWrap/>
            <w:vAlign w:val="bottom"/>
            <w:hideMark/>
          </w:tcPr>
          <w:p w:rsidR="00B50B70" w:rsidRPr="000340E5" w:rsidRDefault="00B50B7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Outpatient costs</w:t>
            </w:r>
          </w:p>
        </w:tc>
        <w:tc>
          <w:tcPr>
            <w:tcW w:w="720" w:type="dxa"/>
            <w:shd w:val="clear" w:color="auto" w:fill="auto"/>
            <w:noWrap/>
            <w:vAlign w:val="bottom"/>
            <w:hideMark/>
          </w:tcPr>
          <w:p w:rsidR="00B50B70" w:rsidRPr="000340E5" w:rsidRDefault="00B50B7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ICD-9 code</w:t>
            </w:r>
          </w:p>
        </w:tc>
        <w:tc>
          <w:tcPr>
            <w:tcW w:w="990" w:type="dxa"/>
            <w:shd w:val="clear" w:color="auto" w:fill="auto"/>
            <w:noWrap/>
            <w:vAlign w:val="bottom"/>
            <w:hideMark/>
          </w:tcPr>
          <w:p w:rsidR="00B50B70" w:rsidRPr="000340E5" w:rsidRDefault="00B50B7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No. of tests or visits</w:t>
            </w:r>
          </w:p>
        </w:tc>
        <w:tc>
          <w:tcPr>
            <w:tcW w:w="900" w:type="dxa"/>
            <w:shd w:val="clear" w:color="auto" w:fill="auto"/>
            <w:noWrap/>
            <w:vAlign w:val="bottom"/>
            <w:hideMark/>
          </w:tcPr>
          <w:p w:rsidR="00B50B70" w:rsidRPr="000340E5" w:rsidRDefault="00B50B7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Min (USD)</w:t>
            </w:r>
          </w:p>
        </w:tc>
        <w:tc>
          <w:tcPr>
            <w:tcW w:w="830" w:type="dxa"/>
            <w:shd w:val="clear" w:color="auto" w:fill="auto"/>
            <w:noWrap/>
            <w:vAlign w:val="bottom"/>
            <w:hideMark/>
          </w:tcPr>
          <w:p w:rsidR="00B50B70" w:rsidRPr="000340E5" w:rsidRDefault="00B50B7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Max (USD)</w:t>
            </w:r>
          </w:p>
        </w:tc>
        <w:tc>
          <w:tcPr>
            <w:tcW w:w="880" w:type="dxa"/>
            <w:shd w:val="clear" w:color="auto" w:fill="auto"/>
            <w:noWrap/>
            <w:vAlign w:val="bottom"/>
            <w:hideMark/>
          </w:tcPr>
          <w:p w:rsidR="00B50B70" w:rsidRPr="000340E5" w:rsidRDefault="00B50B7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Mean (USD)</w:t>
            </w:r>
          </w:p>
        </w:tc>
        <w:tc>
          <w:tcPr>
            <w:tcW w:w="1800" w:type="dxa"/>
            <w:shd w:val="clear" w:color="auto" w:fill="auto"/>
            <w:noWrap/>
            <w:vAlign w:val="bottom"/>
            <w:hideMark/>
          </w:tcPr>
          <w:p w:rsidR="00B50B70" w:rsidRPr="000340E5" w:rsidRDefault="00B50B7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National Midpoint or Facility Price (USD)</w:t>
            </w:r>
          </w:p>
        </w:tc>
        <w:tc>
          <w:tcPr>
            <w:tcW w:w="1710" w:type="dxa"/>
            <w:shd w:val="clear" w:color="auto" w:fill="auto"/>
            <w:noWrap/>
            <w:vAlign w:val="bottom"/>
          </w:tcPr>
          <w:p w:rsidR="00B50B70" w:rsidRPr="000340E5" w:rsidRDefault="00B50B7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Total cost (weighted average) (USD)</w:t>
            </w:r>
          </w:p>
        </w:tc>
      </w:tr>
      <w:tr w:rsidR="00B50B70" w:rsidRPr="000340E5" w:rsidTr="009613F7">
        <w:trPr>
          <w:trHeight w:val="840"/>
        </w:trPr>
        <w:tc>
          <w:tcPr>
            <w:tcW w:w="2175" w:type="dxa"/>
            <w:shd w:val="clear" w:color="auto" w:fill="auto"/>
            <w:noWrap/>
            <w:vAlign w:val="bottom"/>
            <w:hideMark/>
          </w:tcPr>
          <w:p w:rsidR="00B50B70" w:rsidRPr="000340E5" w:rsidRDefault="00B50B7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Outpatient visit (existing patient, level 2 complexity)</w:t>
            </w:r>
          </w:p>
        </w:tc>
        <w:tc>
          <w:tcPr>
            <w:tcW w:w="720" w:type="dxa"/>
            <w:shd w:val="clear" w:color="auto" w:fill="auto"/>
            <w:noWrap/>
            <w:vAlign w:val="bottom"/>
            <w:hideMark/>
          </w:tcPr>
          <w:p w:rsidR="00B50B70" w:rsidRPr="000340E5" w:rsidRDefault="00B50B70"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99212</w:t>
            </w:r>
          </w:p>
        </w:tc>
        <w:tc>
          <w:tcPr>
            <w:tcW w:w="990" w:type="dxa"/>
            <w:shd w:val="clear" w:color="auto" w:fill="auto"/>
            <w:noWrap/>
            <w:vAlign w:val="bottom"/>
            <w:hideMark/>
          </w:tcPr>
          <w:p w:rsidR="00B50B70" w:rsidRPr="000340E5" w:rsidRDefault="00B50B70"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w:t>
            </w:r>
          </w:p>
        </w:tc>
        <w:tc>
          <w:tcPr>
            <w:tcW w:w="900" w:type="dxa"/>
            <w:shd w:val="clear" w:color="auto" w:fill="auto"/>
            <w:noWrap/>
            <w:vAlign w:val="bottom"/>
          </w:tcPr>
          <w:p w:rsidR="00B50B70" w:rsidRPr="000340E5" w:rsidRDefault="00042E3D"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92</w:t>
            </w:r>
          </w:p>
        </w:tc>
        <w:tc>
          <w:tcPr>
            <w:tcW w:w="830" w:type="dxa"/>
            <w:shd w:val="clear" w:color="auto" w:fill="auto"/>
            <w:noWrap/>
            <w:vAlign w:val="bottom"/>
          </w:tcPr>
          <w:p w:rsidR="00B50B70" w:rsidRPr="000340E5" w:rsidRDefault="00042E3D"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125</w:t>
            </w:r>
          </w:p>
        </w:tc>
        <w:tc>
          <w:tcPr>
            <w:tcW w:w="880" w:type="dxa"/>
            <w:shd w:val="clear" w:color="auto" w:fill="auto"/>
            <w:noWrap/>
            <w:vAlign w:val="bottom"/>
          </w:tcPr>
          <w:p w:rsidR="00B50B70" w:rsidRPr="000340E5" w:rsidRDefault="00042E3D"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108.5</w:t>
            </w:r>
          </w:p>
        </w:tc>
        <w:tc>
          <w:tcPr>
            <w:tcW w:w="1800" w:type="dxa"/>
            <w:shd w:val="clear" w:color="auto" w:fill="auto"/>
            <w:noWrap/>
            <w:vAlign w:val="bottom"/>
          </w:tcPr>
          <w:p w:rsidR="00B50B70" w:rsidRPr="000340E5" w:rsidRDefault="00042E3D"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24.50</w:t>
            </w:r>
          </w:p>
        </w:tc>
        <w:tc>
          <w:tcPr>
            <w:tcW w:w="1710" w:type="dxa"/>
            <w:shd w:val="clear" w:color="auto" w:fill="auto"/>
            <w:noWrap/>
            <w:vAlign w:val="bottom"/>
          </w:tcPr>
          <w:p w:rsidR="00B50B70" w:rsidRPr="000340E5" w:rsidRDefault="00D54C88"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45.50</w:t>
            </w:r>
          </w:p>
        </w:tc>
      </w:tr>
      <w:tr w:rsidR="00B50B70" w:rsidRPr="000340E5" w:rsidTr="009613F7">
        <w:trPr>
          <w:trHeight w:val="558"/>
        </w:trPr>
        <w:tc>
          <w:tcPr>
            <w:tcW w:w="2175" w:type="dxa"/>
            <w:shd w:val="clear" w:color="auto" w:fill="auto"/>
            <w:noWrap/>
            <w:vAlign w:val="bottom"/>
            <w:hideMark/>
          </w:tcPr>
          <w:p w:rsidR="00B50B70" w:rsidRPr="000340E5" w:rsidRDefault="00B50B7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Interpreter (0.25 hr *$24.33/hr)</w:t>
            </w:r>
          </w:p>
        </w:tc>
        <w:tc>
          <w:tcPr>
            <w:tcW w:w="7830" w:type="dxa"/>
            <w:gridSpan w:val="7"/>
            <w:shd w:val="clear" w:color="auto" w:fill="auto"/>
            <w:noWrap/>
            <w:vAlign w:val="bottom"/>
            <w:hideMark/>
          </w:tcPr>
          <w:p w:rsidR="00B50B70" w:rsidRPr="000340E5" w:rsidRDefault="00B50B70"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7.66</w:t>
            </w:r>
          </w:p>
        </w:tc>
      </w:tr>
      <w:tr w:rsidR="00B50B70" w:rsidRPr="000340E5" w:rsidTr="009613F7">
        <w:trPr>
          <w:trHeight w:val="558"/>
        </w:trPr>
        <w:tc>
          <w:tcPr>
            <w:tcW w:w="2175" w:type="dxa"/>
            <w:shd w:val="clear" w:color="auto" w:fill="auto"/>
            <w:noWrap/>
            <w:vAlign w:val="bottom"/>
          </w:tcPr>
          <w:p w:rsidR="00B50B70" w:rsidRPr="000340E5" w:rsidRDefault="00B50B7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Albendazole (2 x 200 mg)</w:t>
            </w:r>
          </w:p>
        </w:tc>
        <w:tc>
          <w:tcPr>
            <w:tcW w:w="7830" w:type="dxa"/>
            <w:gridSpan w:val="7"/>
            <w:shd w:val="clear" w:color="auto" w:fill="auto"/>
            <w:noWrap/>
            <w:vAlign w:val="bottom"/>
          </w:tcPr>
          <w:p w:rsidR="00B50B70" w:rsidRPr="000340E5" w:rsidRDefault="00042E3D"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119.40</w:t>
            </w:r>
          </w:p>
        </w:tc>
      </w:tr>
      <w:tr w:rsidR="00B50B70" w:rsidRPr="000340E5" w:rsidTr="009613F7">
        <w:trPr>
          <w:trHeight w:val="342"/>
        </w:trPr>
        <w:tc>
          <w:tcPr>
            <w:tcW w:w="2175" w:type="dxa"/>
            <w:shd w:val="clear" w:color="auto" w:fill="auto"/>
            <w:noWrap/>
            <w:vAlign w:val="bottom"/>
          </w:tcPr>
          <w:p w:rsidR="00B50B70" w:rsidRPr="000340E5" w:rsidRDefault="00B50B70"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Ivermectin (</w:t>
            </w:r>
            <w:r w:rsidR="00042E3D" w:rsidRPr="000340E5">
              <w:rPr>
                <w:rFonts w:ascii="Arial Narrow" w:eastAsia="Times New Roman" w:hAnsi="Arial Narrow" w:cs="Times New Roman"/>
                <w:color w:val="000000"/>
              </w:rPr>
              <w:t>6 x 3mg)</w:t>
            </w:r>
          </w:p>
        </w:tc>
        <w:tc>
          <w:tcPr>
            <w:tcW w:w="7830" w:type="dxa"/>
            <w:gridSpan w:val="7"/>
            <w:shd w:val="clear" w:color="auto" w:fill="auto"/>
            <w:noWrap/>
            <w:vAlign w:val="bottom"/>
          </w:tcPr>
          <w:p w:rsidR="00B50B70" w:rsidRPr="000340E5" w:rsidRDefault="00042E3D" w:rsidP="00AA2013">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33.50</w:t>
            </w:r>
          </w:p>
        </w:tc>
      </w:tr>
      <w:tr w:rsidR="00D54C88" w:rsidRPr="000340E5" w:rsidTr="009613F7">
        <w:trPr>
          <w:trHeight w:val="638"/>
        </w:trPr>
        <w:tc>
          <w:tcPr>
            <w:tcW w:w="2175" w:type="dxa"/>
            <w:shd w:val="clear" w:color="auto" w:fill="auto"/>
            <w:noWrap/>
            <w:vAlign w:val="bottom"/>
            <w:hideMark/>
          </w:tcPr>
          <w:p w:rsidR="00D54C88" w:rsidRPr="000340E5" w:rsidRDefault="00D54C88" w:rsidP="00CA1195">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lastRenderedPageBreak/>
              <w:t xml:space="preserve">Total for hookworm, </w:t>
            </w:r>
            <w:r w:rsidR="00CA1195" w:rsidRPr="000340E5">
              <w:rPr>
                <w:rFonts w:ascii="Arial Narrow" w:eastAsia="Times New Roman" w:hAnsi="Arial Narrow" w:cs="Times New Roman"/>
                <w:i/>
                <w:color w:val="000000"/>
              </w:rPr>
              <w:t>Ascaris</w:t>
            </w:r>
            <w:r w:rsidR="00B54CD3" w:rsidRPr="000340E5">
              <w:rPr>
                <w:rFonts w:ascii="Arial Narrow" w:eastAsia="Times New Roman" w:hAnsi="Arial Narrow" w:cs="Times New Roman"/>
                <w:color w:val="000000"/>
              </w:rPr>
              <w:t>,</w:t>
            </w:r>
            <w:r w:rsidRPr="000340E5">
              <w:rPr>
                <w:rFonts w:ascii="Arial Narrow" w:eastAsia="Times New Roman" w:hAnsi="Arial Narrow" w:cs="Times New Roman"/>
                <w:color w:val="000000"/>
              </w:rPr>
              <w:t xml:space="preserve"> or </w:t>
            </w:r>
            <w:r w:rsidR="00CA1195" w:rsidRPr="000340E5">
              <w:rPr>
                <w:rFonts w:ascii="Arial Narrow" w:eastAsia="Times New Roman" w:hAnsi="Arial Narrow" w:cs="Times New Roman"/>
                <w:i/>
                <w:color w:val="000000"/>
              </w:rPr>
              <w:t>Trichuris</w:t>
            </w:r>
          </w:p>
        </w:tc>
        <w:tc>
          <w:tcPr>
            <w:tcW w:w="720" w:type="dxa"/>
            <w:shd w:val="clear" w:color="auto" w:fill="auto"/>
            <w:noWrap/>
            <w:vAlign w:val="bottom"/>
            <w:hideMark/>
          </w:tcPr>
          <w:p w:rsidR="00D54C88" w:rsidRPr="000340E5" w:rsidRDefault="00D54C88" w:rsidP="00B038CC">
            <w:pPr>
              <w:spacing w:after="120" w:line="480" w:lineRule="auto"/>
              <w:rPr>
                <w:rFonts w:ascii="Arial Narrow" w:eastAsia="Times New Roman" w:hAnsi="Arial Narrow" w:cs="Times New Roman"/>
                <w:color w:val="000000"/>
                <w:lang w:eastAsia="ja-JP"/>
              </w:rPr>
            </w:pPr>
          </w:p>
        </w:tc>
        <w:tc>
          <w:tcPr>
            <w:tcW w:w="990" w:type="dxa"/>
            <w:shd w:val="clear" w:color="auto" w:fill="auto"/>
            <w:noWrap/>
            <w:vAlign w:val="bottom"/>
            <w:hideMark/>
          </w:tcPr>
          <w:p w:rsidR="00D54C88" w:rsidRPr="000340E5" w:rsidRDefault="00D54C88" w:rsidP="00B038CC">
            <w:pPr>
              <w:spacing w:after="120" w:line="480" w:lineRule="auto"/>
              <w:rPr>
                <w:rFonts w:ascii="Arial Narrow" w:eastAsia="Times New Roman" w:hAnsi="Arial Narrow" w:cs="Times New Roman"/>
                <w:color w:val="000000"/>
                <w:lang w:eastAsia="ja-JP"/>
              </w:rPr>
            </w:pPr>
          </w:p>
        </w:tc>
        <w:tc>
          <w:tcPr>
            <w:tcW w:w="900" w:type="dxa"/>
            <w:shd w:val="clear" w:color="auto" w:fill="auto"/>
            <w:noWrap/>
            <w:vAlign w:val="bottom"/>
          </w:tcPr>
          <w:p w:rsidR="00D54C88" w:rsidRPr="000340E5" w:rsidRDefault="00D54C88"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219</w:t>
            </w:r>
          </w:p>
        </w:tc>
        <w:tc>
          <w:tcPr>
            <w:tcW w:w="830" w:type="dxa"/>
            <w:shd w:val="clear" w:color="auto" w:fill="auto"/>
            <w:noWrap/>
            <w:vAlign w:val="bottom"/>
          </w:tcPr>
          <w:p w:rsidR="00D54C88" w:rsidRPr="000340E5" w:rsidRDefault="00D54C88"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252</w:t>
            </w:r>
          </w:p>
        </w:tc>
        <w:tc>
          <w:tcPr>
            <w:tcW w:w="880" w:type="dxa"/>
            <w:shd w:val="clear" w:color="auto" w:fill="auto"/>
            <w:noWrap/>
            <w:vAlign w:val="bottom"/>
          </w:tcPr>
          <w:p w:rsidR="00D54C88" w:rsidRPr="000340E5" w:rsidRDefault="00D54C88"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236</w:t>
            </w:r>
          </w:p>
        </w:tc>
        <w:tc>
          <w:tcPr>
            <w:tcW w:w="1800" w:type="dxa"/>
            <w:shd w:val="clear" w:color="auto" w:fill="auto"/>
            <w:noWrap/>
            <w:vAlign w:val="bottom"/>
          </w:tcPr>
          <w:p w:rsidR="00D54C88" w:rsidRPr="000340E5" w:rsidRDefault="00D54C88"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152</w:t>
            </w:r>
          </w:p>
        </w:tc>
        <w:tc>
          <w:tcPr>
            <w:tcW w:w="1710" w:type="dxa"/>
            <w:shd w:val="clear" w:color="auto" w:fill="auto"/>
            <w:noWrap/>
            <w:vAlign w:val="bottom"/>
          </w:tcPr>
          <w:p w:rsidR="00D54C88" w:rsidRPr="000340E5" w:rsidRDefault="00D54C88"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173</w:t>
            </w:r>
          </w:p>
        </w:tc>
      </w:tr>
      <w:tr w:rsidR="00042E3D" w:rsidRPr="000340E5" w:rsidTr="009613F7">
        <w:trPr>
          <w:trHeight w:val="413"/>
        </w:trPr>
        <w:tc>
          <w:tcPr>
            <w:tcW w:w="2175" w:type="dxa"/>
            <w:shd w:val="clear" w:color="auto" w:fill="auto"/>
            <w:noWrap/>
            <w:vAlign w:val="bottom"/>
          </w:tcPr>
          <w:p w:rsidR="00042E3D" w:rsidRPr="000340E5" w:rsidRDefault="00042E3D"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Total for </w:t>
            </w:r>
            <w:r w:rsidR="00CA1195" w:rsidRPr="000340E5">
              <w:rPr>
                <w:rFonts w:ascii="Arial Narrow" w:hAnsi="Arial Narrow"/>
                <w:i/>
              </w:rPr>
              <w:t>Strongyloides</w:t>
            </w:r>
            <w:r w:rsidR="00CA1195" w:rsidRPr="000340E5">
              <w:rPr>
                <w:rFonts w:ascii="Arial Narrow" w:hAnsi="Arial Narrow"/>
              </w:rPr>
              <w:t xml:space="preserve"> </w:t>
            </w:r>
            <w:r w:rsidR="009613F7" w:rsidRPr="000340E5">
              <w:rPr>
                <w:rFonts w:ascii="Arial Narrow" w:eastAsia="Times New Roman" w:hAnsi="Arial Narrow" w:cs="Times New Roman"/>
                <w:color w:val="000000"/>
                <w:vertAlign w:val="superscript"/>
              </w:rPr>
              <w:t>a</w:t>
            </w:r>
          </w:p>
        </w:tc>
        <w:tc>
          <w:tcPr>
            <w:tcW w:w="720" w:type="dxa"/>
            <w:shd w:val="clear" w:color="auto" w:fill="auto"/>
            <w:noWrap/>
            <w:vAlign w:val="bottom"/>
          </w:tcPr>
          <w:p w:rsidR="00042E3D" w:rsidRPr="000340E5" w:rsidRDefault="00042E3D" w:rsidP="00B038CC">
            <w:pPr>
              <w:spacing w:after="120" w:line="480" w:lineRule="auto"/>
              <w:rPr>
                <w:rFonts w:ascii="Arial Narrow" w:eastAsia="Times New Roman" w:hAnsi="Arial Narrow" w:cs="Times New Roman"/>
                <w:color w:val="000000"/>
                <w:lang w:eastAsia="ja-JP"/>
              </w:rPr>
            </w:pPr>
          </w:p>
        </w:tc>
        <w:tc>
          <w:tcPr>
            <w:tcW w:w="990" w:type="dxa"/>
            <w:shd w:val="clear" w:color="auto" w:fill="auto"/>
            <w:noWrap/>
            <w:vAlign w:val="bottom"/>
          </w:tcPr>
          <w:p w:rsidR="00042E3D" w:rsidRPr="000340E5" w:rsidRDefault="00042E3D" w:rsidP="00B038CC">
            <w:pPr>
              <w:spacing w:after="120" w:line="480" w:lineRule="auto"/>
              <w:rPr>
                <w:rFonts w:ascii="Arial Narrow" w:eastAsia="Times New Roman" w:hAnsi="Arial Narrow" w:cs="Times New Roman"/>
                <w:color w:val="000000"/>
                <w:lang w:eastAsia="ja-JP"/>
              </w:rPr>
            </w:pPr>
          </w:p>
        </w:tc>
        <w:tc>
          <w:tcPr>
            <w:tcW w:w="900" w:type="dxa"/>
            <w:shd w:val="clear" w:color="auto" w:fill="auto"/>
            <w:noWrap/>
            <w:vAlign w:val="bottom"/>
          </w:tcPr>
          <w:p w:rsidR="00042E3D" w:rsidRPr="000340E5" w:rsidRDefault="00D54C88"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133</w:t>
            </w:r>
          </w:p>
        </w:tc>
        <w:tc>
          <w:tcPr>
            <w:tcW w:w="830" w:type="dxa"/>
            <w:shd w:val="clear" w:color="auto" w:fill="auto"/>
            <w:noWrap/>
            <w:vAlign w:val="bottom"/>
          </w:tcPr>
          <w:p w:rsidR="00042E3D" w:rsidRPr="000340E5" w:rsidRDefault="00D54C88"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166</w:t>
            </w:r>
          </w:p>
        </w:tc>
        <w:tc>
          <w:tcPr>
            <w:tcW w:w="880" w:type="dxa"/>
            <w:shd w:val="clear" w:color="auto" w:fill="auto"/>
            <w:noWrap/>
            <w:vAlign w:val="bottom"/>
          </w:tcPr>
          <w:p w:rsidR="00042E3D" w:rsidRPr="000340E5" w:rsidRDefault="00D54C88"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150</w:t>
            </w:r>
          </w:p>
        </w:tc>
        <w:tc>
          <w:tcPr>
            <w:tcW w:w="1800" w:type="dxa"/>
            <w:shd w:val="clear" w:color="auto" w:fill="auto"/>
            <w:noWrap/>
            <w:vAlign w:val="bottom"/>
          </w:tcPr>
          <w:p w:rsidR="00042E3D" w:rsidRPr="000340E5" w:rsidRDefault="00D54C88"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66</w:t>
            </w:r>
          </w:p>
        </w:tc>
        <w:tc>
          <w:tcPr>
            <w:tcW w:w="1710" w:type="dxa"/>
            <w:shd w:val="clear" w:color="auto" w:fill="auto"/>
            <w:noWrap/>
            <w:vAlign w:val="bottom"/>
          </w:tcPr>
          <w:p w:rsidR="00042E3D" w:rsidRPr="000340E5" w:rsidRDefault="00D54C88"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87</w:t>
            </w:r>
          </w:p>
        </w:tc>
      </w:tr>
      <w:tr w:rsidR="00B038CC" w:rsidRPr="000340E5" w:rsidTr="00B038CC">
        <w:trPr>
          <w:trHeight w:val="413"/>
        </w:trPr>
        <w:tc>
          <w:tcPr>
            <w:tcW w:w="10005" w:type="dxa"/>
            <w:gridSpan w:val="8"/>
            <w:shd w:val="clear" w:color="auto" w:fill="auto"/>
            <w:noWrap/>
            <w:vAlign w:val="bottom"/>
          </w:tcPr>
          <w:p w:rsidR="00B038CC" w:rsidRPr="000340E5" w:rsidRDefault="00B038CC"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vertAlign w:val="superscript"/>
              </w:rPr>
              <w:t>a</w:t>
            </w:r>
            <w:r w:rsidRPr="000340E5">
              <w:rPr>
                <w:rFonts w:ascii="Arial Narrow" w:eastAsia="Times New Roman" w:hAnsi="Arial Narrow" w:cs="Times New Roman"/>
                <w:color w:val="000000"/>
              </w:rPr>
              <w:t xml:space="preserve"> Note that total costs are estimated using 25% * Physicians’ Fee and Coding Guide + 75% * CMS rate and are rounded to the nearest dollar.</w:t>
            </w:r>
          </w:p>
        </w:tc>
      </w:tr>
    </w:tbl>
    <w:p w:rsidR="00B50B70" w:rsidRPr="000340E5" w:rsidRDefault="00B50B70" w:rsidP="00B45AB8">
      <w:pPr>
        <w:spacing w:after="240" w:line="480" w:lineRule="auto"/>
        <w:rPr>
          <w:rFonts w:ascii="Arial Narrow" w:hAnsi="Arial Narrow"/>
        </w:rPr>
      </w:pPr>
    </w:p>
    <w:p w:rsidR="00A92D08" w:rsidRPr="000340E5" w:rsidRDefault="00D54C88" w:rsidP="00B45AB8">
      <w:pPr>
        <w:spacing w:after="240" w:line="480" w:lineRule="auto"/>
        <w:rPr>
          <w:rFonts w:ascii="Arial Narrow" w:hAnsi="Arial Narrow"/>
          <w:i/>
        </w:rPr>
      </w:pPr>
      <w:r w:rsidRPr="000340E5">
        <w:rPr>
          <w:rFonts w:ascii="Arial Narrow" w:hAnsi="Arial Narrow"/>
          <w:i/>
        </w:rPr>
        <w:t>Patient opportunity</w:t>
      </w:r>
      <w:r w:rsidR="004C568C" w:rsidRPr="000340E5">
        <w:rPr>
          <w:rFonts w:ascii="Arial Narrow" w:hAnsi="Arial Narrow"/>
          <w:i/>
        </w:rPr>
        <w:t xml:space="preserve"> and travel</w:t>
      </w:r>
      <w:r w:rsidRPr="000340E5">
        <w:rPr>
          <w:rFonts w:ascii="Arial Narrow" w:hAnsi="Arial Narrow"/>
          <w:i/>
        </w:rPr>
        <w:t xml:space="preserve"> costs</w:t>
      </w:r>
    </w:p>
    <w:p w:rsidR="00D54C88" w:rsidRPr="000340E5" w:rsidRDefault="00D54C88" w:rsidP="00B45AB8">
      <w:pPr>
        <w:spacing w:after="240" w:line="480" w:lineRule="auto"/>
        <w:rPr>
          <w:rFonts w:ascii="Arial Narrow" w:hAnsi="Arial Narrow"/>
        </w:rPr>
      </w:pPr>
      <w:r w:rsidRPr="000340E5">
        <w:rPr>
          <w:rFonts w:ascii="Arial Narrow" w:hAnsi="Arial Narrow"/>
        </w:rPr>
        <w:t>Patient opportunity costs were estimated based on assumed time requirements for patients to</w:t>
      </w:r>
      <w:r w:rsidR="00B12448" w:rsidRPr="000340E5">
        <w:rPr>
          <w:rFonts w:ascii="Arial Narrow" w:hAnsi="Arial Narrow"/>
        </w:rPr>
        <w:t>:</w:t>
      </w:r>
      <w:r w:rsidRPr="000340E5">
        <w:rPr>
          <w:rFonts w:ascii="Arial Narrow" w:hAnsi="Arial Narrow"/>
        </w:rPr>
        <w:t xml:space="preserve"> undergo comprehensive exams, provide stool samples, and </w:t>
      </w:r>
      <w:r w:rsidR="00B12448" w:rsidRPr="000340E5">
        <w:rPr>
          <w:rFonts w:ascii="Arial Narrow" w:hAnsi="Arial Narrow"/>
        </w:rPr>
        <w:t>t</w:t>
      </w:r>
      <w:r w:rsidRPr="000340E5">
        <w:rPr>
          <w:rFonts w:ascii="Arial Narrow" w:hAnsi="Arial Narrow"/>
        </w:rPr>
        <w:t>ravel to and from appointments</w:t>
      </w:r>
      <w:r w:rsidR="00B734AA" w:rsidRPr="000340E5">
        <w:rPr>
          <w:rFonts w:ascii="Arial Narrow" w:hAnsi="Arial Narrow"/>
        </w:rPr>
        <w:t xml:space="preserve"> (Table </w:t>
      </w:r>
      <w:r w:rsidR="00E53895">
        <w:rPr>
          <w:rFonts w:ascii="Arial Narrow" w:hAnsi="Arial Narrow"/>
        </w:rPr>
        <w:t>S8</w:t>
      </w:r>
      <w:r w:rsidR="00B734AA" w:rsidRPr="000340E5">
        <w:rPr>
          <w:rFonts w:ascii="Arial Narrow" w:hAnsi="Arial Narrow"/>
        </w:rPr>
        <w:t>)</w:t>
      </w:r>
      <w:r w:rsidRPr="000340E5">
        <w:rPr>
          <w:rFonts w:ascii="Arial Narrow" w:hAnsi="Arial Narrow"/>
        </w:rPr>
        <w:t xml:space="preserve">. </w:t>
      </w:r>
      <w:r w:rsidR="004C568C" w:rsidRPr="000340E5">
        <w:rPr>
          <w:rFonts w:ascii="Arial Narrow" w:hAnsi="Arial Narrow"/>
        </w:rPr>
        <w:t xml:space="preserve">We estimated that it would require 2 hours for the comprehensive examination and 1 hour each to provide stool samples </w:t>
      </w:r>
      <w:r w:rsidR="00B12448" w:rsidRPr="000340E5">
        <w:rPr>
          <w:rFonts w:ascii="Arial Narrow" w:hAnsi="Arial Narrow"/>
        </w:rPr>
        <w:t>and/</w:t>
      </w:r>
      <w:r w:rsidR="004C568C" w:rsidRPr="000340E5">
        <w:rPr>
          <w:rFonts w:ascii="Arial Narrow" w:hAnsi="Arial Narrow"/>
        </w:rPr>
        <w:t xml:space="preserve">or to return for a follow-up visit and diagnosis. The time requirement for comprehensive exams was prorated as discussed above. The value of time was estimated using two sources: 1) the </w:t>
      </w:r>
      <w:r w:rsidR="001F5C2B" w:rsidRPr="000340E5">
        <w:rPr>
          <w:rFonts w:ascii="Arial Narrow" w:hAnsi="Arial Narrow"/>
        </w:rPr>
        <w:t xml:space="preserve">best and minimum cost estimates was the </w:t>
      </w:r>
      <w:r w:rsidR="004C568C" w:rsidRPr="000340E5">
        <w:rPr>
          <w:rFonts w:ascii="Arial Narrow" w:hAnsi="Arial Narrow"/>
        </w:rPr>
        <w:t xml:space="preserve">average GDP per capita-hour taken from International Monetary Fund data ($5.84 per hour) </w:t>
      </w:r>
      <w:r w:rsidR="00155C2E" w:rsidRPr="000340E5">
        <w:rPr>
          <w:rFonts w:ascii="Arial Narrow" w:hAnsi="Arial Narrow"/>
        </w:rPr>
        <w:fldChar w:fldCharType="begin"/>
      </w:r>
      <w:r w:rsidR="004A1274">
        <w:rPr>
          <w:rFonts w:ascii="Arial Narrow" w:hAnsi="Arial Narrow"/>
        </w:rPr>
        <w:instrText xml:space="preserve"> ADDIN EN.CITE &lt;EndNote&gt;&lt;Cite&gt;&lt;Author&gt;International Monetary Fund&lt;/Author&gt;&lt;Year&gt;2013&lt;/Year&gt;&lt;RecNum&gt;106&lt;/RecNum&gt;&lt;DisplayText&gt;[35]&lt;/DisplayText&gt;&lt;record&gt;&lt;rec-number&gt;106&lt;/rec-number&gt;&lt;foreign-keys&gt;&lt;key app="EN" db-id="dess9daf9s95ajet2t0vafvidsztdv9sswfd" timestamp="1399414497"&gt;106&lt;/key&gt;&lt;/foreign-keys&gt;&lt;ref-type name="Online Database"&gt;45&lt;/ref-type&gt;&lt;contributors&gt;&lt;authors&gt;&lt;author&gt;International Monetary Fund,&lt;/author&gt;&lt;/authors&gt;&lt;/contributors&gt;&lt;titles&gt;&lt;title&gt;2013 World Economic Outlook database. http://www.imf.org/external/pubs/ft/weo/2013/01/weodata/index.aspx Accessed on June 3, 2013.&lt;/title&gt;&lt;/titles&gt;&lt;dates&gt;&lt;year&gt;2013&lt;/year&gt;&lt;/dates&gt;&lt;urls&gt;&lt;/urls&gt;&lt;/record&gt;&lt;/Cite&gt;&lt;/EndNote&gt;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35" w:tooltip="International Monetary Fund, 2013 #106" w:history="1">
        <w:r w:rsidR="005D2AAC">
          <w:rPr>
            <w:rFonts w:ascii="Arial Narrow" w:hAnsi="Arial Narrow"/>
            <w:noProof/>
          </w:rPr>
          <w:t>35</w:t>
        </w:r>
      </w:hyperlink>
      <w:r w:rsidR="004A1274">
        <w:rPr>
          <w:rFonts w:ascii="Arial Narrow" w:hAnsi="Arial Narrow"/>
          <w:noProof/>
        </w:rPr>
        <w:t>]</w:t>
      </w:r>
      <w:r w:rsidR="00155C2E" w:rsidRPr="000340E5">
        <w:rPr>
          <w:rFonts w:ascii="Arial Narrow" w:hAnsi="Arial Narrow"/>
        </w:rPr>
        <w:fldChar w:fldCharType="end"/>
      </w:r>
      <w:r w:rsidR="004C568C" w:rsidRPr="000340E5">
        <w:rPr>
          <w:rFonts w:ascii="Arial Narrow" w:hAnsi="Arial Narrow"/>
        </w:rPr>
        <w:t xml:space="preserve"> and 2) the </w:t>
      </w:r>
      <w:r w:rsidR="001F5C2B" w:rsidRPr="000340E5">
        <w:rPr>
          <w:rFonts w:ascii="Arial Narrow" w:hAnsi="Arial Narrow"/>
        </w:rPr>
        <w:t xml:space="preserve">maximum cost estimate was the </w:t>
      </w:r>
      <w:r w:rsidR="004C568C" w:rsidRPr="000340E5">
        <w:rPr>
          <w:rFonts w:ascii="Arial Narrow" w:hAnsi="Arial Narrow"/>
        </w:rPr>
        <w:t>average wage estimate across all occupations from the Bureau of Labor Statistics $22.33</w:t>
      </w:r>
      <w:r w:rsidR="006A2B4A" w:rsidRPr="000340E5">
        <w:rPr>
          <w:rFonts w:ascii="Arial Narrow" w:hAnsi="Arial Narrow"/>
        </w:rPr>
        <w:t xml:space="preserve"> </w:t>
      </w:r>
      <w:r w:rsidR="00155C2E" w:rsidRPr="000340E5">
        <w:rPr>
          <w:rFonts w:ascii="Arial Narrow" w:hAnsi="Arial Narrow"/>
        </w:rPr>
        <w:fldChar w:fldCharType="begin"/>
      </w:r>
      <w:r w:rsidR="004A1274">
        <w:rPr>
          <w:rFonts w:ascii="Arial Narrow" w:hAnsi="Arial Narrow"/>
        </w:rPr>
        <w:instrText xml:space="preserve"> ADDIN EN.CITE &lt;EndNote&gt;&lt;Cite&gt;&lt;RecNum&gt;97&lt;/RecNum&gt;&lt;DisplayText&gt;[32]&lt;/DisplayText&gt;&lt;record&gt;&lt;rec-number&gt;97&lt;/rec-number&gt;&lt;foreign-keys&gt;&lt;key app="EN" db-id="dess9daf9s95ajet2t0vafvidsztdv9sswfd" timestamp="1380233063"&gt;97&lt;/key&gt;&lt;/foreign-keys&gt;&lt;ref-type name="Report"&gt;27&lt;/ref-type&gt;&lt;contributors&gt;&lt;/contributors&gt;&lt;titles&gt;&lt;title&gt;Bureau of Labor Statistics, 2013 National Occupational Employment and Wage Estimates. Washington DC, http://www.bls.gov/oes/current/oes_nat.htm#29-0000, Accessed on May 1, 2014&lt;/title&gt;&lt;/titles&gt;&lt;dates&gt;&lt;/dates&gt;&lt;urls&gt;&lt;/urls&gt;&lt;/record&gt;&lt;/Cite&gt;&lt;/EndNote&gt;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32" w:tooltip=",  #97" w:history="1">
        <w:r w:rsidR="005D2AAC">
          <w:rPr>
            <w:rFonts w:ascii="Arial Narrow" w:hAnsi="Arial Narrow"/>
            <w:noProof/>
          </w:rPr>
          <w:t>32</w:t>
        </w:r>
      </w:hyperlink>
      <w:r w:rsidR="004A1274">
        <w:rPr>
          <w:rFonts w:ascii="Arial Narrow" w:hAnsi="Arial Narrow"/>
          <w:noProof/>
        </w:rPr>
        <w:t>]</w:t>
      </w:r>
      <w:r w:rsidR="00155C2E" w:rsidRPr="000340E5">
        <w:rPr>
          <w:rFonts w:ascii="Arial Narrow" w:hAnsi="Arial Narrow"/>
        </w:rPr>
        <w:fldChar w:fldCharType="end"/>
      </w:r>
      <w:r w:rsidR="004C568C" w:rsidRPr="000340E5">
        <w:rPr>
          <w:rFonts w:ascii="Arial Narrow" w:hAnsi="Arial Narrow"/>
        </w:rPr>
        <w:t>.</w:t>
      </w:r>
      <w:r w:rsidR="001F5C2B" w:rsidRPr="000340E5">
        <w:rPr>
          <w:rFonts w:ascii="Arial Narrow" w:hAnsi="Arial Narrow"/>
        </w:rPr>
        <w:t xml:space="preserve"> We believe the average GDP per capita-hour is the better estimate because many refugees may not be employed at the time of the initial comprehensive exam.</w:t>
      </w:r>
    </w:p>
    <w:p w:rsidR="004C568C" w:rsidRPr="000340E5" w:rsidRDefault="001973E5" w:rsidP="00B45AB8">
      <w:pPr>
        <w:spacing w:after="240" w:line="480" w:lineRule="auto"/>
        <w:rPr>
          <w:rFonts w:ascii="Arial Narrow" w:hAnsi="Arial Narrow"/>
        </w:rPr>
      </w:pPr>
      <w:r w:rsidRPr="000340E5">
        <w:rPr>
          <w:rFonts w:ascii="Arial Narrow" w:hAnsi="Arial Narrow"/>
        </w:rPr>
        <w:t xml:space="preserve">Table </w:t>
      </w:r>
      <w:r w:rsidR="00E53895">
        <w:rPr>
          <w:rFonts w:ascii="Arial Narrow" w:hAnsi="Arial Narrow"/>
        </w:rPr>
        <w:t>S8</w:t>
      </w:r>
      <w:r w:rsidR="004C568C" w:rsidRPr="000340E5">
        <w:rPr>
          <w:rFonts w:ascii="Arial Narrow" w:hAnsi="Arial Narrow"/>
        </w:rPr>
        <w:t>. Opportunity cost estimates for refugees participating in domestic screening programs (2013 USD)</w:t>
      </w:r>
    </w:p>
    <w:tbl>
      <w:tblPr>
        <w:tblW w:w="100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1260"/>
        <w:gridCol w:w="1080"/>
        <w:gridCol w:w="1530"/>
        <w:gridCol w:w="1350"/>
        <w:gridCol w:w="1000"/>
        <w:gridCol w:w="1080"/>
      </w:tblGrid>
      <w:tr w:rsidR="004C568C" w:rsidRPr="000340E5" w:rsidTr="00042556">
        <w:trPr>
          <w:trHeight w:val="300"/>
        </w:trPr>
        <w:tc>
          <w:tcPr>
            <w:tcW w:w="7935" w:type="dxa"/>
            <w:gridSpan w:val="5"/>
            <w:shd w:val="clear" w:color="auto" w:fill="auto"/>
            <w:noWrap/>
            <w:vAlign w:val="bottom"/>
            <w:hideMark/>
          </w:tcPr>
          <w:p w:rsidR="004C568C" w:rsidRPr="000340E5" w:rsidRDefault="004C568C" w:rsidP="00CA1195">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Screening for hookworm, </w:t>
            </w:r>
            <w:r w:rsidR="00CA1195" w:rsidRPr="000340E5">
              <w:rPr>
                <w:rFonts w:ascii="Arial Narrow" w:eastAsia="Times New Roman" w:hAnsi="Arial Narrow" w:cs="Times New Roman"/>
                <w:i/>
                <w:color w:val="000000"/>
              </w:rPr>
              <w:t>Ascaris</w:t>
            </w:r>
            <w:r w:rsidRPr="000340E5">
              <w:rPr>
                <w:rFonts w:ascii="Arial Narrow" w:eastAsia="Times New Roman" w:hAnsi="Arial Narrow" w:cs="Times New Roman"/>
                <w:color w:val="000000"/>
              </w:rPr>
              <w:t xml:space="preserve">, </w:t>
            </w:r>
            <w:r w:rsidR="00CA1195" w:rsidRPr="000340E5">
              <w:rPr>
                <w:rFonts w:ascii="Arial Narrow" w:eastAsia="Times New Roman" w:hAnsi="Arial Narrow" w:cs="Times New Roman"/>
                <w:i/>
                <w:color w:val="000000"/>
              </w:rPr>
              <w:t>Trichuris</w:t>
            </w:r>
            <w:r w:rsidRPr="000340E5">
              <w:rPr>
                <w:rFonts w:ascii="Arial Narrow" w:eastAsia="Times New Roman" w:hAnsi="Arial Narrow" w:cs="Times New Roman"/>
                <w:color w:val="000000"/>
              </w:rPr>
              <w:t xml:space="preserve">, and </w:t>
            </w:r>
            <w:r w:rsidR="00CA1195" w:rsidRPr="000340E5">
              <w:rPr>
                <w:rFonts w:ascii="Arial Narrow" w:hAnsi="Arial Narrow"/>
                <w:i/>
              </w:rPr>
              <w:t>Strongyloides</w:t>
            </w:r>
          </w:p>
        </w:tc>
        <w:tc>
          <w:tcPr>
            <w:tcW w:w="1000" w:type="dxa"/>
            <w:shd w:val="clear" w:color="auto" w:fill="auto"/>
            <w:noWrap/>
            <w:vAlign w:val="bottom"/>
            <w:hideMark/>
          </w:tcPr>
          <w:p w:rsidR="004C568C" w:rsidRPr="000340E5" w:rsidRDefault="004C568C" w:rsidP="00B038CC">
            <w:pPr>
              <w:spacing w:after="120" w:line="480" w:lineRule="auto"/>
              <w:rPr>
                <w:rFonts w:ascii="Arial Narrow" w:eastAsia="Times New Roman" w:hAnsi="Arial Narrow" w:cs="Times New Roman"/>
                <w:color w:val="000000"/>
                <w:lang w:eastAsia="ja-JP"/>
              </w:rPr>
            </w:pPr>
          </w:p>
        </w:tc>
        <w:tc>
          <w:tcPr>
            <w:tcW w:w="1080" w:type="dxa"/>
            <w:shd w:val="clear" w:color="auto" w:fill="auto"/>
            <w:noWrap/>
            <w:vAlign w:val="bottom"/>
            <w:hideMark/>
          </w:tcPr>
          <w:p w:rsidR="004C568C" w:rsidRPr="000340E5" w:rsidRDefault="004C568C" w:rsidP="00B038CC">
            <w:pPr>
              <w:spacing w:after="120" w:line="480" w:lineRule="auto"/>
              <w:rPr>
                <w:rFonts w:ascii="Arial Narrow" w:eastAsia="Times New Roman" w:hAnsi="Arial Narrow" w:cs="Times New Roman"/>
                <w:color w:val="000000"/>
                <w:lang w:eastAsia="ja-JP"/>
              </w:rPr>
            </w:pPr>
          </w:p>
        </w:tc>
      </w:tr>
      <w:tr w:rsidR="004C568C" w:rsidRPr="000340E5" w:rsidTr="00042556">
        <w:trPr>
          <w:trHeight w:val="300"/>
        </w:trPr>
        <w:tc>
          <w:tcPr>
            <w:tcW w:w="2715" w:type="dxa"/>
            <w:shd w:val="clear" w:color="auto" w:fill="auto"/>
            <w:noWrap/>
            <w:vAlign w:val="bottom"/>
            <w:hideMark/>
          </w:tcPr>
          <w:p w:rsidR="004C568C" w:rsidRPr="000340E5" w:rsidRDefault="004C568C" w:rsidP="00B038CC">
            <w:pPr>
              <w:spacing w:after="120" w:line="480" w:lineRule="auto"/>
              <w:rPr>
                <w:rFonts w:ascii="Arial Narrow" w:eastAsia="Times New Roman" w:hAnsi="Arial Narrow" w:cs="Times New Roman"/>
                <w:color w:val="000000"/>
                <w:lang w:eastAsia="ja-JP"/>
              </w:rPr>
            </w:pPr>
          </w:p>
        </w:tc>
        <w:tc>
          <w:tcPr>
            <w:tcW w:w="1260" w:type="dxa"/>
            <w:shd w:val="clear" w:color="auto" w:fill="auto"/>
            <w:noWrap/>
            <w:vAlign w:val="bottom"/>
            <w:hideMark/>
          </w:tcPr>
          <w:p w:rsidR="004C568C" w:rsidRPr="000340E5" w:rsidRDefault="004C568C"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Time required (hours)</w:t>
            </w:r>
          </w:p>
        </w:tc>
        <w:tc>
          <w:tcPr>
            <w:tcW w:w="1080" w:type="dxa"/>
            <w:shd w:val="clear" w:color="auto" w:fill="auto"/>
            <w:noWrap/>
            <w:vAlign w:val="bottom"/>
            <w:hideMark/>
          </w:tcPr>
          <w:p w:rsidR="004C568C" w:rsidRPr="000340E5" w:rsidRDefault="00A45A06"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Fraction of exam spent on intestinal parasites</w:t>
            </w:r>
          </w:p>
        </w:tc>
        <w:tc>
          <w:tcPr>
            <w:tcW w:w="1530" w:type="dxa"/>
            <w:shd w:val="clear" w:color="auto" w:fill="auto"/>
            <w:noWrap/>
            <w:vAlign w:val="bottom"/>
            <w:hideMark/>
          </w:tcPr>
          <w:p w:rsidR="004C568C" w:rsidRPr="000340E5" w:rsidRDefault="004C568C" w:rsidP="005D2AA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Average GDP per capita-hour </w:t>
            </w:r>
            <w:r w:rsidR="00155C2E"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&lt;EndNote&gt;&lt;Cite&gt;&lt;Author&gt;International Monetary Fund&lt;/Author&gt;&lt;Year&gt;2013&lt;/Year&gt;&lt;RecNum&gt;106&lt;/RecNum&gt;&lt;DisplayText&gt;[35]&lt;/DisplayText&gt;&lt;record&gt;&lt;rec-number&gt;106&lt;/rec-number&gt;&lt;foreign-keys&gt;&lt;key app="EN" db-id="dess9daf9s95ajet2t0vafvidsztdv9sswfd" timestamp="1399414497"&gt;106&lt;/key&gt;&lt;/foreign-keys&gt;&lt;ref-type name="Online Database"&gt;45&lt;/ref-type&gt;&lt;contributors&gt;&lt;authors&gt;&lt;author&gt;International Monetary Fund,&lt;/author&gt;&lt;/authors&gt;&lt;/contributors&gt;&lt;titles&gt;&lt;title&gt;2013 World Economic Outlook database. http://www.imf.org/external/pubs/ft/weo/2013/01/weodata/index.aspx Accessed on June 3, 2013.&lt;/title&gt;&lt;/titles&gt;&lt;dates&gt;&lt;year&gt;2013&lt;/year&gt;&lt;/dates&gt;&lt;urls&gt;&lt;/urls&gt;&lt;/record&gt;&lt;/Cite&gt;&lt;/EndNote&gt;</w:instrText>
            </w:r>
            <w:r w:rsidR="00155C2E"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35" w:tooltip="International Monetary Fund, 2013 #106" w:history="1">
              <w:r w:rsidR="005D2AAC">
                <w:rPr>
                  <w:rFonts w:ascii="Arial Narrow" w:eastAsia="Times New Roman" w:hAnsi="Arial Narrow" w:cs="Times New Roman"/>
                  <w:noProof/>
                  <w:color w:val="000000"/>
                </w:rPr>
                <w:t>35</w:t>
              </w:r>
            </w:hyperlink>
            <w:r w:rsidR="004A1274">
              <w:rPr>
                <w:rFonts w:ascii="Arial Narrow" w:eastAsia="Times New Roman" w:hAnsi="Arial Narrow" w:cs="Times New Roman"/>
                <w:noProof/>
                <w:color w:val="000000"/>
              </w:rPr>
              <w:t>]</w:t>
            </w:r>
            <w:r w:rsidR="00155C2E" w:rsidRPr="000340E5">
              <w:rPr>
                <w:rFonts w:ascii="Arial Narrow" w:eastAsia="Times New Roman" w:hAnsi="Arial Narrow" w:cs="Times New Roman"/>
                <w:color w:val="000000"/>
              </w:rPr>
              <w:fldChar w:fldCharType="end"/>
            </w:r>
          </w:p>
        </w:tc>
        <w:tc>
          <w:tcPr>
            <w:tcW w:w="1350" w:type="dxa"/>
            <w:shd w:val="clear" w:color="auto" w:fill="auto"/>
            <w:noWrap/>
            <w:vAlign w:val="bottom"/>
            <w:hideMark/>
          </w:tcPr>
          <w:p w:rsidR="004C568C" w:rsidRPr="000340E5" w:rsidRDefault="004C568C" w:rsidP="005D2AA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Average wage per hour </w:t>
            </w:r>
            <w:r w:rsidR="00155C2E"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&lt;EndNote&gt;&lt;Cite&gt;&lt;RecNum&gt;97&lt;/RecNum&gt;&lt;DisplayText&gt;[32]&lt;/DisplayText&gt;&lt;record&gt;&lt;rec-number&gt;97&lt;/rec-number&gt;&lt;foreign-keys&gt;&lt;key app="EN" db-id="dess9daf9s95ajet2t0vafvidsztdv9sswfd" timestamp="1380233063"&gt;97&lt;/key&gt;&lt;/foreign-keys&gt;&lt;ref-type name="Report"&gt;27&lt;/ref-type&gt;&lt;contributors&gt;&lt;/contributors&gt;&lt;titles&gt;&lt;title&gt;Bureau of Labor Statistics, 2013 National Occupational Employment and Wage Estimates. Washington DC, http://www.bls.gov/oes/current/oes_nat.htm#29-0000, Accessed on May 1, 2014&lt;/title&gt;&lt;/titles&gt;&lt;dates&gt;&lt;/dates&gt;&lt;urls&gt;&lt;/urls&gt;&lt;/record&gt;&lt;/Cite&gt;&lt;/EndNote&gt;</w:instrText>
            </w:r>
            <w:r w:rsidR="00155C2E"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32" w:tooltip=",  #97" w:history="1">
              <w:r w:rsidR="005D2AAC">
                <w:rPr>
                  <w:rFonts w:ascii="Arial Narrow" w:eastAsia="Times New Roman" w:hAnsi="Arial Narrow" w:cs="Times New Roman"/>
                  <w:noProof/>
                  <w:color w:val="000000"/>
                </w:rPr>
                <w:t>32</w:t>
              </w:r>
            </w:hyperlink>
            <w:r w:rsidR="004A1274">
              <w:rPr>
                <w:rFonts w:ascii="Arial Narrow" w:eastAsia="Times New Roman" w:hAnsi="Arial Narrow" w:cs="Times New Roman"/>
                <w:noProof/>
                <w:color w:val="000000"/>
              </w:rPr>
              <w:t>]</w:t>
            </w:r>
            <w:r w:rsidR="00155C2E" w:rsidRPr="000340E5">
              <w:rPr>
                <w:rFonts w:ascii="Arial Narrow" w:eastAsia="Times New Roman" w:hAnsi="Arial Narrow" w:cs="Times New Roman"/>
                <w:color w:val="000000"/>
              </w:rPr>
              <w:fldChar w:fldCharType="end"/>
            </w:r>
          </w:p>
        </w:tc>
        <w:tc>
          <w:tcPr>
            <w:tcW w:w="1000" w:type="dxa"/>
            <w:shd w:val="clear" w:color="auto" w:fill="auto"/>
            <w:noWrap/>
            <w:vAlign w:val="bottom"/>
            <w:hideMark/>
          </w:tcPr>
          <w:p w:rsidR="004C568C" w:rsidRPr="000340E5" w:rsidRDefault="004C568C"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Min cost estimate</w:t>
            </w:r>
          </w:p>
        </w:tc>
        <w:tc>
          <w:tcPr>
            <w:tcW w:w="1080" w:type="dxa"/>
            <w:shd w:val="clear" w:color="auto" w:fill="auto"/>
            <w:noWrap/>
            <w:vAlign w:val="bottom"/>
            <w:hideMark/>
          </w:tcPr>
          <w:p w:rsidR="004C568C" w:rsidRPr="000340E5" w:rsidRDefault="004C568C"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Max cost estimate</w:t>
            </w:r>
          </w:p>
        </w:tc>
      </w:tr>
      <w:tr w:rsidR="004C568C" w:rsidRPr="000340E5" w:rsidTr="00042556">
        <w:trPr>
          <w:trHeight w:val="300"/>
        </w:trPr>
        <w:tc>
          <w:tcPr>
            <w:tcW w:w="2715" w:type="dxa"/>
            <w:shd w:val="clear" w:color="auto" w:fill="auto"/>
            <w:noWrap/>
            <w:vAlign w:val="bottom"/>
            <w:hideMark/>
          </w:tcPr>
          <w:p w:rsidR="004C568C" w:rsidRPr="000340E5" w:rsidRDefault="004C568C"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Comprehensive exam</w:t>
            </w:r>
          </w:p>
        </w:tc>
        <w:tc>
          <w:tcPr>
            <w:tcW w:w="1260" w:type="dxa"/>
            <w:shd w:val="clear" w:color="auto" w:fill="auto"/>
            <w:noWrap/>
            <w:vAlign w:val="bottom"/>
            <w:hideMark/>
          </w:tcPr>
          <w:p w:rsidR="004C568C" w:rsidRPr="000340E5" w:rsidRDefault="004C568C"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w:t>
            </w:r>
          </w:p>
        </w:tc>
        <w:tc>
          <w:tcPr>
            <w:tcW w:w="1080" w:type="dxa"/>
            <w:shd w:val="clear" w:color="auto" w:fill="auto"/>
            <w:noWrap/>
            <w:vAlign w:val="bottom"/>
            <w:hideMark/>
          </w:tcPr>
          <w:p w:rsidR="004C568C" w:rsidRPr="000340E5" w:rsidRDefault="004C568C"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0.1</w:t>
            </w:r>
          </w:p>
        </w:tc>
        <w:tc>
          <w:tcPr>
            <w:tcW w:w="1530" w:type="dxa"/>
            <w:shd w:val="clear" w:color="auto" w:fill="auto"/>
            <w:noWrap/>
            <w:vAlign w:val="bottom"/>
            <w:hideMark/>
          </w:tcPr>
          <w:p w:rsidR="004C568C" w:rsidRPr="000340E5" w:rsidRDefault="004C568C"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5.84</w:t>
            </w:r>
          </w:p>
        </w:tc>
        <w:tc>
          <w:tcPr>
            <w:tcW w:w="1350" w:type="dxa"/>
            <w:shd w:val="clear" w:color="auto" w:fill="auto"/>
            <w:noWrap/>
            <w:vAlign w:val="bottom"/>
            <w:hideMark/>
          </w:tcPr>
          <w:p w:rsidR="004C568C" w:rsidRPr="000340E5" w:rsidRDefault="004C568C"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22.33</w:t>
            </w:r>
          </w:p>
        </w:tc>
        <w:tc>
          <w:tcPr>
            <w:tcW w:w="1000" w:type="dxa"/>
            <w:shd w:val="clear" w:color="auto" w:fill="auto"/>
            <w:noWrap/>
            <w:vAlign w:val="bottom"/>
            <w:hideMark/>
          </w:tcPr>
          <w:p w:rsidR="004C568C" w:rsidRPr="000340E5" w:rsidRDefault="004C568C"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1.2</w:t>
            </w:r>
          </w:p>
        </w:tc>
        <w:tc>
          <w:tcPr>
            <w:tcW w:w="1080" w:type="dxa"/>
            <w:shd w:val="clear" w:color="auto" w:fill="auto"/>
            <w:noWrap/>
            <w:vAlign w:val="bottom"/>
            <w:hideMark/>
          </w:tcPr>
          <w:p w:rsidR="004C568C" w:rsidRPr="000340E5" w:rsidRDefault="004C568C"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4.5</w:t>
            </w:r>
          </w:p>
        </w:tc>
      </w:tr>
      <w:tr w:rsidR="004C568C" w:rsidRPr="000340E5" w:rsidTr="00042556">
        <w:trPr>
          <w:trHeight w:val="300"/>
        </w:trPr>
        <w:tc>
          <w:tcPr>
            <w:tcW w:w="2715" w:type="dxa"/>
            <w:shd w:val="clear" w:color="auto" w:fill="auto"/>
            <w:noWrap/>
            <w:vAlign w:val="bottom"/>
            <w:hideMark/>
          </w:tcPr>
          <w:p w:rsidR="004C568C" w:rsidRPr="000340E5" w:rsidRDefault="004C568C"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lastRenderedPageBreak/>
              <w:t>Time to provide two stool samples</w:t>
            </w:r>
          </w:p>
        </w:tc>
        <w:tc>
          <w:tcPr>
            <w:tcW w:w="1260" w:type="dxa"/>
            <w:shd w:val="clear" w:color="auto" w:fill="auto"/>
            <w:noWrap/>
            <w:vAlign w:val="bottom"/>
            <w:hideMark/>
          </w:tcPr>
          <w:p w:rsidR="004C568C" w:rsidRPr="000340E5" w:rsidRDefault="003E682A"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0.5</w:t>
            </w:r>
          </w:p>
        </w:tc>
        <w:tc>
          <w:tcPr>
            <w:tcW w:w="1080" w:type="dxa"/>
            <w:shd w:val="clear" w:color="auto" w:fill="auto"/>
            <w:noWrap/>
            <w:vAlign w:val="bottom"/>
            <w:hideMark/>
          </w:tcPr>
          <w:p w:rsidR="004C568C" w:rsidRPr="000340E5" w:rsidRDefault="004C568C"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w:t>
            </w:r>
          </w:p>
        </w:tc>
        <w:tc>
          <w:tcPr>
            <w:tcW w:w="1530" w:type="dxa"/>
            <w:shd w:val="clear" w:color="auto" w:fill="auto"/>
            <w:noWrap/>
            <w:vAlign w:val="bottom"/>
            <w:hideMark/>
          </w:tcPr>
          <w:p w:rsidR="004C568C" w:rsidRPr="000340E5" w:rsidRDefault="004C568C"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5.84</w:t>
            </w:r>
          </w:p>
        </w:tc>
        <w:tc>
          <w:tcPr>
            <w:tcW w:w="1350" w:type="dxa"/>
            <w:shd w:val="clear" w:color="auto" w:fill="auto"/>
            <w:noWrap/>
            <w:vAlign w:val="bottom"/>
            <w:hideMark/>
          </w:tcPr>
          <w:p w:rsidR="004C568C" w:rsidRPr="000340E5" w:rsidRDefault="004C568C"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22.33</w:t>
            </w:r>
          </w:p>
        </w:tc>
        <w:tc>
          <w:tcPr>
            <w:tcW w:w="1000" w:type="dxa"/>
            <w:shd w:val="clear" w:color="auto" w:fill="auto"/>
            <w:noWrap/>
            <w:vAlign w:val="bottom"/>
            <w:hideMark/>
          </w:tcPr>
          <w:p w:rsidR="004C568C" w:rsidRPr="000340E5" w:rsidRDefault="003E682A"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5.84</w:t>
            </w:r>
          </w:p>
        </w:tc>
        <w:tc>
          <w:tcPr>
            <w:tcW w:w="1080" w:type="dxa"/>
            <w:shd w:val="clear" w:color="auto" w:fill="auto"/>
            <w:noWrap/>
            <w:vAlign w:val="bottom"/>
            <w:hideMark/>
          </w:tcPr>
          <w:p w:rsidR="004C568C" w:rsidRPr="000340E5" w:rsidRDefault="003E682A"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22.33</w:t>
            </w:r>
          </w:p>
        </w:tc>
      </w:tr>
      <w:tr w:rsidR="004C568C" w:rsidRPr="000340E5" w:rsidTr="00042556">
        <w:trPr>
          <w:trHeight w:val="300"/>
        </w:trPr>
        <w:tc>
          <w:tcPr>
            <w:tcW w:w="3975" w:type="dxa"/>
            <w:gridSpan w:val="2"/>
            <w:shd w:val="clear" w:color="auto" w:fill="auto"/>
            <w:noWrap/>
            <w:vAlign w:val="bottom"/>
            <w:hideMark/>
          </w:tcPr>
          <w:p w:rsidR="004C568C" w:rsidRPr="000340E5" w:rsidRDefault="004C568C" w:rsidP="00B038C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Total time cost</w:t>
            </w:r>
          </w:p>
        </w:tc>
        <w:tc>
          <w:tcPr>
            <w:tcW w:w="1080" w:type="dxa"/>
            <w:shd w:val="clear" w:color="auto" w:fill="auto"/>
            <w:noWrap/>
            <w:vAlign w:val="bottom"/>
            <w:hideMark/>
          </w:tcPr>
          <w:p w:rsidR="004C568C" w:rsidRPr="000340E5" w:rsidRDefault="004C568C" w:rsidP="00B038CC">
            <w:pPr>
              <w:spacing w:after="120" w:line="480" w:lineRule="auto"/>
              <w:rPr>
                <w:rFonts w:ascii="Arial Narrow" w:eastAsia="Times New Roman" w:hAnsi="Arial Narrow" w:cs="Times New Roman"/>
                <w:color w:val="000000"/>
                <w:lang w:eastAsia="ja-JP"/>
              </w:rPr>
            </w:pPr>
          </w:p>
        </w:tc>
        <w:tc>
          <w:tcPr>
            <w:tcW w:w="1530" w:type="dxa"/>
            <w:shd w:val="clear" w:color="auto" w:fill="auto"/>
            <w:noWrap/>
            <w:vAlign w:val="bottom"/>
            <w:hideMark/>
          </w:tcPr>
          <w:p w:rsidR="004C568C" w:rsidRPr="000340E5" w:rsidRDefault="004C568C" w:rsidP="00B038CC">
            <w:pPr>
              <w:spacing w:after="120" w:line="480" w:lineRule="auto"/>
              <w:rPr>
                <w:rFonts w:ascii="Arial Narrow" w:eastAsia="Times New Roman" w:hAnsi="Arial Narrow" w:cs="Times New Roman"/>
                <w:color w:val="000000"/>
                <w:lang w:eastAsia="ja-JP"/>
              </w:rPr>
            </w:pPr>
          </w:p>
        </w:tc>
        <w:tc>
          <w:tcPr>
            <w:tcW w:w="1350" w:type="dxa"/>
            <w:shd w:val="clear" w:color="auto" w:fill="auto"/>
            <w:noWrap/>
            <w:vAlign w:val="bottom"/>
            <w:hideMark/>
          </w:tcPr>
          <w:p w:rsidR="004C568C" w:rsidRPr="000340E5" w:rsidRDefault="004C568C" w:rsidP="00B038CC">
            <w:pPr>
              <w:spacing w:after="120" w:line="480" w:lineRule="auto"/>
              <w:rPr>
                <w:rFonts w:ascii="Arial Narrow" w:eastAsia="Times New Roman" w:hAnsi="Arial Narrow" w:cs="Times New Roman"/>
                <w:color w:val="000000"/>
                <w:lang w:eastAsia="ja-JP"/>
              </w:rPr>
            </w:pPr>
          </w:p>
        </w:tc>
        <w:tc>
          <w:tcPr>
            <w:tcW w:w="1000" w:type="dxa"/>
            <w:shd w:val="clear" w:color="auto" w:fill="auto"/>
            <w:noWrap/>
            <w:vAlign w:val="bottom"/>
            <w:hideMark/>
          </w:tcPr>
          <w:p w:rsidR="004C568C" w:rsidRPr="000340E5" w:rsidRDefault="003E682A"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7.0</w:t>
            </w:r>
          </w:p>
        </w:tc>
        <w:tc>
          <w:tcPr>
            <w:tcW w:w="1080" w:type="dxa"/>
            <w:shd w:val="clear" w:color="auto" w:fill="auto"/>
            <w:noWrap/>
            <w:vAlign w:val="bottom"/>
            <w:hideMark/>
          </w:tcPr>
          <w:p w:rsidR="004C568C" w:rsidRPr="000340E5" w:rsidRDefault="003E682A" w:rsidP="00B038CC">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26.8</w:t>
            </w:r>
          </w:p>
        </w:tc>
      </w:tr>
      <w:tr w:rsidR="008551CA" w:rsidRPr="000340E5" w:rsidTr="008551CA">
        <w:trPr>
          <w:trHeight w:val="395"/>
        </w:trPr>
        <w:tc>
          <w:tcPr>
            <w:tcW w:w="10015" w:type="dxa"/>
            <w:gridSpan w:val="7"/>
            <w:shd w:val="clear" w:color="auto" w:fill="auto"/>
            <w:noWrap/>
            <w:vAlign w:val="bottom"/>
            <w:hideMark/>
          </w:tcPr>
          <w:p w:rsidR="008551CA" w:rsidRPr="000340E5" w:rsidRDefault="008551CA" w:rsidP="00B038CC">
            <w:pPr>
              <w:spacing w:after="120" w:line="480" w:lineRule="auto"/>
              <w:rPr>
                <w:rFonts w:ascii="Arial Narrow" w:eastAsia="Times New Roman" w:hAnsi="Arial Narrow" w:cs="Times New Roman"/>
                <w:color w:val="000000"/>
                <w:lang w:eastAsia="ja-JP"/>
              </w:rPr>
            </w:pPr>
          </w:p>
        </w:tc>
      </w:tr>
      <w:tr w:rsidR="008551CA" w:rsidRPr="000340E5" w:rsidTr="00B038CC">
        <w:trPr>
          <w:trHeight w:val="300"/>
        </w:trPr>
        <w:tc>
          <w:tcPr>
            <w:tcW w:w="7935" w:type="dxa"/>
            <w:gridSpan w:val="5"/>
            <w:shd w:val="clear" w:color="auto" w:fill="auto"/>
            <w:noWrap/>
            <w:vAlign w:val="bottom"/>
          </w:tcPr>
          <w:p w:rsidR="008551CA" w:rsidRPr="000340E5" w:rsidRDefault="008551CA" w:rsidP="008551CA">
            <w:pPr>
              <w:spacing w:after="120" w:line="480" w:lineRule="auto"/>
              <w:rPr>
                <w:rFonts w:ascii="Arial Narrow" w:eastAsia="Times New Roman" w:hAnsi="Arial Narrow" w:cs="Times New Roman"/>
                <w:color w:val="000000"/>
                <w:lang w:eastAsia="ja-JP"/>
              </w:rPr>
            </w:pPr>
            <w:r w:rsidRPr="000340E5">
              <w:rPr>
                <w:rFonts w:ascii="Arial Narrow" w:eastAsia="Times New Roman" w:hAnsi="Arial Narrow" w:cs="Times New Roman"/>
                <w:color w:val="000000"/>
              </w:rPr>
              <w:t xml:space="preserve">Screening for </w:t>
            </w:r>
            <w:r w:rsidR="00CA1195" w:rsidRPr="000340E5">
              <w:rPr>
                <w:rFonts w:ascii="Arial Narrow" w:hAnsi="Arial Narrow"/>
                <w:i/>
              </w:rPr>
              <w:t>Strongyloides</w:t>
            </w:r>
            <w:r w:rsidR="00CA1195" w:rsidRPr="000340E5">
              <w:rPr>
                <w:rFonts w:ascii="Arial Narrow" w:hAnsi="Arial Narrow"/>
              </w:rPr>
              <w:t xml:space="preserve"> </w:t>
            </w:r>
            <w:r w:rsidRPr="000340E5">
              <w:rPr>
                <w:rFonts w:ascii="Arial Narrow" w:eastAsia="Times New Roman" w:hAnsi="Arial Narrow" w:cs="Times New Roman"/>
                <w:color w:val="000000"/>
              </w:rPr>
              <w:t>only</w:t>
            </w:r>
          </w:p>
        </w:tc>
        <w:tc>
          <w:tcPr>
            <w:tcW w:w="1000" w:type="dxa"/>
            <w:shd w:val="clear" w:color="auto" w:fill="auto"/>
            <w:noWrap/>
            <w:vAlign w:val="bottom"/>
          </w:tcPr>
          <w:p w:rsidR="008551CA" w:rsidRPr="000340E5" w:rsidRDefault="008551CA" w:rsidP="008551CA">
            <w:pPr>
              <w:spacing w:after="120" w:line="480" w:lineRule="auto"/>
              <w:rPr>
                <w:rFonts w:ascii="Arial Narrow" w:eastAsia="Times New Roman" w:hAnsi="Arial Narrow" w:cs="Times New Roman"/>
                <w:color w:val="000000"/>
                <w:lang w:eastAsia="ja-JP"/>
              </w:rPr>
            </w:pPr>
          </w:p>
        </w:tc>
        <w:tc>
          <w:tcPr>
            <w:tcW w:w="1080" w:type="dxa"/>
            <w:shd w:val="clear" w:color="auto" w:fill="auto"/>
            <w:noWrap/>
            <w:vAlign w:val="bottom"/>
          </w:tcPr>
          <w:p w:rsidR="008551CA" w:rsidRPr="000340E5" w:rsidRDefault="008551CA" w:rsidP="008551CA">
            <w:pPr>
              <w:spacing w:after="120" w:line="480" w:lineRule="auto"/>
              <w:rPr>
                <w:rFonts w:ascii="Arial Narrow" w:eastAsia="Times New Roman" w:hAnsi="Arial Narrow" w:cs="Times New Roman"/>
                <w:color w:val="000000"/>
                <w:lang w:eastAsia="ja-JP"/>
              </w:rPr>
            </w:pPr>
          </w:p>
        </w:tc>
      </w:tr>
      <w:tr w:rsidR="008551CA" w:rsidRPr="000340E5" w:rsidTr="00042556">
        <w:trPr>
          <w:trHeight w:val="300"/>
        </w:trPr>
        <w:tc>
          <w:tcPr>
            <w:tcW w:w="2715" w:type="dxa"/>
            <w:shd w:val="clear" w:color="auto" w:fill="auto"/>
            <w:noWrap/>
            <w:vAlign w:val="bottom"/>
            <w:hideMark/>
          </w:tcPr>
          <w:p w:rsidR="008551CA" w:rsidRPr="000340E5" w:rsidRDefault="008551CA" w:rsidP="008551CA">
            <w:pPr>
              <w:spacing w:after="120" w:line="480" w:lineRule="auto"/>
              <w:rPr>
                <w:rFonts w:ascii="Arial Narrow" w:eastAsia="Times New Roman" w:hAnsi="Arial Narrow" w:cs="Times New Roman"/>
                <w:color w:val="000000"/>
                <w:lang w:eastAsia="ja-JP"/>
              </w:rPr>
            </w:pPr>
          </w:p>
        </w:tc>
        <w:tc>
          <w:tcPr>
            <w:tcW w:w="1260" w:type="dxa"/>
            <w:shd w:val="clear" w:color="auto" w:fill="auto"/>
            <w:noWrap/>
            <w:vAlign w:val="bottom"/>
            <w:hideMark/>
          </w:tcPr>
          <w:p w:rsidR="008551CA" w:rsidRPr="000340E5" w:rsidRDefault="008551CA" w:rsidP="008551CA">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Time required (hours)</w:t>
            </w:r>
          </w:p>
        </w:tc>
        <w:tc>
          <w:tcPr>
            <w:tcW w:w="1080" w:type="dxa"/>
            <w:shd w:val="clear" w:color="auto" w:fill="auto"/>
            <w:noWrap/>
            <w:vAlign w:val="bottom"/>
            <w:hideMark/>
          </w:tcPr>
          <w:p w:rsidR="008551CA" w:rsidRPr="000340E5" w:rsidRDefault="008551CA" w:rsidP="008551CA">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No. of visits</w:t>
            </w:r>
          </w:p>
        </w:tc>
        <w:tc>
          <w:tcPr>
            <w:tcW w:w="1530" w:type="dxa"/>
            <w:shd w:val="clear" w:color="auto" w:fill="auto"/>
            <w:noWrap/>
            <w:vAlign w:val="bottom"/>
            <w:hideMark/>
          </w:tcPr>
          <w:p w:rsidR="008551CA" w:rsidRPr="000340E5" w:rsidRDefault="008551CA" w:rsidP="008551CA">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Average GDP per capita-hour</w:t>
            </w:r>
          </w:p>
        </w:tc>
        <w:tc>
          <w:tcPr>
            <w:tcW w:w="1350" w:type="dxa"/>
            <w:shd w:val="clear" w:color="auto" w:fill="auto"/>
            <w:noWrap/>
            <w:vAlign w:val="bottom"/>
            <w:hideMark/>
          </w:tcPr>
          <w:p w:rsidR="008551CA" w:rsidRPr="000340E5" w:rsidRDefault="008551CA" w:rsidP="008551CA">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Average wage per hour</w:t>
            </w:r>
          </w:p>
        </w:tc>
        <w:tc>
          <w:tcPr>
            <w:tcW w:w="1000" w:type="dxa"/>
            <w:shd w:val="clear" w:color="auto" w:fill="auto"/>
            <w:noWrap/>
            <w:vAlign w:val="bottom"/>
            <w:hideMark/>
          </w:tcPr>
          <w:p w:rsidR="008551CA" w:rsidRPr="000340E5" w:rsidRDefault="008551CA" w:rsidP="008551CA">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Min cost estimate</w:t>
            </w:r>
          </w:p>
        </w:tc>
        <w:tc>
          <w:tcPr>
            <w:tcW w:w="1080" w:type="dxa"/>
            <w:shd w:val="clear" w:color="auto" w:fill="auto"/>
            <w:noWrap/>
            <w:vAlign w:val="bottom"/>
            <w:hideMark/>
          </w:tcPr>
          <w:p w:rsidR="008551CA" w:rsidRPr="000340E5" w:rsidRDefault="008551CA" w:rsidP="008551CA">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Max cost estimate</w:t>
            </w:r>
          </w:p>
        </w:tc>
      </w:tr>
      <w:tr w:rsidR="008551CA" w:rsidRPr="000340E5" w:rsidTr="00042556">
        <w:trPr>
          <w:trHeight w:val="300"/>
        </w:trPr>
        <w:tc>
          <w:tcPr>
            <w:tcW w:w="2715" w:type="dxa"/>
            <w:shd w:val="clear" w:color="auto" w:fill="auto"/>
            <w:noWrap/>
            <w:vAlign w:val="bottom"/>
            <w:hideMark/>
          </w:tcPr>
          <w:p w:rsidR="008551CA" w:rsidRPr="000340E5" w:rsidRDefault="008551CA" w:rsidP="008551CA">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Comprehensive exam</w:t>
            </w:r>
          </w:p>
        </w:tc>
        <w:tc>
          <w:tcPr>
            <w:tcW w:w="1260" w:type="dxa"/>
            <w:shd w:val="clear" w:color="auto" w:fill="auto"/>
            <w:noWrap/>
            <w:vAlign w:val="bottom"/>
            <w:hideMark/>
          </w:tcPr>
          <w:p w:rsidR="008551CA" w:rsidRPr="000340E5" w:rsidRDefault="008551CA" w:rsidP="008551CA">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w:t>
            </w:r>
          </w:p>
        </w:tc>
        <w:tc>
          <w:tcPr>
            <w:tcW w:w="1080" w:type="dxa"/>
            <w:shd w:val="clear" w:color="auto" w:fill="auto"/>
            <w:noWrap/>
            <w:vAlign w:val="bottom"/>
            <w:hideMark/>
          </w:tcPr>
          <w:p w:rsidR="008551CA" w:rsidRPr="000340E5" w:rsidRDefault="008551CA" w:rsidP="008551CA">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0.05</w:t>
            </w:r>
          </w:p>
        </w:tc>
        <w:tc>
          <w:tcPr>
            <w:tcW w:w="1530" w:type="dxa"/>
            <w:shd w:val="clear" w:color="auto" w:fill="auto"/>
            <w:noWrap/>
            <w:vAlign w:val="bottom"/>
            <w:hideMark/>
          </w:tcPr>
          <w:p w:rsidR="008551CA" w:rsidRPr="000340E5" w:rsidRDefault="008551CA" w:rsidP="008551CA">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5.84</w:t>
            </w:r>
          </w:p>
        </w:tc>
        <w:tc>
          <w:tcPr>
            <w:tcW w:w="1350" w:type="dxa"/>
            <w:shd w:val="clear" w:color="auto" w:fill="auto"/>
            <w:noWrap/>
            <w:vAlign w:val="bottom"/>
            <w:hideMark/>
          </w:tcPr>
          <w:p w:rsidR="008551CA" w:rsidRPr="000340E5" w:rsidRDefault="008551CA" w:rsidP="008551CA">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22.33</w:t>
            </w:r>
          </w:p>
        </w:tc>
        <w:tc>
          <w:tcPr>
            <w:tcW w:w="1000" w:type="dxa"/>
            <w:shd w:val="clear" w:color="auto" w:fill="auto"/>
            <w:noWrap/>
            <w:vAlign w:val="bottom"/>
            <w:hideMark/>
          </w:tcPr>
          <w:p w:rsidR="008551CA" w:rsidRPr="000340E5" w:rsidRDefault="008551CA" w:rsidP="008551CA">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0.58</w:t>
            </w:r>
          </w:p>
        </w:tc>
        <w:tc>
          <w:tcPr>
            <w:tcW w:w="1080" w:type="dxa"/>
            <w:shd w:val="clear" w:color="auto" w:fill="auto"/>
            <w:noWrap/>
            <w:vAlign w:val="bottom"/>
            <w:hideMark/>
          </w:tcPr>
          <w:p w:rsidR="008551CA" w:rsidRPr="000340E5" w:rsidRDefault="008551CA" w:rsidP="008551CA">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2.23</w:t>
            </w:r>
          </w:p>
        </w:tc>
      </w:tr>
      <w:tr w:rsidR="008551CA" w:rsidRPr="000340E5" w:rsidTr="00042556">
        <w:trPr>
          <w:trHeight w:val="300"/>
        </w:trPr>
        <w:tc>
          <w:tcPr>
            <w:tcW w:w="3975" w:type="dxa"/>
            <w:gridSpan w:val="2"/>
            <w:shd w:val="clear" w:color="auto" w:fill="auto"/>
            <w:noWrap/>
            <w:vAlign w:val="bottom"/>
            <w:hideMark/>
          </w:tcPr>
          <w:p w:rsidR="008551CA" w:rsidRPr="000340E5" w:rsidRDefault="008551CA" w:rsidP="008551CA">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Total time cost</w:t>
            </w:r>
          </w:p>
        </w:tc>
        <w:tc>
          <w:tcPr>
            <w:tcW w:w="1080" w:type="dxa"/>
            <w:shd w:val="clear" w:color="auto" w:fill="auto"/>
            <w:noWrap/>
            <w:vAlign w:val="bottom"/>
            <w:hideMark/>
          </w:tcPr>
          <w:p w:rsidR="008551CA" w:rsidRPr="000340E5" w:rsidRDefault="008551CA" w:rsidP="008551CA">
            <w:pPr>
              <w:spacing w:after="120" w:line="480" w:lineRule="auto"/>
              <w:rPr>
                <w:rFonts w:ascii="Arial Narrow" w:eastAsia="Times New Roman" w:hAnsi="Arial Narrow" w:cs="Times New Roman"/>
                <w:color w:val="000000"/>
                <w:lang w:eastAsia="ja-JP"/>
              </w:rPr>
            </w:pPr>
          </w:p>
        </w:tc>
        <w:tc>
          <w:tcPr>
            <w:tcW w:w="1530" w:type="dxa"/>
            <w:shd w:val="clear" w:color="auto" w:fill="auto"/>
            <w:noWrap/>
            <w:vAlign w:val="bottom"/>
            <w:hideMark/>
          </w:tcPr>
          <w:p w:rsidR="008551CA" w:rsidRPr="000340E5" w:rsidRDefault="008551CA" w:rsidP="008551CA">
            <w:pPr>
              <w:spacing w:after="120" w:line="480" w:lineRule="auto"/>
              <w:rPr>
                <w:rFonts w:ascii="Arial Narrow" w:eastAsia="Times New Roman" w:hAnsi="Arial Narrow" w:cs="Times New Roman"/>
                <w:color w:val="000000"/>
                <w:lang w:eastAsia="ja-JP"/>
              </w:rPr>
            </w:pPr>
          </w:p>
        </w:tc>
        <w:tc>
          <w:tcPr>
            <w:tcW w:w="1350" w:type="dxa"/>
            <w:shd w:val="clear" w:color="auto" w:fill="auto"/>
            <w:noWrap/>
            <w:vAlign w:val="bottom"/>
            <w:hideMark/>
          </w:tcPr>
          <w:p w:rsidR="008551CA" w:rsidRPr="000340E5" w:rsidRDefault="008551CA" w:rsidP="008551CA">
            <w:pPr>
              <w:spacing w:after="120" w:line="480" w:lineRule="auto"/>
              <w:rPr>
                <w:rFonts w:ascii="Arial Narrow" w:eastAsia="Times New Roman" w:hAnsi="Arial Narrow" w:cs="Times New Roman"/>
                <w:color w:val="000000"/>
                <w:lang w:eastAsia="ja-JP"/>
              </w:rPr>
            </w:pPr>
          </w:p>
        </w:tc>
        <w:tc>
          <w:tcPr>
            <w:tcW w:w="1000" w:type="dxa"/>
            <w:shd w:val="clear" w:color="auto" w:fill="auto"/>
            <w:noWrap/>
            <w:vAlign w:val="bottom"/>
            <w:hideMark/>
          </w:tcPr>
          <w:p w:rsidR="008551CA" w:rsidRPr="000340E5" w:rsidRDefault="008551CA" w:rsidP="008551CA">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0.58</w:t>
            </w:r>
          </w:p>
        </w:tc>
        <w:tc>
          <w:tcPr>
            <w:tcW w:w="1080" w:type="dxa"/>
            <w:shd w:val="clear" w:color="auto" w:fill="auto"/>
            <w:noWrap/>
            <w:vAlign w:val="bottom"/>
            <w:hideMark/>
          </w:tcPr>
          <w:p w:rsidR="008551CA" w:rsidRPr="000340E5" w:rsidRDefault="008551CA" w:rsidP="008551CA">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2.23</w:t>
            </w:r>
          </w:p>
        </w:tc>
      </w:tr>
      <w:tr w:rsidR="008551CA" w:rsidRPr="000340E5" w:rsidTr="002D2123">
        <w:trPr>
          <w:trHeight w:val="300"/>
        </w:trPr>
        <w:tc>
          <w:tcPr>
            <w:tcW w:w="10015" w:type="dxa"/>
            <w:gridSpan w:val="7"/>
            <w:shd w:val="clear" w:color="auto" w:fill="auto"/>
            <w:noWrap/>
            <w:vAlign w:val="bottom"/>
          </w:tcPr>
          <w:p w:rsidR="008551CA" w:rsidRPr="000340E5" w:rsidRDefault="008551CA" w:rsidP="008551CA">
            <w:pPr>
              <w:spacing w:after="120" w:line="480" w:lineRule="auto"/>
              <w:rPr>
                <w:rFonts w:ascii="Arial Narrow" w:eastAsia="Times New Roman" w:hAnsi="Arial Narrow" w:cs="Times New Roman"/>
                <w:color w:val="000000"/>
                <w:lang w:eastAsia="ja-JP"/>
              </w:rPr>
            </w:pPr>
          </w:p>
        </w:tc>
      </w:tr>
      <w:tr w:rsidR="008551CA" w:rsidRPr="000340E5" w:rsidTr="00042556">
        <w:trPr>
          <w:trHeight w:val="300"/>
        </w:trPr>
        <w:tc>
          <w:tcPr>
            <w:tcW w:w="7935" w:type="dxa"/>
            <w:gridSpan w:val="5"/>
            <w:shd w:val="clear" w:color="auto" w:fill="auto"/>
            <w:noWrap/>
            <w:vAlign w:val="bottom"/>
            <w:hideMark/>
          </w:tcPr>
          <w:p w:rsidR="008551CA" w:rsidRPr="000340E5" w:rsidRDefault="008551CA" w:rsidP="008551CA">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Time required for follow visit after intestinal parasites diagnosis</w:t>
            </w:r>
          </w:p>
        </w:tc>
        <w:tc>
          <w:tcPr>
            <w:tcW w:w="1000" w:type="dxa"/>
            <w:shd w:val="clear" w:color="auto" w:fill="auto"/>
            <w:noWrap/>
            <w:vAlign w:val="bottom"/>
            <w:hideMark/>
          </w:tcPr>
          <w:p w:rsidR="008551CA" w:rsidRPr="000340E5" w:rsidRDefault="008551CA" w:rsidP="008551CA">
            <w:pPr>
              <w:spacing w:after="120" w:line="480" w:lineRule="auto"/>
              <w:rPr>
                <w:rFonts w:ascii="Arial Narrow" w:eastAsia="Times New Roman" w:hAnsi="Arial Narrow" w:cs="Times New Roman"/>
                <w:color w:val="000000"/>
                <w:lang w:eastAsia="ja-JP"/>
              </w:rPr>
            </w:pPr>
          </w:p>
        </w:tc>
        <w:tc>
          <w:tcPr>
            <w:tcW w:w="1080" w:type="dxa"/>
            <w:shd w:val="clear" w:color="auto" w:fill="auto"/>
            <w:noWrap/>
            <w:vAlign w:val="bottom"/>
            <w:hideMark/>
          </w:tcPr>
          <w:p w:rsidR="008551CA" w:rsidRPr="000340E5" w:rsidRDefault="008551CA" w:rsidP="008551CA">
            <w:pPr>
              <w:spacing w:after="120" w:line="480" w:lineRule="auto"/>
              <w:rPr>
                <w:rFonts w:ascii="Arial Narrow" w:eastAsia="Times New Roman" w:hAnsi="Arial Narrow" w:cs="Times New Roman"/>
                <w:color w:val="000000"/>
                <w:lang w:eastAsia="ja-JP"/>
              </w:rPr>
            </w:pPr>
          </w:p>
        </w:tc>
      </w:tr>
      <w:tr w:rsidR="008551CA" w:rsidRPr="000340E5" w:rsidTr="00042556">
        <w:trPr>
          <w:trHeight w:val="300"/>
        </w:trPr>
        <w:tc>
          <w:tcPr>
            <w:tcW w:w="2715" w:type="dxa"/>
            <w:shd w:val="clear" w:color="auto" w:fill="auto"/>
            <w:noWrap/>
            <w:vAlign w:val="bottom"/>
            <w:hideMark/>
          </w:tcPr>
          <w:p w:rsidR="008551CA" w:rsidRPr="000340E5" w:rsidRDefault="008551CA" w:rsidP="008551CA">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Visit cost</w:t>
            </w:r>
          </w:p>
        </w:tc>
        <w:tc>
          <w:tcPr>
            <w:tcW w:w="1260" w:type="dxa"/>
            <w:shd w:val="clear" w:color="auto" w:fill="auto"/>
            <w:noWrap/>
            <w:vAlign w:val="bottom"/>
            <w:hideMark/>
          </w:tcPr>
          <w:p w:rsidR="008551CA" w:rsidRPr="000340E5" w:rsidRDefault="008551CA" w:rsidP="008551CA">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w:t>
            </w:r>
          </w:p>
        </w:tc>
        <w:tc>
          <w:tcPr>
            <w:tcW w:w="1080" w:type="dxa"/>
            <w:shd w:val="clear" w:color="auto" w:fill="auto"/>
            <w:noWrap/>
            <w:vAlign w:val="bottom"/>
            <w:hideMark/>
          </w:tcPr>
          <w:p w:rsidR="008551CA" w:rsidRPr="000340E5" w:rsidRDefault="008551CA" w:rsidP="008551CA">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w:t>
            </w:r>
          </w:p>
        </w:tc>
        <w:tc>
          <w:tcPr>
            <w:tcW w:w="1530" w:type="dxa"/>
            <w:shd w:val="clear" w:color="auto" w:fill="auto"/>
            <w:noWrap/>
            <w:vAlign w:val="bottom"/>
            <w:hideMark/>
          </w:tcPr>
          <w:p w:rsidR="008551CA" w:rsidRPr="000340E5" w:rsidRDefault="008551CA" w:rsidP="008551CA">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5.84</w:t>
            </w:r>
          </w:p>
        </w:tc>
        <w:tc>
          <w:tcPr>
            <w:tcW w:w="1350" w:type="dxa"/>
            <w:shd w:val="clear" w:color="auto" w:fill="auto"/>
            <w:noWrap/>
            <w:vAlign w:val="bottom"/>
            <w:hideMark/>
          </w:tcPr>
          <w:p w:rsidR="008551CA" w:rsidRPr="000340E5" w:rsidRDefault="008551CA" w:rsidP="008551CA">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22.33</w:t>
            </w:r>
          </w:p>
        </w:tc>
        <w:tc>
          <w:tcPr>
            <w:tcW w:w="1000" w:type="dxa"/>
            <w:shd w:val="clear" w:color="auto" w:fill="auto"/>
            <w:noWrap/>
            <w:vAlign w:val="bottom"/>
            <w:hideMark/>
          </w:tcPr>
          <w:p w:rsidR="008551CA" w:rsidRPr="000340E5" w:rsidRDefault="008551CA" w:rsidP="008551CA">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5.84</w:t>
            </w:r>
          </w:p>
        </w:tc>
        <w:tc>
          <w:tcPr>
            <w:tcW w:w="1080" w:type="dxa"/>
            <w:shd w:val="clear" w:color="auto" w:fill="auto"/>
            <w:noWrap/>
            <w:vAlign w:val="bottom"/>
            <w:hideMark/>
          </w:tcPr>
          <w:p w:rsidR="008551CA" w:rsidRPr="000340E5" w:rsidRDefault="008551CA" w:rsidP="008551CA">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22.33</w:t>
            </w:r>
          </w:p>
        </w:tc>
      </w:tr>
    </w:tbl>
    <w:p w:rsidR="004C568C" w:rsidRPr="000340E5" w:rsidRDefault="004C568C" w:rsidP="00B45AB8">
      <w:pPr>
        <w:spacing w:after="240" w:line="480" w:lineRule="auto"/>
        <w:rPr>
          <w:rFonts w:ascii="Arial Narrow" w:hAnsi="Arial Narrow"/>
        </w:rPr>
      </w:pPr>
    </w:p>
    <w:p w:rsidR="00992FB9" w:rsidRPr="000340E5" w:rsidRDefault="00992FB9">
      <w:pPr>
        <w:rPr>
          <w:rFonts w:ascii="Arial Narrow" w:eastAsiaTheme="majorEastAsia" w:hAnsi="Arial Narrow" w:cstheme="majorBidi"/>
          <w:b/>
          <w:bCs/>
          <w:color w:val="4F81BD" w:themeColor="accent1"/>
          <w:sz w:val="26"/>
          <w:szCs w:val="26"/>
        </w:rPr>
      </w:pPr>
      <w:r w:rsidRPr="000340E5">
        <w:rPr>
          <w:rFonts w:ascii="Arial Narrow" w:hAnsi="Arial Narrow"/>
        </w:rPr>
        <w:br w:type="page"/>
      </w:r>
    </w:p>
    <w:p w:rsidR="00B50B70" w:rsidRPr="000340E5" w:rsidRDefault="00B734AA" w:rsidP="00B45AB8">
      <w:pPr>
        <w:pStyle w:val="Heading2"/>
        <w:spacing w:after="240" w:line="480" w:lineRule="auto"/>
        <w:rPr>
          <w:rFonts w:ascii="Arial Narrow" w:hAnsi="Arial Narrow"/>
        </w:rPr>
      </w:pPr>
      <w:bookmarkStart w:id="6" w:name="_Toc444121385"/>
      <w:r w:rsidRPr="000340E5">
        <w:rPr>
          <w:rFonts w:ascii="Arial Narrow" w:hAnsi="Arial Narrow"/>
        </w:rPr>
        <w:lastRenderedPageBreak/>
        <w:t>4</w:t>
      </w:r>
      <w:r w:rsidR="00847350" w:rsidRPr="000340E5">
        <w:rPr>
          <w:rFonts w:ascii="Arial Narrow" w:hAnsi="Arial Narrow"/>
        </w:rPr>
        <w:t>.</w:t>
      </w:r>
      <w:r w:rsidR="00847350" w:rsidRPr="000340E5">
        <w:rPr>
          <w:rFonts w:ascii="Arial Narrow" w:hAnsi="Arial Narrow"/>
        </w:rPr>
        <w:tab/>
        <w:t>Outpatient and inpatient treatment cost estimates</w:t>
      </w:r>
      <w:bookmarkEnd w:id="6"/>
    </w:p>
    <w:p w:rsidR="00847350" w:rsidRPr="000340E5" w:rsidRDefault="00847350" w:rsidP="00B45AB8">
      <w:pPr>
        <w:spacing w:after="240" w:line="480" w:lineRule="auto"/>
        <w:rPr>
          <w:rFonts w:ascii="Arial Narrow" w:hAnsi="Arial Narrow"/>
        </w:rPr>
      </w:pPr>
      <w:r w:rsidRPr="000340E5">
        <w:rPr>
          <w:rFonts w:ascii="Arial Narrow" w:hAnsi="Arial Narrow"/>
        </w:rPr>
        <w:t xml:space="preserve">For outpatient treatment, we assumed that doctors would run a battery of tests to identify the </w:t>
      </w:r>
      <w:r w:rsidR="00FB6D40" w:rsidRPr="000340E5">
        <w:rPr>
          <w:rFonts w:ascii="Arial Narrow" w:hAnsi="Arial Narrow"/>
        </w:rPr>
        <w:t xml:space="preserve">underlying illness. These tests are summarized in </w:t>
      </w:r>
      <w:r w:rsidR="001973E5" w:rsidRPr="000340E5">
        <w:rPr>
          <w:rFonts w:ascii="Arial Narrow" w:hAnsi="Arial Narrow"/>
        </w:rPr>
        <w:t xml:space="preserve">Table </w:t>
      </w:r>
      <w:r w:rsidR="00E53895">
        <w:rPr>
          <w:rFonts w:ascii="Arial Narrow" w:hAnsi="Arial Narrow"/>
        </w:rPr>
        <w:t>S9</w:t>
      </w:r>
      <w:r w:rsidR="00FB6D40" w:rsidRPr="000340E5">
        <w:rPr>
          <w:rFonts w:ascii="Arial Narrow" w:hAnsi="Arial Narrow"/>
        </w:rPr>
        <w:t xml:space="preserve"> below </w:t>
      </w:r>
      <w:r w:rsidR="00AE53CD" w:rsidRPr="000340E5">
        <w:rPr>
          <w:rFonts w:ascii="Arial Narrow" w:hAnsi="Arial Narrow"/>
        </w:rPr>
        <w:t>with the number of each test and cost estimates</w:t>
      </w:r>
      <w:r w:rsidR="00B12448" w:rsidRPr="000340E5">
        <w:rPr>
          <w:rFonts w:ascii="Arial Narrow" w:hAnsi="Arial Narrow"/>
        </w:rPr>
        <w:t xml:space="preserve">.  </w:t>
      </w:r>
      <w:r w:rsidR="00B038CC" w:rsidRPr="000340E5">
        <w:rPr>
          <w:rFonts w:ascii="Arial Narrow" w:hAnsi="Arial Narrow"/>
        </w:rPr>
        <w:t>The majority of patients with strongyloidiasis (</w:t>
      </w:r>
      <w:r w:rsidR="009823C9" w:rsidRPr="000340E5">
        <w:rPr>
          <w:rFonts w:ascii="Arial Narrow" w:hAnsi="Arial Narrow"/>
        </w:rPr>
        <w:t>range of 54-64%</w:t>
      </w:r>
      <w:r w:rsidR="00B038CC" w:rsidRPr="000340E5">
        <w:rPr>
          <w:rFonts w:ascii="Arial Narrow" w:hAnsi="Arial Narrow"/>
        </w:rPr>
        <w:t>)</w:t>
      </w:r>
      <w:r w:rsidR="009823C9" w:rsidRPr="000340E5">
        <w:rPr>
          <w:rFonts w:ascii="Arial Narrow" w:hAnsi="Arial Narrow"/>
        </w:rPr>
        <w:t xml:space="preserve"> </w:t>
      </w:r>
      <w:r w:rsidR="00B038CC" w:rsidRPr="000340E5">
        <w:rPr>
          <w:rFonts w:ascii="Arial Narrow" w:hAnsi="Arial Narrow"/>
        </w:rPr>
        <w:t>in two previous studies were</w:t>
      </w:r>
      <w:r w:rsidR="009823C9" w:rsidRPr="000340E5">
        <w:rPr>
          <w:rFonts w:ascii="Arial Narrow" w:hAnsi="Arial Narrow"/>
        </w:rPr>
        <w:t xml:space="preserve"> identified </w:t>
      </w:r>
      <w:r w:rsidR="00B038CC" w:rsidRPr="000340E5">
        <w:rPr>
          <w:rFonts w:ascii="Arial Narrow" w:hAnsi="Arial Narrow"/>
        </w:rPr>
        <w:t>in</w:t>
      </w:r>
      <w:r w:rsidR="00B12448" w:rsidRPr="000340E5">
        <w:rPr>
          <w:rFonts w:ascii="Arial Narrow" w:hAnsi="Arial Narrow"/>
        </w:rPr>
        <w:t xml:space="preserve"> patients referred for eosinophilia</w:t>
      </w:r>
      <w:r w:rsidR="009823C9" w:rsidRPr="000340E5">
        <w:rPr>
          <w:rFonts w:ascii="Arial Narrow" w:hAnsi="Arial Narrow"/>
        </w:rPr>
        <w:t xml:space="preserve"> </w:t>
      </w:r>
      <w:r w:rsidR="009823C9" w:rsidRPr="000340E5">
        <w:rPr>
          <w:rFonts w:ascii="Arial Narrow" w:hAnsi="Arial Narrow"/>
        </w:rPr>
        <w:fldChar w:fldCharType="begin">
          <w:fldData xml:space="preserve">PEVuZE5vdGU+PENpdGU+PEF1dGhvcj5NaWxkZXI8L0F1dGhvcj48WWVhcj4xOTgxPC9ZZWFyPjxS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=
</w:fldData>
        </w:fldChar>
      </w:r>
      <w:r w:rsidR="004A1274">
        <w:rPr>
          <w:rFonts w:ascii="Arial Narrow" w:hAnsi="Arial Narrow"/>
        </w:rPr>
        <w:instrText xml:space="preserve"> ADDIN EN.CITE </w:instrText>
      </w:r>
      <w:r w:rsidR="004A1274">
        <w:rPr>
          <w:rFonts w:ascii="Arial Narrow" w:hAnsi="Arial Narrow"/>
        </w:rPr>
        <w:fldChar w:fldCharType="begin">
          <w:fldData xml:space="preserve">PEVuZE5vdGU+PENpdGU+PEF1dGhvcj5NaWxkZXI8L0F1dGhvcj48WWVhcj4xOTgxPC9ZZWFyPjxS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=
</w:fldData>
        </w:fldChar>
      </w:r>
      <w:r w:rsidR="004A1274">
        <w:rPr>
          <w:rFonts w:ascii="Arial Narrow" w:hAnsi="Arial Narrow"/>
        </w:rPr>
        <w:instrText xml:space="preserve"> ADDIN EN.CITE.DATA </w:instrText>
      </w:r>
      <w:r w:rsidR="004A1274">
        <w:rPr>
          <w:rFonts w:ascii="Arial Narrow" w:hAnsi="Arial Narrow"/>
        </w:rPr>
      </w:r>
      <w:r w:rsidR="004A1274">
        <w:rPr>
          <w:rFonts w:ascii="Arial Narrow" w:hAnsi="Arial Narrow"/>
        </w:rPr>
        <w:fldChar w:fldCharType="end"/>
      </w:r>
      <w:r w:rsidR="009823C9" w:rsidRPr="000340E5">
        <w:rPr>
          <w:rFonts w:ascii="Arial Narrow" w:hAnsi="Arial Narrow"/>
        </w:rPr>
      </w:r>
      <w:r w:rsidR="009823C9" w:rsidRPr="000340E5">
        <w:rPr>
          <w:rFonts w:ascii="Arial Narrow" w:hAnsi="Arial Narrow"/>
        </w:rPr>
        <w:fldChar w:fldCharType="separate"/>
      </w:r>
      <w:r w:rsidR="004A1274">
        <w:rPr>
          <w:rFonts w:ascii="Arial Narrow" w:hAnsi="Arial Narrow"/>
          <w:noProof/>
        </w:rPr>
        <w:t>[</w:t>
      </w:r>
      <w:hyperlink w:anchor="_ENREF_2" w:tooltip="Milder, 1981 #33" w:history="1">
        <w:r w:rsidR="005D2AAC">
          <w:rPr>
            <w:rFonts w:ascii="Arial Narrow" w:hAnsi="Arial Narrow"/>
            <w:noProof/>
          </w:rPr>
          <w:t>2</w:t>
        </w:r>
      </w:hyperlink>
      <w:r w:rsidR="004A1274">
        <w:rPr>
          <w:rFonts w:ascii="Arial Narrow" w:hAnsi="Arial Narrow"/>
          <w:noProof/>
        </w:rPr>
        <w:t xml:space="preserve">, </w:t>
      </w:r>
      <w:hyperlink w:anchor="_ENREF_26" w:tooltip="Valerio, 2013 #103" w:history="1">
        <w:r w:rsidR="005D2AAC">
          <w:rPr>
            <w:rFonts w:ascii="Arial Narrow" w:hAnsi="Arial Narrow"/>
            <w:noProof/>
          </w:rPr>
          <w:t>26</w:t>
        </w:r>
      </w:hyperlink>
      <w:r w:rsidR="004A1274">
        <w:rPr>
          <w:rFonts w:ascii="Arial Narrow" w:hAnsi="Arial Narrow"/>
          <w:noProof/>
        </w:rPr>
        <w:t>]</w:t>
      </w:r>
      <w:r w:rsidR="009823C9" w:rsidRPr="000340E5">
        <w:rPr>
          <w:rFonts w:ascii="Arial Narrow" w:hAnsi="Arial Narrow"/>
        </w:rPr>
        <w:fldChar w:fldCharType="end"/>
      </w:r>
      <w:r w:rsidR="009823C9" w:rsidRPr="000340E5">
        <w:rPr>
          <w:rFonts w:ascii="Arial Narrow" w:hAnsi="Arial Narrow"/>
        </w:rPr>
        <w:t>. Therefore, we assumed that outpatient visits m</w:t>
      </w:r>
      <w:r w:rsidR="00B12448" w:rsidRPr="000340E5">
        <w:rPr>
          <w:rFonts w:ascii="Arial Narrow" w:hAnsi="Arial Narrow"/>
        </w:rPr>
        <w:t>ight</w:t>
      </w:r>
      <w:r w:rsidR="009823C9" w:rsidRPr="000340E5">
        <w:rPr>
          <w:rFonts w:ascii="Arial Narrow" w:hAnsi="Arial Narrow"/>
        </w:rPr>
        <w:t xml:space="preserve"> be coded as level 2 indicating that </w:t>
      </w:r>
      <w:r w:rsidR="00D4368E" w:rsidRPr="000340E5">
        <w:rPr>
          <w:rFonts w:ascii="Arial Narrow" w:hAnsi="Arial Narrow"/>
        </w:rPr>
        <w:t xml:space="preserve">a </w:t>
      </w:r>
      <w:r w:rsidR="009823C9" w:rsidRPr="000340E5">
        <w:rPr>
          <w:rFonts w:ascii="Arial Narrow" w:hAnsi="Arial Narrow"/>
        </w:rPr>
        <w:t xml:space="preserve">low level of care outside of the diagnostic tests would be required. We assumed that two visits would be required. The first visit would include the initial testing, while the second would include diagnosis and prescription of medication. </w:t>
      </w:r>
    </w:p>
    <w:p w:rsidR="00FB6D40" w:rsidRPr="000340E5" w:rsidRDefault="001973E5" w:rsidP="00B45AB8">
      <w:pPr>
        <w:spacing w:after="240" w:line="480" w:lineRule="auto"/>
        <w:rPr>
          <w:rFonts w:ascii="Arial Narrow" w:hAnsi="Arial Narrow"/>
        </w:rPr>
      </w:pPr>
      <w:r w:rsidRPr="000340E5">
        <w:rPr>
          <w:rFonts w:ascii="Arial Narrow" w:hAnsi="Arial Narrow"/>
        </w:rPr>
        <w:t xml:space="preserve">Table </w:t>
      </w:r>
      <w:r w:rsidR="00E53895">
        <w:rPr>
          <w:rFonts w:ascii="Arial Narrow" w:hAnsi="Arial Narrow"/>
        </w:rPr>
        <w:t>S9</w:t>
      </w:r>
      <w:r w:rsidR="00CD370A">
        <w:rPr>
          <w:rFonts w:ascii="Arial Narrow" w:hAnsi="Arial Narrow"/>
        </w:rPr>
        <w:t>. Strongyloidiasis</w:t>
      </w:r>
      <w:r w:rsidR="00022ADC" w:rsidRPr="000340E5">
        <w:rPr>
          <w:rFonts w:ascii="Arial Narrow" w:hAnsi="Arial Narrow"/>
        </w:rPr>
        <w:t xml:space="preserve"> out</w:t>
      </w:r>
      <w:r w:rsidR="00E30DC4" w:rsidRPr="000340E5">
        <w:rPr>
          <w:rFonts w:ascii="Arial Narrow" w:hAnsi="Arial Narrow"/>
        </w:rPr>
        <w:t>patient cost estimates (2013 USD)</w:t>
      </w:r>
    </w:p>
    <w:tbl>
      <w:tblPr>
        <w:tblW w:w="100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810"/>
        <w:gridCol w:w="748"/>
        <w:gridCol w:w="62"/>
        <w:gridCol w:w="768"/>
        <w:gridCol w:w="132"/>
        <w:gridCol w:w="864"/>
        <w:gridCol w:w="1042"/>
        <w:gridCol w:w="1604"/>
        <w:gridCol w:w="1440"/>
      </w:tblGrid>
      <w:tr w:rsidR="00D4368E" w:rsidRPr="000340E5" w:rsidTr="00D4368E">
        <w:trPr>
          <w:trHeight w:val="300"/>
          <w:tblHeader/>
        </w:trPr>
        <w:tc>
          <w:tcPr>
            <w:tcW w:w="4155" w:type="dxa"/>
            <w:gridSpan w:val="4"/>
            <w:shd w:val="clear" w:color="auto" w:fill="auto"/>
            <w:noWrap/>
            <w:vAlign w:val="bottom"/>
          </w:tcPr>
          <w:p w:rsidR="00D4368E" w:rsidRPr="000340E5" w:rsidRDefault="00D4368E" w:rsidP="00D4368E">
            <w:pPr>
              <w:spacing w:after="120" w:line="480" w:lineRule="auto"/>
              <w:rPr>
                <w:rFonts w:ascii="Arial Narrow" w:eastAsia="Times New Roman" w:hAnsi="Arial Narrow" w:cs="Times New Roman"/>
                <w:color w:val="000000"/>
                <w:lang w:eastAsia="ja-JP"/>
              </w:rPr>
            </w:pPr>
            <w:r w:rsidRPr="000340E5">
              <w:rPr>
                <w:rFonts w:ascii="Arial Narrow" w:eastAsia="Times New Roman" w:hAnsi="Arial Narrow" w:cs="Times New Roman"/>
                <w:color w:val="000000"/>
                <w:lang w:eastAsia="ja-JP"/>
              </w:rPr>
              <w:t>Data source</w:t>
            </w:r>
          </w:p>
        </w:tc>
        <w:tc>
          <w:tcPr>
            <w:tcW w:w="2806" w:type="dxa"/>
            <w:gridSpan w:val="4"/>
            <w:shd w:val="clear" w:color="auto" w:fill="auto"/>
            <w:noWrap/>
            <w:vAlign w:val="bottom"/>
          </w:tcPr>
          <w:p w:rsidR="00D4368E" w:rsidRPr="000340E5" w:rsidRDefault="00D4368E" w:rsidP="005D2AA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Physician’s Fee and Coding Guide </w:t>
            </w:r>
            <w:r w:rsidR="00155C2E"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&lt;EndNote&gt;&lt;Cite&gt;&lt;Author&gt;InGauge Healthcare Solutions&lt;/Author&gt;&lt;Year&gt;2013&lt;/Year&gt;&lt;RecNum&gt;104&lt;/RecNum&gt;&lt;DisplayText&gt;[31]&lt;/DisplayText&gt;&lt;record&gt;&lt;rec-number&gt;104&lt;/rec-number&gt;&lt;foreign-keys&gt;&lt;key app="EN" db-id="dess9daf9s95ajet2t0vafvidsztdv9sswfd" timestamp="1399319193"&gt;104&lt;/key&gt;&lt;/foreign-keys&gt;&lt;ref-type name="Book"&gt;6&lt;/ref-type&gt;&lt;contributors&gt;&lt;authors&gt;&lt;author&gt;InGauge Healthcare Solutions,&lt;/author&gt;&lt;/authors&gt;&lt;/contributors&gt;&lt;titles&gt;&lt;title&gt;2013 Physicians&amp;apos; Fee &amp;amp; Coding Guide&lt;/title&gt;&lt;/titles&gt;&lt;dates&gt;&lt;year&gt;2013&lt;/year&gt;&lt;/dates&gt;&lt;pub-location&gt;Atlanta GA&lt;/pub-location&gt;&lt;urls&gt;&lt;/urls&gt;&lt;/record&gt;&lt;/Cite&gt;&lt;/EndNote&gt;</w:instrText>
            </w:r>
            <w:r w:rsidR="00155C2E"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31" w:tooltip="InGauge Healthcare Solutions, 2013 #104" w:history="1">
              <w:r w:rsidR="005D2AAC">
                <w:rPr>
                  <w:rFonts w:ascii="Arial Narrow" w:eastAsia="Times New Roman" w:hAnsi="Arial Narrow" w:cs="Times New Roman"/>
                  <w:noProof/>
                  <w:color w:val="000000"/>
                </w:rPr>
                <w:t>31</w:t>
              </w:r>
            </w:hyperlink>
            <w:r w:rsidR="004A1274">
              <w:rPr>
                <w:rFonts w:ascii="Arial Narrow" w:eastAsia="Times New Roman" w:hAnsi="Arial Narrow" w:cs="Times New Roman"/>
                <w:noProof/>
                <w:color w:val="000000"/>
              </w:rPr>
              <w:t>]</w:t>
            </w:r>
            <w:r w:rsidR="00155C2E" w:rsidRPr="000340E5">
              <w:rPr>
                <w:rFonts w:ascii="Arial Narrow" w:eastAsia="Times New Roman" w:hAnsi="Arial Narrow" w:cs="Times New Roman"/>
                <w:color w:val="000000"/>
              </w:rPr>
              <w:fldChar w:fldCharType="end"/>
            </w:r>
          </w:p>
        </w:tc>
        <w:tc>
          <w:tcPr>
            <w:tcW w:w="1604" w:type="dxa"/>
            <w:shd w:val="clear" w:color="auto" w:fill="auto"/>
            <w:noWrap/>
            <w:vAlign w:val="bottom"/>
          </w:tcPr>
          <w:p w:rsidR="00D4368E" w:rsidRPr="000340E5" w:rsidRDefault="00D4368E" w:rsidP="005D2AAC">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CMS 2013 Clinical Lab Fee Schedule or Physician Fee Schedule </w:t>
            </w:r>
            <w:r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&lt;EndNote&gt;&lt;Cite&gt;&lt;Author&gt;Centers for Medicare and Medicaid Services&lt;/Author&gt;&lt;Year&gt;2013&lt;/Year&gt;&lt;RecNum&gt;87&lt;/RecNum&gt;&lt;DisplayText&gt;[3, 30]&lt;/DisplayText&gt;&lt;record&gt;&lt;rec-number&gt;87&lt;/rec-number&gt;&lt;foreign-keys&gt;&lt;key app="EN" db-id="dess9daf9s95ajet2t0vafvidsztdv9sswfd" timestamp="1366385031"&gt;87&lt;/key&gt;&lt;/foreign-keys&gt;&lt;ref-type name="Report"&gt;27&lt;/ref-type&gt;&lt;contributors&gt;&lt;authors&gt;&lt;author&gt;Centers for Medicare and Medicaid Services,&lt;/author&gt;&lt;/authors&gt;&lt;/contributors&gt;&lt;titles&gt;&lt;title&gt;Clinical Laboratory Fee Schedule, http://www.cms.gov/Medicare/Medicare-Fee-for-Service-Payment/ClinicalLabFeeSched/clinlab.html. Accessed on March 20, 2013&lt;/title&gt;&lt;/titles&gt;&lt;dates&gt;&lt;year&gt;2013&lt;/year&gt;&lt;/dates&gt;&lt;urls&gt;&lt;/urls&gt;&lt;/record&gt;&lt;/Cite&gt;&lt;Cite&gt;&lt;Author&gt;Centers for Medicare and Medicaid Services&lt;/Author&gt;&lt;Year&gt;2013&lt;/Year&gt;&lt;RecNum&gt;88&lt;/RecNum&gt;&lt;record&gt;&lt;rec-number&gt;88&lt;/rec-number&gt;&lt;foreign-keys&gt;&lt;key app="EN" db-id="dess9daf9s95ajet2t0vafvidsztdv9sswfd" timestamp="1366385133"&gt;88&lt;/key&gt;&lt;/foreign-keys&gt;&lt;ref-type name="Journal Article"&gt;17&lt;/ref-type&gt;&lt;contributors&gt;&lt;authors&gt;&lt;author&gt;Centers for Medicare and Medicaid Services,&lt;/author&gt;&lt;/authors&gt;&lt;/contributors&gt;&lt;titles&gt;&lt;title&gt;Physician Fee Schedule, http://www.cms.gov/Medicare/Medicare-Fee-for-Service-Payment/PhysicianFeeSched/index.html. accessed on March 20, 2013&lt;/title&gt;&lt;/titles&gt;&lt;dates&gt;&lt;year&gt;2013&lt;/year&gt;&lt;/dates&gt;&lt;urls&gt;&lt;/urls&gt;&lt;/record&gt;&lt;/Cite&gt;&lt;/EndNote&gt;</w:instrText>
            </w:r>
            <w:r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3" w:tooltip="Centers for Medicare and Medicaid Services, 2013 #88" w:history="1">
              <w:r w:rsidR="005D2AAC">
                <w:rPr>
                  <w:rFonts w:ascii="Arial Narrow" w:eastAsia="Times New Roman" w:hAnsi="Arial Narrow" w:cs="Times New Roman"/>
                  <w:noProof/>
                  <w:color w:val="000000"/>
                </w:rPr>
                <w:t>3</w:t>
              </w:r>
            </w:hyperlink>
            <w:r w:rsidR="004A1274">
              <w:rPr>
                <w:rFonts w:ascii="Arial Narrow" w:eastAsia="Times New Roman" w:hAnsi="Arial Narrow" w:cs="Times New Roman"/>
                <w:noProof/>
                <w:color w:val="000000"/>
              </w:rPr>
              <w:t xml:space="preserve">, </w:t>
            </w:r>
            <w:hyperlink w:anchor="_ENREF_30" w:tooltip="Centers for Medicare and Medicaid Services, 2013 #87" w:history="1">
              <w:r w:rsidR="005D2AAC">
                <w:rPr>
                  <w:rFonts w:ascii="Arial Narrow" w:eastAsia="Times New Roman" w:hAnsi="Arial Narrow" w:cs="Times New Roman"/>
                  <w:noProof/>
                  <w:color w:val="000000"/>
                </w:rPr>
                <w:t>30</w:t>
              </w:r>
            </w:hyperlink>
            <w:r w:rsidR="004A1274">
              <w:rPr>
                <w:rFonts w:ascii="Arial Narrow" w:eastAsia="Times New Roman" w:hAnsi="Arial Narrow" w:cs="Times New Roman"/>
                <w:noProof/>
                <w:color w:val="000000"/>
              </w:rPr>
              <w:t>]</w:t>
            </w:r>
            <w:r w:rsidRPr="000340E5">
              <w:rPr>
                <w:rFonts w:ascii="Arial Narrow" w:eastAsia="Times New Roman" w:hAnsi="Arial Narrow" w:cs="Times New Roman"/>
                <w:color w:val="000000"/>
              </w:rPr>
              <w:fldChar w:fldCharType="end"/>
            </w:r>
          </w:p>
        </w:tc>
        <w:tc>
          <w:tcPr>
            <w:tcW w:w="1440" w:type="dxa"/>
            <w:shd w:val="clear" w:color="auto" w:fill="auto"/>
            <w:noWrap/>
            <w:vAlign w:val="bottom"/>
          </w:tcPr>
          <w:p w:rsidR="00D4368E" w:rsidRPr="000340E5" w:rsidRDefault="00D4368E" w:rsidP="00D4368E">
            <w:pPr>
              <w:spacing w:after="120" w:line="480" w:lineRule="auto"/>
              <w:rPr>
                <w:rFonts w:ascii="Arial Narrow" w:eastAsia="Times New Roman" w:hAnsi="Arial Narrow" w:cs="Times New Roman"/>
                <w:color w:val="000000"/>
                <w:lang w:eastAsia="ja-JP"/>
              </w:rPr>
            </w:pPr>
          </w:p>
        </w:tc>
      </w:tr>
      <w:tr w:rsidR="00BD5C58" w:rsidRPr="000340E5" w:rsidTr="001F5C2B">
        <w:trPr>
          <w:trHeight w:val="300"/>
          <w:tblHeader/>
        </w:trPr>
        <w:tc>
          <w:tcPr>
            <w:tcW w:w="2535" w:type="dxa"/>
            <w:shd w:val="clear" w:color="auto" w:fill="auto"/>
            <w:noWrap/>
            <w:vAlign w:val="bottom"/>
            <w:hideMark/>
          </w:tcPr>
          <w:p w:rsidR="00BD5C58" w:rsidRPr="000340E5" w:rsidRDefault="00BD5C58"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Outpatient costs</w:t>
            </w:r>
          </w:p>
        </w:tc>
        <w:tc>
          <w:tcPr>
            <w:tcW w:w="810" w:type="dxa"/>
            <w:shd w:val="clear" w:color="auto" w:fill="auto"/>
            <w:noWrap/>
            <w:vAlign w:val="bottom"/>
            <w:hideMark/>
          </w:tcPr>
          <w:p w:rsidR="00BD5C58" w:rsidRPr="000340E5" w:rsidRDefault="00BD5C58"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ICD-9 code</w:t>
            </w:r>
          </w:p>
        </w:tc>
        <w:tc>
          <w:tcPr>
            <w:tcW w:w="810" w:type="dxa"/>
            <w:gridSpan w:val="2"/>
          </w:tcPr>
          <w:p w:rsidR="00BD5C58" w:rsidRPr="000340E5" w:rsidRDefault="00BD5C58"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No. of visits/ tests</w:t>
            </w:r>
          </w:p>
        </w:tc>
        <w:tc>
          <w:tcPr>
            <w:tcW w:w="900" w:type="dxa"/>
            <w:gridSpan w:val="2"/>
            <w:shd w:val="clear" w:color="auto" w:fill="auto"/>
            <w:noWrap/>
            <w:vAlign w:val="bottom"/>
            <w:hideMark/>
          </w:tcPr>
          <w:p w:rsidR="00BD5C58" w:rsidRPr="000340E5" w:rsidRDefault="00BD5C58"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Min</w:t>
            </w:r>
          </w:p>
        </w:tc>
        <w:tc>
          <w:tcPr>
            <w:tcW w:w="864" w:type="dxa"/>
            <w:shd w:val="clear" w:color="auto" w:fill="auto"/>
            <w:noWrap/>
            <w:vAlign w:val="bottom"/>
            <w:hideMark/>
          </w:tcPr>
          <w:p w:rsidR="00BD5C58" w:rsidRPr="000340E5" w:rsidRDefault="00BD5C58"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Max</w:t>
            </w:r>
          </w:p>
        </w:tc>
        <w:tc>
          <w:tcPr>
            <w:tcW w:w="1042" w:type="dxa"/>
            <w:shd w:val="clear" w:color="auto" w:fill="auto"/>
            <w:noWrap/>
            <w:vAlign w:val="bottom"/>
            <w:hideMark/>
          </w:tcPr>
          <w:p w:rsidR="00BD5C58" w:rsidRPr="000340E5" w:rsidRDefault="00BD5C58"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Midpoint</w:t>
            </w:r>
          </w:p>
        </w:tc>
        <w:tc>
          <w:tcPr>
            <w:tcW w:w="1604" w:type="dxa"/>
            <w:shd w:val="clear" w:color="auto" w:fill="auto"/>
            <w:noWrap/>
            <w:vAlign w:val="bottom"/>
            <w:hideMark/>
          </w:tcPr>
          <w:p w:rsidR="00BD5C58" w:rsidRPr="000340E5" w:rsidRDefault="00BD5C58"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National Midpoint or Facility Price</w:t>
            </w:r>
          </w:p>
        </w:tc>
        <w:tc>
          <w:tcPr>
            <w:tcW w:w="1440" w:type="dxa"/>
            <w:shd w:val="clear" w:color="auto" w:fill="auto"/>
            <w:noWrap/>
            <w:vAlign w:val="bottom"/>
            <w:hideMark/>
          </w:tcPr>
          <w:p w:rsidR="00BD5C58" w:rsidRPr="000340E5" w:rsidRDefault="00BD5C58"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Total cost (weighted average)</w:t>
            </w:r>
          </w:p>
        </w:tc>
      </w:tr>
      <w:tr w:rsidR="00BD5C58" w:rsidRPr="000340E5" w:rsidTr="000D17ED">
        <w:trPr>
          <w:trHeight w:val="300"/>
        </w:trPr>
        <w:tc>
          <w:tcPr>
            <w:tcW w:w="2535" w:type="dxa"/>
            <w:shd w:val="clear" w:color="auto" w:fill="auto"/>
            <w:noWrap/>
            <w:vAlign w:val="bottom"/>
            <w:hideMark/>
          </w:tcPr>
          <w:p w:rsidR="00BD5C58" w:rsidRPr="000340E5" w:rsidRDefault="00BD5C58"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Level 2 outpatient visit x2</w:t>
            </w:r>
          </w:p>
        </w:tc>
        <w:tc>
          <w:tcPr>
            <w:tcW w:w="810"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99212</w:t>
            </w:r>
          </w:p>
        </w:tc>
        <w:tc>
          <w:tcPr>
            <w:tcW w:w="810" w:type="dxa"/>
            <w:gridSpan w:val="2"/>
            <w:vAlign w:val="bottom"/>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2.00</w:t>
            </w:r>
          </w:p>
        </w:tc>
        <w:tc>
          <w:tcPr>
            <w:tcW w:w="900" w:type="dxa"/>
            <w:gridSpan w:val="2"/>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92.00</w:t>
            </w:r>
          </w:p>
        </w:tc>
        <w:tc>
          <w:tcPr>
            <w:tcW w:w="864"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125.00</w:t>
            </w:r>
          </w:p>
        </w:tc>
        <w:tc>
          <w:tcPr>
            <w:tcW w:w="1042"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108.50</w:t>
            </w:r>
          </w:p>
        </w:tc>
        <w:tc>
          <w:tcPr>
            <w:tcW w:w="1604"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24.50</w:t>
            </w:r>
          </w:p>
        </w:tc>
        <w:tc>
          <w:tcPr>
            <w:tcW w:w="1440"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91.00</w:t>
            </w:r>
          </w:p>
        </w:tc>
      </w:tr>
      <w:tr w:rsidR="00BD5C58" w:rsidRPr="000340E5" w:rsidTr="000D17ED">
        <w:trPr>
          <w:trHeight w:val="300"/>
        </w:trPr>
        <w:tc>
          <w:tcPr>
            <w:tcW w:w="2535" w:type="dxa"/>
            <w:shd w:val="clear" w:color="auto" w:fill="auto"/>
            <w:noWrap/>
            <w:vAlign w:val="bottom"/>
            <w:hideMark/>
          </w:tcPr>
          <w:p w:rsidR="00BD5C58" w:rsidRPr="000340E5" w:rsidRDefault="00BD5C58"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Stool ova and parasites x3</w:t>
            </w:r>
          </w:p>
        </w:tc>
        <w:tc>
          <w:tcPr>
            <w:tcW w:w="810"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87177</w:t>
            </w:r>
          </w:p>
        </w:tc>
        <w:tc>
          <w:tcPr>
            <w:tcW w:w="810" w:type="dxa"/>
            <w:gridSpan w:val="2"/>
            <w:vAlign w:val="bottom"/>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3.00</w:t>
            </w:r>
          </w:p>
        </w:tc>
        <w:tc>
          <w:tcPr>
            <w:tcW w:w="900" w:type="dxa"/>
            <w:gridSpan w:val="2"/>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50.00</w:t>
            </w:r>
          </w:p>
        </w:tc>
        <w:tc>
          <w:tcPr>
            <w:tcW w:w="864"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66.00</w:t>
            </w:r>
          </w:p>
        </w:tc>
        <w:tc>
          <w:tcPr>
            <w:tcW w:w="1042"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58.00</w:t>
            </w:r>
          </w:p>
        </w:tc>
        <w:tc>
          <w:tcPr>
            <w:tcW w:w="1604"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16.53</w:t>
            </w:r>
          </w:p>
        </w:tc>
        <w:tc>
          <w:tcPr>
            <w:tcW w:w="1440"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80.69</w:t>
            </w:r>
          </w:p>
        </w:tc>
      </w:tr>
      <w:tr w:rsidR="00BD5C58" w:rsidRPr="000340E5" w:rsidTr="000D17ED">
        <w:trPr>
          <w:trHeight w:val="300"/>
        </w:trPr>
        <w:tc>
          <w:tcPr>
            <w:tcW w:w="2535" w:type="dxa"/>
            <w:shd w:val="clear" w:color="auto" w:fill="auto"/>
            <w:noWrap/>
            <w:vAlign w:val="bottom"/>
            <w:hideMark/>
          </w:tcPr>
          <w:p w:rsidR="00BD5C58" w:rsidRPr="000340E5" w:rsidRDefault="00BD5C58"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i/>
                <w:color w:val="000000"/>
              </w:rPr>
              <w:t>Strongyl</w:t>
            </w:r>
            <w:r w:rsidR="00CA1195" w:rsidRPr="000340E5">
              <w:rPr>
                <w:rFonts w:ascii="Arial Narrow" w:eastAsia="Times New Roman" w:hAnsi="Arial Narrow" w:cs="Times New Roman"/>
                <w:i/>
                <w:color w:val="000000"/>
              </w:rPr>
              <w:t>o</w:t>
            </w:r>
            <w:r w:rsidRPr="000340E5">
              <w:rPr>
                <w:rFonts w:ascii="Arial Narrow" w:eastAsia="Times New Roman" w:hAnsi="Arial Narrow" w:cs="Times New Roman"/>
                <w:i/>
                <w:color w:val="000000"/>
              </w:rPr>
              <w:t>ides</w:t>
            </w:r>
            <w:r w:rsidRPr="000340E5">
              <w:rPr>
                <w:rFonts w:ascii="Arial Narrow" w:eastAsia="Times New Roman" w:hAnsi="Arial Narrow" w:cs="Times New Roman"/>
                <w:color w:val="000000"/>
              </w:rPr>
              <w:t xml:space="preserve"> and Schistosomiasis (Helminth antibody) x2</w:t>
            </w:r>
          </w:p>
        </w:tc>
        <w:tc>
          <w:tcPr>
            <w:tcW w:w="810"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86682</w:t>
            </w:r>
          </w:p>
        </w:tc>
        <w:tc>
          <w:tcPr>
            <w:tcW w:w="810" w:type="dxa"/>
            <w:gridSpan w:val="2"/>
            <w:vAlign w:val="bottom"/>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2.00</w:t>
            </w:r>
          </w:p>
        </w:tc>
        <w:tc>
          <w:tcPr>
            <w:tcW w:w="900" w:type="dxa"/>
            <w:gridSpan w:val="2"/>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69.00</w:t>
            </w:r>
          </w:p>
        </w:tc>
        <w:tc>
          <w:tcPr>
            <w:tcW w:w="864"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90.00</w:t>
            </w:r>
          </w:p>
        </w:tc>
        <w:tc>
          <w:tcPr>
            <w:tcW w:w="1042"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79.50</w:t>
            </w:r>
          </w:p>
        </w:tc>
        <w:tc>
          <w:tcPr>
            <w:tcW w:w="1604"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24.16</w:t>
            </w:r>
          </w:p>
        </w:tc>
        <w:tc>
          <w:tcPr>
            <w:tcW w:w="1440"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75.99</w:t>
            </w:r>
          </w:p>
        </w:tc>
      </w:tr>
      <w:tr w:rsidR="00BD5C58" w:rsidRPr="000340E5" w:rsidTr="000D17ED">
        <w:trPr>
          <w:trHeight w:val="300"/>
        </w:trPr>
        <w:tc>
          <w:tcPr>
            <w:tcW w:w="2535" w:type="dxa"/>
            <w:shd w:val="clear" w:color="auto" w:fill="auto"/>
            <w:noWrap/>
            <w:vAlign w:val="bottom"/>
            <w:hideMark/>
          </w:tcPr>
          <w:p w:rsidR="00BD5C58" w:rsidRPr="000340E5" w:rsidRDefault="00BD5C58"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CBC w differential</w:t>
            </w:r>
          </w:p>
        </w:tc>
        <w:tc>
          <w:tcPr>
            <w:tcW w:w="810"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85025</w:t>
            </w:r>
          </w:p>
        </w:tc>
        <w:tc>
          <w:tcPr>
            <w:tcW w:w="810" w:type="dxa"/>
            <w:gridSpan w:val="2"/>
            <w:vAlign w:val="bottom"/>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1.00</w:t>
            </w:r>
          </w:p>
        </w:tc>
        <w:tc>
          <w:tcPr>
            <w:tcW w:w="900" w:type="dxa"/>
            <w:gridSpan w:val="2"/>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38</w:t>
            </w:r>
            <w:r w:rsidR="00BD5C58" w:rsidRPr="000340E5">
              <w:rPr>
                <w:rFonts w:ascii="Arial Narrow" w:eastAsia="Times New Roman" w:hAnsi="Arial Narrow" w:cs="Times New Roman"/>
                <w:color w:val="000000"/>
              </w:rPr>
              <w:t>.00</w:t>
            </w:r>
          </w:p>
        </w:tc>
        <w:tc>
          <w:tcPr>
            <w:tcW w:w="864" w:type="dxa"/>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51</w:t>
            </w:r>
            <w:r w:rsidR="00BD5C58" w:rsidRPr="000340E5">
              <w:rPr>
                <w:rFonts w:ascii="Arial Narrow" w:eastAsia="Times New Roman" w:hAnsi="Arial Narrow" w:cs="Times New Roman"/>
                <w:color w:val="000000"/>
              </w:rPr>
              <w:t>.00</w:t>
            </w:r>
          </w:p>
        </w:tc>
        <w:tc>
          <w:tcPr>
            <w:tcW w:w="1042" w:type="dxa"/>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44.50</w:t>
            </w:r>
          </w:p>
        </w:tc>
        <w:tc>
          <w:tcPr>
            <w:tcW w:w="1604"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14.45</w:t>
            </w:r>
          </w:p>
        </w:tc>
        <w:tc>
          <w:tcPr>
            <w:tcW w:w="1440" w:type="dxa"/>
            <w:shd w:val="clear" w:color="auto" w:fill="auto"/>
            <w:noWrap/>
            <w:vAlign w:val="bottom"/>
            <w:hideMark/>
          </w:tcPr>
          <w:p w:rsidR="00BD5C58" w:rsidRPr="000340E5" w:rsidRDefault="00BD5C58" w:rsidP="00367AE2">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21.</w:t>
            </w:r>
            <w:r w:rsidR="00367AE2" w:rsidRPr="000340E5">
              <w:rPr>
                <w:rFonts w:ascii="Arial Narrow" w:eastAsia="Times New Roman" w:hAnsi="Arial Narrow" w:cs="Times New Roman"/>
                <w:color w:val="000000"/>
              </w:rPr>
              <w:t>96</w:t>
            </w:r>
          </w:p>
        </w:tc>
      </w:tr>
      <w:tr w:rsidR="00BD5C58" w:rsidRPr="000340E5" w:rsidTr="000D17ED">
        <w:trPr>
          <w:trHeight w:val="300"/>
        </w:trPr>
        <w:tc>
          <w:tcPr>
            <w:tcW w:w="2535" w:type="dxa"/>
            <w:shd w:val="clear" w:color="auto" w:fill="auto"/>
            <w:noWrap/>
            <w:vAlign w:val="bottom"/>
            <w:hideMark/>
          </w:tcPr>
          <w:p w:rsidR="00BD5C58" w:rsidRPr="000340E5" w:rsidRDefault="00BD5C58"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Urinalysis</w:t>
            </w:r>
          </w:p>
        </w:tc>
        <w:tc>
          <w:tcPr>
            <w:tcW w:w="810"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81001</w:t>
            </w:r>
          </w:p>
        </w:tc>
        <w:tc>
          <w:tcPr>
            <w:tcW w:w="810" w:type="dxa"/>
            <w:gridSpan w:val="2"/>
            <w:vAlign w:val="bottom"/>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1.00</w:t>
            </w:r>
          </w:p>
        </w:tc>
        <w:tc>
          <w:tcPr>
            <w:tcW w:w="900" w:type="dxa"/>
            <w:gridSpan w:val="2"/>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29</w:t>
            </w:r>
            <w:r w:rsidR="00BD5C58" w:rsidRPr="000340E5">
              <w:rPr>
                <w:rFonts w:ascii="Arial Narrow" w:eastAsia="Times New Roman" w:hAnsi="Arial Narrow" w:cs="Times New Roman"/>
                <w:color w:val="000000"/>
              </w:rPr>
              <w:t>.00</w:t>
            </w:r>
          </w:p>
        </w:tc>
        <w:tc>
          <w:tcPr>
            <w:tcW w:w="864" w:type="dxa"/>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41</w:t>
            </w:r>
            <w:r w:rsidR="00BD5C58" w:rsidRPr="000340E5">
              <w:rPr>
                <w:rFonts w:ascii="Arial Narrow" w:eastAsia="Times New Roman" w:hAnsi="Arial Narrow" w:cs="Times New Roman"/>
                <w:color w:val="000000"/>
              </w:rPr>
              <w:t>.00</w:t>
            </w:r>
          </w:p>
        </w:tc>
        <w:tc>
          <w:tcPr>
            <w:tcW w:w="1042" w:type="dxa"/>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35.00</w:t>
            </w:r>
          </w:p>
        </w:tc>
        <w:tc>
          <w:tcPr>
            <w:tcW w:w="1604"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4.03</w:t>
            </w:r>
          </w:p>
        </w:tc>
        <w:tc>
          <w:tcPr>
            <w:tcW w:w="1440" w:type="dxa"/>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11.77</w:t>
            </w:r>
          </w:p>
        </w:tc>
      </w:tr>
      <w:tr w:rsidR="00BD5C58" w:rsidRPr="000340E5" w:rsidTr="000D17ED">
        <w:trPr>
          <w:trHeight w:val="300"/>
        </w:trPr>
        <w:tc>
          <w:tcPr>
            <w:tcW w:w="2535" w:type="dxa"/>
            <w:shd w:val="clear" w:color="auto" w:fill="auto"/>
            <w:noWrap/>
            <w:vAlign w:val="bottom"/>
            <w:hideMark/>
          </w:tcPr>
          <w:p w:rsidR="00BD5C58" w:rsidRPr="000340E5" w:rsidRDefault="00BD5C58"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lastRenderedPageBreak/>
              <w:t>Hepatic function panel</w:t>
            </w:r>
          </w:p>
        </w:tc>
        <w:tc>
          <w:tcPr>
            <w:tcW w:w="810"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80076</w:t>
            </w:r>
          </w:p>
        </w:tc>
        <w:tc>
          <w:tcPr>
            <w:tcW w:w="810" w:type="dxa"/>
            <w:gridSpan w:val="2"/>
            <w:vAlign w:val="bottom"/>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1.00</w:t>
            </w:r>
          </w:p>
        </w:tc>
        <w:tc>
          <w:tcPr>
            <w:tcW w:w="900" w:type="dxa"/>
            <w:gridSpan w:val="2"/>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50</w:t>
            </w:r>
            <w:r w:rsidR="00BD5C58" w:rsidRPr="000340E5">
              <w:rPr>
                <w:rFonts w:ascii="Arial Narrow" w:eastAsia="Times New Roman" w:hAnsi="Arial Narrow" w:cs="Times New Roman"/>
                <w:color w:val="000000"/>
              </w:rPr>
              <w:t>.00</w:t>
            </w:r>
          </w:p>
        </w:tc>
        <w:tc>
          <w:tcPr>
            <w:tcW w:w="864" w:type="dxa"/>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6</w:t>
            </w:r>
            <w:r w:rsidR="00BD5C58" w:rsidRPr="000340E5">
              <w:rPr>
                <w:rFonts w:ascii="Arial Narrow" w:eastAsia="Times New Roman" w:hAnsi="Arial Narrow" w:cs="Times New Roman"/>
                <w:color w:val="000000"/>
              </w:rPr>
              <w:t>7.00</w:t>
            </w:r>
          </w:p>
        </w:tc>
        <w:tc>
          <w:tcPr>
            <w:tcW w:w="1042" w:type="dxa"/>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58.5</w:t>
            </w:r>
            <w:r w:rsidR="00BD5C58" w:rsidRPr="000340E5">
              <w:rPr>
                <w:rFonts w:ascii="Arial Narrow" w:eastAsia="Times New Roman" w:hAnsi="Arial Narrow" w:cs="Times New Roman"/>
                <w:color w:val="000000"/>
              </w:rPr>
              <w:t>0</w:t>
            </w:r>
          </w:p>
        </w:tc>
        <w:tc>
          <w:tcPr>
            <w:tcW w:w="1604"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15.17</w:t>
            </w:r>
          </w:p>
        </w:tc>
        <w:tc>
          <w:tcPr>
            <w:tcW w:w="1440" w:type="dxa"/>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26.00</w:t>
            </w:r>
          </w:p>
        </w:tc>
      </w:tr>
      <w:tr w:rsidR="00BD5C58" w:rsidRPr="000340E5" w:rsidTr="000D17ED">
        <w:trPr>
          <w:trHeight w:val="300"/>
        </w:trPr>
        <w:tc>
          <w:tcPr>
            <w:tcW w:w="2535" w:type="dxa"/>
            <w:shd w:val="clear" w:color="auto" w:fill="auto"/>
            <w:noWrap/>
            <w:vAlign w:val="bottom"/>
            <w:hideMark/>
          </w:tcPr>
          <w:p w:rsidR="00BD5C58" w:rsidRPr="000340E5" w:rsidRDefault="00BD5C58"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Giardia antibody</w:t>
            </w:r>
          </w:p>
        </w:tc>
        <w:tc>
          <w:tcPr>
            <w:tcW w:w="810"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87329</w:t>
            </w:r>
          </w:p>
        </w:tc>
        <w:tc>
          <w:tcPr>
            <w:tcW w:w="810" w:type="dxa"/>
            <w:gridSpan w:val="2"/>
            <w:vAlign w:val="bottom"/>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1.00</w:t>
            </w:r>
          </w:p>
        </w:tc>
        <w:tc>
          <w:tcPr>
            <w:tcW w:w="900" w:type="dxa"/>
            <w:gridSpan w:val="2"/>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59</w:t>
            </w:r>
            <w:r w:rsidR="00BD5C58" w:rsidRPr="000340E5">
              <w:rPr>
                <w:rFonts w:ascii="Arial Narrow" w:eastAsia="Times New Roman" w:hAnsi="Arial Narrow" w:cs="Times New Roman"/>
                <w:color w:val="000000"/>
              </w:rPr>
              <w:t>.00</w:t>
            </w:r>
          </w:p>
        </w:tc>
        <w:tc>
          <w:tcPr>
            <w:tcW w:w="864" w:type="dxa"/>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77</w:t>
            </w:r>
            <w:r w:rsidR="00BD5C58" w:rsidRPr="000340E5">
              <w:rPr>
                <w:rFonts w:ascii="Arial Narrow" w:eastAsia="Times New Roman" w:hAnsi="Arial Narrow" w:cs="Times New Roman"/>
                <w:color w:val="000000"/>
              </w:rPr>
              <w:t>.00</w:t>
            </w:r>
          </w:p>
        </w:tc>
        <w:tc>
          <w:tcPr>
            <w:tcW w:w="1042" w:type="dxa"/>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68</w:t>
            </w:r>
            <w:r w:rsidR="00BD5C58" w:rsidRPr="000340E5">
              <w:rPr>
                <w:rFonts w:ascii="Arial Narrow" w:eastAsia="Times New Roman" w:hAnsi="Arial Narrow" w:cs="Times New Roman"/>
                <w:color w:val="000000"/>
              </w:rPr>
              <w:t>.00</w:t>
            </w:r>
          </w:p>
        </w:tc>
        <w:tc>
          <w:tcPr>
            <w:tcW w:w="1604"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22.28</w:t>
            </w:r>
          </w:p>
        </w:tc>
        <w:tc>
          <w:tcPr>
            <w:tcW w:w="1440" w:type="dxa"/>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33</w:t>
            </w:r>
            <w:r w:rsidR="00BD5C58" w:rsidRPr="000340E5">
              <w:rPr>
                <w:rFonts w:ascii="Arial Narrow" w:eastAsia="Times New Roman" w:hAnsi="Arial Narrow" w:cs="Times New Roman"/>
                <w:color w:val="000000"/>
              </w:rPr>
              <w:t>.71</w:t>
            </w:r>
          </w:p>
        </w:tc>
      </w:tr>
      <w:tr w:rsidR="00BD5C58" w:rsidRPr="000340E5" w:rsidTr="000D17ED">
        <w:trPr>
          <w:trHeight w:val="300"/>
        </w:trPr>
        <w:tc>
          <w:tcPr>
            <w:tcW w:w="2535" w:type="dxa"/>
            <w:shd w:val="clear" w:color="auto" w:fill="auto"/>
            <w:noWrap/>
            <w:vAlign w:val="bottom"/>
            <w:hideMark/>
          </w:tcPr>
          <w:p w:rsidR="00BD5C58" w:rsidRPr="000340E5" w:rsidRDefault="00BD5C58"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Cryptosporidium antibody</w:t>
            </w:r>
          </w:p>
        </w:tc>
        <w:tc>
          <w:tcPr>
            <w:tcW w:w="810"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87272</w:t>
            </w:r>
          </w:p>
        </w:tc>
        <w:tc>
          <w:tcPr>
            <w:tcW w:w="810" w:type="dxa"/>
            <w:gridSpan w:val="2"/>
            <w:vAlign w:val="bottom"/>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1.00</w:t>
            </w:r>
          </w:p>
        </w:tc>
        <w:tc>
          <w:tcPr>
            <w:tcW w:w="900" w:type="dxa"/>
            <w:gridSpan w:val="2"/>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59</w:t>
            </w:r>
            <w:r w:rsidR="00BD5C58" w:rsidRPr="000340E5">
              <w:rPr>
                <w:rFonts w:ascii="Arial Narrow" w:eastAsia="Times New Roman" w:hAnsi="Arial Narrow" w:cs="Times New Roman"/>
                <w:color w:val="000000"/>
              </w:rPr>
              <w:t>.00</w:t>
            </w:r>
          </w:p>
        </w:tc>
        <w:tc>
          <w:tcPr>
            <w:tcW w:w="864" w:type="dxa"/>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78</w:t>
            </w:r>
            <w:r w:rsidR="00BD5C58" w:rsidRPr="000340E5">
              <w:rPr>
                <w:rFonts w:ascii="Arial Narrow" w:eastAsia="Times New Roman" w:hAnsi="Arial Narrow" w:cs="Times New Roman"/>
                <w:color w:val="000000"/>
              </w:rPr>
              <w:t>.00</w:t>
            </w:r>
          </w:p>
        </w:tc>
        <w:tc>
          <w:tcPr>
            <w:tcW w:w="1042" w:type="dxa"/>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68</w:t>
            </w:r>
            <w:r w:rsidR="00BD5C58" w:rsidRPr="000340E5">
              <w:rPr>
                <w:rFonts w:ascii="Arial Narrow" w:eastAsia="Times New Roman" w:hAnsi="Arial Narrow" w:cs="Times New Roman"/>
                <w:color w:val="000000"/>
              </w:rPr>
              <w:t>.50</w:t>
            </w:r>
          </w:p>
        </w:tc>
        <w:tc>
          <w:tcPr>
            <w:tcW w:w="1604"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22.28</w:t>
            </w:r>
          </w:p>
        </w:tc>
        <w:tc>
          <w:tcPr>
            <w:tcW w:w="1440" w:type="dxa"/>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33</w:t>
            </w:r>
            <w:r w:rsidR="00BD5C58" w:rsidRPr="000340E5">
              <w:rPr>
                <w:rFonts w:ascii="Arial Narrow" w:eastAsia="Times New Roman" w:hAnsi="Arial Narrow" w:cs="Times New Roman"/>
                <w:color w:val="000000"/>
              </w:rPr>
              <w:t>.84</w:t>
            </w:r>
          </w:p>
        </w:tc>
      </w:tr>
      <w:tr w:rsidR="00BD5C58" w:rsidRPr="000340E5" w:rsidTr="000D17ED">
        <w:trPr>
          <w:trHeight w:val="300"/>
        </w:trPr>
        <w:tc>
          <w:tcPr>
            <w:tcW w:w="2535" w:type="dxa"/>
            <w:shd w:val="clear" w:color="auto" w:fill="auto"/>
            <w:noWrap/>
            <w:vAlign w:val="bottom"/>
            <w:hideMark/>
          </w:tcPr>
          <w:p w:rsidR="00BD5C58" w:rsidRPr="000340E5" w:rsidRDefault="00BD5C58"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Total</w:t>
            </w:r>
            <w:r w:rsidR="00B969C1" w:rsidRPr="000340E5">
              <w:rPr>
                <w:rFonts w:ascii="Arial Narrow" w:eastAsia="Times New Roman" w:hAnsi="Arial Narrow" w:cs="Times New Roman"/>
                <w:color w:val="000000"/>
              </w:rPr>
              <w:t xml:space="preserve"> </w:t>
            </w:r>
            <w:r w:rsidR="00B969C1" w:rsidRPr="000340E5">
              <w:rPr>
                <w:rFonts w:ascii="Arial Narrow" w:eastAsia="Times New Roman" w:hAnsi="Arial Narrow" w:cs="Times New Roman"/>
                <w:color w:val="000000"/>
                <w:vertAlign w:val="superscript"/>
              </w:rPr>
              <w:t>a</w:t>
            </w:r>
          </w:p>
        </w:tc>
        <w:tc>
          <w:tcPr>
            <w:tcW w:w="810" w:type="dxa"/>
            <w:shd w:val="clear" w:color="auto" w:fill="auto"/>
            <w:noWrap/>
            <w:vAlign w:val="bottom"/>
            <w:hideMark/>
          </w:tcPr>
          <w:p w:rsidR="00BD5C58" w:rsidRPr="000340E5" w:rsidRDefault="00BD5C58" w:rsidP="00D4368E">
            <w:pPr>
              <w:spacing w:after="120" w:line="480" w:lineRule="auto"/>
              <w:rPr>
                <w:rFonts w:ascii="Arial Narrow" w:eastAsia="Times New Roman" w:hAnsi="Arial Narrow" w:cs="Times New Roman"/>
                <w:color w:val="000000"/>
                <w:lang w:eastAsia="ja-JP"/>
              </w:rPr>
            </w:pPr>
          </w:p>
        </w:tc>
        <w:tc>
          <w:tcPr>
            <w:tcW w:w="810" w:type="dxa"/>
            <w:gridSpan w:val="2"/>
          </w:tcPr>
          <w:p w:rsidR="00BD5C58" w:rsidRPr="000340E5" w:rsidRDefault="00BD5C58" w:rsidP="00D4368E">
            <w:pPr>
              <w:spacing w:after="120" w:line="480" w:lineRule="auto"/>
              <w:jc w:val="right"/>
              <w:rPr>
                <w:rFonts w:ascii="Arial Narrow" w:eastAsia="Times New Roman" w:hAnsi="Arial Narrow" w:cs="Times New Roman"/>
                <w:color w:val="000000"/>
                <w:lang w:eastAsia="ja-JP"/>
              </w:rPr>
            </w:pPr>
          </w:p>
        </w:tc>
        <w:tc>
          <w:tcPr>
            <w:tcW w:w="900" w:type="dxa"/>
            <w:gridSpan w:val="2"/>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683.00</w:t>
            </w:r>
          </w:p>
        </w:tc>
        <w:tc>
          <w:tcPr>
            <w:tcW w:w="864"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909.00</w:t>
            </w:r>
          </w:p>
        </w:tc>
        <w:tc>
          <w:tcPr>
            <w:tcW w:w="1042"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796.00</w:t>
            </w:r>
          </w:p>
        </w:tc>
        <w:tc>
          <w:tcPr>
            <w:tcW w:w="1604" w:type="dxa"/>
            <w:shd w:val="clear" w:color="auto" w:fill="auto"/>
            <w:noWrap/>
            <w:vAlign w:val="bottom"/>
            <w:hideMark/>
          </w:tcPr>
          <w:p w:rsidR="00BD5C58" w:rsidRPr="000340E5" w:rsidRDefault="00BD5C58"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225.12</w:t>
            </w:r>
          </w:p>
        </w:tc>
        <w:tc>
          <w:tcPr>
            <w:tcW w:w="1440" w:type="dxa"/>
            <w:shd w:val="clear" w:color="auto" w:fill="auto"/>
            <w:noWrap/>
            <w:vAlign w:val="bottom"/>
            <w:hideMark/>
          </w:tcPr>
          <w:p w:rsidR="00BD5C58"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374.97</w:t>
            </w:r>
          </w:p>
        </w:tc>
      </w:tr>
      <w:tr w:rsidR="000D17ED" w:rsidRPr="000340E5" w:rsidTr="000D17ED">
        <w:trPr>
          <w:trHeight w:val="300"/>
        </w:trPr>
        <w:tc>
          <w:tcPr>
            <w:tcW w:w="10005" w:type="dxa"/>
            <w:gridSpan w:val="10"/>
            <w:shd w:val="clear" w:color="auto" w:fill="auto"/>
            <w:noWrap/>
            <w:vAlign w:val="bottom"/>
            <w:hideMark/>
          </w:tcPr>
          <w:p w:rsidR="000D17ED" w:rsidRPr="000340E5" w:rsidRDefault="000D17ED" w:rsidP="00D4368E">
            <w:pPr>
              <w:spacing w:after="120" w:line="480" w:lineRule="auto"/>
              <w:rPr>
                <w:rFonts w:ascii="Arial Narrow" w:eastAsia="Times New Roman" w:hAnsi="Arial Narrow" w:cs="Times New Roman"/>
                <w:color w:val="000000"/>
                <w:lang w:eastAsia="ja-JP"/>
              </w:rPr>
            </w:pPr>
          </w:p>
        </w:tc>
      </w:tr>
      <w:tr w:rsidR="002B178F" w:rsidRPr="000340E5" w:rsidTr="000D17ED">
        <w:trPr>
          <w:trHeight w:val="300"/>
        </w:trPr>
        <w:tc>
          <w:tcPr>
            <w:tcW w:w="8565" w:type="dxa"/>
            <w:gridSpan w:val="9"/>
            <w:shd w:val="clear" w:color="auto" w:fill="auto"/>
            <w:noWrap/>
            <w:vAlign w:val="bottom"/>
            <w:hideMark/>
          </w:tcPr>
          <w:p w:rsidR="002B178F" w:rsidRPr="000340E5" w:rsidRDefault="002B178F"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Albendazole cost (hookworm, trichuriasis or ascariasis diagnosis)</w:t>
            </w:r>
          </w:p>
        </w:tc>
        <w:tc>
          <w:tcPr>
            <w:tcW w:w="1440" w:type="dxa"/>
            <w:shd w:val="clear" w:color="auto" w:fill="auto"/>
            <w:noWrap/>
            <w:vAlign w:val="bottom"/>
            <w:hideMark/>
          </w:tcPr>
          <w:p w:rsidR="002B178F" w:rsidRPr="000340E5" w:rsidRDefault="002B178F"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119.40</w:t>
            </w:r>
          </w:p>
        </w:tc>
      </w:tr>
      <w:tr w:rsidR="002B178F" w:rsidRPr="000340E5" w:rsidTr="000D17ED">
        <w:trPr>
          <w:trHeight w:val="300"/>
        </w:trPr>
        <w:tc>
          <w:tcPr>
            <w:tcW w:w="8565" w:type="dxa"/>
            <w:gridSpan w:val="9"/>
            <w:shd w:val="clear" w:color="auto" w:fill="auto"/>
            <w:noWrap/>
            <w:vAlign w:val="bottom"/>
            <w:hideMark/>
          </w:tcPr>
          <w:p w:rsidR="002B178F" w:rsidRPr="000340E5" w:rsidRDefault="002B178F"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Ivermectin cost (strongyloidiasis diagnosis)</w:t>
            </w:r>
          </w:p>
        </w:tc>
        <w:tc>
          <w:tcPr>
            <w:tcW w:w="1440" w:type="dxa"/>
            <w:shd w:val="clear" w:color="auto" w:fill="auto"/>
            <w:noWrap/>
            <w:vAlign w:val="bottom"/>
            <w:hideMark/>
          </w:tcPr>
          <w:p w:rsidR="002B178F" w:rsidRPr="000340E5" w:rsidRDefault="002B178F"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33.50</w:t>
            </w:r>
          </w:p>
        </w:tc>
      </w:tr>
      <w:tr w:rsidR="000D17ED" w:rsidRPr="000340E5" w:rsidTr="000D17ED">
        <w:trPr>
          <w:trHeight w:val="300"/>
        </w:trPr>
        <w:tc>
          <w:tcPr>
            <w:tcW w:w="10005" w:type="dxa"/>
            <w:gridSpan w:val="10"/>
            <w:shd w:val="clear" w:color="auto" w:fill="auto"/>
            <w:noWrap/>
            <w:vAlign w:val="bottom"/>
            <w:hideMark/>
          </w:tcPr>
          <w:p w:rsidR="000D17ED" w:rsidRPr="000340E5" w:rsidRDefault="000D17ED" w:rsidP="00D4368E">
            <w:pPr>
              <w:spacing w:after="120" w:line="480" w:lineRule="auto"/>
              <w:rPr>
                <w:rFonts w:ascii="Arial Narrow" w:eastAsia="Times New Roman" w:hAnsi="Arial Narrow" w:cs="Times New Roman"/>
                <w:color w:val="000000"/>
                <w:lang w:eastAsia="ja-JP"/>
              </w:rPr>
            </w:pPr>
          </w:p>
        </w:tc>
      </w:tr>
      <w:tr w:rsidR="000D17ED" w:rsidRPr="000340E5" w:rsidTr="004B55EC">
        <w:trPr>
          <w:trHeight w:val="300"/>
        </w:trPr>
        <w:tc>
          <w:tcPr>
            <w:tcW w:w="4093" w:type="dxa"/>
            <w:gridSpan w:val="3"/>
            <w:shd w:val="clear" w:color="auto" w:fill="auto"/>
            <w:noWrap/>
            <w:vAlign w:val="bottom"/>
            <w:hideMark/>
          </w:tcPr>
          <w:p w:rsidR="000D17ED" w:rsidRPr="000340E5" w:rsidRDefault="000D17ED"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Total + Albendazole</w:t>
            </w:r>
            <w:r w:rsidR="00B969C1" w:rsidRPr="000340E5">
              <w:rPr>
                <w:rFonts w:ascii="Arial Narrow" w:eastAsia="Times New Roman" w:hAnsi="Arial Narrow" w:cs="Times New Roman"/>
                <w:color w:val="000000"/>
              </w:rPr>
              <w:t xml:space="preserve"> </w:t>
            </w:r>
            <w:r w:rsidR="00D4368E" w:rsidRPr="000340E5">
              <w:rPr>
                <w:rFonts w:ascii="Arial Narrow" w:eastAsia="Times New Roman" w:hAnsi="Arial Narrow" w:cs="Times New Roman"/>
                <w:color w:val="000000"/>
                <w:vertAlign w:val="superscript"/>
              </w:rPr>
              <w:t>a</w:t>
            </w:r>
          </w:p>
        </w:tc>
        <w:tc>
          <w:tcPr>
            <w:tcW w:w="830" w:type="dxa"/>
            <w:gridSpan w:val="2"/>
            <w:shd w:val="clear" w:color="auto" w:fill="auto"/>
            <w:noWrap/>
            <w:vAlign w:val="bottom"/>
            <w:hideMark/>
          </w:tcPr>
          <w:p w:rsidR="000D17ED" w:rsidRPr="000340E5" w:rsidRDefault="000D17ED"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802.40</w:t>
            </w:r>
          </w:p>
        </w:tc>
        <w:tc>
          <w:tcPr>
            <w:tcW w:w="996" w:type="dxa"/>
            <w:gridSpan w:val="2"/>
            <w:shd w:val="clear" w:color="auto" w:fill="auto"/>
            <w:noWrap/>
            <w:vAlign w:val="bottom"/>
            <w:hideMark/>
          </w:tcPr>
          <w:p w:rsidR="000D17ED" w:rsidRPr="000340E5" w:rsidRDefault="000D17ED"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1,028.40</w:t>
            </w:r>
          </w:p>
        </w:tc>
        <w:tc>
          <w:tcPr>
            <w:tcW w:w="1042" w:type="dxa"/>
            <w:shd w:val="clear" w:color="auto" w:fill="auto"/>
            <w:noWrap/>
            <w:vAlign w:val="bottom"/>
            <w:hideMark/>
          </w:tcPr>
          <w:p w:rsidR="000D17ED" w:rsidRPr="000340E5" w:rsidRDefault="000D17ED"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915.40</w:t>
            </w:r>
          </w:p>
        </w:tc>
        <w:tc>
          <w:tcPr>
            <w:tcW w:w="1604" w:type="dxa"/>
            <w:shd w:val="clear" w:color="auto" w:fill="auto"/>
            <w:noWrap/>
            <w:vAlign w:val="bottom"/>
            <w:hideMark/>
          </w:tcPr>
          <w:p w:rsidR="000D17ED" w:rsidRPr="000340E5" w:rsidRDefault="000D17ED"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344.52</w:t>
            </w:r>
          </w:p>
        </w:tc>
        <w:tc>
          <w:tcPr>
            <w:tcW w:w="1440" w:type="dxa"/>
            <w:shd w:val="clear" w:color="auto" w:fill="auto"/>
            <w:noWrap/>
            <w:vAlign w:val="bottom"/>
            <w:hideMark/>
          </w:tcPr>
          <w:p w:rsidR="000D17ED" w:rsidRPr="000340E5" w:rsidRDefault="00367AE2" w:rsidP="00367AE2">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494.37</w:t>
            </w:r>
          </w:p>
        </w:tc>
      </w:tr>
      <w:tr w:rsidR="000D17ED" w:rsidRPr="000340E5" w:rsidTr="004B55EC">
        <w:trPr>
          <w:trHeight w:val="300"/>
        </w:trPr>
        <w:tc>
          <w:tcPr>
            <w:tcW w:w="4093" w:type="dxa"/>
            <w:gridSpan w:val="3"/>
            <w:shd w:val="clear" w:color="auto" w:fill="auto"/>
            <w:noWrap/>
            <w:vAlign w:val="bottom"/>
            <w:hideMark/>
          </w:tcPr>
          <w:p w:rsidR="000D17ED" w:rsidRPr="000340E5" w:rsidRDefault="000D17ED"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Total + Ivermectin</w:t>
            </w:r>
            <w:r w:rsidR="00B969C1" w:rsidRPr="000340E5">
              <w:rPr>
                <w:rFonts w:ascii="Arial Narrow" w:eastAsia="Times New Roman" w:hAnsi="Arial Narrow" w:cs="Times New Roman"/>
                <w:color w:val="000000"/>
              </w:rPr>
              <w:t xml:space="preserve"> </w:t>
            </w:r>
            <w:r w:rsidR="00D4368E" w:rsidRPr="000340E5">
              <w:rPr>
                <w:rFonts w:ascii="Arial Narrow" w:eastAsia="Times New Roman" w:hAnsi="Arial Narrow" w:cs="Times New Roman"/>
                <w:color w:val="000000"/>
                <w:vertAlign w:val="superscript"/>
              </w:rPr>
              <w:t>a</w:t>
            </w:r>
          </w:p>
        </w:tc>
        <w:tc>
          <w:tcPr>
            <w:tcW w:w="830" w:type="dxa"/>
            <w:gridSpan w:val="2"/>
            <w:shd w:val="clear" w:color="auto" w:fill="auto"/>
            <w:noWrap/>
            <w:vAlign w:val="bottom"/>
            <w:hideMark/>
          </w:tcPr>
          <w:p w:rsidR="000D17ED" w:rsidRPr="000340E5" w:rsidRDefault="000D17ED"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716.50</w:t>
            </w:r>
          </w:p>
        </w:tc>
        <w:tc>
          <w:tcPr>
            <w:tcW w:w="996" w:type="dxa"/>
            <w:gridSpan w:val="2"/>
            <w:shd w:val="clear" w:color="auto" w:fill="auto"/>
            <w:noWrap/>
            <w:vAlign w:val="bottom"/>
            <w:hideMark/>
          </w:tcPr>
          <w:p w:rsidR="000D17ED" w:rsidRPr="000340E5" w:rsidRDefault="000D17ED"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942.50</w:t>
            </w:r>
          </w:p>
        </w:tc>
        <w:tc>
          <w:tcPr>
            <w:tcW w:w="1042" w:type="dxa"/>
            <w:shd w:val="clear" w:color="auto" w:fill="auto"/>
            <w:noWrap/>
            <w:vAlign w:val="bottom"/>
            <w:hideMark/>
          </w:tcPr>
          <w:p w:rsidR="000D17ED" w:rsidRPr="000340E5" w:rsidRDefault="000D17ED"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829.50</w:t>
            </w:r>
          </w:p>
        </w:tc>
        <w:tc>
          <w:tcPr>
            <w:tcW w:w="1604" w:type="dxa"/>
            <w:shd w:val="clear" w:color="auto" w:fill="auto"/>
            <w:noWrap/>
            <w:vAlign w:val="bottom"/>
            <w:hideMark/>
          </w:tcPr>
          <w:p w:rsidR="000D17ED" w:rsidRPr="000340E5" w:rsidRDefault="000D17ED"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258.62</w:t>
            </w:r>
          </w:p>
        </w:tc>
        <w:tc>
          <w:tcPr>
            <w:tcW w:w="1440" w:type="dxa"/>
            <w:shd w:val="clear" w:color="auto" w:fill="auto"/>
            <w:noWrap/>
            <w:vAlign w:val="bottom"/>
            <w:hideMark/>
          </w:tcPr>
          <w:p w:rsidR="000D17ED" w:rsidRPr="000340E5" w:rsidRDefault="00367AE2"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408.46</w:t>
            </w:r>
          </w:p>
        </w:tc>
      </w:tr>
      <w:tr w:rsidR="00D4368E" w:rsidRPr="000340E5" w:rsidTr="00D4368E">
        <w:trPr>
          <w:trHeight w:val="300"/>
        </w:trPr>
        <w:tc>
          <w:tcPr>
            <w:tcW w:w="10005" w:type="dxa"/>
            <w:gridSpan w:val="10"/>
            <w:shd w:val="clear" w:color="auto" w:fill="auto"/>
            <w:noWrap/>
            <w:vAlign w:val="bottom"/>
          </w:tcPr>
          <w:p w:rsidR="00D4368E" w:rsidRPr="000340E5" w:rsidRDefault="00D4368E"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vertAlign w:val="superscript"/>
              </w:rPr>
              <w:t>a</w:t>
            </w:r>
            <w:r w:rsidRPr="000340E5">
              <w:rPr>
                <w:rFonts w:ascii="Arial Narrow" w:eastAsia="Times New Roman" w:hAnsi="Arial Narrow" w:cs="Times New Roman"/>
                <w:color w:val="000000"/>
              </w:rPr>
              <w:t xml:space="preserve"> Note that total costs are estimated using 25% * Physicians’ Fee and Coding Guide + 75% * CMS rate and are rounded to the nearest dollar.</w:t>
            </w:r>
          </w:p>
        </w:tc>
      </w:tr>
    </w:tbl>
    <w:p w:rsidR="00AE53CD" w:rsidRPr="000340E5" w:rsidRDefault="00AE53CD" w:rsidP="00B45AB8">
      <w:pPr>
        <w:spacing w:after="240" w:line="480" w:lineRule="auto"/>
        <w:rPr>
          <w:rFonts w:ascii="Arial Narrow" w:hAnsi="Arial Narrow"/>
        </w:rPr>
      </w:pPr>
    </w:p>
    <w:p w:rsidR="00E30DC4" w:rsidRPr="000340E5" w:rsidRDefault="004F0675" w:rsidP="00B45AB8">
      <w:pPr>
        <w:spacing w:after="240" w:line="480" w:lineRule="auto"/>
        <w:rPr>
          <w:rFonts w:ascii="Arial Narrow" w:hAnsi="Arial Narrow"/>
          <w:i/>
        </w:rPr>
      </w:pPr>
      <w:r w:rsidRPr="000340E5">
        <w:rPr>
          <w:rFonts w:ascii="Arial Narrow" w:hAnsi="Arial Narrow"/>
          <w:i/>
        </w:rPr>
        <w:t>Strongyloidiasis</w:t>
      </w:r>
      <w:r w:rsidR="00E30DC4" w:rsidRPr="000340E5">
        <w:rPr>
          <w:rFonts w:ascii="Arial Narrow" w:hAnsi="Arial Narrow"/>
          <w:i/>
        </w:rPr>
        <w:t xml:space="preserve"> </w:t>
      </w:r>
      <w:r w:rsidRPr="000340E5">
        <w:rPr>
          <w:rFonts w:ascii="Arial Narrow" w:hAnsi="Arial Narrow"/>
          <w:i/>
        </w:rPr>
        <w:t>hospitalization</w:t>
      </w:r>
    </w:p>
    <w:p w:rsidR="005E334E" w:rsidRPr="000340E5" w:rsidRDefault="005E334E" w:rsidP="00B45AB8">
      <w:pPr>
        <w:spacing w:after="240" w:line="480" w:lineRule="auto"/>
        <w:rPr>
          <w:rFonts w:ascii="Arial Narrow" w:hAnsi="Arial Narrow"/>
        </w:rPr>
      </w:pPr>
      <w:r w:rsidRPr="000340E5">
        <w:rPr>
          <w:rFonts w:ascii="Arial Narrow" w:hAnsi="Arial Narrow"/>
        </w:rPr>
        <w:lastRenderedPageBreak/>
        <w:t xml:space="preserve">Cases requiring hospitalization are more expensive than those treated on an outpatient </w:t>
      </w:r>
      <w:r w:rsidR="00AD0CF5" w:rsidRPr="000340E5">
        <w:rPr>
          <w:rFonts w:ascii="Arial Narrow" w:hAnsi="Arial Narrow"/>
        </w:rPr>
        <w:t xml:space="preserve">basis. As summarized in </w:t>
      </w:r>
      <w:r w:rsidR="001973E5" w:rsidRPr="000340E5">
        <w:rPr>
          <w:rFonts w:ascii="Arial Narrow" w:hAnsi="Arial Narrow"/>
        </w:rPr>
        <w:t xml:space="preserve">Table </w:t>
      </w:r>
      <w:r w:rsidR="00E53895">
        <w:rPr>
          <w:rFonts w:ascii="Arial Narrow" w:hAnsi="Arial Narrow"/>
        </w:rPr>
        <w:t>S1</w:t>
      </w:r>
      <w:r w:rsidR="00042556" w:rsidRPr="000340E5">
        <w:rPr>
          <w:rFonts w:ascii="Arial Narrow" w:hAnsi="Arial Narrow"/>
        </w:rPr>
        <w:t>0</w:t>
      </w:r>
      <w:r w:rsidRPr="000340E5">
        <w:rPr>
          <w:rFonts w:ascii="Arial Narrow" w:hAnsi="Arial Narrow"/>
        </w:rPr>
        <w:t>, data from the National Inpatient Survey collected by the Agency for Healthcare Research and Quality</w:t>
      </w:r>
      <w:r w:rsidR="006B79BA" w:rsidRPr="000340E5">
        <w:rPr>
          <w:rFonts w:ascii="Arial Narrow" w:hAnsi="Arial Narrow"/>
        </w:rPr>
        <w:t xml:space="preserve"> were used </w:t>
      </w:r>
      <w:r w:rsidR="00B541D2" w:rsidRPr="000340E5">
        <w:rPr>
          <w:rFonts w:ascii="Arial Narrow" w:hAnsi="Arial Narrow"/>
        </w:rPr>
        <w:t>to</w:t>
      </w:r>
      <w:r w:rsidR="006B79BA" w:rsidRPr="000340E5">
        <w:rPr>
          <w:rFonts w:ascii="Arial Narrow" w:hAnsi="Arial Narrow"/>
        </w:rPr>
        <w:t xml:space="preserve"> estimate the cost of hospitalization </w:t>
      </w:r>
      <w:r w:rsidR="00155C2E" w:rsidRPr="000340E5">
        <w:rPr>
          <w:rFonts w:ascii="Arial Narrow" w:hAnsi="Arial Narrow"/>
        </w:rPr>
        <w:fldChar w:fldCharType="begin"/>
      </w:r>
      <w:r w:rsidR="004A1274">
        <w:rPr>
          <w:rFonts w:ascii="Arial Narrow" w:hAnsi="Arial Narrow"/>
        </w:rPr>
        <w:instrText xml:space="preserve"> ADDIN EN.CITE &lt;EndNote&gt;&lt;Cite&gt;&lt;RecNum&gt;85&lt;/RecNum&gt;&lt;DisplayText&gt;[34]&lt;/DisplayText&gt;&lt;record&gt;&lt;rec-number&gt;85&lt;/rec-number&gt;&lt;foreign-keys&gt;&lt;key app="EN" db-id="dess9daf9s95ajet2t0vafvidsztdv9sswfd" timestamp="1366297361"&gt;85&lt;/key&gt;&lt;/foreign-keys&gt;&lt;ref-type name="Journal Article"&gt;17&lt;/ref-type&gt;&lt;contributors&gt;&lt;/contributors&gt;&lt;titles&gt;&lt;title&gt;HCUP Nationwide Inpatient Sample (NIS). Healthcare Cost and Utilization Project (HCUP). 2007-2009. Agency for Healthcare Research and Quality, Rockville, MD. www.hcup-us.ahrq.gov/nisoverview.jsp &lt;/title&gt;&lt;/titles&gt;&lt;dates&gt;&lt;/dates&gt;&lt;urls&gt;&lt;/urls&gt;&lt;/record&gt;&lt;/Cite&gt;&lt;/EndNote&gt;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34" w:tooltip=",  #85" w:history="1">
        <w:r w:rsidR="005D2AAC">
          <w:rPr>
            <w:rFonts w:ascii="Arial Narrow" w:hAnsi="Arial Narrow"/>
            <w:noProof/>
          </w:rPr>
          <w:t>34</w:t>
        </w:r>
      </w:hyperlink>
      <w:r w:rsidR="004A1274">
        <w:rPr>
          <w:rFonts w:ascii="Arial Narrow" w:hAnsi="Arial Narrow"/>
          <w:noProof/>
        </w:rPr>
        <w:t>]</w:t>
      </w:r>
      <w:r w:rsidR="00155C2E" w:rsidRPr="000340E5">
        <w:rPr>
          <w:rFonts w:ascii="Arial Narrow" w:hAnsi="Arial Narrow"/>
        </w:rPr>
        <w:fldChar w:fldCharType="end"/>
      </w:r>
      <w:r w:rsidRPr="000340E5">
        <w:rPr>
          <w:rFonts w:ascii="Arial Narrow" w:hAnsi="Arial Narrow"/>
        </w:rPr>
        <w:t>. Annual data for</w:t>
      </w:r>
      <w:r w:rsidR="002174B3" w:rsidRPr="000340E5">
        <w:rPr>
          <w:rFonts w:ascii="Arial Narrow" w:hAnsi="Arial Narrow"/>
        </w:rPr>
        <w:t xml:space="preserve"> 2005</w:t>
      </w:r>
      <w:r w:rsidRPr="000340E5">
        <w:rPr>
          <w:rFonts w:ascii="Arial Narrow" w:hAnsi="Arial Narrow"/>
        </w:rPr>
        <w:t>-2011 were extracted and updated to 2013 USD by using the medical consumer price index</w:t>
      </w:r>
      <w:r w:rsidR="00AD0CF5" w:rsidRPr="000340E5">
        <w:rPr>
          <w:rFonts w:ascii="Arial Narrow" w:hAnsi="Arial Narrow"/>
        </w:rPr>
        <w:t xml:space="preserve"> from the Bureau of Labor Statistics</w:t>
      </w:r>
      <w:r w:rsidRPr="000340E5">
        <w:rPr>
          <w:rFonts w:ascii="Arial Narrow" w:hAnsi="Arial Narrow"/>
        </w:rPr>
        <w:t xml:space="preserve"> </w:t>
      </w:r>
      <w:r w:rsidR="00155C2E" w:rsidRPr="000340E5">
        <w:rPr>
          <w:rFonts w:ascii="Arial Narrow" w:hAnsi="Arial Narrow"/>
        </w:rPr>
        <w:fldChar w:fldCharType="begin"/>
      </w:r>
      <w:r w:rsidR="005D2AAC">
        <w:rPr>
          <w:rFonts w:ascii="Arial Narrow" w:hAnsi="Arial Narrow"/>
        </w:rPr>
        <w:instrText xml:space="preserve"> ADDIN EN.CITE &lt;EndNote&gt;&lt;Cite&gt;&lt;Author&gt;Bureau of Labor Statistics&lt;/Author&gt;&lt;Year&gt;2013&lt;/Year&gt;&lt;RecNum&gt;98&lt;/RecNum&gt;&lt;DisplayText&gt;[40]&lt;/DisplayText&gt;&lt;record&gt;&lt;rec-number&gt;98&lt;/rec-number&gt;&lt;foreign-keys&gt;&lt;key app="EN" db-id="dess9daf9s95ajet2t0vafvidsztdv9sswfd" timestamp="1380233064"&gt;98&lt;/key&gt;&lt;/foreign-keys&gt;&lt;ref-type name="Online Database"&gt;45&lt;/ref-type&gt;&lt;contributors&gt;&lt;authors&gt;&lt;author&gt;Bureau of Labor Statistics,&lt;/author&gt;&lt;/authors&gt;&lt;/contributors&gt;&lt;titles&gt;&lt;title&gt;Consumer Price Index, Average Annual Indexes 2006-12, http://www.bls.gov/cpi/, accessed on May 1, 2013&lt;/title&gt;&lt;/titles&gt;&lt;dates&gt;&lt;year&gt;2013&lt;/year&gt;&lt;/dates&gt;&lt;urls&gt;&lt;/urls&gt;&lt;/record&gt;&lt;/Cite&gt;&lt;/EndNote&gt;</w:instrText>
      </w:r>
      <w:r w:rsidR="00155C2E" w:rsidRPr="000340E5">
        <w:rPr>
          <w:rFonts w:ascii="Arial Narrow" w:hAnsi="Arial Narrow"/>
        </w:rPr>
        <w:fldChar w:fldCharType="separate"/>
      </w:r>
      <w:r w:rsidR="005D2AAC">
        <w:rPr>
          <w:rFonts w:ascii="Arial Narrow" w:hAnsi="Arial Narrow"/>
          <w:noProof/>
        </w:rPr>
        <w:t>[</w:t>
      </w:r>
      <w:hyperlink w:anchor="_ENREF_40" w:tooltip="Bureau of Labor Statistics, 2013 #98" w:history="1">
        <w:r w:rsidR="005D2AAC">
          <w:rPr>
            <w:rFonts w:ascii="Arial Narrow" w:hAnsi="Arial Narrow"/>
            <w:noProof/>
          </w:rPr>
          <w:t>40</w:t>
        </w:r>
      </w:hyperlink>
      <w:r w:rsidR="005D2AAC">
        <w:rPr>
          <w:rFonts w:ascii="Arial Narrow" w:hAnsi="Arial Narrow"/>
          <w:noProof/>
        </w:rPr>
        <w:t>]</w:t>
      </w:r>
      <w:r w:rsidR="00155C2E" w:rsidRPr="000340E5">
        <w:rPr>
          <w:rFonts w:ascii="Arial Narrow" w:hAnsi="Arial Narrow"/>
        </w:rPr>
        <w:fldChar w:fldCharType="end"/>
      </w:r>
      <w:r w:rsidRPr="000340E5">
        <w:rPr>
          <w:rFonts w:ascii="Arial Narrow" w:hAnsi="Arial Narrow"/>
        </w:rPr>
        <w:t xml:space="preserve">. </w:t>
      </w:r>
    </w:p>
    <w:p w:rsidR="005E334E" w:rsidRPr="000340E5" w:rsidRDefault="001973E5" w:rsidP="00B45AB8">
      <w:pPr>
        <w:spacing w:after="240" w:line="480" w:lineRule="auto"/>
        <w:rPr>
          <w:rFonts w:ascii="Arial Narrow" w:hAnsi="Arial Narrow"/>
        </w:rPr>
      </w:pPr>
      <w:r w:rsidRPr="000340E5">
        <w:rPr>
          <w:rFonts w:ascii="Arial Narrow" w:hAnsi="Arial Narrow"/>
        </w:rPr>
        <w:t xml:space="preserve">Table </w:t>
      </w:r>
      <w:r w:rsidR="00E53895">
        <w:rPr>
          <w:rFonts w:ascii="Arial Narrow" w:hAnsi="Arial Narrow"/>
        </w:rPr>
        <w:t>S1</w:t>
      </w:r>
      <w:r w:rsidR="00042556" w:rsidRPr="000340E5">
        <w:rPr>
          <w:rFonts w:ascii="Arial Narrow" w:hAnsi="Arial Narrow"/>
        </w:rPr>
        <w:t>0</w:t>
      </w:r>
      <w:r w:rsidR="005E334E" w:rsidRPr="000340E5">
        <w:rPr>
          <w:rFonts w:ascii="Arial Narrow" w:hAnsi="Arial Narrow"/>
        </w:rPr>
        <w:t xml:space="preserve">. Average duration of stay, costs, and charges for hospitalized tuberculosis cases in the United States </w:t>
      </w:r>
      <w:r w:rsidR="00155C2E" w:rsidRPr="000340E5">
        <w:rPr>
          <w:rFonts w:ascii="Arial Narrow" w:hAnsi="Arial Narrow"/>
        </w:rPr>
        <w:fldChar w:fldCharType="begin"/>
      </w:r>
      <w:r w:rsidR="004A1274">
        <w:rPr>
          <w:rFonts w:ascii="Arial Narrow" w:hAnsi="Arial Narrow"/>
        </w:rPr>
        <w:instrText xml:space="preserve"> ADDIN EN.CITE &lt;EndNote&gt;&lt;Cite&gt;&lt;RecNum&gt;85&lt;/RecNum&gt;&lt;DisplayText&gt;[34]&lt;/DisplayText&gt;&lt;record&gt;&lt;rec-number&gt;85&lt;/rec-number&gt;&lt;foreign-keys&gt;&lt;key app="EN" db-id="dess9daf9s95ajet2t0vafvidsztdv9sswfd" timestamp="1366297361"&gt;85&lt;/key&gt;&lt;/foreign-keys&gt;&lt;ref-type name="Journal Article"&gt;17&lt;/ref-type&gt;&lt;contributors&gt;&lt;/contributors&gt;&lt;titles&gt;&lt;title&gt;HCUP Nationwide Inpatient Sample (NIS). Healthcare Cost and Utilization Project (HCUP). 2007-2009. Agency for Healthcare Research and Quality, Rockville, MD. www.hcup-us.ahrq.gov/nisoverview.jsp &lt;/title&gt;&lt;/titles&gt;&lt;dates&gt;&lt;/dates&gt;&lt;urls&gt;&lt;/urls&gt;&lt;/record&gt;&lt;/Cite&gt;&lt;/EndNote&gt;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34" w:tooltip=",  #85" w:history="1">
        <w:r w:rsidR="005D2AAC">
          <w:rPr>
            <w:rFonts w:ascii="Arial Narrow" w:hAnsi="Arial Narrow"/>
            <w:noProof/>
          </w:rPr>
          <w:t>34</w:t>
        </w:r>
      </w:hyperlink>
      <w:r w:rsidR="004A1274">
        <w:rPr>
          <w:rFonts w:ascii="Arial Narrow" w:hAnsi="Arial Narrow"/>
          <w:noProof/>
        </w:rPr>
        <w:t>]</w:t>
      </w:r>
      <w:r w:rsidR="00155C2E" w:rsidRPr="000340E5">
        <w:rPr>
          <w:rFonts w:ascii="Arial Narrow" w:hAnsi="Arial Narrow"/>
        </w:rPr>
        <w:fldChar w:fldCharType="end"/>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757"/>
        <w:gridCol w:w="2250"/>
        <w:gridCol w:w="2160"/>
        <w:gridCol w:w="1980"/>
      </w:tblGrid>
      <w:tr w:rsidR="005E334E" w:rsidRPr="000340E5" w:rsidTr="005E334E">
        <w:trPr>
          <w:trHeight w:val="387"/>
        </w:trPr>
        <w:tc>
          <w:tcPr>
            <w:tcW w:w="1048" w:type="dxa"/>
            <w:shd w:val="clear" w:color="auto" w:fill="auto"/>
            <w:noWrap/>
            <w:vAlign w:val="bottom"/>
            <w:hideMark/>
          </w:tcPr>
          <w:p w:rsidR="005E334E" w:rsidRPr="000340E5" w:rsidRDefault="005E334E" w:rsidP="00B45AB8">
            <w:pPr>
              <w:spacing w:after="240" w:line="480" w:lineRule="auto"/>
              <w:rPr>
                <w:rFonts w:ascii="Arial Narrow" w:eastAsia="Times New Roman" w:hAnsi="Arial Narrow" w:cs="Calibri"/>
                <w:color w:val="000000"/>
              </w:rPr>
            </w:pPr>
            <w:r w:rsidRPr="000340E5">
              <w:rPr>
                <w:rFonts w:ascii="Arial Narrow" w:eastAsia="Times New Roman" w:hAnsi="Arial Narrow" w:cs="Calibri"/>
                <w:color w:val="000000"/>
              </w:rPr>
              <w:t>Year</w:t>
            </w:r>
          </w:p>
        </w:tc>
        <w:tc>
          <w:tcPr>
            <w:tcW w:w="1757" w:type="dxa"/>
            <w:shd w:val="clear" w:color="auto" w:fill="auto"/>
            <w:noWrap/>
            <w:vAlign w:val="bottom"/>
            <w:hideMark/>
          </w:tcPr>
          <w:p w:rsidR="005E334E" w:rsidRPr="000340E5" w:rsidRDefault="005E334E" w:rsidP="00B45AB8">
            <w:pPr>
              <w:spacing w:after="240" w:line="480" w:lineRule="auto"/>
              <w:jc w:val="center"/>
              <w:rPr>
                <w:rFonts w:ascii="Arial Narrow" w:eastAsia="Times New Roman" w:hAnsi="Arial Narrow" w:cs="Calibri"/>
                <w:color w:val="000000"/>
              </w:rPr>
            </w:pPr>
            <w:r w:rsidRPr="000340E5">
              <w:rPr>
                <w:rFonts w:ascii="Arial Narrow" w:eastAsia="Times New Roman" w:hAnsi="Arial Narrow" w:cs="Calibri"/>
                <w:color w:val="000000"/>
              </w:rPr>
              <w:t>No. of discharges</w:t>
            </w:r>
          </w:p>
        </w:tc>
        <w:tc>
          <w:tcPr>
            <w:tcW w:w="2250" w:type="dxa"/>
            <w:shd w:val="clear" w:color="auto" w:fill="auto"/>
            <w:noWrap/>
            <w:vAlign w:val="bottom"/>
            <w:hideMark/>
          </w:tcPr>
          <w:p w:rsidR="005E334E" w:rsidRPr="000340E5" w:rsidRDefault="005E334E" w:rsidP="00B45AB8">
            <w:pPr>
              <w:spacing w:after="240" w:line="480" w:lineRule="auto"/>
              <w:jc w:val="center"/>
              <w:rPr>
                <w:rFonts w:ascii="Arial Narrow" w:eastAsia="Times New Roman" w:hAnsi="Arial Narrow" w:cs="Calibri"/>
                <w:color w:val="000000"/>
              </w:rPr>
            </w:pPr>
            <w:r w:rsidRPr="000340E5">
              <w:rPr>
                <w:rFonts w:ascii="Arial Narrow" w:eastAsia="Times New Roman" w:hAnsi="Arial Narrow" w:cs="Calibri"/>
                <w:color w:val="000000"/>
              </w:rPr>
              <w:t>Mean length of stay</w:t>
            </w:r>
          </w:p>
        </w:tc>
        <w:tc>
          <w:tcPr>
            <w:tcW w:w="2160" w:type="dxa"/>
            <w:shd w:val="clear" w:color="auto" w:fill="auto"/>
            <w:noWrap/>
            <w:vAlign w:val="bottom"/>
            <w:hideMark/>
          </w:tcPr>
          <w:p w:rsidR="005E334E" w:rsidRPr="000340E5" w:rsidRDefault="005E334E" w:rsidP="00B45AB8">
            <w:pPr>
              <w:spacing w:after="240" w:line="480" w:lineRule="auto"/>
              <w:jc w:val="center"/>
              <w:rPr>
                <w:rFonts w:ascii="Arial Narrow" w:eastAsia="Times New Roman" w:hAnsi="Arial Narrow" w:cs="Calibri"/>
                <w:color w:val="000000"/>
              </w:rPr>
            </w:pPr>
            <w:r w:rsidRPr="000340E5">
              <w:rPr>
                <w:rFonts w:ascii="Arial Narrow" w:eastAsia="Times New Roman" w:hAnsi="Arial Narrow" w:cs="Calibri"/>
                <w:color w:val="000000"/>
              </w:rPr>
              <w:t>Charges in 2013 USD</w:t>
            </w:r>
            <w:r w:rsidR="00D4368E" w:rsidRPr="000340E5">
              <w:rPr>
                <w:rFonts w:ascii="Arial Narrow" w:eastAsia="Times New Roman" w:hAnsi="Arial Narrow" w:cs="Calibri"/>
                <w:color w:val="000000"/>
                <w:vertAlign w:val="superscript"/>
              </w:rPr>
              <w:t>a</w:t>
            </w:r>
          </w:p>
        </w:tc>
        <w:tc>
          <w:tcPr>
            <w:tcW w:w="1980" w:type="dxa"/>
            <w:shd w:val="clear" w:color="auto" w:fill="auto"/>
            <w:noWrap/>
            <w:vAlign w:val="bottom"/>
            <w:hideMark/>
          </w:tcPr>
          <w:p w:rsidR="005E334E" w:rsidRPr="000340E5" w:rsidRDefault="005E334E" w:rsidP="00B45AB8">
            <w:pPr>
              <w:spacing w:after="240" w:line="480" w:lineRule="auto"/>
              <w:jc w:val="center"/>
              <w:rPr>
                <w:rFonts w:ascii="Arial Narrow" w:eastAsia="Times New Roman" w:hAnsi="Arial Narrow" w:cs="Calibri"/>
                <w:color w:val="000000"/>
              </w:rPr>
            </w:pPr>
            <w:r w:rsidRPr="000340E5">
              <w:rPr>
                <w:rFonts w:ascii="Arial Narrow" w:eastAsia="Times New Roman" w:hAnsi="Arial Narrow" w:cs="Calibri"/>
                <w:color w:val="000000"/>
              </w:rPr>
              <w:t>Costs in 2013 USD</w:t>
            </w:r>
            <w:r w:rsidR="00D4368E" w:rsidRPr="000340E5">
              <w:rPr>
                <w:rFonts w:ascii="Arial Narrow" w:eastAsia="Times New Roman" w:hAnsi="Arial Narrow" w:cs="Calibri"/>
                <w:color w:val="000000"/>
                <w:vertAlign w:val="superscript"/>
              </w:rPr>
              <w:t>a</w:t>
            </w:r>
          </w:p>
        </w:tc>
      </w:tr>
      <w:tr w:rsidR="006A2B4A" w:rsidRPr="000340E5" w:rsidTr="008C73DC">
        <w:trPr>
          <w:trHeight w:val="288"/>
        </w:trPr>
        <w:tc>
          <w:tcPr>
            <w:tcW w:w="1048" w:type="dxa"/>
            <w:shd w:val="clear" w:color="auto" w:fill="auto"/>
            <w:noWrap/>
            <w:vAlign w:val="bottom"/>
            <w:hideMark/>
          </w:tcPr>
          <w:p w:rsidR="006A2B4A" w:rsidRPr="000340E5" w:rsidRDefault="006A2B4A" w:rsidP="00B45AB8">
            <w:pPr>
              <w:spacing w:after="240" w:line="480" w:lineRule="auto"/>
              <w:rPr>
                <w:rFonts w:ascii="Arial Narrow" w:eastAsia="Times New Roman" w:hAnsi="Arial Narrow" w:cs="Calibri"/>
                <w:color w:val="000000"/>
              </w:rPr>
            </w:pPr>
            <w:r w:rsidRPr="000340E5">
              <w:rPr>
                <w:rFonts w:ascii="Arial Narrow" w:eastAsia="Times New Roman" w:hAnsi="Arial Narrow" w:cs="Calibri"/>
                <w:color w:val="000000"/>
              </w:rPr>
              <w:t>2011</w:t>
            </w:r>
          </w:p>
        </w:tc>
        <w:tc>
          <w:tcPr>
            <w:tcW w:w="1757"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olor w:val="000000"/>
              </w:rPr>
              <w:t>94</w:t>
            </w:r>
          </w:p>
        </w:tc>
        <w:tc>
          <w:tcPr>
            <w:tcW w:w="2250"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olor w:val="000000"/>
              </w:rPr>
              <w:t>10.7</w:t>
            </w:r>
          </w:p>
        </w:tc>
        <w:tc>
          <w:tcPr>
            <w:tcW w:w="2160"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olor w:val="000000"/>
              </w:rPr>
              <w:t>97,937</w:t>
            </w:r>
          </w:p>
        </w:tc>
        <w:tc>
          <w:tcPr>
            <w:tcW w:w="1980"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olor w:val="000000"/>
              </w:rPr>
              <w:t>24,107</w:t>
            </w:r>
          </w:p>
        </w:tc>
      </w:tr>
      <w:tr w:rsidR="006A2B4A" w:rsidRPr="000340E5" w:rsidTr="008C73DC">
        <w:trPr>
          <w:trHeight w:val="288"/>
        </w:trPr>
        <w:tc>
          <w:tcPr>
            <w:tcW w:w="1048" w:type="dxa"/>
            <w:shd w:val="clear" w:color="auto" w:fill="auto"/>
            <w:noWrap/>
            <w:vAlign w:val="bottom"/>
            <w:hideMark/>
          </w:tcPr>
          <w:p w:rsidR="006A2B4A" w:rsidRPr="000340E5" w:rsidRDefault="006A2B4A" w:rsidP="00B45AB8">
            <w:pPr>
              <w:spacing w:after="240" w:line="480" w:lineRule="auto"/>
              <w:rPr>
                <w:rFonts w:ascii="Arial Narrow" w:eastAsia="Times New Roman" w:hAnsi="Arial Narrow" w:cs="Calibri"/>
                <w:color w:val="000000"/>
              </w:rPr>
            </w:pPr>
            <w:r w:rsidRPr="000340E5">
              <w:rPr>
                <w:rFonts w:ascii="Arial Narrow" w:eastAsia="Times New Roman" w:hAnsi="Arial Narrow" w:cs="Calibri"/>
                <w:color w:val="000000"/>
              </w:rPr>
              <w:t>2010</w:t>
            </w:r>
          </w:p>
        </w:tc>
        <w:tc>
          <w:tcPr>
            <w:tcW w:w="1757"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s="Calibri"/>
                <w:color w:val="000000"/>
              </w:rPr>
              <w:t>99</w:t>
            </w:r>
          </w:p>
        </w:tc>
        <w:tc>
          <w:tcPr>
            <w:tcW w:w="2250"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s="Calibri"/>
                <w:color w:val="000000"/>
              </w:rPr>
              <w:t>8.8</w:t>
            </w:r>
          </w:p>
        </w:tc>
        <w:tc>
          <w:tcPr>
            <w:tcW w:w="2160"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s="Calibri"/>
                <w:color w:val="000000"/>
              </w:rPr>
              <w:t>52,072</w:t>
            </w:r>
          </w:p>
        </w:tc>
        <w:tc>
          <w:tcPr>
            <w:tcW w:w="1980"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s="Calibri"/>
                <w:color w:val="000000"/>
              </w:rPr>
              <w:t>15,066</w:t>
            </w:r>
          </w:p>
        </w:tc>
      </w:tr>
      <w:tr w:rsidR="006A2B4A" w:rsidRPr="000340E5" w:rsidTr="008C73DC">
        <w:trPr>
          <w:trHeight w:val="300"/>
        </w:trPr>
        <w:tc>
          <w:tcPr>
            <w:tcW w:w="1048" w:type="dxa"/>
            <w:shd w:val="clear" w:color="auto" w:fill="auto"/>
            <w:noWrap/>
            <w:vAlign w:val="bottom"/>
            <w:hideMark/>
          </w:tcPr>
          <w:p w:rsidR="006A2B4A" w:rsidRPr="000340E5" w:rsidRDefault="006A2B4A" w:rsidP="00B45AB8">
            <w:pPr>
              <w:spacing w:after="240" w:line="480" w:lineRule="auto"/>
              <w:rPr>
                <w:rFonts w:ascii="Arial Narrow" w:eastAsia="Times New Roman" w:hAnsi="Arial Narrow" w:cs="Calibri"/>
                <w:color w:val="000000"/>
              </w:rPr>
            </w:pPr>
            <w:r w:rsidRPr="000340E5">
              <w:rPr>
                <w:rFonts w:ascii="Arial Narrow" w:eastAsia="Times New Roman" w:hAnsi="Arial Narrow" w:cs="Calibri"/>
                <w:color w:val="000000"/>
              </w:rPr>
              <w:t>2009</w:t>
            </w:r>
          </w:p>
        </w:tc>
        <w:tc>
          <w:tcPr>
            <w:tcW w:w="1757"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s="Calibri"/>
                <w:color w:val="000000"/>
              </w:rPr>
              <w:t>98</w:t>
            </w:r>
          </w:p>
        </w:tc>
        <w:tc>
          <w:tcPr>
            <w:tcW w:w="2250"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s="Calibri"/>
                <w:color w:val="000000"/>
              </w:rPr>
              <w:t>13.0</w:t>
            </w:r>
          </w:p>
        </w:tc>
        <w:tc>
          <w:tcPr>
            <w:tcW w:w="2160" w:type="dxa"/>
            <w:shd w:val="clear" w:color="auto" w:fill="auto"/>
            <w:noWrap/>
            <w:vAlign w:val="center"/>
            <w:hideMark/>
          </w:tcPr>
          <w:p w:rsidR="006A2B4A" w:rsidRPr="000340E5" w:rsidRDefault="00992FB9" w:rsidP="00B45AB8">
            <w:pPr>
              <w:spacing w:after="240" w:line="480" w:lineRule="auto"/>
              <w:jc w:val="center"/>
              <w:rPr>
                <w:rFonts w:ascii="Arial Narrow" w:hAnsi="Arial Narrow"/>
                <w:color w:val="000000"/>
              </w:rPr>
            </w:pPr>
            <w:r w:rsidRPr="000340E5">
              <w:rPr>
                <w:rFonts w:ascii="Arial Narrow" w:hAnsi="Arial Narrow"/>
              </w:rPr>
              <w:t>N/A</w:t>
            </w:r>
          </w:p>
        </w:tc>
        <w:tc>
          <w:tcPr>
            <w:tcW w:w="1980"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s="Calibri"/>
                <w:color w:val="000000"/>
              </w:rPr>
              <w:t>24,023</w:t>
            </w:r>
          </w:p>
        </w:tc>
      </w:tr>
      <w:tr w:rsidR="006A2B4A" w:rsidRPr="000340E5" w:rsidTr="008C73DC">
        <w:trPr>
          <w:trHeight w:val="300"/>
        </w:trPr>
        <w:tc>
          <w:tcPr>
            <w:tcW w:w="1048" w:type="dxa"/>
            <w:shd w:val="clear" w:color="auto" w:fill="auto"/>
            <w:noWrap/>
            <w:vAlign w:val="bottom"/>
            <w:hideMark/>
          </w:tcPr>
          <w:p w:rsidR="006A2B4A" w:rsidRPr="000340E5" w:rsidRDefault="006A2B4A" w:rsidP="00B45AB8">
            <w:pPr>
              <w:spacing w:after="240" w:line="480" w:lineRule="auto"/>
              <w:rPr>
                <w:rFonts w:ascii="Arial Narrow" w:eastAsia="Times New Roman" w:hAnsi="Arial Narrow" w:cs="Calibri"/>
                <w:color w:val="000000"/>
              </w:rPr>
            </w:pPr>
            <w:r w:rsidRPr="000340E5">
              <w:rPr>
                <w:rFonts w:ascii="Arial Narrow" w:eastAsia="Times New Roman" w:hAnsi="Arial Narrow" w:cs="Calibri"/>
                <w:color w:val="000000"/>
              </w:rPr>
              <w:t>2008</w:t>
            </w:r>
          </w:p>
        </w:tc>
        <w:tc>
          <w:tcPr>
            <w:tcW w:w="1757"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s="Calibri"/>
                <w:color w:val="000000"/>
              </w:rPr>
              <w:t>78</w:t>
            </w:r>
          </w:p>
        </w:tc>
        <w:tc>
          <w:tcPr>
            <w:tcW w:w="2250"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s="Calibri"/>
                <w:color w:val="000000"/>
              </w:rPr>
              <w:t>7.7</w:t>
            </w:r>
          </w:p>
        </w:tc>
        <w:tc>
          <w:tcPr>
            <w:tcW w:w="2160"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s="Calibri"/>
                <w:color w:val="000000"/>
              </w:rPr>
              <w:t>64,901</w:t>
            </w:r>
          </w:p>
        </w:tc>
        <w:tc>
          <w:tcPr>
            <w:tcW w:w="1980"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s="Calibri"/>
                <w:color w:val="000000"/>
              </w:rPr>
              <w:t>20,429</w:t>
            </w:r>
          </w:p>
        </w:tc>
      </w:tr>
      <w:tr w:rsidR="006A2B4A" w:rsidRPr="000340E5" w:rsidTr="008B6D34">
        <w:trPr>
          <w:trHeight w:val="300"/>
        </w:trPr>
        <w:tc>
          <w:tcPr>
            <w:tcW w:w="1048" w:type="dxa"/>
            <w:shd w:val="clear" w:color="auto" w:fill="auto"/>
            <w:noWrap/>
            <w:vAlign w:val="bottom"/>
            <w:hideMark/>
          </w:tcPr>
          <w:p w:rsidR="006A2B4A" w:rsidRPr="000340E5" w:rsidRDefault="006A2B4A" w:rsidP="00B45AB8">
            <w:pPr>
              <w:spacing w:after="240" w:line="480" w:lineRule="auto"/>
              <w:rPr>
                <w:rFonts w:ascii="Arial Narrow" w:eastAsia="Times New Roman" w:hAnsi="Arial Narrow" w:cs="Calibri"/>
                <w:color w:val="000000"/>
              </w:rPr>
            </w:pPr>
            <w:r w:rsidRPr="000340E5">
              <w:rPr>
                <w:rFonts w:ascii="Arial Narrow" w:eastAsia="Times New Roman" w:hAnsi="Arial Narrow" w:cs="Calibri"/>
                <w:color w:val="000000"/>
              </w:rPr>
              <w:t>2007</w:t>
            </w:r>
          </w:p>
        </w:tc>
        <w:tc>
          <w:tcPr>
            <w:tcW w:w="1757"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s="Calibri"/>
                <w:color w:val="000000"/>
              </w:rPr>
              <w:t>84</w:t>
            </w:r>
          </w:p>
        </w:tc>
        <w:tc>
          <w:tcPr>
            <w:tcW w:w="2250" w:type="dxa"/>
            <w:shd w:val="clear" w:color="auto" w:fill="auto"/>
            <w:noWrap/>
            <w:vAlign w:val="center"/>
            <w:hideMark/>
          </w:tcPr>
          <w:p w:rsidR="006A2B4A" w:rsidRPr="000340E5" w:rsidRDefault="00992FB9" w:rsidP="00B45AB8">
            <w:pPr>
              <w:spacing w:after="240" w:line="480" w:lineRule="auto"/>
              <w:jc w:val="center"/>
              <w:rPr>
                <w:rFonts w:ascii="Arial Narrow" w:hAnsi="Arial Narrow"/>
                <w:color w:val="000000"/>
              </w:rPr>
            </w:pPr>
            <w:r w:rsidRPr="000340E5">
              <w:rPr>
                <w:rFonts w:ascii="Arial Narrow" w:hAnsi="Arial Narrow"/>
              </w:rPr>
              <w:t>N/A</w:t>
            </w:r>
          </w:p>
        </w:tc>
        <w:tc>
          <w:tcPr>
            <w:tcW w:w="2160" w:type="dxa"/>
            <w:shd w:val="clear" w:color="auto" w:fill="auto"/>
            <w:noWrap/>
            <w:vAlign w:val="center"/>
            <w:hideMark/>
          </w:tcPr>
          <w:p w:rsidR="006A2B4A" w:rsidRPr="000340E5" w:rsidRDefault="00992FB9" w:rsidP="00B45AB8">
            <w:pPr>
              <w:spacing w:after="240" w:line="480" w:lineRule="auto"/>
              <w:jc w:val="center"/>
              <w:rPr>
                <w:rFonts w:ascii="Arial Narrow" w:hAnsi="Arial Narrow"/>
                <w:color w:val="000000"/>
              </w:rPr>
            </w:pPr>
            <w:r w:rsidRPr="000340E5">
              <w:rPr>
                <w:rFonts w:ascii="Arial Narrow" w:hAnsi="Arial Narrow"/>
              </w:rPr>
              <w:t>N/A</w:t>
            </w:r>
          </w:p>
        </w:tc>
        <w:tc>
          <w:tcPr>
            <w:tcW w:w="1980" w:type="dxa"/>
            <w:shd w:val="clear" w:color="auto" w:fill="auto"/>
            <w:noWrap/>
            <w:vAlign w:val="center"/>
          </w:tcPr>
          <w:p w:rsidR="006A2B4A" w:rsidRPr="000340E5" w:rsidRDefault="00992FB9" w:rsidP="00B45AB8">
            <w:pPr>
              <w:spacing w:after="240" w:line="480" w:lineRule="auto"/>
              <w:jc w:val="center"/>
              <w:rPr>
                <w:rFonts w:ascii="Arial Narrow" w:hAnsi="Arial Narrow"/>
                <w:color w:val="000000"/>
              </w:rPr>
            </w:pPr>
            <w:r w:rsidRPr="000340E5">
              <w:rPr>
                <w:rFonts w:ascii="Arial Narrow" w:hAnsi="Arial Narrow"/>
              </w:rPr>
              <w:t>N/A</w:t>
            </w:r>
          </w:p>
        </w:tc>
      </w:tr>
      <w:tr w:rsidR="006A2B4A" w:rsidRPr="000340E5" w:rsidTr="008B6D34">
        <w:trPr>
          <w:trHeight w:val="252"/>
        </w:trPr>
        <w:tc>
          <w:tcPr>
            <w:tcW w:w="1048" w:type="dxa"/>
            <w:shd w:val="clear" w:color="auto" w:fill="auto"/>
            <w:noWrap/>
            <w:vAlign w:val="bottom"/>
            <w:hideMark/>
          </w:tcPr>
          <w:p w:rsidR="006A2B4A" w:rsidRPr="000340E5" w:rsidRDefault="006A2B4A" w:rsidP="00B45AB8">
            <w:pPr>
              <w:spacing w:after="240" w:line="480" w:lineRule="auto"/>
              <w:rPr>
                <w:rFonts w:ascii="Arial Narrow" w:eastAsia="Times New Roman" w:hAnsi="Arial Narrow" w:cs="Calibri"/>
                <w:color w:val="000000"/>
              </w:rPr>
            </w:pPr>
            <w:r w:rsidRPr="000340E5">
              <w:rPr>
                <w:rFonts w:ascii="Arial Narrow" w:eastAsia="Times New Roman" w:hAnsi="Arial Narrow" w:cs="Calibri"/>
                <w:color w:val="000000"/>
              </w:rPr>
              <w:t>2006</w:t>
            </w:r>
          </w:p>
        </w:tc>
        <w:tc>
          <w:tcPr>
            <w:tcW w:w="1757"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s="Calibri"/>
                <w:color w:val="000000"/>
              </w:rPr>
              <w:t>103</w:t>
            </w:r>
          </w:p>
        </w:tc>
        <w:tc>
          <w:tcPr>
            <w:tcW w:w="2250" w:type="dxa"/>
            <w:shd w:val="clear" w:color="auto" w:fill="auto"/>
            <w:noWrap/>
            <w:vAlign w:val="center"/>
            <w:hideMark/>
          </w:tcPr>
          <w:p w:rsidR="006A2B4A" w:rsidRPr="000340E5" w:rsidRDefault="00992FB9" w:rsidP="00B45AB8">
            <w:pPr>
              <w:spacing w:after="240" w:line="480" w:lineRule="auto"/>
              <w:jc w:val="center"/>
              <w:rPr>
                <w:rFonts w:ascii="Arial Narrow" w:hAnsi="Arial Narrow"/>
                <w:color w:val="000000"/>
              </w:rPr>
            </w:pPr>
            <w:r w:rsidRPr="000340E5">
              <w:rPr>
                <w:rFonts w:ascii="Arial Narrow" w:hAnsi="Arial Narrow"/>
              </w:rPr>
              <w:t>N/A</w:t>
            </w:r>
          </w:p>
        </w:tc>
        <w:tc>
          <w:tcPr>
            <w:tcW w:w="2160" w:type="dxa"/>
            <w:shd w:val="clear" w:color="auto" w:fill="auto"/>
            <w:noWrap/>
            <w:vAlign w:val="center"/>
            <w:hideMark/>
          </w:tcPr>
          <w:p w:rsidR="006A2B4A" w:rsidRPr="000340E5" w:rsidRDefault="00992FB9" w:rsidP="00B45AB8">
            <w:pPr>
              <w:spacing w:after="240" w:line="480" w:lineRule="auto"/>
              <w:jc w:val="center"/>
              <w:rPr>
                <w:rFonts w:ascii="Arial Narrow" w:hAnsi="Arial Narrow"/>
                <w:color w:val="000000"/>
              </w:rPr>
            </w:pPr>
            <w:r w:rsidRPr="000340E5">
              <w:rPr>
                <w:rFonts w:ascii="Arial Narrow" w:hAnsi="Arial Narrow"/>
              </w:rPr>
              <w:t>N/A</w:t>
            </w:r>
          </w:p>
        </w:tc>
        <w:tc>
          <w:tcPr>
            <w:tcW w:w="1980" w:type="dxa"/>
            <w:shd w:val="clear" w:color="auto" w:fill="auto"/>
            <w:noWrap/>
            <w:vAlign w:val="center"/>
          </w:tcPr>
          <w:p w:rsidR="006A2B4A" w:rsidRPr="000340E5" w:rsidRDefault="00992FB9" w:rsidP="00B45AB8">
            <w:pPr>
              <w:spacing w:after="240" w:line="480" w:lineRule="auto"/>
              <w:jc w:val="center"/>
              <w:rPr>
                <w:rFonts w:ascii="Arial Narrow" w:hAnsi="Arial Narrow"/>
                <w:color w:val="000000"/>
              </w:rPr>
            </w:pPr>
            <w:r w:rsidRPr="000340E5">
              <w:rPr>
                <w:rFonts w:ascii="Arial Narrow" w:hAnsi="Arial Narrow"/>
              </w:rPr>
              <w:t>N/A</w:t>
            </w:r>
          </w:p>
        </w:tc>
      </w:tr>
      <w:tr w:rsidR="006A2B4A" w:rsidRPr="000340E5" w:rsidTr="008C73DC">
        <w:trPr>
          <w:trHeight w:val="252"/>
        </w:trPr>
        <w:tc>
          <w:tcPr>
            <w:tcW w:w="1048" w:type="dxa"/>
            <w:shd w:val="clear" w:color="auto" w:fill="auto"/>
            <w:noWrap/>
            <w:vAlign w:val="bottom"/>
          </w:tcPr>
          <w:p w:rsidR="006A2B4A" w:rsidRPr="000340E5" w:rsidRDefault="006A2B4A" w:rsidP="00B45AB8">
            <w:pPr>
              <w:spacing w:after="240" w:line="480" w:lineRule="auto"/>
              <w:rPr>
                <w:rFonts w:ascii="Arial Narrow" w:eastAsia="Times New Roman" w:hAnsi="Arial Narrow" w:cs="Calibri"/>
                <w:color w:val="000000"/>
              </w:rPr>
            </w:pPr>
            <w:r w:rsidRPr="000340E5">
              <w:rPr>
                <w:rFonts w:ascii="Arial Narrow" w:eastAsia="Times New Roman" w:hAnsi="Arial Narrow" w:cs="Calibri"/>
                <w:color w:val="000000"/>
              </w:rPr>
              <w:t>2005</w:t>
            </w:r>
          </w:p>
        </w:tc>
        <w:tc>
          <w:tcPr>
            <w:tcW w:w="1757" w:type="dxa"/>
            <w:shd w:val="clear" w:color="auto" w:fill="auto"/>
            <w:noWrap/>
            <w:vAlign w:val="center"/>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s="Calibri"/>
                <w:color w:val="000000"/>
              </w:rPr>
              <w:t>73</w:t>
            </w:r>
          </w:p>
        </w:tc>
        <w:tc>
          <w:tcPr>
            <w:tcW w:w="2250" w:type="dxa"/>
            <w:shd w:val="clear" w:color="auto" w:fill="auto"/>
            <w:noWrap/>
            <w:vAlign w:val="center"/>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s="Calibri"/>
                <w:color w:val="000000"/>
              </w:rPr>
              <w:t>7.7</w:t>
            </w:r>
          </w:p>
        </w:tc>
        <w:tc>
          <w:tcPr>
            <w:tcW w:w="2160" w:type="dxa"/>
            <w:shd w:val="clear" w:color="auto" w:fill="auto"/>
            <w:noWrap/>
            <w:vAlign w:val="center"/>
          </w:tcPr>
          <w:p w:rsidR="006A2B4A" w:rsidRPr="000340E5" w:rsidRDefault="00992FB9" w:rsidP="00B45AB8">
            <w:pPr>
              <w:spacing w:after="240" w:line="480" w:lineRule="auto"/>
              <w:jc w:val="center"/>
              <w:rPr>
                <w:rFonts w:ascii="Arial Narrow" w:hAnsi="Arial Narrow"/>
                <w:color w:val="000000"/>
              </w:rPr>
            </w:pPr>
            <w:r w:rsidRPr="000340E5">
              <w:rPr>
                <w:rFonts w:ascii="Arial Narrow" w:hAnsi="Arial Narrow"/>
              </w:rPr>
              <w:t>N/A</w:t>
            </w:r>
          </w:p>
        </w:tc>
        <w:tc>
          <w:tcPr>
            <w:tcW w:w="1980" w:type="dxa"/>
            <w:shd w:val="clear" w:color="auto" w:fill="auto"/>
            <w:noWrap/>
            <w:vAlign w:val="center"/>
          </w:tcPr>
          <w:p w:rsidR="006A2B4A" w:rsidRPr="000340E5" w:rsidRDefault="00992FB9" w:rsidP="00B45AB8">
            <w:pPr>
              <w:spacing w:after="240" w:line="480" w:lineRule="auto"/>
              <w:jc w:val="center"/>
              <w:rPr>
                <w:rFonts w:ascii="Arial Narrow" w:hAnsi="Arial Narrow"/>
                <w:color w:val="000000"/>
              </w:rPr>
            </w:pPr>
            <w:r w:rsidRPr="000340E5">
              <w:rPr>
                <w:rFonts w:ascii="Arial Narrow" w:hAnsi="Arial Narrow"/>
              </w:rPr>
              <w:t>N/A</w:t>
            </w:r>
          </w:p>
        </w:tc>
      </w:tr>
      <w:tr w:rsidR="006A2B4A" w:rsidRPr="000340E5" w:rsidTr="008C73DC">
        <w:trPr>
          <w:trHeight w:val="300"/>
        </w:trPr>
        <w:tc>
          <w:tcPr>
            <w:tcW w:w="2805" w:type="dxa"/>
            <w:gridSpan w:val="2"/>
            <w:shd w:val="clear" w:color="auto" w:fill="auto"/>
            <w:noWrap/>
            <w:vAlign w:val="bottom"/>
            <w:hideMark/>
          </w:tcPr>
          <w:p w:rsidR="006A2B4A" w:rsidRPr="000340E5" w:rsidRDefault="006A2B4A" w:rsidP="00D4368E">
            <w:pPr>
              <w:spacing w:after="240" w:line="480" w:lineRule="auto"/>
              <w:rPr>
                <w:rFonts w:ascii="Arial Narrow" w:eastAsia="Times New Roman" w:hAnsi="Arial Narrow" w:cs="Calibri"/>
                <w:color w:val="000000"/>
              </w:rPr>
            </w:pPr>
            <w:r w:rsidRPr="000340E5">
              <w:rPr>
                <w:rFonts w:ascii="Arial Narrow" w:eastAsia="Times New Roman" w:hAnsi="Arial Narrow" w:cs="Calibri"/>
                <w:color w:val="000000"/>
              </w:rPr>
              <w:t>Case-weighted average</w:t>
            </w:r>
            <w:r w:rsidR="008B6D34" w:rsidRPr="000340E5">
              <w:rPr>
                <w:rFonts w:ascii="Arial Narrow" w:eastAsia="Times New Roman" w:hAnsi="Arial Narrow" w:cs="Calibri"/>
                <w:color w:val="000000"/>
              </w:rPr>
              <w:t xml:space="preserve"> </w:t>
            </w:r>
            <w:r w:rsidR="00D4368E" w:rsidRPr="000340E5">
              <w:rPr>
                <w:rFonts w:ascii="Arial Narrow" w:eastAsia="Times New Roman" w:hAnsi="Arial Narrow" w:cs="Calibri"/>
                <w:color w:val="000000"/>
                <w:vertAlign w:val="superscript"/>
              </w:rPr>
              <w:t>b</w:t>
            </w:r>
          </w:p>
        </w:tc>
        <w:tc>
          <w:tcPr>
            <w:tcW w:w="2250"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s="Calibri"/>
                <w:color w:val="000000"/>
              </w:rPr>
              <w:t>9.7</w:t>
            </w:r>
          </w:p>
        </w:tc>
        <w:tc>
          <w:tcPr>
            <w:tcW w:w="2160"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s="Calibri"/>
                <w:color w:val="000000"/>
              </w:rPr>
              <w:t>57,714</w:t>
            </w:r>
          </w:p>
        </w:tc>
        <w:tc>
          <w:tcPr>
            <w:tcW w:w="1980" w:type="dxa"/>
            <w:shd w:val="clear" w:color="auto" w:fill="auto"/>
            <w:noWrap/>
            <w:vAlign w:val="center"/>
            <w:hideMark/>
          </w:tcPr>
          <w:p w:rsidR="006A2B4A" w:rsidRPr="000340E5" w:rsidRDefault="006A2B4A" w:rsidP="00B45AB8">
            <w:pPr>
              <w:spacing w:after="240" w:line="480" w:lineRule="auto"/>
              <w:jc w:val="center"/>
              <w:rPr>
                <w:rFonts w:ascii="Arial Narrow" w:hAnsi="Arial Narrow"/>
                <w:color w:val="000000"/>
              </w:rPr>
            </w:pPr>
            <w:r w:rsidRPr="000340E5">
              <w:rPr>
                <w:rFonts w:ascii="Arial Narrow" w:hAnsi="Arial Narrow" w:cs="Calibri"/>
                <w:color w:val="000000"/>
              </w:rPr>
              <w:t>19,776</w:t>
            </w:r>
          </w:p>
        </w:tc>
      </w:tr>
      <w:tr w:rsidR="00992FB9" w:rsidRPr="000340E5" w:rsidTr="00992FB9">
        <w:trPr>
          <w:trHeight w:val="300"/>
        </w:trPr>
        <w:tc>
          <w:tcPr>
            <w:tcW w:w="9195" w:type="dxa"/>
            <w:gridSpan w:val="5"/>
            <w:shd w:val="clear" w:color="auto" w:fill="auto"/>
            <w:noWrap/>
            <w:vAlign w:val="bottom"/>
          </w:tcPr>
          <w:p w:rsidR="00992FB9" w:rsidRPr="000340E5" w:rsidRDefault="00992FB9" w:rsidP="00992FB9">
            <w:pPr>
              <w:spacing w:after="240" w:line="480" w:lineRule="auto"/>
              <w:rPr>
                <w:rFonts w:ascii="Arial Narrow" w:hAnsi="Arial Narrow"/>
              </w:rPr>
            </w:pPr>
            <w:r w:rsidRPr="000340E5">
              <w:rPr>
                <w:rFonts w:ascii="Arial Narrow" w:hAnsi="Arial Narrow"/>
              </w:rPr>
              <w:t>N/A: Data not available</w:t>
            </w:r>
          </w:p>
          <w:p w:rsidR="00992FB9" w:rsidRPr="000340E5" w:rsidRDefault="00992FB9" w:rsidP="00992FB9">
            <w:pPr>
              <w:spacing w:after="240" w:line="480" w:lineRule="auto"/>
              <w:rPr>
                <w:rFonts w:ascii="Arial Narrow" w:hAnsi="Arial Narrow"/>
              </w:rPr>
            </w:pPr>
            <w:r w:rsidRPr="000340E5">
              <w:rPr>
                <w:rFonts w:ascii="Arial Narrow" w:hAnsi="Arial Narrow"/>
                <w:vertAlign w:val="superscript"/>
              </w:rPr>
              <w:t>a</w:t>
            </w:r>
            <w:r w:rsidRPr="000340E5">
              <w:rPr>
                <w:rFonts w:ascii="Arial Narrow" w:hAnsi="Arial Narrow"/>
              </w:rPr>
              <w:t xml:space="preserve"> Costs and charged were adjusted to 2013 USD by using the U.S. Medical Consumer Price Index </w:t>
            </w:r>
            <w:r w:rsidR="00155C2E" w:rsidRPr="000340E5">
              <w:rPr>
                <w:rFonts w:ascii="Arial Narrow" w:hAnsi="Arial Narrow"/>
              </w:rPr>
              <w:fldChar w:fldCharType="begin"/>
            </w:r>
            <w:r w:rsidR="005D2AAC">
              <w:rPr>
                <w:rFonts w:ascii="Arial Narrow" w:hAnsi="Arial Narrow"/>
              </w:rPr>
              <w:instrText xml:space="preserve"> ADDIN EN.CITE &lt;EndNote&gt;&lt;Cite&gt;&lt;Author&gt;Bureau of Labor Statistics&lt;/Author&gt;&lt;Year&gt;2013&lt;/Year&gt;&lt;RecNum&gt;98&lt;/RecNum&gt;&lt;DisplayText&gt;[40]&lt;/DisplayText&gt;&lt;record&gt;&lt;rec-number&gt;98&lt;/rec-number&gt;&lt;foreign-keys&gt;&lt;key app="EN" db-id="dess9daf9s95ajet2t0vafvidsztdv9sswfd" timestamp="1380233064"&gt;98&lt;/key&gt;&lt;/foreign-keys&gt;&lt;ref-type name="Online Database"&gt;45&lt;/ref-type&gt;&lt;contributors&gt;&lt;authors&gt;&lt;author&gt;Bureau of Labor Statistics,&lt;/author&gt;&lt;/authors&gt;&lt;/contributors&gt;&lt;titles&gt;&lt;title&gt;Consumer Price Index, Average Annual Indexes 2006-12, http://www.bls.gov/cpi/, accessed on May 1, 2013&lt;/title&gt;&lt;/titles&gt;&lt;dates&gt;&lt;year&gt;2013&lt;/year&gt;&lt;/dates&gt;&lt;urls&gt;&lt;/urls&gt;&lt;/record&gt;&lt;/Cite&gt;&lt;/EndNote&gt;</w:instrText>
            </w:r>
            <w:r w:rsidR="00155C2E" w:rsidRPr="000340E5">
              <w:rPr>
                <w:rFonts w:ascii="Arial Narrow" w:hAnsi="Arial Narrow"/>
              </w:rPr>
              <w:fldChar w:fldCharType="separate"/>
            </w:r>
            <w:r w:rsidR="005D2AAC">
              <w:rPr>
                <w:rFonts w:ascii="Arial Narrow" w:hAnsi="Arial Narrow"/>
                <w:noProof/>
              </w:rPr>
              <w:t>[</w:t>
            </w:r>
            <w:hyperlink w:anchor="_ENREF_40" w:tooltip="Bureau of Labor Statistics, 2013 #98" w:history="1">
              <w:r w:rsidR="005D2AAC">
                <w:rPr>
                  <w:rFonts w:ascii="Arial Narrow" w:hAnsi="Arial Narrow"/>
                  <w:noProof/>
                </w:rPr>
                <w:t>40</w:t>
              </w:r>
            </w:hyperlink>
            <w:r w:rsidR="005D2AAC">
              <w:rPr>
                <w:rFonts w:ascii="Arial Narrow" w:hAnsi="Arial Narrow"/>
                <w:noProof/>
              </w:rPr>
              <w:t>]</w:t>
            </w:r>
            <w:r w:rsidR="00155C2E" w:rsidRPr="000340E5">
              <w:rPr>
                <w:rFonts w:ascii="Arial Narrow" w:hAnsi="Arial Narrow"/>
              </w:rPr>
              <w:fldChar w:fldCharType="end"/>
            </w:r>
          </w:p>
          <w:p w:rsidR="00992FB9" w:rsidRPr="000340E5" w:rsidRDefault="00992FB9" w:rsidP="00992FB9">
            <w:pPr>
              <w:spacing w:after="240" w:line="480" w:lineRule="auto"/>
              <w:rPr>
                <w:rFonts w:ascii="Arial Narrow" w:hAnsi="Arial Narrow"/>
              </w:rPr>
            </w:pPr>
            <w:r w:rsidRPr="000340E5">
              <w:rPr>
                <w:rFonts w:ascii="Arial Narrow" w:hAnsi="Arial Narrow"/>
                <w:vertAlign w:val="superscript"/>
              </w:rPr>
              <w:t>b</w:t>
            </w:r>
            <w:r w:rsidRPr="000340E5">
              <w:rPr>
                <w:rFonts w:ascii="Arial Narrow" w:hAnsi="Arial Narrow"/>
              </w:rPr>
              <w:t xml:space="preserve"> The case-weighted average was calculated by multiplying the annual means by the number of observations for a given year and then dividing by the total number of observations across all years.</w:t>
            </w:r>
          </w:p>
        </w:tc>
      </w:tr>
    </w:tbl>
    <w:p w:rsidR="00992FB9" w:rsidRPr="000340E5" w:rsidRDefault="00992FB9" w:rsidP="00B45AB8">
      <w:pPr>
        <w:spacing w:after="240" w:line="480" w:lineRule="auto"/>
        <w:rPr>
          <w:rFonts w:ascii="Arial Narrow" w:hAnsi="Arial Narrow"/>
          <w:i/>
        </w:rPr>
      </w:pPr>
    </w:p>
    <w:p w:rsidR="005E334E" w:rsidRPr="000340E5" w:rsidRDefault="005E334E" w:rsidP="00B45AB8">
      <w:pPr>
        <w:spacing w:after="240" w:line="480" w:lineRule="auto"/>
        <w:rPr>
          <w:rFonts w:ascii="Arial Narrow" w:hAnsi="Arial Narrow"/>
          <w:i/>
        </w:rPr>
      </w:pPr>
      <w:r w:rsidRPr="000340E5">
        <w:rPr>
          <w:rFonts w:ascii="Arial Narrow" w:hAnsi="Arial Narrow"/>
          <w:i/>
        </w:rPr>
        <w:lastRenderedPageBreak/>
        <w:t>Patient opportunity costs in the United States</w:t>
      </w:r>
    </w:p>
    <w:p w:rsidR="005E334E" w:rsidRPr="000340E5" w:rsidRDefault="006A2B4A" w:rsidP="00B45AB8">
      <w:pPr>
        <w:spacing w:after="240" w:line="480" w:lineRule="auto"/>
        <w:rPr>
          <w:rFonts w:ascii="Arial Narrow" w:hAnsi="Arial Narrow"/>
        </w:rPr>
      </w:pPr>
      <w:r w:rsidRPr="000340E5">
        <w:rPr>
          <w:rFonts w:ascii="Arial Narrow" w:hAnsi="Arial Narrow"/>
        </w:rPr>
        <w:t>Patient opportunity costs were estimated using</w:t>
      </w:r>
      <w:r w:rsidR="001F5C2B" w:rsidRPr="000340E5">
        <w:rPr>
          <w:rFonts w:ascii="Arial Narrow" w:hAnsi="Arial Narrow"/>
        </w:rPr>
        <w:t>:</w:t>
      </w:r>
      <w:r w:rsidRPr="000340E5">
        <w:rPr>
          <w:rFonts w:ascii="Arial Narrow" w:hAnsi="Arial Narrow"/>
        </w:rPr>
        <w:t xml:space="preserve"> 1) the average GDP per capita-hour ($5.84 per hour</w:t>
      </w:r>
      <w:r w:rsidR="001F5C2B" w:rsidRPr="000340E5">
        <w:rPr>
          <w:rFonts w:ascii="Arial Narrow" w:hAnsi="Arial Narrow"/>
        </w:rPr>
        <w:t xml:space="preserve"> for 24 hours per day</w:t>
      </w:r>
      <w:r w:rsidRPr="000340E5">
        <w:rPr>
          <w:rFonts w:ascii="Arial Narrow" w:hAnsi="Arial Narrow"/>
        </w:rPr>
        <w:t xml:space="preserve">) </w:t>
      </w:r>
      <w:r w:rsidR="00155C2E" w:rsidRPr="000340E5">
        <w:rPr>
          <w:rFonts w:ascii="Arial Narrow" w:hAnsi="Arial Narrow"/>
        </w:rPr>
        <w:fldChar w:fldCharType="begin"/>
      </w:r>
      <w:r w:rsidR="004A1274">
        <w:rPr>
          <w:rFonts w:ascii="Arial Narrow" w:hAnsi="Arial Narrow"/>
        </w:rPr>
        <w:instrText xml:space="preserve"> ADDIN EN.CITE &lt;EndNote&gt;&lt;Cite&gt;&lt;Author&gt;International Monetary Fund&lt;/Author&gt;&lt;Year&gt;2013&lt;/Year&gt;&lt;RecNum&gt;106&lt;/RecNum&gt;&lt;DisplayText&gt;[35]&lt;/DisplayText&gt;&lt;record&gt;&lt;rec-number&gt;106&lt;/rec-number&gt;&lt;foreign-keys&gt;&lt;key app="EN" db-id="dess9daf9s95ajet2t0vafvidsztdv9sswfd" timestamp="1399414497"&gt;106&lt;/key&gt;&lt;/foreign-keys&gt;&lt;ref-type name="Online Database"&gt;45&lt;/ref-type&gt;&lt;contributors&gt;&lt;authors&gt;&lt;author&gt;International Monetary Fund,&lt;/author&gt;&lt;/authors&gt;&lt;/contributors&gt;&lt;titles&gt;&lt;title&gt;2013 World Economic Outlook database. http://www.imf.org/external/pubs/ft/weo/2013/01/weodata/index.aspx Accessed on June 3, 2013.&lt;/title&gt;&lt;/titles&gt;&lt;dates&gt;&lt;year&gt;2013&lt;/year&gt;&lt;/dates&gt;&lt;urls&gt;&lt;/urls&gt;&lt;/record&gt;&lt;/Cite&gt;&lt;/EndNote&gt;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35" w:tooltip="International Monetary Fund, 2013 #106" w:history="1">
        <w:r w:rsidR="005D2AAC">
          <w:rPr>
            <w:rFonts w:ascii="Arial Narrow" w:hAnsi="Arial Narrow"/>
            <w:noProof/>
          </w:rPr>
          <w:t>35</w:t>
        </w:r>
      </w:hyperlink>
      <w:r w:rsidR="004A1274">
        <w:rPr>
          <w:rFonts w:ascii="Arial Narrow" w:hAnsi="Arial Narrow"/>
          <w:noProof/>
        </w:rPr>
        <w:t>]</w:t>
      </w:r>
      <w:r w:rsidR="00155C2E" w:rsidRPr="000340E5">
        <w:rPr>
          <w:rFonts w:ascii="Arial Narrow" w:hAnsi="Arial Narrow"/>
        </w:rPr>
        <w:fldChar w:fldCharType="end"/>
      </w:r>
      <w:r w:rsidRPr="000340E5">
        <w:rPr>
          <w:rFonts w:ascii="Arial Narrow" w:hAnsi="Arial Narrow"/>
        </w:rPr>
        <w:t xml:space="preserve"> </w:t>
      </w:r>
      <w:r w:rsidR="001F5C2B" w:rsidRPr="000340E5">
        <w:rPr>
          <w:rFonts w:ascii="Arial Narrow" w:hAnsi="Arial Narrow"/>
        </w:rPr>
        <w:t xml:space="preserve">for the minimum and best cost estimate </w:t>
      </w:r>
      <w:r w:rsidRPr="000340E5">
        <w:rPr>
          <w:rFonts w:ascii="Arial Narrow" w:hAnsi="Arial Narrow"/>
        </w:rPr>
        <w:t xml:space="preserve">and 2) the </w:t>
      </w:r>
      <w:r w:rsidR="001F5C2B" w:rsidRPr="000340E5">
        <w:rPr>
          <w:rFonts w:ascii="Arial Narrow" w:hAnsi="Arial Narrow"/>
        </w:rPr>
        <w:t xml:space="preserve">maximum cost estimate was based on the </w:t>
      </w:r>
      <w:r w:rsidRPr="000340E5">
        <w:rPr>
          <w:rFonts w:ascii="Arial Narrow" w:hAnsi="Arial Narrow"/>
        </w:rPr>
        <w:t xml:space="preserve">average wage estimate across all occupations $22.33 </w:t>
      </w:r>
      <w:r w:rsidR="00155C2E" w:rsidRPr="000340E5">
        <w:rPr>
          <w:rFonts w:ascii="Arial Narrow" w:hAnsi="Arial Narrow"/>
        </w:rPr>
        <w:fldChar w:fldCharType="begin"/>
      </w:r>
      <w:r w:rsidR="004A1274">
        <w:rPr>
          <w:rFonts w:ascii="Arial Narrow" w:hAnsi="Arial Narrow"/>
        </w:rPr>
        <w:instrText xml:space="preserve"> ADDIN EN.CITE &lt;EndNote&gt;&lt;Cite&gt;&lt;RecNum&gt;97&lt;/RecNum&gt;&lt;DisplayText&gt;[32]&lt;/DisplayText&gt;&lt;record&gt;&lt;rec-number&gt;97&lt;/rec-number&gt;&lt;foreign-keys&gt;&lt;key app="EN" db-id="dess9daf9s95ajet2t0vafvidsztdv9sswfd" timestamp="1380233063"&gt;97&lt;/key&gt;&lt;/foreign-keys&gt;&lt;ref-type name="Report"&gt;27&lt;/ref-type&gt;&lt;contributors&gt;&lt;/contributors&gt;&lt;titles&gt;&lt;title&gt;Bureau of Labor Statistics, 2013 National Occupational Employment and Wage Estimates. Washington DC, http://www.bls.gov/oes/current/oes_nat.htm#29-0000, Accessed on May 1, 2014&lt;/title&gt;&lt;/titles&gt;&lt;dates&gt;&lt;/dates&gt;&lt;urls&gt;&lt;/urls&gt;&lt;/record&gt;&lt;/Cite&gt;&lt;/EndNote&gt;</w:instrText>
      </w:r>
      <w:r w:rsidR="00155C2E" w:rsidRPr="000340E5">
        <w:rPr>
          <w:rFonts w:ascii="Arial Narrow" w:hAnsi="Arial Narrow"/>
        </w:rPr>
        <w:fldChar w:fldCharType="separate"/>
      </w:r>
      <w:r w:rsidR="004A1274">
        <w:rPr>
          <w:rFonts w:ascii="Arial Narrow" w:hAnsi="Arial Narrow"/>
          <w:noProof/>
        </w:rPr>
        <w:t>[</w:t>
      </w:r>
      <w:hyperlink w:anchor="_ENREF_32" w:tooltip=",  #97" w:history="1">
        <w:r w:rsidR="005D2AAC">
          <w:rPr>
            <w:rFonts w:ascii="Arial Narrow" w:hAnsi="Arial Narrow"/>
            <w:noProof/>
          </w:rPr>
          <w:t>32</w:t>
        </w:r>
      </w:hyperlink>
      <w:r w:rsidR="004A1274">
        <w:rPr>
          <w:rFonts w:ascii="Arial Narrow" w:hAnsi="Arial Narrow"/>
          <w:noProof/>
        </w:rPr>
        <w:t>]</w:t>
      </w:r>
      <w:r w:rsidR="00155C2E" w:rsidRPr="000340E5">
        <w:rPr>
          <w:rFonts w:ascii="Arial Narrow" w:hAnsi="Arial Narrow"/>
        </w:rPr>
        <w:fldChar w:fldCharType="end"/>
      </w:r>
      <w:r w:rsidR="001F5C2B" w:rsidRPr="000340E5">
        <w:rPr>
          <w:rFonts w:ascii="Arial Narrow" w:hAnsi="Arial Narrow"/>
        </w:rPr>
        <w:t xml:space="preserve"> for 8-hour work days)</w:t>
      </w:r>
      <w:r w:rsidRPr="000340E5">
        <w:rPr>
          <w:rFonts w:ascii="Arial Narrow" w:hAnsi="Arial Narrow"/>
        </w:rPr>
        <w:t>. We assumed that outpatient treatment would be associated with the loss of one full day for any of the intestinal parasites. We assumed that the opportunity cost for hospitalization could be estimated from the average duration of inpatient treatment for strongyloidiasis patients (</w:t>
      </w:r>
      <w:r w:rsidR="001F5C2B" w:rsidRPr="000340E5">
        <w:rPr>
          <w:rFonts w:ascii="Arial Narrow" w:hAnsi="Arial Narrow"/>
        </w:rPr>
        <w:t>rounded to 10</w:t>
      </w:r>
      <w:r w:rsidRPr="000340E5">
        <w:rPr>
          <w:rFonts w:ascii="Arial Narrow" w:hAnsi="Arial Narrow"/>
        </w:rPr>
        <w:t xml:space="preserve"> days) based </w:t>
      </w:r>
      <w:r w:rsidR="001F5C2B" w:rsidRPr="000340E5">
        <w:rPr>
          <w:rFonts w:ascii="Arial Narrow" w:hAnsi="Arial Narrow"/>
        </w:rPr>
        <w:t xml:space="preserve">on </w:t>
      </w:r>
      <w:r w:rsidRPr="000340E5">
        <w:rPr>
          <w:rFonts w:ascii="Arial Narrow" w:hAnsi="Arial Narrow"/>
        </w:rPr>
        <w:t>data from the National Inpatient Survey (</w:t>
      </w:r>
      <w:r w:rsidR="001973E5" w:rsidRPr="000340E5">
        <w:rPr>
          <w:rFonts w:ascii="Arial Narrow" w:hAnsi="Arial Narrow"/>
        </w:rPr>
        <w:t xml:space="preserve">Table </w:t>
      </w:r>
      <w:r w:rsidR="00E53895">
        <w:rPr>
          <w:rFonts w:ascii="Arial Narrow" w:hAnsi="Arial Narrow"/>
        </w:rPr>
        <w:t>S6</w:t>
      </w:r>
      <w:r w:rsidRPr="000340E5">
        <w:rPr>
          <w:rFonts w:ascii="Arial Narrow" w:hAnsi="Arial Narrow"/>
        </w:rPr>
        <w:t xml:space="preserve">). These estimates are summarized in </w:t>
      </w:r>
      <w:r w:rsidR="001973E5" w:rsidRPr="000340E5">
        <w:rPr>
          <w:rFonts w:ascii="Arial Narrow" w:hAnsi="Arial Narrow"/>
        </w:rPr>
        <w:t xml:space="preserve">Table </w:t>
      </w:r>
      <w:r w:rsidR="00E53895">
        <w:rPr>
          <w:rFonts w:ascii="Arial Narrow" w:hAnsi="Arial Narrow"/>
        </w:rPr>
        <w:t>S1</w:t>
      </w:r>
      <w:r w:rsidR="00042556" w:rsidRPr="000340E5">
        <w:rPr>
          <w:rFonts w:ascii="Arial Narrow" w:hAnsi="Arial Narrow"/>
        </w:rPr>
        <w:t>1</w:t>
      </w:r>
      <w:r w:rsidRPr="000340E5">
        <w:rPr>
          <w:rFonts w:ascii="Arial Narrow" w:hAnsi="Arial Narrow"/>
        </w:rPr>
        <w:t>.</w:t>
      </w:r>
    </w:p>
    <w:p w:rsidR="005E334E" w:rsidRPr="000340E5" w:rsidRDefault="001973E5" w:rsidP="00B45AB8">
      <w:pPr>
        <w:spacing w:after="240" w:line="480" w:lineRule="auto"/>
        <w:rPr>
          <w:rFonts w:ascii="Arial Narrow" w:hAnsi="Arial Narrow"/>
        </w:rPr>
      </w:pPr>
      <w:r w:rsidRPr="000340E5">
        <w:rPr>
          <w:rFonts w:ascii="Arial Narrow" w:hAnsi="Arial Narrow"/>
        </w:rPr>
        <w:t xml:space="preserve">Table </w:t>
      </w:r>
      <w:r w:rsidR="00E53895">
        <w:rPr>
          <w:rFonts w:ascii="Arial Narrow" w:hAnsi="Arial Narrow"/>
        </w:rPr>
        <w:t>S1</w:t>
      </w:r>
      <w:r w:rsidR="00042556" w:rsidRPr="000340E5">
        <w:rPr>
          <w:rFonts w:ascii="Arial Narrow" w:hAnsi="Arial Narrow"/>
        </w:rPr>
        <w:t>1</w:t>
      </w:r>
      <w:r w:rsidR="005E334E" w:rsidRPr="000340E5">
        <w:rPr>
          <w:rFonts w:ascii="Arial Narrow" w:hAnsi="Arial Narrow"/>
        </w:rPr>
        <w:t>. Estimated opportunity costs for outpatient and inpatient tuberculosis cases</w:t>
      </w:r>
    </w:p>
    <w:tbl>
      <w:tblPr>
        <w:tblW w:w="6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960"/>
        <w:gridCol w:w="960"/>
        <w:gridCol w:w="960"/>
      </w:tblGrid>
      <w:tr w:rsidR="005E334E" w:rsidRPr="000340E5" w:rsidTr="005E334E">
        <w:trPr>
          <w:trHeight w:val="300"/>
        </w:trPr>
        <w:tc>
          <w:tcPr>
            <w:tcW w:w="3360" w:type="dxa"/>
            <w:shd w:val="clear" w:color="auto" w:fill="auto"/>
            <w:noWrap/>
            <w:vAlign w:val="bottom"/>
            <w:hideMark/>
          </w:tcPr>
          <w:p w:rsidR="005E334E" w:rsidRPr="000340E5" w:rsidRDefault="005E334E" w:rsidP="00B45AB8">
            <w:pPr>
              <w:spacing w:after="240" w:line="480" w:lineRule="auto"/>
              <w:rPr>
                <w:rFonts w:ascii="Arial Narrow" w:eastAsia="Times New Roman" w:hAnsi="Arial Narrow" w:cs="Calibri"/>
                <w:color w:val="000000"/>
                <w:lang w:eastAsia="ja-JP"/>
              </w:rPr>
            </w:pPr>
          </w:p>
        </w:tc>
        <w:tc>
          <w:tcPr>
            <w:tcW w:w="1920" w:type="dxa"/>
            <w:gridSpan w:val="2"/>
            <w:shd w:val="clear" w:color="auto" w:fill="auto"/>
            <w:noWrap/>
            <w:vAlign w:val="bottom"/>
            <w:hideMark/>
          </w:tcPr>
          <w:p w:rsidR="005E334E" w:rsidRPr="000340E5" w:rsidRDefault="005E334E" w:rsidP="00B45AB8">
            <w:pPr>
              <w:spacing w:after="240" w:line="480" w:lineRule="auto"/>
              <w:rPr>
                <w:rFonts w:ascii="Arial Narrow" w:eastAsia="Times New Roman" w:hAnsi="Arial Narrow" w:cs="Calibri"/>
                <w:color w:val="000000"/>
              </w:rPr>
            </w:pPr>
            <w:r w:rsidRPr="000340E5">
              <w:rPr>
                <w:rFonts w:ascii="Arial Narrow" w:eastAsia="Times New Roman" w:hAnsi="Arial Narrow" w:cs="Calibri"/>
                <w:color w:val="000000"/>
              </w:rPr>
              <w:t>Opportunity costs</w:t>
            </w:r>
          </w:p>
        </w:tc>
        <w:tc>
          <w:tcPr>
            <w:tcW w:w="960" w:type="dxa"/>
            <w:shd w:val="clear" w:color="auto" w:fill="auto"/>
            <w:noWrap/>
            <w:vAlign w:val="bottom"/>
            <w:hideMark/>
          </w:tcPr>
          <w:p w:rsidR="005E334E" w:rsidRPr="000340E5" w:rsidRDefault="005E334E" w:rsidP="00B45AB8">
            <w:pPr>
              <w:spacing w:after="240" w:line="480" w:lineRule="auto"/>
              <w:rPr>
                <w:rFonts w:ascii="Arial Narrow" w:eastAsia="Times New Roman" w:hAnsi="Arial Narrow" w:cs="Calibri"/>
                <w:color w:val="000000"/>
                <w:lang w:eastAsia="ja-JP"/>
              </w:rPr>
            </w:pPr>
          </w:p>
        </w:tc>
      </w:tr>
      <w:tr w:rsidR="005E334E" w:rsidRPr="000340E5" w:rsidTr="005E334E">
        <w:trPr>
          <w:trHeight w:val="300"/>
        </w:trPr>
        <w:tc>
          <w:tcPr>
            <w:tcW w:w="3360" w:type="dxa"/>
            <w:shd w:val="clear" w:color="auto" w:fill="auto"/>
            <w:noWrap/>
            <w:vAlign w:val="bottom"/>
            <w:hideMark/>
          </w:tcPr>
          <w:p w:rsidR="005E334E" w:rsidRPr="000340E5" w:rsidRDefault="005E334E" w:rsidP="00B45AB8">
            <w:pPr>
              <w:spacing w:after="240" w:line="480" w:lineRule="auto"/>
              <w:rPr>
                <w:rFonts w:ascii="Arial Narrow" w:eastAsia="Times New Roman" w:hAnsi="Arial Narrow" w:cs="Calibri"/>
                <w:color w:val="000000"/>
                <w:lang w:eastAsia="ja-JP"/>
              </w:rPr>
            </w:pPr>
          </w:p>
        </w:tc>
        <w:tc>
          <w:tcPr>
            <w:tcW w:w="960" w:type="dxa"/>
            <w:shd w:val="clear" w:color="auto" w:fill="auto"/>
            <w:noWrap/>
            <w:vAlign w:val="bottom"/>
            <w:hideMark/>
          </w:tcPr>
          <w:p w:rsidR="005E334E" w:rsidRPr="000340E5" w:rsidRDefault="005E334E" w:rsidP="00B45AB8">
            <w:pPr>
              <w:spacing w:after="240" w:line="480" w:lineRule="auto"/>
              <w:rPr>
                <w:rFonts w:ascii="Arial Narrow" w:eastAsia="Times New Roman" w:hAnsi="Arial Narrow" w:cs="Calibri"/>
                <w:color w:val="000000"/>
              </w:rPr>
            </w:pPr>
            <w:r w:rsidRPr="000340E5">
              <w:rPr>
                <w:rFonts w:ascii="Arial Narrow" w:eastAsia="Times New Roman" w:hAnsi="Arial Narrow" w:cs="Calibri"/>
                <w:color w:val="000000"/>
              </w:rPr>
              <w:t>Base</w:t>
            </w:r>
          </w:p>
        </w:tc>
        <w:tc>
          <w:tcPr>
            <w:tcW w:w="960" w:type="dxa"/>
            <w:shd w:val="clear" w:color="auto" w:fill="auto"/>
            <w:noWrap/>
            <w:vAlign w:val="bottom"/>
            <w:hideMark/>
          </w:tcPr>
          <w:p w:rsidR="005E334E" w:rsidRPr="000340E5" w:rsidRDefault="005E334E" w:rsidP="00B45AB8">
            <w:pPr>
              <w:spacing w:after="240" w:line="480" w:lineRule="auto"/>
              <w:rPr>
                <w:rFonts w:ascii="Arial Narrow" w:eastAsia="Times New Roman" w:hAnsi="Arial Narrow" w:cs="Calibri"/>
                <w:color w:val="000000"/>
              </w:rPr>
            </w:pPr>
            <w:r w:rsidRPr="000340E5">
              <w:rPr>
                <w:rFonts w:ascii="Arial Narrow" w:eastAsia="Times New Roman" w:hAnsi="Arial Narrow" w:cs="Calibri"/>
                <w:color w:val="000000"/>
              </w:rPr>
              <w:t>Min</w:t>
            </w:r>
          </w:p>
        </w:tc>
        <w:tc>
          <w:tcPr>
            <w:tcW w:w="960" w:type="dxa"/>
            <w:shd w:val="clear" w:color="auto" w:fill="auto"/>
            <w:noWrap/>
            <w:vAlign w:val="bottom"/>
            <w:hideMark/>
          </w:tcPr>
          <w:p w:rsidR="005E334E" w:rsidRPr="000340E5" w:rsidRDefault="005E334E" w:rsidP="00B45AB8">
            <w:pPr>
              <w:spacing w:after="240" w:line="480" w:lineRule="auto"/>
              <w:rPr>
                <w:rFonts w:ascii="Arial Narrow" w:eastAsia="Times New Roman" w:hAnsi="Arial Narrow" w:cs="Calibri"/>
                <w:color w:val="000000"/>
              </w:rPr>
            </w:pPr>
            <w:r w:rsidRPr="000340E5">
              <w:rPr>
                <w:rFonts w:ascii="Arial Narrow" w:eastAsia="Times New Roman" w:hAnsi="Arial Narrow" w:cs="Calibri"/>
                <w:color w:val="000000"/>
              </w:rPr>
              <w:t>Max</w:t>
            </w:r>
          </w:p>
        </w:tc>
      </w:tr>
      <w:tr w:rsidR="009C48E4" w:rsidRPr="000340E5" w:rsidTr="003F7B90">
        <w:trPr>
          <w:trHeight w:val="300"/>
        </w:trPr>
        <w:tc>
          <w:tcPr>
            <w:tcW w:w="3360" w:type="dxa"/>
            <w:shd w:val="clear" w:color="auto" w:fill="auto"/>
            <w:noWrap/>
            <w:vAlign w:val="bottom"/>
            <w:hideMark/>
          </w:tcPr>
          <w:p w:rsidR="009C48E4" w:rsidRPr="000340E5" w:rsidRDefault="009C48E4" w:rsidP="00B45AB8">
            <w:pPr>
              <w:spacing w:after="240" w:line="480" w:lineRule="auto"/>
              <w:rPr>
                <w:rFonts w:ascii="Arial Narrow" w:eastAsia="Times New Roman" w:hAnsi="Arial Narrow" w:cs="Calibri"/>
                <w:color w:val="000000"/>
              </w:rPr>
            </w:pPr>
            <w:r w:rsidRPr="000340E5">
              <w:rPr>
                <w:rFonts w:ascii="Arial Narrow" w:eastAsia="Times New Roman" w:hAnsi="Arial Narrow" w:cs="Calibri"/>
                <w:color w:val="000000"/>
              </w:rPr>
              <w:t>Outpatient opportunity cost (days)</w:t>
            </w:r>
          </w:p>
        </w:tc>
        <w:tc>
          <w:tcPr>
            <w:tcW w:w="2880" w:type="dxa"/>
            <w:gridSpan w:val="3"/>
            <w:shd w:val="clear" w:color="auto" w:fill="auto"/>
            <w:noWrap/>
            <w:vAlign w:val="bottom"/>
            <w:hideMark/>
          </w:tcPr>
          <w:p w:rsidR="009C48E4" w:rsidRPr="000340E5" w:rsidRDefault="009C48E4" w:rsidP="00B45AB8">
            <w:pPr>
              <w:spacing w:after="240" w:line="480" w:lineRule="auto"/>
              <w:jc w:val="right"/>
              <w:rPr>
                <w:rFonts w:ascii="Arial Narrow" w:eastAsia="Times New Roman" w:hAnsi="Arial Narrow" w:cs="Calibri"/>
                <w:color w:val="000000"/>
              </w:rPr>
            </w:pPr>
            <w:r w:rsidRPr="000340E5">
              <w:rPr>
                <w:rFonts w:ascii="Arial Narrow" w:eastAsia="Times New Roman" w:hAnsi="Arial Narrow" w:cs="Calibri"/>
                <w:color w:val="000000"/>
              </w:rPr>
              <w:t>1</w:t>
            </w:r>
          </w:p>
        </w:tc>
      </w:tr>
      <w:tr w:rsidR="005E334E" w:rsidRPr="000340E5" w:rsidTr="005E334E">
        <w:trPr>
          <w:trHeight w:val="300"/>
        </w:trPr>
        <w:tc>
          <w:tcPr>
            <w:tcW w:w="3360" w:type="dxa"/>
            <w:shd w:val="clear" w:color="auto" w:fill="auto"/>
            <w:noWrap/>
            <w:vAlign w:val="bottom"/>
            <w:hideMark/>
          </w:tcPr>
          <w:p w:rsidR="005E334E" w:rsidRPr="000340E5" w:rsidRDefault="005E334E" w:rsidP="00B45AB8">
            <w:pPr>
              <w:spacing w:after="240" w:line="480" w:lineRule="auto"/>
              <w:rPr>
                <w:rFonts w:ascii="Arial Narrow" w:eastAsia="Times New Roman" w:hAnsi="Arial Narrow" w:cs="Calibri"/>
                <w:color w:val="000000"/>
              </w:rPr>
            </w:pPr>
            <w:r w:rsidRPr="000340E5">
              <w:rPr>
                <w:rFonts w:ascii="Arial Narrow" w:eastAsia="Times New Roman" w:hAnsi="Arial Narrow" w:cs="Calibri"/>
                <w:color w:val="000000"/>
              </w:rPr>
              <w:t>Outpatient opportunity cost (USD)</w:t>
            </w:r>
          </w:p>
        </w:tc>
        <w:tc>
          <w:tcPr>
            <w:tcW w:w="960" w:type="dxa"/>
            <w:shd w:val="clear" w:color="auto" w:fill="auto"/>
            <w:noWrap/>
            <w:vAlign w:val="bottom"/>
            <w:hideMark/>
          </w:tcPr>
          <w:p w:rsidR="005E334E" w:rsidRPr="000340E5" w:rsidRDefault="009C48E4" w:rsidP="00B45AB8">
            <w:pPr>
              <w:spacing w:after="240" w:line="480" w:lineRule="auto"/>
              <w:jc w:val="right"/>
              <w:rPr>
                <w:rFonts w:ascii="Arial Narrow" w:eastAsia="Times New Roman" w:hAnsi="Arial Narrow" w:cs="Calibri"/>
                <w:color w:val="000000"/>
              </w:rPr>
            </w:pPr>
            <w:r w:rsidRPr="000340E5">
              <w:rPr>
                <w:rFonts w:ascii="Arial Narrow" w:eastAsia="Times New Roman" w:hAnsi="Arial Narrow" w:cs="Calibri"/>
                <w:color w:val="000000"/>
              </w:rPr>
              <w:t>140</w:t>
            </w:r>
          </w:p>
        </w:tc>
        <w:tc>
          <w:tcPr>
            <w:tcW w:w="960" w:type="dxa"/>
            <w:shd w:val="clear" w:color="auto" w:fill="auto"/>
            <w:noWrap/>
            <w:vAlign w:val="bottom"/>
            <w:hideMark/>
          </w:tcPr>
          <w:p w:rsidR="005E334E" w:rsidRPr="000340E5" w:rsidRDefault="009C48E4" w:rsidP="00B45AB8">
            <w:pPr>
              <w:spacing w:after="240" w:line="480" w:lineRule="auto"/>
              <w:jc w:val="right"/>
              <w:rPr>
                <w:rFonts w:ascii="Arial Narrow" w:eastAsia="Times New Roman" w:hAnsi="Arial Narrow" w:cs="Calibri"/>
                <w:color w:val="000000"/>
              </w:rPr>
            </w:pPr>
            <w:r w:rsidRPr="000340E5">
              <w:rPr>
                <w:rFonts w:ascii="Arial Narrow" w:eastAsia="Times New Roman" w:hAnsi="Arial Narrow" w:cs="Calibri"/>
                <w:color w:val="000000"/>
              </w:rPr>
              <w:t>140</w:t>
            </w:r>
          </w:p>
        </w:tc>
        <w:tc>
          <w:tcPr>
            <w:tcW w:w="960" w:type="dxa"/>
            <w:shd w:val="clear" w:color="auto" w:fill="auto"/>
            <w:noWrap/>
            <w:vAlign w:val="bottom"/>
            <w:hideMark/>
          </w:tcPr>
          <w:p w:rsidR="005E334E" w:rsidRPr="000340E5" w:rsidRDefault="009C48E4" w:rsidP="00B45AB8">
            <w:pPr>
              <w:spacing w:after="240" w:line="480" w:lineRule="auto"/>
              <w:jc w:val="right"/>
              <w:rPr>
                <w:rFonts w:ascii="Arial Narrow" w:eastAsia="Times New Roman" w:hAnsi="Arial Narrow" w:cs="Calibri"/>
                <w:color w:val="000000"/>
              </w:rPr>
            </w:pPr>
            <w:r w:rsidRPr="000340E5">
              <w:rPr>
                <w:rFonts w:ascii="Arial Narrow" w:eastAsia="Times New Roman" w:hAnsi="Arial Narrow" w:cs="Calibri"/>
                <w:color w:val="000000"/>
              </w:rPr>
              <w:t>176</w:t>
            </w:r>
          </w:p>
        </w:tc>
      </w:tr>
      <w:tr w:rsidR="009C48E4" w:rsidRPr="000340E5" w:rsidTr="003F7B90">
        <w:trPr>
          <w:trHeight w:val="300"/>
        </w:trPr>
        <w:tc>
          <w:tcPr>
            <w:tcW w:w="3360" w:type="dxa"/>
            <w:shd w:val="clear" w:color="auto" w:fill="auto"/>
            <w:noWrap/>
            <w:vAlign w:val="bottom"/>
            <w:hideMark/>
          </w:tcPr>
          <w:p w:rsidR="009C48E4" w:rsidRPr="000340E5" w:rsidRDefault="009C48E4" w:rsidP="00B45AB8">
            <w:pPr>
              <w:spacing w:after="240" w:line="480" w:lineRule="auto"/>
              <w:rPr>
                <w:rFonts w:ascii="Arial Narrow" w:eastAsia="Times New Roman" w:hAnsi="Arial Narrow" w:cs="Calibri"/>
                <w:color w:val="000000"/>
              </w:rPr>
            </w:pPr>
            <w:r w:rsidRPr="000340E5">
              <w:rPr>
                <w:rFonts w:ascii="Arial Narrow" w:eastAsia="Times New Roman" w:hAnsi="Arial Narrow" w:cs="Calibri"/>
                <w:color w:val="000000"/>
              </w:rPr>
              <w:t>Inpatient opportunity cost (days)</w:t>
            </w:r>
          </w:p>
        </w:tc>
        <w:tc>
          <w:tcPr>
            <w:tcW w:w="2880" w:type="dxa"/>
            <w:gridSpan w:val="3"/>
            <w:shd w:val="clear" w:color="auto" w:fill="auto"/>
            <w:noWrap/>
            <w:vAlign w:val="bottom"/>
            <w:hideMark/>
          </w:tcPr>
          <w:p w:rsidR="009C48E4" w:rsidRPr="000340E5" w:rsidRDefault="009C48E4" w:rsidP="00B45AB8">
            <w:pPr>
              <w:spacing w:after="240" w:line="480" w:lineRule="auto"/>
              <w:jc w:val="right"/>
              <w:rPr>
                <w:rFonts w:ascii="Arial Narrow" w:eastAsia="Times New Roman" w:hAnsi="Arial Narrow" w:cs="Calibri"/>
                <w:color w:val="000000"/>
              </w:rPr>
            </w:pPr>
            <w:r w:rsidRPr="000340E5">
              <w:rPr>
                <w:rFonts w:ascii="Arial Narrow" w:eastAsia="Times New Roman" w:hAnsi="Arial Narrow" w:cs="Calibri"/>
                <w:color w:val="000000"/>
              </w:rPr>
              <w:t>10</w:t>
            </w:r>
          </w:p>
        </w:tc>
      </w:tr>
      <w:tr w:rsidR="005E334E" w:rsidRPr="000340E5" w:rsidTr="005E334E">
        <w:trPr>
          <w:trHeight w:val="300"/>
        </w:trPr>
        <w:tc>
          <w:tcPr>
            <w:tcW w:w="3360" w:type="dxa"/>
            <w:shd w:val="clear" w:color="auto" w:fill="auto"/>
            <w:noWrap/>
            <w:vAlign w:val="bottom"/>
            <w:hideMark/>
          </w:tcPr>
          <w:p w:rsidR="005E334E" w:rsidRPr="000340E5" w:rsidRDefault="005E334E" w:rsidP="00B45AB8">
            <w:pPr>
              <w:spacing w:after="240" w:line="480" w:lineRule="auto"/>
              <w:rPr>
                <w:rFonts w:ascii="Arial Narrow" w:eastAsia="Times New Roman" w:hAnsi="Arial Narrow" w:cs="Calibri"/>
                <w:color w:val="000000"/>
              </w:rPr>
            </w:pPr>
            <w:r w:rsidRPr="000340E5">
              <w:rPr>
                <w:rFonts w:ascii="Arial Narrow" w:eastAsia="Times New Roman" w:hAnsi="Arial Narrow" w:cs="Calibri"/>
                <w:color w:val="000000"/>
              </w:rPr>
              <w:t>Inpatient opportunity cost (USD)</w:t>
            </w:r>
          </w:p>
        </w:tc>
        <w:tc>
          <w:tcPr>
            <w:tcW w:w="960" w:type="dxa"/>
            <w:shd w:val="clear" w:color="auto" w:fill="auto"/>
            <w:noWrap/>
            <w:vAlign w:val="bottom"/>
            <w:hideMark/>
          </w:tcPr>
          <w:p w:rsidR="005E334E" w:rsidRPr="000340E5" w:rsidRDefault="009C48E4" w:rsidP="00B45AB8">
            <w:pPr>
              <w:spacing w:after="240" w:line="480" w:lineRule="auto"/>
              <w:jc w:val="right"/>
              <w:rPr>
                <w:rFonts w:ascii="Arial Narrow" w:eastAsia="Times New Roman" w:hAnsi="Arial Narrow" w:cs="Calibri"/>
                <w:color w:val="000000"/>
              </w:rPr>
            </w:pPr>
            <w:r w:rsidRPr="000340E5">
              <w:rPr>
                <w:rFonts w:ascii="Arial Narrow" w:eastAsia="Times New Roman" w:hAnsi="Arial Narrow" w:cs="Calibri"/>
                <w:color w:val="000000"/>
              </w:rPr>
              <w:t>1,400</w:t>
            </w:r>
          </w:p>
        </w:tc>
        <w:tc>
          <w:tcPr>
            <w:tcW w:w="960" w:type="dxa"/>
            <w:shd w:val="clear" w:color="auto" w:fill="auto"/>
            <w:noWrap/>
            <w:vAlign w:val="bottom"/>
            <w:hideMark/>
          </w:tcPr>
          <w:p w:rsidR="005E334E" w:rsidRPr="000340E5" w:rsidRDefault="009C48E4" w:rsidP="00B45AB8">
            <w:pPr>
              <w:spacing w:after="240" w:line="480" w:lineRule="auto"/>
              <w:jc w:val="right"/>
              <w:rPr>
                <w:rFonts w:ascii="Arial Narrow" w:eastAsia="Times New Roman" w:hAnsi="Arial Narrow" w:cs="Calibri"/>
                <w:color w:val="000000"/>
              </w:rPr>
            </w:pPr>
            <w:r w:rsidRPr="000340E5">
              <w:rPr>
                <w:rFonts w:ascii="Arial Narrow" w:eastAsia="Times New Roman" w:hAnsi="Arial Narrow" w:cs="Calibri"/>
                <w:color w:val="000000"/>
              </w:rPr>
              <w:t>1,400</w:t>
            </w:r>
          </w:p>
        </w:tc>
        <w:tc>
          <w:tcPr>
            <w:tcW w:w="960" w:type="dxa"/>
            <w:shd w:val="clear" w:color="auto" w:fill="auto"/>
            <w:noWrap/>
            <w:vAlign w:val="bottom"/>
            <w:hideMark/>
          </w:tcPr>
          <w:p w:rsidR="005E334E" w:rsidRPr="000340E5" w:rsidRDefault="009C48E4" w:rsidP="00B45AB8">
            <w:pPr>
              <w:spacing w:after="240" w:line="480" w:lineRule="auto"/>
              <w:jc w:val="right"/>
              <w:rPr>
                <w:rFonts w:ascii="Arial Narrow" w:eastAsia="Times New Roman" w:hAnsi="Arial Narrow" w:cs="Calibri"/>
                <w:color w:val="000000"/>
              </w:rPr>
            </w:pPr>
            <w:r w:rsidRPr="000340E5">
              <w:rPr>
                <w:rFonts w:ascii="Arial Narrow" w:eastAsia="Times New Roman" w:hAnsi="Arial Narrow" w:cs="Calibri"/>
                <w:color w:val="000000"/>
              </w:rPr>
              <w:t>1,760</w:t>
            </w:r>
          </w:p>
        </w:tc>
      </w:tr>
    </w:tbl>
    <w:p w:rsidR="001A6048" w:rsidRPr="000340E5" w:rsidRDefault="001A6048" w:rsidP="00B45AB8">
      <w:pPr>
        <w:spacing w:after="240" w:line="480" w:lineRule="auto"/>
        <w:rPr>
          <w:rFonts w:ascii="Arial Narrow" w:hAnsi="Arial Narrow"/>
        </w:rPr>
      </w:pPr>
    </w:p>
    <w:p w:rsidR="00992FB9" w:rsidRPr="000340E5" w:rsidRDefault="00992FB9">
      <w:pPr>
        <w:rPr>
          <w:rFonts w:ascii="Arial Narrow" w:eastAsiaTheme="majorEastAsia" w:hAnsi="Arial Narrow" w:cstheme="majorBidi"/>
          <w:b/>
          <w:bCs/>
          <w:color w:val="4F81BD" w:themeColor="accent1"/>
          <w:sz w:val="26"/>
          <w:szCs w:val="26"/>
        </w:rPr>
      </w:pPr>
      <w:r w:rsidRPr="000340E5">
        <w:rPr>
          <w:rFonts w:ascii="Arial Narrow" w:hAnsi="Arial Narrow"/>
        </w:rPr>
        <w:br w:type="page"/>
      </w:r>
    </w:p>
    <w:p w:rsidR="006B79BA" w:rsidRPr="000340E5" w:rsidRDefault="0019446F" w:rsidP="00B45AB8">
      <w:pPr>
        <w:pStyle w:val="Heading2"/>
        <w:spacing w:after="240" w:line="480" w:lineRule="auto"/>
        <w:rPr>
          <w:rFonts w:ascii="Arial Narrow" w:hAnsi="Arial Narrow"/>
        </w:rPr>
      </w:pPr>
      <w:bookmarkStart w:id="7" w:name="_Toc444121386"/>
      <w:r w:rsidRPr="000340E5">
        <w:rPr>
          <w:rFonts w:ascii="Arial Narrow" w:hAnsi="Arial Narrow"/>
        </w:rPr>
        <w:lastRenderedPageBreak/>
        <w:t>5.</w:t>
      </w:r>
      <w:r w:rsidRPr="000340E5">
        <w:rPr>
          <w:rFonts w:ascii="Arial Narrow" w:hAnsi="Arial Narrow"/>
        </w:rPr>
        <w:tab/>
      </w:r>
      <w:r w:rsidR="006B79BA" w:rsidRPr="000340E5">
        <w:rPr>
          <w:rFonts w:ascii="Arial Narrow" w:hAnsi="Arial Narrow"/>
        </w:rPr>
        <w:t>Overseas presumptive treatment cost</w:t>
      </w:r>
      <w:r w:rsidR="0010208F" w:rsidRPr="000340E5">
        <w:rPr>
          <w:rFonts w:ascii="Arial Narrow" w:hAnsi="Arial Narrow"/>
        </w:rPr>
        <w:t xml:space="preserve"> estimates</w:t>
      </w:r>
      <w:bookmarkEnd w:id="7"/>
    </w:p>
    <w:p w:rsidR="0019446F" w:rsidRPr="000340E5" w:rsidRDefault="0019446F" w:rsidP="00B45AB8">
      <w:pPr>
        <w:spacing w:after="240" w:line="480" w:lineRule="auto"/>
        <w:rPr>
          <w:rFonts w:ascii="Arial Narrow" w:hAnsi="Arial Narrow"/>
        </w:rPr>
      </w:pPr>
      <w:r w:rsidRPr="000340E5">
        <w:rPr>
          <w:rFonts w:ascii="Arial Narrow" w:hAnsi="Arial Narrow"/>
        </w:rPr>
        <w:t xml:space="preserve">IOM provided </w:t>
      </w:r>
      <w:r w:rsidR="00CD370A">
        <w:rPr>
          <w:rFonts w:ascii="Arial Narrow" w:hAnsi="Arial Narrow"/>
        </w:rPr>
        <w:t xml:space="preserve">2013 </w:t>
      </w:r>
      <w:r w:rsidRPr="000340E5">
        <w:rPr>
          <w:rFonts w:ascii="Arial Narrow" w:hAnsi="Arial Narrow"/>
        </w:rPr>
        <w:t>data on costs from three sites in Asia: Thailand, Malaysia, and Nepal. The estimates from Thailand and Nepal were camp-based while those from Malaysia were for urban-based refugees. The cost estimates included 1) staff time (nurses, lab technicians, data entry, and support staff), 2) drug costs (albendazole 400mg, and ivermectin (18 mg), 3) pregnancy tests, 4) transportation costs, and 5) IOM overhead costs.</w:t>
      </w:r>
    </w:p>
    <w:p w:rsidR="006B79BA" w:rsidRPr="000340E5" w:rsidRDefault="0019446F" w:rsidP="00B45AB8">
      <w:pPr>
        <w:spacing w:after="240" w:line="480" w:lineRule="auto"/>
        <w:rPr>
          <w:rFonts w:ascii="Arial Narrow" w:hAnsi="Arial Narrow"/>
        </w:rPr>
      </w:pPr>
      <w:r w:rsidRPr="000340E5">
        <w:rPr>
          <w:rFonts w:ascii="Arial Narrow" w:hAnsi="Arial Narrow"/>
        </w:rPr>
        <w:t xml:space="preserve">The costs by </w:t>
      </w:r>
      <w:r w:rsidR="00217260" w:rsidRPr="000340E5">
        <w:rPr>
          <w:rFonts w:ascii="Arial Narrow" w:hAnsi="Arial Narrow"/>
        </w:rPr>
        <w:t xml:space="preserve">site are summarized in Table </w:t>
      </w:r>
      <w:r w:rsidR="00E53895">
        <w:rPr>
          <w:rFonts w:ascii="Arial Narrow" w:hAnsi="Arial Narrow"/>
        </w:rPr>
        <w:t>S1</w:t>
      </w:r>
      <w:r w:rsidR="00217260" w:rsidRPr="000340E5">
        <w:rPr>
          <w:rFonts w:ascii="Arial Narrow" w:hAnsi="Arial Narrow"/>
        </w:rPr>
        <w:t>2</w:t>
      </w:r>
      <w:r w:rsidRPr="000340E5">
        <w:rPr>
          <w:rFonts w:ascii="Arial Narrow" w:hAnsi="Arial Narrow"/>
        </w:rPr>
        <w:t xml:space="preserve">. The average cost per refugee is estimated by dividing total costs </w:t>
      </w:r>
      <w:r w:rsidR="00D4368E" w:rsidRPr="000340E5">
        <w:rPr>
          <w:rFonts w:ascii="Arial Narrow" w:hAnsi="Arial Narrow"/>
        </w:rPr>
        <w:t>across all three sites by the total number of refugees treated across the three sites</w:t>
      </w:r>
      <w:r w:rsidRPr="000340E5">
        <w:rPr>
          <w:rFonts w:ascii="Arial Narrow" w:hAnsi="Arial Narrow"/>
        </w:rPr>
        <w:t xml:space="preserve">. </w:t>
      </w:r>
    </w:p>
    <w:p w:rsidR="00966F56" w:rsidRPr="000340E5" w:rsidRDefault="00966F56" w:rsidP="00B45AB8">
      <w:pPr>
        <w:spacing w:after="240" w:line="480" w:lineRule="auto"/>
        <w:rPr>
          <w:rFonts w:ascii="Arial Narrow" w:hAnsi="Arial Narrow"/>
        </w:rPr>
      </w:pPr>
      <w:r w:rsidRPr="000340E5">
        <w:rPr>
          <w:rFonts w:ascii="Arial Narrow" w:hAnsi="Arial Narrow"/>
        </w:rPr>
        <w:t xml:space="preserve">Table </w:t>
      </w:r>
      <w:r w:rsidR="00E53895">
        <w:rPr>
          <w:rFonts w:ascii="Arial Narrow" w:hAnsi="Arial Narrow"/>
        </w:rPr>
        <w:t>S1</w:t>
      </w:r>
      <w:r w:rsidRPr="000340E5">
        <w:rPr>
          <w:rFonts w:ascii="Arial Narrow" w:hAnsi="Arial Narrow"/>
        </w:rPr>
        <w:t>2. Summary of cost data provided by IOM, 2013 USD</w:t>
      </w:r>
    </w:p>
    <w:tbl>
      <w:tblPr>
        <w:tblW w:w="9700" w:type="dxa"/>
        <w:tblInd w:w="93" w:type="dxa"/>
        <w:tblLook w:val="04A0" w:firstRow="1" w:lastRow="0" w:firstColumn="1" w:lastColumn="0" w:noHBand="0" w:noVBand="1"/>
      </w:tblPr>
      <w:tblGrid>
        <w:gridCol w:w="3075"/>
        <w:gridCol w:w="1710"/>
        <w:gridCol w:w="900"/>
        <w:gridCol w:w="810"/>
        <w:gridCol w:w="1170"/>
        <w:gridCol w:w="450"/>
        <w:gridCol w:w="1585"/>
      </w:tblGrid>
      <w:tr w:rsidR="006B79BA" w:rsidRPr="000340E5" w:rsidTr="00E672EC">
        <w:trPr>
          <w:trHeight w:val="315"/>
        </w:trPr>
        <w:tc>
          <w:tcPr>
            <w:tcW w:w="3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9BA" w:rsidRPr="000340E5" w:rsidRDefault="006B79BA" w:rsidP="00D4368E">
            <w:pPr>
              <w:spacing w:after="120" w:line="480" w:lineRule="auto"/>
              <w:jc w:val="center"/>
              <w:rPr>
                <w:rFonts w:ascii="Arial Narrow" w:eastAsia="Times New Roman" w:hAnsi="Arial Narrow" w:cs="Arial"/>
                <w:b/>
                <w:bCs/>
              </w:rPr>
            </w:pPr>
            <w:r w:rsidRPr="000340E5">
              <w:rPr>
                <w:rFonts w:ascii="Arial Narrow" w:eastAsia="Times New Roman" w:hAnsi="Arial Narrow" w:cs="Arial"/>
                <w:b/>
                <w:bCs/>
              </w:rPr>
              <w:t>Budget Line</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9BA" w:rsidRPr="000340E5" w:rsidRDefault="006B79BA" w:rsidP="00D4368E">
            <w:pPr>
              <w:spacing w:after="120" w:line="480" w:lineRule="auto"/>
              <w:jc w:val="center"/>
              <w:rPr>
                <w:rFonts w:ascii="Arial Narrow" w:eastAsia="Times New Roman" w:hAnsi="Arial Narrow" w:cs="Arial"/>
                <w:b/>
                <w:bCs/>
              </w:rPr>
            </w:pPr>
            <w:r w:rsidRPr="000340E5">
              <w:rPr>
                <w:rFonts w:ascii="Arial Narrow" w:eastAsia="Times New Roman" w:hAnsi="Arial Narrow" w:cs="Arial"/>
                <w:b/>
                <w:bCs/>
              </w:rPr>
              <w:t xml:space="preserve"> Thailand </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79BA" w:rsidRPr="000340E5" w:rsidRDefault="006B79BA" w:rsidP="00D4368E">
            <w:pPr>
              <w:spacing w:after="120" w:line="480" w:lineRule="auto"/>
              <w:jc w:val="center"/>
              <w:rPr>
                <w:rFonts w:ascii="Arial Narrow" w:eastAsia="Times New Roman" w:hAnsi="Arial Narrow" w:cs="Arial"/>
                <w:b/>
                <w:bCs/>
              </w:rPr>
            </w:pPr>
            <w:r w:rsidRPr="000340E5">
              <w:rPr>
                <w:rFonts w:ascii="Arial Narrow" w:eastAsia="Times New Roman" w:hAnsi="Arial Narrow" w:cs="Arial"/>
                <w:b/>
                <w:bCs/>
              </w:rPr>
              <w:t xml:space="preserve"> Nepal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79BA" w:rsidRPr="000340E5" w:rsidRDefault="006B79BA" w:rsidP="00D4368E">
            <w:pPr>
              <w:spacing w:after="120" w:line="480" w:lineRule="auto"/>
              <w:jc w:val="center"/>
              <w:rPr>
                <w:rFonts w:ascii="Arial Narrow" w:eastAsia="Times New Roman" w:hAnsi="Arial Narrow" w:cs="Arial"/>
                <w:b/>
                <w:bCs/>
              </w:rPr>
            </w:pPr>
            <w:r w:rsidRPr="000340E5">
              <w:rPr>
                <w:rFonts w:ascii="Arial Narrow" w:eastAsia="Times New Roman" w:hAnsi="Arial Narrow" w:cs="Arial"/>
                <w:b/>
                <w:bCs/>
              </w:rPr>
              <w:t xml:space="preserve"> Malaysia </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9BA" w:rsidRPr="000340E5" w:rsidRDefault="006B79BA" w:rsidP="00D4368E">
            <w:pPr>
              <w:spacing w:after="120" w:line="480" w:lineRule="auto"/>
              <w:jc w:val="center"/>
              <w:rPr>
                <w:rFonts w:ascii="Arial Narrow" w:eastAsia="Times New Roman" w:hAnsi="Arial Narrow" w:cs="Arial"/>
                <w:b/>
                <w:bCs/>
              </w:rPr>
            </w:pPr>
            <w:r w:rsidRPr="000340E5">
              <w:rPr>
                <w:rFonts w:ascii="Arial Narrow" w:eastAsia="Times New Roman" w:hAnsi="Arial Narrow" w:cs="Arial"/>
                <w:b/>
                <w:bCs/>
              </w:rPr>
              <w:t xml:space="preserve"> Total </w:t>
            </w:r>
          </w:p>
        </w:tc>
      </w:tr>
      <w:tr w:rsidR="006B79BA" w:rsidRPr="000340E5" w:rsidTr="00E672EC">
        <w:trPr>
          <w:trHeight w:val="315"/>
        </w:trPr>
        <w:tc>
          <w:tcPr>
            <w:tcW w:w="3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9BA" w:rsidRPr="000340E5" w:rsidRDefault="006B79BA" w:rsidP="00D4368E">
            <w:pPr>
              <w:spacing w:after="120" w:line="480" w:lineRule="auto"/>
              <w:rPr>
                <w:rFonts w:ascii="Arial Narrow" w:eastAsia="Times New Roman" w:hAnsi="Arial Narrow" w:cs="Arial"/>
                <w:bCs/>
              </w:rPr>
            </w:pPr>
            <w:r w:rsidRPr="000340E5">
              <w:rPr>
                <w:rFonts w:ascii="Arial Narrow" w:eastAsia="Times New Roman" w:hAnsi="Arial Narrow" w:cs="Arial"/>
                <w:bCs/>
              </w:rPr>
              <w:t>Caseload</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9BA" w:rsidRPr="000340E5" w:rsidRDefault="00E672EC" w:rsidP="00D4368E">
            <w:pPr>
              <w:spacing w:after="120" w:line="480" w:lineRule="auto"/>
              <w:jc w:val="right"/>
              <w:rPr>
                <w:rFonts w:ascii="Arial Narrow" w:eastAsia="Times New Roman" w:hAnsi="Arial Narrow" w:cs="Arial"/>
                <w:i/>
                <w:iCs/>
              </w:rPr>
            </w:pPr>
            <w:r w:rsidRPr="000340E5">
              <w:rPr>
                <w:rFonts w:ascii="Arial Narrow" w:eastAsia="Times New Roman" w:hAnsi="Arial Narrow" w:cs="Arial"/>
                <w:i/>
                <w:iCs/>
              </w:rPr>
              <w:t xml:space="preserve"> </w:t>
            </w:r>
            <w:r w:rsidR="006B79BA" w:rsidRPr="000340E5">
              <w:rPr>
                <w:rFonts w:ascii="Arial Narrow" w:eastAsia="Times New Roman" w:hAnsi="Arial Narrow" w:cs="Arial"/>
                <w:i/>
                <w:iCs/>
              </w:rPr>
              <w:t xml:space="preserve">5,500 </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9BA" w:rsidRPr="000340E5" w:rsidRDefault="00E672EC" w:rsidP="00D4368E">
            <w:pPr>
              <w:spacing w:after="120" w:line="480" w:lineRule="auto"/>
              <w:jc w:val="right"/>
              <w:rPr>
                <w:rFonts w:ascii="Arial Narrow" w:eastAsia="Times New Roman" w:hAnsi="Arial Narrow" w:cs="Arial"/>
                <w:i/>
                <w:iCs/>
              </w:rPr>
            </w:pPr>
            <w:r w:rsidRPr="000340E5">
              <w:rPr>
                <w:rFonts w:ascii="Arial Narrow" w:eastAsia="Times New Roman" w:hAnsi="Arial Narrow" w:cs="Arial"/>
                <w:i/>
                <w:iCs/>
              </w:rPr>
              <w:t xml:space="preserve"> </w:t>
            </w:r>
            <w:r w:rsidR="006B79BA" w:rsidRPr="000340E5">
              <w:rPr>
                <w:rFonts w:ascii="Arial Narrow" w:eastAsia="Times New Roman" w:hAnsi="Arial Narrow" w:cs="Arial"/>
                <w:i/>
                <w:iCs/>
              </w:rPr>
              <w:t xml:space="preserve">10,000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9BA" w:rsidRPr="000340E5" w:rsidRDefault="00E672EC" w:rsidP="00D4368E">
            <w:pPr>
              <w:spacing w:after="120" w:line="480" w:lineRule="auto"/>
              <w:jc w:val="right"/>
              <w:rPr>
                <w:rFonts w:ascii="Arial Narrow" w:eastAsia="Times New Roman" w:hAnsi="Arial Narrow" w:cs="Arial"/>
                <w:i/>
                <w:iCs/>
              </w:rPr>
            </w:pPr>
            <w:r w:rsidRPr="000340E5">
              <w:rPr>
                <w:rFonts w:ascii="Arial Narrow" w:eastAsia="Times New Roman" w:hAnsi="Arial Narrow" w:cs="Arial"/>
                <w:i/>
                <w:iCs/>
              </w:rPr>
              <w:t xml:space="preserve"> </w:t>
            </w:r>
            <w:r w:rsidR="006B79BA" w:rsidRPr="000340E5">
              <w:rPr>
                <w:rFonts w:ascii="Arial Narrow" w:eastAsia="Times New Roman" w:hAnsi="Arial Narrow" w:cs="Arial"/>
                <w:i/>
                <w:iCs/>
              </w:rPr>
              <w:t xml:space="preserve">9,000 </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9BA" w:rsidRPr="000340E5" w:rsidRDefault="007242CE" w:rsidP="00D4368E">
            <w:pPr>
              <w:spacing w:after="120" w:line="480" w:lineRule="auto"/>
              <w:jc w:val="right"/>
              <w:rPr>
                <w:rFonts w:ascii="Arial Narrow" w:eastAsia="Times New Roman" w:hAnsi="Arial Narrow" w:cs="Arial"/>
                <w:i/>
                <w:iCs/>
              </w:rPr>
            </w:pPr>
            <w:r w:rsidRPr="000340E5">
              <w:rPr>
                <w:rFonts w:ascii="Arial Narrow" w:eastAsia="Times New Roman" w:hAnsi="Arial Narrow" w:cs="Arial"/>
                <w:i/>
                <w:iCs/>
              </w:rPr>
              <w:t>24,500</w:t>
            </w:r>
          </w:p>
        </w:tc>
      </w:tr>
      <w:tr w:rsidR="006B79BA" w:rsidRPr="000340E5" w:rsidTr="00E672EC">
        <w:trPr>
          <w:trHeight w:val="368"/>
        </w:trPr>
        <w:tc>
          <w:tcPr>
            <w:tcW w:w="3075" w:type="dxa"/>
            <w:tcBorders>
              <w:top w:val="single" w:sz="4" w:space="0" w:color="auto"/>
              <w:left w:val="single" w:sz="4" w:space="0" w:color="auto"/>
              <w:bottom w:val="single" w:sz="4" w:space="0" w:color="auto"/>
              <w:right w:val="nil"/>
            </w:tcBorders>
            <w:shd w:val="clear" w:color="auto" w:fill="auto"/>
            <w:noWrap/>
            <w:vAlign w:val="center"/>
            <w:hideMark/>
          </w:tcPr>
          <w:p w:rsidR="006B79BA" w:rsidRPr="000340E5" w:rsidRDefault="006B79BA" w:rsidP="00D4368E">
            <w:pPr>
              <w:spacing w:after="120" w:line="480" w:lineRule="auto"/>
              <w:rPr>
                <w:rFonts w:ascii="Arial Narrow" w:eastAsia="Times New Roman" w:hAnsi="Arial Narrow" w:cs="Arial"/>
                <w:bCs/>
              </w:rPr>
            </w:pPr>
            <w:r w:rsidRPr="000340E5">
              <w:rPr>
                <w:rFonts w:ascii="Arial Narrow" w:eastAsia="Times New Roman" w:hAnsi="Arial Narrow" w:cs="Arial"/>
                <w:bCs/>
              </w:rPr>
              <w:t>Staff &amp; Office Cost</w:t>
            </w:r>
          </w:p>
        </w:tc>
        <w:tc>
          <w:tcPr>
            <w:tcW w:w="1710" w:type="dxa"/>
            <w:tcBorders>
              <w:top w:val="single" w:sz="4" w:space="0" w:color="auto"/>
              <w:left w:val="single" w:sz="4" w:space="0" w:color="auto"/>
              <w:bottom w:val="single" w:sz="4" w:space="0" w:color="auto"/>
              <w:right w:val="nil"/>
            </w:tcBorders>
            <w:shd w:val="clear" w:color="auto" w:fill="auto"/>
            <w:noWrap/>
            <w:vAlign w:val="bottom"/>
            <w:hideMark/>
          </w:tcPr>
          <w:p w:rsidR="006B79BA" w:rsidRPr="000340E5" w:rsidRDefault="006B79BA"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E672EC" w:rsidRPr="000340E5">
              <w:rPr>
                <w:rFonts w:ascii="Arial Narrow" w:eastAsia="Times New Roman" w:hAnsi="Arial Narrow" w:cs="Times New Roman"/>
                <w:color w:val="000000"/>
              </w:rPr>
              <w:t xml:space="preserve"> </w:t>
            </w:r>
            <w:r w:rsidRPr="000340E5">
              <w:rPr>
                <w:rFonts w:ascii="Arial Narrow" w:eastAsia="Times New Roman" w:hAnsi="Arial Narrow" w:cs="Times New Roman"/>
                <w:color w:val="000000"/>
              </w:rPr>
              <w:t xml:space="preserve">33,629 </w:t>
            </w:r>
          </w:p>
        </w:tc>
        <w:tc>
          <w:tcPr>
            <w:tcW w:w="1710" w:type="dxa"/>
            <w:gridSpan w:val="2"/>
            <w:tcBorders>
              <w:top w:val="single" w:sz="4" w:space="0" w:color="auto"/>
              <w:left w:val="single" w:sz="4" w:space="0" w:color="auto"/>
              <w:bottom w:val="single" w:sz="4" w:space="0" w:color="auto"/>
              <w:right w:val="nil"/>
            </w:tcBorders>
            <w:shd w:val="clear" w:color="auto" w:fill="auto"/>
            <w:noWrap/>
            <w:vAlign w:val="bottom"/>
            <w:hideMark/>
          </w:tcPr>
          <w:p w:rsidR="006B79BA" w:rsidRPr="000340E5" w:rsidRDefault="006B79BA"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E672EC" w:rsidRPr="000340E5">
              <w:rPr>
                <w:rFonts w:ascii="Arial Narrow" w:eastAsia="Times New Roman" w:hAnsi="Arial Narrow" w:cs="Times New Roman"/>
                <w:color w:val="000000"/>
              </w:rPr>
              <w:t xml:space="preserve"> </w:t>
            </w:r>
            <w:r w:rsidRPr="000340E5">
              <w:rPr>
                <w:rFonts w:ascii="Arial Narrow" w:eastAsia="Times New Roman" w:hAnsi="Arial Narrow" w:cs="Times New Roman"/>
                <w:color w:val="000000"/>
              </w:rPr>
              <w:t xml:space="preserve">51,385 </w:t>
            </w:r>
          </w:p>
        </w:tc>
        <w:tc>
          <w:tcPr>
            <w:tcW w:w="1620" w:type="dxa"/>
            <w:gridSpan w:val="2"/>
            <w:tcBorders>
              <w:top w:val="single" w:sz="4" w:space="0" w:color="auto"/>
              <w:left w:val="single" w:sz="4" w:space="0" w:color="auto"/>
              <w:bottom w:val="single" w:sz="4" w:space="0" w:color="auto"/>
              <w:right w:val="nil"/>
            </w:tcBorders>
            <w:shd w:val="clear" w:color="auto" w:fill="auto"/>
            <w:noWrap/>
            <w:vAlign w:val="bottom"/>
            <w:hideMark/>
          </w:tcPr>
          <w:p w:rsidR="006B79BA" w:rsidRPr="000340E5" w:rsidRDefault="006B79BA"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E672EC" w:rsidRPr="000340E5">
              <w:rPr>
                <w:rFonts w:ascii="Arial Narrow" w:eastAsia="Times New Roman" w:hAnsi="Arial Narrow" w:cs="Times New Roman"/>
                <w:color w:val="000000"/>
              </w:rPr>
              <w:t xml:space="preserve"> </w:t>
            </w:r>
            <w:r w:rsidRPr="000340E5">
              <w:rPr>
                <w:rFonts w:ascii="Arial Narrow" w:eastAsia="Times New Roman" w:hAnsi="Arial Narrow" w:cs="Times New Roman"/>
                <w:color w:val="000000"/>
              </w:rPr>
              <w:t xml:space="preserve">22,282 </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9BA" w:rsidRPr="000340E5" w:rsidRDefault="006B79BA"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E672EC" w:rsidRPr="000340E5">
              <w:rPr>
                <w:rFonts w:ascii="Arial Narrow" w:eastAsia="Times New Roman" w:hAnsi="Arial Narrow" w:cs="Times New Roman"/>
                <w:color w:val="000000"/>
              </w:rPr>
              <w:t xml:space="preserve"> </w:t>
            </w:r>
            <w:r w:rsidR="007242CE" w:rsidRPr="000340E5">
              <w:rPr>
                <w:rFonts w:ascii="Arial Narrow" w:eastAsia="Times New Roman" w:hAnsi="Arial Narrow" w:cs="Times New Roman"/>
                <w:color w:val="000000"/>
              </w:rPr>
              <w:t>107,296</w:t>
            </w:r>
            <w:r w:rsidRPr="000340E5">
              <w:rPr>
                <w:rFonts w:ascii="Arial Narrow" w:eastAsia="Times New Roman" w:hAnsi="Arial Narrow" w:cs="Times New Roman"/>
                <w:color w:val="000000"/>
              </w:rPr>
              <w:t xml:space="preserve"> </w:t>
            </w:r>
          </w:p>
        </w:tc>
      </w:tr>
      <w:tr w:rsidR="006B79BA" w:rsidRPr="000340E5" w:rsidTr="00E672EC">
        <w:trPr>
          <w:trHeight w:val="315"/>
        </w:trPr>
        <w:tc>
          <w:tcPr>
            <w:tcW w:w="3075" w:type="dxa"/>
            <w:tcBorders>
              <w:top w:val="single" w:sz="4" w:space="0" w:color="auto"/>
              <w:left w:val="single" w:sz="4" w:space="0" w:color="auto"/>
              <w:bottom w:val="single" w:sz="4" w:space="0" w:color="auto"/>
              <w:right w:val="nil"/>
            </w:tcBorders>
            <w:shd w:val="clear" w:color="auto" w:fill="auto"/>
            <w:noWrap/>
            <w:vAlign w:val="bottom"/>
            <w:hideMark/>
          </w:tcPr>
          <w:p w:rsidR="006B79BA" w:rsidRPr="000340E5" w:rsidRDefault="00966F56" w:rsidP="00D4368E">
            <w:pPr>
              <w:spacing w:after="120" w:line="480" w:lineRule="auto"/>
              <w:rPr>
                <w:rFonts w:ascii="Arial Narrow" w:eastAsia="Times New Roman" w:hAnsi="Arial Narrow" w:cs="Times New Roman"/>
                <w:bCs/>
                <w:color w:val="000000"/>
              </w:rPr>
            </w:pPr>
            <w:r w:rsidRPr="000340E5">
              <w:rPr>
                <w:rFonts w:ascii="Arial Narrow" w:eastAsia="Times New Roman" w:hAnsi="Arial Narrow" w:cs="Times New Roman"/>
                <w:bCs/>
                <w:color w:val="000000"/>
              </w:rPr>
              <w:t>Operational Cost</w:t>
            </w:r>
          </w:p>
        </w:tc>
        <w:tc>
          <w:tcPr>
            <w:tcW w:w="1710" w:type="dxa"/>
            <w:tcBorders>
              <w:top w:val="single" w:sz="4" w:space="0" w:color="auto"/>
              <w:left w:val="single" w:sz="4" w:space="0" w:color="auto"/>
              <w:bottom w:val="single" w:sz="4" w:space="0" w:color="auto"/>
              <w:right w:val="nil"/>
            </w:tcBorders>
            <w:shd w:val="clear" w:color="auto" w:fill="auto"/>
            <w:noWrap/>
            <w:vAlign w:val="bottom"/>
            <w:hideMark/>
          </w:tcPr>
          <w:p w:rsidR="006B79BA" w:rsidRPr="000340E5" w:rsidRDefault="006B79BA"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E672EC" w:rsidRPr="000340E5">
              <w:rPr>
                <w:rFonts w:ascii="Arial Narrow" w:eastAsia="Times New Roman" w:hAnsi="Arial Narrow" w:cs="Times New Roman"/>
                <w:color w:val="000000"/>
              </w:rPr>
              <w:t xml:space="preserve"> </w:t>
            </w:r>
            <w:r w:rsidRPr="000340E5">
              <w:rPr>
                <w:rFonts w:ascii="Arial Narrow" w:eastAsia="Times New Roman" w:hAnsi="Arial Narrow" w:cs="Times New Roman"/>
                <w:color w:val="000000"/>
              </w:rPr>
              <w:t xml:space="preserve">52,632 </w:t>
            </w:r>
          </w:p>
        </w:tc>
        <w:tc>
          <w:tcPr>
            <w:tcW w:w="1710" w:type="dxa"/>
            <w:gridSpan w:val="2"/>
            <w:tcBorders>
              <w:top w:val="single" w:sz="4" w:space="0" w:color="auto"/>
              <w:left w:val="single" w:sz="4" w:space="0" w:color="auto"/>
              <w:bottom w:val="single" w:sz="4" w:space="0" w:color="auto"/>
              <w:right w:val="nil"/>
            </w:tcBorders>
            <w:shd w:val="clear" w:color="auto" w:fill="auto"/>
            <w:noWrap/>
            <w:vAlign w:val="bottom"/>
            <w:hideMark/>
          </w:tcPr>
          <w:p w:rsidR="006B79BA" w:rsidRPr="000340E5" w:rsidRDefault="006B79BA"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E672EC" w:rsidRPr="000340E5">
              <w:rPr>
                <w:rFonts w:ascii="Arial Narrow" w:eastAsia="Times New Roman" w:hAnsi="Arial Narrow" w:cs="Times New Roman"/>
                <w:color w:val="000000"/>
              </w:rPr>
              <w:t xml:space="preserve"> </w:t>
            </w:r>
            <w:r w:rsidRPr="000340E5">
              <w:rPr>
                <w:rFonts w:ascii="Arial Narrow" w:eastAsia="Times New Roman" w:hAnsi="Arial Narrow" w:cs="Times New Roman"/>
                <w:color w:val="000000"/>
              </w:rPr>
              <w:t xml:space="preserve">59,902 </w:t>
            </w:r>
          </w:p>
        </w:tc>
        <w:tc>
          <w:tcPr>
            <w:tcW w:w="1620" w:type="dxa"/>
            <w:gridSpan w:val="2"/>
            <w:tcBorders>
              <w:top w:val="single" w:sz="4" w:space="0" w:color="auto"/>
              <w:left w:val="single" w:sz="4" w:space="0" w:color="auto"/>
              <w:bottom w:val="single" w:sz="4" w:space="0" w:color="auto"/>
              <w:right w:val="nil"/>
            </w:tcBorders>
            <w:shd w:val="clear" w:color="auto" w:fill="auto"/>
            <w:noWrap/>
            <w:vAlign w:val="bottom"/>
            <w:hideMark/>
          </w:tcPr>
          <w:p w:rsidR="006B79BA" w:rsidRPr="000340E5" w:rsidRDefault="006B79BA"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E672EC" w:rsidRPr="000340E5">
              <w:rPr>
                <w:rFonts w:ascii="Arial Narrow" w:eastAsia="Times New Roman" w:hAnsi="Arial Narrow" w:cs="Times New Roman"/>
                <w:color w:val="000000"/>
              </w:rPr>
              <w:t xml:space="preserve"> </w:t>
            </w:r>
            <w:r w:rsidRPr="000340E5">
              <w:rPr>
                <w:rFonts w:ascii="Arial Narrow" w:eastAsia="Times New Roman" w:hAnsi="Arial Narrow" w:cs="Times New Roman"/>
                <w:color w:val="000000"/>
              </w:rPr>
              <w:t xml:space="preserve">33,480 </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9BA" w:rsidRPr="000340E5" w:rsidRDefault="006B79BA"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E672EC" w:rsidRPr="000340E5">
              <w:rPr>
                <w:rFonts w:ascii="Arial Narrow" w:eastAsia="Times New Roman" w:hAnsi="Arial Narrow" w:cs="Times New Roman"/>
                <w:color w:val="000000"/>
              </w:rPr>
              <w:t xml:space="preserve"> </w:t>
            </w:r>
            <w:r w:rsidR="007242CE" w:rsidRPr="000340E5">
              <w:rPr>
                <w:rFonts w:ascii="Arial Narrow" w:eastAsia="Times New Roman" w:hAnsi="Arial Narrow" w:cs="Times New Roman"/>
                <w:color w:val="000000"/>
              </w:rPr>
              <w:t>146,014</w:t>
            </w:r>
            <w:r w:rsidRPr="000340E5">
              <w:rPr>
                <w:rFonts w:ascii="Arial Narrow" w:eastAsia="Times New Roman" w:hAnsi="Arial Narrow" w:cs="Times New Roman"/>
                <w:color w:val="000000"/>
              </w:rPr>
              <w:t xml:space="preserve"> </w:t>
            </w:r>
          </w:p>
        </w:tc>
      </w:tr>
      <w:tr w:rsidR="006B79BA" w:rsidRPr="000340E5" w:rsidTr="00E672EC">
        <w:trPr>
          <w:trHeight w:val="315"/>
        </w:trPr>
        <w:tc>
          <w:tcPr>
            <w:tcW w:w="3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9BA" w:rsidRPr="000340E5" w:rsidRDefault="006B79BA" w:rsidP="00D4368E">
            <w:pPr>
              <w:spacing w:after="120" w:line="480" w:lineRule="auto"/>
              <w:rPr>
                <w:rFonts w:ascii="Arial Narrow" w:eastAsia="Times New Roman" w:hAnsi="Arial Narrow" w:cs="Times New Roman"/>
                <w:bCs/>
                <w:color w:val="000000"/>
              </w:rPr>
            </w:pPr>
            <w:r w:rsidRPr="000340E5">
              <w:rPr>
                <w:rFonts w:ascii="Arial Narrow" w:eastAsia="Times New Roman" w:hAnsi="Arial Narrow" w:cs="Times New Roman"/>
                <w:bCs/>
                <w:color w:val="000000"/>
              </w:rPr>
              <w:t>Tota</w:t>
            </w:r>
            <w:r w:rsidR="00966F56" w:rsidRPr="000340E5">
              <w:rPr>
                <w:rFonts w:ascii="Arial Narrow" w:eastAsia="Times New Roman" w:hAnsi="Arial Narrow" w:cs="Times New Roman"/>
                <w:bCs/>
                <w:color w:val="000000"/>
              </w:rPr>
              <w:t>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9BA" w:rsidRPr="000340E5" w:rsidRDefault="006B79BA" w:rsidP="00D4368E">
            <w:pPr>
              <w:spacing w:after="120" w:line="480" w:lineRule="auto"/>
              <w:jc w:val="right"/>
              <w:rPr>
                <w:rFonts w:ascii="Arial Narrow" w:eastAsia="Times New Roman" w:hAnsi="Arial Narrow" w:cs="Times New Roman"/>
                <w:bCs/>
                <w:color w:val="000000"/>
              </w:rPr>
            </w:pPr>
            <w:r w:rsidRPr="000340E5">
              <w:rPr>
                <w:rFonts w:ascii="Arial Narrow" w:eastAsia="Times New Roman" w:hAnsi="Arial Narrow" w:cs="Times New Roman"/>
                <w:bCs/>
                <w:color w:val="000000"/>
              </w:rPr>
              <w:t xml:space="preserve"> $</w:t>
            </w:r>
            <w:r w:rsidR="00E672EC" w:rsidRPr="000340E5">
              <w:rPr>
                <w:rFonts w:ascii="Arial Narrow" w:eastAsia="Times New Roman" w:hAnsi="Arial Narrow" w:cs="Times New Roman"/>
                <w:bCs/>
                <w:color w:val="000000"/>
              </w:rPr>
              <w:t xml:space="preserve"> </w:t>
            </w:r>
            <w:r w:rsidRPr="000340E5">
              <w:rPr>
                <w:rFonts w:ascii="Arial Narrow" w:eastAsia="Times New Roman" w:hAnsi="Arial Narrow" w:cs="Times New Roman"/>
                <w:bCs/>
                <w:color w:val="000000"/>
              </w:rPr>
              <w:t xml:space="preserve">90,574 </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9BA" w:rsidRPr="000340E5" w:rsidRDefault="006B79BA" w:rsidP="00D4368E">
            <w:pPr>
              <w:spacing w:after="120" w:line="480" w:lineRule="auto"/>
              <w:jc w:val="right"/>
              <w:rPr>
                <w:rFonts w:ascii="Arial Narrow" w:eastAsia="Times New Roman" w:hAnsi="Arial Narrow" w:cs="Times New Roman"/>
                <w:bCs/>
                <w:color w:val="000000"/>
              </w:rPr>
            </w:pPr>
            <w:r w:rsidRPr="000340E5">
              <w:rPr>
                <w:rFonts w:ascii="Arial Narrow" w:eastAsia="Times New Roman" w:hAnsi="Arial Narrow" w:cs="Times New Roman"/>
                <w:bCs/>
                <w:color w:val="000000"/>
              </w:rPr>
              <w:t xml:space="preserve"> $</w:t>
            </w:r>
            <w:r w:rsidR="00E672EC" w:rsidRPr="000340E5">
              <w:rPr>
                <w:rFonts w:ascii="Arial Narrow" w:eastAsia="Times New Roman" w:hAnsi="Arial Narrow" w:cs="Times New Roman"/>
                <w:bCs/>
                <w:color w:val="000000"/>
              </w:rPr>
              <w:t xml:space="preserve"> </w:t>
            </w:r>
            <w:r w:rsidRPr="000340E5">
              <w:rPr>
                <w:rFonts w:ascii="Arial Narrow" w:eastAsia="Times New Roman" w:hAnsi="Arial Narrow" w:cs="Times New Roman"/>
                <w:bCs/>
                <w:color w:val="000000"/>
              </w:rPr>
              <w:t xml:space="preserve">116,851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9BA" w:rsidRPr="000340E5" w:rsidRDefault="006B79BA" w:rsidP="00D4368E">
            <w:pPr>
              <w:spacing w:after="120" w:line="480" w:lineRule="auto"/>
              <w:jc w:val="right"/>
              <w:rPr>
                <w:rFonts w:ascii="Arial Narrow" w:eastAsia="Times New Roman" w:hAnsi="Arial Narrow" w:cs="Times New Roman"/>
                <w:bCs/>
                <w:color w:val="000000"/>
              </w:rPr>
            </w:pPr>
            <w:r w:rsidRPr="000340E5">
              <w:rPr>
                <w:rFonts w:ascii="Arial Narrow" w:eastAsia="Times New Roman" w:hAnsi="Arial Narrow" w:cs="Times New Roman"/>
                <w:bCs/>
                <w:color w:val="000000"/>
              </w:rPr>
              <w:t xml:space="preserve"> $</w:t>
            </w:r>
            <w:r w:rsidR="00E672EC" w:rsidRPr="000340E5">
              <w:rPr>
                <w:rFonts w:ascii="Arial Narrow" w:eastAsia="Times New Roman" w:hAnsi="Arial Narrow" w:cs="Times New Roman"/>
                <w:bCs/>
                <w:color w:val="000000"/>
              </w:rPr>
              <w:t xml:space="preserve"> </w:t>
            </w:r>
            <w:r w:rsidRPr="000340E5">
              <w:rPr>
                <w:rFonts w:ascii="Arial Narrow" w:eastAsia="Times New Roman" w:hAnsi="Arial Narrow" w:cs="Times New Roman"/>
                <w:bCs/>
                <w:color w:val="000000"/>
              </w:rPr>
              <w:t xml:space="preserve">58,550 </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9BA" w:rsidRPr="000340E5" w:rsidRDefault="006B79BA" w:rsidP="00D4368E">
            <w:pPr>
              <w:spacing w:after="120" w:line="480" w:lineRule="auto"/>
              <w:jc w:val="right"/>
              <w:rPr>
                <w:rFonts w:ascii="Arial Narrow" w:eastAsia="Times New Roman" w:hAnsi="Arial Narrow" w:cs="Times New Roman"/>
                <w:bCs/>
                <w:color w:val="000000"/>
              </w:rPr>
            </w:pPr>
            <w:r w:rsidRPr="000340E5">
              <w:rPr>
                <w:rFonts w:ascii="Arial Narrow" w:eastAsia="Times New Roman" w:hAnsi="Arial Narrow" w:cs="Times New Roman"/>
                <w:bCs/>
                <w:color w:val="000000"/>
              </w:rPr>
              <w:t xml:space="preserve"> $</w:t>
            </w:r>
            <w:r w:rsidR="00E672EC" w:rsidRPr="000340E5">
              <w:rPr>
                <w:rFonts w:ascii="Arial Narrow" w:eastAsia="Times New Roman" w:hAnsi="Arial Narrow" w:cs="Times New Roman"/>
                <w:bCs/>
                <w:color w:val="000000"/>
              </w:rPr>
              <w:t xml:space="preserve"> </w:t>
            </w:r>
            <w:r w:rsidR="007242CE" w:rsidRPr="000340E5">
              <w:rPr>
                <w:rFonts w:ascii="Arial Narrow" w:eastAsia="Times New Roman" w:hAnsi="Arial Narrow" w:cs="Times New Roman"/>
                <w:bCs/>
                <w:color w:val="000000"/>
              </w:rPr>
              <w:t>269,975</w:t>
            </w:r>
            <w:r w:rsidRPr="000340E5">
              <w:rPr>
                <w:rFonts w:ascii="Arial Narrow" w:eastAsia="Times New Roman" w:hAnsi="Arial Narrow" w:cs="Times New Roman"/>
                <w:bCs/>
                <w:color w:val="000000"/>
              </w:rPr>
              <w:t xml:space="preserve"> </w:t>
            </w:r>
          </w:p>
        </w:tc>
      </w:tr>
      <w:tr w:rsidR="00966F56" w:rsidRPr="000340E5" w:rsidTr="002F1BDD">
        <w:trPr>
          <w:trHeight w:val="315"/>
        </w:trPr>
        <w:tc>
          <w:tcPr>
            <w:tcW w:w="97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6F56" w:rsidRPr="000340E5" w:rsidRDefault="00966F56" w:rsidP="00D4368E">
            <w:pPr>
              <w:spacing w:after="120" w:line="480" w:lineRule="auto"/>
              <w:jc w:val="right"/>
              <w:rPr>
                <w:rFonts w:ascii="Arial Narrow" w:eastAsia="Times New Roman" w:hAnsi="Arial Narrow" w:cs="Times New Roman"/>
                <w:color w:val="000000"/>
                <w:lang w:eastAsia="ja-JP"/>
              </w:rPr>
            </w:pPr>
          </w:p>
        </w:tc>
      </w:tr>
      <w:tr w:rsidR="006B79BA" w:rsidRPr="000340E5" w:rsidTr="00E672EC">
        <w:trPr>
          <w:trHeight w:val="315"/>
        </w:trPr>
        <w:tc>
          <w:tcPr>
            <w:tcW w:w="3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9BA" w:rsidRPr="000340E5" w:rsidRDefault="007242CE" w:rsidP="00D4368E">
            <w:pPr>
              <w:spacing w:after="120" w:line="480" w:lineRule="auto"/>
              <w:rPr>
                <w:rFonts w:ascii="Arial Narrow" w:eastAsia="Times New Roman" w:hAnsi="Arial Narrow" w:cs="Times New Roman"/>
                <w:i/>
                <w:iCs/>
                <w:color w:val="000000"/>
              </w:rPr>
            </w:pPr>
            <w:r w:rsidRPr="000340E5">
              <w:rPr>
                <w:rFonts w:ascii="Arial Narrow" w:eastAsia="Times New Roman" w:hAnsi="Arial Narrow" w:cs="Times New Roman"/>
                <w:i/>
                <w:iCs/>
                <w:color w:val="000000"/>
              </w:rPr>
              <w:t>Total cost</w:t>
            </w:r>
            <w:r w:rsidR="00966F56" w:rsidRPr="000340E5">
              <w:rPr>
                <w:rFonts w:ascii="Arial Narrow" w:eastAsia="Times New Roman" w:hAnsi="Arial Narrow" w:cs="Times New Roman"/>
                <w:i/>
                <w:iCs/>
                <w:color w:val="000000"/>
              </w:rPr>
              <w:t xml:space="preserve"> per person</w:t>
            </w:r>
            <w:r w:rsidRPr="000340E5">
              <w:rPr>
                <w:rFonts w:ascii="Arial Narrow" w:eastAsia="Times New Roman" w:hAnsi="Arial Narrow" w:cs="Times New Roman"/>
                <w:i/>
                <w:iCs/>
                <w:color w:val="000000"/>
              </w:rPr>
              <w:t xml:space="preserve"> (albendazole and ivermectin)</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9BA" w:rsidRPr="000340E5" w:rsidRDefault="006B79BA" w:rsidP="00D4368E">
            <w:pPr>
              <w:spacing w:after="120" w:line="480" w:lineRule="auto"/>
              <w:jc w:val="right"/>
              <w:rPr>
                <w:rFonts w:ascii="Arial Narrow" w:eastAsia="Times New Roman" w:hAnsi="Arial Narrow" w:cs="Times New Roman"/>
                <w:i/>
                <w:iCs/>
                <w:color w:val="000000"/>
              </w:rPr>
            </w:pPr>
            <w:r w:rsidRPr="000340E5">
              <w:rPr>
                <w:rFonts w:ascii="Arial Narrow" w:eastAsia="Times New Roman" w:hAnsi="Arial Narrow" w:cs="Times New Roman"/>
                <w:i/>
                <w:iCs/>
                <w:color w:val="000000"/>
              </w:rPr>
              <w:t xml:space="preserve"> $</w:t>
            </w:r>
            <w:r w:rsidR="00E672EC" w:rsidRPr="000340E5">
              <w:rPr>
                <w:rFonts w:ascii="Arial Narrow" w:eastAsia="Times New Roman" w:hAnsi="Arial Narrow" w:cs="Times New Roman"/>
                <w:i/>
                <w:iCs/>
                <w:color w:val="000000"/>
              </w:rPr>
              <w:t xml:space="preserve"> </w:t>
            </w:r>
            <w:r w:rsidRPr="000340E5">
              <w:rPr>
                <w:rFonts w:ascii="Arial Narrow" w:eastAsia="Times New Roman" w:hAnsi="Arial Narrow" w:cs="Times New Roman"/>
                <w:i/>
                <w:iCs/>
                <w:color w:val="000000"/>
              </w:rPr>
              <w:t xml:space="preserve">16.47 </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9BA" w:rsidRPr="000340E5" w:rsidRDefault="006B79BA" w:rsidP="00D4368E">
            <w:pPr>
              <w:spacing w:after="120" w:line="480" w:lineRule="auto"/>
              <w:jc w:val="right"/>
              <w:rPr>
                <w:rFonts w:ascii="Arial Narrow" w:eastAsia="Times New Roman" w:hAnsi="Arial Narrow" w:cs="Times New Roman"/>
                <w:i/>
                <w:iCs/>
                <w:color w:val="000000"/>
              </w:rPr>
            </w:pPr>
            <w:r w:rsidRPr="000340E5">
              <w:rPr>
                <w:rFonts w:ascii="Arial Narrow" w:eastAsia="Times New Roman" w:hAnsi="Arial Narrow" w:cs="Times New Roman"/>
                <w:i/>
                <w:iCs/>
                <w:color w:val="000000"/>
              </w:rPr>
              <w:t xml:space="preserve"> $</w:t>
            </w:r>
            <w:r w:rsidR="00E672EC" w:rsidRPr="000340E5">
              <w:rPr>
                <w:rFonts w:ascii="Arial Narrow" w:eastAsia="Times New Roman" w:hAnsi="Arial Narrow" w:cs="Times New Roman"/>
                <w:i/>
                <w:iCs/>
                <w:color w:val="000000"/>
              </w:rPr>
              <w:t xml:space="preserve"> </w:t>
            </w:r>
            <w:r w:rsidRPr="000340E5">
              <w:rPr>
                <w:rFonts w:ascii="Arial Narrow" w:eastAsia="Times New Roman" w:hAnsi="Arial Narrow" w:cs="Times New Roman"/>
                <w:i/>
                <w:iCs/>
                <w:color w:val="000000"/>
              </w:rPr>
              <w:t xml:space="preserve">11.69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9BA" w:rsidRPr="000340E5" w:rsidRDefault="006B79BA" w:rsidP="00D4368E">
            <w:pPr>
              <w:spacing w:after="120" w:line="480" w:lineRule="auto"/>
              <w:jc w:val="right"/>
              <w:rPr>
                <w:rFonts w:ascii="Arial Narrow" w:eastAsia="Times New Roman" w:hAnsi="Arial Narrow" w:cs="Times New Roman"/>
                <w:i/>
                <w:iCs/>
                <w:color w:val="000000"/>
              </w:rPr>
            </w:pPr>
            <w:r w:rsidRPr="000340E5">
              <w:rPr>
                <w:rFonts w:ascii="Arial Narrow" w:eastAsia="Times New Roman" w:hAnsi="Arial Narrow" w:cs="Times New Roman"/>
                <w:i/>
                <w:iCs/>
                <w:color w:val="000000"/>
              </w:rPr>
              <w:t xml:space="preserve"> $</w:t>
            </w:r>
            <w:r w:rsidR="00E672EC" w:rsidRPr="000340E5">
              <w:rPr>
                <w:rFonts w:ascii="Arial Narrow" w:eastAsia="Times New Roman" w:hAnsi="Arial Narrow" w:cs="Times New Roman"/>
                <w:i/>
                <w:iCs/>
                <w:color w:val="000000"/>
              </w:rPr>
              <w:t xml:space="preserve"> </w:t>
            </w:r>
            <w:r w:rsidRPr="000340E5">
              <w:rPr>
                <w:rFonts w:ascii="Arial Narrow" w:eastAsia="Times New Roman" w:hAnsi="Arial Narrow" w:cs="Times New Roman"/>
                <w:i/>
                <w:iCs/>
                <w:color w:val="000000"/>
              </w:rPr>
              <w:t xml:space="preserve">6.51 </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9BA" w:rsidRPr="000340E5" w:rsidRDefault="006B79BA" w:rsidP="00D4368E">
            <w:pPr>
              <w:spacing w:after="120" w:line="480" w:lineRule="auto"/>
              <w:jc w:val="right"/>
              <w:rPr>
                <w:rFonts w:ascii="Arial Narrow" w:eastAsia="Times New Roman" w:hAnsi="Arial Narrow" w:cs="Times New Roman"/>
                <w:i/>
                <w:iCs/>
                <w:color w:val="000000"/>
              </w:rPr>
            </w:pPr>
            <w:r w:rsidRPr="000340E5">
              <w:rPr>
                <w:rFonts w:ascii="Arial Narrow" w:eastAsia="Times New Roman" w:hAnsi="Arial Narrow" w:cs="Times New Roman"/>
                <w:i/>
                <w:iCs/>
                <w:color w:val="000000"/>
              </w:rPr>
              <w:t xml:space="preserve"> $</w:t>
            </w:r>
            <w:r w:rsidR="00E672EC" w:rsidRPr="000340E5">
              <w:rPr>
                <w:rFonts w:ascii="Arial Narrow" w:eastAsia="Times New Roman" w:hAnsi="Arial Narrow" w:cs="Times New Roman"/>
                <w:i/>
                <w:iCs/>
                <w:color w:val="000000"/>
              </w:rPr>
              <w:t xml:space="preserve"> 10.86</w:t>
            </w:r>
            <w:r w:rsidRPr="000340E5">
              <w:rPr>
                <w:rFonts w:ascii="Arial Narrow" w:eastAsia="Times New Roman" w:hAnsi="Arial Narrow" w:cs="Times New Roman"/>
                <w:i/>
                <w:iCs/>
                <w:color w:val="000000"/>
              </w:rPr>
              <w:t xml:space="preserve"> </w:t>
            </w:r>
          </w:p>
        </w:tc>
      </w:tr>
      <w:tr w:rsidR="00966F56" w:rsidRPr="000340E5" w:rsidTr="002F1BDD">
        <w:trPr>
          <w:trHeight w:val="315"/>
        </w:trPr>
        <w:tc>
          <w:tcPr>
            <w:tcW w:w="97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6F56" w:rsidRPr="000340E5" w:rsidRDefault="00966F56" w:rsidP="00D4368E">
            <w:pPr>
              <w:spacing w:after="120" w:line="480" w:lineRule="auto"/>
              <w:rPr>
                <w:rFonts w:ascii="Arial Narrow" w:eastAsia="Times New Roman" w:hAnsi="Arial Narrow" w:cs="Times New Roman"/>
                <w:color w:val="000000"/>
                <w:lang w:eastAsia="ja-JP"/>
              </w:rPr>
            </w:pPr>
          </w:p>
        </w:tc>
      </w:tr>
      <w:tr w:rsidR="007242CE" w:rsidRPr="000340E5" w:rsidTr="00E672EC">
        <w:trPr>
          <w:trHeight w:val="315"/>
        </w:trPr>
        <w:tc>
          <w:tcPr>
            <w:tcW w:w="3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CE" w:rsidRPr="000340E5" w:rsidRDefault="007242CE"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Cost per drug, overseas treatment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CE" w:rsidRPr="000340E5" w:rsidRDefault="007242CE"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Refugee-weighted mean</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CE" w:rsidRPr="000340E5" w:rsidRDefault="007242CE"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Lower bound</w:t>
            </w:r>
          </w:p>
        </w:tc>
        <w:tc>
          <w:tcPr>
            <w:tcW w:w="2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CE" w:rsidRPr="000340E5" w:rsidRDefault="007242CE"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Upper bound</w:t>
            </w:r>
          </w:p>
        </w:tc>
      </w:tr>
      <w:tr w:rsidR="007242CE" w:rsidRPr="000340E5" w:rsidTr="00E672EC">
        <w:trPr>
          <w:trHeight w:val="315"/>
        </w:trPr>
        <w:tc>
          <w:tcPr>
            <w:tcW w:w="3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CE" w:rsidRPr="000340E5" w:rsidRDefault="007242CE"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Albenazole</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CE" w:rsidRPr="000340E5" w:rsidRDefault="00E672EC"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966F56" w:rsidRPr="000340E5">
              <w:rPr>
                <w:rFonts w:ascii="Arial Narrow" w:eastAsia="Times New Roman" w:hAnsi="Arial Narrow" w:cs="Times New Roman"/>
                <w:color w:val="000000"/>
              </w:rPr>
              <w:t>3.2</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CE" w:rsidRPr="000340E5" w:rsidRDefault="00E672EC"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7242CE" w:rsidRPr="000340E5">
              <w:rPr>
                <w:rFonts w:ascii="Arial Narrow" w:eastAsia="Times New Roman" w:hAnsi="Arial Narrow" w:cs="Times New Roman"/>
                <w:color w:val="000000"/>
              </w:rPr>
              <w:t>2.7</w:t>
            </w:r>
          </w:p>
        </w:tc>
        <w:tc>
          <w:tcPr>
            <w:tcW w:w="2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CE" w:rsidRPr="000340E5" w:rsidRDefault="00E672EC"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966F56" w:rsidRPr="000340E5">
              <w:rPr>
                <w:rFonts w:ascii="Arial Narrow" w:eastAsia="Times New Roman" w:hAnsi="Arial Narrow" w:cs="Times New Roman"/>
                <w:color w:val="000000"/>
              </w:rPr>
              <w:t>3.7</w:t>
            </w:r>
          </w:p>
        </w:tc>
      </w:tr>
      <w:tr w:rsidR="007242CE" w:rsidRPr="000340E5" w:rsidTr="00E672EC">
        <w:trPr>
          <w:trHeight w:val="315"/>
        </w:trPr>
        <w:tc>
          <w:tcPr>
            <w:tcW w:w="3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CE" w:rsidRPr="000340E5" w:rsidRDefault="007242CE" w:rsidP="00D4368E">
            <w:pPr>
              <w:spacing w:after="120" w:line="480" w:lineRule="auto"/>
              <w:rPr>
                <w:rFonts w:ascii="Arial Narrow" w:eastAsia="Times New Roman" w:hAnsi="Arial Narrow" w:cs="Times New Roman"/>
                <w:color w:val="000000"/>
              </w:rPr>
            </w:pPr>
            <w:r w:rsidRPr="000340E5">
              <w:rPr>
                <w:rFonts w:ascii="Arial Narrow" w:eastAsia="Times New Roman" w:hAnsi="Arial Narrow" w:cs="Times New Roman"/>
                <w:color w:val="000000"/>
              </w:rPr>
              <w:t>Ivermectin</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CE" w:rsidRPr="000340E5" w:rsidRDefault="00E672EC"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966F56" w:rsidRPr="000340E5">
              <w:rPr>
                <w:rFonts w:ascii="Arial Narrow" w:eastAsia="Times New Roman" w:hAnsi="Arial Narrow" w:cs="Times New Roman"/>
                <w:color w:val="000000"/>
              </w:rPr>
              <w:t>7.6</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CE" w:rsidRPr="000340E5" w:rsidRDefault="00E672EC"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7242CE" w:rsidRPr="000340E5">
              <w:rPr>
                <w:rFonts w:ascii="Arial Narrow" w:eastAsia="Times New Roman" w:hAnsi="Arial Narrow" w:cs="Times New Roman"/>
                <w:color w:val="000000"/>
              </w:rPr>
              <w:t>3.8</w:t>
            </w:r>
          </w:p>
        </w:tc>
        <w:tc>
          <w:tcPr>
            <w:tcW w:w="2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CE" w:rsidRPr="000340E5" w:rsidRDefault="00E672EC" w:rsidP="00D4368E">
            <w:pPr>
              <w:spacing w:after="120" w:line="48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7242CE" w:rsidRPr="000340E5">
              <w:rPr>
                <w:rFonts w:ascii="Arial Narrow" w:eastAsia="Times New Roman" w:hAnsi="Arial Narrow" w:cs="Times New Roman"/>
                <w:color w:val="000000"/>
              </w:rPr>
              <w:t>13.3</w:t>
            </w:r>
          </w:p>
        </w:tc>
      </w:tr>
    </w:tbl>
    <w:p w:rsidR="006B79BA" w:rsidRPr="000340E5" w:rsidRDefault="006B79BA" w:rsidP="00B45AB8">
      <w:pPr>
        <w:spacing w:after="240" w:line="480" w:lineRule="auto"/>
        <w:rPr>
          <w:rFonts w:ascii="Arial Narrow" w:hAnsi="Arial Narrow"/>
        </w:rPr>
      </w:pPr>
    </w:p>
    <w:p w:rsidR="00B237E9" w:rsidRPr="000340E5" w:rsidRDefault="00E672EC" w:rsidP="00B45AB8">
      <w:pPr>
        <w:pStyle w:val="Heading2"/>
        <w:spacing w:after="240" w:line="480" w:lineRule="auto"/>
        <w:rPr>
          <w:rFonts w:ascii="Arial Narrow" w:hAnsi="Arial Narrow"/>
        </w:rPr>
      </w:pPr>
      <w:bookmarkStart w:id="8" w:name="_Toc444121387"/>
      <w:r w:rsidRPr="000340E5">
        <w:rPr>
          <w:rFonts w:ascii="Arial Narrow" w:hAnsi="Arial Narrow"/>
        </w:rPr>
        <w:lastRenderedPageBreak/>
        <w:t>6.</w:t>
      </w:r>
      <w:r w:rsidRPr="000340E5">
        <w:rPr>
          <w:rFonts w:ascii="Arial Narrow" w:hAnsi="Arial Narrow"/>
        </w:rPr>
        <w:tab/>
      </w:r>
      <w:r w:rsidR="00B237E9" w:rsidRPr="000340E5">
        <w:rPr>
          <w:rFonts w:ascii="Arial Narrow" w:hAnsi="Arial Narrow"/>
        </w:rPr>
        <w:t>Probability distributions</w:t>
      </w:r>
      <w:bookmarkEnd w:id="8"/>
    </w:p>
    <w:p w:rsidR="00B237E9" w:rsidRPr="000340E5" w:rsidRDefault="00B237E9" w:rsidP="00B45AB8">
      <w:pPr>
        <w:spacing w:after="240" w:line="480" w:lineRule="auto"/>
        <w:rPr>
          <w:rFonts w:ascii="Arial Narrow" w:hAnsi="Arial Narrow"/>
        </w:rPr>
      </w:pPr>
      <w:r w:rsidRPr="000340E5">
        <w:rPr>
          <w:rFonts w:ascii="Arial Narrow" w:hAnsi="Arial Narrow"/>
        </w:rPr>
        <w:t xml:space="preserve">We used three types of probability distributions: beta, gamma, and uniform. </w:t>
      </w:r>
      <w:r w:rsidR="00A00FAB" w:rsidRPr="000340E5">
        <w:rPr>
          <w:rFonts w:ascii="Arial Narrow" w:hAnsi="Arial Narrow"/>
        </w:rPr>
        <w:t>The beta distribution was commonly used for probabilities that should be restricted to values between 0 and 1 (e.g., sensitivity, specificity, efficacy). The gamma distribution was used for positive real numbers (e.g., screening/treatment costs, outpatient/inpatient costs). The uniform distribution was used for parameters that were mostly based on expert opinion (</w:t>
      </w:r>
      <w:r w:rsidR="00D121A1" w:rsidRPr="000340E5">
        <w:rPr>
          <w:rFonts w:ascii="Arial Narrow" w:hAnsi="Arial Narrow"/>
        </w:rPr>
        <w:t xml:space="preserve">e.g., </w:t>
      </w:r>
      <w:r w:rsidR="00A00FAB" w:rsidRPr="000340E5">
        <w:rPr>
          <w:rFonts w:ascii="Arial Narrow" w:hAnsi="Arial Narrow"/>
        </w:rPr>
        <w:t xml:space="preserve">QALY </w:t>
      </w:r>
      <w:r w:rsidR="00F03B4B" w:rsidRPr="000340E5">
        <w:rPr>
          <w:rFonts w:ascii="Arial Narrow" w:hAnsi="Arial Narrow"/>
        </w:rPr>
        <w:t xml:space="preserve">weights). For the beta and gamma distributions, parameters were estimated using the following formulas: </w:t>
      </w:r>
      <w:r w:rsidR="00F03B4B" w:rsidRPr="000340E5">
        <w:rPr>
          <w:rFonts w:ascii="Arial Narrow" w:hAnsi="Arial Narrow"/>
          <w:b/>
        </w:rPr>
        <w:t>Mean</w:t>
      </w:r>
      <w:r w:rsidR="00F03B4B" w:rsidRPr="000340E5">
        <w:rPr>
          <w:rFonts w:ascii="Arial Narrow" w:hAnsi="Arial Narrow"/>
        </w:rPr>
        <w:t xml:space="preserve"> = (</w:t>
      </w:r>
      <w:r w:rsidR="00F03B4B" w:rsidRPr="000340E5">
        <w:rPr>
          <w:rFonts w:ascii="Arial Narrow" w:hAnsi="Arial Narrow"/>
          <w:i/>
        </w:rPr>
        <w:t>Min</w:t>
      </w:r>
      <w:r w:rsidR="00F03B4B" w:rsidRPr="000340E5">
        <w:rPr>
          <w:rFonts w:ascii="Arial Narrow" w:hAnsi="Arial Narrow"/>
        </w:rPr>
        <w:t xml:space="preserve"> + 4*</w:t>
      </w:r>
      <w:r w:rsidR="00F03B4B" w:rsidRPr="000340E5">
        <w:rPr>
          <w:rFonts w:ascii="Arial Narrow" w:hAnsi="Arial Narrow"/>
          <w:i/>
        </w:rPr>
        <w:t>Best</w:t>
      </w:r>
      <w:r w:rsidR="00F03B4B" w:rsidRPr="000340E5">
        <w:rPr>
          <w:rFonts w:ascii="Arial Narrow" w:hAnsi="Arial Narrow"/>
        </w:rPr>
        <w:t xml:space="preserve"> + </w:t>
      </w:r>
      <w:r w:rsidR="00F03B4B" w:rsidRPr="000340E5">
        <w:rPr>
          <w:rFonts w:ascii="Arial Narrow" w:hAnsi="Arial Narrow"/>
          <w:i/>
        </w:rPr>
        <w:t>Max</w:t>
      </w:r>
      <w:r w:rsidR="00F03B4B" w:rsidRPr="000340E5">
        <w:rPr>
          <w:rFonts w:ascii="Arial Narrow" w:hAnsi="Arial Narrow"/>
        </w:rPr>
        <w:t xml:space="preserve">)/6, </w:t>
      </w:r>
      <w:r w:rsidR="00F03B4B" w:rsidRPr="000340E5">
        <w:rPr>
          <w:rFonts w:ascii="Arial Narrow" w:hAnsi="Arial Narrow"/>
          <w:b/>
        </w:rPr>
        <w:t>Standard Deviation</w:t>
      </w:r>
      <w:r w:rsidR="00E43F67" w:rsidRPr="000340E5">
        <w:rPr>
          <w:rFonts w:ascii="Arial Narrow" w:hAnsi="Arial Narrow"/>
          <w:b/>
        </w:rPr>
        <w:t xml:space="preserve"> </w:t>
      </w:r>
      <w:r w:rsidR="00E43F67" w:rsidRPr="000340E5">
        <w:rPr>
          <w:rFonts w:ascii="Arial Narrow" w:hAnsi="Arial Narrow"/>
        </w:rPr>
        <w:t>= (</w:t>
      </w:r>
      <w:r w:rsidR="00E43F67" w:rsidRPr="000340E5">
        <w:rPr>
          <w:rFonts w:ascii="Arial Narrow" w:hAnsi="Arial Narrow"/>
          <w:i/>
        </w:rPr>
        <w:t>Max</w:t>
      </w:r>
      <w:r w:rsidR="00E43F67" w:rsidRPr="000340E5">
        <w:rPr>
          <w:rFonts w:ascii="Arial Narrow" w:hAnsi="Arial Narrow"/>
        </w:rPr>
        <w:t xml:space="preserve"> – </w:t>
      </w:r>
      <w:r w:rsidR="00E43F67" w:rsidRPr="000340E5">
        <w:rPr>
          <w:rFonts w:ascii="Arial Narrow" w:hAnsi="Arial Narrow"/>
          <w:i/>
        </w:rPr>
        <w:t>Min</w:t>
      </w:r>
      <w:r w:rsidR="00E43F67" w:rsidRPr="000340E5">
        <w:rPr>
          <w:rFonts w:ascii="Arial Narrow" w:hAnsi="Arial Narrow"/>
        </w:rPr>
        <w:t xml:space="preserve">)/6. For these estimates, </w:t>
      </w:r>
      <w:r w:rsidR="00E43F67" w:rsidRPr="000340E5">
        <w:rPr>
          <w:rFonts w:ascii="Arial Narrow" w:hAnsi="Arial Narrow"/>
          <w:i/>
        </w:rPr>
        <w:t>Best</w:t>
      </w:r>
      <w:r w:rsidR="00E43F67" w:rsidRPr="000340E5">
        <w:rPr>
          <w:rFonts w:ascii="Arial Narrow" w:hAnsi="Arial Narrow"/>
        </w:rPr>
        <w:t xml:space="preserve"> is our best estimate, </w:t>
      </w:r>
      <w:r w:rsidR="00D121A1" w:rsidRPr="000340E5">
        <w:rPr>
          <w:rFonts w:ascii="Arial Narrow" w:hAnsi="Arial Narrow"/>
          <w:i/>
        </w:rPr>
        <w:t>Max</w:t>
      </w:r>
      <w:r w:rsidR="00E43F67" w:rsidRPr="000340E5">
        <w:rPr>
          <w:rFonts w:ascii="Arial Narrow" w:hAnsi="Arial Narrow"/>
        </w:rPr>
        <w:t xml:space="preserve"> is our maximum </w:t>
      </w:r>
      <w:r w:rsidR="00D121A1" w:rsidRPr="000340E5">
        <w:rPr>
          <w:rFonts w:ascii="Arial Narrow" w:hAnsi="Arial Narrow"/>
        </w:rPr>
        <w:t xml:space="preserve">or upper bound </w:t>
      </w:r>
      <w:r w:rsidR="00E43F67" w:rsidRPr="000340E5">
        <w:rPr>
          <w:rFonts w:ascii="Arial Narrow" w:hAnsi="Arial Narrow"/>
        </w:rPr>
        <w:t xml:space="preserve">estimate and </w:t>
      </w:r>
      <w:r w:rsidR="00E43F67" w:rsidRPr="000340E5">
        <w:rPr>
          <w:rFonts w:ascii="Arial Narrow" w:hAnsi="Arial Narrow"/>
          <w:i/>
        </w:rPr>
        <w:t>Min</w:t>
      </w:r>
      <w:r w:rsidR="00E43F67" w:rsidRPr="000340E5">
        <w:rPr>
          <w:rFonts w:ascii="Arial Narrow" w:hAnsi="Arial Narrow"/>
        </w:rPr>
        <w:t xml:space="preserve"> is our minimum </w:t>
      </w:r>
      <w:r w:rsidR="00D121A1" w:rsidRPr="000340E5">
        <w:rPr>
          <w:rFonts w:ascii="Arial Narrow" w:hAnsi="Arial Narrow"/>
        </w:rPr>
        <w:t xml:space="preserve">or lower bound </w:t>
      </w:r>
      <w:r w:rsidR="00E43F67" w:rsidRPr="000340E5">
        <w:rPr>
          <w:rFonts w:ascii="Arial Narrow" w:hAnsi="Arial Narrow"/>
        </w:rPr>
        <w:t>estimate.</w:t>
      </w:r>
      <w:r w:rsidR="00D121A1" w:rsidRPr="000340E5">
        <w:rPr>
          <w:rFonts w:ascii="Arial Narrow" w:hAnsi="Arial Narrow"/>
        </w:rPr>
        <w:t xml:space="preserve"> We used Treeage software</w:t>
      </w:r>
      <w:r w:rsidR="009536B1" w:rsidRPr="000340E5">
        <w:rPr>
          <w:rFonts w:ascii="Arial Narrow" w:hAnsi="Arial Narrow"/>
        </w:rPr>
        <w:t xml:space="preserve"> to fit distributions using the mean and standard deviations as reported in the Table </w:t>
      </w:r>
      <w:r w:rsidR="00E53895">
        <w:rPr>
          <w:rFonts w:ascii="Arial Narrow" w:hAnsi="Arial Narrow"/>
        </w:rPr>
        <w:t>S1</w:t>
      </w:r>
      <w:r w:rsidR="009536B1" w:rsidRPr="000340E5">
        <w:rPr>
          <w:rFonts w:ascii="Arial Narrow" w:hAnsi="Arial Narrow"/>
        </w:rPr>
        <w:t>3.</w:t>
      </w:r>
    </w:p>
    <w:p w:rsidR="00E43F67" w:rsidRPr="000340E5" w:rsidRDefault="009536B1" w:rsidP="00B45AB8">
      <w:pPr>
        <w:spacing w:after="240" w:line="480" w:lineRule="auto"/>
        <w:rPr>
          <w:rFonts w:ascii="Arial Narrow" w:hAnsi="Arial Narrow"/>
        </w:rPr>
      </w:pPr>
      <w:r w:rsidRPr="000340E5">
        <w:rPr>
          <w:rFonts w:ascii="Arial Narrow" w:hAnsi="Arial Narrow"/>
        </w:rPr>
        <w:t xml:space="preserve">Table </w:t>
      </w:r>
      <w:r w:rsidR="00E53895">
        <w:rPr>
          <w:rFonts w:ascii="Arial Narrow" w:hAnsi="Arial Narrow"/>
        </w:rPr>
        <w:t>S1</w:t>
      </w:r>
      <w:r w:rsidRPr="000340E5">
        <w:rPr>
          <w:rFonts w:ascii="Arial Narrow" w:hAnsi="Arial Narrow"/>
        </w:rPr>
        <w:t>3. Estimated means and standard deviations for each uncertain parameter included in the analysis</w:t>
      </w:r>
    </w:p>
    <w:tbl>
      <w:tblPr>
        <w:tblW w:w="9735" w:type="dxa"/>
        <w:tblInd w:w="93" w:type="dxa"/>
        <w:tblLook w:val="04A0" w:firstRow="1" w:lastRow="0" w:firstColumn="1" w:lastColumn="0" w:noHBand="0" w:noVBand="1"/>
      </w:tblPr>
      <w:tblGrid>
        <w:gridCol w:w="4245"/>
        <w:gridCol w:w="990"/>
        <w:gridCol w:w="900"/>
        <w:gridCol w:w="990"/>
        <w:gridCol w:w="812"/>
        <w:gridCol w:w="809"/>
        <w:gridCol w:w="989"/>
      </w:tblGrid>
      <w:tr w:rsidR="00247751" w:rsidRPr="000340E5" w:rsidTr="00042556">
        <w:trPr>
          <w:trHeight w:val="645"/>
          <w:tblHeader/>
        </w:trPr>
        <w:tc>
          <w:tcPr>
            <w:tcW w:w="4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bookmarkStart w:id="9" w:name="RANGE!B54:F106"/>
            <w:r w:rsidRPr="000340E5">
              <w:rPr>
                <w:rFonts w:ascii="Arial Narrow" w:eastAsia="Times New Roman" w:hAnsi="Arial Narrow" w:cs="Times New Roman"/>
                <w:color w:val="000000"/>
                <w:sz w:val="20"/>
              </w:rPr>
              <w:t>Description</w:t>
            </w:r>
            <w:bookmarkEnd w:id="9"/>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Base case analysis</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Lower bound</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Upper bound</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Distri-bution</w:t>
            </w:r>
            <w:r w:rsidR="00D4368E" w:rsidRPr="000340E5">
              <w:rPr>
                <w:rFonts w:ascii="Arial Narrow" w:eastAsia="Times New Roman" w:hAnsi="Arial Narrow" w:cs="Times New Roman"/>
                <w:color w:val="000000"/>
                <w:sz w:val="20"/>
                <w:vertAlign w:val="superscript"/>
              </w:rPr>
              <w:t>a</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Mean</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Standard Deviation</w:t>
            </w:r>
          </w:p>
        </w:tc>
      </w:tr>
      <w:tr w:rsidR="00042556" w:rsidRPr="000340E5" w:rsidTr="00D71656">
        <w:trPr>
          <w:trHeight w:val="300"/>
        </w:trPr>
        <w:tc>
          <w:tcPr>
            <w:tcW w:w="9735" w:type="dxa"/>
            <w:gridSpan w:val="7"/>
            <w:tcBorders>
              <w:top w:val="nil"/>
              <w:left w:val="single" w:sz="4" w:space="0" w:color="auto"/>
              <w:bottom w:val="single" w:sz="4" w:space="0" w:color="auto"/>
              <w:right w:val="single" w:sz="4" w:space="0" w:color="auto"/>
            </w:tcBorders>
            <w:shd w:val="clear" w:color="auto" w:fill="auto"/>
            <w:noWrap/>
            <w:vAlign w:val="center"/>
            <w:hideMark/>
          </w:tcPr>
          <w:p w:rsidR="00042556" w:rsidRPr="000340E5" w:rsidRDefault="00042556"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b/>
                <w:bCs/>
                <w:i/>
                <w:iCs/>
                <w:color w:val="000000"/>
                <w:sz w:val="20"/>
              </w:rPr>
              <w:t>Epidemiological parameters</w:t>
            </w:r>
          </w:p>
        </w:tc>
      </w:tr>
      <w:tr w:rsidR="00042556" w:rsidRPr="000340E5" w:rsidTr="00D71656">
        <w:trPr>
          <w:trHeight w:val="345"/>
        </w:trPr>
        <w:tc>
          <w:tcPr>
            <w:tcW w:w="9735" w:type="dxa"/>
            <w:gridSpan w:val="7"/>
            <w:tcBorders>
              <w:top w:val="nil"/>
              <w:left w:val="single" w:sz="4" w:space="0" w:color="auto"/>
              <w:bottom w:val="single" w:sz="4" w:space="0" w:color="auto"/>
              <w:right w:val="single" w:sz="4" w:space="0" w:color="auto"/>
            </w:tcBorders>
            <w:shd w:val="clear" w:color="auto" w:fill="auto"/>
            <w:noWrap/>
            <w:vAlign w:val="center"/>
            <w:hideMark/>
          </w:tcPr>
          <w:p w:rsidR="00042556" w:rsidRPr="000340E5" w:rsidRDefault="00042556"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Baseline infection prevalence (without treatment)</w:t>
            </w:r>
          </w:p>
        </w:tc>
      </w:tr>
      <w:tr w:rsidR="00247751"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Hookworm</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0.028</w:t>
            </w:r>
          </w:p>
        </w:tc>
        <w:tc>
          <w:tcPr>
            <w:tcW w:w="90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0.028</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0.11</w:t>
            </w:r>
          </w:p>
        </w:tc>
        <w:tc>
          <w:tcPr>
            <w:tcW w:w="812" w:type="dxa"/>
            <w:tcBorders>
              <w:top w:val="nil"/>
              <w:left w:val="nil"/>
              <w:bottom w:val="single" w:sz="4" w:space="0" w:color="auto"/>
              <w:right w:val="single" w:sz="4" w:space="0" w:color="auto"/>
            </w:tcBorders>
            <w:shd w:val="clear" w:color="auto" w:fill="auto"/>
            <w:vAlign w:val="center"/>
            <w:hideMark/>
          </w:tcPr>
          <w:p w:rsidR="00247751" w:rsidRPr="000340E5" w:rsidRDefault="006200A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0.0690</w:t>
            </w:r>
          </w:p>
        </w:tc>
        <w:tc>
          <w:tcPr>
            <w:tcW w:w="98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0.0006</w:t>
            </w:r>
          </w:p>
        </w:tc>
      </w:tr>
      <w:tr w:rsidR="00247751"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CA1195" w:rsidP="00D4368E">
            <w:pPr>
              <w:spacing w:after="120" w:line="480" w:lineRule="auto"/>
              <w:rPr>
                <w:rFonts w:ascii="Arial Narrow" w:eastAsia="Times New Roman" w:hAnsi="Arial Narrow" w:cs="Times New Roman"/>
                <w:i/>
                <w:color w:val="000000"/>
                <w:sz w:val="20"/>
              </w:rPr>
            </w:pPr>
            <w:r w:rsidRPr="000340E5">
              <w:rPr>
                <w:rFonts w:ascii="Arial Narrow" w:eastAsia="Times New Roman" w:hAnsi="Arial Narrow" w:cs="Times New Roman"/>
                <w:i/>
                <w:color w:val="000000"/>
                <w:sz w:val="20"/>
              </w:rPr>
              <w:t>Ascaris</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0.0084</w:t>
            </w:r>
          </w:p>
        </w:tc>
        <w:tc>
          <w:tcPr>
            <w:tcW w:w="90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0.0084</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0.017</w:t>
            </w:r>
          </w:p>
        </w:tc>
        <w:tc>
          <w:tcPr>
            <w:tcW w:w="812" w:type="dxa"/>
            <w:tcBorders>
              <w:top w:val="nil"/>
              <w:left w:val="nil"/>
              <w:bottom w:val="single" w:sz="4" w:space="0" w:color="auto"/>
              <w:right w:val="single" w:sz="4" w:space="0" w:color="auto"/>
            </w:tcBorders>
            <w:shd w:val="clear" w:color="auto" w:fill="auto"/>
            <w:vAlign w:val="center"/>
            <w:hideMark/>
          </w:tcPr>
          <w:p w:rsidR="00247751" w:rsidRPr="000340E5" w:rsidRDefault="006200A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0.0127</w:t>
            </w:r>
          </w:p>
        </w:tc>
        <w:tc>
          <w:tcPr>
            <w:tcW w:w="98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0.0000</w:t>
            </w:r>
          </w:p>
        </w:tc>
      </w:tr>
      <w:tr w:rsidR="00247751"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CA1195" w:rsidP="00D4368E">
            <w:pPr>
              <w:spacing w:after="120" w:line="480" w:lineRule="auto"/>
              <w:rPr>
                <w:rFonts w:ascii="Arial Narrow" w:eastAsia="Times New Roman" w:hAnsi="Arial Narrow" w:cs="Times New Roman"/>
                <w:i/>
                <w:color w:val="000000"/>
                <w:sz w:val="20"/>
              </w:rPr>
            </w:pPr>
            <w:r w:rsidRPr="000340E5">
              <w:rPr>
                <w:rFonts w:ascii="Arial Narrow" w:eastAsia="Times New Roman" w:hAnsi="Arial Narrow" w:cs="Times New Roman"/>
                <w:i/>
                <w:color w:val="000000"/>
                <w:sz w:val="20"/>
              </w:rPr>
              <w:t>Trichuris</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0.0056</w:t>
            </w:r>
          </w:p>
        </w:tc>
        <w:tc>
          <w:tcPr>
            <w:tcW w:w="90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0.0056</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0.015</w:t>
            </w:r>
          </w:p>
        </w:tc>
        <w:tc>
          <w:tcPr>
            <w:tcW w:w="812" w:type="dxa"/>
            <w:tcBorders>
              <w:top w:val="nil"/>
              <w:left w:val="nil"/>
              <w:bottom w:val="single" w:sz="4" w:space="0" w:color="auto"/>
              <w:right w:val="single" w:sz="4" w:space="0" w:color="auto"/>
            </w:tcBorders>
            <w:shd w:val="clear" w:color="auto" w:fill="auto"/>
            <w:vAlign w:val="center"/>
            <w:hideMark/>
          </w:tcPr>
          <w:p w:rsidR="00247751" w:rsidRPr="000340E5" w:rsidRDefault="006200A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0.0103</w:t>
            </w:r>
          </w:p>
        </w:tc>
        <w:tc>
          <w:tcPr>
            <w:tcW w:w="98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0.0000</w:t>
            </w:r>
          </w:p>
        </w:tc>
      </w:tr>
      <w:tr w:rsidR="00247751"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CA1195" w:rsidP="00D4368E">
            <w:pPr>
              <w:spacing w:after="120" w:line="480" w:lineRule="auto"/>
              <w:rPr>
                <w:rFonts w:ascii="Arial Narrow" w:eastAsia="Times New Roman" w:hAnsi="Arial Narrow" w:cs="Times New Roman"/>
                <w:color w:val="000000"/>
                <w:sz w:val="20"/>
              </w:rPr>
            </w:pPr>
            <w:r w:rsidRPr="000340E5">
              <w:rPr>
                <w:rFonts w:ascii="Arial Narrow" w:hAnsi="Arial Narrow"/>
                <w:i/>
                <w:sz w:val="20"/>
              </w:rPr>
              <w:t>Strongyloides</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0.2</w:t>
            </w:r>
          </w:p>
        </w:tc>
        <w:tc>
          <w:tcPr>
            <w:tcW w:w="90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0.06</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0.34</w:t>
            </w:r>
          </w:p>
        </w:tc>
        <w:tc>
          <w:tcPr>
            <w:tcW w:w="812" w:type="dxa"/>
            <w:tcBorders>
              <w:top w:val="nil"/>
              <w:left w:val="nil"/>
              <w:bottom w:val="single" w:sz="4" w:space="0" w:color="auto"/>
              <w:right w:val="single" w:sz="4" w:space="0" w:color="auto"/>
            </w:tcBorders>
            <w:shd w:val="clear" w:color="auto" w:fill="auto"/>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0.2000</w:t>
            </w:r>
          </w:p>
        </w:tc>
        <w:tc>
          <w:tcPr>
            <w:tcW w:w="989"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0.0467</w:t>
            </w:r>
          </w:p>
        </w:tc>
      </w:tr>
      <w:tr w:rsidR="00042556" w:rsidRPr="000340E5" w:rsidTr="00D71656">
        <w:trPr>
          <w:trHeight w:val="300"/>
        </w:trPr>
        <w:tc>
          <w:tcPr>
            <w:tcW w:w="9735" w:type="dxa"/>
            <w:gridSpan w:val="7"/>
            <w:tcBorders>
              <w:top w:val="nil"/>
              <w:left w:val="single" w:sz="4" w:space="0" w:color="auto"/>
              <w:bottom w:val="single" w:sz="4" w:space="0" w:color="auto"/>
              <w:right w:val="single" w:sz="4" w:space="0" w:color="auto"/>
            </w:tcBorders>
            <w:shd w:val="clear" w:color="auto" w:fill="auto"/>
            <w:noWrap/>
            <w:vAlign w:val="center"/>
            <w:hideMark/>
          </w:tcPr>
          <w:p w:rsidR="00042556" w:rsidRPr="000340E5" w:rsidRDefault="00042556"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i/>
                <w:iCs/>
                <w:color w:val="000000"/>
                <w:sz w:val="20"/>
              </w:rPr>
              <w:t>Drug efficacy</w:t>
            </w:r>
          </w:p>
        </w:tc>
      </w:tr>
      <w:tr w:rsidR="00247751"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Albendazole against hookworm</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0.72</w:t>
            </w:r>
          </w:p>
        </w:tc>
        <w:tc>
          <w:tcPr>
            <w:tcW w:w="90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0.72</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0.93</w:t>
            </w:r>
          </w:p>
        </w:tc>
        <w:tc>
          <w:tcPr>
            <w:tcW w:w="812" w:type="dxa"/>
            <w:tcBorders>
              <w:top w:val="nil"/>
              <w:left w:val="nil"/>
              <w:bottom w:val="single" w:sz="4" w:space="0" w:color="auto"/>
              <w:right w:val="single" w:sz="4" w:space="0" w:color="auto"/>
            </w:tcBorders>
            <w:shd w:val="clear" w:color="auto" w:fill="auto"/>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0.7550</w:t>
            </w:r>
          </w:p>
        </w:tc>
        <w:tc>
          <w:tcPr>
            <w:tcW w:w="989"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0.0350</w:t>
            </w:r>
          </w:p>
        </w:tc>
      </w:tr>
      <w:tr w:rsidR="00247751"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CA1195">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 xml:space="preserve">Albendazole against </w:t>
            </w:r>
            <w:r w:rsidR="00CA1195" w:rsidRPr="000340E5">
              <w:rPr>
                <w:rFonts w:ascii="Arial Narrow" w:eastAsia="Times New Roman" w:hAnsi="Arial Narrow" w:cs="Times New Roman"/>
                <w:i/>
                <w:color w:val="000000"/>
                <w:sz w:val="20"/>
              </w:rPr>
              <w:t>Trichuris</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0.28</w:t>
            </w:r>
          </w:p>
        </w:tc>
        <w:tc>
          <w:tcPr>
            <w:tcW w:w="90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0.28</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B46AAB" w:rsidP="00B46AAB">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0.73</w:t>
            </w:r>
          </w:p>
        </w:tc>
        <w:tc>
          <w:tcPr>
            <w:tcW w:w="812" w:type="dxa"/>
            <w:tcBorders>
              <w:top w:val="nil"/>
              <w:left w:val="nil"/>
              <w:bottom w:val="single" w:sz="4" w:space="0" w:color="auto"/>
              <w:right w:val="single" w:sz="4" w:space="0" w:color="auto"/>
            </w:tcBorders>
            <w:shd w:val="clear" w:color="auto" w:fill="auto"/>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B46AAB">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0.3</w:t>
            </w:r>
            <w:r w:rsidR="00B46AAB" w:rsidRPr="000340E5">
              <w:rPr>
                <w:rFonts w:ascii="Arial Narrow" w:eastAsia="Times New Roman" w:hAnsi="Arial Narrow" w:cs="Times New Roman"/>
                <w:color w:val="000000"/>
                <w:sz w:val="20"/>
              </w:rPr>
              <w:t>55</w:t>
            </w:r>
            <w:r w:rsidRPr="000340E5">
              <w:rPr>
                <w:rFonts w:ascii="Arial Narrow" w:eastAsia="Times New Roman" w:hAnsi="Arial Narrow" w:cs="Times New Roman"/>
                <w:color w:val="000000"/>
                <w:sz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B46AAB">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w:t>
            </w:r>
            <w:r w:rsidR="00B46AAB" w:rsidRPr="000340E5">
              <w:rPr>
                <w:rFonts w:ascii="Arial Narrow" w:eastAsia="Times New Roman" w:hAnsi="Arial Narrow" w:cs="Times New Roman"/>
                <w:color w:val="000000"/>
                <w:sz w:val="20"/>
              </w:rPr>
              <w:t>0750</w:t>
            </w:r>
          </w:p>
        </w:tc>
      </w:tr>
      <w:tr w:rsidR="00247751"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CA1195">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 xml:space="preserve">Albendazole against </w:t>
            </w:r>
            <w:r w:rsidR="00CA1195" w:rsidRPr="000340E5">
              <w:rPr>
                <w:rFonts w:ascii="Arial Narrow" w:eastAsia="Times New Roman" w:hAnsi="Arial Narrow" w:cs="Times New Roman"/>
                <w:i/>
                <w:color w:val="000000"/>
                <w:sz w:val="20"/>
              </w:rPr>
              <w:t>Ascaris</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0.88</w:t>
            </w:r>
          </w:p>
        </w:tc>
        <w:tc>
          <w:tcPr>
            <w:tcW w:w="90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0.88</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B46AAB"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0.94</w:t>
            </w:r>
          </w:p>
        </w:tc>
        <w:tc>
          <w:tcPr>
            <w:tcW w:w="812" w:type="dxa"/>
            <w:tcBorders>
              <w:top w:val="nil"/>
              <w:left w:val="nil"/>
              <w:bottom w:val="single" w:sz="4" w:space="0" w:color="auto"/>
              <w:right w:val="single" w:sz="4" w:space="0" w:color="auto"/>
            </w:tcBorders>
            <w:shd w:val="clear" w:color="auto" w:fill="auto"/>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B46AAB">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w:t>
            </w:r>
            <w:r w:rsidR="00B46AAB" w:rsidRPr="000340E5">
              <w:rPr>
                <w:rFonts w:ascii="Arial Narrow" w:eastAsia="Times New Roman" w:hAnsi="Arial Narrow" w:cs="Times New Roman"/>
                <w:color w:val="000000"/>
                <w:sz w:val="20"/>
              </w:rPr>
              <w:t>8900</w:t>
            </w:r>
          </w:p>
        </w:tc>
        <w:tc>
          <w:tcPr>
            <w:tcW w:w="989"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w:t>
            </w:r>
            <w:r w:rsidR="00B46AAB" w:rsidRPr="000340E5">
              <w:rPr>
                <w:rFonts w:ascii="Arial Narrow" w:eastAsia="Times New Roman" w:hAnsi="Arial Narrow" w:cs="Times New Roman"/>
                <w:color w:val="000000"/>
                <w:sz w:val="20"/>
              </w:rPr>
              <w:t>.0100</w:t>
            </w:r>
          </w:p>
        </w:tc>
      </w:tr>
      <w:tr w:rsidR="00247751"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 xml:space="preserve">Ivermectin against </w:t>
            </w:r>
            <w:r w:rsidR="00CA1195" w:rsidRPr="000340E5">
              <w:rPr>
                <w:rFonts w:ascii="Arial Narrow" w:hAnsi="Arial Narrow"/>
                <w:i/>
                <w:sz w:val="20"/>
              </w:rPr>
              <w:t>Strongyloides</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w:t>
            </w:r>
          </w:p>
        </w:tc>
        <w:tc>
          <w:tcPr>
            <w:tcW w:w="90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0.57</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0.99</w:t>
            </w:r>
          </w:p>
        </w:tc>
        <w:tc>
          <w:tcPr>
            <w:tcW w:w="812" w:type="dxa"/>
            <w:tcBorders>
              <w:top w:val="nil"/>
              <w:left w:val="nil"/>
              <w:bottom w:val="single" w:sz="4" w:space="0" w:color="auto"/>
              <w:right w:val="single" w:sz="4" w:space="0" w:color="auto"/>
            </w:tcBorders>
            <w:shd w:val="clear" w:color="auto" w:fill="auto"/>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0.8600</w:t>
            </w:r>
          </w:p>
        </w:tc>
        <w:tc>
          <w:tcPr>
            <w:tcW w:w="989"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0.0700</w:t>
            </w:r>
          </w:p>
        </w:tc>
      </w:tr>
      <w:tr w:rsidR="00042556" w:rsidRPr="000340E5" w:rsidTr="00D71656">
        <w:trPr>
          <w:trHeight w:val="300"/>
        </w:trPr>
        <w:tc>
          <w:tcPr>
            <w:tcW w:w="9735" w:type="dxa"/>
            <w:gridSpan w:val="7"/>
            <w:tcBorders>
              <w:top w:val="nil"/>
              <w:left w:val="single" w:sz="4" w:space="0" w:color="auto"/>
              <w:bottom w:val="single" w:sz="4" w:space="0" w:color="auto"/>
              <w:right w:val="single" w:sz="4" w:space="0" w:color="auto"/>
            </w:tcBorders>
            <w:shd w:val="clear" w:color="auto" w:fill="auto"/>
            <w:noWrap/>
            <w:vAlign w:val="center"/>
            <w:hideMark/>
          </w:tcPr>
          <w:p w:rsidR="00042556" w:rsidRPr="000340E5" w:rsidRDefault="00042556"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i/>
                <w:iCs/>
                <w:color w:val="000000"/>
                <w:sz w:val="20"/>
              </w:rPr>
              <w:lastRenderedPageBreak/>
              <w:t>Test sensitivity</w:t>
            </w:r>
          </w:p>
        </w:tc>
      </w:tr>
      <w:tr w:rsidR="00247751"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 xml:space="preserve">Sensitivity of </w:t>
            </w:r>
            <w:r w:rsidR="00CA1195" w:rsidRPr="000340E5">
              <w:rPr>
                <w:rFonts w:ascii="Arial Narrow" w:hAnsi="Arial Narrow"/>
                <w:i/>
                <w:sz w:val="20"/>
              </w:rPr>
              <w:t>Strongyloides</w:t>
            </w:r>
            <w:r w:rsidR="00CA1195" w:rsidRPr="000340E5">
              <w:rPr>
                <w:rFonts w:ascii="Arial Narrow" w:hAnsi="Arial Narrow"/>
                <w:sz w:val="20"/>
              </w:rPr>
              <w:t xml:space="preserve"> </w:t>
            </w:r>
            <w:r w:rsidR="00572B0E" w:rsidRPr="000340E5">
              <w:rPr>
                <w:rFonts w:ascii="Arial Narrow" w:eastAsia="Times New Roman" w:hAnsi="Arial Narrow" w:cs="Times New Roman"/>
                <w:color w:val="000000"/>
                <w:sz w:val="20"/>
              </w:rPr>
              <w:t>serologic</w:t>
            </w:r>
            <w:r w:rsidRPr="000340E5">
              <w:rPr>
                <w:rFonts w:ascii="Arial Narrow" w:eastAsia="Times New Roman" w:hAnsi="Arial Narrow" w:cs="Times New Roman"/>
                <w:color w:val="000000"/>
                <w:sz w:val="20"/>
              </w:rPr>
              <w:t xml:space="preserve"> test</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0.91</w:t>
            </w:r>
          </w:p>
        </w:tc>
        <w:tc>
          <w:tcPr>
            <w:tcW w:w="90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0.89</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0.92</w:t>
            </w:r>
          </w:p>
        </w:tc>
        <w:tc>
          <w:tcPr>
            <w:tcW w:w="812" w:type="dxa"/>
            <w:tcBorders>
              <w:top w:val="nil"/>
              <w:left w:val="nil"/>
              <w:bottom w:val="single" w:sz="4" w:space="0" w:color="auto"/>
              <w:right w:val="single" w:sz="4" w:space="0" w:color="auto"/>
            </w:tcBorders>
            <w:shd w:val="clear" w:color="auto" w:fill="auto"/>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0.9083</w:t>
            </w:r>
          </w:p>
        </w:tc>
        <w:tc>
          <w:tcPr>
            <w:tcW w:w="989"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0.0050</w:t>
            </w:r>
          </w:p>
        </w:tc>
      </w:tr>
      <w:tr w:rsidR="006400D7"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6400D7" w:rsidRPr="000340E5" w:rsidRDefault="006400D7" w:rsidP="006400D7">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Sensitivity of two stool O&amp;P for hookworm</w:t>
            </w:r>
          </w:p>
        </w:tc>
        <w:tc>
          <w:tcPr>
            <w:tcW w:w="990" w:type="dxa"/>
            <w:tcBorders>
              <w:top w:val="nil"/>
              <w:left w:val="nil"/>
              <w:bottom w:val="single" w:sz="4" w:space="0" w:color="auto"/>
              <w:right w:val="single" w:sz="4" w:space="0" w:color="auto"/>
            </w:tcBorders>
            <w:shd w:val="clear" w:color="auto" w:fill="auto"/>
            <w:noWrap/>
            <w:vAlign w:val="center"/>
            <w:hideMark/>
          </w:tcPr>
          <w:p w:rsidR="006400D7" w:rsidRPr="000340E5" w:rsidRDefault="006400D7" w:rsidP="006400D7">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0.78</w:t>
            </w:r>
          </w:p>
        </w:tc>
        <w:tc>
          <w:tcPr>
            <w:tcW w:w="900" w:type="dxa"/>
            <w:tcBorders>
              <w:top w:val="nil"/>
              <w:left w:val="nil"/>
              <w:bottom w:val="single" w:sz="4" w:space="0" w:color="auto"/>
              <w:right w:val="single" w:sz="4" w:space="0" w:color="auto"/>
            </w:tcBorders>
            <w:shd w:val="clear" w:color="auto" w:fill="auto"/>
            <w:noWrap/>
            <w:vAlign w:val="center"/>
            <w:hideMark/>
          </w:tcPr>
          <w:p w:rsidR="006400D7" w:rsidRPr="000340E5" w:rsidRDefault="006400D7" w:rsidP="006400D7">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0.53</w:t>
            </w:r>
          </w:p>
        </w:tc>
        <w:tc>
          <w:tcPr>
            <w:tcW w:w="990" w:type="dxa"/>
            <w:tcBorders>
              <w:top w:val="nil"/>
              <w:left w:val="nil"/>
              <w:bottom w:val="single" w:sz="4" w:space="0" w:color="auto"/>
              <w:right w:val="single" w:sz="4" w:space="0" w:color="auto"/>
            </w:tcBorders>
            <w:shd w:val="clear" w:color="auto" w:fill="auto"/>
            <w:noWrap/>
            <w:vAlign w:val="center"/>
            <w:hideMark/>
          </w:tcPr>
          <w:p w:rsidR="006400D7" w:rsidRPr="000340E5" w:rsidRDefault="006400D7" w:rsidP="006400D7">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0.88</w:t>
            </w:r>
          </w:p>
        </w:tc>
        <w:tc>
          <w:tcPr>
            <w:tcW w:w="812" w:type="dxa"/>
            <w:tcBorders>
              <w:top w:val="nil"/>
              <w:left w:val="nil"/>
              <w:bottom w:val="single" w:sz="4" w:space="0" w:color="auto"/>
              <w:right w:val="single" w:sz="4" w:space="0" w:color="auto"/>
            </w:tcBorders>
            <w:shd w:val="clear" w:color="auto" w:fill="auto"/>
            <w:vAlign w:val="center"/>
            <w:hideMark/>
          </w:tcPr>
          <w:p w:rsidR="006400D7" w:rsidRPr="000340E5" w:rsidRDefault="006400D7" w:rsidP="006400D7">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bottom"/>
            <w:hideMark/>
          </w:tcPr>
          <w:p w:rsidR="006400D7" w:rsidRPr="000340E5" w:rsidRDefault="006400D7" w:rsidP="006400D7">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0.8950</w:t>
            </w:r>
          </w:p>
        </w:tc>
        <w:tc>
          <w:tcPr>
            <w:tcW w:w="989" w:type="dxa"/>
            <w:tcBorders>
              <w:top w:val="nil"/>
              <w:left w:val="nil"/>
              <w:bottom w:val="single" w:sz="4" w:space="0" w:color="auto"/>
              <w:right w:val="single" w:sz="4" w:space="0" w:color="auto"/>
            </w:tcBorders>
            <w:shd w:val="clear" w:color="auto" w:fill="auto"/>
            <w:noWrap/>
            <w:vAlign w:val="center"/>
            <w:hideMark/>
          </w:tcPr>
          <w:p w:rsidR="006400D7" w:rsidRPr="000340E5" w:rsidRDefault="006400D7" w:rsidP="006400D7">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0.0150</w:t>
            </w:r>
          </w:p>
        </w:tc>
      </w:tr>
      <w:tr w:rsidR="006400D7"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6400D7" w:rsidRPr="000340E5" w:rsidRDefault="006400D7" w:rsidP="00CA1195">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 xml:space="preserve">Sensitivity of two stool O&amp;P for </w:t>
            </w:r>
            <w:r w:rsidR="00CA1195" w:rsidRPr="000340E5">
              <w:rPr>
                <w:rFonts w:ascii="Arial Narrow" w:eastAsia="Times New Roman" w:hAnsi="Arial Narrow" w:cs="Times New Roman"/>
                <w:i/>
                <w:color w:val="000000"/>
                <w:sz w:val="20"/>
              </w:rPr>
              <w:t>Ascaris</w:t>
            </w:r>
          </w:p>
        </w:tc>
        <w:tc>
          <w:tcPr>
            <w:tcW w:w="990" w:type="dxa"/>
            <w:tcBorders>
              <w:top w:val="nil"/>
              <w:left w:val="nil"/>
              <w:bottom w:val="single" w:sz="4" w:space="0" w:color="auto"/>
              <w:right w:val="single" w:sz="4" w:space="0" w:color="auto"/>
            </w:tcBorders>
            <w:shd w:val="clear" w:color="auto" w:fill="auto"/>
            <w:noWrap/>
            <w:vAlign w:val="center"/>
            <w:hideMark/>
          </w:tcPr>
          <w:p w:rsidR="006400D7" w:rsidRPr="000340E5" w:rsidRDefault="006400D7" w:rsidP="006400D7">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0.81</w:t>
            </w:r>
          </w:p>
        </w:tc>
        <w:tc>
          <w:tcPr>
            <w:tcW w:w="900" w:type="dxa"/>
            <w:tcBorders>
              <w:top w:val="nil"/>
              <w:left w:val="nil"/>
              <w:bottom w:val="single" w:sz="4" w:space="0" w:color="auto"/>
              <w:right w:val="single" w:sz="4" w:space="0" w:color="auto"/>
            </w:tcBorders>
            <w:shd w:val="clear" w:color="auto" w:fill="auto"/>
            <w:noWrap/>
            <w:vAlign w:val="center"/>
            <w:hideMark/>
          </w:tcPr>
          <w:p w:rsidR="006400D7" w:rsidRPr="000340E5" w:rsidRDefault="006400D7" w:rsidP="006400D7">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0.57</w:t>
            </w:r>
          </w:p>
        </w:tc>
        <w:tc>
          <w:tcPr>
            <w:tcW w:w="990" w:type="dxa"/>
            <w:tcBorders>
              <w:top w:val="nil"/>
              <w:left w:val="nil"/>
              <w:bottom w:val="single" w:sz="4" w:space="0" w:color="auto"/>
              <w:right w:val="single" w:sz="4" w:space="0" w:color="auto"/>
            </w:tcBorders>
            <w:shd w:val="clear" w:color="auto" w:fill="auto"/>
            <w:noWrap/>
            <w:vAlign w:val="center"/>
            <w:hideMark/>
          </w:tcPr>
          <w:p w:rsidR="006400D7" w:rsidRPr="000340E5" w:rsidRDefault="006400D7" w:rsidP="006400D7">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0.95</w:t>
            </w:r>
          </w:p>
        </w:tc>
        <w:tc>
          <w:tcPr>
            <w:tcW w:w="812" w:type="dxa"/>
            <w:tcBorders>
              <w:top w:val="nil"/>
              <w:left w:val="nil"/>
              <w:bottom w:val="single" w:sz="4" w:space="0" w:color="auto"/>
              <w:right w:val="single" w:sz="4" w:space="0" w:color="auto"/>
            </w:tcBorders>
            <w:shd w:val="clear" w:color="auto" w:fill="auto"/>
            <w:vAlign w:val="center"/>
            <w:hideMark/>
          </w:tcPr>
          <w:p w:rsidR="006400D7" w:rsidRPr="000340E5" w:rsidRDefault="006400D7" w:rsidP="006400D7">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bottom"/>
            <w:hideMark/>
          </w:tcPr>
          <w:p w:rsidR="006400D7" w:rsidRPr="000340E5" w:rsidRDefault="006400D7" w:rsidP="006400D7">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0.9583</w:t>
            </w:r>
          </w:p>
        </w:tc>
        <w:tc>
          <w:tcPr>
            <w:tcW w:w="989" w:type="dxa"/>
            <w:tcBorders>
              <w:top w:val="nil"/>
              <w:left w:val="nil"/>
              <w:bottom w:val="single" w:sz="4" w:space="0" w:color="auto"/>
              <w:right w:val="single" w:sz="4" w:space="0" w:color="auto"/>
            </w:tcBorders>
            <w:shd w:val="clear" w:color="auto" w:fill="auto"/>
            <w:noWrap/>
            <w:vAlign w:val="center"/>
            <w:hideMark/>
          </w:tcPr>
          <w:p w:rsidR="006400D7" w:rsidRPr="000340E5" w:rsidRDefault="006400D7" w:rsidP="006400D7">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0.0083</w:t>
            </w:r>
          </w:p>
        </w:tc>
      </w:tr>
      <w:tr w:rsidR="006400D7"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6400D7" w:rsidRPr="000340E5" w:rsidRDefault="006400D7" w:rsidP="00CA1195">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 xml:space="preserve">Sensitivity of two stool O&amp;P for </w:t>
            </w:r>
            <w:r w:rsidR="00CA1195" w:rsidRPr="000340E5">
              <w:rPr>
                <w:rFonts w:ascii="Arial Narrow" w:eastAsia="Times New Roman" w:hAnsi="Arial Narrow" w:cs="Times New Roman"/>
                <w:i/>
                <w:color w:val="000000"/>
                <w:sz w:val="20"/>
              </w:rPr>
              <w:t>Trichuris</w:t>
            </w:r>
          </w:p>
        </w:tc>
        <w:tc>
          <w:tcPr>
            <w:tcW w:w="990" w:type="dxa"/>
            <w:tcBorders>
              <w:top w:val="nil"/>
              <w:left w:val="nil"/>
              <w:bottom w:val="single" w:sz="4" w:space="0" w:color="auto"/>
              <w:right w:val="single" w:sz="4" w:space="0" w:color="auto"/>
            </w:tcBorders>
            <w:shd w:val="clear" w:color="auto" w:fill="auto"/>
            <w:noWrap/>
            <w:vAlign w:val="center"/>
            <w:hideMark/>
          </w:tcPr>
          <w:p w:rsidR="006400D7" w:rsidRPr="000340E5" w:rsidRDefault="006400D7" w:rsidP="006400D7">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0.96</w:t>
            </w:r>
          </w:p>
        </w:tc>
        <w:tc>
          <w:tcPr>
            <w:tcW w:w="900" w:type="dxa"/>
            <w:tcBorders>
              <w:top w:val="nil"/>
              <w:left w:val="nil"/>
              <w:bottom w:val="single" w:sz="4" w:space="0" w:color="auto"/>
              <w:right w:val="single" w:sz="4" w:space="0" w:color="auto"/>
            </w:tcBorders>
            <w:shd w:val="clear" w:color="auto" w:fill="auto"/>
            <w:noWrap/>
            <w:vAlign w:val="center"/>
            <w:hideMark/>
          </w:tcPr>
          <w:p w:rsidR="006400D7" w:rsidRPr="000340E5" w:rsidRDefault="006400D7" w:rsidP="006400D7">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0.81</w:t>
            </w:r>
          </w:p>
        </w:tc>
        <w:tc>
          <w:tcPr>
            <w:tcW w:w="990" w:type="dxa"/>
            <w:tcBorders>
              <w:top w:val="nil"/>
              <w:left w:val="nil"/>
              <w:bottom w:val="single" w:sz="4" w:space="0" w:color="auto"/>
              <w:right w:val="single" w:sz="4" w:space="0" w:color="auto"/>
            </w:tcBorders>
            <w:shd w:val="clear" w:color="auto" w:fill="auto"/>
            <w:noWrap/>
            <w:vAlign w:val="center"/>
            <w:hideMark/>
          </w:tcPr>
          <w:p w:rsidR="006400D7" w:rsidRPr="000340E5" w:rsidRDefault="006400D7" w:rsidP="006400D7">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0.99</w:t>
            </w:r>
          </w:p>
        </w:tc>
        <w:tc>
          <w:tcPr>
            <w:tcW w:w="812" w:type="dxa"/>
            <w:tcBorders>
              <w:top w:val="nil"/>
              <w:left w:val="nil"/>
              <w:bottom w:val="single" w:sz="4" w:space="0" w:color="auto"/>
              <w:right w:val="single" w:sz="4" w:space="0" w:color="auto"/>
            </w:tcBorders>
            <w:shd w:val="clear" w:color="auto" w:fill="auto"/>
            <w:vAlign w:val="center"/>
            <w:hideMark/>
          </w:tcPr>
          <w:p w:rsidR="006400D7" w:rsidRPr="000340E5" w:rsidRDefault="006400D7" w:rsidP="006400D7">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bottom"/>
            <w:hideMark/>
          </w:tcPr>
          <w:p w:rsidR="006400D7" w:rsidRPr="000340E5" w:rsidRDefault="006400D7" w:rsidP="006400D7">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0.9917</w:t>
            </w:r>
          </w:p>
        </w:tc>
        <w:tc>
          <w:tcPr>
            <w:tcW w:w="989" w:type="dxa"/>
            <w:tcBorders>
              <w:top w:val="nil"/>
              <w:left w:val="nil"/>
              <w:bottom w:val="single" w:sz="4" w:space="0" w:color="auto"/>
              <w:right w:val="single" w:sz="4" w:space="0" w:color="auto"/>
            </w:tcBorders>
            <w:shd w:val="clear" w:color="auto" w:fill="auto"/>
            <w:noWrap/>
            <w:vAlign w:val="center"/>
            <w:hideMark/>
          </w:tcPr>
          <w:p w:rsidR="006400D7" w:rsidRPr="000340E5" w:rsidRDefault="006400D7" w:rsidP="006400D7">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0.0017</w:t>
            </w:r>
          </w:p>
        </w:tc>
      </w:tr>
      <w:tr w:rsidR="00F66725" w:rsidRPr="000340E5" w:rsidTr="00D71656">
        <w:trPr>
          <w:trHeight w:val="300"/>
        </w:trPr>
        <w:tc>
          <w:tcPr>
            <w:tcW w:w="9735" w:type="dxa"/>
            <w:gridSpan w:val="7"/>
            <w:tcBorders>
              <w:top w:val="nil"/>
              <w:left w:val="single" w:sz="4" w:space="0" w:color="auto"/>
              <w:bottom w:val="single" w:sz="4" w:space="0" w:color="auto"/>
              <w:right w:val="single" w:sz="4" w:space="0" w:color="auto"/>
            </w:tcBorders>
            <w:shd w:val="clear" w:color="auto" w:fill="auto"/>
            <w:noWrap/>
            <w:vAlign w:val="center"/>
            <w:hideMark/>
          </w:tcPr>
          <w:p w:rsidR="00F66725" w:rsidRPr="000340E5" w:rsidRDefault="00F66725"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i/>
                <w:iCs/>
                <w:color w:val="000000"/>
                <w:sz w:val="20"/>
              </w:rPr>
              <w:t>Test specificity</w:t>
            </w:r>
          </w:p>
        </w:tc>
      </w:tr>
      <w:tr w:rsidR="00247751"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CA1195" w:rsidP="00D4368E">
            <w:pPr>
              <w:spacing w:after="120" w:line="480" w:lineRule="auto"/>
              <w:rPr>
                <w:rFonts w:ascii="Arial Narrow" w:eastAsia="Times New Roman" w:hAnsi="Arial Narrow" w:cs="Times New Roman"/>
                <w:color w:val="000000"/>
                <w:sz w:val="20"/>
              </w:rPr>
            </w:pPr>
            <w:r w:rsidRPr="000340E5">
              <w:rPr>
                <w:rFonts w:ascii="Arial Narrow" w:hAnsi="Arial Narrow"/>
                <w:i/>
                <w:sz w:val="20"/>
              </w:rPr>
              <w:t>Strongyloides</w:t>
            </w:r>
            <w:r w:rsidRPr="000340E5">
              <w:rPr>
                <w:rFonts w:ascii="Arial Narrow" w:hAnsi="Arial Narrow"/>
                <w:sz w:val="20"/>
              </w:rPr>
              <w:t xml:space="preserve"> </w:t>
            </w:r>
            <w:r w:rsidR="00572B0E" w:rsidRPr="000340E5">
              <w:rPr>
                <w:rFonts w:ascii="Arial Narrow" w:eastAsia="Times New Roman" w:hAnsi="Arial Narrow" w:cs="Times New Roman"/>
                <w:color w:val="000000"/>
                <w:sz w:val="20"/>
              </w:rPr>
              <w:t>serologic</w:t>
            </w:r>
            <w:r w:rsidR="00247751" w:rsidRPr="000340E5">
              <w:rPr>
                <w:rFonts w:ascii="Arial Narrow" w:eastAsia="Times New Roman" w:hAnsi="Arial Narrow" w:cs="Times New Roman"/>
                <w:color w:val="000000"/>
                <w:sz w:val="20"/>
              </w:rPr>
              <w:t xml:space="preserve"> test</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0.92</w:t>
            </w:r>
          </w:p>
        </w:tc>
        <w:tc>
          <w:tcPr>
            <w:tcW w:w="90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0.89</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0.97</w:t>
            </w:r>
          </w:p>
        </w:tc>
        <w:tc>
          <w:tcPr>
            <w:tcW w:w="812" w:type="dxa"/>
            <w:tcBorders>
              <w:top w:val="nil"/>
              <w:left w:val="nil"/>
              <w:bottom w:val="single" w:sz="4" w:space="0" w:color="auto"/>
              <w:right w:val="single" w:sz="4" w:space="0" w:color="auto"/>
            </w:tcBorders>
            <w:shd w:val="clear" w:color="auto" w:fill="auto"/>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0.9233</w:t>
            </w:r>
          </w:p>
        </w:tc>
        <w:tc>
          <w:tcPr>
            <w:tcW w:w="989"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0.0133</w:t>
            </w:r>
          </w:p>
        </w:tc>
      </w:tr>
      <w:tr w:rsidR="00247751" w:rsidRPr="000340E5" w:rsidTr="002C1E89">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CA1195">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Two stool O&amp;P for hookworm</w:t>
            </w:r>
            <w:r w:rsidR="00E218DF" w:rsidRPr="000340E5">
              <w:rPr>
                <w:rFonts w:ascii="Arial Narrow" w:eastAsia="Times New Roman" w:hAnsi="Arial Narrow" w:cs="Times New Roman"/>
                <w:i/>
                <w:color w:val="000000"/>
                <w:sz w:val="20"/>
              </w:rPr>
              <w:t>,</w:t>
            </w:r>
            <w:r w:rsidR="00E218DF" w:rsidRPr="000340E5">
              <w:rPr>
                <w:rFonts w:ascii="Arial Narrow" w:eastAsia="Times New Roman" w:hAnsi="Arial Narrow" w:cs="Times New Roman"/>
                <w:color w:val="000000"/>
                <w:sz w:val="20"/>
              </w:rPr>
              <w:t xml:space="preserve"> </w:t>
            </w:r>
            <w:r w:rsidR="00CA1195" w:rsidRPr="000340E5">
              <w:rPr>
                <w:rFonts w:ascii="Arial Narrow" w:eastAsia="Times New Roman" w:hAnsi="Arial Narrow" w:cs="Times New Roman"/>
                <w:i/>
                <w:color w:val="000000"/>
                <w:sz w:val="20"/>
              </w:rPr>
              <w:t>Ascaris</w:t>
            </w:r>
            <w:r w:rsidR="00E218DF" w:rsidRPr="000340E5">
              <w:rPr>
                <w:rFonts w:ascii="Arial Narrow" w:eastAsia="Times New Roman" w:hAnsi="Arial Narrow" w:cs="Times New Roman"/>
                <w:color w:val="000000"/>
                <w:sz w:val="20"/>
              </w:rPr>
              <w:t xml:space="preserve">, and </w:t>
            </w:r>
            <w:r w:rsidR="00CA1195" w:rsidRPr="000340E5">
              <w:rPr>
                <w:rFonts w:ascii="Arial Narrow" w:eastAsia="Times New Roman" w:hAnsi="Arial Narrow" w:cs="Times New Roman"/>
                <w:i/>
                <w:color w:val="000000"/>
                <w:sz w:val="20"/>
              </w:rPr>
              <w:t>Trichuris</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w:t>
            </w:r>
          </w:p>
        </w:tc>
        <w:tc>
          <w:tcPr>
            <w:tcW w:w="90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w:t>
            </w:r>
          </w:p>
        </w:tc>
        <w:tc>
          <w:tcPr>
            <w:tcW w:w="812" w:type="dxa"/>
            <w:tcBorders>
              <w:top w:val="nil"/>
              <w:left w:val="nil"/>
              <w:bottom w:val="single" w:sz="4" w:space="0" w:color="auto"/>
              <w:right w:val="single" w:sz="4" w:space="0" w:color="auto"/>
            </w:tcBorders>
            <w:shd w:val="clear" w:color="auto" w:fill="auto"/>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NA</w:t>
            </w:r>
          </w:p>
        </w:tc>
        <w:tc>
          <w:tcPr>
            <w:tcW w:w="80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 </w:t>
            </w:r>
          </w:p>
        </w:tc>
      </w:tr>
      <w:tr w:rsidR="00F66725" w:rsidRPr="000340E5" w:rsidTr="00D71656">
        <w:trPr>
          <w:trHeight w:val="300"/>
        </w:trPr>
        <w:tc>
          <w:tcPr>
            <w:tcW w:w="9735" w:type="dxa"/>
            <w:gridSpan w:val="7"/>
            <w:tcBorders>
              <w:top w:val="nil"/>
              <w:left w:val="single" w:sz="4" w:space="0" w:color="auto"/>
              <w:bottom w:val="single" w:sz="4" w:space="0" w:color="auto"/>
              <w:right w:val="single" w:sz="4" w:space="0" w:color="auto"/>
            </w:tcBorders>
            <w:shd w:val="clear" w:color="auto" w:fill="auto"/>
            <w:noWrap/>
            <w:vAlign w:val="center"/>
            <w:hideMark/>
          </w:tcPr>
          <w:p w:rsidR="00F66725" w:rsidRPr="000340E5" w:rsidRDefault="00F66725"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i/>
                <w:iCs/>
                <w:color w:val="000000"/>
                <w:sz w:val="20"/>
              </w:rPr>
              <w:t xml:space="preserve">Duration of </w:t>
            </w:r>
            <w:r w:rsidR="00E218DF" w:rsidRPr="000340E5">
              <w:rPr>
                <w:rFonts w:ascii="Arial Narrow" w:eastAsia="Times New Roman" w:hAnsi="Arial Narrow" w:cs="Times New Roman"/>
                <w:i/>
                <w:iCs/>
                <w:color w:val="000000"/>
                <w:sz w:val="20"/>
              </w:rPr>
              <w:t xml:space="preserve">risk of </w:t>
            </w:r>
            <w:r w:rsidRPr="000340E5">
              <w:rPr>
                <w:rFonts w:ascii="Arial Narrow" w:eastAsia="Times New Roman" w:hAnsi="Arial Narrow" w:cs="Times New Roman"/>
                <w:i/>
                <w:iCs/>
                <w:color w:val="000000"/>
                <w:sz w:val="20"/>
              </w:rPr>
              <w:t>infection</w:t>
            </w:r>
            <w:r w:rsidR="00E218DF" w:rsidRPr="000340E5">
              <w:rPr>
                <w:rFonts w:ascii="Arial Narrow" w:eastAsia="Times New Roman" w:hAnsi="Arial Narrow" w:cs="Times New Roman"/>
                <w:i/>
                <w:iCs/>
                <w:color w:val="000000"/>
                <w:sz w:val="20"/>
              </w:rPr>
              <w:t xml:space="preserve"> for outpatient illness</w:t>
            </w:r>
          </w:p>
        </w:tc>
      </w:tr>
      <w:tr w:rsidR="00247751"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E218DF"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hookworm</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6</w:t>
            </w:r>
          </w:p>
        </w:tc>
        <w:tc>
          <w:tcPr>
            <w:tcW w:w="90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5</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7</w:t>
            </w:r>
          </w:p>
        </w:tc>
        <w:tc>
          <w:tcPr>
            <w:tcW w:w="812" w:type="dxa"/>
            <w:tcBorders>
              <w:top w:val="nil"/>
              <w:left w:val="nil"/>
              <w:bottom w:val="single" w:sz="4" w:space="0" w:color="auto"/>
              <w:right w:val="single" w:sz="4" w:space="0" w:color="auto"/>
            </w:tcBorders>
            <w:shd w:val="clear" w:color="auto" w:fill="auto"/>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G</w:t>
            </w:r>
          </w:p>
        </w:tc>
        <w:tc>
          <w:tcPr>
            <w:tcW w:w="80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6.0000</w:t>
            </w:r>
          </w:p>
        </w:tc>
        <w:tc>
          <w:tcPr>
            <w:tcW w:w="989"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0.3333</w:t>
            </w:r>
          </w:p>
        </w:tc>
      </w:tr>
      <w:tr w:rsidR="00247751"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E218DF" w:rsidP="00D4368E">
            <w:pPr>
              <w:spacing w:after="120" w:line="480" w:lineRule="auto"/>
              <w:rPr>
                <w:rFonts w:ascii="Arial Narrow" w:eastAsia="Times New Roman" w:hAnsi="Arial Narrow" w:cs="Times New Roman"/>
                <w:i/>
                <w:color w:val="000000"/>
                <w:sz w:val="20"/>
              </w:rPr>
            </w:pPr>
            <w:r w:rsidRPr="000340E5">
              <w:rPr>
                <w:rFonts w:ascii="Arial Narrow" w:eastAsia="Times New Roman" w:hAnsi="Arial Narrow" w:cs="Times New Roman"/>
                <w:i/>
                <w:color w:val="000000"/>
                <w:sz w:val="20"/>
              </w:rPr>
              <w:t>Trichuris</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2</w:t>
            </w:r>
          </w:p>
        </w:tc>
        <w:tc>
          <w:tcPr>
            <w:tcW w:w="90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2</w:t>
            </w:r>
          </w:p>
        </w:tc>
        <w:tc>
          <w:tcPr>
            <w:tcW w:w="812" w:type="dxa"/>
            <w:tcBorders>
              <w:top w:val="nil"/>
              <w:left w:val="nil"/>
              <w:bottom w:val="single" w:sz="4" w:space="0" w:color="auto"/>
              <w:right w:val="single" w:sz="4" w:space="0" w:color="auto"/>
            </w:tcBorders>
            <w:shd w:val="clear" w:color="auto" w:fill="auto"/>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G</w:t>
            </w:r>
          </w:p>
        </w:tc>
        <w:tc>
          <w:tcPr>
            <w:tcW w:w="80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1.8333</w:t>
            </w:r>
          </w:p>
        </w:tc>
        <w:tc>
          <w:tcPr>
            <w:tcW w:w="989"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0.1667</w:t>
            </w:r>
          </w:p>
        </w:tc>
      </w:tr>
      <w:tr w:rsidR="00247751"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1F5C2B" w:rsidP="00D4368E">
            <w:pPr>
              <w:spacing w:after="120" w:line="480" w:lineRule="auto"/>
              <w:rPr>
                <w:rFonts w:ascii="Arial Narrow" w:eastAsia="Times New Roman" w:hAnsi="Arial Narrow" w:cs="Times New Roman"/>
                <w:i/>
                <w:color w:val="000000"/>
                <w:sz w:val="20"/>
              </w:rPr>
            </w:pPr>
            <w:r w:rsidRPr="000340E5">
              <w:rPr>
                <w:rFonts w:ascii="Arial Narrow" w:eastAsia="Times New Roman" w:hAnsi="Arial Narrow" w:cs="Times New Roman"/>
                <w:i/>
                <w:color w:val="000000"/>
                <w:sz w:val="20"/>
              </w:rPr>
              <w:t>Ascaris</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w:t>
            </w:r>
          </w:p>
        </w:tc>
        <w:tc>
          <w:tcPr>
            <w:tcW w:w="812" w:type="dxa"/>
            <w:tcBorders>
              <w:top w:val="nil"/>
              <w:left w:val="nil"/>
              <w:bottom w:val="single" w:sz="4" w:space="0" w:color="auto"/>
              <w:right w:val="single" w:sz="4" w:space="0" w:color="auto"/>
            </w:tcBorders>
            <w:shd w:val="clear" w:color="auto" w:fill="auto"/>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N/A</w:t>
            </w:r>
          </w:p>
        </w:tc>
        <w:tc>
          <w:tcPr>
            <w:tcW w:w="80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 </w:t>
            </w:r>
          </w:p>
        </w:tc>
      </w:tr>
      <w:tr w:rsidR="00F66725" w:rsidRPr="000340E5" w:rsidTr="00D71656">
        <w:trPr>
          <w:trHeight w:val="300"/>
        </w:trPr>
        <w:tc>
          <w:tcPr>
            <w:tcW w:w="9735" w:type="dxa"/>
            <w:gridSpan w:val="7"/>
            <w:tcBorders>
              <w:top w:val="nil"/>
              <w:left w:val="single" w:sz="4" w:space="0" w:color="auto"/>
              <w:bottom w:val="single" w:sz="4" w:space="0" w:color="auto"/>
              <w:right w:val="single" w:sz="4" w:space="0" w:color="auto"/>
            </w:tcBorders>
            <w:shd w:val="clear" w:color="auto" w:fill="auto"/>
            <w:noWrap/>
            <w:vAlign w:val="center"/>
            <w:hideMark/>
          </w:tcPr>
          <w:p w:rsidR="00F66725" w:rsidRPr="000340E5" w:rsidRDefault="00F66725"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i/>
                <w:iCs/>
                <w:color w:val="000000"/>
                <w:sz w:val="20"/>
              </w:rPr>
              <w:t>Annual probability of seeking treatment given infection</w:t>
            </w:r>
          </w:p>
        </w:tc>
      </w:tr>
      <w:tr w:rsidR="00247751"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Outpatient visit for hookworm/ trichuriasis/ascariasis</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0.001</w:t>
            </w:r>
          </w:p>
        </w:tc>
        <w:tc>
          <w:tcPr>
            <w:tcW w:w="90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0.00012</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0.005</w:t>
            </w:r>
          </w:p>
        </w:tc>
        <w:tc>
          <w:tcPr>
            <w:tcW w:w="812" w:type="dxa"/>
            <w:tcBorders>
              <w:top w:val="nil"/>
              <w:left w:val="nil"/>
              <w:bottom w:val="single" w:sz="4" w:space="0" w:color="auto"/>
              <w:right w:val="single" w:sz="4" w:space="0" w:color="auto"/>
            </w:tcBorders>
            <w:shd w:val="clear" w:color="auto" w:fill="auto"/>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0.0015</w:t>
            </w:r>
          </w:p>
        </w:tc>
        <w:tc>
          <w:tcPr>
            <w:tcW w:w="989"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0.0008</w:t>
            </w:r>
          </w:p>
        </w:tc>
      </w:tr>
      <w:tr w:rsidR="00247751" w:rsidRPr="000340E5" w:rsidTr="00042556">
        <w:trPr>
          <w:trHeight w:val="315"/>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 xml:space="preserve">Outpatient visit for strongyloidiasis </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0.001</w:t>
            </w:r>
          </w:p>
        </w:tc>
        <w:tc>
          <w:tcPr>
            <w:tcW w:w="90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0.00012</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0.005</w:t>
            </w:r>
          </w:p>
        </w:tc>
        <w:tc>
          <w:tcPr>
            <w:tcW w:w="812" w:type="dxa"/>
            <w:tcBorders>
              <w:top w:val="nil"/>
              <w:left w:val="nil"/>
              <w:bottom w:val="single" w:sz="4" w:space="0" w:color="auto"/>
              <w:right w:val="single" w:sz="4" w:space="0" w:color="auto"/>
            </w:tcBorders>
            <w:shd w:val="clear" w:color="auto" w:fill="auto"/>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0.0015</w:t>
            </w:r>
          </w:p>
        </w:tc>
        <w:tc>
          <w:tcPr>
            <w:tcW w:w="989"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0.0008</w:t>
            </w:r>
          </w:p>
        </w:tc>
      </w:tr>
      <w:tr w:rsidR="00247751" w:rsidRPr="000340E5" w:rsidTr="00042556">
        <w:trPr>
          <w:trHeight w:val="315"/>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 xml:space="preserve">Inpatient strongyloidiasis </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2.90E-05</w:t>
            </w:r>
          </w:p>
        </w:tc>
        <w:tc>
          <w:tcPr>
            <w:tcW w:w="90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6.60E-06</w:t>
            </w:r>
          </w:p>
        </w:tc>
        <w:tc>
          <w:tcPr>
            <w:tcW w:w="990"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1.20E-04</w:t>
            </w:r>
          </w:p>
        </w:tc>
        <w:tc>
          <w:tcPr>
            <w:tcW w:w="812" w:type="dxa"/>
            <w:tcBorders>
              <w:top w:val="nil"/>
              <w:left w:val="nil"/>
              <w:bottom w:val="single" w:sz="4" w:space="0" w:color="auto"/>
              <w:right w:val="single" w:sz="4" w:space="0" w:color="auto"/>
            </w:tcBorders>
            <w:shd w:val="clear" w:color="auto" w:fill="auto"/>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0.0000</w:t>
            </w:r>
          </w:p>
        </w:tc>
        <w:tc>
          <w:tcPr>
            <w:tcW w:w="989"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0.0000</w:t>
            </w:r>
          </w:p>
        </w:tc>
      </w:tr>
      <w:tr w:rsidR="00247751"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Case fatality rate for inpatient strongyloidiasis</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0.167</w:t>
            </w:r>
          </w:p>
        </w:tc>
        <w:tc>
          <w:tcPr>
            <w:tcW w:w="90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0.02</w:t>
            </w:r>
          </w:p>
        </w:tc>
        <w:tc>
          <w:tcPr>
            <w:tcW w:w="990"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0.25</w:t>
            </w:r>
          </w:p>
        </w:tc>
        <w:tc>
          <w:tcPr>
            <w:tcW w:w="812" w:type="dxa"/>
            <w:tcBorders>
              <w:top w:val="nil"/>
              <w:left w:val="nil"/>
              <w:bottom w:val="single" w:sz="4" w:space="0" w:color="auto"/>
              <w:right w:val="single" w:sz="4" w:space="0" w:color="auto"/>
            </w:tcBorders>
            <w:shd w:val="clear" w:color="auto" w:fill="auto"/>
            <w:vAlign w:val="center"/>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bottom"/>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0.1563</w:t>
            </w:r>
          </w:p>
        </w:tc>
        <w:tc>
          <w:tcPr>
            <w:tcW w:w="989" w:type="dxa"/>
            <w:tcBorders>
              <w:top w:val="nil"/>
              <w:left w:val="nil"/>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0.0383</w:t>
            </w:r>
          </w:p>
        </w:tc>
      </w:tr>
      <w:tr w:rsidR="00F66725" w:rsidRPr="000340E5" w:rsidTr="00D71656">
        <w:trPr>
          <w:trHeight w:val="300"/>
        </w:trPr>
        <w:tc>
          <w:tcPr>
            <w:tcW w:w="9735" w:type="dxa"/>
            <w:gridSpan w:val="7"/>
            <w:tcBorders>
              <w:top w:val="nil"/>
              <w:left w:val="single" w:sz="4" w:space="0" w:color="auto"/>
              <w:bottom w:val="single" w:sz="4" w:space="0" w:color="auto"/>
              <w:right w:val="single" w:sz="4" w:space="0" w:color="auto"/>
            </w:tcBorders>
            <w:shd w:val="clear" w:color="auto" w:fill="auto"/>
            <w:noWrap/>
            <w:vAlign w:val="center"/>
            <w:hideMark/>
          </w:tcPr>
          <w:p w:rsidR="00F66725" w:rsidRPr="000340E5" w:rsidRDefault="00F66725"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i/>
                <w:iCs/>
                <w:color w:val="000000"/>
                <w:sz w:val="20"/>
              </w:rPr>
              <w:t>Program parameters</w:t>
            </w:r>
          </w:p>
        </w:tc>
      </w:tr>
      <w:tr w:rsidR="00247751" w:rsidRPr="000340E5" w:rsidTr="002C1E89">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Proportion of refugees that present for comprehensive exam in United States</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247751" w:rsidP="00D06430">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w:t>
            </w:r>
          </w:p>
        </w:tc>
        <w:tc>
          <w:tcPr>
            <w:tcW w:w="900" w:type="dxa"/>
            <w:tcBorders>
              <w:top w:val="nil"/>
              <w:left w:val="nil"/>
              <w:bottom w:val="single" w:sz="4" w:space="0" w:color="auto"/>
              <w:right w:val="single" w:sz="4" w:space="0" w:color="auto"/>
            </w:tcBorders>
            <w:shd w:val="clear" w:color="auto" w:fill="auto"/>
            <w:noWrap/>
            <w:hideMark/>
          </w:tcPr>
          <w:p w:rsidR="00247751" w:rsidRPr="000340E5" w:rsidRDefault="00247751" w:rsidP="00D06430">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0.8</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247751" w:rsidP="00D06430">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w:t>
            </w:r>
          </w:p>
        </w:tc>
        <w:tc>
          <w:tcPr>
            <w:tcW w:w="812" w:type="dxa"/>
            <w:tcBorders>
              <w:top w:val="nil"/>
              <w:left w:val="nil"/>
              <w:bottom w:val="single" w:sz="4" w:space="0" w:color="auto"/>
              <w:right w:val="single" w:sz="4" w:space="0" w:color="auto"/>
            </w:tcBorders>
            <w:shd w:val="clear" w:color="auto" w:fill="auto"/>
            <w:hideMark/>
          </w:tcPr>
          <w:p w:rsidR="00247751" w:rsidRPr="000340E5" w:rsidRDefault="00247751" w:rsidP="00D06430">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U</w:t>
            </w:r>
          </w:p>
        </w:tc>
        <w:tc>
          <w:tcPr>
            <w:tcW w:w="809"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0.9000</w:t>
            </w:r>
          </w:p>
        </w:tc>
        <w:tc>
          <w:tcPr>
            <w:tcW w:w="989"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0.0033</w:t>
            </w:r>
          </w:p>
        </w:tc>
      </w:tr>
      <w:tr w:rsidR="00247751" w:rsidRPr="000340E5" w:rsidTr="002C1E89">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Probability that refugees will arrive from IOM facilities</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D0643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w:t>
            </w:r>
          </w:p>
        </w:tc>
        <w:tc>
          <w:tcPr>
            <w:tcW w:w="90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0.75</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D0643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w:t>
            </w:r>
          </w:p>
        </w:tc>
        <w:tc>
          <w:tcPr>
            <w:tcW w:w="812" w:type="dxa"/>
            <w:tcBorders>
              <w:top w:val="nil"/>
              <w:left w:val="nil"/>
              <w:bottom w:val="single" w:sz="4" w:space="0" w:color="auto"/>
              <w:right w:val="single" w:sz="4" w:space="0" w:color="auto"/>
            </w:tcBorders>
            <w:shd w:val="clear" w:color="auto" w:fill="auto"/>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U</w:t>
            </w:r>
          </w:p>
        </w:tc>
        <w:tc>
          <w:tcPr>
            <w:tcW w:w="809"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0.8500</w:t>
            </w:r>
          </w:p>
        </w:tc>
        <w:tc>
          <w:tcPr>
            <w:tcW w:w="989"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0.0033</w:t>
            </w:r>
          </w:p>
        </w:tc>
      </w:tr>
      <w:tr w:rsidR="00247751" w:rsidRPr="000340E5" w:rsidTr="002C1E89">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lastRenderedPageBreak/>
              <w:t>Probability that refugee will receive presumptive treatment</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w:t>
            </w:r>
          </w:p>
        </w:tc>
        <w:tc>
          <w:tcPr>
            <w:tcW w:w="90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0.8</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0.98</w:t>
            </w:r>
          </w:p>
        </w:tc>
        <w:tc>
          <w:tcPr>
            <w:tcW w:w="812" w:type="dxa"/>
            <w:tcBorders>
              <w:top w:val="nil"/>
              <w:left w:val="nil"/>
              <w:bottom w:val="single" w:sz="4" w:space="0" w:color="auto"/>
              <w:right w:val="single" w:sz="4" w:space="0" w:color="auto"/>
            </w:tcBorders>
            <w:shd w:val="clear" w:color="auto" w:fill="auto"/>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U</w:t>
            </w:r>
          </w:p>
        </w:tc>
        <w:tc>
          <w:tcPr>
            <w:tcW w:w="809"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0.8900</w:t>
            </w:r>
          </w:p>
        </w:tc>
        <w:tc>
          <w:tcPr>
            <w:tcW w:w="989"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0.0027</w:t>
            </w:r>
          </w:p>
        </w:tc>
      </w:tr>
      <w:tr w:rsidR="00247751" w:rsidRPr="000340E5" w:rsidTr="002C1E89">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Probability that stool O&amp;P will be ordered given presumptive treatment</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0.05</w:t>
            </w:r>
          </w:p>
        </w:tc>
        <w:tc>
          <w:tcPr>
            <w:tcW w:w="90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0.03</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0.07</w:t>
            </w:r>
          </w:p>
        </w:tc>
        <w:tc>
          <w:tcPr>
            <w:tcW w:w="812" w:type="dxa"/>
            <w:tcBorders>
              <w:top w:val="nil"/>
              <w:left w:val="nil"/>
              <w:bottom w:val="single" w:sz="4" w:space="0" w:color="auto"/>
              <w:right w:val="single" w:sz="4" w:space="0" w:color="auto"/>
            </w:tcBorders>
            <w:shd w:val="clear" w:color="auto" w:fill="auto"/>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U</w:t>
            </w:r>
          </w:p>
        </w:tc>
        <w:tc>
          <w:tcPr>
            <w:tcW w:w="809"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0.0500</w:t>
            </w:r>
          </w:p>
        </w:tc>
        <w:tc>
          <w:tcPr>
            <w:tcW w:w="989"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0.0001</w:t>
            </w:r>
          </w:p>
        </w:tc>
      </w:tr>
      <w:tr w:rsidR="00247751" w:rsidRPr="000340E5" w:rsidTr="002C1E89">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Adjustment factor for overseas versus domestic treatment 0-1</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w:t>
            </w:r>
          </w:p>
        </w:tc>
        <w:tc>
          <w:tcPr>
            <w:tcW w:w="90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0.75</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w:t>
            </w:r>
          </w:p>
        </w:tc>
        <w:tc>
          <w:tcPr>
            <w:tcW w:w="812" w:type="dxa"/>
            <w:tcBorders>
              <w:top w:val="nil"/>
              <w:left w:val="nil"/>
              <w:bottom w:val="single" w:sz="4" w:space="0" w:color="auto"/>
              <w:right w:val="single" w:sz="4" w:space="0" w:color="auto"/>
            </w:tcBorders>
            <w:shd w:val="clear" w:color="auto" w:fill="auto"/>
            <w:hideMark/>
          </w:tcPr>
          <w:p w:rsidR="00247751" w:rsidRPr="000340E5" w:rsidRDefault="00B46AAB"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U</w:t>
            </w:r>
          </w:p>
        </w:tc>
        <w:tc>
          <w:tcPr>
            <w:tcW w:w="809"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0.9583</w:t>
            </w:r>
          </w:p>
        </w:tc>
        <w:tc>
          <w:tcPr>
            <w:tcW w:w="989"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0.0417</w:t>
            </w:r>
          </w:p>
        </w:tc>
      </w:tr>
      <w:tr w:rsidR="00F66725" w:rsidRPr="000340E5" w:rsidTr="00D71656">
        <w:trPr>
          <w:trHeight w:val="300"/>
        </w:trPr>
        <w:tc>
          <w:tcPr>
            <w:tcW w:w="9735" w:type="dxa"/>
            <w:gridSpan w:val="7"/>
            <w:tcBorders>
              <w:top w:val="nil"/>
              <w:left w:val="single" w:sz="4" w:space="0" w:color="auto"/>
              <w:bottom w:val="single" w:sz="4" w:space="0" w:color="auto"/>
              <w:right w:val="single" w:sz="4" w:space="0" w:color="auto"/>
            </w:tcBorders>
            <w:shd w:val="clear" w:color="auto" w:fill="auto"/>
            <w:noWrap/>
            <w:vAlign w:val="center"/>
            <w:hideMark/>
          </w:tcPr>
          <w:p w:rsidR="00F66725" w:rsidRPr="000340E5" w:rsidRDefault="00F66725"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i/>
                <w:iCs/>
                <w:color w:val="000000"/>
                <w:sz w:val="20"/>
              </w:rPr>
              <w:t>U.S. cost estimates (2013 USD)</w:t>
            </w:r>
          </w:p>
        </w:tc>
      </w:tr>
      <w:tr w:rsidR="00247751" w:rsidRPr="000340E5" w:rsidTr="002C1E89">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Screen for all nematodes</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116</w:t>
            </w:r>
          </w:p>
        </w:tc>
        <w:tc>
          <w:tcPr>
            <w:tcW w:w="90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78</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260</w:t>
            </w:r>
          </w:p>
        </w:tc>
        <w:tc>
          <w:tcPr>
            <w:tcW w:w="812" w:type="dxa"/>
            <w:tcBorders>
              <w:top w:val="nil"/>
              <w:left w:val="nil"/>
              <w:bottom w:val="single" w:sz="4" w:space="0" w:color="auto"/>
              <w:right w:val="single" w:sz="4" w:space="0" w:color="auto"/>
            </w:tcBorders>
            <w:shd w:val="clear" w:color="auto" w:fill="auto"/>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G</w:t>
            </w:r>
          </w:p>
        </w:tc>
        <w:tc>
          <w:tcPr>
            <w:tcW w:w="809"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133.7</w:t>
            </w:r>
          </w:p>
        </w:tc>
        <w:tc>
          <w:tcPr>
            <w:tcW w:w="989"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30.3</w:t>
            </w:r>
          </w:p>
        </w:tc>
      </w:tr>
      <w:tr w:rsidR="00247751" w:rsidRPr="000340E5" w:rsidTr="002C1E89">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 xml:space="preserve">Screen for strongyloides, assuming albendazole presumptive treatment </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54</w:t>
            </w:r>
          </w:p>
        </w:tc>
        <w:tc>
          <w:tcPr>
            <w:tcW w:w="90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38</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112</w:t>
            </w:r>
          </w:p>
        </w:tc>
        <w:tc>
          <w:tcPr>
            <w:tcW w:w="812" w:type="dxa"/>
            <w:tcBorders>
              <w:top w:val="nil"/>
              <w:left w:val="nil"/>
              <w:bottom w:val="single" w:sz="4" w:space="0" w:color="auto"/>
              <w:right w:val="single" w:sz="4" w:space="0" w:color="auto"/>
            </w:tcBorders>
            <w:shd w:val="clear" w:color="auto" w:fill="auto"/>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G</w:t>
            </w:r>
          </w:p>
        </w:tc>
        <w:tc>
          <w:tcPr>
            <w:tcW w:w="809"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61.0</w:t>
            </w:r>
          </w:p>
        </w:tc>
        <w:tc>
          <w:tcPr>
            <w:tcW w:w="989"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12.3</w:t>
            </w:r>
          </w:p>
        </w:tc>
      </w:tr>
      <w:tr w:rsidR="00247751" w:rsidRPr="000340E5" w:rsidTr="002C1E89">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Screen, assuming albendazole + ivermectin presumptive treatment</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78</w:t>
            </w:r>
          </w:p>
        </w:tc>
        <w:tc>
          <w:tcPr>
            <w:tcW w:w="90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57</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171</w:t>
            </w:r>
          </w:p>
        </w:tc>
        <w:tc>
          <w:tcPr>
            <w:tcW w:w="812" w:type="dxa"/>
            <w:tcBorders>
              <w:top w:val="nil"/>
              <w:left w:val="nil"/>
              <w:bottom w:val="single" w:sz="4" w:space="0" w:color="auto"/>
              <w:right w:val="single" w:sz="4" w:space="0" w:color="auto"/>
            </w:tcBorders>
            <w:shd w:val="clear" w:color="auto" w:fill="auto"/>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G</w:t>
            </w:r>
          </w:p>
        </w:tc>
        <w:tc>
          <w:tcPr>
            <w:tcW w:w="809"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90.0</w:t>
            </w:r>
          </w:p>
        </w:tc>
        <w:tc>
          <w:tcPr>
            <w:tcW w:w="989" w:type="dxa"/>
            <w:tcBorders>
              <w:top w:val="nil"/>
              <w:left w:val="nil"/>
              <w:bottom w:val="single" w:sz="4" w:space="0" w:color="auto"/>
              <w:right w:val="single" w:sz="4" w:space="0" w:color="auto"/>
            </w:tcBorders>
            <w:shd w:val="clear" w:color="auto" w:fill="auto"/>
            <w:noWrap/>
            <w:hideMark/>
          </w:tcPr>
          <w:p w:rsidR="00247751" w:rsidRPr="000340E5" w:rsidRDefault="00247751"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19.0</w:t>
            </w:r>
          </w:p>
        </w:tc>
      </w:tr>
      <w:tr w:rsidR="00247751" w:rsidRPr="000340E5" w:rsidTr="002C1E89">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47751" w:rsidRPr="000340E5" w:rsidRDefault="00247751"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Albendazole treatment 400mg</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CE526F"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173</w:t>
            </w:r>
          </w:p>
        </w:tc>
        <w:tc>
          <w:tcPr>
            <w:tcW w:w="900" w:type="dxa"/>
            <w:tcBorders>
              <w:top w:val="nil"/>
              <w:left w:val="nil"/>
              <w:bottom w:val="single" w:sz="4" w:space="0" w:color="auto"/>
              <w:right w:val="single" w:sz="4" w:space="0" w:color="auto"/>
            </w:tcBorders>
            <w:shd w:val="clear" w:color="auto" w:fill="auto"/>
            <w:noWrap/>
            <w:hideMark/>
          </w:tcPr>
          <w:p w:rsidR="00247751" w:rsidRPr="000340E5" w:rsidRDefault="00CE526F"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152</w:t>
            </w:r>
          </w:p>
        </w:tc>
        <w:tc>
          <w:tcPr>
            <w:tcW w:w="990" w:type="dxa"/>
            <w:tcBorders>
              <w:top w:val="nil"/>
              <w:left w:val="nil"/>
              <w:bottom w:val="single" w:sz="4" w:space="0" w:color="auto"/>
              <w:right w:val="single" w:sz="4" w:space="0" w:color="auto"/>
            </w:tcBorders>
            <w:shd w:val="clear" w:color="auto" w:fill="auto"/>
            <w:noWrap/>
            <w:hideMark/>
          </w:tcPr>
          <w:p w:rsidR="00247751" w:rsidRPr="000340E5" w:rsidRDefault="00CE526F"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252</w:t>
            </w:r>
          </w:p>
        </w:tc>
        <w:tc>
          <w:tcPr>
            <w:tcW w:w="812" w:type="dxa"/>
            <w:tcBorders>
              <w:top w:val="nil"/>
              <w:left w:val="nil"/>
              <w:bottom w:val="single" w:sz="4" w:space="0" w:color="auto"/>
              <w:right w:val="single" w:sz="4" w:space="0" w:color="auto"/>
            </w:tcBorders>
            <w:shd w:val="clear" w:color="auto" w:fill="auto"/>
            <w:hideMark/>
          </w:tcPr>
          <w:p w:rsidR="00247751" w:rsidRPr="000340E5" w:rsidRDefault="00247751"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G</w:t>
            </w:r>
          </w:p>
        </w:tc>
        <w:tc>
          <w:tcPr>
            <w:tcW w:w="809" w:type="dxa"/>
            <w:tcBorders>
              <w:top w:val="nil"/>
              <w:left w:val="nil"/>
              <w:bottom w:val="single" w:sz="4" w:space="0" w:color="auto"/>
              <w:right w:val="single" w:sz="4" w:space="0" w:color="auto"/>
            </w:tcBorders>
            <w:shd w:val="clear" w:color="auto" w:fill="auto"/>
            <w:noWrap/>
            <w:hideMark/>
          </w:tcPr>
          <w:p w:rsidR="00247751" w:rsidRPr="000340E5" w:rsidRDefault="00CE526F"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182</w:t>
            </w:r>
            <w:r w:rsidR="00247751" w:rsidRPr="000340E5">
              <w:rPr>
                <w:rFonts w:ascii="Arial Narrow" w:eastAsia="Times New Roman" w:hAnsi="Arial Narrow" w:cs="Times New Roman"/>
                <w:color w:val="000000"/>
                <w:sz w:val="20"/>
              </w:rPr>
              <w:t>.7</w:t>
            </w:r>
          </w:p>
        </w:tc>
        <w:tc>
          <w:tcPr>
            <w:tcW w:w="989" w:type="dxa"/>
            <w:tcBorders>
              <w:top w:val="nil"/>
              <w:left w:val="nil"/>
              <w:bottom w:val="single" w:sz="4" w:space="0" w:color="auto"/>
              <w:right w:val="single" w:sz="4" w:space="0" w:color="auto"/>
            </w:tcBorders>
            <w:shd w:val="clear" w:color="auto" w:fill="auto"/>
            <w:noWrap/>
            <w:hideMark/>
          </w:tcPr>
          <w:p w:rsidR="00247751" w:rsidRPr="000340E5" w:rsidRDefault="00CE526F"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16.7</w:t>
            </w:r>
          </w:p>
        </w:tc>
      </w:tr>
      <w:tr w:rsidR="00217260" w:rsidRPr="000340E5" w:rsidTr="002C1E89">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tcPr>
          <w:p w:rsidR="00217260" w:rsidRPr="000340E5" w:rsidRDefault="00217260"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Ivermectin treatment 18mg</w:t>
            </w:r>
          </w:p>
        </w:tc>
        <w:tc>
          <w:tcPr>
            <w:tcW w:w="990" w:type="dxa"/>
            <w:tcBorders>
              <w:top w:val="nil"/>
              <w:left w:val="nil"/>
              <w:bottom w:val="single" w:sz="4" w:space="0" w:color="auto"/>
              <w:right w:val="single" w:sz="4" w:space="0" w:color="auto"/>
            </w:tcBorders>
            <w:shd w:val="clear" w:color="auto" w:fill="auto"/>
            <w:noWrap/>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87</w:t>
            </w:r>
          </w:p>
        </w:tc>
        <w:tc>
          <w:tcPr>
            <w:tcW w:w="900" w:type="dxa"/>
            <w:tcBorders>
              <w:top w:val="nil"/>
              <w:left w:val="nil"/>
              <w:bottom w:val="single" w:sz="4" w:space="0" w:color="auto"/>
              <w:right w:val="single" w:sz="4" w:space="0" w:color="auto"/>
            </w:tcBorders>
            <w:shd w:val="clear" w:color="auto" w:fill="auto"/>
            <w:noWrap/>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66</w:t>
            </w:r>
          </w:p>
        </w:tc>
        <w:tc>
          <w:tcPr>
            <w:tcW w:w="990" w:type="dxa"/>
            <w:tcBorders>
              <w:top w:val="nil"/>
              <w:left w:val="nil"/>
              <w:bottom w:val="single" w:sz="4" w:space="0" w:color="auto"/>
              <w:right w:val="single" w:sz="4" w:space="0" w:color="auto"/>
            </w:tcBorders>
            <w:shd w:val="clear" w:color="auto" w:fill="auto"/>
            <w:noWrap/>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166</w:t>
            </w:r>
          </w:p>
        </w:tc>
        <w:tc>
          <w:tcPr>
            <w:tcW w:w="812" w:type="dxa"/>
            <w:tcBorders>
              <w:top w:val="nil"/>
              <w:left w:val="nil"/>
              <w:bottom w:val="single" w:sz="4" w:space="0" w:color="auto"/>
              <w:right w:val="single" w:sz="4" w:space="0" w:color="auto"/>
            </w:tcBorders>
            <w:shd w:val="clear" w:color="auto" w:fill="auto"/>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G</w:t>
            </w:r>
          </w:p>
        </w:tc>
        <w:tc>
          <w:tcPr>
            <w:tcW w:w="809" w:type="dxa"/>
            <w:tcBorders>
              <w:top w:val="nil"/>
              <w:left w:val="nil"/>
              <w:bottom w:val="single" w:sz="4" w:space="0" w:color="auto"/>
              <w:right w:val="single" w:sz="4" w:space="0" w:color="auto"/>
            </w:tcBorders>
            <w:shd w:val="clear" w:color="auto" w:fill="auto"/>
            <w:noWrap/>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96.7</w:t>
            </w:r>
          </w:p>
        </w:tc>
        <w:tc>
          <w:tcPr>
            <w:tcW w:w="989" w:type="dxa"/>
            <w:tcBorders>
              <w:top w:val="nil"/>
              <w:left w:val="nil"/>
              <w:bottom w:val="single" w:sz="4" w:space="0" w:color="auto"/>
              <w:right w:val="single" w:sz="4" w:space="0" w:color="auto"/>
            </w:tcBorders>
            <w:shd w:val="clear" w:color="auto" w:fill="auto"/>
            <w:noWrap/>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16.7</w:t>
            </w:r>
          </w:p>
        </w:tc>
      </w:tr>
      <w:tr w:rsidR="00217260" w:rsidRPr="000340E5" w:rsidTr="002C1E89">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Outpatient treatment for intestinal parasites (screening + albendazole cost)</w:t>
            </w:r>
          </w:p>
        </w:tc>
        <w:tc>
          <w:tcPr>
            <w:tcW w:w="990" w:type="dxa"/>
            <w:tcBorders>
              <w:top w:val="nil"/>
              <w:left w:val="nil"/>
              <w:bottom w:val="single" w:sz="4" w:space="0" w:color="auto"/>
              <w:right w:val="single" w:sz="4" w:space="0" w:color="auto"/>
            </w:tcBorders>
            <w:shd w:val="clear" w:color="auto" w:fill="auto"/>
            <w:noWrap/>
            <w:hideMark/>
          </w:tcPr>
          <w:p w:rsidR="00217260" w:rsidRPr="000340E5" w:rsidRDefault="00596542"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494</w:t>
            </w:r>
          </w:p>
        </w:tc>
        <w:tc>
          <w:tcPr>
            <w:tcW w:w="900" w:type="dxa"/>
            <w:tcBorders>
              <w:top w:val="nil"/>
              <w:left w:val="nil"/>
              <w:bottom w:val="single" w:sz="4" w:space="0" w:color="auto"/>
              <w:right w:val="single" w:sz="4" w:space="0" w:color="auto"/>
            </w:tcBorders>
            <w:shd w:val="clear" w:color="auto" w:fill="auto"/>
            <w:noWrap/>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345</w:t>
            </w:r>
          </w:p>
        </w:tc>
        <w:tc>
          <w:tcPr>
            <w:tcW w:w="990" w:type="dxa"/>
            <w:tcBorders>
              <w:top w:val="nil"/>
              <w:left w:val="nil"/>
              <w:bottom w:val="single" w:sz="4" w:space="0" w:color="auto"/>
              <w:right w:val="single" w:sz="4" w:space="0" w:color="auto"/>
            </w:tcBorders>
            <w:shd w:val="clear" w:color="auto" w:fill="auto"/>
            <w:noWrap/>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1030</w:t>
            </w:r>
          </w:p>
        </w:tc>
        <w:tc>
          <w:tcPr>
            <w:tcW w:w="812" w:type="dxa"/>
            <w:tcBorders>
              <w:top w:val="nil"/>
              <w:left w:val="nil"/>
              <w:bottom w:val="single" w:sz="4" w:space="0" w:color="auto"/>
              <w:right w:val="single" w:sz="4" w:space="0" w:color="auto"/>
            </w:tcBorders>
            <w:shd w:val="clear" w:color="auto" w:fill="auto"/>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G</w:t>
            </w:r>
          </w:p>
        </w:tc>
        <w:tc>
          <w:tcPr>
            <w:tcW w:w="809" w:type="dxa"/>
            <w:tcBorders>
              <w:top w:val="nil"/>
              <w:left w:val="nil"/>
              <w:bottom w:val="single" w:sz="4" w:space="0" w:color="auto"/>
              <w:right w:val="single" w:sz="4" w:space="0" w:color="auto"/>
            </w:tcBorders>
            <w:shd w:val="clear" w:color="auto" w:fill="auto"/>
            <w:noWrap/>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553.8</w:t>
            </w:r>
          </w:p>
        </w:tc>
        <w:tc>
          <w:tcPr>
            <w:tcW w:w="989" w:type="dxa"/>
            <w:tcBorders>
              <w:top w:val="nil"/>
              <w:left w:val="nil"/>
              <w:bottom w:val="single" w:sz="4" w:space="0" w:color="auto"/>
              <w:right w:val="single" w:sz="4" w:space="0" w:color="auto"/>
            </w:tcBorders>
            <w:shd w:val="clear" w:color="auto" w:fill="auto"/>
            <w:noWrap/>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114.2</w:t>
            </w:r>
          </w:p>
        </w:tc>
      </w:tr>
      <w:tr w:rsidR="00217260" w:rsidRPr="000340E5" w:rsidTr="002C1E89">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Outpatient treatment for intestinal parasites (screening + ivermectin cost)</w:t>
            </w:r>
          </w:p>
        </w:tc>
        <w:tc>
          <w:tcPr>
            <w:tcW w:w="990" w:type="dxa"/>
            <w:tcBorders>
              <w:top w:val="nil"/>
              <w:left w:val="nil"/>
              <w:bottom w:val="single" w:sz="4" w:space="0" w:color="auto"/>
              <w:right w:val="single" w:sz="4" w:space="0" w:color="auto"/>
            </w:tcBorders>
            <w:shd w:val="clear" w:color="auto" w:fill="auto"/>
            <w:noWrap/>
            <w:hideMark/>
          </w:tcPr>
          <w:p w:rsidR="00217260" w:rsidRPr="000340E5" w:rsidRDefault="00596542"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408</w:t>
            </w:r>
          </w:p>
        </w:tc>
        <w:tc>
          <w:tcPr>
            <w:tcW w:w="900" w:type="dxa"/>
            <w:tcBorders>
              <w:top w:val="nil"/>
              <w:left w:val="nil"/>
              <w:bottom w:val="single" w:sz="4" w:space="0" w:color="auto"/>
              <w:right w:val="single" w:sz="4" w:space="0" w:color="auto"/>
            </w:tcBorders>
            <w:shd w:val="clear" w:color="auto" w:fill="auto"/>
            <w:noWrap/>
            <w:hideMark/>
          </w:tcPr>
          <w:p w:rsidR="00217260" w:rsidRPr="000340E5" w:rsidRDefault="00596542"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259</w:t>
            </w:r>
          </w:p>
        </w:tc>
        <w:tc>
          <w:tcPr>
            <w:tcW w:w="990" w:type="dxa"/>
            <w:tcBorders>
              <w:top w:val="nil"/>
              <w:left w:val="nil"/>
              <w:bottom w:val="single" w:sz="4" w:space="0" w:color="auto"/>
              <w:right w:val="single" w:sz="4" w:space="0" w:color="auto"/>
            </w:tcBorders>
            <w:shd w:val="clear" w:color="auto" w:fill="auto"/>
            <w:noWrap/>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940</w:t>
            </w:r>
          </w:p>
        </w:tc>
        <w:tc>
          <w:tcPr>
            <w:tcW w:w="812" w:type="dxa"/>
            <w:tcBorders>
              <w:top w:val="nil"/>
              <w:left w:val="nil"/>
              <w:bottom w:val="single" w:sz="4" w:space="0" w:color="auto"/>
              <w:right w:val="single" w:sz="4" w:space="0" w:color="auto"/>
            </w:tcBorders>
            <w:shd w:val="clear" w:color="auto" w:fill="auto"/>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G</w:t>
            </w:r>
          </w:p>
        </w:tc>
        <w:tc>
          <w:tcPr>
            <w:tcW w:w="809" w:type="dxa"/>
            <w:tcBorders>
              <w:top w:val="nil"/>
              <w:left w:val="nil"/>
              <w:bottom w:val="single" w:sz="4" w:space="0" w:color="auto"/>
              <w:right w:val="single" w:sz="4" w:space="0" w:color="auto"/>
            </w:tcBorders>
            <w:shd w:val="clear" w:color="auto" w:fill="auto"/>
            <w:noWrap/>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467.3</w:t>
            </w:r>
          </w:p>
        </w:tc>
        <w:tc>
          <w:tcPr>
            <w:tcW w:w="989" w:type="dxa"/>
            <w:tcBorders>
              <w:top w:val="nil"/>
              <w:left w:val="nil"/>
              <w:bottom w:val="single" w:sz="4" w:space="0" w:color="auto"/>
              <w:right w:val="single" w:sz="4" w:space="0" w:color="auto"/>
            </w:tcBorders>
            <w:shd w:val="clear" w:color="auto" w:fill="auto"/>
            <w:noWrap/>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113.3</w:t>
            </w:r>
          </w:p>
        </w:tc>
      </w:tr>
      <w:tr w:rsidR="00217260" w:rsidRPr="000340E5" w:rsidTr="002C1E89">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Inpatient treatment for strongyloides</w:t>
            </w:r>
          </w:p>
        </w:tc>
        <w:tc>
          <w:tcPr>
            <w:tcW w:w="990" w:type="dxa"/>
            <w:tcBorders>
              <w:top w:val="nil"/>
              <w:left w:val="nil"/>
              <w:bottom w:val="single" w:sz="4" w:space="0" w:color="auto"/>
              <w:right w:val="single" w:sz="4" w:space="0" w:color="auto"/>
            </w:tcBorders>
            <w:shd w:val="clear" w:color="auto" w:fill="auto"/>
            <w:noWrap/>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20,000</w:t>
            </w:r>
          </w:p>
        </w:tc>
        <w:tc>
          <w:tcPr>
            <w:tcW w:w="900" w:type="dxa"/>
            <w:tcBorders>
              <w:top w:val="nil"/>
              <w:left w:val="nil"/>
              <w:bottom w:val="single" w:sz="4" w:space="0" w:color="auto"/>
              <w:right w:val="single" w:sz="4" w:space="0" w:color="auto"/>
            </w:tcBorders>
            <w:shd w:val="clear" w:color="auto" w:fill="auto"/>
            <w:noWrap/>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15,000</w:t>
            </w:r>
          </w:p>
        </w:tc>
        <w:tc>
          <w:tcPr>
            <w:tcW w:w="990" w:type="dxa"/>
            <w:tcBorders>
              <w:top w:val="nil"/>
              <w:left w:val="nil"/>
              <w:bottom w:val="single" w:sz="4" w:space="0" w:color="auto"/>
              <w:right w:val="single" w:sz="4" w:space="0" w:color="auto"/>
            </w:tcBorders>
            <w:shd w:val="clear" w:color="auto" w:fill="auto"/>
            <w:noWrap/>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24,000</w:t>
            </w:r>
          </w:p>
        </w:tc>
        <w:tc>
          <w:tcPr>
            <w:tcW w:w="812" w:type="dxa"/>
            <w:tcBorders>
              <w:top w:val="nil"/>
              <w:left w:val="nil"/>
              <w:bottom w:val="single" w:sz="4" w:space="0" w:color="auto"/>
              <w:right w:val="single" w:sz="4" w:space="0" w:color="auto"/>
            </w:tcBorders>
            <w:shd w:val="clear" w:color="auto" w:fill="auto"/>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G</w:t>
            </w:r>
          </w:p>
        </w:tc>
        <w:tc>
          <w:tcPr>
            <w:tcW w:w="809" w:type="dxa"/>
            <w:tcBorders>
              <w:top w:val="nil"/>
              <w:left w:val="nil"/>
              <w:bottom w:val="single" w:sz="4" w:space="0" w:color="auto"/>
              <w:right w:val="single" w:sz="4" w:space="0" w:color="auto"/>
            </w:tcBorders>
            <w:shd w:val="clear" w:color="auto" w:fill="auto"/>
            <w:noWrap/>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19833.3</w:t>
            </w:r>
          </w:p>
        </w:tc>
        <w:tc>
          <w:tcPr>
            <w:tcW w:w="989" w:type="dxa"/>
            <w:tcBorders>
              <w:top w:val="nil"/>
              <w:left w:val="nil"/>
              <w:bottom w:val="single" w:sz="4" w:space="0" w:color="auto"/>
              <w:right w:val="single" w:sz="4" w:space="0" w:color="auto"/>
            </w:tcBorders>
            <w:shd w:val="clear" w:color="auto" w:fill="auto"/>
            <w:noWrap/>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1500.0</w:t>
            </w:r>
          </w:p>
        </w:tc>
      </w:tr>
      <w:tr w:rsidR="00217260" w:rsidRPr="000340E5" w:rsidTr="00D71656">
        <w:trPr>
          <w:trHeight w:val="300"/>
        </w:trPr>
        <w:tc>
          <w:tcPr>
            <w:tcW w:w="9735" w:type="dxa"/>
            <w:gridSpan w:val="7"/>
            <w:tcBorders>
              <w:top w:val="nil"/>
              <w:left w:val="single" w:sz="4" w:space="0" w:color="auto"/>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i/>
                <w:iCs/>
                <w:color w:val="000000"/>
                <w:sz w:val="20"/>
              </w:rPr>
              <w:t>Overseas cost estimates (2013 USD) of presumptive treatment in Asia</w:t>
            </w:r>
          </w:p>
        </w:tc>
      </w:tr>
      <w:tr w:rsidR="00217260"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 xml:space="preserve">Albendazole </w:t>
            </w:r>
          </w:p>
        </w:tc>
        <w:tc>
          <w:tcPr>
            <w:tcW w:w="990" w:type="dxa"/>
            <w:tcBorders>
              <w:top w:val="nil"/>
              <w:left w:val="nil"/>
              <w:bottom w:val="single" w:sz="4" w:space="0" w:color="auto"/>
              <w:right w:val="single" w:sz="4" w:space="0" w:color="auto"/>
            </w:tcBorders>
            <w:shd w:val="clear" w:color="auto" w:fill="auto"/>
            <w:noWrap/>
            <w:vAlign w:val="center"/>
            <w:hideMark/>
          </w:tcPr>
          <w:p w:rsidR="00217260" w:rsidRPr="000340E5" w:rsidRDefault="00966F56"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3.2</w:t>
            </w:r>
          </w:p>
        </w:tc>
        <w:tc>
          <w:tcPr>
            <w:tcW w:w="90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2.7</w:t>
            </w:r>
          </w:p>
        </w:tc>
        <w:tc>
          <w:tcPr>
            <w:tcW w:w="990" w:type="dxa"/>
            <w:tcBorders>
              <w:top w:val="nil"/>
              <w:left w:val="nil"/>
              <w:bottom w:val="single" w:sz="4" w:space="0" w:color="auto"/>
              <w:right w:val="single" w:sz="4" w:space="0" w:color="auto"/>
            </w:tcBorders>
            <w:shd w:val="clear" w:color="auto" w:fill="auto"/>
            <w:noWrap/>
            <w:vAlign w:val="center"/>
            <w:hideMark/>
          </w:tcPr>
          <w:p w:rsidR="00217260" w:rsidRPr="000340E5" w:rsidRDefault="00966F56"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3.7</w:t>
            </w:r>
          </w:p>
        </w:tc>
        <w:tc>
          <w:tcPr>
            <w:tcW w:w="812" w:type="dxa"/>
            <w:tcBorders>
              <w:top w:val="nil"/>
              <w:left w:val="nil"/>
              <w:bottom w:val="single" w:sz="4" w:space="0" w:color="auto"/>
              <w:right w:val="single" w:sz="4" w:space="0" w:color="auto"/>
            </w:tcBorders>
            <w:shd w:val="clear" w:color="auto" w:fill="auto"/>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G</w:t>
            </w:r>
          </w:p>
        </w:tc>
        <w:tc>
          <w:tcPr>
            <w:tcW w:w="809" w:type="dxa"/>
            <w:tcBorders>
              <w:top w:val="nil"/>
              <w:left w:val="nil"/>
              <w:bottom w:val="single" w:sz="4" w:space="0" w:color="auto"/>
              <w:right w:val="single" w:sz="4" w:space="0" w:color="auto"/>
            </w:tcBorders>
            <w:shd w:val="clear" w:color="auto" w:fill="auto"/>
            <w:noWrap/>
            <w:vAlign w:val="bottom"/>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3.95</w:t>
            </w:r>
          </w:p>
        </w:tc>
        <w:tc>
          <w:tcPr>
            <w:tcW w:w="989"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0.45</w:t>
            </w:r>
          </w:p>
        </w:tc>
      </w:tr>
      <w:tr w:rsidR="00217260"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 xml:space="preserve">Ivermectin </w:t>
            </w:r>
          </w:p>
        </w:tc>
        <w:tc>
          <w:tcPr>
            <w:tcW w:w="990" w:type="dxa"/>
            <w:tcBorders>
              <w:top w:val="nil"/>
              <w:left w:val="nil"/>
              <w:bottom w:val="single" w:sz="4" w:space="0" w:color="auto"/>
              <w:right w:val="single" w:sz="4" w:space="0" w:color="auto"/>
            </w:tcBorders>
            <w:shd w:val="clear" w:color="auto" w:fill="auto"/>
            <w:noWrap/>
            <w:vAlign w:val="center"/>
            <w:hideMark/>
          </w:tcPr>
          <w:p w:rsidR="00217260" w:rsidRPr="000340E5" w:rsidRDefault="00966F56"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7.6</w:t>
            </w:r>
          </w:p>
        </w:tc>
        <w:tc>
          <w:tcPr>
            <w:tcW w:w="90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3.8</w:t>
            </w:r>
          </w:p>
        </w:tc>
        <w:tc>
          <w:tcPr>
            <w:tcW w:w="99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13.3</w:t>
            </w:r>
          </w:p>
        </w:tc>
        <w:tc>
          <w:tcPr>
            <w:tcW w:w="812" w:type="dxa"/>
            <w:tcBorders>
              <w:top w:val="nil"/>
              <w:left w:val="nil"/>
              <w:bottom w:val="single" w:sz="4" w:space="0" w:color="auto"/>
              <w:right w:val="single" w:sz="4" w:space="0" w:color="auto"/>
            </w:tcBorders>
            <w:shd w:val="clear" w:color="auto" w:fill="auto"/>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G</w:t>
            </w:r>
          </w:p>
        </w:tc>
        <w:tc>
          <w:tcPr>
            <w:tcW w:w="809" w:type="dxa"/>
            <w:tcBorders>
              <w:top w:val="nil"/>
              <w:left w:val="nil"/>
              <w:bottom w:val="single" w:sz="4" w:space="0" w:color="auto"/>
              <w:right w:val="single" w:sz="4" w:space="0" w:color="auto"/>
            </w:tcBorders>
            <w:shd w:val="clear" w:color="auto" w:fill="auto"/>
            <w:noWrap/>
            <w:vAlign w:val="bottom"/>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8.85</w:t>
            </w:r>
          </w:p>
        </w:tc>
        <w:tc>
          <w:tcPr>
            <w:tcW w:w="989"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1.58</w:t>
            </w:r>
          </w:p>
        </w:tc>
      </w:tr>
      <w:tr w:rsidR="00217260" w:rsidRPr="000340E5" w:rsidTr="00D71656">
        <w:trPr>
          <w:trHeight w:val="315"/>
        </w:trPr>
        <w:tc>
          <w:tcPr>
            <w:tcW w:w="9735" w:type="dxa"/>
            <w:gridSpan w:val="7"/>
            <w:tcBorders>
              <w:top w:val="nil"/>
              <w:left w:val="single" w:sz="4" w:space="0" w:color="auto"/>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i/>
                <w:iCs/>
                <w:color w:val="000000"/>
                <w:sz w:val="20"/>
              </w:rPr>
              <w:lastRenderedPageBreak/>
              <w:t>Opportunity cost estimates (2013 USD)</w:t>
            </w:r>
          </w:p>
        </w:tc>
      </w:tr>
      <w:tr w:rsidR="00217260"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Screening (all parasites)</w:t>
            </w:r>
          </w:p>
        </w:tc>
        <w:tc>
          <w:tcPr>
            <w:tcW w:w="99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7</w:t>
            </w:r>
          </w:p>
        </w:tc>
        <w:tc>
          <w:tcPr>
            <w:tcW w:w="90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7</w:t>
            </w:r>
          </w:p>
        </w:tc>
        <w:tc>
          <w:tcPr>
            <w:tcW w:w="99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22</w:t>
            </w:r>
          </w:p>
        </w:tc>
        <w:tc>
          <w:tcPr>
            <w:tcW w:w="812" w:type="dxa"/>
            <w:tcBorders>
              <w:top w:val="nil"/>
              <w:left w:val="nil"/>
              <w:bottom w:val="single" w:sz="4" w:space="0" w:color="auto"/>
              <w:right w:val="single" w:sz="4" w:space="0" w:color="auto"/>
            </w:tcBorders>
            <w:shd w:val="clear" w:color="auto" w:fill="auto"/>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G</w:t>
            </w:r>
          </w:p>
        </w:tc>
        <w:tc>
          <w:tcPr>
            <w:tcW w:w="809" w:type="dxa"/>
            <w:tcBorders>
              <w:top w:val="nil"/>
              <w:left w:val="nil"/>
              <w:bottom w:val="single" w:sz="4" w:space="0" w:color="auto"/>
              <w:right w:val="single" w:sz="4" w:space="0" w:color="auto"/>
            </w:tcBorders>
            <w:shd w:val="clear" w:color="auto" w:fill="auto"/>
            <w:noWrap/>
            <w:vAlign w:val="bottom"/>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9.5</w:t>
            </w:r>
          </w:p>
        </w:tc>
        <w:tc>
          <w:tcPr>
            <w:tcW w:w="989"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2.5</w:t>
            </w:r>
          </w:p>
        </w:tc>
      </w:tr>
      <w:tr w:rsidR="00217260"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Screening (</w:t>
            </w:r>
            <w:r w:rsidR="00CA1195" w:rsidRPr="000340E5">
              <w:rPr>
                <w:rFonts w:ascii="Arial Narrow" w:hAnsi="Arial Narrow"/>
                <w:i/>
                <w:sz w:val="20"/>
              </w:rPr>
              <w:t>Strongyloides</w:t>
            </w:r>
            <w:r w:rsidR="00CA1195" w:rsidRPr="000340E5">
              <w:rPr>
                <w:rFonts w:ascii="Arial Narrow" w:hAnsi="Arial Narrow"/>
                <w:sz w:val="20"/>
              </w:rPr>
              <w:t xml:space="preserve"> </w:t>
            </w:r>
            <w:r w:rsidRPr="000340E5">
              <w:rPr>
                <w:rFonts w:ascii="Arial Narrow" w:eastAsia="Times New Roman" w:hAnsi="Arial Narrow" w:cs="Times New Roman"/>
                <w:color w:val="000000"/>
                <w:sz w:val="20"/>
              </w:rPr>
              <w:t>only)</w:t>
            </w:r>
          </w:p>
        </w:tc>
        <w:tc>
          <w:tcPr>
            <w:tcW w:w="99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2.2</w:t>
            </w:r>
          </w:p>
        </w:tc>
        <w:tc>
          <w:tcPr>
            <w:tcW w:w="812" w:type="dxa"/>
            <w:tcBorders>
              <w:top w:val="nil"/>
              <w:left w:val="nil"/>
              <w:bottom w:val="single" w:sz="4" w:space="0" w:color="auto"/>
              <w:right w:val="single" w:sz="4" w:space="0" w:color="auto"/>
            </w:tcBorders>
            <w:shd w:val="clear" w:color="auto" w:fill="auto"/>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G</w:t>
            </w:r>
          </w:p>
        </w:tc>
        <w:tc>
          <w:tcPr>
            <w:tcW w:w="809" w:type="dxa"/>
            <w:tcBorders>
              <w:top w:val="nil"/>
              <w:left w:val="nil"/>
              <w:bottom w:val="single" w:sz="4" w:space="0" w:color="auto"/>
              <w:right w:val="single" w:sz="4" w:space="0" w:color="auto"/>
            </w:tcBorders>
            <w:shd w:val="clear" w:color="auto" w:fill="auto"/>
            <w:noWrap/>
            <w:vAlign w:val="bottom"/>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1.2</w:t>
            </w:r>
          </w:p>
        </w:tc>
        <w:tc>
          <w:tcPr>
            <w:tcW w:w="989"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0.2</w:t>
            </w:r>
          </w:p>
        </w:tc>
      </w:tr>
      <w:tr w:rsidR="00217260"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Treatment after screening</w:t>
            </w:r>
          </w:p>
        </w:tc>
        <w:tc>
          <w:tcPr>
            <w:tcW w:w="99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6</w:t>
            </w:r>
          </w:p>
        </w:tc>
        <w:tc>
          <w:tcPr>
            <w:tcW w:w="90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6</w:t>
            </w:r>
          </w:p>
        </w:tc>
        <w:tc>
          <w:tcPr>
            <w:tcW w:w="99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22</w:t>
            </w:r>
          </w:p>
        </w:tc>
        <w:tc>
          <w:tcPr>
            <w:tcW w:w="812" w:type="dxa"/>
            <w:tcBorders>
              <w:top w:val="nil"/>
              <w:left w:val="nil"/>
              <w:bottom w:val="single" w:sz="4" w:space="0" w:color="auto"/>
              <w:right w:val="single" w:sz="4" w:space="0" w:color="auto"/>
            </w:tcBorders>
            <w:shd w:val="clear" w:color="auto" w:fill="auto"/>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G</w:t>
            </w:r>
          </w:p>
        </w:tc>
        <w:tc>
          <w:tcPr>
            <w:tcW w:w="809" w:type="dxa"/>
            <w:tcBorders>
              <w:top w:val="nil"/>
              <w:left w:val="nil"/>
              <w:bottom w:val="single" w:sz="4" w:space="0" w:color="auto"/>
              <w:right w:val="single" w:sz="4" w:space="0" w:color="auto"/>
            </w:tcBorders>
            <w:shd w:val="clear" w:color="auto" w:fill="auto"/>
            <w:noWrap/>
            <w:vAlign w:val="bottom"/>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8.67</w:t>
            </w:r>
          </w:p>
        </w:tc>
        <w:tc>
          <w:tcPr>
            <w:tcW w:w="989"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2.67</w:t>
            </w:r>
          </w:p>
        </w:tc>
      </w:tr>
      <w:tr w:rsidR="00217260"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 xml:space="preserve">Outpatient cases </w:t>
            </w:r>
          </w:p>
        </w:tc>
        <w:tc>
          <w:tcPr>
            <w:tcW w:w="99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140</w:t>
            </w:r>
          </w:p>
        </w:tc>
        <w:tc>
          <w:tcPr>
            <w:tcW w:w="90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140</w:t>
            </w:r>
          </w:p>
        </w:tc>
        <w:tc>
          <w:tcPr>
            <w:tcW w:w="99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176</w:t>
            </w:r>
          </w:p>
        </w:tc>
        <w:tc>
          <w:tcPr>
            <w:tcW w:w="812" w:type="dxa"/>
            <w:tcBorders>
              <w:top w:val="nil"/>
              <w:left w:val="nil"/>
              <w:bottom w:val="single" w:sz="4" w:space="0" w:color="auto"/>
              <w:right w:val="single" w:sz="4" w:space="0" w:color="auto"/>
            </w:tcBorders>
            <w:shd w:val="clear" w:color="auto" w:fill="auto"/>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G</w:t>
            </w:r>
          </w:p>
        </w:tc>
        <w:tc>
          <w:tcPr>
            <w:tcW w:w="809" w:type="dxa"/>
            <w:tcBorders>
              <w:top w:val="nil"/>
              <w:left w:val="nil"/>
              <w:bottom w:val="single" w:sz="4" w:space="0" w:color="auto"/>
              <w:right w:val="single" w:sz="4" w:space="0" w:color="auto"/>
            </w:tcBorders>
            <w:shd w:val="clear" w:color="auto" w:fill="auto"/>
            <w:noWrap/>
            <w:vAlign w:val="bottom"/>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146</w:t>
            </w:r>
          </w:p>
        </w:tc>
        <w:tc>
          <w:tcPr>
            <w:tcW w:w="989"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6</w:t>
            </w:r>
          </w:p>
        </w:tc>
      </w:tr>
      <w:tr w:rsidR="00217260" w:rsidRPr="000340E5" w:rsidTr="00042556">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Inpatient strongyloides</w:t>
            </w:r>
          </w:p>
        </w:tc>
        <w:tc>
          <w:tcPr>
            <w:tcW w:w="99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1,400</w:t>
            </w:r>
          </w:p>
        </w:tc>
        <w:tc>
          <w:tcPr>
            <w:tcW w:w="90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1,400</w:t>
            </w:r>
          </w:p>
        </w:tc>
        <w:tc>
          <w:tcPr>
            <w:tcW w:w="99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1,760</w:t>
            </w:r>
          </w:p>
        </w:tc>
        <w:tc>
          <w:tcPr>
            <w:tcW w:w="812" w:type="dxa"/>
            <w:tcBorders>
              <w:top w:val="nil"/>
              <w:left w:val="nil"/>
              <w:bottom w:val="single" w:sz="4" w:space="0" w:color="auto"/>
              <w:right w:val="single" w:sz="4" w:space="0" w:color="auto"/>
            </w:tcBorders>
            <w:shd w:val="clear" w:color="auto" w:fill="auto"/>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G</w:t>
            </w:r>
          </w:p>
        </w:tc>
        <w:tc>
          <w:tcPr>
            <w:tcW w:w="809" w:type="dxa"/>
            <w:tcBorders>
              <w:top w:val="nil"/>
              <w:left w:val="nil"/>
              <w:bottom w:val="single" w:sz="4" w:space="0" w:color="auto"/>
              <w:right w:val="single" w:sz="4" w:space="0" w:color="auto"/>
            </w:tcBorders>
            <w:shd w:val="clear" w:color="auto" w:fill="auto"/>
            <w:noWrap/>
            <w:vAlign w:val="bottom"/>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1460</w:t>
            </w:r>
          </w:p>
        </w:tc>
        <w:tc>
          <w:tcPr>
            <w:tcW w:w="989"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60</w:t>
            </w:r>
          </w:p>
        </w:tc>
      </w:tr>
      <w:tr w:rsidR="00217260" w:rsidRPr="000340E5" w:rsidTr="00D71656">
        <w:trPr>
          <w:trHeight w:val="300"/>
        </w:trPr>
        <w:tc>
          <w:tcPr>
            <w:tcW w:w="9735" w:type="dxa"/>
            <w:gridSpan w:val="7"/>
            <w:tcBorders>
              <w:top w:val="nil"/>
              <w:left w:val="single" w:sz="4" w:space="0" w:color="auto"/>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i/>
                <w:iCs/>
                <w:color w:val="000000"/>
                <w:sz w:val="20"/>
              </w:rPr>
              <w:t>QALY estimates</w:t>
            </w:r>
          </w:p>
        </w:tc>
      </w:tr>
      <w:tr w:rsidR="00217260" w:rsidRPr="000340E5" w:rsidTr="00CA1195">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 xml:space="preserve">QALY decrement for </w:t>
            </w:r>
            <w:r w:rsidR="00CA1195" w:rsidRPr="000340E5">
              <w:rPr>
                <w:rFonts w:ascii="Arial Narrow" w:hAnsi="Arial Narrow"/>
                <w:i/>
              </w:rPr>
              <w:t xml:space="preserve">Strongyloides </w:t>
            </w:r>
            <w:r w:rsidR="00CA1195" w:rsidRPr="000340E5">
              <w:rPr>
                <w:rFonts w:ascii="Arial Narrow" w:hAnsi="Arial Narrow"/>
              </w:rPr>
              <w:t>infections</w:t>
            </w:r>
          </w:p>
        </w:tc>
        <w:tc>
          <w:tcPr>
            <w:tcW w:w="99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0.001</w:t>
            </w:r>
          </w:p>
        </w:tc>
        <w:tc>
          <w:tcPr>
            <w:tcW w:w="90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0.01</w:t>
            </w:r>
          </w:p>
        </w:tc>
        <w:tc>
          <w:tcPr>
            <w:tcW w:w="812" w:type="dxa"/>
            <w:tcBorders>
              <w:top w:val="nil"/>
              <w:left w:val="nil"/>
              <w:bottom w:val="single" w:sz="4" w:space="0" w:color="auto"/>
              <w:right w:val="single" w:sz="4" w:space="0" w:color="auto"/>
            </w:tcBorders>
            <w:shd w:val="clear" w:color="auto" w:fill="auto"/>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0.0023</w:t>
            </w:r>
          </w:p>
        </w:tc>
        <w:tc>
          <w:tcPr>
            <w:tcW w:w="989"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0.0017</w:t>
            </w:r>
          </w:p>
        </w:tc>
      </w:tr>
      <w:tr w:rsidR="00217260" w:rsidRPr="000340E5" w:rsidTr="00CA1195">
        <w:trPr>
          <w:trHeight w:val="30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217260" w:rsidRPr="000340E5" w:rsidRDefault="00217260" w:rsidP="00CA1195">
            <w:pPr>
              <w:spacing w:after="120" w:line="480" w:lineRule="auto"/>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 xml:space="preserve">QALY decrement for hookworm, </w:t>
            </w:r>
            <w:r w:rsidR="00CA1195" w:rsidRPr="000340E5">
              <w:rPr>
                <w:rFonts w:ascii="Arial Narrow" w:eastAsia="Times New Roman" w:hAnsi="Arial Narrow" w:cs="Times New Roman"/>
                <w:i/>
                <w:color w:val="000000"/>
                <w:sz w:val="20"/>
              </w:rPr>
              <w:t>Ascaris</w:t>
            </w:r>
            <w:r w:rsidRPr="000340E5">
              <w:rPr>
                <w:rFonts w:ascii="Arial Narrow" w:eastAsia="Times New Roman" w:hAnsi="Arial Narrow" w:cs="Times New Roman"/>
                <w:color w:val="000000"/>
                <w:sz w:val="20"/>
              </w:rPr>
              <w:t xml:space="preserve">, </w:t>
            </w:r>
            <w:r w:rsidR="00CA1195" w:rsidRPr="000340E5">
              <w:rPr>
                <w:rFonts w:ascii="Arial Narrow" w:eastAsia="Times New Roman" w:hAnsi="Arial Narrow" w:cs="Times New Roman"/>
                <w:i/>
                <w:color w:val="000000"/>
                <w:sz w:val="20"/>
              </w:rPr>
              <w:t>Trichuris</w:t>
            </w:r>
            <w:r w:rsidR="00CA1195" w:rsidRPr="000340E5">
              <w:rPr>
                <w:rFonts w:ascii="Arial Narrow" w:eastAsia="Times New Roman" w:hAnsi="Arial Narrow" w:cs="Times New Roman"/>
                <w:color w:val="000000"/>
                <w:sz w:val="20"/>
              </w:rPr>
              <w:t xml:space="preserve"> infections</w:t>
            </w:r>
          </w:p>
        </w:tc>
        <w:tc>
          <w:tcPr>
            <w:tcW w:w="99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0.001</w:t>
            </w:r>
          </w:p>
        </w:tc>
        <w:tc>
          <w:tcPr>
            <w:tcW w:w="90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0.01</w:t>
            </w:r>
          </w:p>
        </w:tc>
        <w:tc>
          <w:tcPr>
            <w:tcW w:w="812" w:type="dxa"/>
            <w:tcBorders>
              <w:top w:val="nil"/>
              <w:left w:val="nil"/>
              <w:bottom w:val="single" w:sz="4" w:space="0" w:color="auto"/>
              <w:right w:val="single" w:sz="4" w:space="0" w:color="auto"/>
            </w:tcBorders>
            <w:shd w:val="clear" w:color="auto" w:fill="auto"/>
            <w:vAlign w:val="center"/>
            <w:hideMark/>
          </w:tcPr>
          <w:p w:rsidR="00217260" w:rsidRPr="000340E5" w:rsidRDefault="00217260" w:rsidP="00D4368E">
            <w:pPr>
              <w:spacing w:after="120" w:line="480" w:lineRule="auto"/>
              <w:jc w:val="center"/>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B</w:t>
            </w:r>
          </w:p>
        </w:tc>
        <w:tc>
          <w:tcPr>
            <w:tcW w:w="809"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0.0023</w:t>
            </w:r>
          </w:p>
        </w:tc>
        <w:tc>
          <w:tcPr>
            <w:tcW w:w="989" w:type="dxa"/>
            <w:tcBorders>
              <w:top w:val="nil"/>
              <w:left w:val="nil"/>
              <w:bottom w:val="single" w:sz="4" w:space="0" w:color="auto"/>
              <w:right w:val="single" w:sz="4" w:space="0" w:color="auto"/>
            </w:tcBorders>
            <w:shd w:val="clear" w:color="auto" w:fill="auto"/>
            <w:noWrap/>
            <w:vAlign w:val="center"/>
            <w:hideMark/>
          </w:tcPr>
          <w:p w:rsidR="00217260" w:rsidRPr="000340E5" w:rsidRDefault="00217260" w:rsidP="00D4368E">
            <w:pPr>
              <w:spacing w:after="120" w:line="480" w:lineRule="auto"/>
              <w:jc w:val="right"/>
              <w:rPr>
                <w:rFonts w:ascii="Arial Narrow" w:eastAsia="Times New Roman" w:hAnsi="Arial Narrow" w:cs="Times New Roman"/>
                <w:color w:val="000000"/>
                <w:sz w:val="20"/>
              </w:rPr>
            </w:pPr>
            <w:r w:rsidRPr="000340E5">
              <w:rPr>
                <w:rFonts w:ascii="Arial Narrow" w:eastAsia="Times New Roman" w:hAnsi="Arial Narrow" w:cs="Times New Roman"/>
                <w:color w:val="000000"/>
                <w:sz w:val="20"/>
              </w:rPr>
              <w:t>0.0017</w:t>
            </w:r>
          </w:p>
        </w:tc>
      </w:tr>
      <w:tr w:rsidR="00D4368E" w:rsidRPr="000340E5" w:rsidTr="00D4368E">
        <w:trPr>
          <w:trHeight w:val="300"/>
        </w:trPr>
        <w:tc>
          <w:tcPr>
            <w:tcW w:w="97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D4368E" w:rsidRPr="000340E5" w:rsidRDefault="00D4368E" w:rsidP="00D4368E">
            <w:pPr>
              <w:spacing w:after="120" w:line="480" w:lineRule="auto"/>
              <w:rPr>
                <w:rFonts w:ascii="Arial Narrow" w:hAnsi="Arial Narrow"/>
              </w:rPr>
            </w:pPr>
            <w:r w:rsidRPr="000340E5">
              <w:rPr>
                <w:rFonts w:ascii="Arial Narrow" w:hAnsi="Arial Narrow"/>
                <w:vertAlign w:val="superscript"/>
              </w:rPr>
              <w:t>a</w:t>
            </w:r>
            <w:r w:rsidRPr="000340E5">
              <w:rPr>
                <w:rFonts w:ascii="Arial Narrow" w:hAnsi="Arial Narrow"/>
              </w:rPr>
              <w:t xml:space="preserve"> Distribution types: U- uniform, B- beta, G- gamma </w:t>
            </w:r>
          </w:p>
        </w:tc>
      </w:tr>
    </w:tbl>
    <w:p w:rsidR="00E40410" w:rsidRPr="000340E5" w:rsidRDefault="00E40410" w:rsidP="00B45AB8">
      <w:pPr>
        <w:pStyle w:val="Heading2"/>
        <w:spacing w:after="240" w:line="480" w:lineRule="auto"/>
        <w:rPr>
          <w:rFonts w:ascii="Arial Narrow" w:hAnsi="Arial Narrow"/>
        </w:rPr>
      </w:pPr>
    </w:p>
    <w:p w:rsidR="00D97AC8" w:rsidRPr="000340E5" w:rsidRDefault="00DF7FBA" w:rsidP="00D97AC8">
      <w:pPr>
        <w:pStyle w:val="Heading2"/>
        <w:spacing w:after="240" w:line="480" w:lineRule="auto"/>
        <w:rPr>
          <w:rFonts w:ascii="Arial Narrow" w:hAnsi="Arial Narrow"/>
        </w:rPr>
      </w:pPr>
      <w:bookmarkStart w:id="10" w:name="_Toc444121388"/>
      <w:r w:rsidRPr="000340E5">
        <w:rPr>
          <w:rFonts w:ascii="Arial Narrow" w:hAnsi="Arial Narrow"/>
        </w:rPr>
        <w:t>7</w:t>
      </w:r>
      <w:r w:rsidR="00D97AC8" w:rsidRPr="000340E5">
        <w:rPr>
          <w:rFonts w:ascii="Arial Narrow" w:hAnsi="Arial Narrow"/>
        </w:rPr>
        <w:t>.</w:t>
      </w:r>
      <w:r w:rsidR="00D97AC8" w:rsidRPr="000340E5">
        <w:rPr>
          <w:rFonts w:ascii="Arial Narrow" w:hAnsi="Arial Narrow"/>
        </w:rPr>
        <w:tab/>
        <w:t>Baseline disease burden by parasite</w:t>
      </w:r>
      <w:bookmarkEnd w:id="10"/>
    </w:p>
    <w:p w:rsidR="00D97AC8" w:rsidRPr="000340E5" w:rsidRDefault="00D97AC8" w:rsidP="00D97AC8">
      <w:pPr>
        <w:rPr>
          <w:rFonts w:ascii="Arial Narrow" w:hAnsi="Arial Narrow"/>
        </w:rPr>
      </w:pPr>
      <w:r w:rsidRPr="000340E5">
        <w:rPr>
          <w:rFonts w:ascii="Arial Narrow" w:hAnsi="Arial Narrow"/>
        </w:rPr>
        <w:t xml:space="preserve">The baseline disease burden by parasite was estimated using the model. For each outcome measure (cases, hospitalizations, deaths, life years, and QALYs), we calculate the total number of each measure for by setting prevalence rates for three parasites to zero to isolate the burden for the remaining parasite. Then, we calculated the number of each outcome measure. The results are summarized in Table </w:t>
      </w:r>
      <w:r w:rsidR="00E53895">
        <w:rPr>
          <w:rFonts w:ascii="Arial Narrow" w:hAnsi="Arial Narrow"/>
        </w:rPr>
        <w:t>S1</w:t>
      </w:r>
      <w:r w:rsidRPr="000340E5">
        <w:rPr>
          <w:rFonts w:ascii="Arial Narrow" w:hAnsi="Arial Narrow"/>
        </w:rPr>
        <w:t>4.</w:t>
      </w:r>
    </w:p>
    <w:p w:rsidR="00D97AC8" w:rsidRPr="000340E5" w:rsidRDefault="00D97AC8" w:rsidP="00D97AC8">
      <w:pPr>
        <w:rPr>
          <w:rFonts w:ascii="Arial Narrow" w:hAnsi="Arial Narrow"/>
        </w:rPr>
      </w:pPr>
      <w:r w:rsidRPr="000340E5">
        <w:rPr>
          <w:rFonts w:ascii="Arial Narrow" w:hAnsi="Arial Narrow"/>
        </w:rPr>
        <w:t>Table</w:t>
      </w:r>
      <w:r w:rsidR="00E53895">
        <w:rPr>
          <w:rFonts w:ascii="Arial Narrow" w:hAnsi="Arial Narrow"/>
        </w:rPr>
        <w:t>S1</w:t>
      </w:r>
      <w:r w:rsidRPr="000340E5">
        <w:rPr>
          <w:rFonts w:ascii="Arial Narrow" w:hAnsi="Arial Narrow"/>
        </w:rPr>
        <w:t xml:space="preserve">4. Breakdown of cases, hospitalizations, deaths, life years and QALYs by causative parasite (60-year time horizon for a one-year cohort of 27,700 Asian refugees) </w:t>
      </w:r>
      <w:r w:rsidRPr="000340E5">
        <w:rPr>
          <w:rFonts w:ascii="Arial Narrow" w:hAnsi="Arial Narrow"/>
          <w:vertAlign w:val="superscript"/>
        </w:rPr>
        <w:t>a</w:t>
      </w:r>
    </w:p>
    <w:tbl>
      <w:tblPr>
        <w:tblW w:w="7552" w:type="dxa"/>
        <w:tblInd w:w="93" w:type="dxa"/>
        <w:tblLook w:val="04A0" w:firstRow="1" w:lastRow="0" w:firstColumn="1" w:lastColumn="0" w:noHBand="0" w:noVBand="1"/>
      </w:tblPr>
      <w:tblGrid>
        <w:gridCol w:w="2062"/>
        <w:gridCol w:w="3510"/>
        <w:gridCol w:w="1980"/>
      </w:tblGrid>
      <w:tr w:rsidR="00530A51" w:rsidRPr="000340E5" w:rsidTr="00DF7FBA">
        <w:trPr>
          <w:trHeight w:val="300"/>
        </w:trPr>
        <w:tc>
          <w:tcPr>
            <w:tcW w:w="2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A51" w:rsidRPr="000340E5" w:rsidRDefault="00530A51" w:rsidP="002A21F6">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rsidR="00530A51" w:rsidRPr="000340E5" w:rsidRDefault="00530A51" w:rsidP="00E03340">
            <w:pPr>
              <w:spacing w:after="0" w:line="240" w:lineRule="auto"/>
              <w:jc w:val="center"/>
              <w:rPr>
                <w:rFonts w:ascii="Arial Narrow" w:eastAsia="Times New Roman" w:hAnsi="Arial Narrow" w:cs="Times New Roman"/>
                <w:i/>
                <w:iCs/>
                <w:color w:val="000000"/>
              </w:rPr>
            </w:pPr>
            <w:r w:rsidRPr="000340E5">
              <w:rPr>
                <w:rFonts w:ascii="Arial Narrow" w:eastAsia="Times New Roman" w:hAnsi="Arial Narrow" w:cs="Times New Roman"/>
                <w:i/>
                <w:iCs/>
                <w:color w:val="000000"/>
              </w:rPr>
              <w:t>Hookworm, Trichuris, and Ascaris</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530A51" w:rsidRPr="000340E5" w:rsidRDefault="00530A51" w:rsidP="00E03340">
            <w:pPr>
              <w:spacing w:after="0" w:line="240" w:lineRule="auto"/>
              <w:jc w:val="center"/>
              <w:rPr>
                <w:rFonts w:ascii="Arial Narrow" w:eastAsia="Times New Roman" w:hAnsi="Arial Narrow" w:cs="Times New Roman"/>
                <w:i/>
                <w:iCs/>
                <w:color w:val="000000"/>
              </w:rPr>
            </w:pPr>
            <w:r w:rsidRPr="000340E5">
              <w:rPr>
                <w:rFonts w:ascii="Arial Narrow" w:eastAsia="Times New Roman" w:hAnsi="Arial Narrow" w:cs="Times New Roman"/>
                <w:i/>
                <w:iCs/>
                <w:color w:val="000000"/>
              </w:rPr>
              <w:t>Strongyloides</w:t>
            </w:r>
          </w:p>
        </w:tc>
      </w:tr>
      <w:tr w:rsidR="00E03340" w:rsidRPr="000340E5" w:rsidTr="00DF7FBA">
        <w:trPr>
          <w:trHeight w:val="300"/>
        </w:trPr>
        <w:tc>
          <w:tcPr>
            <w:tcW w:w="2062" w:type="dxa"/>
            <w:tcBorders>
              <w:top w:val="nil"/>
              <w:left w:val="single" w:sz="4" w:space="0" w:color="auto"/>
              <w:bottom w:val="single" w:sz="4" w:space="0" w:color="auto"/>
              <w:right w:val="single" w:sz="4" w:space="0" w:color="auto"/>
            </w:tcBorders>
            <w:shd w:val="clear" w:color="auto" w:fill="auto"/>
            <w:noWrap/>
            <w:vAlign w:val="bottom"/>
            <w:hideMark/>
          </w:tcPr>
          <w:p w:rsidR="00E03340" w:rsidRPr="000340E5" w:rsidRDefault="00E03340" w:rsidP="00DF7FBA">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Cases</w:t>
            </w:r>
          </w:p>
        </w:tc>
        <w:tc>
          <w:tcPr>
            <w:tcW w:w="3510" w:type="dxa"/>
            <w:tcBorders>
              <w:top w:val="nil"/>
              <w:left w:val="nil"/>
              <w:bottom w:val="single" w:sz="4" w:space="0" w:color="auto"/>
              <w:right w:val="single" w:sz="4" w:space="0" w:color="auto"/>
            </w:tcBorders>
            <w:shd w:val="clear" w:color="auto" w:fill="auto"/>
            <w:noWrap/>
            <w:vAlign w:val="center"/>
            <w:hideMark/>
          </w:tcPr>
          <w:p w:rsidR="00E03340" w:rsidRPr="000340E5" w:rsidRDefault="00E03340" w:rsidP="00DF7FBA">
            <w:pPr>
              <w:spacing w:after="0" w:line="240" w:lineRule="auto"/>
              <w:jc w:val="center"/>
              <w:rPr>
                <w:rFonts w:ascii="Arial Narrow" w:hAnsi="Arial Narrow"/>
                <w:color w:val="000000"/>
              </w:rPr>
            </w:pPr>
            <w:r w:rsidRPr="000340E5">
              <w:rPr>
                <w:rFonts w:ascii="Arial Narrow" w:hAnsi="Arial Narrow"/>
                <w:color w:val="000000"/>
              </w:rPr>
              <w:t>6.0</w:t>
            </w:r>
          </w:p>
        </w:tc>
        <w:tc>
          <w:tcPr>
            <w:tcW w:w="1980" w:type="dxa"/>
            <w:tcBorders>
              <w:top w:val="nil"/>
              <w:left w:val="nil"/>
              <w:bottom w:val="single" w:sz="4" w:space="0" w:color="auto"/>
              <w:right w:val="single" w:sz="4" w:space="0" w:color="auto"/>
            </w:tcBorders>
            <w:shd w:val="clear" w:color="auto" w:fill="auto"/>
            <w:noWrap/>
            <w:vAlign w:val="center"/>
            <w:hideMark/>
          </w:tcPr>
          <w:p w:rsidR="00E03340" w:rsidRPr="000340E5" w:rsidRDefault="00E03340" w:rsidP="00DF7FBA">
            <w:pPr>
              <w:spacing w:after="0" w:line="240" w:lineRule="auto"/>
              <w:jc w:val="center"/>
              <w:rPr>
                <w:rFonts w:ascii="Arial Narrow" w:hAnsi="Arial Narrow"/>
                <w:color w:val="000000"/>
              </w:rPr>
            </w:pPr>
            <w:r w:rsidRPr="000340E5">
              <w:rPr>
                <w:rFonts w:ascii="Arial Narrow" w:hAnsi="Arial Narrow"/>
                <w:color w:val="000000"/>
              </w:rPr>
              <w:t>138</w:t>
            </w:r>
          </w:p>
        </w:tc>
      </w:tr>
      <w:tr w:rsidR="00E03340" w:rsidRPr="000340E5" w:rsidTr="00DF7FBA">
        <w:trPr>
          <w:trHeight w:val="300"/>
        </w:trPr>
        <w:tc>
          <w:tcPr>
            <w:tcW w:w="2062" w:type="dxa"/>
            <w:tcBorders>
              <w:top w:val="nil"/>
              <w:left w:val="single" w:sz="4" w:space="0" w:color="auto"/>
              <w:bottom w:val="single" w:sz="4" w:space="0" w:color="auto"/>
              <w:right w:val="single" w:sz="4" w:space="0" w:color="auto"/>
            </w:tcBorders>
            <w:shd w:val="clear" w:color="auto" w:fill="auto"/>
            <w:noWrap/>
            <w:vAlign w:val="bottom"/>
            <w:hideMark/>
          </w:tcPr>
          <w:p w:rsidR="00E03340" w:rsidRPr="000340E5" w:rsidRDefault="00E03340" w:rsidP="00DF7FBA">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Hospitalizations</w:t>
            </w:r>
          </w:p>
        </w:tc>
        <w:tc>
          <w:tcPr>
            <w:tcW w:w="3510" w:type="dxa"/>
            <w:tcBorders>
              <w:top w:val="nil"/>
              <w:left w:val="nil"/>
              <w:bottom w:val="single" w:sz="4" w:space="0" w:color="auto"/>
              <w:right w:val="single" w:sz="4" w:space="0" w:color="auto"/>
            </w:tcBorders>
            <w:shd w:val="clear" w:color="auto" w:fill="auto"/>
            <w:noWrap/>
            <w:vAlign w:val="center"/>
            <w:hideMark/>
          </w:tcPr>
          <w:p w:rsidR="00E03340" w:rsidRPr="000340E5" w:rsidRDefault="00E03340" w:rsidP="00DF7FBA">
            <w:pPr>
              <w:spacing w:after="0" w:line="240" w:lineRule="auto"/>
              <w:jc w:val="center"/>
              <w:rPr>
                <w:rFonts w:ascii="Arial Narrow" w:hAnsi="Arial Narrow"/>
                <w:color w:val="000000"/>
              </w:rPr>
            </w:pPr>
            <w:r w:rsidRPr="000340E5">
              <w:rPr>
                <w:rFonts w:ascii="Arial Narrow" w:hAnsi="Arial Narrow"/>
                <w:color w:val="000000"/>
              </w:rPr>
              <w:t>0</w:t>
            </w:r>
          </w:p>
        </w:tc>
        <w:tc>
          <w:tcPr>
            <w:tcW w:w="1980" w:type="dxa"/>
            <w:tcBorders>
              <w:top w:val="nil"/>
              <w:left w:val="nil"/>
              <w:bottom w:val="single" w:sz="4" w:space="0" w:color="auto"/>
              <w:right w:val="single" w:sz="4" w:space="0" w:color="auto"/>
            </w:tcBorders>
            <w:shd w:val="clear" w:color="auto" w:fill="auto"/>
            <w:noWrap/>
            <w:vAlign w:val="center"/>
            <w:hideMark/>
          </w:tcPr>
          <w:p w:rsidR="00E03340" w:rsidRPr="000340E5" w:rsidRDefault="00E03340" w:rsidP="00DF7FBA">
            <w:pPr>
              <w:spacing w:after="0" w:line="240" w:lineRule="auto"/>
              <w:jc w:val="center"/>
              <w:rPr>
                <w:rFonts w:ascii="Arial Narrow" w:hAnsi="Arial Narrow"/>
                <w:color w:val="000000"/>
              </w:rPr>
            </w:pPr>
            <w:r w:rsidRPr="000340E5">
              <w:rPr>
                <w:rFonts w:ascii="Arial Narrow" w:hAnsi="Arial Narrow"/>
                <w:color w:val="000000"/>
              </w:rPr>
              <w:t>4.0</w:t>
            </w:r>
          </w:p>
        </w:tc>
      </w:tr>
      <w:tr w:rsidR="00E03340" w:rsidRPr="000340E5" w:rsidTr="00DF7FBA">
        <w:trPr>
          <w:trHeight w:val="300"/>
        </w:trPr>
        <w:tc>
          <w:tcPr>
            <w:tcW w:w="2062" w:type="dxa"/>
            <w:tcBorders>
              <w:top w:val="nil"/>
              <w:left w:val="single" w:sz="4" w:space="0" w:color="auto"/>
              <w:bottom w:val="single" w:sz="4" w:space="0" w:color="auto"/>
              <w:right w:val="single" w:sz="4" w:space="0" w:color="auto"/>
            </w:tcBorders>
            <w:shd w:val="clear" w:color="auto" w:fill="auto"/>
            <w:noWrap/>
            <w:vAlign w:val="bottom"/>
            <w:hideMark/>
          </w:tcPr>
          <w:p w:rsidR="00E03340" w:rsidRPr="000340E5" w:rsidRDefault="00E03340" w:rsidP="00DF7FBA">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QALYs</w:t>
            </w:r>
          </w:p>
        </w:tc>
        <w:tc>
          <w:tcPr>
            <w:tcW w:w="3510" w:type="dxa"/>
            <w:tcBorders>
              <w:top w:val="nil"/>
              <w:left w:val="nil"/>
              <w:bottom w:val="single" w:sz="4" w:space="0" w:color="auto"/>
              <w:right w:val="single" w:sz="4" w:space="0" w:color="auto"/>
            </w:tcBorders>
            <w:shd w:val="clear" w:color="auto" w:fill="auto"/>
            <w:noWrap/>
            <w:vAlign w:val="center"/>
            <w:hideMark/>
          </w:tcPr>
          <w:p w:rsidR="00E03340" w:rsidRPr="000340E5" w:rsidRDefault="00E03340" w:rsidP="00DF7FBA">
            <w:pPr>
              <w:spacing w:after="0" w:line="240" w:lineRule="auto"/>
              <w:jc w:val="center"/>
              <w:rPr>
                <w:rFonts w:ascii="Arial Narrow" w:hAnsi="Arial Narrow"/>
                <w:color w:val="000000"/>
              </w:rPr>
            </w:pPr>
            <w:r w:rsidRPr="000340E5">
              <w:rPr>
                <w:rFonts w:ascii="Arial Narrow" w:hAnsi="Arial Narrow"/>
                <w:color w:val="000000"/>
              </w:rPr>
              <w:t>5.5</w:t>
            </w:r>
          </w:p>
        </w:tc>
        <w:tc>
          <w:tcPr>
            <w:tcW w:w="1980" w:type="dxa"/>
            <w:tcBorders>
              <w:top w:val="nil"/>
              <w:left w:val="nil"/>
              <w:bottom w:val="single" w:sz="4" w:space="0" w:color="auto"/>
              <w:right w:val="single" w:sz="4" w:space="0" w:color="auto"/>
            </w:tcBorders>
            <w:shd w:val="clear" w:color="auto" w:fill="auto"/>
            <w:noWrap/>
            <w:vAlign w:val="center"/>
            <w:hideMark/>
          </w:tcPr>
          <w:p w:rsidR="00E03340" w:rsidRPr="000340E5" w:rsidRDefault="00E03340" w:rsidP="00DF7FBA">
            <w:pPr>
              <w:spacing w:after="0" w:line="240" w:lineRule="auto"/>
              <w:jc w:val="center"/>
              <w:rPr>
                <w:rFonts w:ascii="Arial Narrow" w:hAnsi="Arial Narrow"/>
                <w:color w:val="000000"/>
              </w:rPr>
            </w:pPr>
            <w:r w:rsidRPr="000340E5">
              <w:rPr>
                <w:rFonts w:ascii="Arial Narrow" w:hAnsi="Arial Narrow"/>
                <w:color w:val="000000"/>
              </w:rPr>
              <w:t>148</w:t>
            </w:r>
          </w:p>
        </w:tc>
      </w:tr>
      <w:tr w:rsidR="00E03340" w:rsidRPr="000340E5" w:rsidTr="00DF7FBA">
        <w:trPr>
          <w:trHeight w:val="300"/>
        </w:trPr>
        <w:tc>
          <w:tcPr>
            <w:tcW w:w="2062" w:type="dxa"/>
            <w:tcBorders>
              <w:top w:val="nil"/>
              <w:left w:val="single" w:sz="4" w:space="0" w:color="auto"/>
              <w:bottom w:val="single" w:sz="4" w:space="0" w:color="auto"/>
              <w:right w:val="single" w:sz="4" w:space="0" w:color="auto"/>
            </w:tcBorders>
            <w:shd w:val="clear" w:color="auto" w:fill="auto"/>
            <w:noWrap/>
            <w:vAlign w:val="bottom"/>
            <w:hideMark/>
          </w:tcPr>
          <w:p w:rsidR="00E03340" w:rsidRPr="000340E5" w:rsidRDefault="00E03340" w:rsidP="00DF7FBA">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LY</w:t>
            </w:r>
          </w:p>
        </w:tc>
        <w:tc>
          <w:tcPr>
            <w:tcW w:w="3510" w:type="dxa"/>
            <w:tcBorders>
              <w:top w:val="nil"/>
              <w:left w:val="nil"/>
              <w:bottom w:val="single" w:sz="4" w:space="0" w:color="auto"/>
              <w:right w:val="single" w:sz="4" w:space="0" w:color="auto"/>
            </w:tcBorders>
            <w:shd w:val="clear" w:color="auto" w:fill="auto"/>
            <w:noWrap/>
            <w:vAlign w:val="center"/>
            <w:hideMark/>
          </w:tcPr>
          <w:p w:rsidR="00E03340" w:rsidRPr="000340E5" w:rsidRDefault="00E03340" w:rsidP="00DF7FBA">
            <w:pPr>
              <w:spacing w:after="0" w:line="240" w:lineRule="auto"/>
              <w:jc w:val="center"/>
              <w:rPr>
                <w:rFonts w:ascii="Arial Narrow" w:hAnsi="Arial Narrow"/>
                <w:color w:val="000000"/>
              </w:rPr>
            </w:pPr>
            <w:r w:rsidRPr="000340E5">
              <w:rPr>
                <w:rFonts w:ascii="Arial Narrow" w:hAnsi="Arial Narrow"/>
                <w:color w:val="000000"/>
              </w:rPr>
              <w:t>0</w:t>
            </w:r>
          </w:p>
        </w:tc>
        <w:tc>
          <w:tcPr>
            <w:tcW w:w="1980" w:type="dxa"/>
            <w:tcBorders>
              <w:top w:val="nil"/>
              <w:left w:val="nil"/>
              <w:bottom w:val="single" w:sz="4" w:space="0" w:color="auto"/>
              <w:right w:val="single" w:sz="4" w:space="0" w:color="auto"/>
            </w:tcBorders>
            <w:shd w:val="clear" w:color="auto" w:fill="auto"/>
            <w:noWrap/>
            <w:vAlign w:val="center"/>
            <w:hideMark/>
          </w:tcPr>
          <w:p w:rsidR="00E03340" w:rsidRPr="000340E5" w:rsidRDefault="00E03340" w:rsidP="00DF7FBA">
            <w:pPr>
              <w:spacing w:after="0" w:line="240" w:lineRule="auto"/>
              <w:jc w:val="center"/>
              <w:rPr>
                <w:rFonts w:ascii="Arial Narrow" w:hAnsi="Arial Narrow"/>
                <w:color w:val="000000"/>
              </w:rPr>
            </w:pPr>
            <w:r w:rsidRPr="000340E5">
              <w:rPr>
                <w:rFonts w:ascii="Arial Narrow" w:hAnsi="Arial Narrow"/>
                <w:color w:val="000000"/>
              </w:rPr>
              <w:t>13</w:t>
            </w:r>
          </w:p>
        </w:tc>
      </w:tr>
      <w:tr w:rsidR="00E03340" w:rsidRPr="000340E5" w:rsidTr="00DF7FBA">
        <w:trPr>
          <w:trHeight w:val="300"/>
        </w:trPr>
        <w:tc>
          <w:tcPr>
            <w:tcW w:w="2062" w:type="dxa"/>
            <w:tcBorders>
              <w:top w:val="nil"/>
              <w:left w:val="single" w:sz="4" w:space="0" w:color="auto"/>
              <w:bottom w:val="single" w:sz="4" w:space="0" w:color="auto"/>
              <w:right w:val="single" w:sz="4" w:space="0" w:color="auto"/>
            </w:tcBorders>
            <w:shd w:val="clear" w:color="auto" w:fill="auto"/>
            <w:noWrap/>
            <w:vAlign w:val="bottom"/>
            <w:hideMark/>
          </w:tcPr>
          <w:p w:rsidR="00E03340" w:rsidRPr="000340E5" w:rsidRDefault="00E03340" w:rsidP="00DF7FBA">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deaths</w:t>
            </w:r>
          </w:p>
        </w:tc>
        <w:tc>
          <w:tcPr>
            <w:tcW w:w="3510" w:type="dxa"/>
            <w:tcBorders>
              <w:top w:val="nil"/>
              <w:left w:val="nil"/>
              <w:bottom w:val="single" w:sz="4" w:space="0" w:color="auto"/>
              <w:right w:val="single" w:sz="4" w:space="0" w:color="auto"/>
            </w:tcBorders>
            <w:shd w:val="clear" w:color="auto" w:fill="auto"/>
            <w:noWrap/>
            <w:vAlign w:val="center"/>
            <w:hideMark/>
          </w:tcPr>
          <w:p w:rsidR="00E03340" w:rsidRPr="000340E5" w:rsidRDefault="00E03340" w:rsidP="00DF7FBA">
            <w:pPr>
              <w:spacing w:after="0" w:line="240" w:lineRule="auto"/>
              <w:jc w:val="center"/>
              <w:rPr>
                <w:rFonts w:ascii="Arial Narrow" w:hAnsi="Arial Narrow"/>
                <w:color w:val="000000"/>
              </w:rPr>
            </w:pPr>
            <w:r w:rsidRPr="000340E5">
              <w:rPr>
                <w:rFonts w:ascii="Arial Narrow" w:hAnsi="Arial Narrow"/>
                <w:color w:val="000000"/>
              </w:rPr>
              <w:t>0</w:t>
            </w:r>
          </w:p>
        </w:tc>
        <w:tc>
          <w:tcPr>
            <w:tcW w:w="1980" w:type="dxa"/>
            <w:tcBorders>
              <w:top w:val="nil"/>
              <w:left w:val="nil"/>
              <w:bottom w:val="single" w:sz="4" w:space="0" w:color="auto"/>
              <w:right w:val="single" w:sz="4" w:space="0" w:color="auto"/>
            </w:tcBorders>
            <w:shd w:val="clear" w:color="auto" w:fill="auto"/>
            <w:noWrap/>
            <w:vAlign w:val="center"/>
            <w:hideMark/>
          </w:tcPr>
          <w:p w:rsidR="00E03340" w:rsidRPr="000340E5" w:rsidRDefault="00E03340" w:rsidP="00DF7FBA">
            <w:pPr>
              <w:spacing w:after="0" w:line="240" w:lineRule="auto"/>
              <w:jc w:val="center"/>
              <w:rPr>
                <w:rFonts w:ascii="Arial Narrow" w:hAnsi="Arial Narrow"/>
                <w:color w:val="000000"/>
              </w:rPr>
            </w:pPr>
            <w:r w:rsidRPr="000340E5">
              <w:rPr>
                <w:rFonts w:ascii="Arial Narrow" w:hAnsi="Arial Narrow"/>
                <w:color w:val="000000"/>
              </w:rPr>
              <w:t>0.67</w:t>
            </w:r>
          </w:p>
        </w:tc>
      </w:tr>
    </w:tbl>
    <w:p w:rsidR="00D97AC8" w:rsidRPr="000340E5" w:rsidRDefault="00D97AC8" w:rsidP="00D97AC8">
      <w:pPr>
        <w:rPr>
          <w:rFonts w:ascii="Arial Narrow" w:hAnsi="Arial Narrow"/>
        </w:rPr>
      </w:pPr>
      <w:r w:rsidRPr="000340E5">
        <w:rPr>
          <w:rFonts w:ascii="Arial Narrow" w:hAnsi="Arial Narrow"/>
          <w:vertAlign w:val="superscript"/>
        </w:rPr>
        <w:lastRenderedPageBreak/>
        <w:t>a</w:t>
      </w:r>
      <w:r w:rsidR="00DF7FBA" w:rsidRPr="000340E5">
        <w:rPr>
          <w:rFonts w:ascii="Arial Narrow" w:hAnsi="Arial Narrow"/>
        </w:rPr>
        <w:t xml:space="preserve"> Results are rounded</w:t>
      </w:r>
    </w:p>
    <w:p w:rsidR="00E40410" w:rsidRPr="000340E5" w:rsidRDefault="00E40410">
      <w:pPr>
        <w:rPr>
          <w:rFonts w:ascii="Arial Narrow" w:eastAsiaTheme="majorEastAsia" w:hAnsi="Arial Narrow" w:cstheme="majorBidi"/>
          <w:b/>
          <w:bCs/>
          <w:color w:val="4F81BD" w:themeColor="accent1"/>
          <w:sz w:val="26"/>
          <w:szCs w:val="26"/>
        </w:rPr>
      </w:pPr>
      <w:r w:rsidRPr="000340E5">
        <w:rPr>
          <w:rFonts w:ascii="Arial Narrow" w:hAnsi="Arial Narrow"/>
        </w:rPr>
        <w:br w:type="page"/>
      </w:r>
    </w:p>
    <w:p w:rsidR="00992FB9" w:rsidRPr="000340E5" w:rsidRDefault="00992FB9">
      <w:pPr>
        <w:rPr>
          <w:rFonts w:ascii="Arial Narrow" w:eastAsiaTheme="majorEastAsia" w:hAnsi="Arial Narrow" w:cstheme="majorBidi"/>
          <w:b/>
          <w:bCs/>
          <w:color w:val="4F81BD" w:themeColor="accent1"/>
          <w:sz w:val="26"/>
          <w:szCs w:val="26"/>
        </w:rPr>
      </w:pPr>
    </w:p>
    <w:p w:rsidR="00B237E9" w:rsidRPr="000340E5" w:rsidRDefault="00DF7FBA" w:rsidP="00B45AB8">
      <w:pPr>
        <w:pStyle w:val="Heading2"/>
        <w:spacing w:after="240" w:line="480" w:lineRule="auto"/>
        <w:rPr>
          <w:rFonts w:ascii="Arial Narrow" w:hAnsi="Arial Narrow"/>
        </w:rPr>
      </w:pPr>
      <w:bookmarkStart w:id="11" w:name="_Toc444121389"/>
      <w:r w:rsidRPr="000340E5">
        <w:rPr>
          <w:rFonts w:ascii="Arial Narrow" w:hAnsi="Arial Narrow"/>
        </w:rPr>
        <w:t>8</w:t>
      </w:r>
      <w:r w:rsidR="00217260" w:rsidRPr="000340E5">
        <w:rPr>
          <w:rFonts w:ascii="Arial Narrow" w:hAnsi="Arial Narrow"/>
        </w:rPr>
        <w:t>.</w:t>
      </w:r>
      <w:r w:rsidR="00217260" w:rsidRPr="000340E5">
        <w:rPr>
          <w:rFonts w:ascii="Arial Narrow" w:hAnsi="Arial Narrow"/>
        </w:rPr>
        <w:tab/>
        <w:t>Additional sensitivity analysis</w:t>
      </w:r>
      <w:bookmarkEnd w:id="11"/>
    </w:p>
    <w:p w:rsidR="00217260" w:rsidRPr="000340E5" w:rsidRDefault="00217260" w:rsidP="00B5016E">
      <w:pPr>
        <w:tabs>
          <w:tab w:val="left" w:pos="5850"/>
        </w:tabs>
        <w:spacing w:after="240" w:line="480" w:lineRule="auto"/>
        <w:rPr>
          <w:rFonts w:ascii="Arial Narrow" w:hAnsi="Arial Narrow"/>
        </w:rPr>
      </w:pPr>
      <w:r w:rsidRPr="000340E5">
        <w:rPr>
          <w:rFonts w:ascii="Arial Narrow" w:hAnsi="Arial Narrow"/>
        </w:rPr>
        <w:t>In addition to the sensitivity analysis presented in the main article, we performed additional sensitivity analysis</w:t>
      </w:r>
      <w:r w:rsidR="00992FB9" w:rsidRPr="000340E5">
        <w:rPr>
          <w:rFonts w:ascii="Arial Narrow" w:hAnsi="Arial Narrow"/>
        </w:rPr>
        <w:t xml:space="preserve"> using data from the Monte Carlo Simulation analysis (10,000 iterations)</w:t>
      </w:r>
      <w:r w:rsidRPr="000340E5">
        <w:rPr>
          <w:rFonts w:ascii="Arial Narrow" w:hAnsi="Arial Narrow"/>
        </w:rPr>
        <w:t xml:space="preserve">. Table </w:t>
      </w:r>
      <w:r w:rsidR="00E53895">
        <w:rPr>
          <w:rFonts w:ascii="Arial Narrow" w:hAnsi="Arial Narrow"/>
        </w:rPr>
        <w:t>S1</w:t>
      </w:r>
      <w:r w:rsidR="005A1639" w:rsidRPr="000340E5">
        <w:rPr>
          <w:rFonts w:ascii="Arial Narrow" w:hAnsi="Arial Narrow"/>
        </w:rPr>
        <w:t>5</w:t>
      </w:r>
      <w:r w:rsidR="009536B1" w:rsidRPr="000340E5">
        <w:rPr>
          <w:rFonts w:ascii="Arial Narrow" w:hAnsi="Arial Narrow"/>
        </w:rPr>
        <w:t xml:space="preserve"> shows the range of estimates for the incremental cost per QALY for three pairs of alternatives: 1) ‘Domestic Screening and Treatment’ compared to </w:t>
      </w:r>
      <w:r w:rsidR="00FF7F56" w:rsidRPr="000340E5">
        <w:rPr>
          <w:rFonts w:ascii="Arial Narrow" w:hAnsi="Arial Narrow"/>
        </w:rPr>
        <w:t>“No Program”</w:t>
      </w:r>
      <w:r w:rsidR="009536B1" w:rsidRPr="000340E5">
        <w:rPr>
          <w:rFonts w:ascii="Arial Narrow" w:hAnsi="Arial Narrow"/>
        </w:rPr>
        <w:t xml:space="preserve">, 2) ‘Domestic Screening and Treatment’ compared to </w:t>
      </w:r>
      <w:r w:rsidR="00FF7F56" w:rsidRPr="000340E5">
        <w:rPr>
          <w:rFonts w:ascii="Arial Narrow" w:hAnsi="Arial Narrow"/>
        </w:rPr>
        <w:t>“Overseas</w:t>
      </w:r>
      <w:r w:rsidR="009536B1" w:rsidRPr="000340E5">
        <w:rPr>
          <w:rFonts w:ascii="Arial Narrow" w:hAnsi="Arial Narrow"/>
        </w:rPr>
        <w:t xml:space="preserve"> Albendazole and </w:t>
      </w:r>
      <w:r w:rsidR="00FF7F56" w:rsidRPr="000340E5">
        <w:rPr>
          <w:rFonts w:ascii="Arial Narrow" w:hAnsi="Arial Narrow"/>
        </w:rPr>
        <w:t>Ivermectin”</w:t>
      </w:r>
      <w:r w:rsidR="009536B1" w:rsidRPr="000340E5">
        <w:rPr>
          <w:rFonts w:ascii="Arial Narrow" w:hAnsi="Arial Narrow"/>
        </w:rPr>
        <w:t xml:space="preserve">, and 3) </w:t>
      </w:r>
      <w:r w:rsidR="00FF7F56" w:rsidRPr="000340E5">
        <w:rPr>
          <w:rFonts w:ascii="Arial Narrow" w:hAnsi="Arial Narrow"/>
        </w:rPr>
        <w:t>“Overseas</w:t>
      </w:r>
      <w:r w:rsidR="009536B1" w:rsidRPr="000340E5">
        <w:rPr>
          <w:rFonts w:ascii="Arial Narrow" w:hAnsi="Arial Narrow"/>
        </w:rPr>
        <w:t xml:space="preserve"> Albendazole and </w:t>
      </w:r>
      <w:r w:rsidR="00FF7F56" w:rsidRPr="000340E5">
        <w:rPr>
          <w:rFonts w:ascii="Arial Narrow" w:hAnsi="Arial Narrow"/>
        </w:rPr>
        <w:t>Ivermectin”</w:t>
      </w:r>
      <w:r w:rsidR="009536B1" w:rsidRPr="000340E5">
        <w:rPr>
          <w:rFonts w:ascii="Arial Narrow" w:hAnsi="Arial Narrow"/>
        </w:rPr>
        <w:t xml:space="preserve"> compared to </w:t>
      </w:r>
      <w:r w:rsidR="00FF7F56" w:rsidRPr="000340E5">
        <w:rPr>
          <w:rFonts w:ascii="Arial Narrow" w:hAnsi="Arial Narrow"/>
        </w:rPr>
        <w:t>“No Program”</w:t>
      </w:r>
      <w:r w:rsidR="009536B1" w:rsidRPr="000340E5">
        <w:rPr>
          <w:rFonts w:ascii="Arial Narrow" w:hAnsi="Arial Narrow"/>
        </w:rPr>
        <w:t xml:space="preserve">. </w:t>
      </w:r>
      <w:r w:rsidR="00D4368E" w:rsidRPr="000340E5">
        <w:rPr>
          <w:rFonts w:ascii="Arial Narrow" w:hAnsi="Arial Narrow"/>
        </w:rPr>
        <w:t xml:space="preserve">Relative to </w:t>
      </w:r>
      <w:r w:rsidR="00FF7F56" w:rsidRPr="000340E5">
        <w:rPr>
          <w:rFonts w:ascii="Arial Narrow" w:hAnsi="Arial Narrow"/>
        </w:rPr>
        <w:t>“No Program”</w:t>
      </w:r>
      <w:r w:rsidR="00D4368E" w:rsidRPr="000340E5">
        <w:rPr>
          <w:rFonts w:ascii="Arial Narrow" w:hAnsi="Arial Narrow"/>
        </w:rPr>
        <w:t>, t</w:t>
      </w:r>
      <w:r w:rsidR="009536B1" w:rsidRPr="000340E5">
        <w:rPr>
          <w:rFonts w:ascii="Arial Narrow" w:hAnsi="Arial Narrow"/>
        </w:rPr>
        <w:t xml:space="preserve">he </w:t>
      </w:r>
      <w:r w:rsidR="00FF7F56" w:rsidRPr="000340E5">
        <w:rPr>
          <w:rFonts w:ascii="Arial Narrow" w:hAnsi="Arial Narrow"/>
        </w:rPr>
        <w:t>“Overseas</w:t>
      </w:r>
      <w:r w:rsidR="009536B1" w:rsidRPr="000340E5">
        <w:rPr>
          <w:rFonts w:ascii="Arial Narrow" w:hAnsi="Arial Narrow"/>
        </w:rPr>
        <w:t xml:space="preserve"> Albendazole and </w:t>
      </w:r>
      <w:r w:rsidR="00FF7F56" w:rsidRPr="000340E5">
        <w:rPr>
          <w:rFonts w:ascii="Arial Narrow" w:hAnsi="Arial Narrow"/>
        </w:rPr>
        <w:t>Ivermectin”</w:t>
      </w:r>
      <w:r w:rsidR="009536B1" w:rsidRPr="000340E5">
        <w:rPr>
          <w:rFonts w:ascii="Arial Narrow" w:hAnsi="Arial Narrow"/>
        </w:rPr>
        <w:t xml:space="preserve"> program has an almost 90% prob</w:t>
      </w:r>
      <w:r w:rsidR="00184827" w:rsidRPr="000340E5">
        <w:rPr>
          <w:rFonts w:ascii="Arial Narrow" w:hAnsi="Arial Narrow"/>
        </w:rPr>
        <w:t>a</w:t>
      </w:r>
      <w:r w:rsidR="005A2B1A" w:rsidRPr="000340E5">
        <w:rPr>
          <w:rFonts w:ascii="Arial Narrow" w:hAnsi="Arial Narrow"/>
        </w:rPr>
        <w:t>bility of costing less than $</w:t>
      </w:r>
      <w:r w:rsidR="006400D7" w:rsidRPr="000340E5">
        <w:rPr>
          <w:rFonts w:ascii="Arial Narrow" w:hAnsi="Arial Narrow"/>
        </w:rPr>
        <w:t>14</w:t>
      </w:r>
      <w:r w:rsidR="005A2B1A" w:rsidRPr="000340E5">
        <w:rPr>
          <w:rFonts w:ascii="Arial Narrow" w:hAnsi="Arial Narrow"/>
        </w:rPr>
        <w:t>,0</w:t>
      </w:r>
      <w:r w:rsidR="009536B1" w:rsidRPr="000340E5">
        <w:rPr>
          <w:rFonts w:ascii="Arial Narrow" w:hAnsi="Arial Narrow"/>
        </w:rPr>
        <w:t>00 per QALY gained and a greater than 99% probability of costing less than $</w:t>
      </w:r>
      <w:r w:rsidR="006400D7" w:rsidRPr="000340E5">
        <w:rPr>
          <w:rFonts w:ascii="Arial Narrow" w:hAnsi="Arial Narrow"/>
        </w:rPr>
        <w:t>50</w:t>
      </w:r>
      <w:r w:rsidR="009536B1" w:rsidRPr="000340E5">
        <w:rPr>
          <w:rFonts w:ascii="Arial Narrow" w:hAnsi="Arial Narrow"/>
        </w:rPr>
        <w:t xml:space="preserve">,000 per QALY gained. </w:t>
      </w:r>
      <w:r w:rsidR="007F6DBA" w:rsidRPr="000340E5">
        <w:rPr>
          <w:rFonts w:ascii="Arial Narrow" w:hAnsi="Arial Narrow"/>
        </w:rPr>
        <w:t xml:space="preserve">In comparison, </w:t>
      </w:r>
      <w:r w:rsidR="00FF7F56" w:rsidRPr="000340E5">
        <w:rPr>
          <w:rFonts w:ascii="Arial Narrow" w:hAnsi="Arial Narrow"/>
        </w:rPr>
        <w:t>“Domestic Screening and Treatment”</w:t>
      </w:r>
      <w:r w:rsidR="007F6DBA" w:rsidRPr="000340E5">
        <w:rPr>
          <w:rFonts w:ascii="Arial Narrow" w:hAnsi="Arial Narrow"/>
        </w:rPr>
        <w:t xml:space="preserve"> is much more costly per QALY gained relativ</w:t>
      </w:r>
      <w:r w:rsidR="0075604A" w:rsidRPr="000340E5">
        <w:rPr>
          <w:rFonts w:ascii="Arial Narrow" w:hAnsi="Arial Narrow"/>
        </w:rPr>
        <w:t xml:space="preserve">e to </w:t>
      </w:r>
      <w:r w:rsidR="00FF7F56" w:rsidRPr="000340E5">
        <w:rPr>
          <w:rFonts w:ascii="Arial Narrow" w:hAnsi="Arial Narrow"/>
        </w:rPr>
        <w:t>“No Program”</w:t>
      </w:r>
      <w:r w:rsidR="0075604A" w:rsidRPr="000340E5">
        <w:rPr>
          <w:rFonts w:ascii="Arial Narrow" w:hAnsi="Arial Narrow"/>
        </w:rPr>
        <w:t>. There is a 16</w:t>
      </w:r>
      <w:r w:rsidR="007F6DBA" w:rsidRPr="000340E5">
        <w:rPr>
          <w:rFonts w:ascii="Arial Narrow" w:hAnsi="Arial Narrow"/>
        </w:rPr>
        <w:t xml:space="preserve">% probability that </w:t>
      </w:r>
      <w:r w:rsidR="00D4368E" w:rsidRPr="000340E5">
        <w:rPr>
          <w:rFonts w:ascii="Arial Narrow" w:hAnsi="Arial Narrow"/>
        </w:rPr>
        <w:t xml:space="preserve">the </w:t>
      </w:r>
      <w:r w:rsidR="007F6DBA" w:rsidRPr="000340E5">
        <w:rPr>
          <w:rFonts w:ascii="Arial Narrow" w:hAnsi="Arial Narrow"/>
        </w:rPr>
        <w:t xml:space="preserve">cost per QALY gained will be greater than $50,000 and a 75% probability it would cost more than $13,000. Comparing </w:t>
      </w:r>
      <w:r w:rsidR="00FF7F56" w:rsidRPr="000340E5">
        <w:rPr>
          <w:rFonts w:ascii="Arial Narrow" w:hAnsi="Arial Narrow"/>
        </w:rPr>
        <w:t>“Domestic Screening and Treatment”</w:t>
      </w:r>
      <w:r w:rsidR="007F6DBA" w:rsidRPr="000340E5">
        <w:rPr>
          <w:rFonts w:ascii="Arial Narrow" w:hAnsi="Arial Narrow"/>
        </w:rPr>
        <w:t xml:space="preserve"> to </w:t>
      </w:r>
      <w:r w:rsidR="00FF7F56" w:rsidRPr="000340E5">
        <w:rPr>
          <w:rFonts w:ascii="Arial Narrow" w:hAnsi="Arial Narrow"/>
        </w:rPr>
        <w:t>“Overseas</w:t>
      </w:r>
      <w:r w:rsidR="007F6DBA" w:rsidRPr="000340E5">
        <w:rPr>
          <w:rFonts w:ascii="Arial Narrow" w:hAnsi="Arial Narrow"/>
        </w:rPr>
        <w:t xml:space="preserve"> Albendazole and </w:t>
      </w:r>
      <w:r w:rsidR="00FF7F56" w:rsidRPr="000340E5">
        <w:rPr>
          <w:rFonts w:ascii="Arial Narrow" w:hAnsi="Arial Narrow"/>
        </w:rPr>
        <w:t>Ivermectin”</w:t>
      </w:r>
      <w:r w:rsidR="007F6DBA" w:rsidRPr="000340E5">
        <w:rPr>
          <w:rFonts w:ascii="Arial Narrow" w:hAnsi="Arial Narrow"/>
        </w:rPr>
        <w:t xml:space="preserve">, there is a 65% probability that the overseas treatment program would be both more effective and less costly than domestic screening. Even when domestic screening is more effective, there is only about a 1% probability that </w:t>
      </w:r>
      <w:r w:rsidR="00A9674B" w:rsidRPr="000340E5">
        <w:rPr>
          <w:rFonts w:ascii="Arial Narrow" w:hAnsi="Arial Narrow"/>
        </w:rPr>
        <w:t>that the cost per QALY would be less than $50,000 compared to o</w:t>
      </w:r>
      <w:r w:rsidR="00B5016E" w:rsidRPr="000340E5">
        <w:rPr>
          <w:rFonts w:ascii="Arial Narrow" w:hAnsi="Arial Narrow"/>
        </w:rPr>
        <w:t xml:space="preserve">verseas presumptive treatment. </w:t>
      </w:r>
    </w:p>
    <w:p w:rsidR="009536B1" w:rsidRPr="000340E5" w:rsidRDefault="009536B1" w:rsidP="00217260">
      <w:pPr>
        <w:tabs>
          <w:tab w:val="left" w:pos="5850"/>
        </w:tabs>
        <w:spacing w:after="0" w:line="480" w:lineRule="auto"/>
        <w:rPr>
          <w:rFonts w:ascii="Arial Narrow" w:hAnsi="Arial Narrow"/>
        </w:rPr>
      </w:pPr>
      <w:r w:rsidRPr="000340E5">
        <w:rPr>
          <w:rFonts w:ascii="Arial Narrow" w:hAnsi="Arial Narrow"/>
        </w:rPr>
        <w:t xml:space="preserve">Table </w:t>
      </w:r>
      <w:r w:rsidR="00E53895">
        <w:rPr>
          <w:rFonts w:ascii="Arial Narrow" w:hAnsi="Arial Narrow"/>
        </w:rPr>
        <w:t>S1</w:t>
      </w:r>
      <w:r w:rsidR="005A1639" w:rsidRPr="000340E5">
        <w:rPr>
          <w:rFonts w:ascii="Arial Narrow" w:hAnsi="Arial Narrow"/>
        </w:rPr>
        <w:t>5</w:t>
      </w:r>
      <w:r w:rsidRPr="000340E5">
        <w:rPr>
          <w:rFonts w:ascii="Arial Narrow" w:hAnsi="Arial Narrow"/>
        </w:rPr>
        <w:t>.</w:t>
      </w:r>
      <w:r w:rsidR="00D4368E" w:rsidRPr="000340E5">
        <w:rPr>
          <w:rFonts w:ascii="Arial Narrow" w:hAnsi="Arial Narrow"/>
        </w:rPr>
        <w:t xml:space="preserve"> Percentile estimates of the cost per QALY gained</w:t>
      </w:r>
      <w:r w:rsidR="00992FB9" w:rsidRPr="000340E5">
        <w:rPr>
          <w:rFonts w:ascii="Arial Narrow" w:hAnsi="Arial Narrow"/>
        </w:rPr>
        <w:t>, 10,000 iterations</w:t>
      </w:r>
      <w:r w:rsidR="00D4368E" w:rsidRPr="000340E5">
        <w:rPr>
          <w:rFonts w:ascii="Arial Narrow" w:hAnsi="Arial Narrow"/>
        </w:rPr>
        <w:t xml:space="preserve"> in 2013 USD</w:t>
      </w:r>
    </w:p>
    <w:tbl>
      <w:tblPr>
        <w:tblW w:w="99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946"/>
        <w:gridCol w:w="354"/>
        <w:gridCol w:w="1630"/>
        <w:gridCol w:w="2399"/>
        <w:gridCol w:w="268"/>
        <w:gridCol w:w="1566"/>
        <w:gridCol w:w="960"/>
      </w:tblGrid>
      <w:tr w:rsidR="009536B1" w:rsidRPr="000340E5" w:rsidTr="006400D7">
        <w:trPr>
          <w:trHeight w:val="300"/>
        </w:trPr>
        <w:tc>
          <w:tcPr>
            <w:tcW w:w="2800" w:type="dxa"/>
            <w:gridSpan w:val="2"/>
            <w:shd w:val="clear" w:color="auto" w:fill="auto"/>
            <w:noWrap/>
            <w:vAlign w:val="center"/>
            <w:hideMark/>
          </w:tcPr>
          <w:p w:rsidR="009536B1" w:rsidRPr="000340E5" w:rsidRDefault="00FF7F56" w:rsidP="00992FB9">
            <w:pPr>
              <w:spacing w:after="120" w:line="240" w:lineRule="auto"/>
              <w:jc w:val="center"/>
              <w:rPr>
                <w:rFonts w:ascii="Arial Narrow" w:eastAsia="Times New Roman" w:hAnsi="Arial Narrow" w:cs="Times New Roman"/>
                <w:color w:val="000000"/>
              </w:rPr>
            </w:pPr>
            <w:r w:rsidRPr="000340E5">
              <w:rPr>
                <w:rFonts w:ascii="Arial Narrow" w:hAnsi="Arial Narrow"/>
              </w:rPr>
              <w:t>“Domestic Screening and Treatment”</w:t>
            </w:r>
            <w:r w:rsidR="009536B1" w:rsidRPr="000340E5">
              <w:rPr>
                <w:rFonts w:ascii="Arial Narrow" w:hAnsi="Arial Narrow"/>
              </w:rPr>
              <w:t xml:space="preserve"> vs. </w:t>
            </w:r>
            <w:r w:rsidRPr="000340E5">
              <w:rPr>
                <w:rFonts w:ascii="Arial Narrow" w:hAnsi="Arial Narrow"/>
              </w:rPr>
              <w:t>“No Program”</w:t>
            </w:r>
          </w:p>
        </w:tc>
        <w:tc>
          <w:tcPr>
            <w:tcW w:w="354" w:type="dxa"/>
            <w:shd w:val="clear" w:color="auto" w:fill="auto"/>
            <w:noWrap/>
            <w:vAlign w:val="center"/>
            <w:hideMark/>
          </w:tcPr>
          <w:p w:rsidR="009536B1" w:rsidRPr="000340E5" w:rsidRDefault="009536B1" w:rsidP="00992FB9">
            <w:pPr>
              <w:spacing w:after="120" w:line="240" w:lineRule="auto"/>
              <w:jc w:val="center"/>
              <w:rPr>
                <w:rFonts w:ascii="Arial Narrow" w:eastAsia="Times New Roman" w:hAnsi="Arial Narrow" w:cs="Times New Roman"/>
                <w:color w:val="000000"/>
              </w:rPr>
            </w:pPr>
          </w:p>
        </w:tc>
        <w:tc>
          <w:tcPr>
            <w:tcW w:w="4029" w:type="dxa"/>
            <w:gridSpan w:val="2"/>
            <w:shd w:val="clear" w:color="auto" w:fill="auto"/>
            <w:noWrap/>
            <w:vAlign w:val="center"/>
            <w:hideMark/>
          </w:tcPr>
          <w:p w:rsidR="009536B1" w:rsidRPr="000340E5" w:rsidRDefault="00FF7F56" w:rsidP="00992FB9">
            <w:pPr>
              <w:spacing w:after="120"/>
              <w:jc w:val="center"/>
              <w:rPr>
                <w:rFonts w:ascii="Arial Narrow" w:hAnsi="Arial Narrow"/>
              </w:rPr>
            </w:pPr>
            <w:r w:rsidRPr="000340E5">
              <w:rPr>
                <w:rFonts w:ascii="Arial Narrow" w:hAnsi="Arial Narrow"/>
              </w:rPr>
              <w:t>“Domestic Screening and Treatment”</w:t>
            </w:r>
            <w:r w:rsidR="009536B1" w:rsidRPr="000340E5">
              <w:rPr>
                <w:rFonts w:ascii="Arial Narrow" w:hAnsi="Arial Narrow"/>
              </w:rPr>
              <w:t xml:space="preserve"> vs. </w:t>
            </w:r>
            <w:r w:rsidRPr="000340E5">
              <w:rPr>
                <w:rFonts w:ascii="Arial Narrow" w:hAnsi="Arial Narrow"/>
              </w:rPr>
              <w:t>“Overseas</w:t>
            </w:r>
            <w:r w:rsidR="009536B1" w:rsidRPr="000340E5">
              <w:rPr>
                <w:rFonts w:ascii="Arial Narrow" w:hAnsi="Arial Narrow"/>
              </w:rPr>
              <w:t xml:space="preserve"> Albendazole and </w:t>
            </w:r>
            <w:r w:rsidRPr="000340E5">
              <w:rPr>
                <w:rFonts w:ascii="Arial Narrow" w:hAnsi="Arial Narrow"/>
              </w:rPr>
              <w:t>Ivermectin”</w:t>
            </w:r>
          </w:p>
        </w:tc>
        <w:tc>
          <w:tcPr>
            <w:tcW w:w="268" w:type="dxa"/>
            <w:shd w:val="clear" w:color="auto" w:fill="auto"/>
            <w:noWrap/>
            <w:vAlign w:val="center"/>
            <w:hideMark/>
          </w:tcPr>
          <w:p w:rsidR="009536B1" w:rsidRPr="000340E5" w:rsidRDefault="009536B1" w:rsidP="00992FB9">
            <w:pPr>
              <w:spacing w:after="120" w:line="240" w:lineRule="auto"/>
              <w:jc w:val="center"/>
              <w:rPr>
                <w:rFonts w:ascii="Arial Narrow" w:eastAsia="Times New Roman" w:hAnsi="Arial Narrow" w:cs="Times New Roman"/>
                <w:color w:val="000000"/>
              </w:rPr>
            </w:pPr>
          </w:p>
        </w:tc>
        <w:tc>
          <w:tcPr>
            <w:tcW w:w="2526" w:type="dxa"/>
            <w:gridSpan w:val="2"/>
            <w:shd w:val="clear" w:color="auto" w:fill="auto"/>
            <w:noWrap/>
            <w:vAlign w:val="center"/>
            <w:hideMark/>
          </w:tcPr>
          <w:p w:rsidR="009536B1" w:rsidRPr="000340E5" w:rsidRDefault="00FF7F56" w:rsidP="00992FB9">
            <w:pPr>
              <w:spacing w:after="120" w:line="240" w:lineRule="auto"/>
              <w:jc w:val="center"/>
              <w:rPr>
                <w:rFonts w:ascii="Arial Narrow" w:eastAsia="Times New Roman" w:hAnsi="Arial Narrow" w:cs="Times New Roman"/>
                <w:color w:val="000000"/>
              </w:rPr>
            </w:pPr>
            <w:r w:rsidRPr="000340E5">
              <w:rPr>
                <w:rFonts w:ascii="Arial Narrow" w:hAnsi="Arial Narrow"/>
              </w:rPr>
              <w:t>“Overseas</w:t>
            </w:r>
            <w:r w:rsidR="009536B1" w:rsidRPr="000340E5">
              <w:rPr>
                <w:rFonts w:ascii="Arial Narrow" w:hAnsi="Arial Narrow"/>
              </w:rPr>
              <w:t xml:space="preserve"> Albendazole and </w:t>
            </w:r>
            <w:r w:rsidRPr="000340E5">
              <w:rPr>
                <w:rFonts w:ascii="Arial Narrow" w:hAnsi="Arial Narrow"/>
              </w:rPr>
              <w:t>Ivermectin”</w:t>
            </w:r>
            <w:r w:rsidR="009536B1" w:rsidRPr="000340E5">
              <w:rPr>
                <w:rFonts w:ascii="Arial Narrow" w:hAnsi="Arial Narrow"/>
              </w:rPr>
              <w:t xml:space="preserve"> vs. </w:t>
            </w:r>
            <w:r w:rsidRPr="000340E5">
              <w:rPr>
                <w:rFonts w:ascii="Arial Narrow" w:hAnsi="Arial Narrow"/>
              </w:rPr>
              <w:t>“No Program”</w:t>
            </w:r>
          </w:p>
        </w:tc>
      </w:tr>
      <w:tr w:rsidR="006400D7" w:rsidRPr="000340E5" w:rsidTr="000A3461">
        <w:trPr>
          <w:trHeight w:val="300"/>
        </w:trPr>
        <w:tc>
          <w:tcPr>
            <w:tcW w:w="18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1 percentile</w:t>
            </w:r>
          </w:p>
        </w:tc>
        <w:tc>
          <w:tcPr>
            <w:tcW w:w="946"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4,815 </w:t>
            </w:r>
          </w:p>
        </w:tc>
        <w:tc>
          <w:tcPr>
            <w:tcW w:w="3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630"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1 percentile</w:t>
            </w:r>
          </w:p>
        </w:tc>
        <w:tc>
          <w:tcPr>
            <w:tcW w:w="2399"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(12,075,242)</w:t>
            </w:r>
          </w:p>
        </w:tc>
        <w:tc>
          <w:tcPr>
            <w:tcW w:w="268"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566"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1 percentile</w:t>
            </w:r>
          </w:p>
        </w:tc>
        <w:tc>
          <w:tcPr>
            <w:tcW w:w="960"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458 </w:t>
            </w:r>
          </w:p>
        </w:tc>
      </w:tr>
      <w:tr w:rsidR="006400D7" w:rsidRPr="000340E5" w:rsidTr="000A3461">
        <w:trPr>
          <w:trHeight w:val="300"/>
        </w:trPr>
        <w:tc>
          <w:tcPr>
            <w:tcW w:w="18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2.5 percentile</w:t>
            </w:r>
          </w:p>
        </w:tc>
        <w:tc>
          <w:tcPr>
            <w:tcW w:w="946"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6,029 </w:t>
            </w:r>
          </w:p>
        </w:tc>
        <w:tc>
          <w:tcPr>
            <w:tcW w:w="3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630"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2.5 percentile</w:t>
            </w:r>
          </w:p>
        </w:tc>
        <w:tc>
          <w:tcPr>
            <w:tcW w:w="2399"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(5,196,397)</w:t>
            </w:r>
          </w:p>
        </w:tc>
        <w:tc>
          <w:tcPr>
            <w:tcW w:w="268"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566"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2.5 percentile</w:t>
            </w:r>
          </w:p>
        </w:tc>
        <w:tc>
          <w:tcPr>
            <w:tcW w:w="960"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600 </w:t>
            </w:r>
          </w:p>
        </w:tc>
      </w:tr>
      <w:tr w:rsidR="006400D7" w:rsidRPr="000340E5" w:rsidTr="000A3461">
        <w:trPr>
          <w:trHeight w:val="300"/>
        </w:trPr>
        <w:tc>
          <w:tcPr>
            <w:tcW w:w="18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5 percentile</w:t>
            </w:r>
          </w:p>
        </w:tc>
        <w:tc>
          <w:tcPr>
            <w:tcW w:w="946"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7,421 </w:t>
            </w:r>
          </w:p>
        </w:tc>
        <w:tc>
          <w:tcPr>
            <w:tcW w:w="3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630"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5 percentile</w:t>
            </w:r>
          </w:p>
        </w:tc>
        <w:tc>
          <w:tcPr>
            <w:tcW w:w="2399"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(2,628,153)</w:t>
            </w:r>
          </w:p>
        </w:tc>
        <w:tc>
          <w:tcPr>
            <w:tcW w:w="268"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566"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5 percentile</w:t>
            </w:r>
          </w:p>
        </w:tc>
        <w:tc>
          <w:tcPr>
            <w:tcW w:w="960"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772 </w:t>
            </w:r>
          </w:p>
        </w:tc>
      </w:tr>
      <w:tr w:rsidR="006400D7" w:rsidRPr="000340E5" w:rsidTr="000A3461">
        <w:trPr>
          <w:trHeight w:val="300"/>
        </w:trPr>
        <w:tc>
          <w:tcPr>
            <w:tcW w:w="18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10 percentile</w:t>
            </w:r>
          </w:p>
        </w:tc>
        <w:tc>
          <w:tcPr>
            <w:tcW w:w="946"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8,732 </w:t>
            </w:r>
          </w:p>
        </w:tc>
        <w:tc>
          <w:tcPr>
            <w:tcW w:w="3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630"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10 percentile</w:t>
            </w:r>
          </w:p>
        </w:tc>
        <w:tc>
          <w:tcPr>
            <w:tcW w:w="2399"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(1,221,610)</w:t>
            </w:r>
          </w:p>
        </w:tc>
        <w:tc>
          <w:tcPr>
            <w:tcW w:w="268"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566"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10 percentile</w:t>
            </w:r>
          </w:p>
        </w:tc>
        <w:tc>
          <w:tcPr>
            <w:tcW w:w="960"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1,070 </w:t>
            </w:r>
          </w:p>
        </w:tc>
      </w:tr>
      <w:tr w:rsidR="006400D7" w:rsidRPr="000340E5" w:rsidTr="000A3461">
        <w:trPr>
          <w:trHeight w:val="300"/>
        </w:trPr>
        <w:tc>
          <w:tcPr>
            <w:tcW w:w="18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25 percentile</w:t>
            </w:r>
          </w:p>
        </w:tc>
        <w:tc>
          <w:tcPr>
            <w:tcW w:w="946"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13,156 </w:t>
            </w:r>
          </w:p>
        </w:tc>
        <w:tc>
          <w:tcPr>
            <w:tcW w:w="3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630"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25 percentile</w:t>
            </w:r>
          </w:p>
        </w:tc>
        <w:tc>
          <w:tcPr>
            <w:tcW w:w="2399"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(401,321)</w:t>
            </w:r>
          </w:p>
        </w:tc>
        <w:tc>
          <w:tcPr>
            <w:tcW w:w="268"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566"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25 percentile</w:t>
            </w:r>
          </w:p>
        </w:tc>
        <w:tc>
          <w:tcPr>
            <w:tcW w:w="960"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1,912 </w:t>
            </w:r>
          </w:p>
        </w:tc>
      </w:tr>
      <w:tr w:rsidR="006400D7" w:rsidRPr="000340E5" w:rsidTr="000A3461">
        <w:trPr>
          <w:trHeight w:val="300"/>
        </w:trPr>
        <w:tc>
          <w:tcPr>
            <w:tcW w:w="18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50 percentile</w:t>
            </w:r>
          </w:p>
        </w:tc>
        <w:tc>
          <w:tcPr>
            <w:tcW w:w="946"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21,870 </w:t>
            </w:r>
          </w:p>
        </w:tc>
        <w:tc>
          <w:tcPr>
            <w:tcW w:w="3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630"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50 percentile</w:t>
            </w:r>
          </w:p>
        </w:tc>
        <w:tc>
          <w:tcPr>
            <w:tcW w:w="2399"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(145,656)</w:t>
            </w:r>
          </w:p>
        </w:tc>
        <w:tc>
          <w:tcPr>
            <w:tcW w:w="268"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566"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50 percentile</w:t>
            </w:r>
          </w:p>
        </w:tc>
        <w:tc>
          <w:tcPr>
            <w:tcW w:w="960"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3,446 </w:t>
            </w:r>
          </w:p>
        </w:tc>
      </w:tr>
      <w:tr w:rsidR="006400D7" w:rsidRPr="000340E5" w:rsidTr="000A3461">
        <w:trPr>
          <w:trHeight w:val="300"/>
        </w:trPr>
        <w:tc>
          <w:tcPr>
            <w:tcW w:w="18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75 percentile</w:t>
            </w:r>
          </w:p>
        </w:tc>
        <w:tc>
          <w:tcPr>
            <w:tcW w:w="946"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39,852 </w:t>
            </w:r>
          </w:p>
        </w:tc>
        <w:tc>
          <w:tcPr>
            <w:tcW w:w="3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630"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75 percentile</w:t>
            </w:r>
          </w:p>
        </w:tc>
        <w:tc>
          <w:tcPr>
            <w:tcW w:w="2399"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128,081 </w:t>
            </w:r>
          </w:p>
        </w:tc>
        <w:tc>
          <w:tcPr>
            <w:tcW w:w="268"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566"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75 percentile</w:t>
            </w:r>
          </w:p>
        </w:tc>
        <w:tc>
          <w:tcPr>
            <w:tcW w:w="960"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7,024 </w:t>
            </w:r>
          </w:p>
        </w:tc>
      </w:tr>
      <w:tr w:rsidR="006400D7" w:rsidRPr="000340E5" w:rsidTr="000A3461">
        <w:trPr>
          <w:trHeight w:val="300"/>
        </w:trPr>
        <w:tc>
          <w:tcPr>
            <w:tcW w:w="18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90 percentile</w:t>
            </w:r>
          </w:p>
        </w:tc>
        <w:tc>
          <w:tcPr>
            <w:tcW w:w="946"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77,041 </w:t>
            </w:r>
          </w:p>
        </w:tc>
        <w:tc>
          <w:tcPr>
            <w:tcW w:w="3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630"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90 percentile</w:t>
            </w:r>
          </w:p>
        </w:tc>
        <w:tc>
          <w:tcPr>
            <w:tcW w:w="2399"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877,380 </w:t>
            </w:r>
          </w:p>
        </w:tc>
        <w:tc>
          <w:tcPr>
            <w:tcW w:w="268"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566"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90 percentile</w:t>
            </w:r>
          </w:p>
        </w:tc>
        <w:tc>
          <w:tcPr>
            <w:tcW w:w="960"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13,847 </w:t>
            </w:r>
          </w:p>
        </w:tc>
      </w:tr>
      <w:tr w:rsidR="006400D7" w:rsidRPr="000340E5" w:rsidTr="000A3461">
        <w:trPr>
          <w:trHeight w:val="300"/>
        </w:trPr>
        <w:tc>
          <w:tcPr>
            <w:tcW w:w="18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lastRenderedPageBreak/>
              <w:t>95 percentile</w:t>
            </w:r>
          </w:p>
        </w:tc>
        <w:tc>
          <w:tcPr>
            <w:tcW w:w="946"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114,246 </w:t>
            </w:r>
          </w:p>
        </w:tc>
        <w:tc>
          <w:tcPr>
            <w:tcW w:w="3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630"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95 percentile</w:t>
            </w:r>
          </w:p>
        </w:tc>
        <w:tc>
          <w:tcPr>
            <w:tcW w:w="2399"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1,850,790 </w:t>
            </w:r>
          </w:p>
        </w:tc>
        <w:tc>
          <w:tcPr>
            <w:tcW w:w="268"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566"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95 percentile</w:t>
            </w:r>
          </w:p>
        </w:tc>
        <w:tc>
          <w:tcPr>
            <w:tcW w:w="960"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20,580 </w:t>
            </w:r>
          </w:p>
        </w:tc>
      </w:tr>
      <w:tr w:rsidR="006400D7" w:rsidRPr="000340E5" w:rsidTr="000A3461">
        <w:trPr>
          <w:trHeight w:val="300"/>
        </w:trPr>
        <w:tc>
          <w:tcPr>
            <w:tcW w:w="18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97.5 percentile</w:t>
            </w:r>
          </w:p>
        </w:tc>
        <w:tc>
          <w:tcPr>
            <w:tcW w:w="946"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168,451 </w:t>
            </w:r>
          </w:p>
        </w:tc>
        <w:tc>
          <w:tcPr>
            <w:tcW w:w="3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630"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97.5 percentile</w:t>
            </w:r>
          </w:p>
        </w:tc>
        <w:tc>
          <w:tcPr>
            <w:tcW w:w="2399"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4,130,060 </w:t>
            </w:r>
          </w:p>
        </w:tc>
        <w:tc>
          <w:tcPr>
            <w:tcW w:w="268"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566"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97.5 percentile</w:t>
            </w:r>
          </w:p>
        </w:tc>
        <w:tc>
          <w:tcPr>
            <w:tcW w:w="960"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29,510 </w:t>
            </w:r>
          </w:p>
        </w:tc>
      </w:tr>
      <w:tr w:rsidR="006400D7" w:rsidRPr="000340E5" w:rsidTr="000A3461">
        <w:trPr>
          <w:trHeight w:val="300"/>
        </w:trPr>
        <w:tc>
          <w:tcPr>
            <w:tcW w:w="18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99 percentile</w:t>
            </w:r>
          </w:p>
        </w:tc>
        <w:tc>
          <w:tcPr>
            <w:tcW w:w="946"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268,034 </w:t>
            </w:r>
          </w:p>
        </w:tc>
        <w:tc>
          <w:tcPr>
            <w:tcW w:w="354"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630"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99 percentile</w:t>
            </w:r>
          </w:p>
        </w:tc>
        <w:tc>
          <w:tcPr>
            <w:tcW w:w="2399"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8,882,370 </w:t>
            </w:r>
          </w:p>
        </w:tc>
        <w:tc>
          <w:tcPr>
            <w:tcW w:w="268"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p>
        </w:tc>
        <w:tc>
          <w:tcPr>
            <w:tcW w:w="1566" w:type="dxa"/>
            <w:shd w:val="clear" w:color="auto" w:fill="auto"/>
            <w:noWrap/>
            <w:vAlign w:val="center"/>
            <w:hideMark/>
          </w:tcPr>
          <w:p w:rsidR="006400D7" w:rsidRPr="000340E5" w:rsidRDefault="006400D7" w:rsidP="006400D7">
            <w:pPr>
              <w:spacing w:after="0" w:line="48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99 percentile</w:t>
            </w:r>
          </w:p>
        </w:tc>
        <w:tc>
          <w:tcPr>
            <w:tcW w:w="960" w:type="dxa"/>
            <w:shd w:val="clear" w:color="auto" w:fill="auto"/>
            <w:noWrap/>
            <w:vAlign w:val="bottom"/>
            <w:hideMark/>
          </w:tcPr>
          <w:p w:rsidR="006400D7" w:rsidRPr="000340E5" w:rsidRDefault="000A3461" w:rsidP="006400D7">
            <w:pPr>
              <w:spacing w:after="0" w:line="480" w:lineRule="auto"/>
              <w:jc w:val="center"/>
              <w:rPr>
                <w:rFonts w:ascii="Arial Narrow" w:hAnsi="Arial Narrow"/>
                <w:color w:val="000000"/>
              </w:rPr>
            </w:pPr>
            <w:r>
              <w:rPr>
                <w:rFonts w:ascii="Arial Narrow" w:hAnsi="Arial Narrow"/>
                <w:color w:val="000000"/>
              </w:rPr>
              <w:t xml:space="preserve"> </w:t>
            </w:r>
            <w:r w:rsidR="006400D7" w:rsidRPr="000340E5">
              <w:rPr>
                <w:rFonts w:ascii="Arial Narrow" w:hAnsi="Arial Narrow"/>
                <w:color w:val="000000"/>
              </w:rPr>
              <w:t xml:space="preserve">50,210 </w:t>
            </w:r>
          </w:p>
        </w:tc>
      </w:tr>
    </w:tbl>
    <w:p w:rsidR="009536B1" w:rsidRPr="000340E5" w:rsidRDefault="009536B1" w:rsidP="00217260">
      <w:pPr>
        <w:tabs>
          <w:tab w:val="left" w:pos="5850"/>
        </w:tabs>
        <w:spacing w:after="0" w:line="480" w:lineRule="auto"/>
        <w:rPr>
          <w:rFonts w:ascii="Arial Narrow" w:hAnsi="Arial Narrow"/>
        </w:rPr>
      </w:pPr>
    </w:p>
    <w:p w:rsidR="00B5016E" w:rsidRPr="000340E5" w:rsidRDefault="00055FAA" w:rsidP="00B5016E">
      <w:pPr>
        <w:tabs>
          <w:tab w:val="left" w:pos="5850"/>
        </w:tabs>
        <w:spacing w:after="240" w:line="480" w:lineRule="auto"/>
        <w:rPr>
          <w:rFonts w:ascii="Arial Narrow" w:hAnsi="Arial Narrow"/>
        </w:rPr>
      </w:pPr>
      <w:r w:rsidRPr="000340E5">
        <w:rPr>
          <w:rFonts w:ascii="Arial Narrow" w:hAnsi="Arial Narrow"/>
        </w:rPr>
        <w:t xml:space="preserve">Scatter plots of the </w:t>
      </w:r>
      <w:r w:rsidR="00B5016E" w:rsidRPr="000340E5">
        <w:rPr>
          <w:rFonts w:ascii="Arial Narrow" w:hAnsi="Arial Narrow"/>
        </w:rPr>
        <w:t xml:space="preserve">incremental cost and incremental effectiveness per person are shown in Figure </w:t>
      </w:r>
      <w:r w:rsidR="00E53895">
        <w:rPr>
          <w:rFonts w:ascii="Arial Narrow" w:hAnsi="Arial Narrow"/>
        </w:rPr>
        <w:t>S4</w:t>
      </w:r>
      <w:r w:rsidR="00B5016E" w:rsidRPr="000340E5">
        <w:rPr>
          <w:rFonts w:ascii="Arial Narrow" w:hAnsi="Arial Narrow"/>
        </w:rPr>
        <w:t>a-c</w:t>
      </w:r>
      <w:r w:rsidRPr="000340E5">
        <w:rPr>
          <w:rFonts w:ascii="Arial Narrow" w:hAnsi="Arial Narrow"/>
        </w:rPr>
        <w:t xml:space="preserve"> for the first 1000 iterations of the Monte Carlo Simulation analysis</w:t>
      </w:r>
      <w:r w:rsidR="00B5016E" w:rsidRPr="000340E5">
        <w:rPr>
          <w:rFonts w:ascii="Arial Narrow" w:hAnsi="Arial Narrow"/>
        </w:rPr>
        <w:t>. Each graph also shows three lines for which the cost per QALY gained is 1) $10,000, 2) $25,000, and 3) $</w:t>
      </w:r>
      <w:r w:rsidRPr="000340E5">
        <w:rPr>
          <w:rFonts w:ascii="Arial Narrow" w:hAnsi="Arial Narrow"/>
        </w:rPr>
        <w:t>5</w:t>
      </w:r>
      <w:r w:rsidR="00B5016E" w:rsidRPr="000340E5">
        <w:rPr>
          <w:rFonts w:ascii="Arial Narrow" w:hAnsi="Arial Narrow"/>
        </w:rPr>
        <w:t>0,000. As effectiveness increases, the cost of the program increases along the line to maintain a threshold value</w:t>
      </w:r>
      <w:r w:rsidRPr="000340E5">
        <w:rPr>
          <w:rFonts w:ascii="Arial Narrow" w:hAnsi="Arial Narrow"/>
        </w:rPr>
        <w:t xml:space="preserve"> (</w:t>
      </w:r>
      <w:r w:rsidR="009A6B55" w:rsidRPr="000340E5">
        <w:rPr>
          <w:rFonts w:ascii="Arial Narrow" w:hAnsi="Arial Narrow"/>
        </w:rPr>
        <w:t xml:space="preserve">e.g., </w:t>
      </w:r>
      <w:r w:rsidRPr="000340E5">
        <w:rPr>
          <w:rFonts w:ascii="Arial Narrow" w:hAnsi="Arial Narrow"/>
        </w:rPr>
        <w:t>an incremental effectiveness of 0</w:t>
      </w:r>
      <w:r w:rsidR="009A6B55" w:rsidRPr="000340E5">
        <w:rPr>
          <w:rFonts w:ascii="Arial Narrow" w:hAnsi="Arial Narrow"/>
        </w:rPr>
        <w:t>.001 QALYs and increment cost of $10 has the same cost per QALY ratio as that for an incremental effectiveness of 0.002 QALYs and an incremental cost of $20)</w:t>
      </w:r>
      <w:r w:rsidR="00B5016E" w:rsidRPr="000340E5">
        <w:rPr>
          <w:rFonts w:ascii="Arial Narrow" w:hAnsi="Arial Narrow"/>
        </w:rPr>
        <w:t>. Each point located to the right of the line</w:t>
      </w:r>
      <w:r w:rsidR="009A6B55" w:rsidRPr="000340E5">
        <w:rPr>
          <w:rFonts w:ascii="Arial Narrow" w:hAnsi="Arial Narrow"/>
        </w:rPr>
        <w:t>s</w:t>
      </w:r>
      <w:r w:rsidR="00B5016E" w:rsidRPr="000340E5">
        <w:rPr>
          <w:rFonts w:ascii="Arial Narrow" w:hAnsi="Arial Narrow"/>
        </w:rPr>
        <w:t xml:space="preserve"> would have a cost per QALY gained </w:t>
      </w:r>
      <w:r w:rsidR="009A6B55" w:rsidRPr="000340E5">
        <w:rPr>
          <w:rFonts w:ascii="Arial Narrow" w:hAnsi="Arial Narrow"/>
        </w:rPr>
        <w:t>less</w:t>
      </w:r>
      <w:r w:rsidR="00B5016E" w:rsidRPr="000340E5">
        <w:rPr>
          <w:rFonts w:ascii="Arial Narrow" w:hAnsi="Arial Narrow"/>
        </w:rPr>
        <w:t xml:space="preserve"> than the thresholds. Points to the left of the lines have a cost per QALY gained </w:t>
      </w:r>
      <w:r w:rsidR="009A6B55" w:rsidRPr="000340E5">
        <w:rPr>
          <w:rFonts w:ascii="Arial Narrow" w:hAnsi="Arial Narrow"/>
        </w:rPr>
        <w:t>greater</w:t>
      </w:r>
      <w:r w:rsidR="00B5016E" w:rsidRPr="000340E5">
        <w:rPr>
          <w:rFonts w:ascii="Arial Narrow" w:hAnsi="Arial Narrow"/>
        </w:rPr>
        <w:t xml:space="preserve"> than the threshold</w:t>
      </w:r>
      <w:r w:rsidR="009A6B55" w:rsidRPr="000340E5">
        <w:rPr>
          <w:rFonts w:ascii="Arial Narrow" w:hAnsi="Arial Narrow"/>
        </w:rPr>
        <w:t>s</w:t>
      </w:r>
      <w:r w:rsidR="00B5016E" w:rsidRPr="000340E5">
        <w:rPr>
          <w:rFonts w:ascii="Arial Narrow" w:hAnsi="Arial Narrow"/>
        </w:rPr>
        <w:t xml:space="preserve">. </w:t>
      </w:r>
    </w:p>
    <w:p w:rsidR="00B5016E" w:rsidRPr="000340E5" w:rsidRDefault="00B5016E" w:rsidP="00B5016E">
      <w:pPr>
        <w:tabs>
          <w:tab w:val="left" w:pos="5850"/>
        </w:tabs>
        <w:spacing w:after="240" w:line="480" w:lineRule="auto"/>
        <w:rPr>
          <w:rFonts w:ascii="Arial Narrow" w:hAnsi="Arial Narrow"/>
        </w:rPr>
      </w:pPr>
      <w:r w:rsidRPr="000340E5">
        <w:rPr>
          <w:rFonts w:ascii="Arial Narrow" w:hAnsi="Arial Narrow"/>
        </w:rPr>
        <w:t xml:space="preserve">Figure </w:t>
      </w:r>
      <w:r w:rsidR="00E53895">
        <w:rPr>
          <w:rFonts w:ascii="Arial Narrow" w:hAnsi="Arial Narrow"/>
        </w:rPr>
        <w:t>S4</w:t>
      </w:r>
      <w:r w:rsidRPr="000340E5">
        <w:rPr>
          <w:rFonts w:ascii="Arial Narrow" w:hAnsi="Arial Narrow"/>
        </w:rPr>
        <w:t xml:space="preserve">a shows that the incremental cost per person of </w:t>
      </w:r>
      <w:r w:rsidR="00FF7F56" w:rsidRPr="000340E5">
        <w:rPr>
          <w:rFonts w:ascii="Arial Narrow" w:hAnsi="Arial Narrow"/>
        </w:rPr>
        <w:t>“Domestic Screening and Treatment”</w:t>
      </w:r>
      <w:r w:rsidRPr="000340E5">
        <w:rPr>
          <w:rFonts w:ascii="Arial Narrow" w:hAnsi="Arial Narrow"/>
        </w:rPr>
        <w:t xml:space="preserve"> compared to </w:t>
      </w:r>
      <w:r w:rsidR="00FF7F56" w:rsidRPr="000340E5">
        <w:rPr>
          <w:rFonts w:ascii="Arial Narrow" w:hAnsi="Arial Narrow"/>
        </w:rPr>
        <w:t>“No Program”</w:t>
      </w:r>
      <w:r w:rsidRPr="000340E5">
        <w:rPr>
          <w:rFonts w:ascii="Arial Narrow" w:hAnsi="Arial Narrow"/>
        </w:rPr>
        <w:t xml:space="preserve"> is usually in the range of $100-$200 and that the incremental effectiveness per person is usually between 0 and 0.02 QALYs per person. The majority of points are to the left of the $50,000 per QALY threshold and to the right of the $10,000 per QALY threshold. Figure </w:t>
      </w:r>
      <w:r w:rsidR="00E53895">
        <w:rPr>
          <w:rFonts w:ascii="Arial Narrow" w:hAnsi="Arial Narrow"/>
        </w:rPr>
        <w:t>S4</w:t>
      </w:r>
      <w:r w:rsidRPr="000340E5">
        <w:rPr>
          <w:rFonts w:ascii="Arial Narrow" w:hAnsi="Arial Narrow"/>
        </w:rPr>
        <w:t xml:space="preserve">b shows that the incremental cost per person of </w:t>
      </w:r>
      <w:r w:rsidR="00FF7F56" w:rsidRPr="000340E5">
        <w:rPr>
          <w:rFonts w:ascii="Arial Narrow" w:hAnsi="Arial Narrow"/>
        </w:rPr>
        <w:t>“Domestic Screening and Treatment”</w:t>
      </w:r>
      <w:r w:rsidRPr="000340E5">
        <w:rPr>
          <w:rFonts w:ascii="Arial Narrow" w:hAnsi="Arial Narrow"/>
        </w:rPr>
        <w:t xml:space="preserve"> compared to </w:t>
      </w:r>
      <w:r w:rsidR="00FF7F56" w:rsidRPr="000340E5">
        <w:rPr>
          <w:rFonts w:ascii="Arial Narrow" w:hAnsi="Arial Narrow"/>
        </w:rPr>
        <w:t>“Overseas</w:t>
      </w:r>
      <w:r w:rsidRPr="000340E5">
        <w:rPr>
          <w:rFonts w:ascii="Arial Narrow" w:hAnsi="Arial Narrow"/>
        </w:rPr>
        <w:t xml:space="preserve"> Albendazole and </w:t>
      </w:r>
      <w:r w:rsidR="00FF7F56" w:rsidRPr="000340E5">
        <w:rPr>
          <w:rFonts w:ascii="Arial Narrow" w:hAnsi="Arial Narrow"/>
        </w:rPr>
        <w:t>Ivermectin”</w:t>
      </w:r>
      <w:r w:rsidR="00184827" w:rsidRPr="000340E5">
        <w:rPr>
          <w:rFonts w:ascii="Arial Narrow" w:hAnsi="Arial Narrow"/>
        </w:rPr>
        <w:t xml:space="preserve"> is usually in the range of $7</w:t>
      </w:r>
      <w:r w:rsidRPr="000340E5">
        <w:rPr>
          <w:rFonts w:ascii="Arial Narrow" w:hAnsi="Arial Narrow"/>
        </w:rPr>
        <w:t xml:space="preserve">0-$200 and that the incremental effectiveness per person is usually between -0.02 and 0.02 QALYs per person. The majority of points are to the left of the $10,000 per QALY threshold and that effectiveness is more commonly better for </w:t>
      </w:r>
      <w:r w:rsidR="00FF7F56" w:rsidRPr="000340E5">
        <w:rPr>
          <w:rFonts w:ascii="Arial Narrow" w:hAnsi="Arial Narrow"/>
        </w:rPr>
        <w:t>“Overseas</w:t>
      </w:r>
      <w:r w:rsidRPr="000340E5">
        <w:rPr>
          <w:rFonts w:ascii="Arial Narrow" w:hAnsi="Arial Narrow"/>
        </w:rPr>
        <w:t xml:space="preserve"> Albendazole and </w:t>
      </w:r>
      <w:r w:rsidR="00FF7F56" w:rsidRPr="000340E5">
        <w:rPr>
          <w:rFonts w:ascii="Arial Narrow" w:hAnsi="Arial Narrow"/>
        </w:rPr>
        <w:t>Ivermectin”</w:t>
      </w:r>
      <w:r w:rsidRPr="000340E5">
        <w:rPr>
          <w:rFonts w:ascii="Arial Narrow" w:hAnsi="Arial Narrow"/>
        </w:rPr>
        <w:t xml:space="preserve">. Figure </w:t>
      </w:r>
      <w:r w:rsidR="00E53895">
        <w:rPr>
          <w:rFonts w:ascii="Arial Narrow" w:hAnsi="Arial Narrow"/>
        </w:rPr>
        <w:t>S4</w:t>
      </w:r>
      <w:r w:rsidRPr="000340E5">
        <w:rPr>
          <w:rFonts w:ascii="Arial Narrow" w:hAnsi="Arial Narrow"/>
        </w:rPr>
        <w:t xml:space="preserve">c shows that the incremental cost per person of </w:t>
      </w:r>
      <w:r w:rsidR="00FF7F56" w:rsidRPr="000340E5">
        <w:rPr>
          <w:rFonts w:ascii="Arial Narrow" w:hAnsi="Arial Narrow"/>
        </w:rPr>
        <w:t>“Overseas</w:t>
      </w:r>
      <w:r w:rsidRPr="000340E5">
        <w:rPr>
          <w:rFonts w:ascii="Arial Narrow" w:hAnsi="Arial Narrow"/>
        </w:rPr>
        <w:t xml:space="preserve"> Albendazole and </w:t>
      </w:r>
      <w:r w:rsidR="00FF7F56" w:rsidRPr="000340E5">
        <w:rPr>
          <w:rFonts w:ascii="Arial Narrow" w:hAnsi="Arial Narrow"/>
        </w:rPr>
        <w:t>Ivermectin”</w:t>
      </w:r>
      <w:r w:rsidRPr="000340E5">
        <w:rPr>
          <w:rFonts w:ascii="Arial Narrow" w:hAnsi="Arial Narrow"/>
        </w:rPr>
        <w:t xml:space="preserve"> compared to </w:t>
      </w:r>
      <w:r w:rsidR="00FF7F56" w:rsidRPr="000340E5">
        <w:rPr>
          <w:rFonts w:ascii="Arial Narrow" w:hAnsi="Arial Narrow"/>
        </w:rPr>
        <w:t>“No Program”</w:t>
      </w:r>
      <w:r w:rsidR="00184827" w:rsidRPr="000340E5">
        <w:rPr>
          <w:rFonts w:ascii="Arial Narrow" w:hAnsi="Arial Narrow"/>
        </w:rPr>
        <w:t xml:space="preserve"> is usually in the range of $10-$40</w:t>
      </w:r>
      <w:r w:rsidRPr="000340E5">
        <w:rPr>
          <w:rFonts w:ascii="Arial Narrow" w:hAnsi="Arial Narrow"/>
        </w:rPr>
        <w:t xml:space="preserve"> and that the incremental effectiveness per person is usually between 0 and 0.02 QALYs per person. The majority of points are to the left of the $10,000 per QALY threshold and that </w:t>
      </w:r>
      <w:r w:rsidR="00FF7F56" w:rsidRPr="000340E5">
        <w:rPr>
          <w:rFonts w:ascii="Arial Narrow" w:hAnsi="Arial Narrow"/>
        </w:rPr>
        <w:t>“Overseas</w:t>
      </w:r>
      <w:r w:rsidRPr="000340E5">
        <w:rPr>
          <w:rFonts w:ascii="Arial Narrow" w:hAnsi="Arial Narrow"/>
        </w:rPr>
        <w:t xml:space="preserve"> Albendazole and </w:t>
      </w:r>
      <w:r w:rsidR="00FF7F56" w:rsidRPr="000340E5">
        <w:rPr>
          <w:rFonts w:ascii="Arial Narrow" w:hAnsi="Arial Narrow"/>
        </w:rPr>
        <w:t>Ivermectin”</w:t>
      </w:r>
      <w:r w:rsidRPr="000340E5">
        <w:rPr>
          <w:rFonts w:ascii="Arial Narrow" w:hAnsi="Arial Narrow"/>
        </w:rPr>
        <w:t xml:space="preserve"> is never cost saving.</w:t>
      </w:r>
    </w:p>
    <w:p w:rsidR="00B5016E" w:rsidRPr="000340E5" w:rsidRDefault="00B5016E" w:rsidP="00B5016E">
      <w:pPr>
        <w:tabs>
          <w:tab w:val="left" w:pos="5850"/>
        </w:tabs>
        <w:spacing w:after="240" w:line="480" w:lineRule="auto"/>
        <w:rPr>
          <w:rFonts w:ascii="Arial Narrow" w:hAnsi="Arial Narrow"/>
        </w:rPr>
      </w:pPr>
    </w:p>
    <w:p w:rsidR="00B5016E" w:rsidRPr="000340E5" w:rsidRDefault="00B5016E" w:rsidP="00B5016E">
      <w:pPr>
        <w:tabs>
          <w:tab w:val="left" w:pos="5850"/>
        </w:tabs>
        <w:spacing w:after="240" w:line="480" w:lineRule="auto"/>
        <w:rPr>
          <w:rFonts w:ascii="Arial Narrow" w:hAnsi="Arial Narrow"/>
        </w:rPr>
      </w:pPr>
    </w:p>
    <w:p w:rsidR="00B5016E" w:rsidRPr="000340E5" w:rsidRDefault="00B5016E" w:rsidP="00217260">
      <w:pPr>
        <w:tabs>
          <w:tab w:val="left" w:pos="5850"/>
        </w:tabs>
        <w:spacing w:after="0" w:line="480" w:lineRule="auto"/>
        <w:rPr>
          <w:rFonts w:ascii="Arial Narrow" w:hAnsi="Arial Narrow"/>
        </w:rPr>
      </w:pPr>
    </w:p>
    <w:p w:rsidR="009A6B55" w:rsidRPr="000340E5" w:rsidRDefault="009A6B55" w:rsidP="00D4368E">
      <w:pPr>
        <w:spacing w:after="0" w:line="240" w:lineRule="auto"/>
        <w:rPr>
          <w:rFonts w:ascii="Arial Narrow" w:hAnsi="Arial Narrow"/>
        </w:rPr>
      </w:pPr>
    </w:p>
    <w:p w:rsidR="009A6B55" w:rsidRPr="000340E5" w:rsidRDefault="009A6B55" w:rsidP="00D4368E">
      <w:pPr>
        <w:spacing w:after="0" w:line="240" w:lineRule="auto"/>
        <w:rPr>
          <w:rFonts w:ascii="Arial Narrow" w:hAnsi="Arial Narrow"/>
        </w:rPr>
      </w:pPr>
    </w:p>
    <w:p w:rsidR="00D4368E" w:rsidRPr="000340E5" w:rsidRDefault="00B952EE" w:rsidP="00D4368E">
      <w:pPr>
        <w:spacing w:after="0" w:line="240" w:lineRule="auto"/>
        <w:rPr>
          <w:rFonts w:ascii="Arial Narrow" w:eastAsia="Times New Roman" w:hAnsi="Arial Narrow" w:cs="Times New Roman"/>
          <w:color w:val="000000"/>
        </w:rPr>
      </w:pPr>
      <w:r w:rsidRPr="000340E5">
        <w:rPr>
          <w:rFonts w:ascii="Arial Narrow" w:hAnsi="Arial Narrow"/>
        </w:rPr>
        <w:t xml:space="preserve">Figure </w:t>
      </w:r>
      <w:r w:rsidR="00E53895">
        <w:rPr>
          <w:rFonts w:ascii="Arial Narrow" w:hAnsi="Arial Narrow"/>
        </w:rPr>
        <w:t>S4</w:t>
      </w:r>
      <w:r w:rsidRPr="000340E5">
        <w:rPr>
          <w:rFonts w:ascii="Arial Narrow" w:hAnsi="Arial Narrow"/>
        </w:rPr>
        <w:t xml:space="preserve">a. </w:t>
      </w:r>
      <w:r w:rsidR="00D4368E" w:rsidRPr="000340E5">
        <w:rPr>
          <w:rFonts w:ascii="Arial Narrow" w:hAnsi="Arial Narrow"/>
        </w:rPr>
        <w:t xml:space="preserve">Scatter plot of incremental cost and incremental effectiveness, </w:t>
      </w:r>
      <w:r w:rsidR="00FF7F56" w:rsidRPr="000340E5">
        <w:rPr>
          <w:rFonts w:ascii="Arial Narrow" w:hAnsi="Arial Narrow"/>
        </w:rPr>
        <w:t>“Domestic Screening and Treatment”</w:t>
      </w:r>
      <w:r w:rsidR="00D4368E" w:rsidRPr="000340E5">
        <w:rPr>
          <w:rFonts w:ascii="Arial Narrow" w:hAnsi="Arial Narrow"/>
        </w:rPr>
        <w:t xml:space="preserve"> vs. </w:t>
      </w:r>
      <w:r w:rsidR="00FF7F56" w:rsidRPr="000340E5">
        <w:rPr>
          <w:rFonts w:ascii="Arial Narrow" w:hAnsi="Arial Narrow"/>
        </w:rPr>
        <w:t>“No Program”</w:t>
      </w:r>
    </w:p>
    <w:p w:rsidR="00217260" w:rsidRPr="000340E5" w:rsidRDefault="00217260" w:rsidP="00217260">
      <w:pPr>
        <w:tabs>
          <w:tab w:val="left" w:pos="5850"/>
        </w:tabs>
        <w:spacing w:after="0" w:line="480" w:lineRule="auto"/>
        <w:rPr>
          <w:rFonts w:ascii="Arial Narrow" w:hAnsi="Arial Narrow"/>
        </w:rPr>
      </w:pPr>
    </w:p>
    <w:p w:rsidR="00B952EE" w:rsidRPr="000340E5" w:rsidRDefault="006400D7" w:rsidP="00217260">
      <w:pPr>
        <w:tabs>
          <w:tab w:val="left" w:pos="5850"/>
        </w:tabs>
        <w:spacing w:after="0" w:line="480" w:lineRule="auto"/>
        <w:rPr>
          <w:rFonts w:ascii="Arial Narrow" w:hAnsi="Arial Narrow"/>
        </w:rPr>
      </w:pPr>
      <w:r w:rsidRPr="000340E5">
        <w:rPr>
          <w:rFonts w:ascii="Arial Narrow" w:hAnsi="Arial Narrow"/>
          <w:noProof/>
        </w:rPr>
        <w:t xml:space="preserve"> </w:t>
      </w:r>
      <w:r w:rsidRPr="000340E5">
        <w:rPr>
          <w:rFonts w:ascii="Arial Narrow" w:hAnsi="Arial Narrow"/>
          <w:noProof/>
        </w:rPr>
        <w:drawing>
          <wp:inline distT="0" distB="0" distL="0" distR="0" wp14:anchorId="4C75A50D" wp14:editId="5849B625">
            <wp:extent cx="6019800" cy="3338513"/>
            <wp:effectExtent l="0" t="0" r="0"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952EE" w:rsidRPr="000340E5" w:rsidRDefault="00B952EE" w:rsidP="00217260">
      <w:pPr>
        <w:tabs>
          <w:tab w:val="left" w:pos="5850"/>
        </w:tabs>
        <w:spacing w:after="0" w:line="480" w:lineRule="auto"/>
        <w:rPr>
          <w:rFonts w:ascii="Arial Narrow" w:hAnsi="Arial Narrow"/>
        </w:rPr>
      </w:pPr>
      <w:r w:rsidRPr="000340E5">
        <w:rPr>
          <w:rFonts w:ascii="Arial Narrow" w:hAnsi="Arial Narrow"/>
        </w:rPr>
        <w:t xml:space="preserve">Figure </w:t>
      </w:r>
      <w:r w:rsidR="00E53895">
        <w:rPr>
          <w:rFonts w:ascii="Arial Narrow" w:hAnsi="Arial Narrow"/>
        </w:rPr>
        <w:t>S4</w:t>
      </w:r>
      <w:r w:rsidRPr="000340E5">
        <w:rPr>
          <w:rFonts w:ascii="Arial Narrow" w:hAnsi="Arial Narrow"/>
        </w:rPr>
        <w:t>b.</w:t>
      </w:r>
      <w:r w:rsidR="00B5016E" w:rsidRPr="000340E5">
        <w:rPr>
          <w:rFonts w:ascii="Arial Narrow" w:hAnsi="Arial Narrow"/>
        </w:rPr>
        <w:t xml:space="preserve"> Scatter plot of incremental cost and incremental effectiveness, </w:t>
      </w:r>
      <w:r w:rsidR="00FF7F56" w:rsidRPr="000340E5">
        <w:rPr>
          <w:rFonts w:ascii="Arial Narrow" w:hAnsi="Arial Narrow"/>
        </w:rPr>
        <w:t>“Domestic Screening and Treatment”</w:t>
      </w:r>
      <w:r w:rsidR="00B5016E" w:rsidRPr="000340E5">
        <w:rPr>
          <w:rFonts w:ascii="Arial Narrow" w:hAnsi="Arial Narrow"/>
        </w:rPr>
        <w:t xml:space="preserve"> vs. </w:t>
      </w:r>
      <w:r w:rsidR="00FF7F56" w:rsidRPr="000340E5">
        <w:rPr>
          <w:rFonts w:ascii="Arial Narrow" w:hAnsi="Arial Narrow"/>
        </w:rPr>
        <w:t>“Overseas</w:t>
      </w:r>
      <w:r w:rsidR="00B5016E" w:rsidRPr="000340E5">
        <w:rPr>
          <w:rFonts w:ascii="Arial Narrow" w:hAnsi="Arial Narrow"/>
        </w:rPr>
        <w:t xml:space="preserve"> Albendazole and </w:t>
      </w:r>
      <w:r w:rsidR="00FF7F56" w:rsidRPr="000340E5">
        <w:rPr>
          <w:rFonts w:ascii="Arial Narrow" w:hAnsi="Arial Narrow"/>
        </w:rPr>
        <w:t>Ivermectin”</w:t>
      </w:r>
    </w:p>
    <w:p w:rsidR="00B952EE" w:rsidRPr="000340E5" w:rsidRDefault="006400D7" w:rsidP="00217260">
      <w:pPr>
        <w:tabs>
          <w:tab w:val="left" w:pos="5850"/>
        </w:tabs>
        <w:spacing w:after="0" w:line="480" w:lineRule="auto"/>
        <w:rPr>
          <w:rFonts w:ascii="Arial Narrow" w:hAnsi="Arial Narrow"/>
        </w:rPr>
      </w:pPr>
      <w:r w:rsidRPr="000340E5">
        <w:rPr>
          <w:rFonts w:ascii="Arial Narrow" w:hAnsi="Arial Narrow"/>
          <w:noProof/>
        </w:rPr>
        <w:t xml:space="preserve"> </w:t>
      </w:r>
      <w:r w:rsidRPr="000340E5">
        <w:rPr>
          <w:rFonts w:ascii="Arial Narrow" w:hAnsi="Arial Narrow"/>
          <w:noProof/>
        </w:rPr>
        <w:drawing>
          <wp:inline distT="0" distB="0" distL="0" distR="0" wp14:anchorId="62E36B56" wp14:editId="4999B7BB">
            <wp:extent cx="6019800" cy="3338513"/>
            <wp:effectExtent l="0" t="0" r="0"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952EE" w:rsidRPr="000340E5" w:rsidRDefault="00B952EE" w:rsidP="00217260">
      <w:pPr>
        <w:tabs>
          <w:tab w:val="left" w:pos="5850"/>
        </w:tabs>
        <w:spacing w:after="0" w:line="480" w:lineRule="auto"/>
        <w:rPr>
          <w:rFonts w:ascii="Arial Narrow" w:hAnsi="Arial Narrow"/>
        </w:rPr>
      </w:pPr>
      <w:r w:rsidRPr="000340E5">
        <w:rPr>
          <w:rFonts w:ascii="Arial Narrow" w:hAnsi="Arial Narrow"/>
        </w:rPr>
        <w:lastRenderedPageBreak/>
        <w:t xml:space="preserve">Figure </w:t>
      </w:r>
      <w:r w:rsidR="00E53895">
        <w:rPr>
          <w:rFonts w:ascii="Arial Narrow" w:hAnsi="Arial Narrow"/>
        </w:rPr>
        <w:t>S4</w:t>
      </w:r>
      <w:r w:rsidRPr="000340E5">
        <w:rPr>
          <w:rFonts w:ascii="Arial Narrow" w:hAnsi="Arial Narrow"/>
        </w:rPr>
        <w:t>c.</w:t>
      </w:r>
      <w:r w:rsidR="00B5016E" w:rsidRPr="000340E5">
        <w:rPr>
          <w:rFonts w:ascii="Arial Narrow" w:hAnsi="Arial Narrow"/>
        </w:rPr>
        <w:t xml:space="preserve"> Scatter plot of incremental cost and incremental effectiveness, </w:t>
      </w:r>
      <w:r w:rsidR="00FF7F56" w:rsidRPr="000340E5">
        <w:rPr>
          <w:rFonts w:ascii="Arial Narrow" w:hAnsi="Arial Narrow"/>
        </w:rPr>
        <w:t>“Overseas</w:t>
      </w:r>
      <w:r w:rsidR="00B5016E" w:rsidRPr="000340E5">
        <w:rPr>
          <w:rFonts w:ascii="Arial Narrow" w:hAnsi="Arial Narrow"/>
        </w:rPr>
        <w:t xml:space="preserve"> Albendazole and </w:t>
      </w:r>
      <w:r w:rsidR="00FF7F56" w:rsidRPr="000340E5">
        <w:rPr>
          <w:rFonts w:ascii="Arial Narrow" w:hAnsi="Arial Narrow"/>
        </w:rPr>
        <w:t>Ivermectin”</w:t>
      </w:r>
      <w:r w:rsidR="00B5016E" w:rsidRPr="000340E5">
        <w:rPr>
          <w:rFonts w:ascii="Arial Narrow" w:hAnsi="Arial Narrow"/>
        </w:rPr>
        <w:t xml:space="preserve"> vs. </w:t>
      </w:r>
      <w:r w:rsidR="00FF7F56" w:rsidRPr="000340E5">
        <w:rPr>
          <w:rFonts w:ascii="Arial Narrow" w:hAnsi="Arial Narrow"/>
        </w:rPr>
        <w:t>“No Program”</w:t>
      </w:r>
    </w:p>
    <w:p w:rsidR="00B952EE" w:rsidRPr="000340E5" w:rsidRDefault="006400D7" w:rsidP="00217260">
      <w:pPr>
        <w:tabs>
          <w:tab w:val="left" w:pos="5850"/>
        </w:tabs>
        <w:spacing w:after="0" w:line="480" w:lineRule="auto"/>
        <w:rPr>
          <w:rFonts w:ascii="Arial Narrow" w:hAnsi="Arial Narrow"/>
        </w:rPr>
      </w:pPr>
      <w:r w:rsidRPr="000340E5">
        <w:rPr>
          <w:rFonts w:ascii="Arial Narrow" w:hAnsi="Arial Narrow"/>
          <w:noProof/>
        </w:rPr>
        <w:t xml:space="preserve"> </w:t>
      </w:r>
      <w:r w:rsidRPr="000340E5">
        <w:rPr>
          <w:rFonts w:ascii="Arial Narrow" w:hAnsi="Arial Narrow"/>
          <w:noProof/>
        </w:rPr>
        <w:drawing>
          <wp:inline distT="0" distB="0" distL="0" distR="0" wp14:anchorId="2A6C4AD5" wp14:editId="177F9E01">
            <wp:extent cx="6019800" cy="3338513"/>
            <wp:effectExtent l="0" t="0" r="0" b="146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C3120" w:rsidRPr="000340E5" w:rsidRDefault="006C3120">
      <w:pPr>
        <w:rPr>
          <w:rFonts w:ascii="Arial Narrow" w:hAnsi="Arial Narrow"/>
        </w:rPr>
      </w:pPr>
      <w:r w:rsidRPr="000340E5">
        <w:rPr>
          <w:rFonts w:ascii="Arial Narrow" w:hAnsi="Arial Narrow"/>
        </w:rPr>
        <w:br w:type="page"/>
      </w:r>
    </w:p>
    <w:p w:rsidR="00155C2E" w:rsidRPr="000340E5" w:rsidRDefault="00155C2E" w:rsidP="00155C2E">
      <w:pPr>
        <w:pStyle w:val="Heading2"/>
        <w:spacing w:after="240" w:line="480" w:lineRule="auto"/>
        <w:rPr>
          <w:rFonts w:ascii="Arial Narrow" w:hAnsi="Arial Narrow"/>
        </w:rPr>
      </w:pPr>
      <w:r w:rsidRPr="000340E5">
        <w:rPr>
          <w:rFonts w:ascii="Arial Narrow" w:hAnsi="Arial Narrow"/>
        </w:rPr>
        <w:lastRenderedPageBreak/>
        <w:t>8.</w:t>
      </w:r>
      <w:r w:rsidRPr="000340E5">
        <w:rPr>
          <w:rFonts w:ascii="Arial Narrow" w:hAnsi="Arial Narrow"/>
        </w:rPr>
        <w:tab/>
        <w:t xml:space="preserve">Two Additional Alternatives: Domestic Albendazole + Ivermectin and Domestic Albendazole and Screening for </w:t>
      </w:r>
      <w:r w:rsidRPr="000A3461">
        <w:rPr>
          <w:rFonts w:ascii="Arial Narrow" w:hAnsi="Arial Narrow"/>
          <w:i/>
        </w:rPr>
        <w:t>Strongyloides</w:t>
      </w:r>
    </w:p>
    <w:p w:rsidR="00155C2E" w:rsidRPr="000340E5" w:rsidRDefault="00155C2E" w:rsidP="000A3461">
      <w:pPr>
        <w:spacing w:line="480" w:lineRule="auto"/>
        <w:ind w:firstLine="720"/>
        <w:rPr>
          <w:rFonts w:ascii="Arial Narrow" w:hAnsi="Arial Narrow"/>
        </w:rPr>
      </w:pPr>
      <w:r w:rsidRPr="000340E5">
        <w:rPr>
          <w:rFonts w:ascii="Arial Narrow" w:hAnsi="Arial Narrow"/>
        </w:rPr>
        <w:t xml:space="preserve">This section provides analyses for two additional alternatives: “Domestic Albendazole </w:t>
      </w:r>
      <w:r w:rsidR="002C0F1F">
        <w:rPr>
          <w:rFonts w:ascii="Arial Narrow" w:hAnsi="Arial Narrow"/>
        </w:rPr>
        <w:t>and</w:t>
      </w:r>
      <w:r w:rsidRPr="000340E5">
        <w:rPr>
          <w:rFonts w:ascii="Arial Narrow" w:hAnsi="Arial Narrow"/>
        </w:rPr>
        <w:t xml:space="preserve"> Ivermectin” and “Domestic Albendazole and Screening for </w:t>
      </w:r>
      <w:r w:rsidRPr="000A3461">
        <w:rPr>
          <w:rFonts w:ascii="Arial Narrow" w:hAnsi="Arial Narrow"/>
          <w:i/>
        </w:rPr>
        <w:t>Strongyloides</w:t>
      </w:r>
      <w:r w:rsidRPr="000340E5">
        <w:rPr>
          <w:rFonts w:ascii="Arial Narrow" w:hAnsi="Arial Narrow"/>
        </w:rPr>
        <w:t>”. These alternatives are recommended in CDC guidelines</w:t>
      </w:r>
      <w:r w:rsidR="002C0F1F">
        <w:rPr>
          <w:rFonts w:ascii="Arial Narrow" w:hAnsi="Arial Narrow"/>
        </w:rPr>
        <w:t xml:space="preserve"> </w:t>
      </w:r>
      <w:r w:rsidRPr="000340E5">
        <w:rPr>
          <w:rFonts w:ascii="Arial Narrow" w:hAnsi="Arial Narrow"/>
        </w:rPr>
        <w:fldChar w:fldCharType="begin"/>
      </w:r>
      <w:r w:rsidR="005D2AAC">
        <w:rPr>
          <w:rFonts w:ascii="Arial Narrow" w:hAnsi="Arial Narrow"/>
        </w:rPr>
        <w:instrText xml:space="preserve"> ADDIN EN.CITE &lt;EndNote&gt;&lt;Cite&gt;&lt;Author&gt;CDC&lt;/Author&gt;&lt;Year&gt;2014&lt;/Year&gt;&lt;RecNum&gt;105&lt;/RecNum&gt;&lt;DisplayText&gt;[41]&lt;/DisplayText&gt;&lt;record&gt;&lt;rec-number&gt;105&lt;/rec-number&gt;&lt;foreign-keys&gt;&lt;key app="EN" db-id="dess9daf9s95ajet2t0vafvidsztdv9sswfd" timestamp="1399324861"&gt;105&lt;/key&gt;&lt;/foreign-keys&gt;&lt;ref-type name="Web Page"&gt;12&lt;/ref-type&gt;&lt;contributors&gt;&lt;authors&gt;&lt;author&gt;CDC&lt;/author&gt;&lt;/authors&gt;&lt;/contributors&gt;&lt;titles&gt;&lt;title&gt;Guidelines for the U.S. Domestic Medical Examination for Newly Arriving Refugees http://www.cdc.gov/immigrantrefugeehealth/guidelines/domestic/domestic-guidelines.html, Accessed on May 5, 2014.&lt;/title&gt;&lt;/titles&gt;&lt;dates&gt;&lt;year&gt;2014&lt;/year&gt;&lt;/dates&gt;&lt;urls&gt;&lt;/urls&gt;&lt;/record&gt;&lt;/Cite&gt;&lt;/EndNote&gt;</w:instrText>
      </w:r>
      <w:r w:rsidRPr="000340E5">
        <w:rPr>
          <w:rFonts w:ascii="Arial Narrow" w:hAnsi="Arial Narrow"/>
        </w:rPr>
        <w:fldChar w:fldCharType="separate"/>
      </w:r>
      <w:r w:rsidR="005D2AAC">
        <w:rPr>
          <w:rFonts w:ascii="Arial Narrow" w:hAnsi="Arial Narrow"/>
          <w:noProof/>
        </w:rPr>
        <w:t>[</w:t>
      </w:r>
      <w:hyperlink w:anchor="_ENREF_41" w:tooltip="CDC, 2014 #105" w:history="1">
        <w:r w:rsidR="005D2AAC">
          <w:rPr>
            <w:rFonts w:ascii="Arial Narrow" w:hAnsi="Arial Narrow"/>
            <w:noProof/>
          </w:rPr>
          <w:t>41</w:t>
        </w:r>
      </w:hyperlink>
      <w:r w:rsidR="005D2AAC">
        <w:rPr>
          <w:rFonts w:ascii="Arial Narrow" w:hAnsi="Arial Narrow"/>
          <w:noProof/>
        </w:rPr>
        <w:t>]</w:t>
      </w:r>
      <w:r w:rsidRPr="000340E5">
        <w:rPr>
          <w:rFonts w:ascii="Arial Narrow" w:hAnsi="Arial Narrow"/>
        </w:rPr>
        <w:fldChar w:fldCharType="end"/>
      </w:r>
      <w:r w:rsidRPr="000340E5">
        <w:rPr>
          <w:rFonts w:ascii="Arial Narrow" w:hAnsi="Arial Narrow"/>
        </w:rPr>
        <w:t xml:space="preserve"> for refugees arriving from countries without presumptive treatment programs. These programs are very similar to the options presented in the article: “Overseas Albendazole </w:t>
      </w:r>
      <w:r w:rsidR="002C0F1F">
        <w:rPr>
          <w:rFonts w:ascii="Arial Narrow" w:hAnsi="Arial Narrow"/>
        </w:rPr>
        <w:t>and</w:t>
      </w:r>
      <w:r w:rsidRPr="000340E5">
        <w:rPr>
          <w:rFonts w:ascii="Arial Narrow" w:hAnsi="Arial Narrow"/>
        </w:rPr>
        <w:t xml:space="preserve"> Ivermectin” and “Overseas Albendazole </w:t>
      </w:r>
      <w:r w:rsidR="002C0F1F">
        <w:rPr>
          <w:rFonts w:ascii="Arial Narrow" w:hAnsi="Arial Narrow"/>
        </w:rPr>
        <w:t>and</w:t>
      </w:r>
      <w:r w:rsidRPr="000340E5">
        <w:rPr>
          <w:rFonts w:ascii="Arial Narrow" w:hAnsi="Arial Narrow"/>
        </w:rPr>
        <w:t xml:space="preserve"> Domestic Screening for </w:t>
      </w:r>
      <w:r w:rsidRPr="000A3461">
        <w:rPr>
          <w:rFonts w:ascii="Arial Narrow" w:hAnsi="Arial Narrow"/>
          <w:i/>
        </w:rPr>
        <w:t>Strongyloides</w:t>
      </w:r>
      <w:r w:rsidRPr="000340E5">
        <w:rPr>
          <w:rFonts w:ascii="Arial Narrow" w:hAnsi="Arial Narrow"/>
        </w:rPr>
        <w:t xml:space="preserve">”. The only difference is that presumptive treatment is provided after arrival in the United States rather than prior to departure for the United States. These alternatives were not included in the article because drug prices are much higher in the United States and because we do not anticipate any major differences in health outcomes. The cost for “Domestic Albendazole </w:t>
      </w:r>
      <w:r w:rsidR="002C0F1F">
        <w:rPr>
          <w:rFonts w:ascii="Arial Narrow" w:hAnsi="Arial Narrow"/>
        </w:rPr>
        <w:t>and</w:t>
      </w:r>
      <w:r w:rsidRPr="000340E5">
        <w:rPr>
          <w:rFonts w:ascii="Arial Narrow" w:hAnsi="Arial Narrow"/>
        </w:rPr>
        <w:t xml:space="preserve"> Ivermectin” is </w:t>
      </w:r>
      <w:r w:rsidR="00B56CCD" w:rsidRPr="000340E5">
        <w:rPr>
          <w:rFonts w:ascii="Arial Narrow" w:hAnsi="Arial Narrow"/>
        </w:rPr>
        <w:t>about $165</w:t>
      </w:r>
      <w:r w:rsidR="002C0F1F">
        <w:rPr>
          <w:rFonts w:ascii="Arial Narrow" w:hAnsi="Arial Narrow"/>
        </w:rPr>
        <w:t xml:space="preserve"> per refugee</w:t>
      </w:r>
      <w:r w:rsidR="00B56CCD" w:rsidRPr="000340E5">
        <w:rPr>
          <w:rFonts w:ascii="Arial Narrow" w:hAnsi="Arial Narrow"/>
        </w:rPr>
        <w:t xml:space="preserve"> as </w:t>
      </w:r>
      <w:r w:rsidRPr="000340E5">
        <w:rPr>
          <w:rFonts w:ascii="Arial Narrow" w:hAnsi="Arial Narrow"/>
        </w:rPr>
        <w:t xml:space="preserve">summarized in Table </w:t>
      </w:r>
      <w:r w:rsidR="00E53895">
        <w:rPr>
          <w:rFonts w:ascii="Arial Narrow" w:hAnsi="Arial Narrow"/>
        </w:rPr>
        <w:t>S1</w:t>
      </w:r>
      <w:r w:rsidRPr="000340E5">
        <w:rPr>
          <w:rFonts w:ascii="Arial Narrow" w:hAnsi="Arial Narrow"/>
        </w:rPr>
        <w:t>6.</w:t>
      </w:r>
      <w:r w:rsidR="00B56CCD" w:rsidRPr="000340E5">
        <w:rPr>
          <w:rFonts w:ascii="Arial Narrow" w:hAnsi="Arial Narrow"/>
        </w:rPr>
        <w:t xml:space="preserve"> This is much greater than the estimated cost overseas ($10.80). Because of the big difference in costs between domestic and overseas presumptive treatment, this alternative is only included in the appendix.</w:t>
      </w:r>
    </w:p>
    <w:p w:rsidR="003B3981" w:rsidRPr="000340E5" w:rsidRDefault="00B56CCD" w:rsidP="000A3461">
      <w:pPr>
        <w:spacing w:line="480" w:lineRule="auto"/>
        <w:ind w:firstLine="720"/>
        <w:rPr>
          <w:rFonts w:ascii="Arial Narrow" w:hAnsi="Arial Narrow"/>
        </w:rPr>
      </w:pPr>
      <w:r w:rsidRPr="000340E5">
        <w:rPr>
          <w:rFonts w:ascii="Arial Narrow" w:hAnsi="Arial Narrow"/>
        </w:rPr>
        <w:t xml:space="preserve">The cost of domestic presumptive treatment with albendazole only is included in Table </w:t>
      </w:r>
      <w:r w:rsidR="00E53895">
        <w:rPr>
          <w:rFonts w:ascii="Arial Narrow" w:hAnsi="Arial Narrow"/>
        </w:rPr>
        <w:t>S1</w:t>
      </w:r>
      <w:r w:rsidRPr="000340E5">
        <w:rPr>
          <w:rFonts w:ascii="Arial Narrow" w:hAnsi="Arial Narrow"/>
        </w:rPr>
        <w:t xml:space="preserve">7. </w:t>
      </w:r>
      <w:r w:rsidR="008166EA" w:rsidRPr="000340E5">
        <w:rPr>
          <w:rFonts w:ascii="Arial Narrow" w:hAnsi="Arial Narrow"/>
        </w:rPr>
        <w:t xml:space="preserve">This cost can be added to the cost of domestic screening for </w:t>
      </w:r>
      <w:r w:rsidR="008166EA" w:rsidRPr="000A3461">
        <w:rPr>
          <w:rFonts w:ascii="Arial Narrow" w:hAnsi="Arial Narrow"/>
          <w:i/>
        </w:rPr>
        <w:t>Strongyloides</w:t>
      </w:r>
      <w:r w:rsidR="008166EA" w:rsidRPr="000340E5">
        <w:rPr>
          <w:rFonts w:ascii="Arial Narrow" w:hAnsi="Arial Narrow"/>
        </w:rPr>
        <w:t xml:space="preserve"> infection (Table </w:t>
      </w:r>
      <w:r w:rsidR="00E53895">
        <w:rPr>
          <w:rFonts w:ascii="Arial Narrow" w:hAnsi="Arial Narrow"/>
        </w:rPr>
        <w:t>S6</w:t>
      </w:r>
      <w:r w:rsidR="003B3981" w:rsidRPr="000340E5">
        <w:rPr>
          <w:rFonts w:ascii="Arial Narrow" w:hAnsi="Arial Narrow"/>
        </w:rPr>
        <w:t xml:space="preserve">) to estimate the total program cost for “Domestic Albendazole and Screening for </w:t>
      </w:r>
      <w:r w:rsidR="003B3981" w:rsidRPr="000A3461">
        <w:rPr>
          <w:rFonts w:ascii="Arial Narrow" w:hAnsi="Arial Narrow"/>
          <w:i/>
        </w:rPr>
        <w:t>Strongyloides</w:t>
      </w:r>
      <w:r w:rsidR="003B3981" w:rsidRPr="000340E5">
        <w:rPr>
          <w:rFonts w:ascii="Arial Narrow" w:hAnsi="Arial Narrow"/>
        </w:rPr>
        <w:t xml:space="preserve">”. The total cost will also include follow-up treatment with ivermectin for individuals who test positive (Table </w:t>
      </w:r>
      <w:r w:rsidR="00E53895">
        <w:rPr>
          <w:rFonts w:ascii="Arial Narrow" w:hAnsi="Arial Narrow"/>
        </w:rPr>
        <w:t>S7</w:t>
      </w:r>
      <w:r w:rsidR="003B3981" w:rsidRPr="000340E5">
        <w:rPr>
          <w:rFonts w:ascii="Arial Narrow" w:hAnsi="Arial Narrow"/>
        </w:rPr>
        <w:t>).</w:t>
      </w:r>
    </w:p>
    <w:p w:rsidR="00155C2E" w:rsidRPr="000340E5" w:rsidRDefault="00155C2E" w:rsidP="000A3461">
      <w:pPr>
        <w:tabs>
          <w:tab w:val="left" w:pos="5850"/>
        </w:tabs>
        <w:spacing w:after="0" w:line="480" w:lineRule="auto"/>
        <w:rPr>
          <w:rFonts w:ascii="Arial Narrow" w:hAnsi="Arial Narrow"/>
        </w:rPr>
      </w:pPr>
      <w:r w:rsidRPr="000340E5">
        <w:rPr>
          <w:rFonts w:ascii="Arial Narrow" w:hAnsi="Arial Narrow"/>
        </w:rPr>
        <w:t xml:space="preserve">Table </w:t>
      </w:r>
      <w:r w:rsidR="00E53895">
        <w:rPr>
          <w:rFonts w:ascii="Arial Narrow" w:hAnsi="Arial Narrow"/>
        </w:rPr>
        <w:t>S1</w:t>
      </w:r>
      <w:r w:rsidRPr="000340E5">
        <w:rPr>
          <w:rFonts w:ascii="Arial Narrow" w:hAnsi="Arial Narrow"/>
        </w:rPr>
        <w:t>6. Cost estimates for “</w:t>
      </w:r>
      <w:bookmarkStart w:id="12" w:name="OLE_LINK2"/>
      <w:r w:rsidRPr="000340E5">
        <w:rPr>
          <w:rFonts w:ascii="Arial Narrow" w:hAnsi="Arial Narrow"/>
        </w:rPr>
        <w:t xml:space="preserve">Domestic Albendazole </w:t>
      </w:r>
      <w:r w:rsidR="002C0F1F">
        <w:rPr>
          <w:rFonts w:ascii="Arial Narrow" w:hAnsi="Arial Narrow"/>
        </w:rPr>
        <w:t>and</w:t>
      </w:r>
      <w:r w:rsidRPr="000340E5">
        <w:rPr>
          <w:rFonts w:ascii="Arial Narrow" w:hAnsi="Arial Narrow"/>
        </w:rPr>
        <w:t xml:space="preserve"> Ivermectin</w:t>
      </w:r>
      <w:bookmarkEnd w:id="12"/>
      <w:r w:rsidR="005D2AAC">
        <w:rPr>
          <w:rFonts w:ascii="Arial Narrow" w:hAnsi="Arial Narrow"/>
        </w:rPr>
        <w:t xml:space="preserve">” </w:t>
      </w:r>
      <w:r w:rsidRPr="000340E5">
        <w:rPr>
          <w:rFonts w:ascii="Arial Narrow" w:hAnsi="Arial Narrow"/>
        </w:rPr>
        <w:t>in 2013 USD</w:t>
      </w:r>
    </w:p>
    <w:tbl>
      <w:tblPr>
        <w:tblW w:w="10070" w:type="dxa"/>
        <w:tblLook w:val="04A0" w:firstRow="1" w:lastRow="0" w:firstColumn="1" w:lastColumn="0" w:noHBand="0" w:noVBand="1"/>
      </w:tblPr>
      <w:tblGrid>
        <w:gridCol w:w="2473"/>
        <w:gridCol w:w="777"/>
        <w:gridCol w:w="906"/>
        <w:gridCol w:w="869"/>
        <w:gridCol w:w="1005"/>
        <w:gridCol w:w="946"/>
        <w:gridCol w:w="1682"/>
        <w:gridCol w:w="1412"/>
      </w:tblGrid>
      <w:tr w:rsidR="0050011A" w:rsidRPr="000340E5" w:rsidTr="000A3461">
        <w:trPr>
          <w:trHeight w:val="360"/>
        </w:trPr>
        <w:tc>
          <w:tcPr>
            <w:tcW w:w="2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Source</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rsidR="00155C2E" w:rsidRPr="000A3461" w:rsidRDefault="00155C2E" w:rsidP="00155C2E">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906" w:type="dxa"/>
            <w:tcBorders>
              <w:top w:val="single" w:sz="4" w:space="0" w:color="auto"/>
              <w:left w:val="nil"/>
              <w:bottom w:val="single" w:sz="4" w:space="0" w:color="auto"/>
              <w:right w:val="single" w:sz="4" w:space="0" w:color="auto"/>
            </w:tcBorders>
            <w:shd w:val="clear" w:color="auto" w:fill="auto"/>
            <w:noWrap/>
            <w:vAlign w:val="bottom"/>
            <w:hideMark/>
          </w:tcPr>
          <w:p w:rsidR="00155C2E" w:rsidRPr="000A3461" w:rsidRDefault="00155C2E" w:rsidP="00155C2E">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2819" w:type="dxa"/>
            <w:gridSpan w:val="3"/>
            <w:tcBorders>
              <w:top w:val="single" w:sz="4" w:space="0" w:color="auto"/>
              <w:left w:val="nil"/>
              <w:bottom w:val="single" w:sz="4" w:space="0" w:color="auto"/>
              <w:right w:val="single" w:sz="4" w:space="0" w:color="auto"/>
            </w:tcBorders>
            <w:shd w:val="clear" w:color="auto" w:fill="auto"/>
            <w:noWrap/>
            <w:vAlign w:val="center"/>
            <w:hideMark/>
          </w:tcPr>
          <w:p w:rsidR="00155C2E" w:rsidRPr="000A3461" w:rsidRDefault="00155C2E" w:rsidP="005D2AAC">
            <w:pPr>
              <w:spacing w:after="0" w:line="240" w:lineRule="auto"/>
              <w:rPr>
                <w:rFonts w:ascii="Arial Narrow" w:eastAsia="Times New Roman" w:hAnsi="Arial Narrow" w:cs="Times New Roman"/>
                <w:color w:val="0000FF"/>
              </w:rPr>
            </w:pPr>
            <w:r w:rsidRPr="000A3461">
              <w:rPr>
                <w:rFonts w:ascii="Arial Narrow" w:eastAsia="Times New Roman" w:hAnsi="Arial Narrow" w:cs="Times New Roman"/>
              </w:rPr>
              <w:t xml:space="preserve">Physician’s Fee and Coding Guide </w:t>
            </w:r>
            <w:r w:rsidR="00285542" w:rsidRPr="002C0F1F">
              <w:rPr>
                <w:rFonts w:ascii="Arial Narrow" w:eastAsia="Times New Roman" w:hAnsi="Arial Narrow" w:cs="Times New Roman"/>
              </w:rPr>
              <w:fldChar w:fldCharType="begin"/>
            </w:r>
            <w:r w:rsidR="004A1274">
              <w:rPr>
                <w:rFonts w:ascii="Arial Narrow" w:eastAsia="Times New Roman" w:hAnsi="Arial Narrow" w:cs="Times New Roman"/>
              </w:rPr>
              <w:instrText xml:space="preserve"> ADDIN EN.CITE &lt;EndNote&gt;&lt;Cite&gt;&lt;Author&gt;InGauge Healthcare Solutions&lt;/Author&gt;&lt;Year&gt;2013&lt;/Year&gt;&lt;RecNum&gt;104&lt;/RecNum&gt;&lt;DisplayText&gt;[31]&lt;/DisplayText&gt;&lt;record&gt;&lt;rec-number&gt;104&lt;/rec-number&gt;&lt;foreign-keys&gt;&lt;key app="EN" db-id="dess9daf9s95ajet2t0vafvidsztdv9sswfd" timestamp="1399319193"&gt;104&lt;/key&gt;&lt;/foreign-keys&gt;&lt;ref-type name="Book"&gt;6&lt;/ref-type&gt;&lt;contributors&gt;&lt;authors&gt;&lt;author&gt;InGauge Healthcare Solutions,&lt;/author&gt;&lt;/authors&gt;&lt;/contributors&gt;&lt;titles&gt;&lt;title&gt;2013 Physicians&amp;apos; Fee &amp;amp; Coding Guide&lt;/title&gt;&lt;/titles&gt;&lt;dates&gt;&lt;year&gt;2013&lt;/year&gt;&lt;/dates&gt;&lt;pub-location&gt;Atlanta GA&lt;/pub-location&gt;&lt;urls&gt;&lt;/urls&gt;&lt;/record&gt;&lt;/Cite&gt;&lt;/EndNote&gt;</w:instrText>
            </w:r>
            <w:r w:rsidR="00285542" w:rsidRPr="002C0F1F">
              <w:rPr>
                <w:rFonts w:ascii="Arial Narrow" w:eastAsia="Times New Roman" w:hAnsi="Arial Narrow" w:cs="Times New Roman"/>
              </w:rPr>
              <w:fldChar w:fldCharType="separate"/>
            </w:r>
            <w:r w:rsidR="004A1274">
              <w:rPr>
                <w:rFonts w:ascii="Arial Narrow" w:eastAsia="Times New Roman" w:hAnsi="Arial Narrow" w:cs="Times New Roman"/>
                <w:noProof/>
              </w:rPr>
              <w:t>[</w:t>
            </w:r>
            <w:hyperlink w:anchor="_ENREF_31" w:tooltip="InGauge Healthcare Solutions, 2013 #104" w:history="1">
              <w:r w:rsidR="005D2AAC">
                <w:rPr>
                  <w:rFonts w:ascii="Arial Narrow" w:eastAsia="Times New Roman" w:hAnsi="Arial Narrow" w:cs="Times New Roman"/>
                  <w:noProof/>
                </w:rPr>
                <w:t>31</w:t>
              </w:r>
            </w:hyperlink>
            <w:r w:rsidR="004A1274">
              <w:rPr>
                <w:rFonts w:ascii="Arial Narrow" w:eastAsia="Times New Roman" w:hAnsi="Arial Narrow" w:cs="Times New Roman"/>
                <w:noProof/>
              </w:rPr>
              <w:t>]</w:t>
            </w:r>
            <w:r w:rsidR="00285542" w:rsidRPr="002C0F1F">
              <w:rPr>
                <w:rFonts w:ascii="Arial Narrow" w:eastAsia="Times New Roman" w:hAnsi="Arial Narrow" w:cs="Times New Roman"/>
              </w:rPr>
              <w:fldChar w:fldCharType="end"/>
            </w:r>
          </w:p>
        </w:tc>
        <w:tc>
          <w:tcPr>
            <w:tcW w:w="1682" w:type="dxa"/>
            <w:tcBorders>
              <w:top w:val="single" w:sz="4" w:space="0" w:color="auto"/>
              <w:left w:val="nil"/>
              <w:bottom w:val="single" w:sz="4" w:space="0" w:color="auto"/>
              <w:right w:val="single" w:sz="4" w:space="0" w:color="auto"/>
            </w:tcBorders>
            <w:shd w:val="clear" w:color="auto" w:fill="auto"/>
            <w:noWrap/>
            <w:vAlign w:val="center"/>
            <w:hideMark/>
          </w:tcPr>
          <w:p w:rsidR="00155C2E" w:rsidRPr="000340E5" w:rsidRDefault="00155C2E" w:rsidP="005D2AAC">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CMS 2013 Clinical Physician Fee Schedule</w:t>
            </w:r>
            <w:r w:rsidR="00285542" w:rsidRPr="000340E5">
              <w:rPr>
                <w:rFonts w:ascii="Arial Narrow" w:eastAsia="Times New Roman" w:hAnsi="Arial Narrow" w:cs="Times New Roman"/>
                <w:color w:val="000000"/>
              </w:rPr>
              <w:t xml:space="preserve"> </w:t>
            </w:r>
            <w:r w:rsidR="00285542" w:rsidRPr="000340E5">
              <w:rPr>
                <w:rFonts w:ascii="Arial Narrow" w:eastAsia="Times New Roman" w:hAnsi="Arial Narrow" w:cs="Times New Roman"/>
                <w:color w:val="000000"/>
              </w:rPr>
              <w:fldChar w:fldCharType="begin"/>
            </w:r>
            <w:r w:rsidR="009D389E">
              <w:rPr>
                <w:rFonts w:ascii="Arial Narrow" w:eastAsia="Times New Roman" w:hAnsi="Arial Narrow" w:cs="Times New Roman"/>
                <w:color w:val="000000"/>
              </w:rPr>
              <w:instrText xml:space="preserve"> ADDIN EN.CITE &lt;EndNote&gt;&lt;Cite&gt;&lt;Author&gt;Centers for Medicare and Medicaid Services&lt;/Author&gt;&lt;Year&gt;2013&lt;/Year&gt;&lt;RecNum&gt;88&lt;/RecNum&gt;&lt;DisplayText&gt;[3]&lt;/DisplayText&gt;&lt;record&gt;&lt;rec-number&gt;88&lt;/rec-number&gt;&lt;foreign-keys&gt;&lt;key app="EN" db-id="dess9daf9s95ajet2t0vafvidsztdv9sswfd" timestamp="1366385133"&gt;88&lt;/key&gt;&lt;/foreign-keys&gt;&lt;ref-type name="Journal Article"&gt;17&lt;/ref-type&gt;&lt;contributors&gt;&lt;authors&gt;&lt;author&gt;Centers for Medicare and Medicaid Services,&lt;/author&gt;&lt;/authors&gt;&lt;/contributors&gt;&lt;titles&gt;&lt;title&gt;Physician Fee Schedule, http://www.cms.gov/Medicare/Medicare-Fee-for-Service-Payment/PhysicianFeeSched/index.html. accessed on March 20, 2013&lt;/title&gt;&lt;/titles&gt;&lt;dates&gt;&lt;year&gt;2013&lt;/year&gt;&lt;/dates&gt;&lt;urls&gt;&lt;/urls&gt;&lt;/record&gt;&lt;/Cite&gt;&lt;/EndNote&gt;</w:instrText>
            </w:r>
            <w:r w:rsidR="00285542" w:rsidRPr="000340E5">
              <w:rPr>
                <w:rFonts w:ascii="Arial Narrow" w:eastAsia="Times New Roman" w:hAnsi="Arial Narrow" w:cs="Times New Roman"/>
                <w:color w:val="000000"/>
              </w:rPr>
              <w:fldChar w:fldCharType="separate"/>
            </w:r>
            <w:r w:rsidR="00285542" w:rsidRPr="000340E5">
              <w:rPr>
                <w:rFonts w:ascii="Arial Narrow" w:eastAsia="Times New Roman" w:hAnsi="Arial Narrow" w:cs="Times New Roman"/>
                <w:noProof/>
                <w:color w:val="000000"/>
              </w:rPr>
              <w:t>[</w:t>
            </w:r>
            <w:hyperlink w:anchor="_ENREF_3" w:tooltip="Centers for Medicare and Medicaid Services, 2013 #88" w:history="1">
              <w:r w:rsidR="005D2AAC" w:rsidRPr="000340E5">
                <w:rPr>
                  <w:rFonts w:ascii="Arial Narrow" w:eastAsia="Times New Roman" w:hAnsi="Arial Narrow" w:cs="Times New Roman"/>
                  <w:noProof/>
                  <w:color w:val="000000"/>
                </w:rPr>
                <w:t>3</w:t>
              </w:r>
            </w:hyperlink>
            <w:r w:rsidR="00285542" w:rsidRPr="000340E5">
              <w:rPr>
                <w:rFonts w:ascii="Arial Narrow" w:eastAsia="Times New Roman" w:hAnsi="Arial Narrow" w:cs="Times New Roman"/>
                <w:noProof/>
                <w:color w:val="000000"/>
              </w:rPr>
              <w:t>]</w:t>
            </w:r>
            <w:r w:rsidR="00285542" w:rsidRPr="000340E5">
              <w:rPr>
                <w:rFonts w:ascii="Arial Narrow" w:eastAsia="Times New Roman" w:hAnsi="Arial Narrow" w:cs="Times New Roman"/>
                <w:color w:val="000000"/>
              </w:rPr>
              <w:fldChar w:fldCharType="end"/>
            </w:r>
            <w:r w:rsidRPr="000340E5">
              <w:rPr>
                <w:rFonts w:ascii="Arial Narrow" w:eastAsia="Times New Roman" w:hAnsi="Arial Narrow" w:cs="Times New Roman"/>
                <w:color w:val="000000"/>
              </w:rPr>
              <w:t xml:space="preserve"> </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155C2E" w:rsidRPr="000340E5" w:rsidRDefault="00155C2E" w:rsidP="00155C2E">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r>
      <w:tr w:rsidR="0050011A" w:rsidRPr="000340E5" w:rsidTr="0050011A">
        <w:trPr>
          <w:trHeight w:val="330"/>
        </w:trPr>
        <w:tc>
          <w:tcPr>
            <w:tcW w:w="24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Outpatient costs</w:t>
            </w:r>
          </w:p>
        </w:tc>
        <w:tc>
          <w:tcPr>
            <w:tcW w:w="7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ICD-9 code</w:t>
            </w: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No. of tests or visits</w:t>
            </w:r>
          </w:p>
        </w:tc>
        <w:tc>
          <w:tcPr>
            <w:tcW w:w="8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Min (USD)</w:t>
            </w:r>
          </w:p>
        </w:tc>
        <w:tc>
          <w:tcPr>
            <w:tcW w:w="10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Max (USD)</w:t>
            </w:r>
          </w:p>
        </w:tc>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Midpoint (USD)</w:t>
            </w:r>
          </w:p>
        </w:tc>
        <w:tc>
          <w:tcPr>
            <w:tcW w:w="1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National Midpoint or Facility Price (USD)</w:t>
            </w:r>
          </w:p>
        </w:tc>
        <w:tc>
          <w:tcPr>
            <w:tcW w:w="1412"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Total cost (weighted average)</w:t>
            </w:r>
          </w:p>
        </w:tc>
      </w:tr>
      <w:tr w:rsidR="0050011A" w:rsidRPr="000340E5" w:rsidTr="0050011A">
        <w:trPr>
          <w:trHeight w:val="330"/>
        </w:trPr>
        <w:tc>
          <w:tcPr>
            <w:tcW w:w="2474" w:type="dxa"/>
            <w:vMerge/>
            <w:tcBorders>
              <w:top w:val="nil"/>
              <w:left w:val="single" w:sz="4" w:space="0" w:color="auto"/>
              <w:bottom w:val="single" w:sz="4" w:space="0" w:color="auto"/>
              <w:right w:val="single" w:sz="4" w:space="0" w:color="auto"/>
            </w:tcBorders>
            <w:vAlign w:val="center"/>
            <w:hideMark/>
          </w:tcPr>
          <w:p w:rsidR="00155C2E" w:rsidRPr="000340E5" w:rsidRDefault="00155C2E" w:rsidP="00155C2E">
            <w:pPr>
              <w:spacing w:after="0" w:line="240" w:lineRule="auto"/>
              <w:rPr>
                <w:rFonts w:ascii="Arial Narrow" w:eastAsia="Times New Roman" w:hAnsi="Arial Narrow" w:cs="Times New Roman"/>
                <w:color w:val="000000"/>
              </w:rPr>
            </w:pPr>
          </w:p>
        </w:tc>
        <w:tc>
          <w:tcPr>
            <w:tcW w:w="777" w:type="dxa"/>
            <w:vMerge/>
            <w:tcBorders>
              <w:top w:val="nil"/>
              <w:left w:val="single" w:sz="4" w:space="0" w:color="auto"/>
              <w:bottom w:val="single" w:sz="4" w:space="0" w:color="auto"/>
              <w:right w:val="single" w:sz="4" w:space="0" w:color="auto"/>
            </w:tcBorders>
            <w:vAlign w:val="center"/>
            <w:hideMark/>
          </w:tcPr>
          <w:p w:rsidR="00155C2E" w:rsidRPr="000340E5" w:rsidRDefault="00155C2E" w:rsidP="00155C2E">
            <w:pPr>
              <w:spacing w:after="0" w:line="240" w:lineRule="auto"/>
              <w:rPr>
                <w:rFonts w:ascii="Arial Narrow" w:eastAsia="Times New Roman" w:hAnsi="Arial Narrow" w:cs="Times New Roman"/>
                <w:color w:val="000000"/>
              </w:rPr>
            </w:pPr>
          </w:p>
        </w:tc>
        <w:tc>
          <w:tcPr>
            <w:tcW w:w="906" w:type="dxa"/>
            <w:vMerge/>
            <w:tcBorders>
              <w:top w:val="nil"/>
              <w:left w:val="single" w:sz="4" w:space="0" w:color="auto"/>
              <w:bottom w:val="single" w:sz="4" w:space="0" w:color="auto"/>
              <w:right w:val="single" w:sz="4" w:space="0" w:color="auto"/>
            </w:tcBorders>
            <w:vAlign w:val="center"/>
            <w:hideMark/>
          </w:tcPr>
          <w:p w:rsidR="00155C2E" w:rsidRPr="000340E5" w:rsidRDefault="00155C2E" w:rsidP="00155C2E">
            <w:pPr>
              <w:spacing w:after="0" w:line="240" w:lineRule="auto"/>
              <w:rPr>
                <w:rFonts w:ascii="Arial Narrow" w:eastAsia="Times New Roman" w:hAnsi="Arial Narrow" w:cs="Times New Roman"/>
                <w:color w:val="000000"/>
              </w:rPr>
            </w:pPr>
          </w:p>
        </w:tc>
        <w:tc>
          <w:tcPr>
            <w:tcW w:w="868" w:type="dxa"/>
            <w:vMerge/>
            <w:tcBorders>
              <w:top w:val="nil"/>
              <w:left w:val="single" w:sz="4" w:space="0" w:color="auto"/>
              <w:bottom w:val="single" w:sz="4" w:space="0" w:color="auto"/>
              <w:right w:val="single" w:sz="4" w:space="0" w:color="auto"/>
            </w:tcBorders>
            <w:vAlign w:val="center"/>
            <w:hideMark/>
          </w:tcPr>
          <w:p w:rsidR="00155C2E" w:rsidRPr="000340E5" w:rsidRDefault="00155C2E" w:rsidP="00155C2E">
            <w:pPr>
              <w:spacing w:after="0" w:line="240" w:lineRule="auto"/>
              <w:rPr>
                <w:rFonts w:ascii="Arial Narrow" w:eastAsia="Times New Roman" w:hAnsi="Arial Narrow" w:cs="Times New Roman"/>
                <w:color w:val="000000"/>
              </w:rPr>
            </w:pPr>
          </w:p>
        </w:tc>
        <w:tc>
          <w:tcPr>
            <w:tcW w:w="1005" w:type="dxa"/>
            <w:vMerge/>
            <w:tcBorders>
              <w:top w:val="nil"/>
              <w:left w:val="single" w:sz="4" w:space="0" w:color="auto"/>
              <w:bottom w:val="single" w:sz="4" w:space="0" w:color="auto"/>
              <w:right w:val="single" w:sz="4" w:space="0" w:color="auto"/>
            </w:tcBorders>
            <w:vAlign w:val="center"/>
            <w:hideMark/>
          </w:tcPr>
          <w:p w:rsidR="00155C2E" w:rsidRPr="000340E5" w:rsidRDefault="00155C2E" w:rsidP="00155C2E">
            <w:pPr>
              <w:spacing w:after="0" w:line="240" w:lineRule="auto"/>
              <w:rPr>
                <w:rFonts w:ascii="Arial Narrow" w:eastAsia="Times New Roman" w:hAnsi="Arial Narrow" w:cs="Times New Roman"/>
                <w:color w:val="000000"/>
              </w:rPr>
            </w:pPr>
          </w:p>
        </w:tc>
        <w:tc>
          <w:tcPr>
            <w:tcW w:w="946" w:type="dxa"/>
            <w:vMerge/>
            <w:tcBorders>
              <w:top w:val="nil"/>
              <w:left w:val="single" w:sz="4" w:space="0" w:color="auto"/>
              <w:bottom w:val="single" w:sz="4" w:space="0" w:color="auto"/>
              <w:right w:val="single" w:sz="4" w:space="0" w:color="auto"/>
            </w:tcBorders>
            <w:vAlign w:val="center"/>
            <w:hideMark/>
          </w:tcPr>
          <w:p w:rsidR="00155C2E" w:rsidRPr="000340E5" w:rsidRDefault="00155C2E" w:rsidP="00155C2E">
            <w:pPr>
              <w:spacing w:after="0" w:line="240" w:lineRule="auto"/>
              <w:rPr>
                <w:rFonts w:ascii="Arial Narrow" w:eastAsia="Times New Roman" w:hAnsi="Arial Narrow" w:cs="Times New Roman"/>
                <w:color w:val="000000"/>
              </w:rPr>
            </w:pPr>
          </w:p>
        </w:tc>
        <w:tc>
          <w:tcPr>
            <w:tcW w:w="1682" w:type="dxa"/>
            <w:vMerge/>
            <w:tcBorders>
              <w:top w:val="nil"/>
              <w:left w:val="single" w:sz="4" w:space="0" w:color="auto"/>
              <w:bottom w:val="single" w:sz="4" w:space="0" w:color="auto"/>
              <w:right w:val="single" w:sz="4" w:space="0" w:color="auto"/>
            </w:tcBorders>
            <w:vAlign w:val="center"/>
            <w:hideMark/>
          </w:tcPr>
          <w:p w:rsidR="00155C2E" w:rsidRPr="000340E5" w:rsidRDefault="00155C2E" w:rsidP="00155C2E">
            <w:pPr>
              <w:spacing w:after="0" w:line="240" w:lineRule="auto"/>
              <w:rPr>
                <w:rFonts w:ascii="Arial Narrow" w:eastAsia="Times New Roman" w:hAnsi="Arial Narrow" w:cs="Times New Roman"/>
                <w:color w:val="000000"/>
              </w:rPr>
            </w:pPr>
          </w:p>
        </w:tc>
        <w:tc>
          <w:tcPr>
            <w:tcW w:w="1412"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(USD)</w:t>
            </w:r>
          </w:p>
        </w:tc>
      </w:tr>
      <w:tr w:rsidR="0050011A" w:rsidRPr="000340E5" w:rsidTr="0050011A">
        <w:trPr>
          <w:trHeight w:val="33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Comprehensive exam (new patient, level 4 complexity)</w:t>
            </w:r>
          </w:p>
        </w:tc>
        <w:tc>
          <w:tcPr>
            <w:tcW w:w="777"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99204</w:t>
            </w:r>
          </w:p>
        </w:tc>
        <w:tc>
          <w:tcPr>
            <w:tcW w:w="906" w:type="dxa"/>
            <w:tcBorders>
              <w:top w:val="nil"/>
              <w:left w:val="nil"/>
              <w:bottom w:val="single" w:sz="4" w:space="0" w:color="auto"/>
              <w:right w:val="single" w:sz="4" w:space="0" w:color="auto"/>
            </w:tcBorders>
            <w:shd w:val="clear" w:color="auto" w:fill="auto"/>
            <w:noWrap/>
            <w:vAlign w:val="center"/>
            <w:hideMark/>
          </w:tcPr>
          <w:p w:rsidR="00155C2E" w:rsidRPr="000340E5" w:rsidRDefault="0050011A"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w:t>
            </w:r>
            <w:r w:rsidR="00155C2E" w:rsidRPr="000340E5">
              <w:rPr>
                <w:rFonts w:ascii="Arial Narrow" w:eastAsia="Times New Roman" w:hAnsi="Arial Narrow" w:cs="Times New Roman"/>
                <w:color w:val="000000"/>
              </w:rPr>
              <w:t>0.05</w:t>
            </w:r>
          </w:p>
        </w:tc>
        <w:tc>
          <w:tcPr>
            <w:tcW w:w="868" w:type="dxa"/>
            <w:tcBorders>
              <w:top w:val="nil"/>
              <w:left w:val="nil"/>
              <w:bottom w:val="single" w:sz="4" w:space="0" w:color="auto"/>
              <w:right w:val="single" w:sz="4" w:space="0" w:color="auto"/>
            </w:tcBorders>
            <w:shd w:val="clear" w:color="auto" w:fill="auto"/>
            <w:noWrap/>
            <w:vAlign w:val="center"/>
            <w:hideMark/>
          </w:tcPr>
          <w:p w:rsidR="00155C2E" w:rsidRPr="000340E5" w:rsidRDefault="0050011A"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w:t>
            </w:r>
            <w:r w:rsidR="00155C2E" w:rsidRPr="000340E5">
              <w:rPr>
                <w:rFonts w:ascii="Arial Narrow" w:eastAsia="Times New Roman" w:hAnsi="Arial Narrow" w:cs="Times New Roman"/>
                <w:color w:val="000000"/>
              </w:rPr>
              <w:t>235</w:t>
            </w:r>
          </w:p>
        </w:tc>
        <w:tc>
          <w:tcPr>
            <w:tcW w:w="1005" w:type="dxa"/>
            <w:tcBorders>
              <w:top w:val="nil"/>
              <w:left w:val="nil"/>
              <w:bottom w:val="single" w:sz="4" w:space="0" w:color="auto"/>
              <w:right w:val="single" w:sz="4" w:space="0" w:color="auto"/>
            </w:tcBorders>
            <w:shd w:val="clear" w:color="auto" w:fill="auto"/>
            <w:noWrap/>
            <w:vAlign w:val="center"/>
            <w:hideMark/>
          </w:tcPr>
          <w:p w:rsidR="00155C2E" w:rsidRPr="000340E5" w:rsidRDefault="0050011A"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w:t>
            </w:r>
            <w:r w:rsidR="00155C2E" w:rsidRPr="000340E5">
              <w:rPr>
                <w:rFonts w:ascii="Arial Narrow" w:eastAsia="Times New Roman" w:hAnsi="Arial Narrow" w:cs="Times New Roman"/>
                <w:color w:val="000000"/>
              </w:rPr>
              <w:t>313</w:t>
            </w:r>
          </w:p>
        </w:tc>
        <w:tc>
          <w:tcPr>
            <w:tcW w:w="946" w:type="dxa"/>
            <w:tcBorders>
              <w:top w:val="nil"/>
              <w:left w:val="nil"/>
              <w:bottom w:val="single" w:sz="4" w:space="0" w:color="auto"/>
              <w:right w:val="single" w:sz="4" w:space="0" w:color="auto"/>
            </w:tcBorders>
            <w:shd w:val="clear" w:color="auto" w:fill="auto"/>
            <w:noWrap/>
            <w:vAlign w:val="center"/>
            <w:hideMark/>
          </w:tcPr>
          <w:p w:rsidR="00155C2E" w:rsidRPr="000340E5" w:rsidRDefault="0050011A"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w:t>
            </w:r>
            <w:r w:rsidR="00155C2E" w:rsidRPr="000340E5">
              <w:rPr>
                <w:rFonts w:ascii="Arial Narrow" w:eastAsia="Times New Roman" w:hAnsi="Arial Narrow" w:cs="Times New Roman"/>
                <w:color w:val="000000"/>
              </w:rPr>
              <w:t>274</w:t>
            </w:r>
          </w:p>
        </w:tc>
        <w:tc>
          <w:tcPr>
            <w:tcW w:w="1682" w:type="dxa"/>
            <w:tcBorders>
              <w:top w:val="nil"/>
              <w:left w:val="nil"/>
              <w:bottom w:val="single" w:sz="4" w:space="0" w:color="auto"/>
              <w:right w:val="single" w:sz="4" w:space="0" w:color="auto"/>
            </w:tcBorders>
            <w:shd w:val="clear" w:color="auto" w:fill="auto"/>
            <w:noWrap/>
            <w:vAlign w:val="center"/>
            <w:hideMark/>
          </w:tcPr>
          <w:p w:rsidR="00155C2E" w:rsidRPr="000340E5" w:rsidRDefault="0050011A"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w:t>
            </w:r>
            <w:r w:rsidR="00155C2E" w:rsidRPr="000340E5">
              <w:rPr>
                <w:rFonts w:ascii="Arial Narrow" w:eastAsia="Times New Roman" w:hAnsi="Arial Narrow" w:cs="Times New Roman"/>
                <w:color w:val="000000"/>
              </w:rPr>
              <w:t>128.27</w:t>
            </w:r>
          </w:p>
        </w:tc>
        <w:tc>
          <w:tcPr>
            <w:tcW w:w="1412"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50011A" w:rsidRPr="000340E5">
              <w:rPr>
                <w:rFonts w:ascii="Arial Narrow" w:eastAsia="Times New Roman" w:hAnsi="Arial Narrow" w:cs="Times New Roman"/>
                <w:color w:val="000000"/>
              </w:rPr>
              <w:t>$</w:t>
            </w:r>
            <w:r w:rsidR="00285542" w:rsidRPr="000340E5">
              <w:rPr>
                <w:rFonts w:ascii="Arial Narrow" w:eastAsia="Times New Roman" w:hAnsi="Arial Narrow" w:cs="Times New Roman"/>
                <w:color w:val="000000"/>
              </w:rPr>
              <w:t>8.24</w:t>
            </w:r>
            <w:r w:rsidRPr="000340E5">
              <w:rPr>
                <w:rFonts w:ascii="Arial Narrow" w:eastAsia="Times New Roman" w:hAnsi="Arial Narrow" w:cs="Times New Roman"/>
                <w:color w:val="000000"/>
              </w:rPr>
              <w:t xml:space="preserve"> </w:t>
            </w:r>
          </w:p>
        </w:tc>
      </w:tr>
      <w:tr w:rsidR="0050011A" w:rsidRPr="000340E5" w:rsidTr="0050011A">
        <w:trPr>
          <w:trHeight w:val="33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Albendazole drug cost</w:t>
            </w:r>
          </w:p>
        </w:tc>
        <w:tc>
          <w:tcPr>
            <w:tcW w:w="777"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906"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868"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1005"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946"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1682"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1412"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50011A" w:rsidRPr="000340E5">
              <w:rPr>
                <w:rFonts w:ascii="Arial Narrow" w:eastAsia="Times New Roman" w:hAnsi="Arial Narrow" w:cs="Times New Roman"/>
                <w:color w:val="000000"/>
              </w:rPr>
              <w:t>$</w:t>
            </w:r>
            <w:r w:rsidRPr="000340E5">
              <w:rPr>
                <w:rFonts w:ascii="Arial Narrow" w:eastAsia="Times New Roman" w:hAnsi="Arial Narrow" w:cs="Times New Roman"/>
                <w:color w:val="000000"/>
              </w:rPr>
              <w:t xml:space="preserve">119.40 </w:t>
            </w:r>
          </w:p>
        </w:tc>
      </w:tr>
      <w:tr w:rsidR="0050011A" w:rsidRPr="000340E5" w:rsidTr="0050011A">
        <w:trPr>
          <w:trHeight w:val="33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Ivermectin</w:t>
            </w:r>
          </w:p>
        </w:tc>
        <w:tc>
          <w:tcPr>
            <w:tcW w:w="777"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906"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868"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1005"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946"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1682"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1412"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50011A" w:rsidRPr="000340E5">
              <w:rPr>
                <w:rFonts w:ascii="Arial Narrow" w:eastAsia="Times New Roman" w:hAnsi="Arial Narrow" w:cs="Times New Roman"/>
                <w:color w:val="000000"/>
              </w:rPr>
              <w:t>$</w:t>
            </w:r>
            <w:r w:rsidRPr="000340E5">
              <w:rPr>
                <w:rFonts w:ascii="Arial Narrow" w:eastAsia="Times New Roman" w:hAnsi="Arial Narrow" w:cs="Times New Roman"/>
                <w:color w:val="000000"/>
              </w:rPr>
              <w:t xml:space="preserve">33.50 </w:t>
            </w:r>
          </w:p>
        </w:tc>
      </w:tr>
      <w:tr w:rsidR="00155C2E" w:rsidRPr="000340E5" w:rsidTr="000A3461">
        <w:trPr>
          <w:trHeight w:val="345"/>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Interpreter (0.125 hr)</w:t>
            </w:r>
          </w:p>
        </w:tc>
        <w:tc>
          <w:tcPr>
            <w:tcW w:w="7596" w:type="dxa"/>
            <w:gridSpan w:val="7"/>
            <w:tcBorders>
              <w:top w:val="single" w:sz="4" w:space="0" w:color="auto"/>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3.83</w:t>
            </w:r>
          </w:p>
        </w:tc>
      </w:tr>
      <w:tr w:rsidR="0050011A" w:rsidRPr="000340E5" w:rsidTr="0050011A">
        <w:trPr>
          <w:trHeight w:val="330"/>
        </w:trPr>
        <w:tc>
          <w:tcPr>
            <w:tcW w:w="2474" w:type="dxa"/>
            <w:tcBorders>
              <w:top w:val="nil"/>
              <w:left w:val="single" w:sz="4" w:space="0" w:color="auto"/>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Total</w:t>
            </w:r>
          </w:p>
        </w:tc>
        <w:tc>
          <w:tcPr>
            <w:tcW w:w="777" w:type="dxa"/>
            <w:tcBorders>
              <w:top w:val="nil"/>
              <w:left w:val="nil"/>
              <w:bottom w:val="single" w:sz="4" w:space="0" w:color="auto"/>
              <w:right w:val="single" w:sz="4" w:space="0" w:color="auto"/>
            </w:tcBorders>
            <w:shd w:val="clear" w:color="auto" w:fill="auto"/>
            <w:noWrap/>
            <w:vAlign w:val="bottom"/>
            <w:hideMark/>
          </w:tcPr>
          <w:p w:rsidR="00155C2E" w:rsidRPr="000A3461" w:rsidRDefault="00155C2E" w:rsidP="00155C2E">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906" w:type="dxa"/>
            <w:tcBorders>
              <w:top w:val="nil"/>
              <w:left w:val="nil"/>
              <w:bottom w:val="single" w:sz="4" w:space="0" w:color="auto"/>
              <w:right w:val="single" w:sz="4" w:space="0" w:color="auto"/>
            </w:tcBorders>
            <w:shd w:val="clear" w:color="auto" w:fill="auto"/>
            <w:noWrap/>
            <w:vAlign w:val="bottom"/>
            <w:hideMark/>
          </w:tcPr>
          <w:p w:rsidR="00155C2E" w:rsidRPr="000A3461" w:rsidRDefault="00155C2E" w:rsidP="00155C2E">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868" w:type="dxa"/>
            <w:tcBorders>
              <w:top w:val="nil"/>
              <w:left w:val="nil"/>
              <w:bottom w:val="single" w:sz="4" w:space="0" w:color="auto"/>
              <w:right w:val="single" w:sz="4" w:space="0" w:color="auto"/>
            </w:tcBorders>
            <w:shd w:val="clear" w:color="auto" w:fill="auto"/>
            <w:noWrap/>
            <w:vAlign w:val="center"/>
            <w:hideMark/>
          </w:tcPr>
          <w:p w:rsidR="00155C2E" w:rsidRPr="000340E5" w:rsidRDefault="0050011A"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w:t>
            </w:r>
            <w:r w:rsidR="00155C2E" w:rsidRPr="000340E5">
              <w:rPr>
                <w:rFonts w:ascii="Arial Narrow" w:eastAsia="Times New Roman" w:hAnsi="Arial Narrow" w:cs="Times New Roman"/>
                <w:color w:val="000000"/>
              </w:rPr>
              <w:t xml:space="preserve">168.48 </w:t>
            </w:r>
          </w:p>
        </w:tc>
        <w:tc>
          <w:tcPr>
            <w:tcW w:w="1005"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50011A" w:rsidRPr="000340E5">
              <w:rPr>
                <w:rFonts w:ascii="Arial Narrow" w:eastAsia="Times New Roman" w:hAnsi="Arial Narrow" w:cs="Times New Roman"/>
                <w:color w:val="000000"/>
              </w:rPr>
              <w:t>$</w:t>
            </w:r>
            <w:r w:rsidRPr="000340E5">
              <w:rPr>
                <w:rFonts w:ascii="Arial Narrow" w:eastAsia="Times New Roman" w:hAnsi="Arial Narrow" w:cs="Times New Roman"/>
                <w:color w:val="000000"/>
              </w:rPr>
              <w:t xml:space="preserve">172.38 </w:t>
            </w:r>
          </w:p>
        </w:tc>
        <w:tc>
          <w:tcPr>
            <w:tcW w:w="946"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50011A" w:rsidRPr="000340E5">
              <w:rPr>
                <w:rFonts w:ascii="Arial Narrow" w:eastAsia="Times New Roman" w:hAnsi="Arial Narrow" w:cs="Times New Roman"/>
                <w:color w:val="000000"/>
              </w:rPr>
              <w:t>$</w:t>
            </w:r>
            <w:r w:rsidRPr="000340E5">
              <w:rPr>
                <w:rFonts w:ascii="Arial Narrow" w:eastAsia="Times New Roman" w:hAnsi="Arial Narrow" w:cs="Times New Roman"/>
                <w:color w:val="000000"/>
              </w:rPr>
              <w:t xml:space="preserve">170.43 </w:t>
            </w:r>
          </w:p>
        </w:tc>
        <w:tc>
          <w:tcPr>
            <w:tcW w:w="1682"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50011A" w:rsidRPr="000340E5">
              <w:rPr>
                <w:rFonts w:ascii="Arial Narrow" w:eastAsia="Times New Roman" w:hAnsi="Arial Narrow" w:cs="Times New Roman"/>
                <w:color w:val="000000"/>
              </w:rPr>
              <w:t>$</w:t>
            </w:r>
            <w:r w:rsidRPr="000340E5">
              <w:rPr>
                <w:rFonts w:ascii="Arial Narrow" w:eastAsia="Times New Roman" w:hAnsi="Arial Narrow" w:cs="Times New Roman"/>
                <w:color w:val="000000"/>
              </w:rPr>
              <w:t xml:space="preserve">163.14 </w:t>
            </w:r>
          </w:p>
        </w:tc>
        <w:tc>
          <w:tcPr>
            <w:tcW w:w="1412" w:type="dxa"/>
            <w:tcBorders>
              <w:top w:val="nil"/>
              <w:left w:val="nil"/>
              <w:bottom w:val="single" w:sz="4" w:space="0" w:color="auto"/>
              <w:right w:val="single" w:sz="4" w:space="0" w:color="auto"/>
            </w:tcBorders>
            <w:shd w:val="clear" w:color="auto" w:fill="auto"/>
            <w:noWrap/>
            <w:vAlign w:val="center"/>
            <w:hideMark/>
          </w:tcPr>
          <w:p w:rsidR="00155C2E" w:rsidRPr="000340E5" w:rsidRDefault="00155C2E"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50011A" w:rsidRPr="000340E5">
              <w:rPr>
                <w:rFonts w:ascii="Arial Narrow" w:eastAsia="Times New Roman" w:hAnsi="Arial Narrow" w:cs="Times New Roman"/>
                <w:color w:val="000000"/>
              </w:rPr>
              <w:t>$</w:t>
            </w:r>
            <w:r w:rsidR="00285542" w:rsidRPr="000340E5">
              <w:rPr>
                <w:rFonts w:ascii="Arial Narrow" w:eastAsia="Times New Roman" w:hAnsi="Arial Narrow" w:cs="Times New Roman"/>
                <w:color w:val="000000"/>
              </w:rPr>
              <w:t>164.96</w:t>
            </w:r>
            <w:r w:rsidRPr="000340E5">
              <w:rPr>
                <w:rFonts w:ascii="Arial Narrow" w:eastAsia="Times New Roman" w:hAnsi="Arial Narrow" w:cs="Times New Roman"/>
                <w:color w:val="000000"/>
              </w:rPr>
              <w:t xml:space="preserve"> </w:t>
            </w:r>
          </w:p>
        </w:tc>
      </w:tr>
      <w:tr w:rsidR="00155C2E" w:rsidRPr="000340E5" w:rsidTr="000A3461">
        <w:trPr>
          <w:trHeight w:val="360"/>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C2E" w:rsidRPr="000340E5" w:rsidRDefault="00155C2E" w:rsidP="00155C2E">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vertAlign w:val="superscript"/>
              </w:rPr>
              <w:lastRenderedPageBreak/>
              <w:t>a</w:t>
            </w:r>
            <w:r w:rsidRPr="000340E5">
              <w:rPr>
                <w:rFonts w:ascii="Arial Narrow" w:eastAsia="Times New Roman" w:hAnsi="Arial Narrow" w:cs="Times New Roman"/>
                <w:color w:val="000000"/>
              </w:rPr>
              <w:t xml:space="preserve"> Note that total costs are estimated using 25% * Physicians’ Fee and Coding Guide + 75% * CMS rate and are rounded to the nearest dollar.</w:t>
            </w:r>
          </w:p>
        </w:tc>
      </w:tr>
    </w:tbl>
    <w:p w:rsidR="00155C2E" w:rsidRPr="000340E5" w:rsidRDefault="00155C2E" w:rsidP="000A3461">
      <w:pPr>
        <w:ind w:firstLine="720"/>
        <w:rPr>
          <w:rFonts w:ascii="Arial Narrow" w:hAnsi="Arial Narrow"/>
        </w:rPr>
      </w:pPr>
    </w:p>
    <w:p w:rsidR="0050011A" w:rsidRPr="000340E5" w:rsidRDefault="0050011A" w:rsidP="000A3461">
      <w:pPr>
        <w:tabs>
          <w:tab w:val="left" w:pos="5850"/>
        </w:tabs>
        <w:spacing w:after="0" w:line="480" w:lineRule="auto"/>
        <w:rPr>
          <w:rFonts w:ascii="Arial Narrow" w:hAnsi="Arial Narrow"/>
        </w:rPr>
      </w:pPr>
      <w:r w:rsidRPr="000340E5">
        <w:rPr>
          <w:rFonts w:ascii="Arial Narrow" w:hAnsi="Arial Narrow"/>
        </w:rPr>
        <w:t xml:space="preserve">Table </w:t>
      </w:r>
      <w:r w:rsidR="00E53895">
        <w:rPr>
          <w:rFonts w:ascii="Arial Narrow" w:hAnsi="Arial Narrow"/>
        </w:rPr>
        <w:t>S1</w:t>
      </w:r>
      <w:r w:rsidRPr="000340E5">
        <w:rPr>
          <w:rFonts w:ascii="Arial Narrow" w:hAnsi="Arial Narrow"/>
        </w:rPr>
        <w:t>7.</w:t>
      </w:r>
      <w:r w:rsidR="00B56CCD" w:rsidRPr="000340E5">
        <w:rPr>
          <w:rFonts w:ascii="Arial Narrow" w:hAnsi="Arial Narrow"/>
        </w:rPr>
        <w:t xml:space="preserve"> Cost estimates for domestic presumptive treatment with albendazole only, 2013 USD</w:t>
      </w:r>
    </w:p>
    <w:tbl>
      <w:tblPr>
        <w:tblW w:w="9350" w:type="dxa"/>
        <w:tblLook w:val="04A0" w:firstRow="1" w:lastRow="0" w:firstColumn="1" w:lastColumn="0" w:noHBand="0" w:noVBand="1"/>
      </w:tblPr>
      <w:tblGrid>
        <w:gridCol w:w="2609"/>
        <w:gridCol w:w="718"/>
        <w:gridCol w:w="959"/>
        <w:gridCol w:w="717"/>
        <w:gridCol w:w="717"/>
        <w:gridCol w:w="898"/>
        <w:gridCol w:w="1934"/>
        <w:gridCol w:w="1431"/>
      </w:tblGrid>
      <w:tr w:rsidR="00285542" w:rsidRPr="000340E5" w:rsidTr="00285542">
        <w:trPr>
          <w:trHeight w:val="375"/>
        </w:trPr>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Source</w:t>
            </w:r>
          </w:p>
        </w:tc>
        <w:tc>
          <w:tcPr>
            <w:tcW w:w="578" w:type="dxa"/>
            <w:tcBorders>
              <w:top w:val="single" w:sz="4" w:space="0" w:color="auto"/>
              <w:left w:val="nil"/>
              <w:bottom w:val="single" w:sz="4" w:space="0" w:color="auto"/>
              <w:right w:val="single" w:sz="4" w:space="0" w:color="auto"/>
            </w:tcBorders>
            <w:shd w:val="clear" w:color="auto" w:fill="auto"/>
            <w:noWrap/>
            <w:vAlign w:val="bottom"/>
            <w:hideMark/>
          </w:tcPr>
          <w:p w:rsidR="00285542" w:rsidRPr="000A3461" w:rsidRDefault="00285542" w:rsidP="00285542">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285542" w:rsidRPr="000A3461" w:rsidRDefault="00285542" w:rsidP="00285542">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1839" w:type="dxa"/>
            <w:gridSpan w:val="3"/>
            <w:tcBorders>
              <w:top w:val="single" w:sz="4" w:space="0" w:color="auto"/>
              <w:left w:val="nil"/>
              <w:bottom w:val="single" w:sz="4" w:space="0" w:color="auto"/>
              <w:right w:val="single" w:sz="4" w:space="0" w:color="auto"/>
            </w:tcBorders>
            <w:shd w:val="clear" w:color="auto" w:fill="auto"/>
            <w:noWrap/>
            <w:vAlign w:val="center"/>
            <w:hideMark/>
          </w:tcPr>
          <w:p w:rsidR="00285542" w:rsidRPr="000A3461" w:rsidRDefault="00702B41" w:rsidP="005D2AAC">
            <w:pPr>
              <w:spacing w:after="0" w:line="240" w:lineRule="auto"/>
              <w:rPr>
                <w:rFonts w:ascii="Arial Narrow" w:eastAsia="Times New Roman" w:hAnsi="Arial Narrow" w:cs="Times New Roman"/>
                <w:color w:val="0000FF"/>
              </w:rPr>
            </w:pPr>
            <w:hyperlink r:id="rId17" w:anchor="RANGE!_ENREF_32" w:tooltip="InGauge Healthcare Solutions, 2013 #104" w:history="1">
              <w:r w:rsidR="00285542" w:rsidRPr="000A3461">
                <w:rPr>
                  <w:rFonts w:ascii="Arial Narrow" w:eastAsia="Times New Roman" w:hAnsi="Arial Narrow" w:cs="Times New Roman"/>
                </w:rPr>
                <w:t>Physician’s Fee and Coding Guide</w:t>
              </w:r>
              <w:r w:rsidR="00285542" w:rsidRPr="002C0F1F">
                <w:rPr>
                  <w:rFonts w:ascii="Arial Narrow" w:eastAsia="Times New Roman" w:hAnsi="Arial Narrow" w:cs="Times New Roman"/>
                </w:rPr>
                <w:t xml:space="preserve"> </w:t>
              </w:r>
              <w:r w:rsidR="00285542" w:rsidRPr="002C0F1F">
                <w:rPr>
                  <w:rFonts w:ascii="Arial Narrow" w:eastAsia="Times New Roman" w:hAnsi="Arial Narrow" w:cs="Times New Roman"/>
                </w:rPr>
                <w:fldChar w:fldCharType="begin"/>
              </w:r>
              <w:r w:rsidR="004A1274">
                <w:rPr>
                  <w:rFonts w:ascii="Arial Narrow" w:eastAsia="Times New Roman" w:hAnsi="Arial Narrow" w:cs="Times New Roman"/>
                </w:rPr>
                <w:instrText xml:space="preserve"> ADDIN EN.CITE &lt;EndNote&gt;&lt;Cite&gt;&lt;Author&gt;InGauge Healthcare Solutions&lt;/Author&gt;&lt;Year&gt;2013&lt;/Year&gt;&lt;RecNum&gt;104&lt;/RecNum&gt;&lt;DisplayText&gt;[31]&lt;/DisplayText&gt;&lt;record&gt;&lt;rec-number&gt;104&lt;/rec-number&gt;&lt;foreign-keys&gt;&lt;key app="EN" db-id="dess9daf9s95ajet2t0vafvidsztdv9sswfd" timestamp="1399319193"&gt;104&lt;/key&gt;&lt;/foreign-keys&gt;&lt;ref-type name="Book"&gt;6&lt;/ref-type&gt;&lt;contributors&gt;&lt;authors&gt;&lt;author&gt;InGauge Healthcare Solutions,&lt;/author&gt;&lt;/authors&gt;&lt;/contributors&gt;&lt;titles&gt;&lt;title&gt;2013 Physicians&amp;apos; Fee &amp;amp; Coding Guide&lt;/title&gt;&lt;/titles&gt;&lt;dates&gt;&lt;year&gt;2013&lt;/year&gt;&lt;/dates&gt;&lt;pub-location&gt;Atlanta GA&lt;/pub-location&gt;&lt;urls&gt;&lt;/urls&gt;&lt;/record&gt;&lt;/Cite&gt;&lt;/EndNote&gt;</w:instrText>
              </w:r>
              <w:r w:rsidR="00285542" w:rsidRPr="002C0F1F">
                <w:rPr>
                  <w:rFonts w:ascii="Arial Narrow" w:eastAsia="Times New Roman" w:hAnsi="Arial Narrow" w:cs="Times New Roman"/>
                </w:rPr>
                <w:fldChar w:fldCharType="separate"/>
              </w:r>
              <w:r w:rsidR="004A1274">
                <w:rPr>
                  <w:rFonts w:ascii="Arial Narrow" w:eastAsia="Times New Roman" w:hAnsi="Arial Narrow" w:cs="Times New Roman"/>
                  <w:noProof/>
                </w:rPr>
                <w:t>[</w:t>
              </w:r>
              <w:hyperlink w:anchor="_ENREF_31" w:tooltip="InGauge Healthcare Solutions, 2013 #104" w:history="1">
                <w:r w:rsidR="005D2AAC">
                  <w:rPr>
                    <w:rFonts w:ascii="Arial Narrow" w:eastAsia="Times New Roman" w:hAnsi="Arial Narrow" w:cs="Times New Roman"/>
                    <w:noProof/>
                  </w:rPr>
                  <w:t>31</w:t>
                </w:r>
              </w:hyperlink>
              <w:r w:rsidR="004A1274">
                <w:rPr>
                  <w:rFonts w:ascii="Arial Narrow" w:eastAsia="Times New Roman" w:hAnsi="Arial Narrow" w:cs="Times New Roman"/>
                  <w:noProof/>
                </w:rPr>
                <w:t>]</w:t>
              </w:r>
              <w:r w:rsidR="00285542" w:rsidRPr="002C0F1F">
                <w:rPr>
                  <w:rFonts w:ascii="Arial Narrow" w:eastAsia="Times New Roman" w:hAnsi="Arial Narrow" w:cs="Times New Roman"/>
                </w:rPr>
                <w:fldChar w:fldCharType="end"/>
              </w:r>
            </w:hyperlink>
          </w:p>
        </w:tc>
        <w:tc>
          <w:tcPr>
            <w:tcW w:w="1934" w:type="dxa"/>
            <w:tcBorders>
              <w:top w:val="single" w:sz="4" w:space="0" w:color="auto"/>
              <w:left w:val="nil"/>
              <w:bottom w:val="single" w:sz="4" w:space="0" w:color="auto"/>
              <w:right w:val="single" w:sz="4" w:space="0" w:color="auto"/>
            </w:tcBorders>
            <w:shd w:val="clear" w:color="auto" w:fill="auto"/>
            <w:noWrap/>
            <w:vAlign w:val="center"/>
            <w:hideMark/>
          </w:tcPr>
          <w:p w:rsidR="00285542" w:rsidRPr="000340E5" w:rsidRDefault="00285542" w:rsidP="005D2AAC">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CMS 2013 Clinical Lab Fee Schedule or Physician Fee Schedule </w:t>
            </w:r>
            <w:r w:rsidRPr="000340E5">
              <w:rPr>
                <w:rFonts w:ascii="Arial Narrow" w:eastAsia="Times New Roman" w:hAnsi="Arial Narrow" w:cs="Times New Roman"/>
                <w:color w:val="000000"/>
              </w:rPr>
              <w:fldChar w:fldCharType="begin"/>
            </w:r>
            <w:r w:rsidR="009D389E">
              <w:rPr>
                <w:rFonts w:ascii="Arial Narrow" w:eastAsia="Times New Roman" w:hAnsi="Arial Narrow" w:cs="Times New Roman"/>
                <w:color w:val="000000"/>
              </w:rPr>
              <w:instrText xml:space="preserve"> ADDIN EN.CITE &lt;EndNote&gt;&lt;Cite&gt;&lt;Author&gt;Centers for Medicare and Medicaid Services&lt;/Author&gt;&lt;Year&gt;2013&lt;/Year&gt;&lt;RecNum&gt;88&lt;/RecNum&gt;&lt;DisplayText&gt;[3]&lt;/DisplayText&gt;&lt;record&gt;&lt;rec-number&gt;88&lt;/rec-number&gt;&lt;foreign-keys&gt;&lt;key app="EN" db-id="dess9daf9s95ajet2t0vafvidsztdv9sswfd" timestamp="1366385133"&gt;88&lt;/key&gt;&lt;/foreign-keys&gt;&lt;ref-type name="Journal Article"&gt;17&lt;/ref-type&gt;&lt;contributors&gt;&lt;authors&gt;&lt;author&gt;Centers for Medicare and Medicaid Services,&lt;/author&gt;&lt;/authors&gt;&lt;/contributors&gt;&lt;titles&gt;&lt;title&gt;Physician Fee Schedule, http://www.cms.gov/Medicare/Medicare-Fee-for-Service-Payment/PhysicianFeeSched/index.html. accessed on March 20, 2013&lt;/title&gt;&lt;/titles&gt;&lt;dates&gt;&lt;year&gt;2013&lt;/year&gt;&lt;/dates&gt;&lt;urls&gt;&lt;/urls&gt;&lt;/record&gt;&lt;/Cite&gt;&lt;/EndNote&gt;</w:instrText>
            </w:r>
            <w:r w:rsidRPr="000340E5">
              <w:rPr>
                <w:rFonts w:ascii="Arial Narrow" w:eastAsia="Times New Roman" w:hAnsi="Arial Narrow" w:cs="Times New Roman"/>
                <w:color w:val="000000"/>
              </w:rPr>
              <w:fldChar w:fldCharType="separate"/>
            </w:r>
            <w:r w:rsidRPr="000340E5">
              <w:rPr>
                <w:rFonts w:ascii="Arial Narrow" w:eastAsia="Times New Roman" w:hAnsi="Arial Narrow" w:cs="Times New Roman"/>
                <w:noProof/>
                <w:color w:val="000000"/>
              </w:rPr>
              <w:t>[</w:t>
            </w:r>
            <w:hyperlink w:anchor="_ENREF_3" w:tooltip="Centers for Medicare and Medicaid Services, 2013 #88" w:history="1">
              <w:r w:rsidR="005D2AAC" w:rsidRPr="000340E5">
                <w:rPr>
                  <w:rFonts w:ascii="Arial Narrow" w:eastAsia="Times New Roman" w:hAnsi="Arial Narrow" w:cs="Times New Roman"/>
                  <w:noProof/>
                  <w:color w:val="000000"/>
                </w:rPr>
                <w:t>3</w:t>
              </w:r>
            </w:hyperlink>
            <w:r w:rsidRPr="000340E5">
              <w:rPr>
                <w:rFonts w:ascii="Arial Narrow" w:eastAsia="Times New Roman" w:hAnsi="Arial Narrow" w:cs="Times New Roman"/>
                <w:noProof/>
                <w:color w:val="000000"/>
              </w:rPr>
              <w:t>]</w:t>
            </w:r>
            <w:r w:rsidRPr="000340E5">
              <w:rPr>
                <w:rFonts w:ascii="Arial Narrow" w:eastAsia="Times New Roman" w:hAnsi="Arial Narrow" w:cs="Times New Roman"/>
                <w:color w:val="000000"/>
              </w:rPr>
              <w:fldChar w:fldCharType="end"/>
            </w:r>
          </w:p>
        </w:tc>
        <w:tc>
          <w:tcPr>
            <w:tcW w:w="1431" w:type="dxa"/>
            <w:tcBorders>
              <w:top w:val="single" w:sz="4" w:space="0" w:color="auto"/>
              <w:left w:val="nil"/>
              <w:bottom w:val="single" w:sz="4" w:space="0" w:color="auto"/>
              <w:right w:val="single" w:sz="4" w:space="0" w:color="auto"/>
            </w:tcBorders>
            <w:shd w:val="clear" w:color="auto" w:fill="auto"/>
            <w:vAlign w:val="center"/>
            <w:hideMark/>
          </w:tcPr>
          <w:p w:rsidR="00285542" w:rsidRPr="000340E5" w:rsidRDefault="00285542" w:rsidP="00285542">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r>
      <w:tr w:rsidR="00285542" w:rsidRPr="000340E5" w:rsidTr="00285542">
        <w:trPr>
          <w:trHeight w:val="345"/>
        </w:trPr>
        <w:tc>
          <w:tcPr>
            <w:tcW w:w="26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Outpatient costs</w:t>
            </w:r>
          </w:p>
        </w:tc>
        <w:tc>
          <w:tcPr>
            <w:tcW w:w="5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ICD-9 code</w:t>
            </w:r>
          </w:p>
        </w:tc>
        <w:tc>
          <w:tcPr>
            <w:tcW w:w="9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No. of tests or visits</w:t>
            </w:r>
          </w:p>
        </w:tc>
        <w:tc>
          <w:tcPr>
            <w:tcW w:w="5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Min (USD)</w:t>
            </w:r>
          </w:p>
        </w:tc>
        <w:tc>
          <w:tcPr>
            <w:tcW w:w="5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Max (USD)</w:t>
            </w:r>
          </w:p>
        </w:tc>
        <w:tc>
          <w:tcPr>
            <w:tcW w:w="7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Midpoint (USD)</w:t>
            </w:r>
          </w:p>
        </w:tc>
        <w:tc>
          <w:tcPr>
            <w:tcW w:w="19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National Midpoint or Facility Price (USD)</w:t>
            </w:r>
          </w:p>
        </w:tc>
        <w:tc>
          <w:tcPr>
            <w:tcW w:w="1431"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Total cost (weighted average)</w:t>
            </w:r>
          </w:p>
        </w:tc>
      </w:tr>
      <w:tr w:rsidR="00285542" w:rsidRPr="000340E5" w:rsidTr="00285542">
        <w:trPr>
          <w:trHeight w:val="330"/>
        </w:trPr>
        <w:tc>
          <w:tcPr>
            <w:tcW w:w="2609" w:type="dxa"/>
            <w:vMerge/>
            <w:tcBorders>
              <w:top w:val="nil"/>
              <w:left w:val="single" w:sz="4" w:space="0" w:color="auto"/>
              <w:bottom w:val="single" w:sz="4" w:space="0" w:color="auto"/>
              <w:right w:val="single" w:sz="4" w:space="0" w:color="auto"/>
            </w:tcBorders>
            <w:vAlign w:val="center"/>
            <w:hideMark/>
          </w:tcPr>
          <w:p w:rsidR="00285542" w:rsidRPr="000340E5" w:rsidRDefault="00285542" w:rsidP="00285542">
            <w:pPr>
              <w:spacing w:after="0" w:line="240" w:lineRule="auto"/>
              <w:rPr>
                <w:rFonts w:ascii="Arial Narrow" w:eastAsia="Times New Roman" w:hAnsi="Arial Narrow" w:cs="Times New Roman"/>
                <w:color w:val="000000"/>
              </w:rPr>
            </w:pPr>
          </w:p>
        </w:tc>
        <w:tc>
          <w:tcPr>
            <w:tcW w:w="578" w:type="dxa"/>
            <w:vMerge/>
            <w:tcBorders>
              <w:top w:val="nil"/>
              <w:left w:val="single" w:sz="4" w:space="0" w:color="auto"/>
              <w:bottom w:val="single" w:sz="4" w:space="0" w:color="auto"/>
              <w:right w:val="single" w:sz="4" w:space="0" w:color="auto"/>
            </w:tcBorders>
            <w:vAlign w:val="center"/>
            <w:hideMark/>
          </w:tcPr>
          <w:p w:rsidR="00285542" w:rsidRPr="000340E5" w:rsidRDefault="00285542" w:rsidP="00285542">
            <w:pPr>
              <w:spacing w:after="0" w:line="240" w:lineRule="auto"/>
              <w:rPr>
                <w:rFonts w:ascii="Arial Narrow" w:eastAsia="Times New Roman" w:hAnsi="Arial Narrow" w:cs="Times New Roman"/>
                <w:color w:val="000000"/>
              </w:rPr>
            </w:pPr>
          </w:p>
        </w:tc>
        <w:tc>
          <w:tcPr>
            <w:tcW w:w="959" w:type="dxa"/>
            <w:vMerge/>
            <w:tcBorders>
              <w:top w:val="nil"/>
              <w:left w:val="single" w:sz="4" w:space="0" w:color="auto"/>
              <w:bottom w:val="single" w:sz="4" w:space="0" w:color="auto"/>
              <w:right w:val="single" w:sz="4" w:space="0" w:color="auto"/>
            </w:tcBorders>
            <w:vAlign w:val="center"/>
            <w:hideMark/>
          </w:tcPr>
          <w:p w:rsidR="00285542" w:rsidRPr="000340E5" w:rsidRDefault="00285542" w:rsidP="00285542">
            <w:pPr>
              <w:spacing w:after="0" w:line="240" w:lineRule="auto"/>
              <w:rPr>
                <w:rFonts w:ascii="Arial Narrow" w:eastAsia="Times New Roman" w:hAnsi="Arial Narrow" w:cs="Times New Roman"/>
                <w:color w:val="000000"/>
              </w:rPr>
            </w:pPr>
          </w:p>
        </w:tc>
        <w:tc>
          <w:tcPr>
            <w:tcW w:w="526" w:type="dxa"/>
            <w:vMerge/>
            <w:tcBorders>
              <w:top w:val="nil"/>
              <w:left w:val="single" w:sz="4" w:space="0" w:color="auto"/>
              <w:bottom w:val="single" w:sz="4" w:space="0" w:color="auto"/>
              <w:right w:val="single" w:sz="4" w:space="0" w:color="auto"/>
            </w:tcBorders>
            <w:vAlign w:val="center"/>
            <w:hideMark/>
          </w:tcPr>
          <w:p w:rsidR="00285542" w:rsidRPr="000340E5" w:rsidRDefault="00285542" w:rsidP="00285542">
            <w:pPr>
              <w:spacing w:after="0" w:line="240" w:lineRule="auto"/>
              <w:rPr>
                <w:rFonts w:ascii="Arial Narrow" w:eastAsia="Times New Roman" w:hAnsi="Arial Narrow" w:cs="Times New Roman"/>
                <w:color w:val="000000"/>
              </w:rPr>
            </w:pPr>
          </w:p>
        </w:tc>
        <w:tc>
          <w:tcPr>
            <w:tcW w:w="556" w:type="dxa"/>
            <w:vMerge/>
            <w:tcBorders>
              <w:top w:val="nil"/>
              <w:left w:val="single" w:sz="4" w:space="0" w:color="auto"/>
              <w:bottom w:val="single" w:sz="4" w:space="0" w:color="auto"/>
              <w:right w:val="single" w:sz="4" w:space="0" w:color="auto"/>
            </w:tcBorders>
            <w:vAlign w:val="center"/>
            <w:hideMark/>
          </w:tcPr>
          <w:p w:rsidR="00285542" w:rsidRPr="000340E5" w:rsidRDefault="00285542" w:rsidP="00285542">
            <w:pPr>
              <w:spacing w:after="0" w:line="240" w:lineRule="auto"/>
              <w:rPr>
                <w:rFonts w:ascii="Arial Narrow" w:eastAsia="Times New Roman" w:hAnsi="Arial Narrow" w:cs="Times New Roman"/>
                <w:color w:val="000000"/>
              </w:rPr>
            </w:pPr>
          </w:p>
        </w:tc>
        <w:tc>
          <w:tcPr>
            <w:tcW w:w="757" w:type="dxa"/>
            <w:vMerge/>
            <w:tcBorders>
              <w:top w:val="nil"/>
              <w:left w:val="single" w:sz="4" w:space="0" w:color="auto"/>
              <w:bottom w:val="single" w:sz="4" w:space="0" w:color="auto"/>
              <w:right w:val="single" w:sz="4" w:space="0" w:color="auto"/>
            </w:tcBorders>
            <w:vAlign w:val="center"/>
            <w:hideMark/>
          </w:tcPr>
          <w:p w:rsidR="00285542" w:rsidRPr="000340E5" w:rsidRDefault="00285542" w:rsidP="00285542">
            <w:pPr>
              <w:spacing w:after="0" w:line="240" w:lineRule="auto"/>
              <w:rPr>
                <w:rFonts w:ascii="Arial Narrow" w:eastAsia="Times New Roman" w:hAnsi="Arial Narrow" w:cs="Times New Roman"/>
                <w:color w:val="000000"/>
              </w:rPr>
            </w:pPr>
          </w:p>
        </w:tc>
        <w:tc>
          <w:tcPr>
            <w:tcW w:w="1934" w:type="dxa"/>
            <w:vMerge/>
            <w:tcBorders>
              <w:top w:val="nil"/>
              <w:left w:val="single" w:sz="4" w:space="0" w:color="auto"/>
              <w:bottom w:val="single" w:sz="4" w:space="0" w:color="auto"/>
              <w:right w:val="single" w:sz="4" w:space="0" w:color="auto"/>
            </w:tcBorders>
            <w:vAlign w:val="center"/>
            <w:hideMark/>
          </w:tcPr>
          <w:p w:rsidR="00285542" w:rsidRPr="000340E5" w:rsidRDefault="00285542" w:rsidP="00285542">
            <w:pPr>
              <w:spacing w:after="0" w:line="240" w:lineRule="auto"/>
              <w:rPr>
                <w:rFonts w:ascii="Arial Narrow" w:eastAsia="Times New Roman" w:hAnsi="Arial Narrow" w:cs="Times New Roman"/>
                <w:color w:val="000000"/>
              </w:rPr>
            </w:pPr>
          </w:p>
        </w:tc>
        <w:tc>
          <w:tcPr>
            <w:tcW w:w="1431"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(USD)</w:t>
            </w:r>
          </w:p>
        </w:tc>
      </w:tr>
      <w:tr w:rsidR="00285542" w:rsidRPr="000340E5" w:rsidTr="00285542">
        <w:trPr>
          <w:trHeight w:val="330"/>
        </w:trPr>
        <w:tc>
          <w:tcPr>
            <w:tcW w:w="2609" w:type="dxa"/>
            <w:tcBorders>
              <w:top w:val="nil"/>
              <w:left w:val="single" w:sz="4" w:space="0" w:color="auto"/>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Comprehensive exam (new patient, level 4 complexity)</w:t>
            </w:r>
          </w:p>
        </w:tc>
        <w:tc>
          <w:tcPr>
            <w:tcW w:w="578"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99204</w:t>
            </w:r>
          </w:p>
        </w:tc>
        <w:tc>
          <w:tcPr>
            <w:tcW w:w="959"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0.05</w:t>
            </w:r>
          </w:p>
        </w:tc>
        <w:tc>
          <w:tcPr>
            <w:tcW w:w="526" w:type="dxa"/>
            <w:tcBorders>
              <w:top w:val="nil"/>
              <w:left w:val="nil"/>
              <w:bottom w:val="single" w:sz="4" w:space="0" w:color="auto"/>
              <w:right w:val="single" w:sz="4" w:space="0" w:color="auto"/>
            </w:tcBorders>
            <w:shd w:val="clear" w:color="auto" w:fill="auto"/>
            <w:noWrap/>
            <w:vAlign w:val="center"/>
            <w:hideMark/>
          </w:tcPr>
          <w:p w:rsidR="00285542" w:rsidRPr="000340E5" w:rsidRDefault="004D071F"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w:t>
            </w:r>
            <w:r w:rsidR="00285542" w:rsidRPr="000340E5">
              <w:rPr>
                <w:rFonts w:ascii="Arial Narrow" w:eastAsia="Times New Roman" w:hAnsi="Arial Narrow" w:cs="Times New Roman"/>
                <w:color w:val="000000"/>
              </w:rPr>
              <w:t>235</w:t>
            </w:r>
          </w:p>
        </w:tc>
        <w:tc>
          <w:tcPr>
            <w:tcW w:w="556" w:type="dxa"/>
            <w:tcBorders>
              <w:top w:val="nil"/>
              <w:left w:val="nil"/>
              <w:bottom w:val="single" w:sz="4" w:space="0" w:color="auto"/>
              <w:right w:val="single" w:sz="4" w:space="0" w:color="auto"/>
            </w:tcBorders>
            <w:shd w:val="clear" w:color="auto" w:fill="auto"/>
            <w:noWrap/>
            <w:vAlign w:val="center"/>
            <w:hideMark/>
          </w:tcPr>
          <w:p w:rsidR="00285542" w:rsidRPr="000340E5" w:rsidRDefault="004D071F"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w:t>
            </w:r>
            <w:r w:rsidR="00285542" w:rsidRPr="000340E5">
              <w:rPr>
                <w:rFonts w:ascii="Arial Narrow" w:eastAsia="Times New Roman" w:hAnsi="Arial Narrow" w:cs="Times New Roman"/>
                <w:color w:val="000000"/>
              </w:rPr>
              <w:t>313</w:t>
            </w:r>
          </w:p>
        </w:tc>
        <w:tc>
          <w:tcPr>
            <w:tcW w:w="757" w:type="dxa"/>
            <w:tcBorders>
              <w:top w:val="nil"/>
              <w:left w:val="nil"/>
              <w:bottom w:val="single" w:sz="4" w:space="0" w:color="auto"/>
              <w:right w:val="single" w:sz="4" w:space="0" w:color="auto"/>
            </w:tcBorders>
            <w:shd w:val="clear" w:color="auto" w:fill="auto"/>
            <w:noWrap/>
            <w:vAlign w:val="center"/>
            <w:hideMark/>
          </w:tcPr>
          <w:p w:rsidR="00285542" w:rsidRPr="000340E5" w:rsidRDefault="004D071F"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w:t>
            </w:r>
            <w:r w:rsidR="00285542" w:rsidRPr="000340E5">
              <w:rPr>
                <w:rFonts w:ascii="Arial Narrow" w:eastAsia="Times New Roman" w:hAnsi="Arial Narrow" w:cs="Times New Roman"/>
                <w:color w:val="000000"/>
              </w:rPr>
              <w:t>274</w:t>
            </w:r>
          </w:p>
        </w:tc>
        <w:tc>
          <w:tcPr>
            <w:tcW w:w="1934" w:type="dxa"/>
            <w:tcBorders>
              <w:top w:val="nil"/>
              <w:left w:val="nil"/>
              <w:bottom w:val="single" w:sz="4" w:space="0" w:color="auto"/>
              <w:right w:val="single" w:sz="4" w:space="0" w:color="auto"/>
            </w:tcBorders>
            <w:shd w:val="clear" w:color="auto" w:fill="auto"/>
            <w:noWrap/>
            <w:vAlign w:val="center"/>
            <w:hideMark/>
          </w:tcPr>
          <w:p w:rsidR="00285542" w:rsidRPr="000340E5" w:rsidRDefault="004D071F"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w:t>
            </w:r>
            <w:r w:rsidR="00285542" w:rsidRPr="000340E5">
              <w:rPr>
                <w:rFonts w:ascii="Arial Narrow" w:eastAsia="Times New Roman" w:hAnsi="Arial Narrow" w:cs="Times New Roman"/>
                <w:color w:val="000000"/>
              </w:rPr>
              <w:t>128.27</w:t>
            </w:r>
          </w:p>
        </w:tc>
        <w:tc>
          <w:tcPr>
            <w:tcW w:w="1431" w:type="dxa"/>
            <w:tcBorders>
              <w:top w:val="nil"/>
              <w:left w:val="nil"/>
              <w:bottom w:val="single" w:sz="4" w:space="0" w:color="auto"/>
              <w:right w:val="single" w:sz="4" w:space="0" w:color="auto"/>
            </w:tcBorders>
            <w:shd w:val="clear" w:color="auto" w:fill="auto"/>
            <w:noWrap/>
            <w:vAlign w:val="bottom"/>
            <w:hideMark/>
          </w:tcPr>
          <w:p w:rsidR="00285542" w:rsidRPr="000A3461" w:rsidRDefault="00285542" w:rsidP="002C0F1F">
            <w:pPr>
              <w:spacing w:after="0" w:line="240" w:lineRule="auto"/>
              <w:jc w:val="right"/>
              <w:rPr>
                <w:rFonts w:ascii="Arial Narrow" w:eastAsia="Times New Roman" w:hAnsi="Arial Narrow" w:cs="Times New Roman"/>
                <w:color w:val="000000"/>
              </w:rPr>
            </w:pPr>
            <w:r w:rsidRPr="000A3461">
              <w:rPr>
                <w:rFonts w:ascii="Arial Narrow" w:eastAsia="Times New Roman" w:hAnsi="Arial Narrow" w:cs="Times New Roman"/>
                <w:color w:val="000000"/>
              </w:rPr>
              <w:t xml:space="preserve"> $</w:t>
            </w:r>
            <w:r w:rsidR="009B447D" w:rsidRPr="000340E5">
              <w:rPr>
                <w:rFonts w:ascii="Arial Narrow" w:eastAsia="Times New Roman" w:hAnsi="Arial Narrow" w:cs="Times New Roman"/>
                <w:color w:val="000000"/>
              </w:rPr>
              <w:t xml:space="preserve"> </w:t>
            </w:r>
            <w:r w:rsidRPr="000A3461">
              <w:rPr>
                <w:rFonts w:ascii="Arial Narrow" w:eastAsia="Times New Roman" w:hAnsi="Arial Narrow" w:cs="Times New Roman"/>
                <w:color w:val="000000"/>
              </w:rPr>
              <w:t xml:space="preserve">8.24 </w:t>
            </w:r>
          </w:p>
        </w:tc>
      </w:tr>
      <w:tr w:rsidR="00285542" w:rsidRPr="000340E5" w:rsidTr="00285542">
        <w:trPr>
          <w:trHeight w:val="330"/>
        </w:trPr>
        <w:tc>
          <w:tcPr>
            <w:tcW w:w="2609" w:type="dxa"/>
            <w:tcBorders>
              <w:top w:val="nil"/>
              <w:left w:val="single" w:sz="4" w:space="0" w:color="auto"/>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Albendazole drug cost</w:t>
            </w:r>
          </w:p>
        </w:tc>
        <w:tc>
          <w:tcPr>
            <w:tcW w:w="578"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959"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526"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556"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757"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1934"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1431" w:type="dxa"/>
            <w:tcBorders>
              <w:top w:val="nil"/>
              <w:left w:val="nil"/>
              <w:bottom w:val="single" w:sz="4" w:space="0" w:color="auto"/>
              <w:right w:val="single" w:sz="4" w:space="0" w:color="auto"/>
            </w:tcBorders>
            <w:shd w:val="clear" w:color="auto" w:fill="auto"/>
            <w:noWrap/>
            <w:vAlign w:val="bottom"/>
            <w:hideMark/>
          </w:tcPr>
          <w:p w:rsidR="00285542" w:rsidRPr="000A3461" w:rsidRDefault="00285542" w:rsidP="002C0F1F">
            <w:pPr>
              <w:spacing w:after="0" w:line="240" w:lineRule="auto"/>
              <w:jc w:val="right"/>
              <w:rPr>
                <w:rFonts w:ascii="Arial Narrow" w:eastAsia="Times New Roman" w:hAnsi="Arial Narrow" w:cs="Times New Roman"/>
                <w:color w:val="000000"/>
              </w:rPr>
            </w:pPr>
            <w:r w:rsidRPr="000A3461">
              <w:rPr>
                <w:rFonts w:ascii="Arial Narrow" w:eastAsia="Times New Roman" w:hAnsi="Arial Narrow" w:cs="Times New Roman"/>
                <w:color w:val="000000"/>
              </w:rPr>
              <w:t xml:space="preserve"> $</w:t>
            </w:r>
            <w:r w:rsidR="009B447D" w:rsidRPr="000340E5">
              <w:rPr>
                <w:rFonts w:ascii="Arial Narrow" w:eastAsia="Times New Roman" w:hAnsi="Arial Narrow" w:cs="Times New Roman"/>
                <w:color w:val="000000"/>
              </w:rPr>
              <w:t xml:space="preserve"> </w:t>
            </w:r>
            <w:r w:rsidRPr="000A3461">
              <w:rPr>
                <w:rFonts w:ascii="Arial Narrow" w:eastAsia="Times New Roman" w:hAnsi="Arial Narrow" w:cs="Times New Roman"/>
                <w:color w:val="000000"/>
              </w:rPr>
              <w:t xml:space="preserve">119.40 </w:t>
            </w:r>
          </w:p>
        </w:tc>
      </w:tr>
      <w:tr w:rsidR="00285542" w:rsidRPr="000340E5" w:rsidTr="00285542">
        <w:trPr>
          <w:trHeight w:val="330"/>
        </w:trPr>
        <w:tc>
          <w:tcPr>
            <w:tcW w:w="2609" w:type="dxa"/>
            <w:tcBorders>
              <w:top w:val="nil"/>
              <w:left w:val="single" w:sz="4" w:space="0" w:color="auto"/>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Ivermectin</w:t>
            </w:r>
          </w:p>
        </w:tc>
        <w:tc>
          <w:tcPr>
            <w:tcW w:w="578"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959"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526"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556"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757"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1934"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NA</w:t>
            </w:r>
          </w:p>
        </w:tc>
        <w:tc>
          <w:tcPr>
            <w:tcW w:w="1431" w:type="dxa"/>
            <w:tcBorders>
              <w:top w:val="nil"/>
              <w:left w:val="nil"/>
              <w:bottom w:val="single" w:sz="4" w:space="0" w:color="auto"/>
              <w:right w:val="single" w:sz="4" w:space="0" w:color="auto"/>
            </w:tcBorders>
            <w:shd w:val="clear" w:color="auto" w:fill="auto"/>
            <w:noWrap/>
            <w:vAlign w:val="bottom"/>
            <w:hideMark/>
          </w:tcPr>
          <w:p w:rsidR="00285542" w:rsidRPr="000A3461" w:rsidRDefault="00285542" w:rsidP="00285542">
            <w:pPr>
              <w:spacing w:after="0" w:line="240" w:lineRule="auto"/>
              <w:jc w:val="right"/>
              <w:rPr>
                <w:rFonts w:ascii="Arial Narrow" w:eastAsia="Times New Roman" w:hAnsi="Arial Narrow" w:cs="Times New Roman"/>
                <w:color w:val="000000"/>
              </w:rPr>
            </w:pPr>
            <w:r w:rsidRPr="000A3461">
              <w:rPr>
                <w:rFonts w:ascii="Arial Narrow" w:eastAsia="Times New Roman" w:hAnsi="Arial Narrow" w:cs="Times New Roman"/>
                <w:color w:val="000000"/>
              </w:rPr>
              <w:t>0</w:t>
            </w:r>
          </w:p>
        </w:tc>
      </w:tr>
      <w:tr w:rsidR="00285542" w:rsidRPr="000340E5" w:rsidTr="00285542">
        <w:trPr>
          <w:trHeight w:val="330"/>
        </w:trPr>
        <w:tc>
          <w:tcPr>
            <w:tcW w:w="2609" w:type="dxa"/>
            <w:tcBorders>
              <w:top w:val="nil"/>
              <w:left w:val="single" w:sz="4" w:space="0" w:color="auto"/>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Interpreter (0.125 hr)</w:t>
            </w:r>
          </w:p>
        </w:tc>
        <w:tc>
          <w:tcPr>
            <w:tcW w:w="6741" w:type="dxa"/>
            <w:gridSpan w:val="7"/>
            <w:tcBorders>
              <w:top w:val="single" w:sz="4" w:space="0" w:color="auto"/>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3.83</w:t>
            </w:r>
          </w:p>
        </w:tc>
      </w:tr>
      <w:tr w:rsidR="00285542" w:rsidRPr="000340E5" w:rsidTr="00285542">
        <w:trPr>
          <w:trHeight w:val="330"/>
        </w:trPr>
        <w:tc>
          <w:tcPr>
            <w:tcW w:w="2609" w:type="dxa"/>
            <w:tcBorders>
              <w:top w:val="nil"/>
              <w:left w:val="single" w:sz="4" w:space="0" w:color="auto"/>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Total</w:t>
            </w:r>
          </w:p>
        </w:tc>
        <w:tc>
          <w:tcPr>
            <w:tcW w:w="578" w:type="dxa"/>
            <w:tcBorders>
              <w:top w:val="nil"/>
              <w:left w:val="nil"/>
              <w:bottom w:val="single" w:sz="4" w:space="0" w:color="auto"/>
              <w:right w:val="single" w:sz="4" w:space="0" w:color="auto"/>
            </w:tcBorders>
            <w:shd w:val="clear" w:color="auto" w:fill="auto"/>
            <w:noWrap/>
            <w:vAlign w:val="bottom"/>
            <w:hideMark/>
          </w:tcPr>
          <w:p w:rsidR="00285542" w:rsidRPr="000A3461" w:rsidRDefault="00285542" w:rsidP="00285542">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959" w:type="dxa"/>
            <w:tcBorders>
              <w:top w:val="nil"/>
              <w:left w:val="nil"/>
              <w:bottom w:val="single" w:sz="4" w:space="0" w:color="auto"/>
              <w:right w:val="single" w:sz="4" w:space="0" w:color="auto"/>
            </w:tcBorders>
            <w:shd w:val="clear" w:color="auto" w:fill="auto"/>
            <w:noWrap/>
            <w:vAlign w:val="bottom"/>
            <w:hideMark/>
          </w:tcPr>
          <w:p w:rsidR="00285542" w:rsidRPr="000A3461" w:rsidRDefault="00285542" w:rsidP="00285542">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526"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556"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757"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1934"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p>
        </w:tc>
        <w:tc>
          <w:tcPr>
            <w:tcW w:w="1431" w:type="dxa"/>
            <w:tcBorders>
              <w:top w:val="nil"/>
              <w:left w:val="nil"/>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9B447D" w:rsidRPr="000340E5">
              <w:rPr>
                <w:rFonts w:ascii="Arial Narrow" w:eastAsia="Times New Roman" w:hAnsi="Arial Narrow" w:cs="Times New Roman"/>
                <w:color w:val="000000"/>
              </w:rPr>
              <w:t xml:space="preserve"> </w:t>
            </w:r>
            <w:r w:rsidRPr="000340E5">
              <w:rPr>
                <w:rFonts w:ascii="Arial Narrow" w:eastAsia="Times New Roman" w:hAnsi="Arial Narrow" w:cs="Times New Roman"/>
                <w:color w:val="000000"/>
              </w:rPr>
              <w:t xml:space="preserve">131.47 </w:t>
            </w:r>
          </w:p>
        </w:tc>
      </w:tr>
      <w:tr w:rsidR="00285542" w:rsidRPr="000340E5" w:rsidTr="00285542">
        <w:trPr>
          <w:trHeight w:val="360"/>
        </w:trPr>
        <w:tc>
          <w:tcPr>
            <w:tcW w:w="935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5542" w:rsidRPr="000340E5" w:rsidRDefault="00285542" w:rsidP="00285542">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vertAlign w:val="superscript"/>
              </w:rPr>
              <w:t>a</w:t>
            </w:r>
            <w:r w:rsidRPr="000340E5">
              <w:rPr>
                <w:rFonts w:ascii="Arial Narrow" w:eastAsia="Times New Roman" w:hAnsi="Arial Narrow" w:cs="Times New Roman"/>
                <w:color w:val="000000"/>
              </w:rPr>
              <w:t xml:space="preserve"> Note that total costs are estimated using 25% * Physicians’ Fee and Coding Guide + 75% * CMS rate and are rounded to the nearest dollar.</w:t>
            </w:r>
          </w:p>
        </w:tc>
      </w:tr>
    </w:tbl>
    <w:p w:rsidR="00285542" w:rsidRPr="000340E5" w:rsidRDefault="00285542" w:rsidP="000A3461">
      <w:pPr>
        <w:ind w:firstLine="720"/>
        <w:rPr>
          <w:rFonts w:ascii="Arial Narrow" w:hAnsi="Arial Narrow"/>
        </w:rPr>
      </w:pPr>
    </w:p>
    <w:p w:rsidR="00435EE4" w:rsidRPr="000340E5" w:rsidRDefault="00435EE4" w:rsidP="000A3461">
      <w:pPr>
        <w:spacing w:line="480" w:lineRule="auto"/>
        <w:ind w:firstLine="720"/>
        <w:rPr>
          <w:rFonts w:ascii="Arial Narrow" w:hAnsi="Arial Narrow"/>
        </w:rPr>
      </w:pPr>
      <w:r w:rsidRPr="000340E5">
        <w:rPr>
          <w:rFonts w:ascii="Arial Narrow" w:hAnsi="Arial Narrow"/>
        </w:rPr>
        <w:t xml:space="preserve">The estimated costs and health outcomes of ‘Domestic Albendazole + </w:t>
      </w:r>
      <w:r w:rsidR="00FF7F56" w:rsidRPr="000340E5">
        <w:rPr>
          <w:rFonts w:ascii="Arial Narrow" w:hAnsi="Arial Narrow"/>
        </w:rPr>
        <w:t>Ivermectin”</w:t>
      </w:r>
      <w:r w:rsidRPr="000340E5">
        <w:rPr>
          <w:rFonts w:ascii="Arial Narrow" w:hAnsi="Arial Narrow"/>
        </w:rPr>
        <w:t xml:space="preserve"> and’ Domestic Albendazole and Screening for </w:t>
      </w:r>
      <w:r w:rsidRPr="000A3461">
        <w:rPr>
          <w:rFonts w:ascii="Arial Narrow" w:hAnsi="Arial Narrow"/>
          <w:i/>
        </w:rPr>
        <w:t>Strongyloides’</w:t>
      </w:r>
      <w:r w:rsidRPr="000340E5">
        <w:rPr>
          <w:rFonts w:ascii="Arial Narrow" w:hAnsi="Arial Narrow"/>
          <w:i/>
        </w:rPr>
        <w:t xml:space="preserve"> </w:t>
      </w:r>
      <w:r w:rsidRPr="000340E5">
        <w:rPr>
          <w:rFonts w:ascii="Arial Narrow" w:hAnsi="Arial Narrow"/>
        </w:rPr>
        <w:t xml:space="preserve">compared to other alternatives is shown in Table </w:t>
      </w:r>
      <w:r w:rsidR="00E53895">
        <w:rPr>
          <w:rFonts w:ascii="Arial Narrow" w:hAnsi="Arial Narrow"/>
        </w:rPr>
        <w:t>S1</w:t>
      </w:r>
      <w:r w:rsidRPr="000340E5">
        <w:rPr>
          <w:rFonts w:ascii="Arial Narrow" w:hAnsi="Arial Narrow"/>
        </w:rPr>
        <w:t>8. The cost is much higher relative to overseas presumptive treatment program</w:t>
      </w:r>
      <w:r w:rsidR="002C0F1F">
        <w:rPr>
          <w:rFonts w:ascii="Arial Narrow" w:hAnsi="Arial Narrow"/>
        </w:rPr>
        <w:t>s</w:t>
      </w:r>
      <w:r w:rsidRPr="000340E5">
        <w:rPr>
          <w:rFonts w:ascii="Arial Narrow" w:hAnsi="Arial Narrow"/>
        </w:rPr>
        <w:t xml:space="preserve"> and expected health outcomes are the same. Thus, these alternatives are not preferred because it costs approximately 10 times more to provide presumptive treatment in the United States compare</w:t>
      </w:r>
      <w:r w:rsidR="002C0F1F">
        <w:rPr>
          <w:rFonts w:ascii="Arial Narrow" w:hAnsi="Arial Narrow"/>
        </w:rPr>
        <w:t>d</w:t>
      </w:r>
      <w:r w:rsidRPr="000340E5">
        <w:rPr>
          <w:rFonts w:ascii="Arial Narrow" w:hAnsi="Arial Narrow"/>
        </w:rPr>
        <w:t xml:space="preserve"> to providing the same treatment regimen overseas prior to departure.</w:t>
      </w:r>
    </w:p>
    <w:p w:rsidR="00435EE4" w:rsidRPr="000340E5" w:rsidRDefault="00435EE4" w:rsidP="007060E2">
      <w:pPr>
        <w:rPr>
          <w:rFonts w:ascii="Arial Narrow" w:hAnsi="Arial Narrow"/>
        </w:rPr>
      </w:pPr>
      <w:r w:rsidRPr="000340E5">
        <w:rPr>
          <w:rFonts w:ascii="Arial Narrow" w:hAnsi="Arial Narrow"/>
        </w:rPr>
        <w:t xml:space="preserve">Table </w:t>
      </w:r>
      <w:r w:rsidR="00E53895">
        <w:rPr>
          <w:rFonts w:ascii="Arial Narrow" w:hAnsi="Arial Narrow"/>
        </w:rPr>
        <w:t>S1</w:t>
      </w:r>
      <w:r w:rsidRPr="000340E5">
        <w:rPr>
          <w:rFonts w:ascii="Arial Narrow" w:hAnsi="Arial Narrow"/>
        </w:rPr>
        <w:t xml:space="preserve">8. Estimates costs and health outcomes of Domestic Albendazole </w:t>
      </w:r>
      <w:r w:rsidR="002C0F1F">
        <w:rPr>
          <w:rFonts w:ascii="Arial Narrow" w:hAnsi="Arial Narrow"/>
        </w:rPr>
        <w:t>and</w:t>
      </w:r>
      <w:r w:rsidRPr="000340E5">
        <w:rPr>
          <w:rFonts w:ascii="Arial Narrow" w:hAnsi="Arial Narrow"/>
        </w:rPr>
        <w:t xml:space="preserve"> Ivermectin and Domestic Albendazole and Screening for </w:t>
      </w:r>
      <w:r w:rsidRPr="000A3461">
        <w:rPr>
          <w:rFonts w:ascii="Arial Narrow" w:hAnsi="Arial Narrow"/>
          <w:i/>
        </w:rPr>
        <w:t>Strongyloides</w:t>
      </w:r>
      <w:r w:rsidRPr="000340E5">
        <w:rPr>
          <w:rFonts w:ascii="Arial Narrow" w:hAnsi="Arial Narrow"/>
        </w:rPr>
        <w:t xml:space="preserve"> compared to other alternatives</w:t>
      </w:r>
    </w:p>
    <w:tbl>
      <w:tblPr>
        <w:tblW w:w="11031" w:type="dxa"/>
        <w:tblLook w:val="04A0" w:firstRow="1" w:lastRow="0" w:firstColumn="1" w:lastColumn="0" w:noHBand="0" w:noVBand="1"/>
      </w:tblPr>
      <w:tblGrid>
        <w:gridCol w:w="2970"/>
        <w:gridCol w:w="1054"/>
        <w:gridCol w:w="1466"/>
        <w:gridCol w:w="1312"/>
        <w:gridCol w:w="1479"/>
        <w:gridCol w:w="1319"/>
        <w:gridCol w:w="1431"/>
      </w:tblGrid>
      <w:tr w:rsidR="006E6465" w:rsidRPr="000340E5" w:rsidTr="000A3461">
        <w:trPr>
          <w:trHeight w:val="300"/>
        </w:trPr>
        <w:tc>
          <w:tcPr>
            <w:tcW w:w="2970" w:type="dxa"/>
            <w:tcBorders>
              <w:top w:val="single" w:sz="4" w:space="0" w:color="auto"/>
              <w:left w:val="nil"/>
              <w:bottom w:val="single" w:sz="4" w:space="0" w:color="auto"/>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1054" w:type="dxa"/>
            <w:tcBorders>
              <w:top w:val="single" w:sz="4" w:space="0" w:color="auto"/>
              <w:left w:val="nil"/>
              <w:bottom w:val="single" w:sz="4" w:space="0" w:color="auto"/>
              <w:right w:val="nil"/>
            </w:tcBorders>
            <w:shd w:val="clear" w:color="auto" w:fill="auto"/>
            <w:noWrap/>
            <w:vAlign w:val="center"/>
            <w:hideMark/>
          </w:tcPr>
          <w:p w:rsidR="006E6465" w:rsidRPr="000340E5" w:rsidRDefault="006E6465" w:rsidP="006E6465">
            <w:pPr>
              <w:spacing w:after="0" w:line="240" w:lineRule="auto"/>
              <w:jc w:val="center"/>
              <w:rPr>
                <w:rFonts w:ascii="Arial Narrow" w:eastAsia="Times New Roman" w:hAnsi="Arial Narrow" w:cs="Times New Roman"/>
                <w:color w:val="000000"/>
              </w:rPr>
            </w:pPr>
            <w:r w:rsidRPr="000340E5">
              <w:rPr>
                <w:rFonts w:ascii="Arial Narrow" w:eastAsia="Times New Roman" w:hAnsi="Arial Narrow" w:cs="Times New Roman"/>
                <w:color w:val="000000"/>
              </w:rPr>
              <w:t>No program'</w:t>
            </w:r>
          </w:p>
        </w:tc>
        <w:tc>
          <w:tcPr>
            <w:tcW w:w="1466" w:type="dxa"/>
            <w:tcBorders>
              <w:top w:val="single" w:sz="4" w:space="0" w:color="auto"/>
              <w:left w:val="nil"/>
              <w:bottom w:val="single" w:sz="4" w:space="0" w:color="auto"/>
              <w:right w:val="nil"/>
            </w:tcBorders>
            <w:shd w:val="clear" w:color="auto" w:fill="auto"/>
            <w:noWrap/>
            <w:vAlign w:val="center"/>
            <w:hideMark/>
          </w:tcPr>
          <w:p w:rsidR="006E6465" w:rsidRPr="000340E5" w:rsidRDefault="002C0F1F" w:rsidP="002C0F1F">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“Overseas</w:t>
            </w:r>
            <w:r w:rsidR="006E6465" w:rsidRPr="000340E5">
              <w:rPr>
                <w:rFonts w:ascii="Arial Narrow" w:eastAsia="Times New Roman" w:hAnsi="Arial Narrow" w:cs="Times New Roman"/>
                <w:color w:val="000000"/>
              </w:rPr>
              <w:t xml:space="preserve"> Albendazole </w:t>
            </w:r>
            <w:r>
              <w:rPr>
                <w:rFonts w:ascii="Arial Narrow" w:eastAsia="Times New Roman" w:hAnsi="Arial Narrow" w:cs="Times New Roman"/>
                <w:color w:val="000000"/>
              </w:rPr>
              <w:t>and</w:t>
            </w:r>
            <w:r w:rsidR="006E6465" w:rsidRPr="000340E5">
              <w:rPr>
                <w:rFonts w:ascii="Arial Narrow" w:eastAsia="Times New Roman" w:hAnsi="Arial Narrow" w:cs="Times New Roman"/>
                <w:color w:val="000000"/>
              </w:rPr>
              <w:t xml:space="preserve"> </w:t>
            </w:r>
            <w:r w:rsidR="00FF7F56" w:rsidRPr="000340E5">
              <w:rPr>
                <w:rFonts w:ascii="Arial Narrow" w:eastAsia="Times New Roman" w:hAnsi="Arial Narrow" w:cs="Times New Roman"/>
                <w:color w:val="000000"/>
              </w:rPr>
              <w:t>Ivermectin”</w:t>
            </w:r>
          </w:p>
        </w:tc>
        <w:tc>
          <w:tcPr>
            <w:tcW w:w="1312" w:type="dxa"/>
            <w:tcBorders>
              <w:top w:val="single" w:sz="4" w:space="0" w:color="auto"/>
              <w:left w:val="nil"/>
              <w:bottom w:val="single" w:sz="4" w:space="0" w:color="auto"/>
              <w:right w:val="nil"/>
            </w:tcBorders>
            <w:shd w:val="clear" w:color="auto" w:fill="auto"/>
            <w:noWrap/>
            <w:vAlign w:val="center"/>
            <w:hideMark/>
          </w:tcPr>
          <w:p w:rsidR="006E6465" w:rsidRPr="000340E5" w:rsidRDefault="002C0F1F" w:rsidP="006E6465">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w:t>
            </w:r>
            <w:r w:rsidR="006E6465" w:rsidRPr="000340E5">
              <w:rPr>
                <w:rFonts w:ascii="Arial Narrow" w:eastAsia="Times New Roman" w:hAnsi="Arial Narrow" w:cs="Times New Roman"/>
                <w:color w:val="000000"/>
              </w:rPr>
              <w:t>Domestic Screening and Treatment'</w:t>
            </w:r>
          </w:p>
        </w:tc>
        <w:tc>
          <w:tcPr>
            <w:tcW w:w="1479" w:type="dxa"/>
            <w:tcBorders>
              <w:top w:val="single" w:sz="4" w:space="0" w:color="auto"/>
              <w:left w:val="nil"/>
              <w:bottom w:val="single" w:sz="4" w:space="0" w:color="auto"/>
              <w:right w:val="nil"/>
            </w:tcBorders>
            <w:shd w:val="clear" w:color="auto" w:fill="auto"/>
            <w:noWrap/>
            <w:vAlign w:val="center"/>
            <w:hideMark/>
          </w:tcPr>
          <w:p w:rsidR="006E6465" w:rsidRPr="000340E5" w:rsidRDefault="002C0F1F" w:rsidP="002C0F1F">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“Overseas</w:t>
            </w:r>
            <w:r w:rsidR="006E6465" w:rsidRPr="000340E5">
              <w:rPr>
                <w:rFonts w:ascii="Arial Narrow" w:eastAsia="Times New Roman" w:hAnsi="Arial Narrow" w:cs="Times New Roman"/>
                <w:color w:val="000000"/>
              </w:rPr>
              <w:t xml:space="preserve"> Albendazole </w:t>
            </w:r>
            <w:r>
              <w:rPr>
                <w:rFonts w:ascii="Arial Narrow" w:eastAsia="Times New Roman" w:hAnsi="Arial Narrow" w:cs="Times New Roman"/>
                <w:color w:val="000000"/>
              </w:rPr>
              <w:t>and</w:t>
            </w:r>
            <w:r w:rsidR="006E6465" w:rsidRPr="000340E5">
              <w:rPr>
                <w:rFonts w:ascii="Arial Narrow" w:eastAsia="Times New Roman" w:hAnsi="Arial Narrow" w:cs="Times New Roman"/>
                <w:color w:val="000000"/>
              </w:rPr>
              <w:t xml:space="preserve"> Domestic Screening for </w:t>
            </w:r>
            <w:r w:rsidR="006E6465" w:rsidRPr="002C0F1F">
              <w:rPr>
                <w:rFonts w:ascii="Arial Narrow" w:eastAsia="Times New Roman" w:hAnsi="Arial Narrow" w:cs="Times New Roman"/>
                <w:i/>
                <w:color w:val="000000"/>
              </w:rPr>
              <w:t>Strongyloides</w:t>
            </w:r>
            <w:r>
              <w:rPr>
                <w:rFonts w:ascii="Arial Narrow" w:eastAsia="Times New Roman" w:hAnsi="Arial Narrow" w:cs="Times New Roman"/>
                <w:i/>
                <w:color w:val="000000"/>
              </w:rPr>
              <w:t>”</w:t>
            </w:r>
          </w:p>
        </w:tc>
        <w:tc>
          <w:tcPr>
            <w:tcW w:w="1319" w:type="dxa"/>
            <w:tcBorders>
              <w:top w:val="single" w:sz="4" w:space="0" w:color="auto"/>
              <w:left w:val="nil"/>
              <w:bottom w:val="single" w:sz="4" w:space="0" w:color="auto"/>
              <w:right w:val="nil"/>
            </w:tcBorders>
            <w:shd w:val="clear" w:color="auto" w:fill="auto"/>
            <w:noWrap/>
            <w:vAlign w:val="center"/>
            <w:hideMark/>
          </w:tcPr>
          <w:p w:rsidR="006E6465" w:rsidRPr="000340E5" w:rsidRDefault="002C0F1F" w:rsidP="002C0F1F">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w:t>
            </w:r>
            <w:r w:rsidR="006E6465" w:rsidRPr="000340E5">
              <w:rPr>
                <w:rFonts w:ascii="Arial Narrow" w:eastAsia="Times New Roman" w:hAnsi="Arial Narrow" w:cs="Times New Roman"/>
                <w:color w:val="000000"/>
              </w:rPr>
              <w:t xml:space="preserve">Domestic Albendazole </w:t>
            </w:r>
            <w:r>
              <w:rPr>
                <w:rFonts w:ascii="Arial Narrow" w:eastAsia="Times New Roman" w:hAnsi="Arial Narrow" w:cs="Times New Roman"/>
                <w:color w:val="000000"/>
              </w:rPr>
              <w:t>and</w:t>
            </w:r>
            <w:r w:rsidR="006E6465" w:rsidRPr="000340E5">
              <w:rPr>
                <w:rFonts w:ascii="Arial Narrow" w:eastAsia="Times New Roman" w:hAnsi="Arial Narrow" w:cs="Times New Roman"/>
                <w:color w:val="000000"/>
              </w:rPr>
              <w:t xml:space="preserve"> Ive</w:t>
            </w:r>
            <w:r>
              <w:rPr>
                <w:rFonts w:ascii="Arial Narrow" w:eastAsia="Times New Roman" w:hAnsi="Arial Narrow" w:cs="Times New Roman"/>
                <w:color w:val="000000"/>
              </w:rPr>
              <w:t>r</w:t>
            </w:r>
            <w:r w:rsidR="006E6465" w:rsidRPr="000340E5">
              <w:rPr>
                <w:rFonts w:ascii="Arial Narrow" w:eastAsia="Times New Roman" w:hAnsi="Arial Narrow" w:cs="Times New Roman"/>
                <w:color w:val="000000"/>
              </w:rPr>
              <w:t>rmectin</w:t>
            </w:r>
            <w:r>
              <w:rPr>
                <w:rFonts w:ascii="Arial Narrow" w:eastAsia="Times New Roman" w:hAnsi="Arial Narrow" w:cs="Times New Roman"/>
                <w:color w:val="000000"/>
              </w:rPr>
              <w:t>”</w:t>
            </w:r>
          </w:p>
        </w:tc>
        <w:tc>
          <w:tcPr>
            <w:tcW w:w="1431" w:type="dxa"/>
            <w:tcBorders>
              <w:top w:val="single" w:sz="4" w:space="0" w:color="auto"/>
              <w:left w:val="nil"/>
              <w:bottom w:val="single" w:sz="4" w:space="0" w:color="auto"/>
              <w:right w:val="nil"/>
            </w:tcBorders>
            <w:shd w:val="clear" w:color="auto" w:fill="auto"/>
            <w:noWrap/>
            <w:vAlign w:val="center"/>
            <w:hideMark/>
          </w:tcPr>
          <w:p w:rsidR="006E6465" w:rsidRPr="000340E5" w:rsidRDefault="002C0F1F" w:rsidP="006E6465">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w:t>
            </w:r>
            <w:r w:rsidR="006E6465" w:rsidRPr="000340E5">
              <w:rPr>
                <w:rFonts w:ascii="Arial Narrow" w:eastAsia="Times New Roman" w:hAnsi="Arial Narrow" w:cs="Times New Roman"/>
                <w:color w:val="000000"/>
              </w:rPr>
              <w:t xml:space="preserve">Domestic Albendazole and Screening for </w:t>
            </w:r>
            <w:r w:rsidR="006E6465" w:rsidRPr="002C0F1F">
              <w:rPr>
                <w:rFonts w:ascii="Arial Narrow" w:eastAsia="Times New Roman" w:hAnsi="Arial Narrow" w:cs="Times New Roman"/>
                <w:i/>
                <w:color w:val="000000"/>
              </w:rPr>
              <w:t>Strongyloides</w:t>
            </w:r>
            <w:r>
              <w:rPr>
                <w:rFonts w:ascii="Arial Narrow" w:eastAsia="Times New Roman" w:hAnsi="Arial Narrow" w:cs="Times New Roman"/>
                <w:color w:val="000000"/>
              </w:rPr>
              <w:t>”</w:t>
            </w:r>
          </w:p>
        </w:tc>
      </w:tr>
      <w:tr w:rsidR="006E6465" w:rsidRPr="000340E5" w:rsidTr="000A3461">
        <w:trPr>
          <w:trHeight w:val="300"/>
        </w:trPr>
        <w:tc>
          <w:tcPr>
            <w:tcW w:w="2970" w:type="dxa"/>
            <w:tcBorders>
              <w:top w:val="nil"/>
              <w:left w:val="nil"/>
              <w:bottom w:val="single" w:sz="4" w:space="0" w:color="auto"/>
              <w:right w:val="nil"/>
            </w:tcBorders>
            <w:shd w:val="clear" w:color="auto" w:fill="auto"/>
            <w:noWrap/>
            <w:vAlign w:val="center"/>
            <w:hideMark/>
          </w:tcPr>
          <w:p w:rsidR="006E6465" w:rsidRPr="000340E5" w:rsidRDefault="006E6465" w:rsidP="006E6465">
            <w:pPr>
              <w:spacing w:after="0" w:line="240" w:lineRule="auto"/>
              <w:rPr>
                <w:rFonts w:ascii="Arial Narrow" w:eastAsia="Times New Roman" w:hAnsi="Arial Narrow" w:cs="Times New Roman"/>
                <w:b/>
                <w:bCs/>
                <w:color w:val="000000"/>
              </w:rPr>
            </w:pPr>
            <w:r w:rsidRPr="000340E5">
              <w:rPr>
                <w:rFonts w:ascii="Arial Narrow" w:eastAsia="Times New Roman" w:hAnsi="Arial Narrow" w:cs="Times New Roman"/>
                <w:b/>
                <w:bCs/>
                <w:color w:val="000000"/>
              </w:rPr>
              <w:t>Costs, 2013 USD</w:t>
            </w:r>
          </w:p>
        </w:tc>
        <w:tc>
          <w:tcPr>
            <w:tcW w:w="1054" w:type="dxa"/>
            <w:tcBorders>
              <w:top w:val="nil"/>
              <w:left w:val="nil"/>
              <w:bottom w:val="single" w:sz="4" w:space="0" w:color="auto"/>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1466" w:type="dxa"/>
            <w:tcBorders>
              <w:top w:val="nil"/>
              <w:left w:val="nil"/>
              <w:bottom w:val="single" w:sz="4" w:space="0" w:color="auto"/>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1312" w:type="dxa"/>
            <w:tcBorders>
              <w:top w:val="nil"/>
              <w:left w:val="nil"/>
              <w:bottom w:val="single" w:sz="4" w:space="0" w:color="auto"/>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1479" w:type="dxa"/>
            <w:tcBorders>
              <w:top w:val="nil"/>
              <w:left w:val="nil"/>
              <w:bottom w:val="single" w:sz="4" w:space="0" w:color="auto"/>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1319" w:type="dxa"/>
            <w:tcBorders>
              <w:top w:val="nil"/>
              <w:left w:val="nil"/>
              <w:bottom w:val="single" w:sz="4" w:space="0" w:color="auto"/>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1431" w:type="dxa"/>
            <w:tcBorders>
              <w:top w:val="nil"/>
              <w:left w:val="nil"/>
              <w:bottom w:val="single" w:sz="4" w:space="0" w:color="auto"/>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r>
      <w:tr w:rsidR="00866663" w:rsidRPr="000340E5" w:rsidTr="000A3461">
        <w:trPr>
          <w:trHeight w:val="300"/>
        </w:trPr>
        <w:tc>
          <w:tcPr>
            <w:tcW w:w="2970" w:type="dxa"/>
            <w:tcBorders>
              <w:top w:val="nil"/>
              <w:left w:val="nil"/>
              <w:bottom w:val="nil"/>
              <w:right w:val="nil"/>
            </w:tcBorders>
            <w:shd w:val="clear" w:color="auto" w:fill="auto"/>
            <w:noWrap/>
            <w:vAlign w:val="center"/>
            <w:hideMark/>
          </w:tcPr>
          <w:p w:rsidR="00866663" w:rsidRPr="000340E5" w:rsidRDefault="00866663" w:rsidP="00866663">
            <w:pPr>
              <w:spacing w:after="0" w:line="240" w:lineRule="auto"/>
              <w:rPr>
                <w:rFonts w:ascii="Arial Narrow" w:eastAsia="Times New Roman" w:hAnsi="Arial Narrow" w:cs="Times New Roman"/>
                <w:b/>
                <w:bCs/>
                <w:color w:val="000000"/>
              </w:rPr>
            </w:pPr>
            <w:r w:rsidRPr="000340E5">
              <w:rPr>
                <w:rFonts w:ascii="Arial Narrow" w:eastAsia="Times New Roman" w:hAnsi="Arial Narrow" w:cs="Times New Roman"/>
                <w:b/>
                <w:bCs/>
                <w:color w:val="000000"/>
              </w:rPr>
              <w:t>Total costs</w:t>
            </w:r>
          </w:p>
        </w:tc>
        <w:tc>
          <w:tcPr>
            <w:tcW w:w="1054" w:type="dxa"/>
            <w:tcBorders>
              <w:top w:val="nil"/>
              <w:left w:val="nil"/>
              <w:bottom w:val="nil"/>
              <w:right w:val="nil"/>
            </w:tcBorders>
            <w:shd w:val="clear" w:color="auto" w:fill="auto"/>
            <w:noWrap/>
            <w:vAlign w:val="center"/>
            <w:hideMark/>
          </w:tcPr>
          <w:p w:rsidR="00866663" w:rsidRPr="000340E5" w:rsidRDefault="00866663" w:rsidP="00866663">
            <w:pPr>
              <w:spacing w:after="0" w:line="240" w:lineRule="auto"/>
              <w:jc w:val="right"/>
              <w:rPr>
                <w:rFonts w:ascii="Arial Narrow" w:eastAsia="Times New Roman" w:hAnsi="Arial Narrow" w:cs="Times New Roman"/>
                <w:b/>
                <w:bCs/>
                <w:color w:val="000000"/>
              </w:rPr>
            </w:pPr>
            <w:r w:rsidRPr="000340E5">
              <w:rPr>
                <w:rFonts w:ascii="Arial Narrow" w:eastAsia="Times New Roman" w:hAnsi="Arial Narrow" w:cs="Times New Roman"/>
                <w:b/>
                <w:bCs/>
                <w:color w:val="000000"/>
              </w:rPr>
              <w:t xml:space="preserve">$165,923 </w:t>
            </w:r>
          </w:p>
        </w:tc>
        <w:tc>
          <w:tcPr>
            <w:tcW w:w="1466" w:type="dxa"/>
            <w:tcBorders>
              <w:top w:val="nil"/>
              <w:left w:val="nil"/>
              <w:bottom w:val="nil"/>
              <w:right w:val="nil"/>
            </w:tcBorders>
            <w:shd w:val="clear" w:color="auto" w:fill="auto"/>
            <w:noWrap/>
            <w:vAlign w:val="center"/>
            <w:hideMark/>
          </w:tcPr>
          <w:p w:rsidR="00866663" w:rsidRPr="000340E5" w:rsidRDefault="00866663" w:rsidP="00866663">
            <w:pPr>
              <w:spacing w:after="0" w:line="240" w:lineRule="auto"/>
              <w:jc w:val="right"/>
              <w:rPr>
                <w:rFonts w:ascii="Arial Narrow" w:eastAsia="Times New Roman" w:hAnsi="Arial Narrow" w:cs="Times New Roman"/>
                <w:b/>
                <w:bCs/>
                <w:color w:val="000000"/>
              </w:rPr>
            </w:pPr>
            <w:r w:rsidRPr="000340E5">
              <w:rPr>
                <w:rFonts w:ascii="Arial Narrow" w:eastAsia="Times New Roman" w:hAnsi="Arial Narrow" w:cs="Times New Roman"/>
                <w:b/>
                <w:bCs/>
                <w:color w:val="000000"/>
              </w:rPr>
              <w:t xml:space="preserve">$418,824 </w:t>
            </w:r>
          </w:p>
        </w:tc>
        <w:tc>
          <w:tcPr>
            <w:tcW w:w="1312" w:type="dxa"/>
            <w:tcBorders>
              <w:top w:val="nil"/>
              <w:left w:val="nil"/>
              <w:bottom w:val="nil"/>
              <w:right w:val="nil"/>
            </w:tcBorders>
            <w:shd w:val="clear" w:color="auto" w:fill="auto"/>
            <w:noWrap/>
            <w:vAlign w:val="center"/>
            <w:hideMark/>
          </w:tcPr>
          <w:p w:rsidR="00866663" w:rsidRPr="000340E5" w:rsidRDefault="00866663" w:rsidP="00866663">
            <w:pPr>
              <w:spacing w:after="0" w:line="240" w:lineRule="auto"/>
              <w:jc w:val="right"/>
              <w:rPr>
                <w:rFonts w:ascii="Arial Narrow" w:eastAsia="Times New Roman" w:hAnsi="Arial Narrow" w:cs="Times New Roman"/>
                <w:b/>
                <w:bCs/>
                <w:color w:val="000000"/>
              </w:rPr>
            </w:pPr>
            <w:r w:rsidRPr="000340E5">
              <w:rPr>
                <w:rFonts w:ascii="Arial Narrow" w:eastAsia="Times New Roman" w:hAnsi="Arial Narrow" w:cs="Times New Roman"/>
                <w:b/>
                <w:bCs/>
                <w:color w:val="000000"/>
              </w:rPr>
              <w:t xml:space="preserve">$3,832,572 </w:t>
            </w:r>
          </w:p>
        </w:tc>
        <w:tc>
          <w:tcPr>
            <w:tcW w:w="1479" w:type="dxa"/>
            <w:tcBorders>
              <w:top w:val="nil"/>
              <w:left w:val="nil"/>
              <w:bottom w:val="nil"/>
              <w:right w:val="nil"/>
            </w:tcBorders>
            <w:shd w:val="clear" w:color="auto" w:fill="auto"/>
            <w:noWrap/>
            <w:vAlign w:val="center"/>
            <w:hideMark/>
          </w:tcPr>
          <w:p w:rsidR="00866663" w:rsidRPr="000340E5" w:rsidRDefault="00866663" w:rsidP="00866663">
            <w:pPr>
              <w:spacing w:after="0" w:line="240" w:lineRule="auto"/>
              <w:jc w:val="right"/>
              <w:rPr>
                <w:rFonts w:ascii="Arial Narrow" w:eastAsia="Times New Roman" w:hAnsi="Arial Narrow" w:cs="Times New Roman"/>
                <w:b/>
                <w:bCs/>
                <w:color w:val="000000"/>
              </w:rPr>
            </w:pPr>
            <w:r w:rsidRPr="000340E5">
              <w:rPr>
                <w:rFonts w:ascii="Arial Narrow" w:eastAsia="Times New Roman" w:hAnsi="Arial Narrow" w:cs="Times New Roman"/>
                <w:b/>
                <w:bCs/>
                <w:color w:val="000000"/>
              </w:rPr>
              <w:t xml:space="preserve">$2,182,483 </w:t>
            </w:r>
          </w:p>
        </w:tc>
        <w:tc>
          <w:tcPr>
            <w:tcW w:w="1319" w:type="dxa"/>
            <w:tcBorders>
              <w:top w:val="nil"/>
              <w:left w:val="nil"/>
              <w:bottom w:val="nil"/>
              <w:right w:val="nil"/>
            </w:tcBorders>
            <w:shd w:val="clear" w:color="auto" w:fill="auto"/>
            <w:noWrap/>
            <w:vAlign w:val="center"/>
            <w:hideMark/>
          </w:tcPr>
          <w:p w:rsidR="00866663" w:rsidRPr="000340E5" w:rsidRDefault="00866663" w:rsidP="00866663">
            <w:pPr>
              <w:spacing w:after="0" w:line="240" w:lineRule="auto"/>
              <w:jc w:val="right"/>
              <w:rPr>
                <w:rFonts w:ascii="Arial Narrow" w:eastAsia="Times New Roman" w:hAnsi="Arial Narrow" w:cs="Times New Roman"/>
                <w:b/>
                <w:bCs/>
                <w:color w:val="000000"/>
              </w:rPr>
            </w:pPr>
            <w:r w:rsidRPr="000340E5">
              <w:rPr>
                <w:rFonts w:ascii="Arial Narrow" w:hAnsi="Arial Narrow"/>
                <w:b/>
                <w:bCs/>
                <w:color w:val="000000"/>
              </w:rPr>
              <w:t xml:space="preserve">$4,146,136 </w:t>
            </w:r>
          </w:p>
        </w:tc>
        <w:tc>
          <w:tcPr>
            <w:tcW w:w="1431" w:type="dxa"/>
            <w:tcBorders>
              <w:top w:val="nil"/>
              <w:left w:val="nil"/>
              <w:bottom w:val="nil"/>
              <w:right w:val="nil"/>
            </w:tcBorders>
            <w:shd w:val="clear" w:color="auto" w:fill="auto"/>
            <w:noWrap/>
            <w:vAlign w:val="center"/>
            <w:hideMark/>
          </w:tcPr>
          <w:p w:rsidR="00866663" w:rsidRPr="000340E5" w:rsidRDefault="00866663" w:rsidP="00866663">
            <w:pPr>
              <w:spacing w:after="0" w:line="240" w:lineRule="auto"/>
              <w:jc w:val="right"/>
              <w:rPr>
                <w:rFonts w:ascii="Arial Narrow" w:eastAsia="Times New Roman" w:hAnsi="Arial Narrow" w:cs="Times New Roman"/>
                <w:b/>
                <w:bCs/>
                <w:color w:val="000000"/>
              </w:rPr>
            </w:pPr>
            <w:r w:rsidRPr="000340E5">
              <w:rPr>
                <w:rFonts w:ascii="Arial Narrow" w:hAnsi="Arial Narrow"/>
                <w:b/>
                <w:bCs/>
                <w:color w:val="000000"/>
              </w:rPr>
              <w:t xml:space="preserve">$5,227,821 </w:t>
            </w:r>
          </w:p>
        </w:tc>
      </w:tr>
      <w:tr w:rsidR="006E6465" w:rsidRPr="000340E5" w:rsidTr="000A3461">
        <w:trPr>
          <w:trHeight w:val="300"/>
        </w:trPr>
        <w:tc>
          <w:tcPr>
            <w:tcW w:w="2970" w:type="dxa"/>
            <w:tcBorders>
              <w:top w:val="nil"/>
              <w:left w:val="nil"/>
              <w:bottom w:val="nil"/>
              <w:right w:val="nil"/>
            </w:tcBorders>
            <w:shd w:val="clear" w:color="auto" w:fill="auto"/>
            <w:noWrap/>
            <w:vAlign w:val="center"/>
            <w:hideMark/>
          </w:tcPr>
          <w:p w:rsidR="006E6465" w:rsidRPr="000340E5" w:rsidRDefault="006E6465" w:rsidP="006E6465">
            <w:pPr>
              <w:spacing w:after="0" w:line="240" w:lineRule="auto"/>
              <w:jc w:val="right"/>
              <w:rPr>
                <w:rFonts w:ascii="Arial Narrow" w:eastAsia="Times New Roman" w:hAnsi="Arial Narrow" w:cs="Times New Roman"/>
                <w:b/>
                <w:bCs/>
                <w:color w:val="000000"/>
              </w:rPr>
            </w:pPr>
          </w:p>
        </w:tc>
        <w:tc>
          <w:tcPr>
            <w:tcW w:w="1054" w:type="dxa"/>
            <w:tcBorders>
              <w:top w:val="nil"/>
              <w:left w:val="nil"/>
              <w:bottom w:val="nil"/>
              <w:right w:val="nil"/>
            </w:tcBorders>
            <w:shd w:val="clear" w:color="auto" w:fill="auto"/>
            <w:noWrap/>
            <w:vAlign w:val="center"/>
            <w:hideMark/>
          </w:tcPr>
          <w:p w:rsidR="006E6465" w:rsidRPr="000340E5" w:rsidRDefault="006E6465" w:rsidP="006E6465">
            <w:pPr>
              <w:spacing w:after="0" w:line="240" w:lineRule="auto"/>
              <w:rPr>
                <w:rFonts w:ascii="Arial Narrow" w:eastAsia="Times New Roman" w:hAnsi="Arial Narrow" w:cs="Times New Roman"/>
                <w:sz w:val="20"/>
                <w:szCs w:val="20"/>
              </w:rPr>
            </w:pPr>
          </w:p>
        </w:tc>
        <w:tc>
          <w:tcPr>
            <w:tcW w:w="1466" w:type="dxa"/>
            <w:tcBorders>
              <w:top w:val="nil"/>
              <w:left w:val="nil"/>
              <w:bottom w:val="nil"/>
              <w:right w:val="nil"/>
            </w:tcBorders>
            <w:shd w:val="clear" w:color="auto" w:fill="auto"/>
            <w:noWrap/>
            <w:vAlign w:val="center"/>
            <w:hideMark/>
          </w:tcPr>
          <w:p w:rsidR="006E6465" w:rsidRPr="000340E5" w:rsidRDefault="006E6465" w:rsidP="006E6465">
            <w:pPr>
              <w:spacing w:after="0" w:line="240" w:lineRule="auto"/>
              <w:jc w:val="right"/>
              <w:rPr>
                <w:rFonts w:ascii="Arial Narrow" w:eastAsia="Times New Roman" w:hAnsi="Arial Narrow" w:cs="Times New Roman"/>
                <w:sz w:val="20"/>
                <w:szCs w:val="20"/>
              </w:rPr>
            </w:pPr>
          </w:p>
        </w:tc>
        <w:tc>
          <w:tcPr>
            <w:tcW w:w="1312" w:type="dxa"/>
            <w:tcBorders>
              <w:top w:val="nil"/>
              <w:left w:val="nil"/>
              <w:bottom w:val="nil"/>
              <w:right w:val="nil"/>
            </w:tcBorders>
            <w:shd w:val="clear" w:color="auto" w:fill="auto"/>
            <w:noWrap/>
            <w:vAlign w:val="center"/>
            <w:hideMark/>
          </w:tcPr>
          <w:p w:rsidR="006E6465" w:rsidRPr="000340E5" w:rsidRDefault="006E6465" w:rsidP="006E6465">
            <w:pPr>
              <w:spacing w:after="0" w:line="240" w:lineRule="auto"/>
              <w:jc w:val="right"/>
              <w:rPr>
                <w:rFonts w:ascii="Arial Narrow" w:eastAsia="Times New Roman" w:hAnsi="Arial Narrow" w:cs="Times New Roman"/>
                <w:sz w:val="20"/>
                <w:szCs w:val="20"/>
              </w:rPr>
            </w:pPr>
          </w:p>
        </w:tc>
        <w:tc>
          <w:tcPr>
            <w:tcW w:w="1479" w:type="dxa"/>
            <w:tcBorders>
              <w:top w:val="nil"/>
              <w:left w:val="nil"/>
              <w:bottom w:val="nil"/>
              <w:right w:val="nil"/>
            </w:tcBorders>
            <w:shd w:val="clear" w:color="auto" w:fill="auto"/>
            <w:noWrap/>
            <w:vAlign w:val="center"/>
            <w:hideMark/>
          </w:tcPr>
          <w:p w:rsidR="006E6465" w:rsidRPr="000340E5" w:rsidRDefault="006E6465" w:rsidP="006E6465">
            <w:pPr>
              <w:spacing w:after="0" w:line="240" w:lineRule="auto"/>
              <w:jc w:val="right"/>
              <w:rPr>
                <w:rFonts w:ascii="Arial Narrow" w:eastAsia="Times New Roman" w:hAnsi="Arial Narrow" w:cs="Times New Roman"/>
                <w:sz w:val="20"/>
                <w:szCs w:val="20"/>
              </w:rPr>
            </w:pPr>
          </w:p>
        </w:tc>
        <w:tc>
          <w:tcPr>
            <w:tcW w:w="1319" w:type="dxa"/>
            <w:tcBorders>
              <w:top w:val="nil"/>
              <w:left w:val="nil"/>
              <w:bottom w:val="nil"/>
              <w:right w:val="nil"/>
            </w:tcBorders>
            <w:shd w:val="clear" w:color="auto" w:fill="auto"/>
            <w:noWrap/>
            <w:vAlign w:val="center"/>
            <w:hideMark/>
          </w:tcPr>
          <w:p w:rsidR="006E6465" w:rsidRPr="000340E5" w:rsidRDefault="006E6465" w:rsidP="006E6465">
            <w:pPr>
              <w:spacing w:after="0" w:line="240" w:lineRule="auto"/>
              <w:jc w:val="right"/>
              <w:rPr>
                <w:rFonts w:ascii="Arial Narrow" w:eastAsia="Times New Roman" w:hAnsi="Arial Narrow" w:cs="Times New Roman"/>
                <w:sz w:val="20"/>
                <w:szCs w:val="20"/>
              </w:rPr>
            </w:pPr>
          </w:p>
        </w:tc>
        <w:tc>
          <w:tcPr>
            <w:tcW w:w="1431" w:type="dxa"/>
            <w:tcBorders>
              <w:top w:val="nil"/>
              <w:left w:val="nil"/>
              <w:bottom w:val="nil"/>
              <w:right w:val="nil"/>
            </w:tcBorders>
            <w:shd w:val="clear" w:color="auto" w:fill="auto"/>
            <w:noWrap/>
            <w:vAlign w:val="center"/>
            <w:hideMark/>
          </w:tcPr>
          <w:p w:rsidR="006E6465" w:rsidRPr="000340E5" w:rsidRDefault="006E6465" w:rsidP="006E6465">
            <w:pPr>
              <w:spacing w:after="0" w:line="240" w:lineRule="auto"/>
              <w:jc w:val="right"/>
              <w:rPr>
                <w:rFonts w:ascii="Arial Narrow" w:eastAsia="Times New Roman" w:hAnsi="Arial Narrow" w:cs="Times New Roman"/>
                <w:sz w:val="20"/>
                <w:szCs w:val="20"/>
              </w:rPr>
            </w:pPr>
          </w:p>
        </w:tc>
      </w:tr>
      <w:tr w:rsidR="006E6465" w:rsidRPr="000340E5" w:rsidTr="000A3461">
        <w:trPr>
          <w:trHeight w:val="300"/>
        </w:trPr>
        <w:tc>
          <w:tcPr>
            <w:tcW w:w="4024" w:type="dxa"/>
            <w:gridSpan w:val="2"/>
            <w:tcBorders>
              <w:top w:val="single" w:sz="4" w:space="0" w:color="auto"/>
              <w:left w:val="nil"/>
              <w:bottom w:val="single" w:sz="4" w:space="0" w:color="auto"/>
              <w:right w:val="nil"/>
            </w:tcBorders>
            <w:shd w:val="clear" w:color="auto" w:fill="auto"/>
            <w:noWrap/>
            <w:vAlign w:val="center"/>
            <w:hideMark/>
          </w:tcPr>
          <w:p w:rsidR="006E6465" w:rsidRPr="000340E5" w:rsidRDefault="006E6465" w:rsidP="006E6465">
            <w:pPr>
              <w:spacing w:after="0" w:line="240" w:lineRule="auto"/>
              <w:rPr>
                <w:rFonts w:ascii="Arial Narrow" w:eastAsia="Times New Roman" w:hAnsi="Arial Narrow" w:cs="Times New Roman"/>
                <w:b/>
                <w:bCs/>
                <w:color w:val="000000"/>
              </w:rPr>
            </w:pPr>
            <w:r w:rsidRPr="000340E5">
              <w:rPr>
                <w:rFonts w:ascii="Arial Narrow" w:eastAsia="Times New Roman" w:hAnsi="Arial Narrow" w:cs="Times New Roman"/>
                <w:b/>
                <w:bCs/>
                <w:color w:val="000000"/>
              </w:rPr>
              <w:t>Health outcomes (discounted)</w:t>
            </w:r>
          </w:p>
        </w:tc>
        <w:tc>
          <w:tcPr>
            <w:tcW w:w="1466" w:type="dxa"/>
            <w:tcBorders>
              <w:top w:val="single" w:sz="4" w:space="0" w:color="auto"/>
              <w:left w:val="nil"/>
              <w:bottom w:val="single" w:sz="4" w:space="0" w:color="auto"/>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1312" w:type="dxa"/>
            <w:tcBorders>
              <w:top w:val="single" w:sz="4" w:space="0" w:color="auto"/>
              <w:left w:val="nil"/>
              <w:bottom w:val="single" w:sz="4" w:space="0" w:color="auto"/>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1479" w:type="dxa"/>
            <w:tcBorders>
              <w:top w:val="single" w:sz="4" w:space="0" w:color="auto"/>
              <w:left w:val="nil"/>
              <w:bottom w:val="single" w:sz="4" w:space="0" w:color="auto"/>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1319" w:type="dxa"/>
            <w:tcBorders>
              <w:top w:val="single" w:sz="4" w:space="0" w:color="auto"/>
              <w:left w:val="nil"/>
              <w:bottom w:val="single" w:sz="4" w:space="0" w:color="auto"/>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1431" w:type="dxa"/>
            <w:tcBorders>
              <w:top w:val="single" w:sz="4" w:space="0" w:color="auto"/>
              <w:left w:val="nil"/>
              <w:bottom w:val="single" w:sz="4" w:space="0" w:color="auto"/>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r>
      <w:tr w:rsidR="006E6465" w:rsidRPr="000340E5" w:rsidTr="000A3461">
        <w:trPr>
          <w:trHeight w:val="300"/>
        </w:trPr>
        <w:tc>
          <w:tcPr>
            <w:tcW w:w="2970" w:type="dxa"/>
            <w:tcBorders>
              <w:top w:val="nil"/>
              <w:left w:val="nil"/>
              <w:bottom w:val="nil"/>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Outpatient cases</w:t>
            </w:r>
          </w:p>
        </w:tc>
        <w:tc>
          <w:tcPr>
            <w:tcW w:w="1054" w:type="dxa"/>
            <w:tcBorders>
              <w:top w:val="nil"/>
              <w:left w:val="nil"/>
              <w:bottom w:val="nil"/>
              <w:right w:val="nil"/>
            </w:tcBorders>
            <w:shd w:val="clear" w:color="auto" w:fill="auto"/>
            <w:noWrap/>
            <w:vAlign w:val="bottom"/>
            <w:hideMark/>
          </w:tcPr>
          <w:p w:rsidR="006E6465" w:rsidRPr="000340E5" w:rsidRDefault="006E6465" w:rsidP="006E6465">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145</w:t>
            </w:r>
          </w:p>
        </w:tc>
        <w:tc>
          <w:tcPr>
            <w:tcW w:w="1466" w:type="dxa"/>
            <w:tcBorders>
              <w:top w:val="nil"/>
              <w:left w:val="nil"/>
              <w:bottom w:val="nil"/>
              <w:right w:val="nil"/>
            </w:tcBorders>
            <w:shd w:val="clear" w:color="auto" w:fill="auto"/>
            <w:noWrap/>
            <w:vAlign w:val="bottom"/>
            <w:hideMark/>
          </w:tcPr>
          <w:p w:rsidR="006E6465" w:rsidRPr="000340E5" w:rsidRDefault="006E6465">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29</w:t>
            </w:r>
          </w:p>
        </w:tc>
        <w:tc>
          <w:tcPr>
            <w:tcW w:w="1312" w:type="dxa"/>
            <w:tcBorders>
              <w:top w:val="nil"/>
              <w:left w:val="nil"/>
              <w:bottom w:val="nil"/>
              <w:right w:val="nil"/>
            </w:tcBorders>
            <w:shd w:val="clear" w:color="auto" w:fill="auto"/>
            <w:noWrap/>
            <w:vAlign w:val="bottom"/>
            <w:hideMark/>
          </w:tcPr>
          <w:p w:rsidR="006E6465" w:rsidRPr="000340E5" w:rsidRDefault="006E6465">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40</w:t>
            </w:r>
          </w:p>
        </w:tc>
        <w:tc>
          <w:tcPr>
            <w:tcW w:w="1479" w:type="dxa"/>
            <w:tcBorders>
              <w:top w:val="nil"/>
              <w:left w:val="nil"/>
              <w:bottom w:val="nil"/>
              <w:right w:val="nil"/>
            </w:tcBorders>
            <w:shd w:val="clear" w:color="auto" w:fill="auto"/>
            <w:noWrap/>
            <w:vAlign w:val="bottom"/>
            <w:hideMark/>
          </w:tcPr>
          <w:p w:rsidR="006E6465" w:rsidRPr="000340E5" w:rsidRDefault="006E6465">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39</w:t>
            </w:r>
          </w:p>
        </w:tc>
        <w:tc>
          <w:tcPr>
            <w:tcW w:w="1319" w:type="dxa"/>
            <w:tcBorders>
              <w:top w:val="nil"/>
              <w:left w:val="nil"/>
              <w:bottom w:val="nil"/>
              <w:right w:val="nil"/>
            </w:tcBorders>
            <w:shd w:val="clear" w:color="auto" w:fill="auto"/>
            <w:noWrap/>
            <w:vAlign w:val="bottom"/>
            <w:hideMark/>
          </w:tcPr>
          <w:p w:rsidR="006E6465" w:rsidRPr="000340E5" w:rsidRDefault="006E6465">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29</w:t>
            </w:r>
          </w:p>
        </w:tc>
        <w:tc>
          <w:tcPr>
            <w:tcW w:w="1431" w:type="dxa"/>
            <w:tcBorders>
              <w:top w:val="nil"/>
              <w:left w:val="nil"/>
              <w:bottom w:val="nil"/>
              <w:right w:val="nil"/>
            </w:tcBorders>
            <w:shd w:val="clear" w:color="auto" w:fill="auto"/>
            <w:noWrap/>
            <w:vAlign w:val="bottom"/>
            <w:hideMark/>
          </w:tcPr>
          <w:p w:rsidR="006E6465" w:rsidRPr="000340E5" w:rsidRDefault="006E6465">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28</w:t>
            </w:r>
          </w:p>
        </w:tc>
      </w:tr>
      <w:tr w:rsidR="006E6465" w:rsidRPr="000340E5" w:rsidTr="000A3461">
        <w:trPr>
          <w:trHeight w:val="300"/>
        </w:trPr>
        <w:tc>
          <w:tcPr>
            <w:tcW w:w="2970" w:type="dxa"/>
            <w:tcBorders>
              <w:top w:val="nil"/>
              <w:left w:val="nil"/>
              <w:bottom w:val="nil"/>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Hospitalizations</w:t>
            </w:r>
          </w:p>
        </w:tc>
        <w:tc>
          <w:tcPr>
            <w:tcW w:w="1054" w:type="dxa"/>
            <w:tcBorders>
              <w:top w:val="nil"/>
              <w:left w:val="nil"/>
              <w:bottom w:val="nil"/>
              <w:right w:val="nil"/>
            </w:tcBorders>
            <w:shd w:val="clear" w:color="auto" w:fill="auto"/>
            <w:noWrap/>
            <w:vAlign w:val="bottom"/>
            <w:hideMark/>
          </w:tcPr>
          <w:p w:rsidR="006E6465" w:rsidRPr="000340E5" w:rsidRDefault="006E6465" w:rsidP="006E6465">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4.0</w:t>
            </w:r>
          </w:p>
        </w:tc>
        <w:tc>
          <w:tcPr>
            <w:tcW w:w="1466" w:type="dxa"/>
            <w:tcBorders>
              <w:top w:val="nil"/>
              <w:left w:val="nil"/>
              <w:bottom w:val="nil"/>
              <w:right w:val="nil"/>
            </w:tcBorders>
            <w:shd w:val="clear" w:color="auto" w:fill="auto"/>
            <w:noWrap/>
            <w:vAlign w:val="bottom"/>
            <w:hideMark/>
          </w:tcPr>
          <w:p w:rsidR="006E6465" w:rsidRPr="000340E5" w:rsidRDefault="006E6465">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0.8</w:t>
            </w:r>
          </w:p>
        </w:tc>
        <w:tc>
          <w:tcPr>
            <w:tcW w:w="1312" w:type="dxa"/>
            <w:tcBorders>
              <w:top w:val="nil"/>
              <w:left w:val="nil"/>
              <w:bottom w:val="nil"/>
              <w:right w:val="nil"/>
            </w:tcBorders>
            <w:shd w:val="clear" w:color="auto" w:fill="auto"/>
            <w:noWrap/>
            <w:vAlign w:val="bottom"/>
            <w:hideMark/>
          </w:tcPr>
          <w:p w:rsidR="006E6465" w:rsidRPr="000340E5" w:rsidRDefault="006E6465">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1.1</w:t>
            </w:r>
          </w:p>
        </w:tc>
        <w:tc>
          <w:tcPr>
            <w:tcW w:w="1479" w:type="dxa"/>
            <w:tcBorders>
              <w:top w:val="nil"/>
              <w:left w:val="nil"/>
              <w:bottom w:val="nil"/>
              <w:right w:val="nil"/>
            </w:tcBorders>
            <w:shd w:val="clear" w:color="auto" w:fill="auto"/>
            <w:noWrap/>
            <w:vAlign w:val="bottom"/>
            <w:hideMark/>
          </w:tcPr>
          <w:p w:rsidR="006E6465" w:rsidRPr="000340E5" w:rsidRDefault="006E6465">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1.1</w:t>
            </w:r>
          </w:p>
        </w:tc>
        <w:tc>
          <w:tcPr>
            <w:tcW w:w="1319" w:type="dxa"/>
            <w:tcBorders>
              <w:top w:val="nil"/>
              <w:left w:val="nil"/>
              <w:bottom w:val="nil"/>
              <w:right w:val="nil"/>
            </w:tcBorders>
            <w:shd w:val="clear" w:color="auto" w:fill="auto"/>
            <w:noWrap/>
            <w:vAlign w:val="bottom"/>
            <w:hideMark/>
          </w:tcPr>
          <w:p w:rsidR="006E6465" w:rsidRPr="000340E5" w:rsidRDefault="006E6465">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0.8</w:t>
            </w:r>
          </w:p>
        </w:tc>
        <w:tc>
          <w:tcPr>
            <w:tcW w:w="1431" w:type="dxa"/>
            <w:tcBorders>
              <w:top w:val="nil"/>
              <w:left w:val="nil"/>
              <w:bottom w:val="nil"/>
              <w:right w:val="nil"/>
            </w:tcBorders>
            <w:shd w:val="clear" w:color="auto" w:fill="auto"/>
            <w:noWrap/>
            <w:vAlign w:val="bottom"/>
            <w:hideMark/>
          </w:tcPr>
          <w:p w:rsidR="006E6465" w:rsidRPr="000340E5" w:rsidRDefault="006E6465">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1.1</w:t>
            </w:r>
          </w:p>
        </w:tc>
      </w:tr>
      <w:tr w:rsidR="006E6465" w:rsidRPr="000340E5" w:rsidTr="000A3461">
        <w:trPr>
          <w:trHeight w:val="300"/>
        </w:trPr>
        <w:tc>
          <w:tcPr>
            <w:tcW w:w="2970" w:type="dxa"/>
            <w:tcBorders>
              <w:top w:val="nil"/>
              <w:left w:val="nil"/>
              <w:bottom w:val="nil"/>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Deaths</w:t>
            </w:r>
          </w:p>
        </w:tc>
        <w:tc>
          <w:tcPr>
            <w:tcW w:w="1054" w:type="dxa"/>
            <w:tcBorders>
              <w:top w:val="nil"/>
              <w:left w:val="nil"/>
              <w:bottom w:val="nil"/>
              <w:right w:val="nil"/>
            </w:tcBorders>
            <w:shd w:val="clear" w:color="auto" w:fill="auto"/>
            <w:noWrap/>
            <w:vAlign w:val="bottom"/>
            <w:hideMark/>
          </w:tcPr>
          <w:p w:rsidR="006E6465" w:rsidRPr="000340E5" w:rsidRDefault="006E6465" w:rsidP="006E6465">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0.67</w:t>
            </w:r>
          </w:p>
        </w:tc>
        <w:tc>
          <w:tcPr>
            <w:tcW w:w="1466" w:type="dxa"/>
            <w:tcBorders>
              <w:top w:val="nil"/>
              <w:left w:val="nil"/>
              <w:bottom w:val="nil"/>
              <w:right w:val="nil"/>
            </w:tcBorders>
            <w:shd w:val="clear" w:color="auto" w:fill="auto"/>
            <w:noWrap/>
            <w:vAlign w:val="bottom"/>
            <w:hideMark/>
          </w:tcPr>
          <w:p w:rsidR="006E6465" w:rsidRPr="000340E5" w:rsidRDefault="006E6465">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0.13</w:t>
            </w:r>
          </w:p>
        </w:tc>
        <w:tc>
          <w:tcPr>
            <w:tcW w:w="1312" w:type="dxa"/>
            <w:tcBorders>
              <w:top w:val="nil"/>
              <w:left w:val="nil"/>
              <w:bottom w:val="nil"/>
              <w:right w:val="nil"/>
            </w:tcBorders>
            <w:shd w:val="clear" w:color="auto" w:fill="auto"/>
            <w:noWrap/>
            <w:vAlign w:val="bottom"/>
            <w:hideMark/>
          </w:tcPr>
          <w:p w:rsidR="006E6465" w:rsidRPr="000340E5" w:rsidRDefault="006E6465">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0.18</w:t>
            </w:r>
          </w:p>
        </w:tc>
        <w:tc>
          <w:tcPr>
            <w:tcW w:w="1479" w:type="dxa"/>
            <w:tcBorders>
              <w:top w:val="nil"/>
              <w:left w:val="nil"/>
              <w:bottom w:val="nil"/>
              <w:right w:val="nil"/>
            </w:tcBorders>
            <w:shd w:val="clear" w:color="auto" w:fill="auto"/>
            <w:noWrap/>
            <w:vAlign w:val="bottom"/>
            <w:hideMark/>
          </w:tcPr>
          <w:p w:rsidR="006E6465" w:rsidRPr="000340E5" w:rsidRDefault="006E6465">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0.18</w:t>
            </w:r>
          </w:p>
        </w:tc>
        <w:tc>
          <w:tcPr>
            <w:tcW w:w="1319" w:type="dxa"/>
            <w:tcBorders>
              <w:top w:val="nil"/>
              <w:left w:val="nil"/>
              <w:bottom w:val="nil"/>
              <w:right w:val="nil"/>
            </w:tcBorders>
            <w:shd w:val="clear" w:color="auto" w:fill="auto"/>
            <w:noWrap/>
            <w:vAlign w:val="bottom"/>
            <w:hideMark/>
          </w:tcPr>
          <w:p w:rsidR="006E6465" w:rsidRPr="000340E5" w:rsidRDefault="006E6465">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0.13</w:t>
            </w:r>
          </w:p>
        </w:tc>
        <w:tc>
          <w:tcPr>
            <w:tcW w:w="1431" w:type="dxa"/>
            <w:tcBorders>
              <w:top w:val="nil"/>
              <w:left w:val="nil"/>
              <w:bottom w:val="nil"/>
              <w:right w:val="nil"/>
            </w:tcBorders>
            <w:shd w:val="clear" w:color="auto" w:fill="auto"/>
            <w:noWrap/>
            <w:vAlign w:val="bottom"/>
            <w:hideMark/>
          </w:tcPr>
          <w:p w:rsidR="006E6465" w:rsidRPr="000340E5" w:rsidRDefault="006E6465">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0.18</w:t>
            </w:r>
          </w:p>
        </w:tc>
      </w:tr>
      <w:tr w:rsidR="006E6465" w:rsidRPr="000340E5" w:rsidTr="000A3461">
        <w:trPr>
          <w:trHeight w:val="300"/>
        </w:trPr>
        <w:tc>
          <w:tcPr>
            <w:tcW w:w="2970" w:type="dxa"/>
            <w:tcBorders>
              <w:top w:val="nil"/>
              <w:left w:val="nil"/>
              <w:bottom w:val="nil"/>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lastRenderedPageBreak/>
              <w:t>Life years</w:t>
            </w:r>
          </w:p>
        </w:tc>
        <w:tc>
          <w:tcPr>
            <w:tcW w:w="1054" w:type="dxa"/>
            <w:tcBorders>
              <w:top w:val="nil"/>
              <w:left w:val="nil"/>
              <w:bottom w:val="nil"/>
              <w:right w:val="nil"/>
            </w:tcBorders>
            <w:shd w:val="clear" w:color="auto" w:fill="auto"/>
            <w:noWrap/>
            <w:vAlign w:val="bottom"/>
            <w:hideMark/>
          </w:tcPr>
          <w:p w:rsidR="006E6465"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6E6465" w:rsidRPr="000340E5">
              <w:rPr>
                <w:rFonts w:ascii="Arial Narrow" w:eastAsia="Times New Roman" w:hAnsi="Arial Narrow" w:cs="Times New Roman"/>
                <w:color w:val="000000"/>
              </w:rPr>
              <w:t xml:space="preserve">700,526 </w:t>
            </w:r>
          </w:p>
        </w:tc>
        <w:tc>
          <w:tcPr>
            <w:tcW w:w="1466" w:type="dxa"/>
            <w:tcBorders>
              <w:top w:val="nil"/>
              <w:left w:val="nil"/>
              <w:bottom w:val="nil"/>
              <w:right w:val="nil"/>
            </w:tcBorders>
            <w:shd w:val="clear" w:color="auto" w:fill="auto"/>
            <w:noWrap/>
            <w:vAlign w:val="bottom"/>
            <w:hideMark/>
          </w:tcPr>
          <w:p w:rsidR="006E6465"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6E6465" w:rsidRPr="000340E5">
              <w:rPr>
                <w:rFonts w:ascii="Arial Narrow" w:eastAsia="Times New Roman" w:hAnsi="Arial Narrow" w:cs="Times New Roman"/>
                <w:color w:val="000000"/>
              </w:rPr>
              <w:t xml:space="preserve">700,536 </w:t>
            </w:r>
          </w:p>
        </w:tc>
        <w:tc>
          <w:tcPr>
            <w:tcW w:w="1312" w:type="dxa"/>
            <w:tcBorders>
              <w:top w:val="nil"/>
              <w:left w:val="nil"/>
              <w:bottom w:val="nil"/>
              <w:right w:val="nil"/>
            </w:tcBorders>
            <w:shd w:val="clear" w:color="auto" w:fill="auto"/>
            <w:noWrap/>
            <w:vAlign w:val="bottom"/>
            <w:hideMark/>
          </w:tcPr>
          <w:p w:rsidR="006E6465"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6E6465" w:rsidRPr="000340E5">
              <w:rPr>
                <w:rFonts w:ascii="Arial Narrow" w:eastAsia="Times New Roman" w:hAnsi="Arial Narrow" w:cs="Times New Roman"/>
                <w:color w:val="000000"/>
              </w:rPr>
              <w:t xml:space="preserve">700,535 </w:t>
            </w:r>
          </w:p>
        </w:tc>
        <w:tc>
          <w:tcPr>
            <w:tcW w:w="1479" w:type="dxa"/>
            <w:tcBorders>
              <w:top w:val="nil"/>
              <w:left w:val="nil"/>
              <w:bottom w:val="nil"/>
              <w:right w:val="nil"/>
            </w:tcBorders>
            <w:shd w:val="clear" w:color="auto" w:fill="auto"/>
            <w:noWrap/>
            <w:vAlign w:val="bottom"/>
            <w:hideMark/>
          </w:tcPr>
          <w:p w:rsidR="006E6465"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6E6465" w:rsidRPr="000340E5">
              <w:rPr>
                <w:rFonts w:ascii="Arial Narrow" w:eastAsia="Times New Roman" w:hAnsi="Arial Narrow" w:cs="Times New Roman"/>
                <w:color w:val="000000"/>
              </w:rPr>
              <w:t xml:space="preserve">700,535 </w:t>
            </w:r>
          </w:p>
        </w:tc>
        <w:tc>
          <w:tcPr>
            <w:tcW w:w="1319" w:type="dxa"/>
            <w:tcBorders>
              <w:top w:val="nil"/>
              <w:left w:val="nil"/>
              <w:bottom w:val="nil"/>
              <w:right w:val="nil"/>
            </w:tcBorders>
            <w:shd w:val="clear" w:color="auto" w:fill="auto"/>
            <w:noWrap/>
            <w:vAlign w:val="bottom"/>
            <w:hideMark/>
          </w:tcPr>
          <w:p w:rsidR="006E6465"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6E6465" w:rsidRPr="000340E5">
              <w:rPr>
                <w:rFonts w:ascii="Arial Narrow" w:eastAsia="Times New Roman" w:hAnsi="Arial Narrow" w:cs="Times New Roman"/>
                <w:color w:val="000000"/>
              </w:rPr>
              <w:t xml:space="preserve">700,536 </w:t>
            </w:r>
          </w:p>
        </w:tc>
        <w:tc>
          <w:tcPr>
            <w:tcW w:w="1431" w:type="dxa"/>
            <w:tcBorders>
              <w:top w:val="nil"/>
              <w:left w:val="nil"/>
              <w:bottom w:val="nil"/>
              <w:right w:val="nil"/>
            </w:tcBorders>
            <w:shd w:val="clear" w:color="auto" w:fill="auto"/>
            <w:noWrap/>
            <w:vAlign w:val="bottom"/>
            <w:hideMark/>
          </w:tcPr>
          <w:p w:rsidR="006E6465"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6E6465" w:rsidRPr="000340E5">
              <w:rPr>
                <w:rFonts w:ascii="Arial Narrow" w:eastAsia="Times New Roman" w:hAnsi="Arial Narrow" w:cs="Times New Roman"/>
                <w:color w:val="000000"/>
              </w:rPr>
              <w:t xml:space="preserve">700,535 </w:t>
            </w:r>
          </w:p>
        </w:tc>
      </w:tr>
      <w:tr w:rsidR="006E6465" w:rsidRPr="000340E5" w:rsidTr="000A3461">
        <w:trPr>
          <w:trHeight w:val="300"/>
        </w:trPr>
        <w:tc>
          <w:tcPr>
            <w:tcW w:w="2970" w:type="dxa"/>
            <w:tcBorders>
              <w:top w:val="nil"/>
              <w:left w:val="nil"/>
              <w:bottom w:val="nil"/>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QALYs</w:t>
            </w:r>
          </w:p>
        </w:tc>
        <w:tc>
          <w:tcPr>
            <w:tcW w:w="1054" w:type="dxa"/>
            <w:tcBorders>
              <w:top w:val="nil"/>
              <w:left w:val="nil"/>
              <w:bottom w:val="nil"/>
              <w:right w:val="nil"/>
            </w:tcBorders>
            <w:shd w:val="clear" w:color="auto" w:fill="auto"/>
            <w:noWrap/>
            <w:vAlign w:val="bottom"/>
            <w:hideMark/>
          </w:tcPr>
          <w:p w:rsidR="006E6465"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6E6465" w:rsidRPr="000340E5">
              <w:rPr>
                <w:rFonts w:ascii="Arial Narrow" w:eastAsia="Times New Roman" w:hAnsi="Arial Narrow" w:cs="Times New Roman"/>
                <w:color w:val="000000"/>
              </w:rPr>
              <w:t xml:space="preserve">605,253 </w:t>
            </w:r>
          </w:p>
        </w:tc>
        <w:tc>
          <w:tcPr>
            <w:tcW w:w="1466" w:type="dxa"/>
            <w:tcBorders>
              <w:top w:val="nil"/>
              <w:left w:val="nil"/>
              <w:bottom w:val="nil"/>
              <w:right w:val="nil"/>
            </w:tcBorders>
            <w:shd w:val="clear" w:color="auto" w:fill="auto"/>
            <w:noWrap/>
            <w:vAlign w:val="bottom"/>
            <w:hideMark/>
          </w:tcPr>
          <w:p w:rsidR="006E6465"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6E6465" w:rsidRPr="000340E5">
              <w:rPr>
                <w:rFonts w:ascii="Arial Narrow" w:eastAsia="Times New Roman" w:hAnsi="Arial Narrow" w:cs="Times New Roman"/>
                <w:color w:val="000000"/>
              </w:rPr>
              <w:t xml:space="preserve">605,377 </w:t>
            </w:r>
          </w:p>
        </w:tc>
        <w:tc>
          <w:tcPr>
            <w:tcW w:w="1312" w:type="dxa"/>
            <w:tcBorders>
              <w:top w:val="nil"/>
              <w:left w:val="nil"/>
              <w:bottom w:val="nil"/>
              <w:right w:val="nil"/>
            </w:tcBorders>
            <w:shd w:val="clear" w:color="auto" w:fill="auto"/>
            <w:noWrap/>
            <w:vAlign w:val="bottom"/>
            <w:hideMark/>
          </w:tcPr>
          <w:p w:rsidR="006E6465"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6E6465" w:rsidRPr="000340E5">
              <w:rPr>
                <w:rFonts w:ascii="Arial Narrow" w:eastAsia="Times New Roman" w:hAnsi="Arial Narrow" w:cs="Times New Roman"/>
                <w:color w:val="000000"/>
              </w:rPr>
              <w:t xml:space="preserve">605,366 </w:t>
            </w:r>
          </w:p>
        </w:tc>
        <w:tc>
          <w:tcPr>
            <w:tcW w:w="1479" w:type="dxa"/>
            <w:tcBorders>
              <w:top w:val="nil"/>
              <w:left w:val="nil"/>
              <w:bottom w:val="nil"/>
              <w:right w:val="nil"/>
            </w:tcBorders>
            <w:shd w:val="clear" w:color="auto" w:fill="auto"/>
            <w:noWrap/>
            <w:vAlign w:val="bottom"/>
            <w:hideMark/>
          </w:tcPr>
          <w:p w:rsidR="006E6465"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6E6465" w:rsidRPr="000340E5">
              <w:rPr>
                <w:rFonts w:ascii="Arial Narrow" w:eastAsia="Times New Roman" w:hAnsi="Arial Narrow" w:cs="Times New Roman"/>
                <w:color w:val="000000"/>
              </w:rPr>
              <w:t xml:space="preserve">605,366 </w:t>
            </w:r>
          </w:p>
        </w:tc>
        <w:tc>
          <w:tcPr>
            <w:tcW w:w="1319" w:type="dxa"/>
            <w:tcBorders>
              <w:top w:val="nil"/>
              <w:left w:val="nil"/>
              <w:bottom w:val="nil"/>
              <w:right w:val="nil"/>
            </w:tcBorders>
            <w:shd w:val="clear" w:color="auto" w:fill="auto"/>
            <w:noWrap/>
            <w:vAlign w:val="bottom"/>
            <w:hideMark/>
          </w:tcPr>
          <w:p w:rsidR="006E6465"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6E6465" w:rsidRPr="000340E5">
              <w:rPr>
                <w:rFonts w:ascii="Arial Narrow" w:eastAsia="Times New Roman" w:hAnsi="Arial Narrow" w:cs="Times New Roman"/>
                <w:color w:val="000000"/>
              </w:rPr>
              <w:t xml:space="preserve">605,377 </w:t>
            </w:r>
          </w:p>
        </w:tc>
        <w:tc>
          <w:tcPr>
            <w:tcW w:w="1431" w:type="dxa"/>
            <w:tcBorders>
              <w:top w:val="nil"/>
              <w:left w:val="nil"/>
              <w:bottom w:val="nil"/>
              <w:right w:val="nil"/>
            </w:tcBorders>
            <w:shd w:val="clear" w:color="auto" w:fill="auto"/>
            <w:noWrap/>
            <w:vAlign w:val="bottom"/>
            <w:hideMark/>
          </w:tcPr>
          <w:p w:rsidR="006E6465"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w:t>
            </w:r>
            <w:r w:rsidR="006E6465" w:rsidRPr="000340E5">
              <w:rPr>
                <w:rFonts w:ascii="Arial Narrow" w:eastAsia="Times New Roman" w:hAnsi="Arial Narrow" w:cs="Times New Roman"/>
                <w:color w:val="000000"/>
              </w:rPr>
              <w:t xml:space="preserve">605,377 </w:t>
            </w:r>
          </w:p>
        </w:tc>
      </w:tr>
      <w:tr w:rsidR="006E6465" w:rsidRPr="000340E5" w:rsidTr="000A3461">
        <w:trPr>
          <w:trHeight w:val="300"/>
        </w:trPr>
        <w:tc>
          <w:tcPr>
            <w:tcW w:w="5490" w:type="dxa"/>
            <w:gridSpan w:val="3"/>
            <w:tcBorders>
              <w:top w:val="single" w:sz="4" w:space="0" w:color="auto"/>
              <w:left w:val="nil"/>
              <w:bottom w:val="single" w:sz="4" w:space="0" w:color="auto"/>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Economic outcomes relative to </w:t>
            </w:r>
            <w:r w:rsidR="00FF7F56" w:rsidRPr="000340E5">
              <w:rPr>
                <w:rFonts w:ascii="Arial Narrow" w:eastAsia="Times New Roman" w:hAnsi="Arial Narrow" w:cs="Times New Roman"/>
                <w:color w:val="000000"/>
              </w:rPr>
              <w:t>“No Program”</w:t>
            </w:r>
            <w:r w:rsidRPr="000340E5">
              <w:rPr>
                <w:rFonts w:ascii="Arial Narrow" w:eastAsia="Times New Roman" w:hAnsi="Arial Narrow" w:cs="Times New Roman"/>
                <w:color w:val="000000"/>
              </w:rPr>
              <w:t>, 2013 USD</w:t>
            </w:r>
          </w:p>
        </w:tc>
        <w:tc>
          <w:tcPr>
            <w:tcW w:w="1312" w:type="dxa"/>
            <w:tcBorders>
              <w:top w:val="single" w:sz="4" w:space="0" w:color="auto"/>
              <w:left w:val="nil"/>
              <w:bottom w:val="single" w:sz="4" w:space="0" w:color="auto"/>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1479" w:type="dxa"/>
            <w:tcBorders>
              <w:top w:val="single" w:sz="4" w:space="0" w:color="auto"/>
              <w:left w:val="nil"/>
              <w:bottom w:val="single" w:sz="4" w:space="0" w:color="auto"/>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1319" w:type="dxa"/>
            <w:tcBorders>
              <w:top w:val="single" w:sz="4" w:space="0" w:color="auto"/>
              <w:left w:val="nil"/>
              <w:bottom w:val="single" w:sz="4" w:space="0" w:color="auto"/>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1431" w:type="dxa"/>
            <w:tcBorders>
              <w:top w:val="single" w:sz="4" w:space="0" w:color="auto"/>
              <w:left w:val="nil"/>
              <w:bottom w:val="single" w:sz="4" w:space="0" w:color="auto"/>
              <w:right w:val="nil"/>
            </w:tcBorders>
            <w:shd w:val="clear" w:color="auto" w:fill="auto"/>
            <w:noWrap/>
            <w:vAlign w:val="bottom"/>
            <w:hideMark/>
          </w:tcPr>
          <w:p w:rsidR="006E6465" w:rsidRPr="000340E5" w:rsidRDefault="006E6465" w:rsidP="006E6465">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r>
      <w:tr w:rsidR="00866663" w:rsidRPr="000340E5" w:rsidTr="000A3461">
        <w:trPr>
          <w:trHeight w:val="300"/>
        </w:trPr>
        <w:tc>
          <w:tcPr>
            <w:tcW w:w="2970" w:type="dxa"/>
            <w:tcBorders>
              <w:top w:val="nil"/>
              <w:left w:val="nil"/>
              <w:bottom w:val="nil"/>
              <w:right w:val="nil"/>
            </w:tcBorders>
            <w:shd w:val="clear" w:color="auto" w:fill="auto"/>
            <w:noWrap/>
            <w:vAlign w:val="bottom"/>
            <w:hideMark/>
          </w:tcPr>
          <w:p w:rsidR="00866663" w:rsidRPr="000340E5" w:rsidRDefault="00866663" w:rsidP="00866663">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Net cost per case averted</w:t>
            </w:r>
          </w:p>
        </w:tc>
        <w:tc>
          <w:tcPr>
            <w:tcW w:w="1054" w:type="dxa"/>
            <w:tcBorders>
              <w:top w:val="nil"/>
              <w:left w:val="nil"/>
              <w:bottom w:val="nil"/>
              <w:right w:val="nil"/>
            </w:tcBorders>
            <w:shd w:val="clear" w:color="auto" w:fill="auto"/>
            <w:noWrap/>
            <w:vAlign w:val="bottom"/>
            <w:hideMark/>
          </w:tcPr>
          <w:p w:rsidR="00866663" w:rsidRPr="000340E5" w:rsidRDefault="00866663" w:rsidP="00866663">
            <w:pPr>
              <w:spacing w:after="0" w:line="240" w:lineRule="auto"/>
              <w:rPr>
                <w:rFonts w:ascii="Arial Narrow" w:eastAsia="Times New Roman" w:hAnsi="Arial Narrow" w:cs="Times New Roman"/>
                <w:color w:val="000000"/>
              </w:rPr>
            </w:pPr>
          </w:p>
        </w:tc>
        <w:tc>
          <w:tcPr>
            <w:tcW w:w="1466" w:type="dxa"/>
            <w:tcBorders>
              <w:top w:val="nil"/>
              <w:left w:val="nil"/>
              <w:bottom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$2,146 </w:t>
            </w:r>
          </w:p>
        </w:tc>
        <w:tc>
          <w:tcPr>
            <w:tcW w:w="1312" w:type="dxa"/>
            <w:tcBorders>
              <w:top w:val="nil"/>
              <w:left w:val="nil"/>
              <w:bottom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$34,907 </w:t>
            </w:r>
          </w:p>
        </w:tc>
        <w:tc>
          <w:tcPr>
            <w:tcW w:w="1479" w:type="dxa"/>
            <w:tcBorders>
              <w:top w:val="nil"/>
              <w:left w:val="nil"/>
              <w:bottom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$ 18,483 </w:t>
            </w:r>
          </w:p>
        </w:tc>
        <w:tc>
          <w:tcPr>
            <w:tcW w:w="1319" w:type="dxa"/>
            <w:tcBorders>
              <w:top w:val="nil"/>
              <w:left w:val="nil"/>
              <w:bottom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hAnsi="Arial Narrow"/>
                <w:color w:val="000000"/>
              </w:rPr>
              <w:t xml:space="preserve"> $34,213 </w:t>
            </w:r>
          </w:p>
        </w:tc>
        <w:tc>
          <w:tcPr>
            <w:tcW w:w="1431" w:type="dxa"/>
            <w:tcBorders>
              <w:top w:val="nil"/>
              <w:left w:val="nil"/>
              <w:bottom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hAnsi="Arial Narrow"/>
                <w:color w:val="000000"/>
              </w:rPr>
              <w:t xml:space="preserve"> $43,257 </w:t>
            </w:r>
          </w:p>
        </w:tc>
      </w:tr>
      <w:tr w:rsidR="00866663" w:rsidRPr="000340E5" w:rsidTr="000A3461">
        <w:trPr>
          <w:trHeight w:val="300"/>
        </w:trPr>
        <w:tc>
          <w:tcPr>
            <w:tcW w:w="4024" w:type="dxa"/>
            <w:gridSpan w:val="2"/>
            <w:tcBorders>
              <w:top w:val="nil"/>
              <w:left w:val="nil"/>
              <w:bottom w:val="nil"/>
              <w:right w:val="nil"/>
            </w:tcBorders>
            <w:shd w:val="clear" w:color="auto" w:fill="auto"/>
            <w:noWrap/>
            <w:vAlign w:val="bottom"/>
            <w:hideMark/>
          </w:tcPr>
          <w:p w:rsidR="00866663" w:rsidRPr="000340E5" w:rsidRDefault="00866663" w:rsidP="00866663">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Net cost per hospitalization averted</w:t>
            </w:r>
          </w:p>
        </w:tc>
        <w:tc>
          <w:tcPr>
            <w:tcW w:w="1466" w:type="dxa"/>
            <w:tcBorders>
              <w:top w:val="nil"/>
              <w:left w:val="nil"/>
              <w:bottom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$76,606 </w:t>
            </w:r>
          </w:p>
        </w:tc>
        <w:tc>
          <w:tcPr>
            <w:tcW w:w="1312" w:type="dxa"/>
            <w:tcBorders>
              <w:top w:val="nil"/>
              <w:left w:val="nil"/>
              <w:bottom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$1,238,977 </w:t>
            </w:r>
          </w:p>
        </w:tc>
        <w:tc>
          <w:tcPr>
            <w:tcW w:w="1479" w:type="dxa"/>
            <w:tcBorders>
              <w:top w:val="nil"/>
              <w:left w:val="nil"/>
              <w:bottom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$ 680,735 </w:t>
            </w:r>
          </w:p>
        </w:tc>
        <w:tc>
          <w:tcPr>
            <w:tcW w:w="1319" w:type="dxa"/>
            <w:tcBorders>
              <w:top w:val="nil"/>
              <w:left w:val="nil"/>
              <w:bottom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$1,251,602 </w:t>
            </w:r>
          </w:p>
        </w:tc>
        <w:tc>
          <w:tcPr>
            <w:tcW w:w="1431" w:type="dxa"/>
            <w:tcBorders>
              <w:top w:val="nil"/>
              <w:left w:val="nil"/>
              <w:bottom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hAnsi="Arial Narrow"/>
                <w:color w:val="000000"/>
              </w:rPr>
              <w:t xml:space="preserve"> $1,224,141 </w:t>
            </w:r>
          </w:p>
        </w:tc>
      </w:tr>
      <w:tr w:rsidR="00866663" w:rsidRPr="000340E5" w:rsidTr="000A3461">
        <w:trPr>
          <w:trHeight w:val="300"/>
        </w:trPr>
        <w:tc>
          <w:tcPr>
            <w:tcW w:w="2970" w:type="dxa"/>
            <w:tcBorders>
              <w:top w:val="nil"/>
              <w:left w:val="nil"/>
              <w:bottom w:val="nil"/>
              <w:right w:val="nil"/>
            </w:tcBorders>
            <w:shd w:val="clear" w:color="auto" w:fill="auto"/>
            <w:noWrap/>
            <w:vAlign w:val="bottom"/>
            <w:hideMark/>
          </w:tcPr>
          <w:p w:rsidR="00866663" w:rsidRPr="000340E5" w:rsidRDefault="00866663" w:rsidP="00866663">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Net cost per death averted</w:t>
            </w:r>
          </w:p>
        </w:tc>
        <w:tc>
          <w:tcPr>
            <w:tcW w:w="1054" w:type="dxa"/>
            <w:tcBorders>
              <w:top w:val="nil"/>
              <w:left w:val="nil"/>
              <w:bottom w:val="nil"/>
              <w:right w:val="nil"/>
            </w:tcBorders>
            <w:shd w:val="clear" w:color="auto" w:fill="auto"/>
            <w:noWrap/>
            <w:vAlign w:val="bottom"/>
            <w:hideMark/>
          </w:tcPr>
          <w:p w:rsidR="00866663" w:rsidRPr="000340E5" w:rsidRDefault="00866663" w:rsidP="00866663">
            <w:pPr>
              <w:spacing w:after="0" w:line="240" w:lineRule="auto"/>
              <w:rPr>
                <w:rFonts w:ascii="Arial Narrow" w:eastAsia="Times New Roman" w:hAnsi="Arial Narrow" w:cs="Times New Roman"/>
                <w:color w:val="000000"/>
              </w:rPr>
            </w:pPr>
          </w:p>
        </w:tc>
        <w:tc>
          <w:tcPr>
            <w:tcW w:w="1466" w:type="dxa"/>
            <w:tcBorders>
              <w:top w:val="nil"/>
              <w:left w:val="nil"/>
              <w:bottom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$458,718 </w:t>
            </w:r>
          </w:p>
        </w:tc>
        <w:tc>
          <w:tcPr>
            <w:tcW w:w="1312" w:type="dxa"/>
            <w:tcBorders>
              <w:top w:val="nil"/>
              <w:left w:val="nil"/>
              <w:bottom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$7,419,026 </w:t>
            </w:r>
          </w:p>
        </w:tc>
        <w:tc>
          <w:tcPr>
            <w:tcW w:w="1479" w:type="dxa"/>
            <w:tcBorders>
              <w:top w:val="nil"/>
              <w:left w:val="nil"/>
              <w:bottom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$4,076,259 </w:t>
            </w:r>
          </w:p>
        </w:tc>
        <w:tc>
          <w:tcPr>
            <w:tcW w:w="1319" w:type="dxa"/>
            <w:tcBorders>
              <w:top w:val="nil"/>
              <w:left w:val="nil"/>
              <w:bottom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hAnsi="Arial Narrow"/>
                <w:color w:val="000000"/>
              </w:rPr>
              <w:t xml:space="preserve"> $7,330,188 </w:t>
            </w:r>
          </w:p>
        </w:tc>
        <w:tc>
          <w:tcPr>
            <w:tcW w:w="1431" w:type="dxa"/>
            <w:tcBorders>
              <w:top w:val="nil"/>
              <w:left w:val="nil"/>
              <w:bottom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hAnsi="Arial Narrow"/>
                <w:color w:val="000000"/>
              </w:rPr>
              <w:t xml:space="preserve"> $10,246,183 </w:t>
            </w:r>
          </w:p>
        </w:tc>
      </w:tr>
      <w:tr w:rsidR="00866663" w:rsidRPr="000340E5" w:rsidTr="000A3461">
        <w:trPr>
          <w:trHeight w:val="300"/>
        </w:trPr>
        <w:tc>
          <w:tcPr>
            <w:tcW w:w="4024" w:type="dxa"/>
            <w:gridSpan w:val="2"/>
            <w:tcBorders>
              <w:top w:val="nil"/>
              <w:left w:val="nil"/>
              <w:right w:val="nil"/>
            </w:tcBorders>
            <w:shd w:val="clear" w:color="auto" w:fill="auto"/>
            <w:noWrap/>
            <w:vAlign w:val="bottom"/>
            <w:hideMark/>
          </w:tcPr>
          <w:p w:rsidR="00866663" w:rsidRPr="000340E5" w:rsidRDefault="00866663" w:rsidP="00866663">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Net cost per life year gained</w:t>
            </w:r>
          </w:p>
        </w:tc>
        <w:tc>
          <w:tcPr>
            <w:tcW w:w="1466" w:type="dxa"/>
            <w:tcBorders>
              <w:top w:val="nil"/>
              <w:left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$24,036 </w:t>
            </w:r>
          </w:p>
        </w:tc>
        <w:tc>
          <w:tcPr>
            <w:tcW w:w="1312" w:type="dxa"/>
            <w:tcBorders>
              <w:top w:val="nil"/>
              <w:left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$388,754 </w:t>
            </w:r>
          </w:p>
        </w:tc>
        <w:tc>
          <w:tcPr>
            <w:tcW w:w="1479" w:type="dxa"/>
            <w:tcBorders>
              <w:top w:val="nil"/>
              <w:left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$ 213,594 </w:t>
            </w:r>
          </w:p>
        </w:tc>
        <w:tc>
          <w:tcPr>
            <w:tcW w:w="1319" w:type="dxa"/>
            <w:tcBorders>
              <w:top w:val="nil"/>
              <w:left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$392,708 </w:t>
            </w:r>
          </w:p>
        </w:tc>
        <w:tc>
          <w:tcPr>
            <w:tcW w:w="1431" w:type="dxa"/>
            <w:tcBorders>
              <w:top w:val="nil"/>
              <w:left w:val="nil"/>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hAnsi="Arial Narrow"/>
                <w:color w:val="000000"/>
              </w:rPr>
              <w:t xml:space="preserve"> $384,092 </w:t>
            </w:r>
          </w:p>
        </w:tc>
      </w:tr>
      <w:tr w:rsidR="00866663" w:rsidRPr="000340E5" w:rsidTr="000A3461">
        <w:trPr>
          <w:trHeight w:val="300"/>
        </w:trPr>
        <w:tc>
          <w:tcPr>
            <w:tcW w:w="2970" w:type="dxa"/>
            <w:tcBorders>
              <w:top w:val="nil"/>
              <w:left w:val="nil"/>
              <w:bottom w:val="single" w:sz="4" w:space="0" w:color="auto"/>
              <w:right w:val="nil"/>
            </w:tcBorders>
            <w:shd w:val="clear" w:color="auto" w:fill="auto"/>
            <w:noWrap/>
            <w:vAlign w:val="bottom"/>
            <w:hideMark/>
          </w:tcPr>
          <w:p w:rsidR="00866663" w:rsidRPr="000340E5" w:rsidRDefault="00866663" w:rsidP="00866663">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Net cost per QALY gained</w:t>
            </w:r>
          </w:p>
        </w:tc>
        <w:tc>
          <w:tcPr>
            <w:tcW w:w="1054" w:type="dxa"/>
            <w:tcBorders>
              <w:top w:val="nil"/>
              <w:left w:val="nil"/>
              <w:bottom w:val="single" w:sz="4" w:space="0" w:color="auto"/>
              <w:right w:val="nil"/>
            </w:tcBorders>
            <w:shd w:val="clear" w:color="auto" w:fill="auto"/>
            <w:noWrap/>
            <w:vAlign w:val="bottom"/>
            <w:hideMark/>
          </w:tcPr>
          <w:p w:rsidR="00866663" w:rsidRPr="000340E5" w:rsidRDefault="00866663" w:rsidP="00866663">
            <w:pPr>
              <w:spacing w:after="0" w:line="240" w:lineRule="auto"/>
              <w:rPr>
                <w:rFonts w:ascii="Arial Narrow" w:eastAsia="Times New Roman" w:hAnsi="Arial Narrow" w:cs="Times New Roman"/>
                <w:color w:val="000000"/>
              </w:rPr>
            </w:pPr>
          </w:p>
        </w:tc>
        <w:tc>
          <w:tcPr>
            <w:tcW w:w="1466" w:type="dxa"/>
            <w:tcBorders>
              <w:top w:val="nil"/>
              <w:left w:val="nil"/>
              <w:bottom w:val="single" w:sz="4" w:space="0" w:color="auto"/>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$2,219 </w:t>
            </w:r>
          </w:p>
        </w:tc>
        <w:tc>
          <w:tcPr>
            <w:tcW w:w="1312" w:type="dxa"/>
            <w:tcBorders>
              <w:top w:val="nil"/>
              <w:left w:val="nil"/>
              <w:bottom w:val="single" w:sz="4" w:space="0" w:color="auto"/>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$32,706 </w:t>
            </w:r>
          </w:p>
        </w:tc>
        <w:tc>
          <w:tcPr>
            <w:tcW w:w="1479" w:type="dxa"/>
            <w:tcBorders>
              <w:top w:val="nil"/>
              <w:left w:val="nil"/>
              <w:bottom w:val="single" w:sz="4" w:space="0" w:color="auto"/>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 $18,167 </w:t>
            </w:r>
          </w:p>
        </w:tc>
        <w:tc>
          <w:tcPr>
            <w:tcW w:w="1319" w:type="dxa"/>
            <w:tcBorders>
              <w:top w:val="nil"/>
              <w:left w:val="nil"/>
              <w:bottom w:val="single" w:sz="4" w:space="0" w:color="auto"/>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hAnsi="Arial Narrow"/>
                <w:color w:val="000000"/>
              </w:rPr>
              <w:t xml:space="preserve"> $2,750 </w:t>
            </w:r>
          </w:p>
        </w:tc>
        <w:tc>
          <w:tcPr>
            <w:tcW w:w="1431" w:type="dxa"/>
            <w:tcBorders>
              <w:top w:val="nil"/>
              <w:left w:val="nil"/>
              <w:bottom w:val="single" w:sz="4" w:space="0" w:color="auto"/>
              <w:right w:val="nil"/>
            </w:tcBorders>
            <w:shd w:val="clear" w:color="auto" w:fill="auto"/>
            <w:noWrap/>
            <w:vAlign w:val="bottom"/>
            <w:hideMark/>
          </w:tcPr>
          <w:p w:rsidR="00866663" w:rsidRPr="000340E5" w:rsidRDefault="00866663" w:rsidP="000A3461">
            <w:pPr>
              <w:spacing w:after="0" w:line="240" w:lineRule="auto"/>
              <w:jc w:val="right"/>
              <w:rPr>
                <w:rFonts w:ascii="Arial Narrow" w:eastAsia="Times New Roman" w:hAnsi="Arial Narrow" w:cs="Times New Roman"/>
                <w:color w:val="000000"/>
              </w:rPr>
            </w:pPr>
            <w:r w:rsidRPr="000340E5">
              <w:rPr>
                <w:rFonts w:ascii="Arial Narrow" w:hAnsi="Arial Narrow"/>
                <w:color w:val="000000"/>
              </w:rPr>
              <w:t xml:space="preserve"> $24,872 </w:t>
            </w:r>
          </w:p>
        </w:tc>
      </w:tr>
    </w:tbl>
    <w:p w:rsidR="006E6465" w:rsidRPr="000340E5" w:rsidRDefault="006E6465" w:rsidP="000A3461">
      <w:pPr>
        <w:ind w:firstLine="720"/>
        <w:rPr>
          <w:rFonts w:ascii="Arial Narrow" w:hAnsi="Arial Narrow"/>
        </w:rPr>
      </w:pPr>
    </w:p>
    <w:p w:rsidR="00285542" w:rsidRPr="000340E5" w:rsidRDefault="00AE57B2" w:rsidP="00285542">
      <w:pPr>
        <w:pStyle w:val="Heading2"/>
        <w:spacing w:after="240" w:line="480" w:lineRule="auto"/>
        <w:rPr>
          <w:rFonts w:ascii="Arial Narrow" w:hAnsi="Arial Narrow"/>
          <w:i/>
        </w:rPr>
      </w:pPr>
      <w:r w:rsidRPr="000340E5">
        <w:rPr>
          <w:rFonts w:ascii="Arial Narrow" w:hAnsi="Arial Narrow"/>
        </w:rPr>
        <w:t>9</w:t>
      </w:r>
      <w:r w:rsidR="00285542" w:rsidRPr="000340E5">
        <w:rPr>
          <w:rFonts w:ascii="Arial Narrow" w:hAnsi="Arial Narrow"/>
        </w:rPr>
        <w:t>.</w:t>
      </w:r>
      <w:r w:rsidR="00285542" w:rsidRPr="000340E5">
        <w:rPr>
          <w:rFonts w:ascii="Arial Narrow" w:hAnsi="Arial Narrow"/>
        </w:rPr>
        <w:tab/>
      </w:r>
      <w:r w:rsidRPr="000340E5">
        <w:rPr>
          <w:rFonts w:ascii="Arial Narrow" w:hAnsi="Arial Narrow"/>
        </w:rPr>
        <w:t>Additional analyses for U.S.-bound refugees from Africa</w:t>
      </w:r>
    </w:p>
    <w:p w:rsidR="00554CAA" w:rsidRPr="000A3461" w:rsidRDefault="005B0469" w:rsidP="000A3461">
      <w:pPr>
        <w:spacing w:line="480" w:lineRule="auto"/>
        <w:rPr>
          <w:rFonts w:ascii="Arial Narrow" w:hAnsi="Arial Narrow"/>
        </w:rPr>
      </w:pPr>
      <w:r w:rsidRPr="000340E5">
        <w:rPr>
          <w:rFonts w:ascii="Arial Narrow" w:hAnsi="Arial Narrow"/>
        </w:rPr>
        <w:t xml:space="preserve">An estimated 13,800 African refugees settle in the United States each year. </w:t>
      </w:r>
      <w:r w:rsidRPr="000340E5">
        <w:rPr>
          <w:rFonts w:ascii="Arial Narrow" w:hAnsi="Arial Narrow"/>
        </w:rPr>
        <w:fldChar w:fldCharType="begin"/>
      </w:r>
      <w:r w:rsidR="004A1274">
        <w:rPr>
          <w:rFonts w:ascii="Arial Narrow" w:hAnsi="Arial Narrow"/>
        </w:rPr>
        <w:instrText xml:space="preserve"> ADDIN EN.CITE &lt;EndNote&gt;&lt;Cite&gt;&lt;RecNum&gt;32&lt;/RecNum&gt;&lt;DisplayText&gt;[4]&lt;/DisplayText&gt;&lt;record&gt;&lt;rec-number&gt;32&lt;/rec-number&gt;&lt;foreign-keys&gt;&lt;key app="EN" db-id="dess9daf9s95ajet2t0vafvidsztdv9sswfd" timestamp="1349982139"&gt;32&lt;/key&gt;&lt;/foreign-keys&gt;&lt;ref-type name="Government Document"&gt;46&lt;/ref-type&gt;&lt;contributors&gt;&lt;authors&gt;&lt;author&gt;,&lt;/author&gt;&lt;/authors&gt;&lt;/contributors&gt;&lt;titles&gt;&lt;title&gt;Department of Homeland Security (2012) Yearbook of Immigration Statistics http://www.dhs.gov/yearbook-immigration-statistics-2011-0, accessed on October 1, 2012&lt;/title&gt;&lt;/titles&gt;&lt;dates&gt;&lt;/dates&gt;&lt;pub-location&gt;Washington, D.C.&lt;/pub-location&gt;&lt;urls&gt;&lt;/urls&gt;&lt;/record&gt;&lt;/Cite&gt;&lt;/EndNote&gt;</w:instrText>
      </w:r>
      <w:r w:rsidRPr="000340E5">
        <w:rPr>
          <w:rFonts w:ascii="Arial Narrow" w:hAnsi="Arial Narrow"/>
        </w:rPr>
        <w:fldChar w:fldCharType="separate"/>
      </w:r>
      <w:r w:rsidR="004A1274">
        <w:rPr>
          <w:rFonts w:ascii="Arial Narrow" w:hAnsi="Arial Narrow"/>
          <w:noProof/>
        </w:rPr>
        <w:t>[</w:t>
      </w:r>
      <w:hyperlink w:anchor="_ENREF_4" w:tooltip=",  #32" w:history="1">
        <w:r w:rsidR="005D2AAC">
          <w:rPr>
            <w:rFonts w:ascii="Arial Narrow" w:hAnsi="Arial Narrow"/>
            <w:noProof/>
          </w:rPr>
          <w:t>4</w:t>
        </w:r>
      </w:hyperlink>
      <w:r w:rsidR="004A1274">
        <w:rPr>
          <w:rFonts w:ascii="Arial Narrow" w:hAnsi="Arial Narrow"/>
          <w:noProof/>
        </w:rPr>
        <w:t>]</w:t>
      </w:r>
      <w:r w:rsidRPr="000340E5">
        <w:rPr>
          <w:rFonts w:ascii="Arial Narrow" w:hAnsi="Arial Narrow"/>
        </w:rPr>
        <w:fldChar w:fldCharType="end"/>
      </w:r>
      <w:r w:rsidR="009B447D" w:rsidRPr="000340E5">
        <w:rPr>
          <w:rFonts w:ascii="Arial Narrow" w:hAnsi="Arial Narrow"/>
        </w:rPr>
        <w:t xml:space="preserve"> </w:t>
      </w:r>
      <w:r w:rsidR="00554CAA" w:rsidRPr="000A3461">
        <w:rPr>
          <w:rFonts w:ascii="Arial Narrow" w:hAnsi="Arial Narrow"/>
        </w:rPr>
        <w:t xml:space="preserve">The </w:t>
      </w:r>
      <w:r w:rsidR="009B447D" w:rsidRPr="000340E5">
        <w:rPr>
          <w:rFonts w:ascii="Arial Narrow" w:hAnsi="Arial Narrow"/>
        </w:rPr>
        <w:t>prevalence</w:t>
      </w:r>
      <w:r w:rsidR="00554CAA" w:rsidRPr="000A3461">
        <w:rPr>
          <w:rFonts w:ascii="Arial Narrow" w:hAnsi="Arial Narrow"/>
        </w:rPr>
        <w:t xml:space="preserve"> of hookworm, </w:t>
      </w:r>
      <w:r w:rsidR="00554CAA" w:rsidRPr="000A3461">
        <w:rPr>
          <w:rFonts w:ascii="Arial Narrow" w:hAnsi="Arial Narrow"/>
          <w:i/>
        </w:rPr>
        <w:t>Ascaris</w:t>
      </w:r>
      <w:r w:rsidR="00554CAA" w:rsidRPr="000A3461">
        <w:rPr>
          <w:rFonts w:ascii="Arial Narrow" w:hAnsi="Arial Narrow"/>
        </w:rPr>
        <w:t xml:space="preserve">, and </w:t>
      </w:r>
      <w:r w:rsidR="00554CAA" w:rsidRPr="000A3461">
        <w:rPr>
          <w:rFonts w:ascii="Arial Narrow" w:hAnsi="Arial Narrow"/>
          <w:i/>
        </w:rPr>
        <w:t>Trichuris</w:t>
      </w:r>
      <w:r w:rsidR="00554CAA" w:rsidRPr="000A3461">
        <w:rPr>
          <w:rFonts w:ascii="Arial Narrow" w:hAnsi="Arial Narrow"/>
        </w:rPr>
        <w:t xml:space="preserve"> infections </w:t>
      </w:r>
      <w:r w:rsidR="007060E2" w:rsidRPr="000340E5">
        <w:rPr>
          <w:rFonts w:ascii="Arial Narrow" w:hAnsi="Arial Narrow"/>
        </w:rPr>
        <w:t>among</w:t>
      </w:r>
      <w:r w:rsidR="00554CAA" w:rsidRPr="000A3461">
        <w:rPr>
          <w:rFonts w:ascii="Arial Narrow" w:hAnsi="Arial Narrow"/>
        </w:rPr>
        <w:t xml:space="preserve"> Africa</w:t>
      </w:r>
      <w:r w:rsidR="007060E2" w:rsidRPr="000340E5">
        <w:rPr>
          <w:rFonts w:ascii="Arial Narrow" w:hAnsi="Arial Narrow"/>
        </w:rPr>
        <w:t>n refugees</w:t>
      </w:r>
      <w:r w:rsidR="00554CAA" w:rsidRPr="000A3461">
        <w:rPr>
          <w:rFonts w:ascii="Arial Narrow" w:hAnsi="Arial Narrow"/>
        </w:rPr>
        <w:t xml:space="preserve"> is estimated using the results from Swanson et al.</w:t>
      </w:r>
      <w:r w:rsidR="001F4291" w:rsidRPr="000A3461">
        <w:rPr>
          <w:rFonts w:ascii="Arial Narrow" w:hAnsi="Arial Narrow"/>
        </w:rPr>
        <w:t xml:space="preserve"> </w:t>
      </w:r>
      <w:r w:rsidR="001F4291" w:rsidRPr="000A3461">
        <w:rPr>
          <w:rFonts w:ascii="Arial Narrow" w:hAnsi="Arial Narrow"/>
        </w:rPr>
        <w:fldChar w:fldCharType="begin"/>
      </w:r>
      <w:r w:rsidR="004A1274">
        <w:rPr>
          <w:rFonts w:ascii="Arial Narrow" w:hAnsi="Arial Narrow"/>
        </w:rPr>
        <w:instrText xml:space="preserve"> ADDIN EN.CITE &lt;EndNote&gt;&lt;Cite&gt;&lt;Author&gt;Swanson&lt;/Author&gt;&lt;Year&gt;2012&lt;/Year&gt;&lt;RecNum&gt;22&lt;/RecNum&gt;&lt;DisplayText&gt;[20]&lt;/DisplayText&gt;&lt;record&gt;&lt;rec-number&gt;22&lt;/rec-number&gt;&lt;foreign-keys&gt;&lt;key app="EN" db-id="dess9daf9s95ajet2t0vafvidsztdv9sswfd" timestamp="1349461757"&gt;22&lt;/key&gt;&lt;/foreign-keys&gt;&lt;ref-type name="Journal Article"&gt;17&lt;/ref-type&gt;&lt;contributors&gt;&lt;authors&gt;&lt;author&gt;Stephen J. Swanson&lt;/author&gt;&lt;author&gt;Christina R. Phares&lt;/author&gt;&lt;author&gt;Blain Mamo&lt;/author&gt;&lt;author&gt;Kirk E. Smith&lt;/author&gt;&lt;author&gt;Martin S. Cetron&lt;/author&gt;&lt;author&gt;William M. Stauffer&lt;/author&gt;&lt;/authors&gt;&lt;/contributors&gt;&lt;titles&gt;&lt;title&gt;Albendazole therapy and enteric parasites in United States-bound refugees.&lt;/title&gt;&lt;secondary-title&gt;New England Journal of Medicine&lt;/secondary-title&gt;&lt;/titles&gt;&lt;periodical&gt;&lt;full-title&gt;New England Journal of Medicine&lt;/full-title&gt;&lt;/periodical&gt;&lt;pages&gt;1498-1507&lt;/pages&gt;&lt;volume&gt;366&lt;/volume&gt;&lt;number&gt;16&lt;/number&gt;&lt;dates&gt;&lt;year&gt;2012&lt;/year&gt;&lt;/dates&gt;&lt;urls&gt;&lt;/urls&gt;&lt;/record&gt;&lt;/Cite&gt;&lt;/EndNote&gt;</w:instrText>
      </w:r>
      <w:r w:rsidR="001F4291" w:rsidRPr="000A3461">
        <w:rPr>
          <w:rFonts w:ascii="Arial Narrow" w:hAnsi="Arial Narrow"/>
        </w:rPr>
        <w:fldChar w:fldCharType="separate"/>
      </w:r>
      <w:r w:rsidR="004A1274">
        <w:rPr>
          <w:rFonts w:ascii="Arial Narrow" w:hAnsi="Arial Narrow"/>
          <w:noProof/>
        </w:rPr>
        <w:t>[</w:t>
      </w:r>
      <w:hyperlink w:anchor="_ENREF_20" w:tooltip="Swanson, 2012 #22" w:history="1">
        <w:r w:rsidR="005D2AAC">
          <w:rPr>
            <w:rFonts w:ascii="Arial Narrow" w:hAnsi="Arial Narrow"/>
            <w:noProof/>
          </w:rPr>
          <w:t>20</w:t>
        </w:r>
      </w:hyperlink>
      <w:r w:rsidR="004A1274">
        <w:rPr>
          <w:rFonts w:ascii="Arial Narrow" w:hAnsi="Arial Narrow"/>
          <w:noProof/>
        </w:rPr>
        <w:t>]</w:t>
      </w:r>
      <w:r w:rsidR="001F4291" w:rsidRPr="000A3461">
        <w:rPr>
          <w:rFonts w:ascii="Arial Narrow" w:hAnsi="Arial Narrow"/>
        </w:rPr>
        <w:fldChar w:fldCharType="end"/>
      </w:r>
      <w:r w:rsidR="00554CAA" w:rsidRPr="000A3461">
        <w:rPr>
          <w:rFonts w:ascii="Arial Narrow" w:hAnsi="Arial Narrow"/>
        </w:rPr>
        <w:t xml:space="preserve"> using the same approach as was used for these infections among refugees from Asia (see Appendix section 2</w:t>
      </w:r>
      <w:r w:rsidR="00435EE4" w:rsidRPr="000A3461">
        <w:rPr>
          <w:rFonts w:ascii="Arial Narrow" w:hAnsi="Arial Narrow"/>
        </w:rPr>
        <w:t>)</w:t>
      </w:r>
      <w:r w:rsidR="00554CAA" w:rsidRPr="000A3461">
        <w:rPr>
          <w:rFonts w:ascii="Arial Narrow" w:hAnsi="Arial Narrow"/>
        </w:rPr>
        <w:t>.</w:t>
      </w:r>
      <w:r w:rsidR="0050011A" w:rsidRPr="000A3461">
        <w:rPr>
          <w:rFonts w:ascii="Arial Narrow" w:hAnsi="Arial Narrow"/>
        </w:rPr>
        <w:t xml:space="preserve"> The resulting prevalence rates vary from 0.011 for hookworm to 0.069 for </w:t>
      </w:r>
      <w:r w:rsidR="0050011A" w:rsidRPr="000A3461">
        <w:rPr>
          <w:rFonts w:ascii="Arial Narrow" w:hAnsi="Arial Narrow"/>
          <w:i/>
        </w:rPr>
        <w:t>Trichuris</w:t>
      </w:r>
      <w:r w:rsidR="001F4291" w:rsidRPr="000A3461">
        <w:rPr>
          <w:rFonts w:ascii="Arial Narrow" w:hAnsi="Arial Narrow"/>
          <w:i/>
        </w:rPr>
        <w:t xml:space="preserve"> </w:t>
      </w:r>
      <w:r w:rsidR="001F4291" w:rsidRPr="000A3461">
        <w:rPr>
          <w:rFonts w:ascii="Arial Narrow" w:hAnsi="Arial Narrow"/>
        </w:rPr>
        <w:t xml:space="preserve">(Table </w:t>
      </w:r>
      <w:r w:rsidR="00E53895">
        <w:rPr>
          <w:rFonts w:ascii="Arial Narrow" w:hAnsi="Arial Narrow"/>
        </w:rPr>
        <w:t>S1</w:t>
      </w:r>
      <w:r w:rsidR="001F4291" w:rsidRPr="000A3461">
        <w:rPr>
          <w:rFonts w:ascii="Arial Narrow" w:hAnsi="Arial Narrow"/>
        </w:rPr>
        <w:t>9)</w:t>
      </w:r>
      <w:r w:rsidR="0050011A" w:rsidRPr="000A3461">
        <w:rPr>
          <w:rFonts w:ascii="Arial Narrow" w:hAnsi="Arial Narrow"/>
        </w:rPr>
        <w:t xml:space="preserve">. </w:t>
      </w:r>
    </w:p>
    <w:p w:rsidR="00554548" w:rsidRPr="000A3461" w:rsidRDefault="007060E2" w:rsidP="000A3461">
      <w:pPr>
        <w:rPr>
          <w:rFonts w:ascii="Arial Narrow" w:hAnsi="Arial Narrow"/>
        </w:rPr>
      </w:pPr>
      <w:r w:rsidRPr="000340E5">
        <w:rPr>
          <w:rFonts w:ascii="Arial Narrow" w:hAnsi="Arial Narrow"/>
        </w:rPr>
        <w:t xml:space="preserve">Table </w:t>
      </w:r>
      <w:r w:rsidR="00E53895">
        <w:rPr>
          <w:rFonts w:ascii="Arial Narrow" w:hAnsi="Arial Narrow"/>
        </w:rPr>
        <w:t>S1</w:t>
      </w:r>
      <w:r w:rsidRPr="000340E5">
        <w:rPr>
          <w:rFonts w:ascii="Arial Narrow" w:hAnsi="Arial Narrow"/>
        </w:rPr>
        <w:t xml:space="preserve">9. Estimated prevalence rates for hookworm, </w:t>
      </w:r>
      <w:r w:rsidRPr="002C0F1F">
        <w:rPr>
          <w:rFonts w:ascii="Arial Narrow" w:hAnsi="Arial Narrow"/>
          <w:i/>
        </w:rPr>
        <w:t>Ascaris</w:t>
      </w:r>
      <w:r w:rsidRPr="000340E5">
        <w:rPr>
          <w:rFonts w:ascii="Arial Narrow" w:hAnsi="Arial Narrow"/>
        </w:rPr>
        <w:t xml:space="preserve">, and </w:t>
      </w:r>
      <w:r w:rsidRPr="002C0F1F">
        <w:rPr>
          <w:rFonts w:ascii="Arial Narrow" w:hAnsi="Arial Narrow"/>
          <w:i/>
        </w:rPr>
        <w:t>Trichuris</w:t>
      </w:r>
      <w:r w:rsidRPr="000340E5">
        <w:rPr>
          <w:rFonts w:ascii="Arial Narrow" w:hAnsi="Arial Narrow"/>
        </w:rPr>
        <w:t xml:space="preserve"> infections among African refugees after adjustment for presumptive treatment efficacy</w:t>
      </w:r>
    </w:p>
    <w:tbl>
      <w:tblPr>
        <w:tblW w:w="8414" w:type="dxa"/>
        <w:tblLook w:val="04A0" w:firstRow="1" w:lastRow="0" w:firstColumn="1" w:lastColumn="0" w:noHBand="0" w:noVBand="1"/>
      </w:tblPr>
      <w:tblGrid>
        <w:gridCol w:w="5416"/>
        <w:gridCol w:w="960"/>
        <w:gridCol w:w="1078"/>
        <w:gridCol w:w="960"/>
      </w:tblGrid>
      <w:tr w:rsidR="00285542" w:rsidRPr="000340E5" w:rsidTr="000A3461">
        <w:trPr>
          <w:trHeight w:val="330"/>
        </w:trPr>
        <w:tc>
          <w:tcPr>
            <w:tcW w:w="5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5542" w:rsidRPr="000340E5" w:rsidRDefault="00285542" w:rsidP="00285542">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85542" w:rsidRPr="000340E5" w:rsidRDefault="00285542" w:rsidP="00285542">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Ascaris</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rsidR="00285542" w:rsidRPr="000340E5" w:rsidRDefault="00285542" w:rsidP="00285542">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Hookworm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85542" w:rsidRPr="000340E5" w:rsidRDefault="00285542" w:rsidP="00285542">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Trichuris</w:t>
            </w:r>
          </w:p>
        </w:tc>
      </w:tr>
      <w:tr w:rsidR="00285542" w:rsidRPr="000340E5" w:rsidTr="000A3461">
        <w:trPr>
          <w:trHeight w:val="330"/>
        </w:trPr>
        <w:tc>
          <w:tcPr>
            <w:tcW w:w="5416" w:type="dxa"/>
            <w:tcBorders>
              <w:top w:val="nil"/>
              <w:left w:val="single" w:sz="4" w:space="0" w:color="auto"/>
              <w:bottom w:val="single" w:sz="4" w:space="0" w:color="auto"/>
              <w:right w:val="single" w:sz="4" w:space="0" w:color="auto"/>
            </w:tcBorders>
            <w:shd w:val="clear" w:color="auto" w:fill="auto"/>
            <w:noWrap/>
            <w:vAlign w:val="bottom"/>
            <w:hideMark/>
          </w:tcPr>
          <w:p w:rsidR="00285542" w:rsidRPr="000340E5" w:rsidRDefault="00285542" w:rsidP="005D2AAC">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Prevalence after treatment </w:t>
            </w:r>
            <w:r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&lt;EndNote&gt;&lt;Cite&gt;&lt;Author&gt;Swanson&lt;/Author&gt;&lt;Year&gt;2012&lt;/Year&gt;&lt;RecNum&gt;22&lt;/RecNum&gt;&lt;DisplayText&gt;[20]&lt;/DisplayText&gt;&lt;record&gt;&lt;rec-number&gt;22&lt;/rec-number&gt;&lt;foreign-keys&gt;&lt;key app="EN" db-id="dess9daf9s95ajet2t0vafvidsztdv9sswfd" timestamp="1349461757"&gt;22&lt;/key&gt;&lt;/foreign-keys&gt;&lt;ref-type name="Journal Article"&gt;17&lt;/ref-type&gt;&lt;contributors&gt;&lt;authors&gt;&lt;author&gt;Stephen J. Swanson&lt;/author&gt;&lt;author&gt;Christina R. Phares&lt;/author&gt;&lt;author&gt;Blain Mamo&lt;/author&gt;&lt;author&gt;Kirk E. Smith&lt;/author&gt;&lt;author&gt;Martin S. Cetron&lt;/author&gt;&lt;author&gt;William M. Stauffer&lt;/author&gt;&lt;/authors&gt;&lt;/contributors&gt;&lt;titles&gt;&lt;title&gt;Albendazole therapy and enteric parasites in United States-bound refugees.&lt;/title&gt;&lt;secondary-title&gt;New England Journal of Medicine&lt;/secondary-title&gt;&lt;/titles&gt;&lt;periodical&gt;&lt;full-title&gt;New England Journal of Medicine&lt;/full-title&gt;&lt;/periodical&gt;&lt;pages&gt;1498-1507&lt;/pages&gt;&lt;volume&gt;366&lt;/volume&gt;&lt;number&gt;16&lt;/number&gt;&lt;dates&gt;&lt;year&gt;2012&lt;/year&gt;&lt;/dates&gt;&lt;urls&gt;&lt;/urls&gt;&lt;/record&gt;&lt;/Cite&gt;&lt;/EndNote&gt;</w:instrText>
            </w:r>
            <w:r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20" w:tooltip="Swanson, 2012 #22" w:history="1">
              <w:r w:rsidR="005D2AAC">
                <w:rPr>
                  <w:rFonts w:ascii="Arial Narrow" w:eastAsia="Times New Roman" w:hAnsi="Arial Narrow" w:cs="Times New Roman"/>
                  <w:noProof/>
                  <w:color w:val="000000"/>
                </w:rPr>
                <w:t>20</w:t>
              </w:r>
            </w:hyperlink>
            <w:r w:rsidR="004A1274">
              <w:rPr>
                <w:rFonts w:ascii="Arial Narrow" w:eastAsia="Times New Roman" w:hAnsi="Arial Narrow" w:cs="Times New Roman"/>
                <w:noProof/>
                <w:color w:val="000000"/>
              </w:rPr>
              <w:t>]</w:t>
            </w:r>
            <w:r w:rsidRPr="000340E5">
              <w:rPr>
                <w:rFonts w:ascii="Arial Narrow" w:eastAsia="Times New Roman" w:hAnsi="Arial Narrow" w:cs="Times New Roman"/>
                <w:color w:val="000000"/>
              </w:rPr>
              <w:fldChar w:fldCharType="end"/>
            </w:r>
          </w:p>
        </w:tc>
        <w:tc>
          <w:tcPr>
            <w:tcW w:w="960" w:type="dxa"/>
            <w:tcBorders>
              <w:top w:val="nil"/>
              <w:left w:val="nil"/>
              <w:bottom w:val="single" w:sz="4" w:space="0" w:color="auto"/>
              <w:right w:val="single" w:sz="4" w:space="0" w:color="auto"/>
            </w:tcBorders>
            <w:shd w:val="clear" w:color="auto" w:fill="auto"/>
            <w:noWrap/>
            <w:vAlign w:val="bottom"/>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0.003</w:t>
            </w:r>
          </w:p>
        </w:tc>
        <w:tc>
          <w:tcPr>
            <w:tcW w:w="1078" w:type="dxa"/>
            <w:tcBorders>
              <w:top w:val="nil"/>
              <w:left w:val="nil"/>
              <w:bottom w:val="single" w:sz="4" w:space="0" w:color="auto"/>
              <w:right w:val="single" w:sz="4" w:space="0" w:color="auto"/>
            </w:tcBorders>
            <w:shd w:val="clear" w:color="auto" w:fill="auto"/>
            <w:noWrap/>
            <w:vAlign w:val="bottom"/>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0.003</w:t>
            </w:r>
          </w:p>
        </w:tc>
        <w:tc>
          <w:tcPr>
            <w:tcW w:w="960" w:type="dxa"/>
            <w:tcBorders>
              <w:top w:val="nil"/>
              <w:left w:val="nil"/>
              <w:bottom w:val="single" w:sz="4" w:space="0" w:color="auto"/>
              <w:right w:val="single" w:sz="4" w:space="0" w:color="auto"/>
            </w:tcBorders>
            <w:shd w:val="clear" w:color="auto" w:fill="auto"/>
            <w:noWrap/>
            <w:vAlign w:val="bottom"/>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0.05</w:t>
            </w:r>
          </w:p>
        </w:tc>
      </w:tr>
      <w:tr w:rsidR="00285542" w:rsidRPr="000340E5" w:rsidTr="000A3461">
        <w:trPr>
          <w:trHeight w:val="330"/>
        </w:trPr>
        <w:tc>
          <w:tcPr>
            <w:tcW w:w="5416" w:type="dxa"/>
            <w:tcBorders>
              <w:top w:val="nil"/>
              <w:left w:val="single" w:sz="4" w:space="0" w:color="auto"/>
              <w:bottom w:val="single" w:sz="4" w:space="0" w:color="auto"/>
              <w:right w:val="single" w:sz="4" w:space="0" w:color="auto"/>
            </w:tcBorders>
            <w:shd w:val="clear" w:color="auto" w:fill="auto"/>
            <w:noWrap/>
            <w:vAlign w:val="bottom"/>
            <w:hideMark/>
          </w:tcPr>
          <w:p w:rsidR="00285542" w:rsidRPr="000340E5" w:rsidRDefault="00285542" w:rsidP="00285542">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85542" w:rsidRPr="000340E5" w:rsidRDefault="00285542" w:rsidP="00285542">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1078" w:type="dxa"/>
            <w:tcBorders>
              <w:top w:val="nil"/>
              <w:left w:val="nil"/>
              <w:bottom w:val="single" w:sz="4" w:space="0" w:color="auto"/>
              <w:right w:val="single" w:sz="4" w:space="0" w:color="auto"/>
            </w:tcBorders>
            <w:shd w:val="clear" w:color="auto" w:fill="auto"/>
            <w:noWrap/>
            <w:vAlign w:val="bottom"/>
            <w:hideMark/>
          </w:tcPr>
          <w:p w:rsidR="00285542" w:rsidRPr="000340E5" w:rsidRDefault="00285542" w:rsidP="00285542">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85542" w:rsidRPr="000340E5" w:rsidRDefault="00285542" w:rsidP="00285542">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w:t>
            </w:r>
          </w:p>
        </w:tc>
      </w:tr>
      <w:tr w:rsidR="00285542" w:rsidRPr="000340E5" w:rsidTr="000A3461">
        <w:trPr>
          <w:trHeight w:val="330"/>
        </w:trPr>
        <w:tc>
          <w:tcPr>
            <w:tcW w:w="5416" w:type="dxa"/>
            <w:tcBorders>
              <w:top w:val="nil"/>
              <w:left w:val="single" w:sz="4" w:space="0" w:color="auto"/>
              <w:bottom w:val="single" w:sz="4" w:space="0" w:color="auto"/>
              <w:right w:val="single" w:sz="4" w:space="0" w:color="auto"/>
            </w:tcBorders>
            <w:shd w:val="clear" w:color="auto" w:fill="auto"/>
            <w:noWrap/>
            <w:vAlign w:val="bottom"/>
            <w:hideMark/>
          </w:tcPr>
          <w:p w:rsidR="00285542" w:rsidRPr="000340E5" w:rsidRDefault="00285542" w:rsidP="005D2AAC">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 xml:space="preserve">Meta analysis efficacy </w:t>
            </w:r>
            <w:r w:rsidRPr="000340E5">
              <w:rPr>
                <w:rFonts w:ascii="Arial Narrow" w:eastAsia="Times New Roman" w:hAnsi="Arial Narrow" w:cs="Times New Roman"/>
                <w:color w:val="000000"/>
              </w:rPr>
              <w:fldChar w:fldCharType="begin"/>
            </w:r>
            <w:r w:rsidR="004A1274">
              <w:rPr>
                <w:rFonts w:ascii="Arial Narrow" w:eastAsia="Times New Roman" w:hAnsi="Arial Narrow" w:cs="Times New Roman"/>
                <w:color w:val="000000"/>
              </w:rPr>
              <w:instrText xml:space="preserve"> ADDIN EN.CITE &lt;EndNote&gt;&lt;Cite&gt;&lt;Author&gt;Keiser&lt;/Author&gt;&lt;Year&gt;2008&lt;/Year&gt;&lt;RecNum&gt;95&lt;/RecNum&gt;&lt;DisplayText&gt;[15]&lt;/DisplayText&gt;&lt;record&gt;&lt;rec-number&gt;95&lt;/rec-number&gt;&lt;foreign-keys&gt;&lt;key app="EN" db-id="dess9daf9s95ajet2t0vafvidsztdv9sswfd" timestamp="1380141974"&gt;95&lt;/key&gt;&lt;/foreign-keys&gt;&lt;ref-type name="Journal Article"&gt;17&lt;/ref-type&gt;&lt;contributors&gt;&lt;authors&gt;&lt;author&gt;Jennifer Keiser&lt;/author&gt;&lt;author&gt;Jurg Utzinger&lt;/author&gt;&lt;/authors&gt;&lt;/contributors&gt;&lt;titles&gt;&lt;title&gt;Efficacy of Current Drugs Against Soil-Transmitted Helminth Infections Systematic Review and Meta-analysis&lt;/title&gt;&lt;secondary-title&gt;Journal of the American Medical Association&lt;/secondary-title&gt;&lt;/titles&gt;&lt;periodical&gt;&lt;full-title&gt;Journal of the American Medical Association&lt;/full-title&gt;&lt;/periodical&gt;&lt;pages&gt;1937-1948&lt;/pages&gt;&lt;volume&gt;299&lt;/volume&gt;&lt;number&gt;16&lt;/number&gt;&lt;dates&gt;&lt;year&gt;2008&lt;/year&gt;&lt;/dates&gt;&lt;urls&gt;&lt;/urls&gt;&lt;/record&gt;&lt;/Cite&gt;&lt;/EndNote&gt;</w:instrText>
            </w:r>
            <w:r w:rsidRPr="000340E5">
              <w:rPr>
                <w:rFonts w:ascii="Arial Narrow" w:eastAsia="Times New Roman" w:hAnsi="Arial Narrow" w:cs="Times New Roman"/>
                <w:color w:val="000000"/>
              </w:rPr>
              <w:fldChar w:fldCharType="separate"/>
            </w:r>
            <w:r w:rsidR="004A1274">
              <w:rPr>
                <w:rFonts w:ascii="Arial Narrow" w:eastAsia="Times New Roman" w:hAnsi="Arial Narrow" w:cs="Times New Roman"/>
                <w:noProof/>
                <w:color w:val="000000"/>
              </w:rPr>
              <w:t>[</w:t>
            </w:r>
            <w:hyperlink w:anchor="_ENREF_15" w:tooltip="Keiser, 2008 #95" w:history="1">
              <w:r w:rsidR="005D2AAC">
                <w:rPr>
                  <w:rFonts w:ascii="Arial Narrow" w:eastAsia="Times New Roman" w:hAnsi="Arial Narrow" w:cs="Times New Roman"/>
                  <w:noProof/>
                  <w:color w:val="000000"/>
                </w:rPr>
                <w:t>15</w:t>
              </w:r>
            </w:hyperlink>
            <w:r w:rsidR="004A1274">
              <w:rPr>
                <w:rFonts w:ascii="Arial Narrow" w:eastAsia="Times New Roman" w:hAnsi="Arial Narrow" w:cs="Times New Roman"/>
                <w:noProof/>
                <w:color w:val="000000"/>
              </w:rPr>
              <w:t>]</w:t>
            </w:r>
            <w:r w:rsidRPr="000340E5">
              <w:rPr>
                <w:rFonts w:ascii="Arial Narrow" w:eastAsia="Times New Roman" w:hAnsi="Arial Narrow" w:cs="Times New Roman"/>
                <w:color w:val="000000"/>
              </w:rPr>
              <w:fldChar w:fldCharType="end"/>
            </w:r>
          </w:p>
        </w:tc>
        <w:tc>
          <w:tcPr>
            <w:tcW w:w="960" w:type="dxa"/>
            <w:tcBorders>
              <w:top w:val="nil"/>
              <w:left w:val="nil"/>
              <w:bottom w:val="single" w:sz="4" w:space="0" w:color="auto"/>
              <w:right w:val="single" w:sz="4" w:space="0" w:color="auto"/>
            </w:tcBorders>
            <w:shd w:val="clear" w:color="auto" w:fill="auto"/>
            <w:noWrap/>
            <w:vAlign w:val="bottom"/>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0.88</w:t>
            </w:r>
          </w:p>
        </w:tc>
        <w:tc>
          <w:tcPr>
            <w:tcW w:w="1078" w:type="dxa"/>
            <w:tcBorders>
              <w:top w:val="nil"/>
              <w:left w:val="nil"/>
              <w:bottom w:val="single" w:sz="4" w:space="0" w:color="auto"/>
              <w:right w:val="single" w:sz="4" w:space="0" w:color="auto"/>
            </w:tcBorders>
            <w:shd w:val="clear" w:color="auto" w:fill="auto"/>
            <w:noWrap/>
            <w:vAlign w:val="bottom"/>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0.72</w:t>
            </w:r>
          </w:p>
        </w:tc>
        <w:tc>
          <w:tcPr>
            <w:tcW w:w="960" w:type="dxa"/>
            <w:tcBorders>
              <w:top w:val="nil"/>
              <w:left w:val="nil"/>
              <w:bottom w:val="single" w:sz="4" w:space="0" w:color="auto"/>
              <w:right w:val="single" w:sz="4" w:space="0" w:color="auto"/>
            </w:tcBorders>
            <w:shd w:val="clear" w:color="auto" w:fill="auto"/>
            <w:noWrap/>
            <w:vAlign w:val="bottom"/>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0.28</w:t>
            </w:r>
          </w:p>
        </w:tc>
      </w:tr>
      <w:tr w:rsidR="00285542" w:rsidRPr="000340E5" w:rsidTr="000A3461">
        <w:trPr>
          <w:trHeight w:val="330"/>
        </w:trPr>
        <w:tc>
          <w:tcPr>
            <w:tcW w:w="5416" w:type="dxa"/>
            <w:tcBorders>
              <w:top w:val="nil"/>
              <w:left w:val="single" w:sz="4" w:space="0" w:color="auto"/>
              <w:bottom w:val="single" w:sz="4" w:space="0" w:color="auto"/>
              <w:right w:val="single" w:sz="4" w:space="0" w:color="auto"/>
            </w:tcBorders>
            <w:shd w:val="clear" w:color="auto" w:fill="auto"/>
            <w:noWrap/>
            <w:vAlign w:val="bottom"/>
            <w:hideMark/>
          </w:tcPr>
          <w:p w:rsidR="00285542" w:rsidRPr="000340E5" w:rsidRDefault="00285542" w:rsidP="00285542">
            <w:pPr>
              <w:spacing w:after="0" w:line="240" w:lineRule="auto"/>
              <w:rPr>
                <w:rFonts w:ascii="Arial Narrow" w:eastAsia="Times New Roman" w:hAnsi="Arial Narrow" w:cs="Times New Roman"/>
                <w:color w:val="000000"/>
              </w:rPr>
            </w:pPr>
            <w:r w:rsidRPr="000340E5">
              <w:rPr>
                <w:rFonts w:ascii="Arial Narrow" w:eastAsia="Times New Roman" w:hAnsi="Arial Narrow" w:cs="Times New Roman"/>
                <w:color w:val="000000"/>
              </w:rPr>
              <w:t>Adjusted pre-treatment prevalence based on meta-analysis efficacy</w:t>
            </w:r>
          </w:p>
        </w:tc>
        <w:tc>
          <w:tcPr>
            <w:tcW w:w="960" w:type="dxa"/>
            <w:tcBorders>
              <w:top w:val="nil"/>
              <w:left w:val="nil"/>
              <w:bottom w:val="single" w:sz="4" w:space="0" w:color="auto"/>
              <w:right w:val="single" w:sz="4" w:space="0" w:color="auto"/>
            </w:tcBorders>
            <w:shd w:val="clear" w:color="auto" w:fill="auto"/>
            <w:noWrap/>
            <w:vAlign w:val="bottom"/>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0.025</w:t>
            </w:r>
          </w:p>
        </w:tc>
        <w:tc>
          <w:tcPr>
            <w:tcW w:w="1078" w:type="dxa"/>
            <w:tcBorders>
              <w:top w:val="nil"/>
              <w:left w:val="nil"/>
              <w:bottom w:val="single" w:sz="4" w:space="0" w:color="auto"/>
              <w:right w:val="single" w:sz="4" w:space="0" w:color="auto"/>
            </w:tcBorders>
            <w:shd w:val="clear" w:color="auto" w:fill="auto"/>
            <w:noWrap/>
            <w:vAlign w:val="bottom"/>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0.011</w:t>
            </w:r>
          </w:p>
        </w:tc>
        <w:tc>
          <w:tcPr>
            <w:tcW w:w="960" w:type="dxa"/>
            <w:tcBorders>
              <w:top w:val="nil"/>
              <w:left w:val="nil"/>
              <w:bottom w:val="single" w:sz="4" w:space="0" w:color="auto"/>
              <w:right w:val="single" w:sz="4" w:space="0" w:color="auto"/>
            </w:tcBorders>
            <w:shd w:val="clear" w:color="auto" w:fill="auto"/>
            <w:noWrap/>
            <w:vAlign w:val="bottom"/>
            <w:hideMark/>
          </w:tcPr>
          <w:p w:rsidR="00285542" w:rsidRPr="000340E5" w:rsidRDefault="00285542" w:rsidP="00285542">
            <w:pPr>
              <w:spacing w:after="0" w:line="240" w:lineRule="auto"/>
              <w:jc w:val="right"/>
              <w:rPr>
                <w:rFonts w:ascii="Arial Narrow" w:eastAsia="Times New Roman" w:hAnsi="Arial Narrow" w:cs="Times New Roman"/>
                <w:color w:val="000000"/>
              </w:rPr>
            </w:pPr>
            <w:r w:rsidRPr="000340E5">
              <w:rPr>
                <w:rFonts w:ascii="Arial Narrow" w:eastAsia="Times New Roman" w:hAnsi="Arial Narrow" w:cs="Times New Roman"/>
                <w:color w:val="000000"/>
              </w:rPr>
              <w:t>0.069</w:t>
            </w:r>
          </w:p>
        </w:tc>
      </w:tr>
    </w:tbl>
    <w:p w:rsidR="00285542" w:rsidRPr="000340E5" w:rsidRDefault="00285542" w:rsidP="000A3461">
      <w:pPr>
        <w:ind w:firstLine="720"/>
        <w:rPr>
          <w:rFonts w:ascii="Arial Narrow" w:hAnsi="Arial Narrow"/>
        </w:rPr>
      </w:pPr>
    </w:p>
    <w:p w:rsidR="00DD2A16" w:rsidRPr="000340E5" w:rsidRDefault="00DD2A16" w:rsidP="000A3461">
      <w:pPr>
        <w:spacing w:line="480" w:lineRule="auto"/>
        <w:rPr>
          <w:rFonts w:ascii="Arial Narrow" w:hAnsi="Arial Narrow"/>
        </w:rPr>
      </w:pPr>
      <w:r w:rsidRPr="000340E5">
        <w:rPr>
          <w:rFonts w:ascii="Arial Narrow" w:hAnsi="Arial Narrow"/>
          <w:i/>
        </w:rPr>
        <w:t>Strongyloides</w:t>
      </w:r>
      <w:r w:rsidRPr="000340E5">
        <w:rPr>
          <w:rFonts w:ascii="Arial Narrow" w:hAnsi="Arial Narrow"/>
        </w:rPr>
        <w:t xml:space="preserve"> </w:t>
      </w:r>
      <w:r w:rsidR="001F4291" w:rsidRPr="000340E5">
        <w:rPr>
          <w:rFonts w:ascii="Arial Narrow" w:hAnsi="Arial Narrow"/>
        </w:rPr>
        <w:t xml:space="preserve">prevalence was estimated using data from four refugee-specific studies that used </w:t>
      </w:r>
      <w:r w:rsidR="00572B0E" w:rsidRPr="000340E5">
        <w:rPr>
          <w:rFonts w:ascii="Arial Narrow" w:hAnsi="Arial Narrow"/>
        </w:rPr>
        <w:t>serologic</w:t>
      </w:r>
      <w:r w:rsidR="001F4291" w:rsidRPr="000340E5">
        <w:rPr>
          <w:rFonts w:ascii="Arial Narrow" w:hAnsi="Arial Narrow"/>
        </w:rPr>
        <w:t xml:space="preserve"> testing in the United States and Africa. Among the four studies, three studies reported prevalence rates between 31% and 42%. The fourth study showed a much lower prevalence rate (2%). The estimated prevalence was adjusted usi</w:t>
      </w:r>
      <w:r w:rsidRPr="000340E5">
        <w:rPr>
          <w:rFonts w:ascii="Arial Narrow" w:hAnsi="Arial Narrow"/>
        </w:rPr>
        <w:t xml:space="preserve">ng sensitivity and specificity for </w:t>
      </w:r>
      <w:r w:rsidRPr="000A3461">
        <w:rPr>
          <w:rFonts w:ascii="Arial Narrow" w:hAnsi="Arial Narrow"/>
          <w:i/>
        </w:rPr>
        <w:t>Strongyloides</w:t>
      </w:r>
      <w:r w:rsidRPr="000340E5">
        <w:rPr>
          <w:rFonts w:ascii="Arial Narrow" w:hAnsi="Arial Narrow"/>
        </w:rPr>
        <w:t xml:space="preserve"> </w:t>
      </w:r>
      <w:r w:rsidR="00572B0E" w:rsidRPr="000340E5">
        <w:rPr>
          <w:rFonts w:ascii="Arial Narrow" w:hAnsi="Arial Narrow"/>
        </w:rPr>
        <w:t>serologic</w:t>
      </w:r>
      <w:r w:rsidRPr="000340E5">
        <w:rPr>
          <w:rFonts w:ascii="Arial Narrow" w:hAnsi="Arial Narrow"/>
        </w:rPr>
        <w:t xml:space="preserve"> tests (Table </w:t>
      </w:r>
      <w:r w:rsidR="00E53895">
        <w:rPr>
          <w:rFonts w:ascii="Arial Narrow" w:hAnsi="Arial Narrow"/>
        </w:rPr>
        <w:t>S1</w:t>
      </w:r>
      <w:r w:rsidRPr="000340E5">
        <w:rPr>
          <w:rFonts w:ascii="Arial Narrow" w:hAnsi="Arial Narrow"/>
        </w:rPr>
        <w:t>) as described in Section 2 of this appendix.</w:t>
      </w:r>
      <w:r w:rsidR="002C0F1F">
        <w:rPr>
          <w:rFonts w:ascii="Arial Narrow" w:hAnsi="Arial Narrow"/>
        </w:rPr>
        <w:t xml:space="preserve"> </w:t>
      </w:r>
      <w:r w:rsidRPr="000340E5">
        <w:rPr>
          <w:rFonts w:ascii="Arial Narrow" w:hAnsi="Arial Narrow"/>
        </w:rPr>
        <w:t>Overall, the prevalence was estimated to be 33% based on the sample-size weighted average prevalence from the four studies after adjusting for</w:t>
      </w:r>
      <w:r w:rsidR="007060E2" w:rsidRPr="000340E5">
        <w:rPr>
          <w:rFonts w:ascii="Arial Narrow" w:hAnsi="Arial Narrow"/>
        </w:rPr>
        <w:t xml:space="preserve"> test sensitivity and specificit</w:t>
      </w:r>
      <w:r w:rsidRPr="000340E5">
        <w:rPr>
          <w:rFonts w:ascii="Arial Narrow" w:hAnsi="Arial Narrow"/>
        </w:rPr>
        <w:t>y.</w:t>
      </w:r>
    </w:p>
    <w:p w:rsidR="007060E2" w:rsidRPr="000340E5" w:rsidRDefault="007060E2" w:rsidP="007060E2">
      <w:pPr>
        <w:rPr>
          <w:rFonts w:ascii="Arial Narrow" w:hAnsi="Arial Narrow"/>
        </w:rPr>
      </w:pPr>
      <w:r w:rsidRPr="000340E5">
        <w:rPr>
          <w:rFonts w:ascii="Arial Narrow" w:hAnsi="Arial Narrow"/>
        </w:rPr>
        <w:t xml:space="preserve">Table </w:t>
      </w:r>
      <w:r w:rsidR="00E53895">
        <w:rPr>
          <w:rFonts w:ascii="Arial Narrow" w:hAnsi="Arial Narrow"/>
        </w:rPr>
        <w:t>S2</w:t>
      </w:r>
      <w:r w:rsidRPr="000340E5">
        <w:rPr>
          <w:rFonts w:ascii="Arial Narrow" w:hAnsi="Arial Narrow"/>
        </w:rPr>
        <w:t xml:space="preserve">0. Estimated prevalence rates for </w:t>
      </w:r>
      <w:r w:rsidRPr="000A3461">
        <w:rPr>
          <w:rFonts w:ascii="Arial Narrow" w:hAnsi="Arial Narrow"/>
          <w:i/>
        </w:rPr>
        <w:t>Strongyloides</w:t>
      </w:r>
      <w:r w:rsidRPr="000340E5">
        <w:rPr>
          <w:rFonts w:ascii="Arial Narrow" w:hAnsi="Arial Narrow"/>
        </w:rPr>
        <w:t xml:space="preserve"> infections among African refugees after adjustment for test sensitivity and specificity</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1046"/>
        <w:gridCol w:w="1129"/>
        <w:gridCol w:w="1099"/>
        <w:gridCol w:w="1181"/>
        <w:gridCol w:w="1710"/>
      </w:tblGrid>
      <w:tr w:rsidR="00285542" w:rsidRPr="000340E5" w:rsidTr="000A3461">
        <w:trPr>
          <w:trHeight w:val="300"/>
        </w:trPr>
        <w:tc>
          <w:tcPr>
            <w:tcW w:w="2560" w:type="dxa"/>
            <w:vMerge w:val="restart"/>
            <w:shd w:val="clear" w:color="auto" w:fill="auto"/>
            <w:noWrap/>
            <w:vAlign w:val="center"/>
            <w:hideMark/>
          </w:tcPr>
          <w:p w:rsidR="00285542" w:rsidRPr="000A3461" w:rsidRDefault="00285542" w:rsidP="00285542">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Site</w:t>
            </w:r>
          </w:p>
        </w:tc>
        <w:tc>
          <w:tcPr>
            <w:tcW w:w="1172" w:type="dxa"/>
            <w:vMerge w:val="restart"/>
            <w:shd w:val="clear" w:color="auto" w:fill="auto"/>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Sample size</w:t>
            </w:r>
          </w:p>
        </w:tc>
        <w:tc>
          <w:tcPr>
            <w:tcW w:w="2037" w:type="dxa"/>
            <w:gridSpan w:val="2"/>
            <w:shd w:val="clear" w:color="auto" w:fill="auto"/>
            <w:noWrap/>
            <w:vAlign w:val="center"/>
            <w:hideMark/>
          </w:tcPr>
          <w:p w:rsidR="00285542" w:rsidRPr="000A3461" w:rsidRDefault="00D67C2A"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Africa</w:t>
            </w:r>
          </w:p>
        </w:tc>
        <w:tc>
          <w:tcPr>
            <w:tcW w:w="1246" w:type="dxa"/>
            <w:vMerge w:val="restart"/>
            <w:shd w:val="clear" w:color="auto" w:fill="auto"/>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Country of Origin or Last Residence in Africa</w:t>
            </w:r>
          </w:p>
        </w:tc>
        <w:tc>
          <w:tcPr>
            <w:tcW w:w="1710" w:type="dxa"/>
            <w:vMerge w:val="restart"/>
            <w:shd w:val="clear" w:color="auto" w:fill="auto"/>
            <w:noWrap/>
            <w:vAlign w:val="center"/>
            <w:hideMark/>
          </w:tcPr>
          <w:p w:rsidR="00285542" w:rsidRPr="000A3461" w:rsidRDefault="00285542" w:rsidP="00285542">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Ref</w:t>
            </w:r>
            <w:r w:rsidR="002C0F1F">
              <w:rPr>
                <w:rFonts w:ascii="Arial Narrow" w:eastAsia="Times New Roman" w:hAnsi="Arial Narrow" w:cs="Times New Roman"/>
                <w:color w:val="000000"/>
              </w:rPr>
              <w:t>erence</w:t>
            </w:r>
          </w:p>
        </w:tc>
      </w:tr>
      <w:tr w:rsidR="00285542" w:rsidRPr="000340E5" w:rsidTr="000A3461">
        <w:trPr>
          <w:trHeight w:val="300"/>
        </w:trPr>
        <w:tc>
          <w:tcPr>
            <w:tcW w:w="2560" w:type="dxa"/>
            <w:vMerge/>
            <w:vAlign w:val="center"/>
            <w:hideMark/>
          </w:tcPr>
          <w:p w:rsidR="00285542" w:rsidRPr="000A3461" w:rsidRDefault="00285542" w:rsidP="00285542">
            <w:pPr>
              <w:spacing w:after="0" w:line="240" w:lineRule="auto"/>
              <w:rPr>
                <w:rFonts w:ascii="Arial Narrow" w:eastAsia="Times New Roman" w:hAnsi="Arial Narrow" w:cs="Times New Roman"/>
                <w:color w:val="000000"/>
              </w:rPr>
            </w:pPr>
          </w:p>
        </w:tc>
        <w:tc>
          <w:tcPr>
            <w:tcW w:w="1172" w:type="dxa"/>
            <w:vMerge/>
            <w:vAlign w:val="center"/>
            <w:hideMark/>
          </w:tcPr>
          <w:p w:rsidR="00285542" w:rsidRPr="000A3461" w:rsidRDefault="00285542" w:rsidP="00285542">
            <w:pPr>
              <w:spacing w:after="0" w:line="240" w:lineRule="auto"/>
              <w:rPr>
                <w:rFonts w:ascii="Arial Narrow" w:eastAsia="Times New Roman" w:hAnsi="Arial Narrow" w:cs="Times New Roman"/>
                <w:color w:val="000000"/>
              </w:rPr>
            </w:pPr>
          </w:p>
        </w:tc>
        <w:tc>
          <w:tcPr>
            <w:tcW w:w="1046" w:type="dxa"/>
            <w:shd w:val="clear" w:color="auto" w:fill="auto"/>
            <w:noWrap/>
            <w:vAlign w:val="center"/>
            <w:hideMark/>
          </w:tcPr>
          <w:p w:rsidR="00285542"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Unadjusted</w:t>
            </w:r>
          </w:p>
          <w:p w:rsidR="002C0F1F" w:rsidRPr="000A3461" w:rsidRDefault="002C0F1F" w:rsidP="0028554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prevalence</w:t>
            </w:r>
          </w:p>
        </w:tc>
        <w:tc>
          <w:tcPr>
            <w:tcW w:w="991" w:type="dxa"/>
            <w:shd w:val="clear" w:color="auto" w:fill="auto"/>
            <w:vAlign w:val="center"/>
            <w:hideMark/>
          </w:tcPr>
          <w:p w:rsidR="00285542"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Adjusted</w:t>
            </w:r>
          </w:p>
          <w:p w:rsidR="002C0F1F" w:rsidRPr="000A3461" w:rsidRDefault="002C0F1F" w:rsidP="0028554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pervalence</w:t>
            </w:r>
          </w:p>
        </w:tc>
        <w:tc>
          <w:tcPr>
            <w:tcW w:w="1246" w:type="dxa"/>
            <w:vMerge/>
            <w:vAlign w:val="center"/>
            <w:hideMark/>
          </w:tcPr>
          <w:p w:rsidR="00285542" w:rsidRPr="000A3461" w:rsidRDefault="00285542" w:rsidP="00285542">
            <w:pPr>
              <w:spacing w:after="0" w:line="240" w:lineRule="auto"/>
              <w:rPr>
                <w:rFonts w:ascii="Arial Narrow" w:eastAsia="Times New Roman" w:hAnsi="Arial Narrow" w:cs="Times New Roman"/>
                <w:color w:val="000000"/>
              </w:rPr>
            </w:pPr>
          </w:p>
        </w:tc>
        <w:tc>
          <w:tcPr>
            <w:tcW w:w="1710" w:type="dxa"/>
            <w:vMerge/>
            <w:vAlign w:val="center"/>
            <w:hideMark/>
          </w:tcPr>
          <w:p w:rsidR="00285542" w:rsidRPr="000A3461" w:rsidRDefault="00285542" w:rsidP="00285542">
            <w:pPr>
              <w:spacing w:after="0" w:line="240" w:lineRule="auto"/>
              <w:rPr>
                <w:rFonts w:ascii="Arial Narrow" w:eastAsia="Times New Roman" w:hAnsi="Arial Narrow" w:cs="Times New Roman"/>
                <w:color w:val="000000"/>
              </w:rPr>
            </w:pPr>
          </w:p>
        </w:tc>
      </w:tr>
      <w:tr w:rsidR="00285542" w:rsidRPr="000340E5" w:rsidTr="000A3461">
        <w:trPr>
          <w:trHeight w:val="300"/>
        </w:trPr>
        <w:tc>
          <w:tcPr>
            <w:tcW w:w="2560" w:type="dxa"/>
            <w:shd w:val="clear" w:color="auto" w:fill="auto"/>
            <w:noWrap/>
            <w:vAlign w:val="center"/>
            <w:hideMark/>
          </w:tcPr>
          <w:p w:rsidR="00285542" w:rsidRPr="000A3461" w:rsidRDefault="00285542" w:rsidP="00285542">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San Diego, CA 2006-07</w:t>
            </w:r>
          </w:p>
        </w:tc>
        <w:tc>
          <w:tcPr>
            <w:tcW w:w="1172" w:type="dxa"/>
            <w:shd w:val="clear" w:color="auto" w:fill="auto"/>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172</w:t>
            </w:r>
          </w:p>
        </w:tc>
        <w:tc>
          <w:tcPr>
            <w:tcW w:w="1046" w:type="dxa"/>
            <w:shd w:val="clear" w:color="auto" w:fill="auto"/>
            <w:noWrap/>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33%</w:t>
            </w:r>
          </w:p>
        </w:tc>
        <w:tc>
          <w:tcPr>
            <w:tcW w:w="991" w:type="dxa"/>
            <w:shd w:val="clear" w:color="auto" w:fill="auto"/>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30%</w:t>
            </w:r>
          </w:p>
        </w:tc>
        <w:tc>
          <w:tcPr>
            <w:tcW w:w="1246" w:type="dxa"/>
            <w:shd w:val="clear" w:color="auto" w:fill="auto"/>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 xml:space="preserve"> Sudan </w:t>
            </w:r>
          </w:p>
        </w:tc>
        <w:tc>
          <w:tcPr>
            <w:tcW w:w="1710" w:type="dxa"/>
            <w:shd w:val="clear" w:color="auto" w:fill="auto"/>
            <w:noWrap/>
            <w:vAlign w:val="center"/>
            <w:hideMark/>
          </w:tcPr>
          <w:p w:rsidR="00285542" w:rsidRPr="000A3461" w:rsidRDefault="00285542" w:rsidP="005D2AAC">
            <w:pPr>
              <w:spacing w:after="0" w:line="240" w:lineRule="auto"/>
              <w:rPr>
                <w:rFonts w:ascii="Arial Narrow" w:eastAsia="Times New Roman" w:hAnsi="Arial Narrow" w:cs="Times New Roman"/>
              </w:rPr>
            </w:pPr>
            <w:r w:rsidRPr="000A3461">
              <w:rPr>
                <w:rFonts w:ascii="Arial Narrow" w:eastAsia="Times New Roman" w:hAnsi="Arial Narrow" w:cs="Times New Roman"/>
              </w:rPr>
              <w:t>Brodine</w:t>
            </w:r>
            <w:r w:rsidR="0039177E" w:rsidRPr="000A3461">
              <w:rPr>
                <w:rFonts w:ascii="Arial Narrow" w:eastAsia="Times New Roman" w:hAnsi="Arial Narrow" w:cs="Times New Roman"/>
              </w:rPr>
              <w:t xml:space="preserve"> et al. </w:t>
            </w:r>
            <w:r w:rsidR="0039177E" w:rsidRPr="000A3461">
              <w:rPr>
                <w:rFonts w:ascii="Arial Narrow" w:eastAsia="Times New Roman" w:hAnsi="Arial Narrow" w:cs="Times New Roman"/>
              </w:rPr>
              <w:fldChar w:fldCharType="begin"/>
            </w:r>
            <w:r w:rsidR="005D2AAC">
              <w:rPr>
                <w:rFonts w:ascii="Arial Narrow" w:eastAsia="Times New Roman" w:hAnsi="Arial Narrow" w:cs="Times New Roman"/>
              </w:rPr>
              <w:instrText xml:space="preserve"> ADDIN EN.CITE &lt;EndNote&gt;&lt;Cite&gt;&lt;Author&gt;Brodine&lt;/Author&gt;&lt;Year&gt;2009&lt;/Year&gt;&lt;RecNum&gt;26&lt;/RecNum&gt;&lt;DisplayText&gt;[42]&lt;/DisplayText&gt;&lt;record&gt;&lt;rec-number&gt;26&lt;/rec-number&gt;&lt;foreign-keys&gt;&lt;key app="EN" db-id="dess9daf9s95ajet2t0vafvidsztdv9sswfd" timestamp="1349794121"&gt;26&lt;/key&gt;&lt;/foreign-keys&gt;&lt;ref-type name="Journal Article"&gt;17&lt;/ref-type&gt;&lt;contributors&gt;&lt;authors&gt;&lt;author&gt;Stephanie K. Brodine&lt;/author&gt;&lt;author&gt;Anne Thomas&lt;/author&gt;&lt;author&gt;Robert Huang&lt;/author&gt;&lt;author&gt;Judith Harbertson&lt;/author&gt;&lt;author&gt;Sanjay Mehta&lt;/author&gt;&lt;author&gt;John Leake&lt;/author&gt;&lt;author&gt;Thomas Nutman&lt;/author&gt;&lt;author&gt;Kathleen Moser&lt;/author&gt;&lt;author&gt;Jamie Wolf&lt;/author&gt;&lt;author&gt;Roshan Ramanathan&lt;/author&gt;&lt;author&gt;Peter Burbelo&lt;/author&gt;&lt;author&gt;John Nou&lt;/author&gt;&lt;author&gt;Patricia Wilkins&lt;/author&gt;&lt;author&gt;Sharon L. Reed&lt;/author&gt;&lt;/authors&gt;&lt;/contributors&gt;&lt;titles&gt;&lt;title&gt;Community Based Parasitic Screening and Treatment of Sudanese Refugees: Application and Assessment of Centers for Disease Control Guidelines&lt;/title&gt;&lt;secondary-title&gt;American Journal of Tropical Medicine and Hygiene&lt;/secondary-title&gt;&lt;/titles&gt;&lt;periodical&gt;&lt;full-title&gt;American Journal of Tropical Medicine and Hygiene&lt;/full-title&gt;&lt;/periodical&gt;&lt;pages&gt;425-430&lt;/pages&gt;&lt;volume&gt;80&lt;/volume&gt;&lt;number&gt;3&lt;/number&gt;&lt;dates&gt;&lt;year&gt;2009&lt;/year&gt;&lt;/dates&gt;&lt;urls&gt;&lt;/urls&gt;&lt;/record&gt;&lt;/Cite&gt;&lt;/EndNote&gt;</w:instrText>
            </w:r>
            <w:r w:rsidR="0039177E" w:rsidRPr="000A3461">
              <w:rPr>
                <w:rFonts w:ascii="Arial Narrow" w:eastAsia="Times New Roman" w:hAnsi="Arial Narrow" w:cs="Times New Roman"/>
              </w:rPr>
              <w:fldChar w:fldCharType="separate"/>
            </w:r>
            <w:r w:rsidR="005D2AAC">
              <w:rPr>
                <w:rFonts w:ascii="Arial Narrow" w:eastAsia="Times New Roman" w:hAnsi="Arial Narrow" w:cs="Times New Roman"/>
                <w:noProof/>
              </w:rPr>
              <w:t>[</w:t>
            </w:r>
            <w:hyperlink w:anchor="_ENREF_42" w:tooltip="Brodine, 2009 #26" w:history="1">
              <w:r w:rsidR="005D2AAC">
                <w:rPr>
                  <w:rFonts w:ascii="Arial Narrow" w:eastAsia="Times New Roman" w:hAnsi="Arial Narrow" w:cs="Times New Roman"/>
                  <w:noProof/>
                </w:rPr>
                <w:t>42</w:t>
              </w:r>
            </w:hyperlink>
            <w:r w:rsidR="005D2AAC">
              <w:rPr>
                <w:rFonts w:ascii="Arial Narrow" w:eastAsia="Times New Roman" w:hAnsi="Arial Narrow" w:cs="Times New Roman"/>
                <w:noProof/>
              </w:rPr>
              <w:t>]</w:t>
            </w:r>
            <w:r w:rsidR="0039177E" w:rsidRPr="000A3461">
              <w:rPr>
                <w:rFonts w:ascii="Arial Narrow" w:eastAsia="Times New Roman" w:hAnsi="Arial Narrow" w:cs="Times New Roman"/>
              </w:rPr>
              <w:fldChar w:fldCharType="end"/>
            </w:r>
          </w:p>
        </w:tc>
      </w:tr>
      <w:tr w:rsidR="00285542" w:rsidRPr="000340E5" w:rsidTr="000A3461">
        <w:trPr>
          <w:trHeight w:val="300"/>
        </w:trPr>
        <w:tc>
          <w:tcPr>
            <w:tcW w:w="2560" w:type="dxa"/>
            <w:shd w:val="clear" w:color="auto" w:fill="auto"/>
            <w:noWrap/>
            <w:vAlign w:val="center"/>
            <w:hideMark/>
          </w:tcPr>
          <w:p w:rsidR="00285542" w:rsidRPr="000A3461" w:rsidRDefault="00285542" w:rsidP="00285542">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Santa Clara, CA 2008-10</w:t>
            </w:r>
          </w:p>
        </w:tc>
        <w:tc>
          <w:tcPr>
            <w:tcW w:w="1172" w:type="dxa"/>
            <w:shd w:val="clear" w:color="auto" w:fill="auto"/>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29</w:t>
            </w:r>
          </w:p>
        </w:tc>
        <w:tc>
          <w:tcPr>
            <w:tcW w:w="1046" w:type="dxa"/>
            <w:shd w:val="clear" w:color="auto" w:fill="auto"/>
            <w:noWrap/>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31%</w:t>
            </w:r>
          </w:p>
        </w:tc>
        <w:tc>
          <w:tcPr>
            <w:tcW w:w="991" w:type="dxa"/>
            <w:shd w:val="clear" w:color="auto" w:fill="auto"/>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28%</w:t>
            </w:r>
          </w:p>
        </w:tc>
        <w:tc>
          <w:tcPr>
            <w:tcW w:w="1246" w:type="dxa"/>
            <w:shd w:val="clear" w:color="auto" w:fill="auto"/>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1710" w:type="dxa"/>
            <w:shd w:val="clear" w:color="auto" w:fill="auto"/>
            <w:noWrap/>
            <w:vAlign w:val="center"/>
            <w:hideMark/>
          </w:tcPr>
          <w:p w:rsidR="00285542" w:rsidRPr="000A3461" w:rsidRDefault="00285542" w:rsidP="005D2AAC">
            <w:pPr>
              <w:spacing w:after="0" w:line="240" w:lineRule="auto"/>
              <w:rPr>
                <w:rFonts w:ascii="Arial Narrow" w:eastAsia="Times New Roman" w:hAnsi="Arial Narrow" w:cs="Times New Roman"/>
              </w:rPr>
            </w:pPr>
            <w:r w:rsidRPr="000A3461">
              <w:rPr>
                <w:rFonts w:ascii="Arial Narrow" w:eastAsia="Times New Roman" w:hAnsi="Arial Narrow" w:cs="Times New Roman"/>
              </w:rPr>
              <w:t>Chang</w:t>
            </w:r>
            <w:r w:rsidR="00866663" w:rsidRPr="000A3461">
              <w:rPr>
                <w:rFonts w:ascii="Arial Narrow" w:eastAsia="Times New Roman" w:hAnsi="Arial Narrow" w:cs="Times New Roman"/>
              </w:rPr>
              <w:t xml:space="preserve"> et al. </w:t>
            </w:r>
            <w:r w:rsidR="00866663" w:rsidRPr="000A3461">
              <w:rPr>
                <w:rFonts w:ascii="Arial Narrow" w:eastAsia="Times New Roman" w:hAnsi="Arial Narrow" w:cs="Times New Roman"/>
              </w:rPr>
              <w:fldChar w:fldCharType="begin"/>
            </w:r>
            <w:r w:rsidR="004A1274">
              <w:rPr>
                <w:rFonts w:ascii="Arial Narrow" w:eastAsia="Times New Roman" w:hAnsi="Arial Narrow" w:cs="Times New Roman"/>
              </w:rPr>
              <w:instrText xml:space="preserve"> ADDIN EN.CITE &lt;EndNote&gt;&lt;Cite&gt;&lt;Author&gt;Chang&lt;/Author&gt;&lt;Year&gt;2013&lt;/Year&gt;&lt;RecNum&gt;79&lt;/RecNum&gt;&lt;DisplayText&gt;[22]&lt;/DisplayText&gt;&lt;record&gt;&lt;rec-number&gt;79&lt;/rec-number&gt;&lt;foreign-keys&gt;&lt;key app="EN" db-id="dess9daf9s95ajet2t0vafvidsztdv9sswfd" timestamp="1366239499"&gt;79&lt;/key&gt;&lt;/foreign-keys&gt;&lt;ref-type name="Journal Article"&gt;17&lt;/ref-type&gt;&lt;contributors&gt;&lt;authors&gt;&lt;author&gt;Chang, AH&lt;/author&gt;&lt;author&gt;Perry, S&lt;/author&gt;&lt;author&gt;Du, JN&lt;/author&gt;&lt;author&gt;Agunbiade, A&lt;/author&gt;&lt;author&gt;Polesky, A&lt;/author&gt;&lt;author&gt;Parsonnet, J&lt;/author&gt;&lt;/authors&gt;&lt;/contributors&gt;&lt;titles&gt;&lt;title&gt;Decreasing intestinal parasites in recent northern California refugees&lt;/title&gt;&lt;secondary-title&gt;American Journal of Tropical Medicine and Hygiene&lt;/secondary-title&gt;&lt;/titles&gt;&lt;periodical&gt;&lt;full-title&gt;American Journal of Tropical Medicine and Hygiene&lt;/full-title&gt;&lt;/periodical&gt;&lt;pages&gt;191-197&lt;/pages&gt;&lt;volume&gt;88&lt;/volume&gt;&lt;number&gt;1&lt;/number&gt;&lt;dates&gt;&lt;year&gt;2013&lt;/year&gt;&lt;/dates&gt;&lt;urls&gt;&lt;/urls&gt;&lt;/record&gt;&lt;/Cite&gt;&lt;/EndNote&gt;</w:instrText>
            </w:r>
            <w:r w:rsidR="00866663" w:rsidRPr="000A3461">
              <w:rPr>
                <w:rFonts w:ascii="Arial Narrow" w:eastAsia="Times New Roman" w:hAnsi="Arial Narrow" w:cs="Times New Roman"/>
              </w:rPr>
              <w:fldChar w:fldCharType="separate"/>
            </w:r>
            <w:r w:rsidR="004A1274">
              <w:rPr>
                <w:rFonts w:ascii="Arial Narrow" w:eastAsia="Times New Roman" w:hAnsi="Arial Narrow" w:cs="Times New Roman"/>
                <w:noProof/>
              </w:rPr>
              <w:t>[</w:t>
            </w:r>
            <w:hyperlink w:anchor="_ENREF_22" w:tooltip="Chang, 2013 #79" w:history="1">
              <w:r w:rsidR="005D2AAC">
                <w:rPr>
                  <w:rFonts w:ascii="Arial Narrow" w:eastAsia="Times New Roman" w:hAnsi="Arial Narrow" w:cs="Times New Roman"/>
                  <w:noProof/>
                </w:rPr>
                <w:t>22</w:t>
              </w:r>
            </w:hyperlink>
            <w:r w:rsidR="004A1274">
              <w:rPr>
                <w:rFonts w:ascii="Arial Narrow" w:eastAsia="Times New Roman" w:hAnsi="Arial Narrow" w:cs="Times New Roman"/>
                <w:noProof/>
              </w:rPr>
              <w:t>]</w:t>
            </w:r>
            <w:r w:rsidR="00866663" w:rsidRPr="000A3461">
              <w:rPr>
                <w:rFonts w:ascii="Arial Narrow" w:eastAsia="Times New Roman" w:hAnsi="Arial Narrow" w:cs="Times New Roman"/>
              </w:rPr>
              <w:fldChar w:fldCharType="end"/>
            </w:r>
          </w:p>
        </w:tc>
      </w:tr>
      <w:tr w:rsidR="00285542" w:rsidRPr="000340E5" w:rsidTr="000A3461">
        <w:trPr>
          <w:trHeight w:val="300"/>
        </w:trPr>
        <w:tc>
          <w:tcPr>
            <w:tcW w:w="2560" w:type="dxa"/>
            <w:shd w:val="clear" w:color="auto" w:fill="auto"/>
            <w:noWrap/>
            <w:vAlign w:val="center"/>
            <w:hideMark/>
          </w:tcPr>
          <w:p w:rsidR="00285542" w:rsidRPr="000A3461" w:rsidRDefault="00285542" w:rsidP="00285542">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2000-02 Melbourne Australia</w:t>
            </w:r>
          </w:p>
        </w:tc>
        <w:tc>
          <w:tcPr>
            <w:tcW w:w="1172" w:type="dxa"/>
            <w:shd w:val="clear" w:color="auto" w:fill="auto"/>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124</w:t>
            </w:r>
          </w:p>
        </w:tc>
        <w:tc>
          <w:tcPr>
            <w:tcW w:w="1046" w:type="dxa"/>
            <w:shd w:val="clear" w:color="auto" w:fill="auto"/>
            <w:noWrap/>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2%</w:t>
            </w:r>
          </w:p>
        </w:tc>
        <w:tc>
          <w:tcPr>
            <w:tcW w:w="991" w:type="dxa"/>
            <w:shd w:val="clear" w:color="auto" w:fill="auto"/>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0%</w:t>
            </w:r>
          </w:p>
        </w:tc>
        <w:tc>
          <w:tcPr>
            <w:tcW w:w="1246" w:type="dxa"/>
            <w:shd w:val="clear" w:color="auto" w:fill="auto"/>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East Africa</w:t>
            </w:r>
          </w:p>
        </w:tc>
        <w:tc>
          <w:tcPr>
            <w:tcW w:w="1710" w:type="dxa"/>
            <w:shd w:val="clear" w:color="auto" w:fill="auto"/>
            <w:noWrap/>
            <w:vAlign w:val="center"/>
            <w:hideMark/>
          </w:tcPr>
          <w:p w:rsidR="00285542" w:rsidRPr="000A3461" w:rsidRDefault="00285542" w:rsidP="005D2AAC">
            <w:pPr>
              <w:spacing w:after="0" w:line="240" w:lineRule="auto"/>
              <w:rPr>
                <w:rFonts w:ascii="Arial Narrow" w:eastAsia="Times New Roman" w:hAnsi="Arial Narrow" w:cs="Times New Roman"/>
              </w:rPr>
            </w:pPr>
            <w:r w:rsidRPr="000A3461">
              <w:rPr>
                <w:rFonts w:ascii="Arial Narrow" w:eastAsia="Times New Roman" w:hAnsi="Arial Narrow" w:cs="Times New Roman"/>
              </w:rPr>
              <w:t>Caruana</w:t>
            </w:r>
            <w:r w:rsidR="00D67C2A" w:rsidRPr="000A3461">
              <w:rPr>
                <w:rFonts w:ascii="Arial Narrow" w:eastAsia="Times New Roman" w:hAnsi="Arial Narrow" w:cs="Times New Roman"/>
              </w:rPr>
              <w:t xml:space="preserve"> et al.</w:t>
            </w:r>
            <w:r w:rsidR="00866663" w:rsidRPr="000A3461">
              <w:rPr>
                <w:rFonts w:ascii="Arial Narrow" w:eastAsia="Times New Roman" w:hAnsi="Arial Narrow" w:cs="Times New Roman"/>
              </w:rPr>
              <w:t xml:space="preserve"> </w:t>
            </w:r>
            <w:r w:rsidR="00866663" w:rsidRPr="000A3461">
              <w:rPr>
                <w:rFonts w:ascii="Arial Narrow" w:eastAsia="Times New Roman" w:hAnsi="Arial Narrow" w:cs="Times New Roman"/>
              </w:rPr>
              <w:fldChar w:fldCharType="begin"/>
            </w:r>
            <w:r w:rsidR="004A1274">
              <w:rPr>
                <w:rFonts w:ascii="Arial Narrow" w:eastAsia="Times New Roman" w:hAnsi="Arial Narrow" w:cs="Times New Roman"/>
              </w:rPr>
              <w:instrText xml:space="preserve"> ADDIN EN.CITE &lt;EndNote&gt;&lt;Cite&gt;&lt;Author&gt;Caruana&lt;/Author&gt;&lt;Year&gt;2006&lt;/Year&gt;&lt;RecNum&gt;15&lt;/RecNum&gt;&lt;DisplayText&gt;[21]&lt;/DisplayText&gt;&lt;record&gt;&lt;rec-number&gt;15&lt;/rec-number&gt;&lt;foreign-keys&gt;&lt;key app="EN" db-id="dess9daf9s95ajet2t0vafvidsztdv9sswfd" timestamp="1349388177"&gt;15&lt;/key&gt;&lt;/foreign-keys&gt;&lt;ref-type name="Journal Article"&gt;17&lt;/ref-type&gt;&lt;contributors&gt;&lt;authors&gt;&lt;author&gt;Sonia R . Caruana&lt;/author&gt;&lt;author&gt;Heath A . Kelly &lt;/author&gt;&lt;author&gt;Joanne Y . Y . Ngeow&lt;/author&gt;&lt;author&gt;Norbert J . Ryan&lt;/author&gt;&lt;author&gt;Catherine M . Bennett &lt;/author&gt;&lt;author&gt;Ley Chea&lt;/author&gt;&lt;author&gt;Sophy Nuon&lt;/author&gt;&lt;author&gt;Narin Bak&lt;/author&gt;&lt;author&gt;Susan A . Skull&lt;/author&gt;&lt;author&gt;Beverley-Ann Biggs&lt;/author&gt;&lt;/authors&gt;&lt;/contributors&gt;&lt;titles&gt;&lt;title&gt;Undiagnosed and Potentially Lethal Parasite Infections Among Immigrants and Refugees in Australia&lt;/title&gt;&lt;secondary-title&gt;Journal of Travel Medicine&lt;/secondary-title&gt;&lt;/titles&gt;&lt;periodical&gt;&lt;full-title&gt;Journal of Travel Medicine&lt;/full-title&gt;&lt;/periodical&gt;&lt;pages&gt;233-239&lt;/pages&gt;&lt;volume&gt;13&lt;/volume&gt;&lt;number&gt;4&lt;/number&gt;&lt;dates&gt;&lt;year&gt;2006&lt;/year&gt;&lt;/dates&gt;&lt;urls&gt;&lt;/urls&gt;&lt;/record&gt;&lt;/Cite&gt;&lt;/EndNote&gt;</w:instrText>
            </w:r>
            <w:r w:rsidR="00866663" w:rsidRPr="000A3461">
              <w:rPr>
                <w:rFonts w:ascii="Arial Narrow" w:eastAsia="Times New Roman" w:hAnsi="Arial Narrow" w:cs="Times New Roman"/>
              </w:rPr>
              <w:fldChar w:fldCharType="separate"/>
            </w:r>
            <w:r w:rsidR="004A1274">
              <w:rPr>
                <w:rFonts w:ascii="Arial Narrow" w:eastAsia="Times New Roman" w:hAnsi="Arial Narrow" w:cs="Times New Roman"/>
                <w:noProof/>
              </w:rPr>
              <w:t>[</w:t>
            </w:r>
            <w:hyperlink w:anchor="_ENREF_21" w:tooltip="Caruana, 2006 #15" w:history="1">
              <w:r w:rsidR="005D2AAC">
                <w:rPr>
                  <w:rFonts w:ascii="Arial Narrow" w:eastAsia="Times New Roman" w:hAnsi="Arial Narrow" w:cs="Times New Roman"/>
                  <w:noProof/>
                </w:rPr>
                <w:t>21</w:t>
              </w:r>
            </w:hyperlink>
            <w:r w:rsidR="004A1274">
              <w:rPr>
                <w:rFonts w:ascii="Arial Narrow" w:eastAsia="Times New Roman" w:hAnsi="Arial Narrow" w:cs="Times New Roman"/>
                <w:noProof/>
              </w:rPr>
              <w:t>]</w:t>
            </w:r>
            <w:r w:rsidR="00866663" w:rsidRPr="000A3461">
              <w:rPr>
                <w:rFonts w:ascii="Arial Narrow" w:eastAsia="Times New Roman" w:hAnsi="Arial Narrow" w:cs="Times New Roman"/>
              </w:rPr>
              <w:fldChar w:fldCharType="end"/>
            </w:r>
          </w:p>
        </w:tc>
      </w:tr>
      <w:tr w:rsidR="00285542" w:rsidRPr="000340E5" w:rsidTr="000A3461">
        <w:trPr>
          <w:trHeight w:val="510"/>
        </w:trPr>
        <w:tc>
          <w:tcPr>
            <w:tcW w:w="2560" w:type="dxa"/>
            <w:shd w:val="clear" w:color="auto" w:fill="auto"/>
            <w:noWrap/>
            <w:vAlign w:val="center"/>
            <w:hideMark/>
          </w:tcPr>
          <w:p w:rsidR="00285542" w:rsidRPr="000A3461" w:rsidRDefault="00285542" w:rsidP="00285542">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United States 2004</w:t>
            </w:r>
          </w:p>
        </w:tc>
        <w:tc>
          <w:tcPr>
            <w:tcW w:w="1172" w:type="dxa"/>
            <w:shd w:val="clear" w:color="auto" w:fill="auto"/>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562</w:t>
            </w:r>
          </w:p>
        </w:tc>
        <w:tc>
          <w:tcPr>
            <w:tcW w:w="1046" w:type="dxa"/>
            <w:shd w:val="clear" w:color="auto" w:fill="auto"/>
            <w:noWrap/>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42%</w:t>
            </w:r>
          </w:p>
        </w:tc>
        <w:tc>
          <w:tcPr>
            <w:tcW w:w="991" w:type="dxa"/>
            <w:shd w:val="clear" w:color="auto" w:fill="auto"/>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41%</w:t>
            </w:r>
          </w:p>
        </w:tc>
        <w:tc>
          <w:tcPr>
            <w:tcW w:w="1246" w:type="dxa"/>
            <w:shd w:val="clear" w:color="auto" w:fill="auto"/>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 xml:space="preserve"> Somalia and Sudan </w:t>
            </w:r>
          </w:p>
        </w:tc>
        <w:tc>
          <w:tcPr>
            <w:tcW w:w="1710" w:type="dxa"/>
            <w:shd w:val="clear" w:color="auto" w:fill="auto"/>
            <w:noWrap/>
            <w:vAlign w:val="center"/>
            <w:hideMark/>
          </w:tcPr>
          <w:p w:rsidR="00285542" w:rsidRPr="000A3461" w:rsidRDefault="00285542" w:rsidP="005D2AAC">
            <w:pPr>
              <w:spacing w:after="0" w:line="240" w:lineRule="auto"/>
              <w:rPr>
                <w:rFonts w:ascii="Arial Narrow" w:eastAsia="Times New Roman" w:hAnsi="Arial Narrow" w:cs="Times New Roman"/>
              </w:rPr>
            </w:pPr>
            <w:r w:rsidRPr="000A3461">
              <w:rPr>
                <w:rFonts w:ascii="Arial Narrow" w:eastAsia="Times New Roman" w:hAnsi="Arial Narrow" w:cs="Times New Roman"/>
              </w:rPr>
              <w:t>Posey</w:t>
            </w:r>
            <w:r w:rsidR="00866663" w:rsidRPr="000A3461">
              <w:rPr>
                <w:rFonts w:ascii="Arial Narrow" w:eastAsia="Times New Roman" w:hAnsi="Arial Narrow" w:cs="Times New Roman"/>
              </w:rPr>
              <w:t xml:space="preserve"> </w:t>
            </w:r>
            <w:r w:rsidR="00D67C2A" w:rsidRPr="000A3461">
              <w:rPr>
                <w:rFonts w:ascii="Arial Narrow" w:eastAsia="Times New Roman" w:hAnsi="Arial Narrow" w:cs="Times New Roman"/>
              </w:rPr>
              <w:t xml:space="preserve">et al. </w:t>
            </w:r>
            <w:r w:rsidR="00866663" w:rsidRPr="000A3461">
              <w:rPr>
                <w:rFonts w:ascii="Arial Narrow" w:eastAsia="Times New Roman" w:hAnsi="Arial Narrow" w:cs="Times New Roman"/>
              </w:rPr>
              <w:fldChar w:fldCharType="begin"/>
            </w:r>
            <w:r w:rsidR="005D2AAC">
              <w:rPr>
                <w:rFonts w:ascii="Arial Narrow" w:eastAsia="Times New Roman" w:hAnsi="Arial Narrow" w:cs="Times New Roman"/>
              </w:rPr>
              <w:instrText xml:space="preserve"> ADDIN EN.CITE &lt;EndNote&gt;&lt;Cite&gt;&lt;Author&gt;Posey&lt;/Author&gt;&lt;Year&gt;2007&lt;/Year&gt;&lt;RecNum&gt;14&lt;/RecNum&gt;&lt;DisplayText&gt;[43]&lt;/DisplayText&gt;&lt;record&gt;&lt;rec-number&gt;14&lt;/rec-number&gt;&lt;foreign-keys&gt;&lt;key app="EN" db-id="dess9daf9s95ajet2t0vafvidsztdv9sswfd" timestamp="1349385671"&gt;14&lt;/key&gt;&lt;/foreign-keys&gt;&lt;ref-type name="Journal Article"&gt;17&lt;/ref-type&gt;&lt;contributors&gt;&lt;authors&gt;&lt;author&gt;Drew L. Posey&lt;/author&gt;&lt;author&gt;Brian G. Blackburn&lt;/author&gt;&lt;author&gt;Michelle Weinberg&lt;/author&gt;&lt;author&gt;Elaine W. Flagg&lt;/author&gt;&lt;author&gt;Luis Ortega&lt;/author&gt;&lt;author&gt;Marianna Wilson&lt;/author&gt;&lt;author&gt;W. Evan Secor&lt;/author&gt;&lt;author&gt;Kolby Sanders-Lewis&lt;/author&gt;&lt;author&gt;Kimberly Won&lt;/author&gt;&lt;author&gt;James H. Maguire&lt;/author&gt;&lt;/authors&gt;&lt;/contributors&gt;&lt;titles&gt;&lt;title&gt;High Prevalence and Presumptive Treatment of Schistosomiasis and Strongyloidiasis among African Refugees&lt;/title&gt;&lt;secondary-title&gt;Clinical Infectious Diseases&lt;/secondary-title&gt;&lt;/titles&gt;&lt;periodical&gt;&lt;full-title&gt;Clinical Infectious Diseases&lt;/full-title&gt;&lt;/periodical&gt;&lt;pages&gt;1310-1315&lt;/pages&gt;&lt;volume&gt;45&lt;/volume&gt;&lt;dates&gt;&lt;year&gt;2007&lt;/year&gt;&lt;/dates&gt;&lt;urls&gt;&lt;/urls&gt;&lt;/record&gt;&lt;/Cite&gt;&lt;/EndNote&gt;</w:instrText>
            </w:r>
            <w:r w:rsidR="00866663" w:rsidRPr="000A3461">
              <w:rPr>
                <w:rFonts w:ascii="Arial Narrow" w:eastAsia="Times New Roman" w:hAnsi="Arial Narrow" w:cs="Times New Roman"/>
              </w:rPr>
              <w:fldChar w:fldCharType="separate"/>
            </w:r>
            <w:r w:rsidR="005D2AAC">
              <w:rPr>
                <w:rFonts w:ascii="Arial Narrow" w:eastAsia="Times New Roman" w:hAnsi="Arial Narrow" w:cs="Times New Roman"/>
                <w:noProof/>
              </w:rPr>
              <w:t>[</w:t>
            </w:r>
            <w:hyperlink w:anchor="_ENREF_43" w:tooltip="Posey, 2007 #14" w:history="1">
              <w:r w:rsidR="005D2AAC">
                <w:rPr>
                  <w:rFonts w:ascii="Arial Narrow" w:eastAsia="Times New Roman" w:hAnsi="Arial Narrow" w:cs="Times New Roman"/>
                  <w:noProof/>
                </w:rPr>
                <w:t>43</w:t>
              </w:r>
            </w:hyperlink>
            <w:r w:rsidR="005D2AAC">
              <w:rPr>
                <w:rFonts w:ascii="Arial Narrow" w:eastAsia="Times New Roman" w:hAnsi="Arial Narrow" w:cs="Times New Roman"/>
                <w:noProof/>
              </w:rPr>
              <w:t>]</w:t>
            </w:r>
            <w:r w:rsidR="00866663" w:rsidRPr="000A3461">
              <w:rPr>
                <w:rFonts w:ascii="Arial Narrow" w:eastAsia="Times New Roman" w:hAnsi="Arial Narrow" w:cs="Times New Roman"/>
              </w:rPr>
              <w:fldChar w:fldCharType="end"/>
            </w:r>
          </w:p>
        </w:tc>
      </w:tr>
      <w:tr w:rsidR="00285542" w:rsidRPr="000340E5" w:rsidTr="000A3461">
        <w:trPr>
          <w:trHeight w:val="300"/>
        </w:trPr>
        <w:tc>
          <w:tcPr>
            <w:tcW w:w="2560" w:type="dxa"/>
            <w:shd w:val="clear" w:color="auto" w:fill="auto"/>
            <w:noWrap/>
            <w:vAlign w:val="center"/>
            <w:hideMark/>
          </w:tcPr>
          <w:p w:rsidR="00285542" w:rsidRPr="000A3461" w:rsidRDefault="00285542" w:rsidP="00285542">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Total</w:t>
            </w:r>
          </w:p>
        </w:tc>
        <w:tc>
          <w:tcPr>
            <w:tcW w:w="1172" w:type="dxa"/>
            <w:shd w:val="clear" w:color="auto" w:fill="auto"/>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887</w:t>
            </w:r>
          </w:p>
        </w:tc>
        <w:tc>
          <w:tcPr>
            <w:tcW w:w="1046" w:type="dxa"/>
            <w:shd w:val="clear" w:color="auto" w:fill="auto"/>
            <w:noWrap/>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34%</w:t>
            </w:r>
          </w:p>
        </w:tc>
        <w:tc>
          <w:tcPr>
            <w:tcW w:w="991" w:type="dxa"/>
            <w:shd w:val="clear" w:color="auto" w:fill="auto"/>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33%</w:t>
            </w:r>
          </w:p>
        </w:tc>
        <w:tc>
          <w:tcPr>
            <w:tcW w:w="1246" w:type="dxa"/>
            <w:shd w:val="clear" w:color="auto" w:fill="auto"/>
            <w:vAlign w:val="center"/>
            <w:hideMark/>
          </w:tcPr>
          <w:p w:rsidR="00285542" w:rsidRPr="000A3461" w:rsidRDefault="00285542" w:rsidP="00285542">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1710" w:type="dxa"/>
            <w:shd w:val="clear" w:color="auto" w:fill="auto"/>
            <w:noWrap/>
            <w:vAlign w:val="center"/>
            <w:hideMark/>
          </w:tcPr>
          <w:p w:rsidR="00285542" w:rsidRPr="000A3461" w:rsidRDefault="00285542" w:rsidP="00285542">
            <w:pPr>
              <w:spacing w:after="0" w:line="240" w:lineRule="auto"/>
              <w:rPr>
                <w:rFonts w:ascii="Arial Narrow" w:eastAsia="Times New Roman" w:hAnsi="Arial Narrow" w:cs="Times New Roman"/>
                <w:color w:val="0000FF"/>
                <w:u w:val="single"/>
              </w:rPr>
            </w:pPr>
            <w:r w:rsidRPr="000A3461">
              <w:rPr>
                <w:rFonts w:ascii="Arial Narrow" w:eastAsia="Times New Roman" w:hAnsi="Arial Narrow" w:cs="Times New Roman"/>
                <w:color w:val="0000FF"/>
                <w:u w:val="single"/>
              </w:rPr>
              <w:t> </w:t>
            </w:r>
          </w:p>
        </w:tc>
      </w:tr>
    </w:tbl>
    <w:p w:rsidR="00285542" w:rsidRPr="000340E5" w:rsidRDefault="00285542" w:rsidP="000A3461">
      <w:pPr>
        <w:ind w:firstLine="720"/>
        <w:rPr>
          <w:rFonts w:ascii="Arial Narrow" w:hAnsi="Arial Narrow"/>
        </w:rPr>
      </w:pPr>
    </w:p>
    <w:p w:rsidR="005B0469" w:rsidRPr="000340E5" w:rsidRDefault="00DD2A16" w:rsidP="000A3461">
      <w:pPr>
        <w:spacing w:line="480" w:lineRule="auto"/>
        <w:rPr>
          <w:rFonts w:ascii="Arial Narrow" w:hAnsi="Arial Narrow"/>
        </w:rPr>
      </w:pPr>
      <w:r w:rsidRPr="000340E5">
        <w:rPr>
          <w:rFonts w:ascii="Arial Narrow" w:hAnsi="Arial Narrow"/>
        </w:rPr>
        <w:t>To be conservative the cost of overseas presumptive treatment was assumed to be 25% higher for African refugees compared to Asian refugees. IOM has provided 2013 data for the cost of overseas presumptive treatment for African refugees. Since the program in Africa also includes praziquantel for schistosomiasis and coartem for malaria, the per-refugee cost is higher in Africa (</w:t>
      </w:r>
      <w:r w:rsidR="005B0469" w:rsidRPr="000340E5">
        <w:rPr>
          <w:rFonts w:ascii="Arial Narrow" w:hAnsi="Arial Narrow"/>
        </w:rPr>
        <w:t xml:space="preserve">$33.6 vs. $10.8). However, the coartem regimen requires 6 doses over 3 days compared to 3 doses total over two days for both albendazole and ivermectin. The albendazole and ivermectin drug costs are similar in Africa and Asia. However, we decided to multiply the Asian costs ($3.20 for albendazole and $10.80 for albendazole and ivermectin) by 1.25 to be conservative.  </w:t>
      </w:r>
    </w:p>
    <w:p w:rsidR="00DD2A16" w:rsidRPr="000340E5" w:rsidRDefault="005B0469" w:rsidP="000A3461">
      <w:pPr>
        <w:spacing w:line="480" w:lineRule="auto"/>
        <w:rPr>
          <w:rFonts w:ascii="Arial Narrow" w:hAnsi="Arial Narrow"/>
        </w:rPr>
      </w:pPr>
      <w:r w:rsidRPr="000340E5">
        <w:rPr>
          <w:rFonts w:ascii="Arial Narrow" w:hAnsi="Arial Narrow"/>
        </w:rPr>
        <w:t>Besides prevalence rates and overseas presumptive treatment costs, all other parameters were carried over from the analysis of Asian refugees</w:t>
      </w:r>
      <w:r w:rsidR="007060E2" w:rsidRPr="000340E5">
        <w:rPr>
          <w:rFonts w:ascii="Arial Narrow" w:hAnsi="Arial Narrow"/>
        </w:rPr>
        <w:t xml:space="preserve"> (Table </w:t>
      </w:r>
      <w:r w:rsidR="00E53895">
        <w:rPr>
          <w:rFonts w:ascii="Arial Narrow" w:hAnsi="Arial Narrow"/>
        </w:rPr>
        <w:t>S1</w:t>
      </w:r>
      <w:r w:rsidR="007060E2" w:rsidRPr="000340E5">
        <w:rPr>
          <w:rFonts w:ascii="Arial Narrow" w:hAnsi="Arial Narrow"/>
        </w:rPr>
        <w:t>)</w:t>
      </w:r>
      <w:r w:rsidRPr="000340E5">
        <w:rPr>
          <w:rFonts w:ascii="Arial Narrow" w:hAnsi="Arial Narrow"/>
        </w:rPr>
        <w:t xml:space="preserve">.  </w:t>
      </w:r>
      <w:r w:rsidR="00DD2A16" w:rsidRPr="000340E5">
        <w:rPr>
          <w:rFonts w:ascii="Arial Narrow" w:hAnsi="Arial Narrow"/>
        </w:rPr>
        <w:t xml:space="preserve">The results for African refugees are similar to those for Asian refugees. The cost per QALY gained ($1,338) is lowest for “Overseas Albendazole and Ivermectin”. This is also the most effective option; other options are limited by the sensitivity of tests to determine helminth infection. </w:t>
      </w:r>
    </w:p>
    <w:p w:rsidR="007060E2" w:rsidRPr="000340E5" w:rsidRDefault="007060E2" w:rsidP="000A3461">
      <w:pPr>
        <w:rPr>
          <w:rFonts w:ascii="Arial Narrow" w:hAnsi="Arial Narrow"/>
        </w:rPr>
      </w:pPr>
      <w:r w:rsidRPr="000340E5">
        <w:rPr>
          <w:rFonts w:ascii="Arial Narrow" w:hAnsi="Arial Narrow"/>
        </w:rPr>
        <w:t xml:space="preserve">Table </w:t>
      </w:r>
      <w:r w:rsidR="00E53895">
        <w:rPr>
          <w:rFonts w:ascii="Arial Narrow" w:hAnsi="Arial Narrow"/>
        </w:rPr>
        <w:t>S2</w:t>
      </w:r>
      <w:r w:rsidRPr="000340E5">
        <w:rPr>
          <w:rFonts w:ascii="Arial Narrow" w:hAnsi="Arial Narrow"/>
        </w:rPr>
        <w:t>1. Estimates costs and health outcomes of helminth screening and treatment alternatives for African refugees (n=13,800)</w:t>
      </w:r>
    </w:p>
    <w:tbl>
      <w:tblPr>
        <w:tblW w:w="11031" w:type="dxa"/>
        <w:tblLook w:val="04A0" w:firstRow="1" w:lastRow="0" w:firstColumn="1" w:lastColumn="0" w:noHBand="0" w:noVBand="1"/>
      </w:tblPr>
      <w:tblGrid>
        <w:gridCol w:w="2970"/>
        <w:gridCol w:w="1054"/>
        <w:gridCol w:w="1466"/>
        <w:gridCol w:w="1312"/>
        <w:gridCol w:w="1479"/>
        <w:gridCol w:w="1319"/>
        <w:gridCol w:w="1431"/>
      </w:tblGrid>
      <w:tr w:rsidR="006E6465" w:rsidRPr="000340E5" w:rsidTr="006E6465">
        <w:trPr>
          <w:trHeight w:val="300"/>
        </w:trPr>
        <w:tc>
          <w:tcPr>
            <w:tcW w:w="2970" w:type="dxa"/>
            <w:tcBorders>
              <w:top w:val="single" w:sz="4" w:space="0" w:color="auto"/>
              <w:left w:val="nil"/>
              <w:bottom w:val="single" w:sz="4" w:space="0" w:color="auto"/>
              <w:right w:val="nil"/>
            </w:tcBorders>
            <w:shd w:val="clear" w:color="auto" w:fill="auto"/>
            <w:noWrap/>
            <w:vAlign w:val="bottom"/>
            <w:hideMark/>
          </w:tcPr>
          <w:p w:rsidR="006E6465" w:rsidRPr="000A3461" w:rsidRDefault="006E6465" w:rsidP="00554CAA">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1054" w:type="dxa"/>
            <w:tcBorders>
              <w:top w:val="single" w:sz="4" w:space="0" w:color="auto"/>
              <w:left w:val="nil"/>
              <w:bottom w:val="single" w:sz="4" w:space="0" w:color="auto"/>
              <w:right w:val="nil"/>
            </w:tcBorders>
            <w:shd w:val="clear" w:color="auto" w:fill="auto"/>
            <w:noWrap/>
            <w:vAlign w:val="center"/>
            <w:hideMark/>
          </w:tcPr>
          <w:p w:rsidR="006E6465" w:rsidRPr="000A3461" w:rsidRDefault="007060E2" w:rsidP="00554CAA">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“No program”</w:t>
            </w:r>
          </w:p>
        </w:tc>
        <w:tc>
          <w:tcPr>
            <w:tcW w:w="1466" w:type="dxa"/>
            <w:tcBorders>
              <w:top w:val="single" w:sz="4" w:space="0" w:color="auto"/>
              <w:left w:val="nil"/>
              <w:bottom w:val="single" w:sz="4" w:space="0" w:color="auto"/>
              <w:right w:val="nil"/>
            </w:tcBorders>
            <w:shd w:val="clear" w:color="auto" w:fill="auto"/>
            <w:noWrap/>
            <w:vAlign w:val="center"/>
            <w:hideMark/>
          </w:tcPr>
          <w:p w:rsidR="006E6465" w:rsidRPr="000A3461" w:rsidRDefault="007060E2" w:rsidP="00554CAA">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w:t>
            </w:r>
            <w:r w:rsidR="00DD2A16" w:rsidRPr="000A3461">
              <w:rPr>
                <w:rFonts w:ascii="Arial Narrow" w:eastAsia="Times New Roman" w:hAnsi="Arial Narrow" w:cs="Times New Roman"/>
                <w:color w:val="000000"/>
              </w:rPr>
              <w:t>Overseas Albendazole and</w:t>
            </w:r>
            <w:r w:rsidR="006E6465" w:rsidRPr="000A3461">
              <w:rPr>
                <w:rFonts w:ascii="Arial Narrow" w:eastAsia="Times New Roman" w:hAnsi="Arial Narrow" w:cs="Times New Roman"/>
                <w:color w:val="000000"/>
              </w:rPr>
              <w:t xml:space="preserve"> </w:t>
            </w:r>
            <w:r w:rsidR="00FF7F56" w:rsidRPr="000A3461">
              <w:rPr>
                <w:rFonts w:ascii="Arial Narrow" w:eastAsia="Times New Roman" w:hAnsi="Arial Narrow" w:cs="Times New Roman"/>
                <w:color w:val="000000"/>
              </w:rPr>
              <w:t>Ivermectin”</w:t>
            </w:r>
          </w:p>
        </w:tc>
        <w:tc>
          <w:tcPr>
            <w:tcW w:w="1312" w:type="dxa"/>
            <w:tcBorders>
              <w:top w:val="single" w:sz="4" w:space="0" w:color="auto"/>
              <w:left w:val="nil"/>
              <w:bottom w:val="single" w:sz="4" w:space="0" w:color="auto"/>
              <w:right w:val="nil"/>
            </w:tcBorders>
            <w:shd w:val="clear" w:color="auto" w:fill="auto"/>
            <w:noWrap/>
            <w:vAlign w:val="center"/>
            <w:hideMark/>
          </w:tcPr>
          <w:p w:rsidR="006E6465" w:rsidRPr="000A3461" w:rsidRDefault="007060E2" w:rsidP="00554CAA">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w:t>
            </w:r>
            <w:r w:rsidR="006E6465" w:rsidRPr="000A3461">
              <w:rPr>
                <w:rFonts w:ascii="Arial Narrow" w:eastAsia="Times New Roman" w:hAnsi="Arial Narrow" w:cs="Times New Roman"/>
                <w:color w:val="000000"/>
              </w:rPr>
              <w:t>D</w:t>
            </w:r>
            <w:r w:rsidRPr="000A3461">
              <w:rPr>
                <w:rFonts w:ascii="Arial Narrow" w:eastAsia="Times New Roman" w:hAnsi="Arial Narrow" w:cs="Times New Roman"/>
                <w:color w:val="000000"/>
              </w:rPr>
              <w:t>omestic Screening and Treatment”</w:t>
            </w:r>
          </w:p>
        </w:tc>
        <w:tc>
          <w:tcPr>
            <w:tcW w:w="1479" w:type="dxa"/>
            <w:tcBorders>
              <w:top w:val="single" w:sz="4" w:space="0" w:color="auto"/>
              <w:left w:val="nil"/>
              <w:bottom w:val="single" w:sz="4" w:space="0" w:color="auto"/>
              <w:right w:val="nil"/>
            </w:tcBorders>
            <w:shd w:val="clear" w:color="auto" w:fill="auto"/>
            <w:noWrap/>
            <w:vAlign w:val="center"/>
            <w:hideMark/>
          </w:tcPr>
          <w:p w:rsidR="006E6465" w:rsidRPr="000A3461" w:rsidRDefault="007060E2" w:rsidP="00554CAA">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w:t>
            </w:r>
            <w:r w:rsidR="006E6465" w:rsidRPr="000A3461">
              <w:rPr>
                <w:rFonts w:ascii="Arial Narrow" w:eastAsia="Times New Roman" w:hAnsi="Arial Narrow" w:cs="Times New Roman"/>
                <w:color w:val="000000"/>
              </w:rPr>
              <w:t>Presumptive Albendazole + Domes</w:t>
            </w:r>
            <w:r w:rsidRPr="000A3461">
              <w:rPr>
                <w:rFonts w:ascii="Arial Narrow" w:eastAsia="Times New Roman" w:hAnsi="Arial Narrow" w:cs="Times New Roman"/>
                <w:color w:val="000000"/>
              </w:rPr>
              <w:t>tic Screening for Strongyloides”</w:t>
            </w:r>
          </w:p>
        </w:tc>
        <w:tc>
          <w:tcPr>
            <w:tcW w:w="1319" w:type="dxa"/>
            <w:tcBorders>
              <w:top w:val="single" w:sz="4" w:space="0" w:color="auto"/>
              <w:left w:val="nil"/>
              <w:bottom w:val="single" w:sz="4" w:space="0" w:color="auto"/>
              <w:right w:val="nil"/>
            </w:tcBorders>
            <w:shd w:val="clear" w:color="auto" w:fill="auto"/>
            <w:noWrap/>
            <w:vAlign w:val="center"/>
            <w:hideMark/>
          </w:tcPr>
          <w:p w:rsidR="006E6465" w:rsidRPr="000A3461" w:rsidRDefault="007060E2" w:rsidP="00554CAA">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w:t>
            </w:r>
            <w:r w:rsidR="006E6465" w:rsidRPr="000A3461">
              <w:rPr>
                <w:rFonts w:ascii="Arial Narrow" w:eastAsia="Times New Roman" w:hAnsi="Arial Narrow" w:cs="Times New Roman"/>
                <w:color w:val="000000"/>
              </w:rPr>
              <w:t>Domestic Albendazole + Ivermectin</w:t>
            </w:r>
            <w:r w:rsidRPr="000A3461">
              <w:rPr>
                <w:rFonts w:ascii="Arial Narrow" w:eastAsia="Times New Roman" w:hAnsi="Arial Narrow" w:cs="Times New Roman"/>
                <w:color w:val="000000"/>
              </w:rPr>
              <w:t>”</w:t>
            </w:r>
          </w:p>
        </w:tc>
        <w:tc>
          <w:tcPr>
            <w:tcW w:w="1431" w:type="dxa"/>
            <w:tcBorders>
              <w:top w:val="single" w:sz="4" w:space="0" w:color="auto"/>
              <w:left w:val="nil"/>
              <w:bottom w:val="single" w:sz="4" w:space="0" w:color="auto"/>
              <w:right w:val="nil"/>
            </w:tcBorders>
            <w:shd w:val="clear" w:color="auto" w:fill="auto"/>
            <w:noWrap/>
            <w:vAlign w:val="center"/>
            <w:hideMark/>
          </w:tcPr>
          <w:p w:rsidR="006E6465" w:rsidRPr="000A3461" w:rsidRDefault="007060E2" w:rsidP="00554CAA">
            <w:pPr>
              <w:spacing w:after="0" w:line="240" w:lineRule="auto"/>
              <w:jc w:val="center"/>
              <w:rPr>
                <w:rFonts w:ascii="Arial Narrow" w:eastAsia="Times New Roman" w:hAnsi="Arial Narrow" w:cs="Times New Roman"/>
                <w:color w:val="000000"/>
              </w:rPr>
            </w:pPr>
            <w:r w:rsidRPr="000A3461">
              <w:rPr>
                <w:rFonts w:ascii="Arial Narrow" w:eastAsia="Times New Roman" w:hAnsi="Arial Narrow" w:cs="Times New Roman"/>
                <w:color w:val="000000"/>
              </w:rPr>
              <w:t>“</w:t>
            </w:r>
            <w:r w:rsidR="006E6465" w:rsidRPr="000A3461">
              <w:rPr>
                <w:rFonts w:ascii="Arial Narrow" w:eastAsia="Times New Roman" w:hAnsi="Arial Narrow" w:cs="Times New Roman"/>
                <w:color w:val="000000"/>
              </w:rPr>
              <w:t>Domestic Albendazole and Screening for Strongyloides</w:t>
            </w:r>
            <w:r w:rsidRPr="000A3461">
              <w:rPr>
                <w:rFonts w:ascii="Arial Narrow" w:eastAsia="Times New Roman" w:hAnsi="Arial Narrow" w:cs="Times New Roman"/>
                <w:color w:val="000000"/>
              </w:rPr>
              <w:t>”</w:t>
            </w:r>
          </w:p>
        </w:tc>
      </w:tr>
      <w:tr w:rsidR="006E6465" w:rsidRPr="000340E5" w:rsidTr="006E6465">
        <w:trPr>
          <w:trHeight w:val="300"/>
        </w:trPr>
        <w:tc>
          <w:tcPr>
            <w:tcW w:w="2970" w:type="dxa"/>
            <w:tcBorders>
              <w:top w:val="nil"/>
              <w:left w:val="nil"/>
              <w:bottom w:val="single" w:sz="4" w:space="0" w:color="auto"/>
              <w:right w:val="nil"/>
            </w:tcBorders>
            <w:shd w:val="clear" w:color="auto" w:fill="auto"/>
            <w:noWrap/>
            <w:vAlign w:val="center"/>
            <w:hideMark/>
          </w:tcPr>
          <w:p w:rsidR="006E6465" w:rsidRPr="000A3461" w:rsidRDefault="006E6465" w:rsidP="00554CAA">
            <w:pPr>
              <w:spacing w:after="0" w:line="240" w:lineRule="auto"/>
              <w:rPr>
                <w:rFonts w:ascii="Arial Narrow" w:eastAsia="Times New Roman" w:hAnsi="Arial Narrow" w:cs="Times New Roman"/>
                <w:b/>
                <w:bCs/>
                <w:color w:val="000000"/>
              </w:rPr>
            </w:pPr>
            <w:r w:rsidRPr="000A3461">
              <w:rPr>
                <w:rFonts w:ascii="Arial Narrow" w:eastAsia="Times New Roman" w:hAnsi="Arial Narrow" w:cs="Times New Roman"/>
                <w:b/>
                <w:bCs/>
                <w:color w:val="000000"/>
              </w:rPr>
              <w:t>Costs, 2013 USD</w:t>
            </w:r>
          </w:p>
        </w:tc>
        <w:tc>
          <w:tcPr>
            <w:tcW w:w="1054" w:type="dxa"/>
            <w:tcBorders>
              <w:top w:val="nil"/>
              <w:left w:val="nil"/>
              <w:bottom w:val="single" w:sz="4" w:space="0" w:color="auto"/>
              <w:right w:val="nil"/>
            </w:tcBorders>
            <w:shd w:val="clear" w:color="auto" w:fill="auto"/>
            <w:noWrap/>
            <w:vAlign w:val="bottom"/>
            <w:hideMark/>
          </w:tcPr>
          <w:p w:rsidR="006E6465" w:rsidRPr="000A3461" w:rsidRDefault="006E6465" w:rsidP="00554CAA">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1466" w:type="dxa"/>
            <w:tcBorders>
              <w:top w:val="nil"/>
              <w:left w:val="nil"/>
              <w:bottom w:val="single" w:sz="4" w:space="0" w:color="auto"/>
              <w:right w:val="nil"/>
            </w:tcBorders>
            <w:shd w:val="clear" w:color="auto" w:fill="auto"/>
            <w:noWrap/>
            <w:vAlign w:val="bottom"/>
            <w:hideMark/>
          </w:tcPr>
          <w:p w:rsidR="006E6465" w:rsidRPr="000A3461" w:rsidRDefault="006E6465" w:rsidP="00554CAA">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1312" w:type="dxa"/>
            <w:tcBorders>
              <w:top w:val="nil"/>
              <w:left w:val="nil"/>
              <w:bottom w:val="single" w:sz="4" w:space="0" w:color="auto"/>
              <w:right w:val="nil"/>
            </w:tcBorders>
            <w:shd w:val="clear" w:color="auto" w:fill="auto"/>
            <w:noWrap/>
            <w:vAlign w:val="bottom"/>
            <w:hideMark/>
          </w:tcPr>
          <w:p w:rsidR="006E6465" w:rsidRPr="000A3461" w:rsidRDefault="006E6465" w:rsidP="00554CAA">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1479" w:type="dxa"/>
            <w:tcBorders>
              <w:top w:val="nil"/>
              <w:left w:val="nil"/>
              <w:bottom w:val="single" w:sz="4" w:space="0" w:color="auto"/>
              <w:right w:val="nil"/>
            </w:tcBorders>
            <w:shd w:val="clear" w:color="auto" w:fill="auto"/>
            <w:noWrap/>
            <w:vAlign w:val="bottom"/>
            <w:hideMark/>
          </w:tcPr>
          <w:p w:rsidR="006E6465" w:rsidRPr="000A3461" w:rsidRDefault="006E6465" w:rsidP="00554CAA">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1319" w:type="dxa"/>
            <w:tcBorders>
              <w:top w:val="nil"/>
              <w:left w:val="nil"/>
              <w:bottom w:val="single" w:sz="4" w:space="0" w:color="auto"/>
              <w:right w:val="nil"/>
            </w:tcBorders>
            <w:shd w:val="clear" w:color="auto" w:fill="auto"/>
            <w:noWrap/>
            <w:vAlign w:val="bottom"/>
            <w:hideMark/>
          </w:tcPr>
          <w:p w:rsidR="006E6465" w:rsidRPr="000A3461" w:rsidRDefault="006E6465" w:rsidP="00554CAA">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1431" w:type="dxa"/>
            <w:tcBorders>
              <w:top w:val="nil"/>
              <w:left w:val="nil"/>
              <w:bottom w:val="single" w:sz="4" w:space="0" w:color="auto"/>
              <w:right w:val="nil"/>
            </w:tcBorders>
            <w:shd w:val="clear" w:color="auto" w:fill="auto"/>
            <w:noWrap/>
            <w:vAlign w:val="bottom"/>
            <w:hideMark/>
          </w:tcPr>
          <w:p w:rsidR="006E6465" w:rsidRPr="000A3461" w:rsidRDefault="006E6465" w:rsidP="00554CAA">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r>
      <w:tr w:rsidR="00866663" w:rsidRPr="000340E5" w:rsidTr="006E6465">
        <w:trPr>
          <w:trHeight w:val="300"/>
        </w:trPr>
        <w:tc>
          <w:tcPr>
            <w:tcW w:w="2970" w:type="dxa"/>
            <w:tcBorders>
              <w:top w:val="nil"/>
              <w:left w:val="nil"/>
              <w:bottom w:val="nil"/>
              <w:right w:val="nil"/>
            </w:tcBorders>
            <w:shd w:val="clear" w:color="auto" w:fill="auto"/>
            <w:noWrap/>
            <w:vAlign w:val="center"/>
            <w:hideMark/>
          </w:tcPr>
          <w:p w:rsidR="00866663" w:rsidRPr="000A3461" w:rsidRDefault="00866663" w:rsidP="00866663">
            <w:pPr>
              <w:spacing w:after="0" w:line="240" w:lineRule="auto"/>
              <w:rPr>
                <w:rFonts w:ascii="Arial Narrow" w:eastAsia="Times New Roman" w:hAnsi="Arial Narrow" w:cs="Times New Roman"/>
                <w:b/>
                <w:bCs/>
                <w:color w:val="000000"/>
              </w:rPr>
            </w:pPr>
            <w:r w:rsidRPr="000A3461">
              <w:rPr>
                <w:rFonts w:ascii="Arial Narrow" w:eastAsia="Times New Roman" w:hAnsi="Arial Narrow" w:cs="Times New Roman"/>
                <w:b/>
                <w:bCs/>
                <w:color w:val="000000"/>
              </w:rPr>
              <w:t>Total costs</w:t>
            </w:r>
          </w:p>
        </w:tc>
        <w:tc>
          <w:tcPr>
            <w:tcW w:w="1054" w:type="dxa"/>
            <w:tcBorders>
              <w:top w:val="nil"/>
              <w:left w:val="nil"/>
              <w:bottom w:val="nil"/>
              <w:right w:val="nil"/>
            </w:tcBorders>
            <w:shd w:val="clear" w:color="auto" w:fill="auto"/>
            <w:noWrap/>
            <w:vAlign w:val="center"/>
            <w:hideMark/>
          </w:tcPr>
          <w:p w:rsidR="00866663" w:rsidRPr="000A3461" w:rsidRDefault="00866663" w:rsidP="00866663">
            <w:pPr>
              <w:spacing w:after="0" w:line="240" w:lineRule="auto"/>
              <w:jc w:val="right"/>
              <w:rPr>
                <w:rFonts w:ascii="Arial Narrow" w:eastAsia="Times New Roman" w:hAnsi="Arial Narrow" w:cs="Times New Roman"/>
                <w:b/>
                <w:bCs/>
                <w:color w:val="000000"/>
              </w:rPr>
            </w:pPr>
            <w:r w:rsidRPr="000A3461">
              <w:rPr>
                <w:rFonts w:ascii="Arial Narrow" w:hAnsi="Arial Narrow"/>
                <w:b/>
                <w:bCs/>
                <w:color w:val="000000"/>
              </w:rPr>
              <w:t xml:space="preserve">$273,676 </w:t>
            </w:r>
          </w:p>
        </w:tc>
        <w:tc>
          <w:tcPr>
            <w:tcW w:w="1466" w:type="dxa"/>
            <w:tcBorders>
              <w:top w:val="nil"/>
              <w:left w:val="nil"/>
              <w:bottom w:val="nil"/>
              <w:right w:val="nil"/>
            </w:tcBorders>
            <w:shd w:val="clear" w:color="auto" w:fill="auto"/>
            <w:noWrap/>
            <w:vAlign w:val="center"/>
            <w:hideMark/>
          </w:tcPr>
          <w:p w:rsidR="00866663" w:rsidRPr="000A3461" w:rsidRDefault="00866663" w:rsidP="00866663">
            <w:pPr>
              <w:spacing w:after="0" w:line="240" w:lineRule="auto"/>
              <w:jc w:val="right"/>
              <w:rPr>
                <w:rFonts w:ascii="Arial Narrow" w:eastAsia="Times New Roman" w:hAnsi="Arial Narrow" w:cs="Times New Roman"/>
                <w:b/>
                <w:bCs/>
                <w:color w:val="000000"/>
              </w:rPr>
            </w:pPr>
            <w:r w:rsidRPr="000A3461">
              <w:rPr>
                <w:rFonts w:ascii="Arial Narrow" w:hAnsi="Arial Narrow"/>
                <w:b/>
                <w:bCs/>
                <w:color w:val="000000"/>
              </w:rPr>
              <w:t xml:space="preserve">$509,403 </w:t>
            </w:r>
          </w:p>
        </w:tc>
        <w:tc>
          <w:tcPr>
            <w:tcW w:w="1312" w:type="dxa"/>
            <w:tcBorders>
              <w:top w:val="nil"/>
              <w:left w:val="nil"/>
              <w:bottom w:val="nil"/>
              <w:right w:val="nil"/>
            </w:tcBorders>
            <w:shd w:val="clear" w:color="auto" w:fill="auto"/>
            <w:noWrap/>
            <w:vAlign w:val="center"/>
            <w:hideMark/>
          </w:tcPr>
          <w:p w:rsidR="00866663" w:rsidRPr="000A3461" w:rsidRDefault="00866663" w:rsidP="00866663">
            <w:pPr>
              <w:spacing w:after="0" w:line="240" w:lineRule="auto"/>
              <w:jc w:val="right"/>
              <w:rPr>
                <w:rFonts w:ascii="Arial Narrow" w:eastAsia="Times New Roman" w:hAnsi="Arial Narrow" w:cs="Times New Roman"/>
                <w:b/>
                <w:bCs/>
                <w:color w:val="000000"/>
              </w:rPr>
            </w:pPr>
            <w:r w:rsidRPr="000A3461">
              <w:rPr>
                <w:rFonts w:ascii="Arial Narrow" w:hAnsi="Arial Narrow"/>
                <w:b/>
                <w:bCs/>
                <w:color w:val="000000"/>
              </w:rPr>
              <w:t xml:space="preserve">$4,382,971 </w:t>
            </w:r>
          </w:p>
        </w:tc>
        <w:tc>
          <w:tcPr>
            <w:tcW w:w="1479" w:type="dxa"/>
            <w:tcBorders>
              <w:top w:val="nil"/>
              <w:left w:val="nil"/>
              <w:bottom w:val="nil"/>
              <w:right w:val="nil"/>
            </w:tcBorders>
            <w:shd w:val="clear" w:color="auto" w:fill="auto"/>
            <w:noWrap/>
            <w:vAlign w:val="center"/>
            <w:hideMark/>
          </w:tcPr>
          <w:p w:rsidR="00866663" w:rsidRPr="000A3461" w:rsidRDefault="00866663" w:rsidP="00866663">
            <w:pPr>
              <w:spacing w:after="0" w:line="240" w:lineRule="auto"/>
              <w:jc w:val="right"/>
              <w:rPr>
                <w:rFonts w:ascii="Arial Narrow" w:eastAsia="Times New Roman" w:hAnsi="Arial Narrow" w:cs="Times New Roman"/>
                <w:b/>
                <w:bCs/>
                <w:color w:val="000000"/>
              </w:rPr>
            </w:pPr>
            <w:r w:rsidRPr="000A3461">
              <w:rPr>
                <w:rFonts w:ascii="Arial Narrow" w:hAnsi="Arial Narrow"/>
                <w:b/>
                <w:bCs/>
                <w:color w:val="000000"/>
              </w:rPr>
              <w:t xml:space="preserve">$2,077,176 </w:t>
            </w:r>
          </w:p>
        </w:tc>
        <w:tc>
          <w:tcPr>
            <w:tcW w:w="1319" w:type="dxa"/>
            <w:tcBorders>
              <w:top w:val="nil"/>
              <w:left w:val="nil"/>
              <w:bottom w:val="nil"/>
              <w:right w:val="nil"/>
            </w:tcBorders>
            <w:shd w:val="clear" w:color="auto" w:fill="auto"/>
            <w:noWrap/>
            <w:vAlign w:val="center"/>
            <w:hideMark/>
          </w:tcPr>
          <w:p w:rsidR="00866663" w:rsidRPr="000A3461" w:rsidRDefault="00866663" w:rsidP="00866663">
            <w:pPr>
              <w:spacing w:after="0" w:line="240" w:lineRule="auto"/>
              <w:jc w:val="right"/>
              <w:rPr>
                <w:rFonts w:ascii="Arial Narrow" w:eastAsia="Times New Roman" w:hAnsi="Arial Narrow" w:cs="Times New Roman"/>
                <w:b/>
                <w:bCs/>
                <w:color w:val="000000"/>
              </w:rPr>
            </w:pPr>
            <w:r w:rsidRPr="000A3461">
              <w:rPr>
                <w:rFonts w:ascii="Arial Narrow" w:hAnsi="Arial Narrow"/>
                <w:b/>
                <w:bCs/>
                <w:color w:val="000000"/>
              </w:rPr>
              <w:t xml:space="preserve">$2,736,264 </w:t>
            </w:r>
          </w:p>
        </w:tc>
        <w:tc>
          <w:tcPr>
            <w:tcW w:w="1431" w:type="dxa"/>
            <w:tcBorders>
              <w:top w:val="nil"/>
              <w:left w:val="nil"/>
              <w:bottom w:val="nil"/>
              <w:right w:val="nil"/>
            </w:tcBorders>
            <w:shd w:val="clear" w:color="auto" w:fill="auto"/>
            <w:noWrap/>
            <w:vAlign w:val="center"/>
            <w:hideMark/>
          </w:tcPr>
          <w:p w:rsidR="00866663" w:rsidRPr="000A3461" w:rsidRDefault="00866663" w:rsidP="00866663">
            <w:pPr>
              <w:spacing w:after="0" w:line="240" w:lineRule="auto"/>
              <w:jc w:val="right"/>
              <w:rPr>
                <w:rFonts w:ascii="Arial Narrow" w:eastAsia="Times New Roman" w:hAnsi="Arial Narrow" w:cs="Times New Roman"/>
                <w:b/>
                <w:bCs/>
                <w:color w:val="000000"/>
              </w:rPr>
            </w:pPr>
            <w:r w:rsidRPr="000A3461">
              <w:rPr>
                <w:rFonts w:ascii="Arial Narrow" w:hAnsi="Arial Narrow"/>
                <w:b/>
                <w:bCs/>
                <w:color w:val="000000"/>
              </w:rPr>
              <w:t xml:space="preserve">$5,581,550 </w:t>
            </w:r>
          </w:p>
        </w:tc>
      </w:tr>
      <w:tr w:rsidR="006E6465" w:rsidRPr="000340E5" w:rsidTr="006E6465">
        <w:trPr>
          <w:trHeight w:val="300"/>
        </w:trPr>
        <w:tc>
          <w:tcPr>
            <w:tcW w:w="2970" w:type="dxa"/>
            <w:tcBorders>
              <w:top w:val="nil"/>
              <w:left w:val="nil"/>
              <w:bottom w:val="nil"/>
              <w:right w:val="nil"/>
            </w:tcBorders>
            <w:shd w:val="clear" w:color="auto" w:fill="auto"/>
            <w:noWrap/>
            <w:vAlign w:val="center"/>
            <w:hideMark/>
          </w:tcPr>
          <w:p w:rsidR="006E6465" w:rsidRPr="000A3461" w:rsidRDefault="006E6465" w:rsidP="00554CAA">
            <w:pPr>
              <w:spacing w:after="0" w:line="240" w:lineRule="auto"/>
              <w:jc w:val="right"/>
              <w:rPr>
                <w:rFonts w:ascii="Arial Narrow" w:eastAsia="Times New Roman" w:hAnsi="Arial Narrow" w:cs="Times New Roman"/>
                <w:b/>
                <w:bCs/>
                <w:color w:val="000000"/>
              </w:rPr>
            </w:pPr>
          </w:p>
        </w:tc>
        <w:tc>
          <w:tcPr>
            <w:tcW w:w="1054" w:type="dxa"/>
            <w:tcBorders>
              <w:top w:val="nil"/>
              <w:left w:val="nil"/>
              <w:bottom w:val="nil"/>
              <w:right w:val="nil"/>
            </w:tcBorders>
            <w:shd w:val="clear" w:color="auto" w:fill="auto"/>
            <w:noWrap/>
            <w:vAlign w:val="center"/>
            <w:hideMark/>
          </w:tcPr>
          <w:p w:rsidR="006E6465" w:rsidRPr="000A3461" w:rsidRDefault="006E6465" w:rsidP="00554CAA">
            <w:pPr>
              <w:spacing w:after="0" w:line="240" w:lineRule="auto"/>
              <w:rPr>
                <w:rFonts w:ascii="Arial Narrow" w:eastAsia="Times New Roman" w:hAnsi="Arial Narrow" w:cs="Times New Roman"/>
              </w:rPr>
            </w:pPr>
          </w:p>
        </w:tc>
        <w:tc>
          <w:tcPr>
            <w:tcW w:w="1466" w:type="dxa"/>
            <w:tcBorders>
              <w:top w:val="nil"/>
              <w:left w:val="nil"/>
              <w:bottom w:val="nil"/>
              <w:right w:val="nil"/>
            </w:tcBorders>
            <w:shd w:val="clear" w:color="auto" w:fill="auto"/>
            <w:noWrap/>
            <w:vAlign w:val="center"/>
            <w:hideMark/>
          </w:tcPr>
          <w:p w:rsidR="006E6465" w:rsidRPr="000A3461" w:rsidRDefault="006E6465" w:rsidP="00554CAA">
            <w:pPr>
              <w:spacing w:after="0" w:line="240" w:lineRule="auto"/>
              <w:jc w:val="right"/>
              <w:rPr>
                <w:rFonts w:ascii="Arial Narrow" w:eastAsia="Times New Roman" w:hAnsi="Arial Narrow" w:cs="Times New Roman"/>
              </w:rPr>
            </w:pPr>
          </w:p>
        </w:tc>
        <w:tc>
          <w:tcPr>
            <w:tcW w:w="1312" w:type="dxa"/>
            <w:tcBorders>
              <w:top w:val="nil"/>
              <w:left w:val="nil"/>
              <w:bottom w:val="nil"/>
              <w:right w:val="nil"/>
            </w:tcBorders>
            <w:shd w:val="clear" w:color="auto" w:fill="auto"/>
            <w:noWrap/>
            <w:vAlign w:val="center"/>
            <w:hideMark/>
          </w:tcPr>
          <w:p w:rsidR="006E6465" w:rsidRPr="000A3461" w:rsidRDefault="006E6465" w:rsidP="00554CAA">
            <w:pPr>
              <w:spacing w:after="0" w:line="240" w:lineRule="auto"/>
              <w:jc w:val="right"/>
              <w:rPr>
                <w:rFonts w:ascii="Arial Narrow" w:eastAsia="Times New Roman" w:hAnsi="Arial Narrow" w:cs="Times New Roman"/>
              </w:rPr>
            </w:pPr>
          </w:p>
        </w:tc>
        <w:tc>
          <w:tcPr>
            <w:tcW w:w="1479" w:type="dxa"/>
            <w:tcBorders>
              <w:top w:val="nil"/>
              <w:left w:val="nil"/>
              <w:bottom w:val="nil"/>
              <w:right w:val="nil"/>
            </w:tcBorders>
            <w:shd w:val="clear" w:color="auto" w:fill="auto"/>
            <w:noWrap/>
            <w:vAlign w:val="center"/>
            <w:hideMark/>
          </w:tcPr>
          <w:p w:rsidR="006E6465" w:rsidRPr="000A3461" w:rsidRDefault="006E6465" w:rsidP="00554CAA">
            <w:pPr>
              <w:spacing w:after="0" w:line="240" w:lineRule="auto"/>
              <w:jc w:val="right"/>
              <w:rPr>
                <w:rFonts w:ascii="Arial Narrow" w:eastAsia="Times New Roman" w:hAnsi="Arial Narrow" w:cs="Times New Roman"/>
              </w:rPr>
            </w:pPr>
          </w:p>
        </w:tc>
        <w:tc>
          <w:tcPr>
            <w:tcW w:w="1319" w:type="dxa"/>
            <w:tcBorders>
              <w:top w:val="nil"/>
              <w:left w:val="nil"/>
              <w:bottom w:val="nil"/>
              <w:right w:val="nil"/>
            </w:tcBorders>
            <w:shd w:val="clear" w:color="auto" w:fill="auto"/>
            <w:noWrap/>
            <w:vAlign w:val="center"/>
            <w:hideMark/>
          </w:tcPr>
          <w:p w:rsidR="006E6465" w:rsidRPr="000A3461" w:rsidRDefault="006E6465" w:rsidP="00554CAA">
            <w:pPr>
              <w:spacing w:after="0" w:line="240" w:lineRule="auto"/>
              <w:jc w:val="right"/>
              <w:rPr>
                <w:rFonts w:ascii="Arial Narrow" w:eastAsia="Times New Roman" w:hAnsi="Arial Narrow" w:cs="Times New Roman"/>
              </w:rPr>
            </w:pPr>
          </w:p>
        </w:tc>
        <w:tc>
          <w:tcPr>
            <w:tcW w:w="1431" w:type="dxa"/>
            <w:tcBorders>
              <w:top w:val="nil"/>
              <w:left w:val="nil"/>
              <w:bottom w:val="nil"/>
              <w:right w:val="nil"/>
            </w:tcBorders>
            <w:shd w:val="clear" w:color="auto" w:fill="auto"/>
            <w:noWrap/>
            <w:vAlign w:val="center"/>
            <w:hideMark/>
          </w:tcPr>
          <w:p w:rsidR="006E6465" w:rsidRPr="000A3461" w:rsidRDefault="006E6465" w:rsidP="00554CAA">
            <w:pPr>
              <w:spacing w:after="0" w:line="240" w:lineRule="auto"/>
              <w:jc w:val="right"/>
              <w:rPr>
                <w:rFonts w:ascii="Arial Narrow" w:eastAsia="Times New Roman" w:hAnsi="Arial Narrow" w:cs="Times New Roman"/>
              </w:rPr>
            </w:pPr>
          </w:p>
        </w:tc>
      </w:tr>
      <w:tr w:rsidR="006E6465" w:rsidRPr="000340E5" w:rsidTr="006E6465">
        <w:trPr>
          <w:trHeight w:val="300"/>
        </w:trPr>
        <w:tc>
          <w:tcPr>
            <w:tcW w:w="4024" w:type="dxa"/>
            <w:gridSpan w:val="2"/>
            <w:tcBorders>
              <w:top w:val="single" w:sz="4" w:space="0" w:color="auto"/>
              <w:left w:val="nil"/>
              <w:bottom w:val="single" w:sz="4" w:space="0" w:color="auto"/>
              <w:right w:val="nil"/>
            </w:tcBorders>
            <w:shd w:val="clear" w:color="auto" w:fill="auto"/>
            <w:noWrap/>
            <w:vAlign w:val="center"/>
            <w:hideMark/>
          </w:tcPr>
          <w:p w:rsidR="006E6465" w:rsidRPr="000A3461" w:rsidRDefault="006E6465" w:rsidP="00554CAA">
            <w:pPr>
              <w:spacing w:after="0" w:line="240" w:lineRule="auto"/>
              <w:rPr>
                <w:rFonts w:ascii="Arial Narrow" w:eastAsia="Times New Roman" w:hAnsi="Arial Narrow" w:cs="Times New Roman"/>
                <w:b/>
                <w:bCs/>
                <w:color w:val="000000"/>
              </w:rPr>
            </w:pPr>
            <w:r w:rsidRPr="000A3461">
              <w:rPr>
                <w:rFonts w:ascii="Arial Narrow" w:eastAsia="Times New Roman" w:hAnsi="Arial Narrow" w:cs="Times New Roman"/>
                <w:b/>
                <w:bCs/>
                <w:color w:val="000000"/>
              </w:rPr>
              <w:t>Health outcomes (discounted)</w:t>
            </w:r>
          </w:p>
        </w:tc>
        <w:tc>
          <w:tcPr>
            <w:tcW w:w="1466" w:type="dxa"/>
            <w:tcBorders>
              <w:top w:val="single" w:sz="4" w:space="0" w:color="auto"/>
              <w:left w:val="nil"/>
              <w:bottom w:val="single" w:sz="4" w:space="0" w:color="auto"/>
              <w:right w:val="nil"/>
            </w:tcBorders>
            <w:shd w:val="clear" w:color="auto" w:fill="auto"/>
            <w:noWrap/>
            <w:vAlign w:val="bottom"/>
            <w:hideMark/>
          </w:tcPr>
          <w:p w:rsidR="006E6465" w:rsidRPr="000A3461" w:rsidRDefault="006E6465" w:rsidP="00554CAA">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1312" w:type="dxa"/>
            <w:tcBorders>
              <w:top w:val="single" w:sz="4" w:space="0" w:color="auto"/>
              <w:left w:val="nil"/>
              <w:bottom w:val="single" w:sz="4" w:space="0" w:color="auto"/>
              <w:right w:val="nil"/>
            </w:tcBorders>
            <w:shd w:val="clear" w:color="auto" w:fill="auto"/>
            <w:noWrap/>
            <w:vAlign w:val="bottom"/>
            <w:hideMark/>
          </w:tcPr>
          <w:p w:rsidR="006E6465" w:rsidRPr="000A3461" w:rsidRDefault="006E6465" w:rsidP="00554CAA">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1479" w:type="dxa"/>
            <w:tcBorders>
              <w:top w:val="single" w:sz="4" w:space="0" w:color="auto"/>
              <w:left w:val="nil"/>
              <w:bottom w:val="single" w:sz="4" w:space="0" w:color="auto"/>
              <w:right w:val="nil"/>
            </w:tcBorders>
            <w:shd w:val="clear" w:color="auto" w:fill="auto"/>
            <w:noWrap/>
            <w:vAlign w:val="bottom"/>
            <w:hideMark/>
          </w:tcPr>
          <w:p w:rsidR="006E6465" w:rsidRPr="000A3461" w:rsidRDefault="006E6465" w:rsidP="00554CAA">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1319" w:type="dxa"/>
            <w:tcBorders>
              <w:top w:val="single" w:sz="4" w:space="0" w:color="auto"/>
              <w:left w:val="nil"/>
              <w:bottom w:val="single" w:sz="4" w:space="0" w:color="auto"/>
              <w:right w:val="nil"/>
            </w:tcBorders>
            <w:shd w:val="clear" w:color="auto" w:fill="auto"/>
            <w:noWrap/>
            <w:vAlign w:val="bottom"/>
            <w:hideMark/>
          </w:tcPr>
          <w:p w:rsidR="006E6465" w:rsidRPr="000A3461" w:rsidRDefault="006E6465" w:rsidP="00554CAA">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1431" w:type="dxa"/>
            <w:tcBorders>
              <w:top w:val="single" w:sz="4" w:space="0" w:color="auto"/>
              <w:left w:val="nil"/>
              <w:bottom w:val="single" w:sz="4" w:space="0" w:color="auto"/>
              <w:right w:val="nil"/>
            </w:tcBorders>
            <w:shd w:val="clear" w:color="auto" w:fill="auto"/>
            <w:noWrap/>
            <w:vAlign w:val="bottom"/>
            <w:hideMark/>
          </w:tcPr>
          <w:p w:rsidR="006E6465" w:rsidRPr="000A3461" w:rsidRDefault="006E6465" w:rsidP="00554CAA">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r>
      <w:tr w:rsidR="00F333AF" w:rsidRPr="000340E5" w:rsidTr="006E6465">
        <w:trPr>
          <w:trHeight w:val="300"/>
        </w:trPr>
        <w:tc>
          <w:tcPr>
            <w:tcW w:w="2970"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Outpatient cases</w:t>
            </w:r>
          </w:p>
        </w:tc>
        <w:tc>
          <w:tcPr>
            <w:tcW w:w="1054"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239</w:t>
            </w:r>
          </w:p>
        </w:tc>
        <w:tc>
          <w:tcPr>
            <w:tcW w:w="1466"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50</w:t>
            </w:r>
          </w:p>
        </w:tc>
        <w:tc>
          <w:tcPr>
            <w:tcW w:w="1312"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65</w:t>
            </w:r>
          </w:p>
        </w:tc>
        <w:tc>
          <w:tcPr>
            <w:tcW w:w="1479"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66</w:t>
            </w:r>
          </w:p>
        </w:tc>
        <w:tc>
          <w:tcPr>
            <w:tcW w:w="1319"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66</w:t>
            </w:r>
          </w:p>
        </w:tc>
        <w:tc>
          <w:tcPr>
            <w:tcW w:w="1431"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65</w:t>
            </w:r>
          </w:p>
        </w:tc>
      </w:tr>
      <w:tr w:rsidR="00F333AF" w:rsidRPr="000340E5" w:rsidTr="006E6465">
        <w:trPr>
          <w:trHeight w:val="300"/>
        </w:trPr>
        <w:tc>
          <w:tcPr>
            <w:tcW w:w="2970"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Hospitalizations</w:t>
            </w:r>
          </w:p>
        </w:tc>
        <w:tc>
          <w:tcPr>
            <w:tcW w:w="1054"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6.6</w:t>
            </w:r>
          </w:p>
        </w:tc>
        <w:tc>
          <w:tcPr>
            <w:tcW w:w="1466"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1.3</w:t>
            </w:r>
          </w:p>
        </w:tc>
        <w:tc>
          <w:tcPr>
            <w:tcW w:w="1312"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1.7</w:t>
            </w:r>
          </w:p>
        </w:tc>
        <w:tc>
          <w:tcPr>
            <w:tcW w:w="1479"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1.7</w:t>
            </w:r>
          </w:p>
        </w:tc>
        <w:tc>
          <w:tcPr>
            <w:tcW w:w="1319"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1.7</w:t>
            </w:r>
          </w:p>
        </w:tc>
        <w:tc>
          <w:tcPr>
            <w:tcW w:w="1431"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1.7</w:t>
            </w:r>
          </w:p>
        </w:tc>
      </w:tr>
      <w:tr w:rsidR="00F333AF" w:rsidRPr="000340E5" w:rsidTr="006E6465">
        <w:trPr>
          <w:trHeight w:val="300"/>
        </w:trPr>
        <w:tc>
          <w:tcPr>
            <w:tcW w:w="2970"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lastRenderedPageBreak/>
              <w:t>Deaths</w:t>
            </w:r>
          </w:p>
        </w:tc>
        <w:tc>
          <w:tcPr>
            <w:tcW w:w="1054"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1.11</w:t>
            </w:r>
          </w:p>
        </w:tc>
        <w:tc>
          <w:tcPr>
            <w:tcW w:w="1466"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0.21</w:t>
            </w:r>
          </w:p>
        </w:tc>
        <w:tc>
          <w:tcPr>
            <w:tcW w:w="1312"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0.29</w:t>
            </w:r>
          </w:p>
        </w:tc>
        <w:tc>
          <w:tcPr>
            <w:tcW w:w="1479"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0.29</w:t>
            </w:r>
          </w:p>
        </w:tc>
        <w:tc>
          <w:tcPr>
            <w:tcW w:w="1319"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0</w:t>
            </w:r>
          </w:p>
        </w:tc>
        <w:tc>
          <w:tcPr>
            <w:tcW w:w="1431"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0</w:t>
            </w:r>
          </w:p>
        </w:tc>
      </w:tr>
      <w:tr w:rsidR="00F333AF" w:rsidRPr="000340E5" w:rsidTr="006E6465">
        <w:trPr>
          <w:trHeight w:val="300"/>
        </w:trPr>
        <w:tc>
          <w:tcPr>
            <w:tcW w:w="2970"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Life years</w:t>
            </w:r>
          </w:p>
        </w:tc>
        <w:tc>
          <w:tcPr>
            <w:tcW w:w="1054" w:type="dxa"/>
            <w:tcBorders>
              <w:top w:val="nil"/>
              <w:left w:val="nil"/>
              <w:bottom w:val="nil"/>
              <w:right w:val="nil"/>
            </w:tcBorders>
            <w:shd w:val="clear" w:color="auto" w:fill="auto"/>
            <w:noWrap/>
            <w:vAlign w:val="bottom"/>
            <w:hideMark/>
          </w:tcPr>
          <w:p w:rsidR="00F333AF" w:rsidRPr="000A3461" w:rsidRDefault="00866663"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w:t>
            </w:r>
            <w:r w:rsidR="00F333AF" w:rsidRPr="000A3461">
              <w:rPr>
                <w:rFonts w:ascii="Arial Narrow" w:hAnsi="Arial Narrow"/>
                <w:color w:val="000000"/>
              </w:rPr>
              <w:t xml:space="preserve">700,518 </w:t>
            </w:r>
          </w:p>
        </w:tc>
        <w:tc>
          <w:tcPr>
            <w:tcW w:w="1466" w:type="dxa"/>
            <w:tcBorders>
              <w:top w:val="nil"/>
              <w:left w:val="nil"/>
              <w:bottom w:val="nil"/>
              <w:right w:val="nil"/>
            </w:tcBorders>
            <w:shd w:val="clear" w:color="auto" w:fill="auto"/>
            <w:noWrap/>
            <w:vAlign w:val="bottom"/>
            <w:hideMark/>
          </w:tcPr>
          <w:p w:rsidR="00F333AF" w:rsidRPr="000A3461" w:rsidRDefault="00866663"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w:t>
            </w:r>
            <w:r w:rsidR="00F333AF" w:rsidRPr="000A3461">
              <w:rPr>
                <w:rFonts w:ascii="Arial Narrow" w:hAnsi="Arial Narrow"/>
                <w:color w:val="000000"/>
              </w:rPr>
              <w:t xml:space="preserve">700,535 </w:t>
            </w:r>
          </w:p>
        </w:tc>
        <w:tc>
          <w:tcPr>
            <w:tcW w:w="1312" w:type="dxa"/>
            <w:tcBorders>
              <w:top w:val="nil"/>
              <w:left w:val="nil"/>
              <w:bottom w:val="nil"/>
              <w:right w:val="nil"/>
            </w:tcBorders>
            <w:shd w:val="clear" w:color="auto" w:fill="auto"/>
            <w:noWrap/>
            <w:vAlign w:val="bottom"/>
            <w:hideMark/>
          </w:tcPr>
          <w:p w:rsidR="00F333AF" w:rsidRPr="000A3461" w:rsidRDefault="00866663"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w:t>
            </w:r>
            <w:r w:rsidR="00F333AF" w:rsidRPr="000A3461">
              <w:rPr>
                <w:rFonts w:ascii="Arial Narrow" w:hAnsi="Arial Narrow"/>
                <w:color w:val="000000"/>
              </w:rPr>
              <w:t xml:space="preserve">700,533 </w:t>
            </w:r>
          </w:p>
        </w:tc>
        <w:tc>
          <w:tcPr>
            <w:tcW w:w="1479" w:type="dxa"/>
            <w:tcBorders>
              <w:top w:val="nil"/>
              <w:left w:val="nil"/>
              <w:bottom w:val="nil"/>
              <w:right w:val="nil"/>
            </w:tcBorders>
            <w:shd w:val="clear" w:color="auto" w:fill="auto"/>
            <w:noWrap/>
            <w:vAlign w:val="bottom"/>
            <w:hideMark/>
          </w:tcPr>
          <w:p w:rsidR="00F333AF" w:rsidRPr="000A3461" w:rsidRDefault="00866663"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w:t>
            </w:r>
            <w:r w:rsidR="00F333AF" w:rsidRPr="000A3461">
              <w:rPr>
                <w:rFonts w:ascii="Arial Narrow" w:hAnsi="Arial Narrow"/>
                <w:color w:val="000000"/>
              </w:rPr>
              <w:t xml:space="preserve">700,533 </w:t>
            </w:r>
          </w:p>
        </w:tc>
        <w:tc>
          <w:tcPr>
            <w:tcW w:w="1319" w:type="dxa"/>
            <w:tcBorders>
              <w:top w:val="nil"/>
              <w:left w:val="nil"/>
              <w:bottom w:val="nil"/>
              <w:right w:val="nil"/>
            </w:tcBorders>
            <w:shd w:val="clear" w:color="auto" w:fill="auto"/>
            <w:noWrap/>
            <w:vAlign w:val="bottom"/>
            <w:hideMark/>
          </w:tcPr>
          <w:p w:rsidR="00F333AF" w:rsidRPr="000A3461" w:rsidRDefault="00866663"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w:t>
            </w:r>
            <w:r w:rsidR="00F333AF" w:rsidRPr="000A3461">
              <w:rPr>
                <w:rFonts w:ascii="Arial Narrow" w:hAnsi="Arial Narrow"/>
                <w:color w:val="000000"/>
              </w:rPr>
              <w:t xml:space="preserve">700,533 </w:t>
            </w:r>
          </w:p>
        </w:tc>
        <w:tc>
          <w:tcPr>
            <w:tcW w:w="1431" w:type="dxa"/>
            <w:tcBorders>
              <w:top w:val="nil"/>
              <w:left w:val="nil"/>
              <w:bottom w:val="nil"/>
              <w:right w:val="nil"/>
            </w:tcBorders>
            <w:shd w:val="clear" w:color="auto" w:fill="auto"/>
            <w:noWrap/>
            <w:vAlign w:val="bottom"/>
            <w:hideMark/>
          </w:tcPr>
          <w:p w:rsidR="00F333AF" w:rsidRPr="000A3461" w:rsidRDefault="00866663"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w:t>
            </w:r>
            <w:r w:rsidR="00F333AF" w:rsidRPr="000A3461">
              <w:rPr>
                <w:rFonts w:ascii="Arial Narrow" w:hAnsi="Arial Narrow"/>
                <w:color w:val="000000"/>
              </w:rPr>
              <w:t xml:space="preserve">700,533 </w:t>
            </w:r>
          </w:p>
        </w:tc>
      </w:tr>
      <w:tr w:rsidR="00F333AF" w:rsidRPr="000340E5" w:rsidTr="006E6465">
        <w:trPr>
          <w:trHeight w:val="300"/>
        </w:trPr>
        <w:tc>
          <w:tcPr>
            <w:tcW w:w="2970" w:type="dxa"/>
            <w:tcBorders>
              <w:top w:val="nil"/>
              <w:left w:val="nil"/>
              <w:bottom w:val="nil"/>
              <w:right w:val="nil"/>
            </w:tcBorders>
            <w:shd w:val="clear" w:color="auto" w:fill="auto"/>
            <w:noWrap/>
            <w:vAlign w:val="bottom"/>
            <w:hideMark/>
          </w:tcPr>
          <w:p w:rsidR="00F333AF" w:rsidRPr="000A3461" w:rsidRDefault="00F333AF" w:rsidP="00F333AF">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QALYs</w:t>
            </w:r>
          </w:p>
        </w:tc>
        <w:tc>
          <w:tcPr>
            <w:tcW w:w="1054" w:type="dxa"/>
            <w:tcBorders>
              <w:top w:val="nil"/>
              <w:left w:val="nil"/>
              <w:bottom w:val="nil"/>
              <w:right w:val="nil"/>
            </w:tcBorders>
            <w:shd w:val="clear" w:color="auto" w:fill="auto"/>
            <w:noWrap/>
            <w:vAlign w:val="bottom"/>
            <w:hideMark/>
          </w:tcPr>
          <w:p w:rsidR="00F333AF" w:rsidRPr="000A3461" w:rsidRDefault="00866663"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w:t>
            </w:r>
            <w:r w:rsidR="00F333AF" w:rsidRPr="000A3461">
              <w:rPr>
                <w:rFonts w:ascii="Arial Narrow" w:hAnsi="Arial Narrow"/>
                <w:color w:val="000000"/>
              </w:rPr>
              <w:t xml:space="preserve">605,154 </w:t>
            </w:r>
          </w:p>
        </w:tc>
        <w:tc>
          <w:tcPr>
            <w:tcW w:w="1466" w:type="dxa"/>
            <w:tcBorders>
              <w:top w:val="nil"/>
              <w:left w:val="nil"/>
              <w:bottom w:val="nil"/>
              <w:right w:val="nil"/>
            </w:tcBorders>
            <w:shd w:val="clear" w:color="auto" w:fill="auto"/>
            <w:noWrap/>
            <w:vAlign w:val="bottom"/>
            <w:hideMark/>
          </w:tcPr>
          <w:p w:rsidR="00F333AF" w:rsidRPr="000A3461" w:rsidRDefault="00866663"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w:t>
            </w:r>
            <w:r w:rsidR="00F333AF" w:rsidRPr="000A3461">
              <w:rPr>
                <w:rFonts w:ascii="Arial Narrow" w:hAnsi="Arial Narrow"/>
                <w:color w:val="000000"/>
              </w:rPr>
              <w:t xml:space="preserve">605,356 </w:t>
            </w:r>
          </w:p>
        </w:tc>
        <w:tc>
          <w:tcPr>
            <w:tcW w:w="1312" w:type="dxa"/>
            <w:tcBorders>
              <w:top w:val="nil"/>
              <w:left w:val="nil"/>
              <w:bottom w:val="nil"/>
              <w:right w:val="nil"/>
            </w:tcBorders>
            <w:shd w:val="clear" w:color="auto" w:fill="auto"/>
            <w:noWrap/>
            <w:vAlign w:val="bottom"/>
            <w:hideMark/>
          </w:tcPr>
          <w:p w:rsidR="00F333AF" w:rsidRPr="000A3461" w:rsidRDefault="00866663"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w:t>
            </w:r>
            <w:r w:rsidR="00F333AF" w:rsidRPr="000A3461">
              <w:rPr>
                <w:rFonts w:ascii="Arial Narrow" w:hAnsi="Arial Narrow"/>
                <w:color w:val="000000"/>
              </w:rPr>
              <w:t xml:space="preserve">605,338 </w:t>
            </w:r>
          </w:p>
        </w:tc>
        <w:tc>
          <w:tcPr>
            <w:tcW w:w="1479" w:type="dxa"/>
            <w:tcBorders>
              <w:top w:val="nil"/>
              <w:left w:val="nil"/>
              <w:bottom w:val="nil"/>
              <w:right w:val="nil"/>
            </w:tcBorders>
            <w:shd w:val="clear" w:color="auto" w:fill="auto"/>
            <w:noWrap/>
            <w:vAlign w:val="bottom"/>
            <w:hideMark/>
          </w:tcPr>
          <w:p w:rsidR="00F333AF" w:rsidRPr="000A3461" w:rsidRDefault="00866663"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w:t>
            </w:r>
            <w:r w:rsidR="00F333AF" w:rsidRPr="000A3461">
              <w:rPr>
                <w:rFonts w:ascii="Arial Narrow" w:hAnsi="Arial Narrow"/>
                <w:color w:val="000000"/>
              </w:rPr>
              <w:t xml:space="preserve">605,339 </w:t>
            </w:r>
          </w:p>
        </w:tc>
        <w:tc>
          <w:tcPr>
            <w:tcW w:w="1319" w:type="dxa"/>
            <w:tcBorders>
              <w:top w:val="nil"/>
              <w:left w:val="nil"/>
              <w:bottom w:val="nil"/>
              <w:right w:val="nil"/>
            </w:tcBorders>
            <w:shd w:val="clear" w:color="auto" w:fill="auto"/>
            <w:noWrap/>
            <w:vAlign w:val="bottom"/>
            <w:hideMark/>
          </w:tcPr>
          <w:p w:rsidR="00F333AF" w:rsidRPr="000A3461" w:rsidRDefault="00866663"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w:t>
            </w:r>
            <w:r w:rsidR="00F333AF" w:rsidRPr="000A3461">
              <w:rPr>
                <w:rFonts w:ascii="Arial Narrow" w:hAnsi="Arial Narrow"/>
                <w:color w:val="000000"/>
              </w:rPr>
              <w:t xml:space="preserve">605,339 </w:t>
            </w:r>
          </w:p>
        </w:tc>
        <w:tc>
          <w:tcPr>
            <w:tcW w:w="1431" w:type="dxa"/>
            <w:tcBorders>
              <w:top w:val="nil"/>
              <w:left w:val="nil"/>
              <w:bottom w:val="nil"/>
              <w:right w:val="nil"/>
            </w:tcBorders>
            <w:shd w:val="clear" w:color="auto" w:fill="auto"/>
            <w:noWrap/>
            <w:vAlign w:val="bottom"/>
            <w:hideMark/>
          </w:tcPr>
          <w:p w:rsidR="00F333AF" w:rsidRPr="000A3461" w:rsidRDefault="00866663" w:rsidP="00F333AF">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w:t>
            </w:r>
            <w:r w:rsidR="00F333AF" w:rsidRPr="000A3461">
              <w:rPr>
                <w:rFonts w:ascii="Arial Narrow" w:hAnsi="Arial Narrow"/>
                <w:color w:val="000000"/>
              </w:rPr>
              <w:t xml:space="preserve">605,338 </w:t>
            </w:r>
          </w:p>
        </w:tc>
      </w:tr>
      <w:tr w:rsidR="006E6465" w:rsidRPr="000340E5" w:rsidTr="006E6465">
        <w:trPr>
          <w:trHeight w:val="300"/>
        </w:trPr>
        <w:tc>
          <w:tcPr>
            <w:tcW w:w="5490" w:type="dxa"/>
            <w:gridSpan w:val="3"/>
            <w:tcBorders>
              <w:top w:val="single" w:sz="4" w:space="0" w:color="auto"/>
              <w:left w:val="nil"/>
              <w:bottom w:val="single" w:sz="4" w:space="0" w:color="auto"/>
              <w:right w:val="nil"/>
            </w:tcBorders>
            <w:shd w:val="clear" w:color="auto" w:fill="auto"/>
            <w:noWrap/>
            <w:vAlign w:val="bottom"/>
            <w:hideMark/>
          </w:tcPr>
          <w:p w:rsidR="006E6465" w:rsidRPr="000A3461" w:rsidRDefault="006E6465" w:rsidP="00554CAA">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xml:space="preserve">Economic outcomes relative to </w:t>
            </w:r>
            <w:r w:rsidR="00FF7F56" w:rsidRPr="000A3461">
              <w:rPr>
                <w:rFonts w:ascii="Arial Narrow" w:eastAsia="Times New Roman" w:hAnsi="Arial Narrow" w:cs="Times New Roman"/>
                <w:color w:val="000000"/>
              </w:rPr>
              <w:t>“No Program”</w:t>
            </w:r>
            <w:r w:rsidRPr="000A3461">
              <w:rPr>
                <w:rFonts w:ascii="Arial Narrow" w:eastAsia="Times New Roman" w:hAnsi="Arial Narrow" w:cs="Times New Roman"/>
                <w:color w:val="000000"/>
              </w:rPr>
              <w:t>, 2013 USD</w:t>
            </w:r>
          </w:p>
        </w:tc>
        <w:tc>
          <w:tcPr>
            <w:tcW w:w="1312" w:type="dxa"/>
            <w:tcBorders>
              <w:top w:val="single" w:sz="4" w:space="0" w:color="auto"/>
              <w:left w:val="nil"/>
              <w:bottom w:val="single" w:sz="4" w:space="0" w:color="auto"/>
              <w:right w:val="nil"/>
            </w:tcBorders>
            <w:shd w:val="clear" w:color="auto" w:fill="auto"/>
            <w:noWrap/>
            <w:vAlign w:val="bottom"/>
            <w:hideMark/>
          </w:tcPr>
          <w:p w:rsidR="006E6465" w:rsidRPr="000A3461" w:rsidRDefault="006E6465" w:rsidP="00554CAA">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1479" w:type="dxa"/>
            <w:tcBorders>
              <w:top w:val="single" w:sz="4" w:space="0" w:color="auto"/>
              <w:left w:val="nil"/>
              <w:bottom w:val="single" w:sz="4" w:space="0" w:color="auto"/>
              <w:right w:val="nil"/>
            </w:tcBorders>
            <w:shd w:val="clear" w:color="auto" w:fill="auto"/>
            <w:noWrap/>
            <w:vAlign w:val="bottom"/>
            <w:hideMark/>
          </w:tcPr>
          <w:p w:rsidR="006E6465" w:rsidRPr="000A3461" w:rsidRDefault="006E6465" w:rsidP="00554CAA">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1319" w:type="dxa"/>
            <w:tcBorders>
              <w:top w:val="single" w:sz="4" w:space="0" w:color="auto"/>
              <w:left w:val="nil"/>
              <w:bottom w:val="single" w:sz="4" w:space="0" w:color="auto"/>
              <w:right w:val="nil"/>
            </w:tcBorders>
            <w:shd w:val="clear" w:color="auto" w:fill="auto"/>
            <w:noWrap/>
            <w:vAlign w:val="bottom"/>
            <w:hideMark/>
          </w:tcPr>
          <w:p w:rsidR="006E6465" w:rsidRPr="000A3461" w:rsidRDefault="006E6465" w:rsidP="00554CAA">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c>
          <w:tcPr>
            <w:tcW w:w="1431" w:type="dxa"/>
            <w:tcBorders>
              <w:top w:val="single" w:sz="4" w:space="0" w:color="auto"/>
              <w:left w:val="nil"/>
              <w:bottom w:val="single" w:sz="4" w:space="0" w:color="auto"/>
              <w:right w:val="nil"/>
            </w:tcBorders>
            <w:shd w:val="clear" w:color="auto" w:fill="auto"/>
            <w:noWrap/>
            <w:vAlign w:val="bottom"/>
            <w:hideMark/>
          </w:tcPr>
          <w:p w:rsidR="006E6465" w:rsidRPr="000A3461" w:rsidRDefault="006E6465" w:rsidP="00554CAA">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 </w:t>
            </w:r>
          </w:p>
        </w:tc>
      </w:tr>
      <w:tr w:rsidR="00866663" w:rsidRPr="000340E5" w:rsidTr="006E6465">
        <w:trPr>
          <w:trHeight w:val="300"/>
        </w:trPr>
        <w:tc>
          <w:tcPr>
            <w:tcW w:w="2970"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Net cost per case averted</w:t>
            </w:r>
          </w:p>
        </w:tc>
        <w:tc>
          <w:tcPr>
            <w:tcW w:w="1054"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rPr>
                <w:rFonts w:ascii="Arial Narrow" w:eastAsia="Times New Roman" w:hAnsi="Arial Narrow" w:cs="Times New Roman"/>
                <w:color w:val="000000"/>
              </w:rPr>
            </w:pPr>
          </w:p>
        </w:tc>
        <w:tc>
          <w:tcPr>
            <w:tcW w:w="1466"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$1,264 </w:t>
            </w:r>
          </w:p>
        </w:tc>
        <w:tc>
          <w:tcPr>
            <w:tcW w:w="1312"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$23,593 </w:t>
            </w:r>
          </w:p>
        </w:tc>
        <w:tc>
          <w:tcPr>
            <w:tcW w:w="1479"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$12,410 </w:t>
            </w:r>
          </w:p>
        </w:tc>
        <w:tc>
          <w:tcPr>
            <w:tcW w:w="1319"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$23,224 </w:t>
            </w:r>
          </w:p>
        </w:tc>
        <w:tc>
          <w:tcPr>
            <w:tcW w:w="1431"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$31,111 </w:t>
            </w:r>
          </w:p>
        </w:tc>
      </w:tr>
      <w:tr w:rsidR="00866663" w:rsidRPr="000340E5" w:rsidTr="006E6465">
        <w:trPr>
          <w:trHeight w:val="300"/>
        </w:trPr>
        <w:tc>
          <w:tcPr>
            <w:tcW w:w="4024" w:type="dxa"/>
            <w:gridSpan w:val="2"/>
            <w:tcBorders>
              <w:top w:val="nil"/>
              <w:left w:val="nil"/>
              <w:bottom w:val="nil"/>
              <w:right w:val="nil"/>
            </w:tcBorders>
            <w:shd w:val="clear" w:color="auto" w:fill="auto"/>
            <w:noWrap/>
            <w:vAlign w:val="bottom"/>
            <w:hideMark/>
          </w:tcPr>
          <w:p w:rsidR="00866663" w:rsidRPr="000A3461" w:rsidRDefault="00866663" w:rsidP="00866663">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Net cost per hospitalization averted</w:t>
            </w:r>
          </w:p>
        </w:tc>
        <w:tc>
          <w:tcPr>
            <w:tcW w:w="1466"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eastAsia="Times New Roman" w:hAnsi="Arial Narrow" w:cs="Times New Roman"/>
                <w:color w:val="000000"/>
              </w:rPr>
              <w:t xml:space="preserve"> $76,606 </w:t>
            </w:r>
          </w:p>
        </w:tc>
        <w:tc>
          <w:tcPr>
            <w:tcW w:w="1312"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$44,667 </w:t>
            </w:r>
          </w:p>
        </w:tc>
        <w:tc>
          <w:tcPr>
            <w:tcW w:w="1479"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$843,390 </w:t>
            </w:r>
          </w:p>
        </w:tc>
        <w:tc>
          <w:tcPr>
            <w:tcW w:w="1319"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$453,454 </w:t>
            </w:r>
          </w:p>
        </w:tc>
        <w:tc>
          <w:tcPr>
            <w:tcW w:w="1431"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$798,728 </w:t>
            </w:r>
          </w:p>
        </w:tc>
      </w:tr>
      <w:tr w:rsidR="00866663" w:rsidRPr="000340E5" w:rsidTr="006E6465">
        <w:trPr>
          <w:trHeight w:val="300"/>
        </w:trPr>
        <w:tc>
          <w:tcPr>
            <w:tcW w:w="2970"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Net cost per death averted</w:t>
            </w:r>
          </w:p>
        </w:tc>
        <w:tc>
          <w:tcPr>
            <w:tcW w:w="1054"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rPr>
                <w:rFonts w:ascii="Arial Narrow" w:eastAsia="Times New Roman" w:hAnsi="Arial Narrow" w:cs="Times New Roman"/>
                <w:color w:val="000000"/>
              </w:rPr>
            </w:pPr>
          </w:p>
        </w:tc>
        <w:tc>
          <w:tcPr>
            <w:tcW w:w="1466"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$267,470 </w:t>
            </w:r>
          </w:p>
        </w:tc>
        <w:tc>
          <w:tcPr>
            <w:tcW w:w="1312"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$5,050,242 </w:t>
            </w:r>
          </w:p>
        </w:tc>
        <w:tc>
          <w:tcPr>
            <w:tcW w:w="1479"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$2,715,294 </w:t>
            </w:r>
          </w:p>
        </w:tc>
        <w:tc>
          <w:tcPr>
            <w:tcW w:w="1319"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$4,782,802 </w:t>
            </w:r>
          </w:p>
        </w:tc>
        <w:tc>
          <w:tcPr>
            <w:tcW w:w="1431" w:type="dxa"/>
            <w:tcBorders>
              <w:top w:val="nil"/>
              <w:left w:val="nil"/>
              <w:bottom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$4,782,802 </w:t>
            </w:r>
          </w:p>
        </w:tc>
      </w:tr>
      <w:tr w:rsidR="00866663" w:rsidRPr="000340E5" w:rsidTr="000A3461">
        <w:trPr>
          <w:trHeight w:val="300"/>
        </w:trPr>
        <w:tc>
          <w:tcPr>
            <w:tcW w:w="4024" w:type="dxa"/>
            <w:gridSpan w:val="2"/>
            <w:tcBorders>
              <w:top w:val="nil"/>
              <w:left w:val="nil"/>
              <w:right w:val="nil"/>
            </w:tcBorders>
            <w:shd w:val="clear" w:color="auto" w:fill="auto"/>
            <w:noWrap/>
            <w:vAlign w:val="bottom"/>
            <w:hideMark/>
          </w:tcPr>
          <w:p w:rsidR="00866663" w:rsidRPr="000A3461" w:rsidRDefault="00866663" w:rsidP="00866663">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Net cost per life year gained</w:t>
            </w:r>
          </w:p>
        </w:tc>
        <w:tc>
          <w:tcPr>
            <w:tcW w:w="1466" w:type="dxa"/>
            <w:tcBorders>
              <w:top w:val="nil"/>
              <w:left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eastAsia="Times New Roman" w:hAnsi="Arial Narrow" w:cs="Times New Roman"/>
                <w:color w:val="000000"/>
              </w:rPr>
              <w:t xml:space="preserve"> $24,036 </w:t>
            </w:r>
          </w:p>
        </w:tc>
        <w:tc>
          <w:tcPr>
            <w:tcW w:w="1312" w:type="dxa"/>
            <w:tcBorders>
              <w:top w:val="nil"/>
              <w:left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$14,016 </w:t>
            </w:r>
          </w:p>
        </w:tc>
        <w:tc>
          <w:tcPr>
            <w:tcW w:w="1479" w:type="dxa"/>
            <w:tcBorders>
              <w:top w:val="nil"/>
              <w:left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$264,647 </w:t>
            </w:r>
          </w:p>
        </w:tc>
        <w:tc>
          <w:tcPr>
            <w:tcW w:w="1319" w:type="dxa"/>
            <w:tcBorders>
              <w:top w:val="nil"/>
              <w:left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$142,289 </w:t>
            </w:r>
          </w:p>
        </w:tc>
        <w:tc>
          <w:tcPr>
            <w:tcW w:w="1431" w:type="dxa"/>
            <w:tcBorders>
              <w:top w:val="nil"/>
              <w:left w:val="nil"/>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$250,633 </w:t>
            </w:r>
          </w:p>
        </w:tc>
      </w:tr>
      <w:tr w:rsidR="00866663" w:rsidRPr="000340E5" w:rsidTr="000A3461">
        <w:trPr>
          <w:trHeight w:val="300"/>
        </w:trPr>
        <w:tc>
          <w:tcPr>
            <w:tcW w:w="2970" w:type="dxa"/>
            <w:tcBorders>
              <w:top w:val="nil"/>
              <w:left w:val="nil"/>
              <w:bottom w:val="single" w:sz="4" w:space="0" w:color="auto"/>
              <w:right w:val="nil"/>
            </w:tcBorders>
            <w:shd w:val="clear" w:color="auto" w:fill="auto"/>
            <w:noWrap/>
            <w:vAlign w:val="bottom"/>
            <w:hideMark/>
          </w:tcPr>
          <w:p w:rsidR="00866663" w:rsidRPr="000A3461" w:rsidRDefault="00866663" w:rsidP="00866663">
            <w:pPr>
              <w:spacing w:after="0" w:line="240" w:lineRule="auto"/>
              <w:rPr>
                <w:rFonts w:ascii="Arial Narrow" w:eastAsia="Times New Roman" w:hAnsi="Arial Narrow" w:cs="Times New Roman"/>
                <w:color w:val="000000"/>
              </w:rPr>
            </w:pPr>
            <w:r w:rsidRPr="000A3461">
              <w:rPr>
                <w:rFonts w:ascii="Arial Narrow" w:eastAsia="Times New Roman" w:hAnsi="Arial Narrow" w:cs="Times New Roman"/>
                <w:color w:val="000000"/>
              </w:rPr>
              <w:t>Net cost per QALY gained</w:t>
            </w:r>
          </w:p>
        </w:tc>
        <w:tc>
          <w:tcPr>
            <w:tcW w:w="1054" w:type="dxa"/>
            <w:tcBorders>
              <w:top w:val="nil"/>
              <w:left w:val="nil"/>
              <w:bottom w:val="single" w:sz="4" w:space="0" w:color="auto"/>
              <w:right w:val="nil"/>
            </w:tcBorders>
            <w:shd w:val="clear" w:color="auto" w:fill="auto"/>
            <w:noWrap/>
            <w:vAlign w:val="bottom"/>
            <w:hideMark/>
          </w:tcPr>
          <w:p w:rsidR="00866663" w:rsidRPr="000A3461" w:rsidRDefault="00866663" w:rsidP="00866663">
            <w:pPr>
              <w:spacing w:after="0" w:line="240" w:lineRule="auto"/>
              <w:rPr>
                <w:rFonts w:ascii="Arial Narrow" w:eastAsia="Times New Roman" w:hAnsi="Arial Narrow" w:cs="Times New Roman"/>
                <w:color w:val="000000"/>
              </w:rPr>
            </w:pPr>
          </w:p>
        </w:tc>
        <w:tc>
          <w:tcPr>
            <w:tcW w:w="1466" w:type="dxa"/>
            <w:tcBorders>
              <w:top w:val="nil"/>
              <w:left w:val="nil"/>
              <w:bottom w:val="single" w:sz="4" w:space="0" w:color="auto"/>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$1,338 </w:t>
            </w:r>
          </w:p>
        </w:tc>
        <w:tc>
          <w:tcPr>
            <w:tcW w:w="1312" w:type="dxa"/>
            <w:tcBorders>
              <w:top w:val="nil"/>
              <w:left w:val="nil"/>
              <w:bottom w:val="single" w:sz="4" w:space="0" w:color="auto"/>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$22,541 </w:t>
            </w:r>
          </w:p>
        </w:tc>
        <w:tc>
          <w:tcPr>
            <w:tcW w:w="1479" w:type="dxa"/>
            <w:tcBorders>
              <w:top w:val="nil"/>
              <w:left w:val="nil"/>
              <w:bottom w:val="single" w:sz="4" w:space="0" w:color="auto"/>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$12,099 </w:t>
            </w:r>
          </w:p>
        </w:tc>
        <w:tc>
          <w:tcPr>
            <w:tcW w:w="1319" w:type="dxa"/>
            <w:tcBorders>
              <w:top w:val="nil"/>
              <w:left w:val="nil"/>
              <w:bottom w:val="single" w:sz="4" w:space="0" w:color="auto"/>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$21,283 </w:t>
            </w:r>
          </w:p>
        </w:tc>
        <w:tc>
          <w:tcPr>
            <w:tcW w:w="1431" w:type="dxa"/>
            <w:tcBorders>
              <w:top w:val="nil"/>
              <w:left w:val="nil"/>
              <w:bottom w:val="single" w:sz="4" w:space="0" w:color="auto"/>
              <w:right w:val="nil"/>
            </w:tcBorders>
            <w:shd w:val="clear" w:color="auto" w:fill="auto"/>
            <w:noWrap/>
            <w:vAlign w:val="bottom"/>
            <w:hideMark/>
          </w:tcPr>
          <w:p w:rsidR="00866663" w:rsidRPr="000A3461" w:rsidRDefault="00866663" w:rsidP="00866663">
            <w:pPr>
              <w:spacing w:after="0" w:line="240" w:lineRule="auto"/>
              <w:jc w:val="right"/>
              <w:rPr>
                <w:rFonts w:ascii="Arial Narrow" w:eastAsia="Times New Roman" w:hAnsi="Arial Narrow" w:cs="Times New Roman"/>
                <w:color w:val="000000"/>
              </w:rPr>
            </w:pPr>
            <w:r w:rsidRPr="000A3461">
              <w:rPr>
                <w:rFonts w:ascii="Arial Narrow" w:hAnsi="Arial Narrow"/>
                <w:color w:val="000000"/>
              </w:rPr>
              <w:t xml:space="preserve"> $28,644 </w:t>
            </w:r>
          </w:p>
        </w:tc>
      </w:tr>
    </w:tbl>
    <w:p w:rsidR="006E6465" w:rsidRPr="000340E5" w:rsidRDefault="006E6465" w:rsidP="000A3461">
      <w:pPr>
        <w:ind w:firstLine="720"/>
        <w:rPr>
          <w:rFonts w:ascii="Arial Narrow" w:hAnsi="Arial Narrow"/>
        </w:rPr>
      </w:pPr>
    </w:p>
    <w:p w:rsidR="001A6048" w:rsidRPr="000340E5" w:rsidRDefault="00B237E9" w:rsidP="001F5C2B">
      <w:pPr>
        <w:tabs>
          <w:tab w:val="left" w:pos="5850"/>
        </w:tabs>
        <w:spacing w:after="0" w:line="480" w:lineRule="auto"/>
        <w:rPr>
          <w:rFonts w:ascii="Arial Narrow" w:hAnsi="Arial Narrow"/>
        </w:rPr>
      </w:pPr>
      <w:r w:rsidRPr="000340E5">
        <w:rPr>
          <w:rFonts w:ascii="Arial Narrow" w:hAnsi="Arial Narrow"/>
        </w:rPr>
        <w:t>References</w:t>
      </w:r>
      <w:r w:rsidR="000E2BD2" w:rsidRPr="000340E5">
        <w:rPr>
          <w:rFonts w:ascii="Arial Narrow" w:hAnsi="Arial Narrow"/>
        </w:rPr>
        <w:tab/>
      </w:r>
    </w:p>
    <w:p w:rsidR="00E9166A" w:rsidRPr="000340E5" w:rsidRDefault="00E9166A" w:rsidP="001F5C2B">
      <w:pPr>
        <w:spacing w:after="0" w:line="480" w:lineRule="auto"/>
        <w:rPr>
          <w:rFonts w:ascii="Arial Narrow" w:hAnsi="Arial Narrow"/>
        </w:rPr>
      </w:pPr>
    </w:p>
    <w:p w:rsidR="005D2AAC" w:rsidRPr="005D2AAC" w:rsidRDefault="00AE53CD" w:rsidP="005D2AAC">
      <w:pPr>
        <w:pStyle w:val="EndNoteBibliography"/>
        <w:spacing w:after="0"/>
      </w:pPr>
      <w:r w:rsidRPr="000340E5">
        <w:rPr>
          <w:rFonts w:ascii="Arial Narrow" w:hAnsi="Arial Narrow"/>
        </w:rPr>
        <w:fldChar w:fldCharType="begin"/>
      </w:r>
      <w:r w:rsidRPr="000340E5">
        <w:rPr>
          <w:rFonts w:ascii="Arial Narrow" w:hAnsi="Arial Narrow"/>
        </w:rPr>
        <w:instrText xml:space="preserve"> ADDIN EN.REFLIST </w:instrText>
      </w:r>
      <w:r w:rsidRPr="000340E5">
        <w:rPr>
          <w:rFonts w:ascii="Arial Narrow" w:hAnsi="Arial Narrow"/>
        </w:rPr>
        <w:fldChar w:fldCharType="separate"/>
      </w:r>
      <w:bookmarkStart w:id="13" w:name="_ENREF_1"/>
      <w:r w:rsidR="005D2AAC" w:rsidRPr="005D2AAC">
        <w:t>1.</w:t>
      </w:r>
      <w:r w:rsidR="005D2AAC" w:rsidRPr="005D2AAC">
        <w:tab/>
        <w:t>Martin DC, Yankay JE. Refugees and Asylees 2011. DHS, Office of Immigration Statistics Policy, 2012.</w:t>
      </w:r>
      <w:bookmarkEnd w:id="13"/>
    </w:p>
    <w:p w:rsidR="005D2AAC" w:rsidRPr="005D2AAC" w:rsidRDefault="005D2AAC" w:rsidP="005D2AAC">
      <w:pPr>
        <w:pStyle w:val="EndNoteBibliography"/>
        <w:spacing w:after="0"/>
      </w:pPr>
      <w:bookmarkStart w:id="14" w:name="_ENREF_2"/>
      <w:r w:rsidRPr="005D2AAC">
        <w:t>2.</w:t>
      </w:r>
      <w:r w:rsidRPr="005D2AAC">
        <w:tab/>
        <w:t>Milder J, Walzer P, Kilgore G, Rutherford I, Klein M. Clinical features of Strongyloides stercoralis infection in an endemic area of the United States. Gastroenterology. 1981;80:1481-4188.</w:t>
      </w:r>
      <w:bookmarkEnd w:id="14"/>
    </w:p>
    <w:p w:rsidR="005D2AAC" w:rsidRPr="005D2AAC" w:rsidRDefault="005D2AAC" w:rsidP="005D2AAC">
      <w:pPr>
        <w:pStyle w:val="EndNoteBibliography"/>
        <w:spacing w:after="0"/>
      </w:pPr>
      <w:bookmarkStart w:id="15" w:name="_ENREF_3"/>
      <w:r w:rsidRPr="005D2AAC">
        <w:t>3.</w:t>
      </w:r>
      <w:r w:rsidRPr="005D2AAC">
        <w:tab/>
        <w:t xml:space="preserve">Centers for Medicare and Medicaid Services. Physician Fee Schedule, </w:t>
      </w:r>
      <w:hyperlink r:id="rId18" w:history="1">
        <w:r w:rsidRPr="005D2AAC">
          <w:rPr>
            <w:rStyle w:val="Hyperlink"/>
          </w:rPr>
          <w:t>http://www.cms.gov/Medicare/Medicare-Fee-for-Service-Payment/PhysicianFeeSched/index.html</w:t>
        </w:r>
      </w:hyperlink>
      <w:r w:rsidRPr="005D2AAC">
        <w:t>. accessed on March 20, 2013. 2013.</w:t>
      </w:r>
      <w:bookmarkEnd w:id="15"/>
    </w:p>
    <w:p w:rsidR="005D2AAC" w:rsidRPr="005D2AAC" w:rsidRDefault="005D2AAC" w:rsidP="005D2AAC">
      <w:pPr>
        <w:pStyle w:val="EndNoteBibliography"/>
        <w:spacing w:after="0"/>
      </w:pPr>
      <w:bookmarkStart w:id="16" w:name="_ENREF_4"/>
      <w:r w:rsidRPr="005D2AAC">
        <w:t>4.</w:t>
      </w:r>
      <w:r w:rsidRPr="005D2AAC">
        <w:tab/>
        <w:t xml:space="preserve">Department of Homeland Security (2012) Yearbook of Immigration Statistics </w:t>
      </w:r>
      <w:hyperlink r:id="rId19" w:history="1">
        <w:r w:rsidRPr="005D2AAC">
          <w:rPr>
            <w:rStyle w:val="Hyperlink"/>
          </w:rPr>
          <w:t>http://www.dhs.gov/yearbook-immigration-statistics-2011-0</w:t>
        </w:r>
      </w:hyperlink>
      <w:r w:rsidRPr="005D2AAC">
        <w:t>, accessed on October 1, 2012. Washington, D.C.</w:t>
      </w:r>
      <w:bookmarkEnd w:id="16"/>
    </w:p>
    <w:p w:rsidR="005D2AAC" w:rsidRPr="005D2AAC" w:rsidRDefault="005D2AAC" w:rsidP="005D2AAC">
      <w:pPr>
        <w:pStyle w:val="EndNoteBibliography"/>
        <w:spacing w:after="0"/>
      </w:pPr>
      <w:bookmarkStart w:id="17" w:name="_ENREF_5"/>
      <w:r w:rsidRPr="005D2AAC">
        <w:t>5.</w:t>
      </w:r>
      <w:r w:rsidRPr="005D2AAC">
        <w:tab/>
        <w:t xml:space="preserve">Centers for Disease Control and Prevention, National Center for Health Statistics. Underlying Cause of Death 1999-2010 on CDC WONDER Online Database, released 2012. Data are from the Multiple Cause of Death Files, 1999-2010, as compiled from data provided by the 57 vital statistics jurisdictions through the Vital Statistics Cooperative Program. Accessed at </w:t>
      </w:r>
      <w:hyperlink r:id="rId20" w:history="1">
        <w:r w:rsidRPr="005D2AAC">
          <w:rPr>
            <w:rStyle w:val="Hyperlink"/>
          </w:rPr>
          <w:t>http://wonder.cdc.gov/ucd-icd10.html</w:t>
        </w:r>
      </w:hyperlink>
      <w:r w:rsidRPr="005D2AAC">
        <w:t xml:space="preserve"> on Jul 8, 2014 </w:t>
      </w:r>
      <w:bookmarkEnd w:id="17"/>
    </w:p>
    <w:p w:rsidR="005D2AAC" w:rsidRPr="005D2AAC" w:rsidRDefault="005D2AAC" w:rsidP="005D2AAC">
      <w:pPr>
        <w:pStyle w:val="EndNoteBibliography"/>
        <w:spacing w:after="0"/>
      </w:pPr>
      <w:bookmarkStart w:id="18" w:name="_ENREF_6"/>
      <w:r w:rsidRPr="005D2AAC">
        <w:t>6.</w:t>
      </w:r>
      <w:r w:rsidRPr="005D2AAC">
        <w:tab/>
        <w:t>Muennig P, Pallin D, Challah C, Khan K. The cost-effectiveness of ivermectin vs. albendazole in the presumptive treatment of strongyloidiasis in immigrants to the United States. Epidemiology and Infection. 2004;132(6):1055-63.</w:t>
      </w:r>
      <w:bookmarkEnd w:id="18"/>
    </w:p>
    <w:p w:rsidR="005D2AAC" w:rsidRPr="005D2AAC" w:rsidRDefault="005D2AAC" w:rsidP="005D2AAC">
      <w:pPr>
        <w:pStyle w:val="EndNoteBibliography"/>
        <w:spacing w:after="0"/>
      </w:pPr>
      <w:bookmarkStart w:id="19" w:name="_ENREF_7"/>
      <w:r w:rsidRPr="005D2AAC">
        <w:t>7.</w:t>
      </w:r>
      <w:r w:rsidRPr="005D2AAC">
        <w:tab/>
        <w:t>Salomon JA, Vos T, Hogan DR, Gagnon M, Naghavi M, Mokdad PA, et al. Common values in assessing health outcomes from disease and injury: disability weights measurement study for the Global Burden of Disease Study 2010. The Lancet. 2012;380(9859):2129-43.</w:t>
      </w:r>
      <w:bookmarkEnd w:id="19"/>
    </w:p>
    <w:p w:rsidR="005D2AAC" w:rsidRPr="005D2AAC" w:rsidRDefault="005D2AAC" w:rsidP="005D2AAC">
      <w:pPr>
        <w:pStyle w:val="EndNoteBibliography"/>
        <w:spacing w:after="0"/>
      </w:pPr>
      <w:bookmarkStart w:id="20" w:name="_ENREF_8"/>
      <w:r w:rsidRPr="005D2AAC">
        <w:t>8.</w:t>
      </w:r>
      <w:r w:rsidRPr="005D2AAC">
        <w:tab/>
        <w:t>Krolewiecki AJ, Lammie P, Jacobson J, Gabrielli A-F, Levecke B, Socias E, et al. A Public Health Response against Strongyloides stercoralis : Time to Look at Soil-Transmitted Helminthiasis in Full. PLoS Neglected Tropical Diseases. 2013;7(5):e2165.</w:t>
      </w:r>
      <w:bookmarkEnd w:id="20"/>
    </w:p>
    <w:p w:rsidR="005D2AAC" w:rsidRPr="005D2AAC" w:rsidRDefault="005D2AAC" w:rsidP="005D2AAC">
      <w:pPr>
        <w:pStyle w:val="EndNoteBibliography"/>
        <w:spacing w:after="0"/>
      </w:pPr>
      <w:bookmarkStart w:id="21" w:name="_ENREF_9"/>
      <w:r w:rsidRPr="005D2AAC">
        <w:t>9.</w:t>
      </w:r>
      <w:r w:rsidRPr="005D2AAC">
        <w:tab/>
        <w:t>Requena-Mendez A, Chiodini P, Bisoffi Z, Buonfrate D, Gotuzzo E, Munoz J. The Laboratory Diagnosis and Follow Up of Strongyloidiasis: A Systematic Review. PLoS Neglected Tropical Diseases. 2013;7(1):e2002.</w:t>
      </w:r>
      <w:bookmarkEnd w:id="21"/>
    </w:p>
    <w:p w:rsidR="005D2AAC" w:rsidRPr="005D2AAC" w:rsidRDefault="005D2AAC" w:rsidP="005D2AAC">
      <w:pPr>
        <w:pStyle w:val="EndNoteBibliography"/>
        <w:spacing w:after="0"/>
      </w:pPr>
      <w:bookmarkStart w:id="22" w:name="_ENREF_10"/>
      <w:r w:rsidRPr="005D2AAC">
        <w:t>10.</w:t>
      </w:r>
      <w:r w:rsidRPr="005D2AAC">
        <w:tab/>
        <w:t>Tarafder M, Carabin H, Joseph L, Balolong Jr E, Olveda R, McGarvey S. Estimating the sensitivity and specificity of Kato-Katz stool examination technique for detection of hookworms, Ascaris lumbricoides and Trichuris trichiura infections in humans in the absence of a ‘gold standard’. Interanational Journal of Parasitology. 2010;40(4):399-404.</w:t>
      </w:r>
      <w:bookmarkEnd w:id="22"/>
    </w:p>
    <w:p w:rsidR="005D2AAC" w:rsidRPr="005D2AAC" w:rsidRDefault="005D2AAC" w:rsidP="005D2AAC">
      <w:pPr>
        <w:pStyle w:val="EndNoteBibliography"/>
        <w:spacing w:after="0"/>
      </w:pPr>
      <w:bookmarkStart w:id="23" w:name="_ENREF_11"/>
      <w:r w:rsidRPr="005D2AAC">
        <w:t>11.</w:t>
      </w:r>
      <w:r w:rsidRPr="005D2AAC">
        <w:tab/>
        <w:t>van Doorn HR, Koelewijn R, Hofwegen H, Gilis H, Wetsteyn JCFM, Wismans PJ, et al. Use of Enzyme-Linked Immunosorbent Assay and Dipstick Assay for Detection of Strongyloides stercoralis Infection in Humans. Journal of Clinical Microbiology. 2007;45(2):438-42.</w:t>
      </w:r>
      <w:bookmarkEnd w:id="23"/>
    </w:p>
    <w:p w:rsidR="005D2AAC" w:rsidRPr="005D2AAC" w:rsidRDefault="005D2AAC" w:rsidP="005D2AAC">
      <w:pPr>
        <w:pStyle w:val="EndNoteBibliography"/>
        <w:spacing w:after="0"/>
      </w:pPr>
      <w:bookmarkStart w:id="24" w:name="_ENREF_12"/>
      <w:r w:rsidRPr="005D2AAC">
        <w:t>12.</w:t>
      </w:r>
      <w:r w:rsidRPr="005D2AAC">
        <w:tab/>
        <w:t>Bisoffi Z, Buonfrate D, Sequi M, Mejia R, Cimino RO, Krolewiecki AJ, et al. Diagnostic Accuracy of Five Serologic Tests for Strongyloides stercoralis Infection. PLoS Neglected Tropical Diseases. 2014;8(1):e2640.</w:t>
      </w:r>
      <w:bookmarkEnd w:id="24"/>
    </w:p>
    <w:p w:rsidR="005D2AAC" w:rsidRPr="005D2AAC" w:rsidRDefault="005D2AAC" w:rsidP="005D2AAC">
      <w:pPr>
        <w:pStyle w:val="EndNoteBibliography"/>
        <w:spacing w:after="0"/>
      </w:pPr>
      <w:bookmarkStart w:id="25" w:name="_ENREF_13"/>
      <w:r w:rsidRPr="005D2AAC">
        <w:lastRenderedPageBreak/>
        <w:t>13.</w:t>
      </w:r>
      <w:r w:rsidRPr="005D2AAC">
        <w:tab/>
        <w:t>Nikolay B, Brooker SJ, Pullan RL. Sensitivity of diagnostic tests for human soil-transmitted helminth infections: a meta-analysis in the absence of a true gold standard. International Journal for Parasitology. 2014;44:765-74.</w:t>
      </w:r>
      <w:bookmarkEnd w:id="25"/>
    </w:p>
    <w:p w:rsidR="005D2AAC" w:rsidRPr="005D2AAC" w:rsidRDefault="005D2AAC" w:rsidP="005D2AAC">
      <w:pPr>
        <w:pStyle w:val="EndNoteBibliography"/>
        <w:spacing w:after="0"/>
      </w:pPr>
      <w:bookmarkStart w:id="26" w:name="_ENREF_14"/>
      <w:r w:rsidRPr="005D2AAC">
        <w:t>14.</w:t>
      </w:r>
      <w:r w:rsidRPr="005D2AAC">
        <w:tab/>
        <w:t>Cartwright CP. Utility of Multiple-Stool-Specimen Ova and Parasite Examinations in a High-Prevalence Setting. Journal of Clinical Microbiology. 1999;37(8):2408-11.</w:t>
      </w:r>
      <w:bookmarkEnd w:id="26"/>
    </w:p>
    <w:p w:rsidR="005D2AAC" w:rsidRPr="005D2AAC" w:rsidRDefault="005D2AAC" w:rsidP="005D2AAC">
      <w:pPr>
        <w:pStyle w:val="EndNoteBibliography"/>
        <w:spacing w:after="0"/>
      </w:pPr>
      <w:bookmarkStart w:id="27" w:name="_ENREF_15"/>
      <w:r w:rsidRPr="005D2AAC">
        <w:t>15.</w:t>
      </w:r>
      <w:r w:rsidRPr="005D2AAC">
        <w:tab/>
        <w:t>Keiser J, Utzinger J. Efficacy of Current Drugs Against Soil-Transmitted Helminth Infections Systematic Review and Meta-analysis. Journal of the American Medical Association. 2008;299(16):1937-48.</w:t>
      </w:r>
      <w:bookmarkEnd w:id="27"/>
    </w:p>
    <w:p w:rsidR="005D2AAC" w:rsidRPr="005D2AAC" w:rsidRDefault="005D2AAC" w:rsidP="005D2AAC">
      <w:pPr>
        <w:pStyle w:val="EndNoteBibliography"/>
        <w:spacing w:after="0"/>
      </w:pPr>
      <w:bookmarkStart w:id="28" w:name="_ENREF_16"/>
      <w:r w:rsidRPr="005D2AAC">
        <w:t>16.</w:t>
      </w:r>
      <w:r w:rsidRPr="005D2AAC">
        <w:tab/>
        <w:t xml:space="preserve">CDC. Parasites - Strongyloides. CDC Global Health - Division of Parasitic Diseases and Malaria, </w:t>
      </w:r>
      <w:hyperlink r:id="rId21" w:history="1">
        <w:r w:rsidRPr="005D2AAC">
          <w:rPr>
            <w:rStyle w:val="Hyperlink"/>
          </w:rPr>
          <w:t>http://www.cdc.gov/parasites/strongyloides/health_professionals/index.html</w:t>
        </w:r>
      </w:hyperlink>
      <w:r w:rsidRPr="005D2AAC">
        <w:t xml:space="preserve"> accessed on November 13, 2012, 2012.</w:t>
      </w:r>
      <w:bookmarkEnd w:id="28"/>
    </w:p>
    <w:p w:rsidR="005D2AAC" w:rsidRPr="005D2AAC" w:rsidRDefault="005D2AAC" w:rsidP="005D2AAC">
      <w:pPr>
        <w:pStyle w:val="EndNoteBibliography"/>
        <w:spacing w:after="0"/>
      </w:pPr>
      <w:bookmarkStart w:id="29" w:name="_ENREF_17"/>
      <w:r w:rsidRPr="005D2AAC">
        <w:t>17.</w:t>
      </w:r>
      <w:r w:rsidRPr="005D2AAC">
        <w:tab/>
        <w:t>Bisoffi Z, Buonfrate D, Angheben A, Boscolo M, Anselmi M, Marocco S, et al. Randomized Clinical Trial on Ivermectin versus Thiabendazole for the Treatment of Strongyloidiasis. PLoS Neglected Tropical Diseases. 2011;5(7):e1254.</w:t>
      </w:r>
      <w:bookmarkEnd w:id="29"/>
    </w:p>
    <w:p w:rsidR="005D2AAC" w:rsidRPr="005D2AAC" w:rsidRDefault="005D2AAC" w:rsidP="005D2AAC">
      <w:pPr>
        <w:pStyle w:val="EndNoteBibliography"/>
        <w:spacing w:after="0"/>
      </w:pPr>
      <w:bookmarkStart w:id="30" w:name="_ENREF_18"/>
      <w:r w:rsidRPr="005D2AAC">
        <w:t>18.</w:t>
      </w:r>
      <w:r w:rsidRPr="005D2AAC">
        <w:tab/>
        <w:t>Igual-Adell R, Oltra-Alcaraz C, Soler-Company E, Sánchez-Sánchez P, Matogo-Oyana J, Rodríguez-Calabuig D. Efficacy and safety of ivermectin and thiabendazole in the treatment of strongyloidiasis. Expert Opinion on Pharmatherapy. 2004;5(12):2615-9.</w:t>
      </w:r>
      <w:bookmarkEnd w:id="30"/>
    </w:p>
    <w:p w:rsidR="005D2AAC" w:rsidRPr="005D2AAC" w:rsidRDefault="005D2AAC" w:rsidP="005D2AAC">
      <w:pPr>
        <w:pStyle w:val="EndNoteBibliography"/>
        <w:spacing w:after="0"/>
      </w:pPr>
      <w:bookmarkStart w:id="31" w:name="_ENREF_19"/>
      <w:r w:rsidRPr="005D2AAC">
        <w:t>19.</w:t>
      </w:r>
      <w:r w:rsidRPr="005D2AAC">
        <w:tab/>
        <w:t>Suputtamongkol Y, Premasathian N, Bhumimuang K, Waywa D, Nilganuwong S, Karuphong E, et al. Efficacy and Safety of Single and Double Doses of Ivermectin versus 7-Day High Dose Albendazole for Chronic Strongyloidiasis. PLoS Neglected Tropical Diseases. 2011;5(5):e1044.</w:t>
      </w:r>
      <w:bookmarkEnd w:id="31"/>
    </w:p>
    <w:p w:rsidR="005D2AAC" w:rsidRPr="005D2AAC" w:rsidRDefault="005D2AAC" w:rsidP="005D2AAC">
      <w:pPr>
        <w:pStyle w:val="EndNoteBibliography"/>
        <w:spacing w:after="0"/>
      </w:pPr>
      <w:bookmarkStart w:id="32" w:name="_ENREF_20"/>
      <w:r w:rsidRPr="005D2AAC">
        <w:t>20.</w:t>
      </w:r>
      <w:r w:rsidRPr="005D2AAC">
        <w:tab/>
        <w:t>Swanson SJ, Phares CR, Mamo B, Smith KE, Cetron MS, Stauffer WM. Albendazole therapy and enteric parasites in United States-bound refugees. New England Journal of Medicine. 2012;366(16):1498-507.</w:t>
      </w:r>
      <w:bookmarkEnd w:id="32"/>
    </w:p>
    <w:p w:rsidR="005D2AAC" w:rsidRPr="005D2AAC" w:rsidRDefault="005D2AAC" w:rsidP="005D2AAC">
      <w:pPr>
        <w:pStyle w:val="EndNoteBibliography"/>
        <w:spacing w:after="0"/>
      </w:pPr>
      <w:bookmarkStart w:id="33" w:name="_ENREF_21"/>
      <w:r w:rsidRPr="005D2AAC">
        <w:t>21.</w:t>
      </w:r>
      <w:r w:rsidRPr="005D2AAC">
        <w:tab/>
        <w:t>Caruana SR, Kelly HA, Ngeow JYY, Ryan NJ, Bennett CM, Chea L, et al. Undiagnosed and Potentially Lethal Parasite Infections Among Immigrants and Refugees in Australia. Journal of Travel Medicine. 2006;13(4):233-9.</w:t>
      </w:r>
      <w:bookmarkEnd w:id="33"/>
    </w:p>
    <w:p w:rsidR="005D2AAC" w:rsidRPr="005D2AAC" w:rsidRDefault="005D2AAC" w:rsidP="005D2AAC">
      <w:pPr>
        <w:pStyle w:val="EndNoteBibliography"/>
        <w:spacing w:after="0"/>
      </w:pPr>
      <w:bookmarkStart w:id="34" w:name="_ENREF_22"/>
      <w:r w:rsidRPr="005D2AAC">
        <w:t>22.</w:t>
      </w:r>
      <w:r w:rsidRPr="005D2AAC">
        <w:tab/>
        <w:t>Chang A, Perry S, Du J, Agunbiade A, Polesky A, Parsonnet J. Decreasing intestinal parasites in recent northern California refugees. American Journal of Tropical Medicine and Hygiene. 2013;88(1):191-7.</w:t>
      </w:r>
      <w:bookmarkEnd w:id="34"/>
    </w:p>
    <w:p w:rsidR="005D2AAC" w:rsidRPr="005D2AAC" w:rsidRDefault="005D2AAC" w:rsidP="005D2AAC">
      <w:pPr>
        <w:pStyle w:val="EndNoteBibliography"/>
        <w:spacing w:after="0"/>
      </w:pPr>
      <w:bookmarkStart w:id="35" w:name="_ENREF_23"/>
      <w:r w:rsidRPr="005D2AAC">
        <w:t>23.</w:t>
      </w:r>
      <w:r w:rsidRPr="005D2AAC">
        <w:tab/>
        <w:t>Dawson-Hahn EE, Greenberg SLM, Domachowske JB, Olson BG. Eosinophilia and the Seroprevalence of Schistosomiasis and Strongyloidiasis in Newly Arrived Pediatric Refugees: An Examination of Centers for Disease Control and Prevention Screening Guidelines The Journal of Pediatrics. 2010;156(6):1016-8.e1.</w:t>
      </w:r>
      <w:bookmarkEnd w:id="35"/>
    </w:p>
    <w:p w:rsidR="005D2AAC" w:rsidRPr="005D2AAC" w:rsidRDefault="005D2AAC" w:rsidP="005D2AAC">
      <w:pPr>
        <w:pStyle w:val="EndNoteBibliography"/>
        <w:spacing w:after="0"/>
      </w:pPr>
      <w:bookmarkStart w:id="36" w:name="_ENREF_24"/>
      <w:r w:rsidRPr="005D2AAC">
        <w:t>24.</w:t>
      </w:r>
      <w:r w:rsidRPr="005D2AAC">
        <w:tab/>
        <w:t>Gyorkos TW, Genta RM, Viens P, MacLean JD. Seroepidemiology of Strongyloides infection in the Southeast Asian refugee population in Canada. American Journal of Epidemiology. 1990;132(2):257-64.</w:t>
      </w:r>
      <w:bookmarkEnd w:id="36"/>
    </w:p>
    <w:p w:rsidR="005D2AAC" w:rsidRPr="005D2AAC" w:rsidRDefault="005D2AAC" w:rsidP="005D2AAC">
      <w:pPr>
        <w:pStyle w:val="EndNoteBibliography"/>
        <w:spacing w:after="0"/>
      </w:pPr>
      <w:bookmarkStart w:id="37" w:name="_ENREF_25"/>
      <w:r w:rsidRPr="005D2AAC">
        <w:t>25.</w:t>
      </w:r>
      <w:r w:rsidRPr="005D2AAC">
        <w:tab/>
        <w:t>Paxton G, Sangster K, Maxwell E, CRJ M, Drewe R. Post-arrival health screening in Karen refugees in Australia. PLoS ONE. 2012;7(5):e38194.</w:t>
      </w:r>
      <w:bookmarkEnd w:id="37"/>
    </w:p>
    <w:p w:rsidR="005D2AAC" w:rsidRPr="005D2AAC" w:rsidRDefault="005D2AAC" w:rsidP="005D2AAC">
      <w:pPr>
        <w:pStyle w:val="EndNoteBibliography"/>
        <w:spacing w:after="0"/>
      </w:pPr>
      <w:bookmarkStart w:id="38" w:name="_ENREF_26"/>
      <w:r w:rsidRPr="005D2AAC">
        <w:t>26.</w:t>
      </w:r>
      <w:r w:rsidRPr="005D2AAC">
        <w:tab/>
        <w:t>Valerio L, Roure S, Fernandez-Rivas G, Basile L, Martınez-Cuevasa O, Ballesteros A-L, et al. Strongyloides stercoralis, the hidden worm. Epidemiological and clinical characteristics of 70 cases diagnosed in the North Metropolitan Area of Barcelona, Spain, 2003–2012. Transactions of the Royal Society of Tropical Medicine and Hygiene. 2013;107:465-70.</w:t>
      </w:r>
      <w:bookmarkEnd w:id="38"/>
    </w:p>
    <w:p w:rsidR="005D2AAC" w:rsidRPr="005D2AAC" w:rsidRDefault="005D2AAC" w:rsidP="005D2AAC">
      <w:pPr>
        <w:pStyle w:val="EndNoteBibliography"/>
        <w:spacing w:after="0"/>
      </w:pPr>
      <w:bookmarkStart w:id="39" w:name="_ENREF_27"/>
      <w:r w:rsidRPr="005D2AAC">
        <w:t>27.</w:t>
      </w:r>
      <w:r w:rsidRPr="005D2AAC">
        <w:tab/>
        <w:t>Muennig P, Pallin D, Sell RL, Chan M-S. The Cost Effectiveness of Strategies for the Treatment of Intestinal Parasites in Immigrants. New England Journal of Medicine. 1999;340(10):773-9.</w:t>
      </w:r>
      <w:bookmarkEnd w:id="39"/>
    </w:p>
    <w:p w:rsidR="005D2AAC" w:rsidRPr="005D2AAC" w:rsidRDefault="005D2AAC" w:rsidP="005D2AAC">
      <w:pPr>
        <w:pStyle w:val="EndNoteBibliography"/>
        <w:spacing w:after="0"/>
      </w:pPr>
      <w:bookmarkStart w:id="40" w:name="_ENREF_28"/>
      <w:r w:rsidRPr="005D2AAC">
        <w:t>28.</w:t>
      </w:r>
      <w:r w:rsidRPr="005D2AAC">
        <w:tab/>
        <w:t>Newberry AM, Williams DN, Stauffer WM, Boulware DR, Hendel-Paterson BR, Walker PF. Strongyloides Hyperinfection Presenting as Acute Respiratory Failure and Gram-Negative Sepsis. Chest 2005 November ; 128(5): 3681–3684. 2005;128(5):3681-4.</w:t>
      </w:r>
      <w:bookmarkEnd w:id="40"/>
    </w:p>
    <w:p w:rsidR="005D2AAC" w:rsidRPr="005D2AAC" w:rsidRDefault="005D2AAC" w:rsidP="005D2AAC">
      <w:pPr>
        <w:pStyle w:val="EndNoteBibliography"/>
        <w:spacing w:after="0"/>
      </w:pPr>
      <w:bookmarkStart w:id="41" w:name="_ENREF_29"/>
      <w:r w:rsidRPr="005D2AAC">
        <w:t>29.</w:t>
      </w:r>
      <w:r w:rsidRPr="005D2AAC">
        <w:tab/>
        <w:t>Mohammed KA, Haji HJ, Gabrielli A-F, Mubila L, Gautam Biswas, Chitsulo L, et al. Triple Co-Administration of Ivermectin, Albendazole and Praziquantel in Zanzibar: A Safety Study. PLoS Neglected Tropical Diseases. 2008;2(1):e171.</w:t>
      </w:r>
      <w:bookmarkEnd w:id="41"/>
    </w:p>
    <w:p w:rsidR="005D2AAC" w:rsidRPr="005D2AAC" w:rsidRDefault="005D2AAC" w:rsidP="005D2AAC">
      <w:pPr>
        <w:pStyle w:val="EndNoteBibliography"/>
        <w:spacing w:after="0"/>
      </w:pPr>
      <w:bookmarkStart w:id="42" w:name="_ENREF_30"/>
      <w:r w:rsidRPr="005D2AAC">
        <w:t>30.</w:t>
      </w:r>
      <w:r w:rsidRPr="005D2AAC">
        <w:tab/>
        <w:t xml:space="preserve">Centers for Medicare and Medicaid Services. Clinical Laboratory Fee Schedule, </w:t>
      </w:r>
      <w:hyperlink r:id="rId22" w:history="1">
        <w:r w:rsidRPr="005D2AAC">
          <w:rPr>
            <w:rStyle w:val="Hyperlink"/>
          </w:rPr>
          <w:t>http://www.cms.gov/Medicare/Medicare-Fee-for-Service-Payment/ClinicalLabFeeSched/clinlab.html</w:t>
        </w:r>
      </w:hyperlink>
      <w:r w:rsidRPr="005D2AAC">
        <w:t>. Accessed on March 20, 2013. 2013.</w:t>
      </w:r>
      <w:bookmarkEnd w:id="42"/>
    </w:p>
    <w:p w:rsidR="005D2AAC" w:rsidRPr="005D2AAC" w:rsidRDefault="005D2AAC" w:rsidP="005D2AAC">
      <w:pPr>
        <w:pStyle w:val="EndNoteBibliography"/>
        <w:spacing w:after="0"/>
      </w:pPr>
      <w:bookmarkStart w:id="43" w:name="_ENREF_31"/>
      <w:r w:rsidRPr="005D2AAC">
        <w:t>31.</w:t>
      </w:r>
      <w:r w:rsidRPr="005D2AAC">
        <w:tab/>
        <w:t>InGauge Healthcare Solutions. 2013 Physicians' Fee &amp; Coding Guide. Atlanta GA2013.</w:t>
      </w:r>
      <w:bookmarkEnd w:id="43"/>
    </w:p>
    <w:p w:rsidR="005D2AAC" w:rsidRPr="005D2AAC" w:rsidRDefault="005D2AAC" w:rsidP="005D2AAC">
      <w:pPr>
        <w:pStyle w:val="EndNoteBibliography"/>
        <w:spacing w:after="0"/>
      </w:pPr>
      <w:bookmarkStart w:id="44" w:name="_ENREF_32"/>
      <w:r w:rsidRPr="005D2AAC">
        <w:lastRenderedPageBreak/>
        <w:t>32.</w:t>
      </w:r>
      <w:r w:rsidRPr="005D2AAC">
        <w:tab/>
        <w:t xml:space="preserve">Bureau of Labor Statistics, 2013 National Occupational Employment and Wage Estimates. Washington DC, </w:t>
      </w:r>
      <w:hyperlink r:id="rId23" w:anchor="29-0000" w:history="1">
        <w:r w:rsidRPr="005D2AAC">
          <w:rPr>
            <w:rStyle w:val="Hyperlink"/>
          </w:rPr>
          <w:t>http://www.bls.gov/oes/current/oes_nat.htm#29-0000</w:t>
        </w:r>
      </w:hyperlink>
      <w:r w:rsidRPr="005D2AAC">
        <w:t>, Accessed on May 1, 2014.</w:t>
      </w:r>
      <w:bookmarkEnd w:id="44"/>
    </w:p>
    <w:p w:rsidR="005D2AAC" w:rsidRPr="005D2AAC" w:rsidRDefault="005D2AAC" w:rsidP="005D2AAC">
      <w:pPr>
        <w:pStyle w:val="EndNoteBibliography"/>
        <w:spacing w:after="0"/>
      </w:pPr>
      <w:bookmarkStart w:id="45" w:name="_ENREF_33"/>
      <w:r w:rsidRPr="005D2AAC">
        <w:t>33.</w:t>
      </w:r>
      <w:r w:rsidRPr="005D2AAC">
        <w:tab/>
        <w:t>Healthcare Series [Red Book]. Greenwood Village, Colo: Thomson Reuters (Healthcare) Inc. Updated periodically. Accessed on May 1, 2013 [Internet]. 2013.</w:t>
      </w:r>
      <w:bookmarkEnd w:id="45"/>
    </w:p>
    <w:p w:rsidR="005D2AAC" w:rsidRPr="005D2AAC" w:rsidRDefault="005D2AAC" w:rsidP="005D2AAC">
      <w:pPr>
        <w:pStyle w:val="EndNoteBibliography"/>
        <w:spacing w:after="0"/>
      </w:pPr>
      <w:bookmarkStart w:id="46" w:name="_ENREF_34"/>
      <w:r w:rsidRPr="005D2AAC">
        <w:t>34.</w:t>
      </w:r>
      <w:r w:rsidRPr="005D2AAC">
        <w:tab/>
        <w:t xml:space="preserve">HCUP Nationwide Inpatient Sample (NIS). Healthcare Cost and Utilization Project (HCUP). 2007-2009. Agency for Healthcare Research and Quality, Rockville, MD. </w:t>
      </w:r>
      <w:hyperlink r:id="rId24" w:history="1">
        <w:r w:rsidRPr="005D2AAC">
          <w:rPr>
            <w:rStyle w:val="Hyperlink"/>
          </w:rPr>
          <w:t>www.hcup-us.ahrq.gov/nisoverview.jsp</w:t>
        </w:r>
      </w:hyperlink>
      <w:r w:rsidRPr="005D2AAC">
        <w:t xml:space="preserve"> </w:t>
      </w:r>
      <w:bookmarkEnd w:id="46"/>
    </w:p>
    <w:p w:rsidR="005D2AAC" w:rsidRPr="005D2AAC" w:rsidRDefault="005D2AAC" w:rsidP="005D2AAC">
      <w:pPr>
        <w:pStyle w:val="EndNoteBibliography"/>
        <w:spacing w:after="0"/>
      </w:pPr>
      <w:bookmarkStart w:id="47" w:name="_ENREF_35"/>
      <w:r w:rsidRPr="005D2AAC">
        <w:t>35.</w:t>
      </w:r>
      <w:r w:rsidRPr="005D2AAC">
        <w:tab/>
        <w:t xml:space="preserve">2013 World Economic Outlook database. </w:t>
      </w:r>
      <w:hyperlink r:id="rId25" w:history="1">
        <w:r w:rsidRPr="005D2AAC">
          <w:rPr>
            <w:rStyle w:val="Hyperlink"/>
          </w:rPr>
          <w:t>http://www.imf.org/external/pubs/ft/weo/2013/01/weodata/index.aspx</w:t>
        </w:r>
      </w:hyperlink>
      <w:r w:rsidRPr="005D2AAC">
        <w:t xml:space="preserve"> Accessed on June 3, 2013. [Internet]. 2013.</w:t>
      </w:r>
      <w:bookmarkEnd w:id="47"/>
    </w:p>
    <w:p w:rsidR="005D2AAC" w:rsidRPr="005D2AAC" w:rsidRDefault="005D2AAC" w:rsidP="005D2AAC">
      <w:pPr>
        <w:pStyle w:val="EndNoteBibliography"/>
        <w:spacing w:after="0"/>
      </w:pPr>
      <w:bookmarkStart w:id="48" w:name="_ENREF_36"/>
      <w:r w:rsidRPr="005D2AAC">
        <w:t>36.</w:t>
      </w:r>
      <w:r w:rsidRPr="005D2AAC">
        <w:tab/>
        <w:t>Bethony J, Brooker S, Albonico M, Geiger SM, Loukas A, Diemert D, et al. Soil-transmitted helminth infections: ascariasis, trichuriasis, and hookworm. The Lancet. 2006;367:1521-32.</w:t>
      </w:r>
      <w:bookmarkEnd w:id="48"/>
    </w:p>
    <w:p w:rsidR="005D2AAC" w:rsidRPr="005D2AAC" w:rsidRDefault="005D2AAC" w:rsidP="005D2AAC">
      <w:pPr>
        <w:pStyle w:val="EndNoteBibliography"/>
        <w:spacing w:after="0"/>
      </w:pPr>
      <w:bookmarkStart w:id="49" w:name="_ENREF_37"/>
      <w:r w:rsidRPr="005D2AAC">
        <w:t>37.</w:t>
      </w:r>
      <w:r w:rsidRPr="005D2AAC">
        <w:tab/>
        <w:t>Hanmer J, Lawrence WF, Anderson JP, Kaplan RM, Fryback DG. Report of Nationally Representative Values for the Noninstitutionalized US Adult Population for 7 Health-Related Quality-of-Life Scores. Med Decis Making. 2006;4:391-400.</w:t>
      </w:r>
      <w:bookmarkEnd w:id="49"/>
    </w:p>
    <w:p w:rsidR="005D2AAC" w:rsidRPr="005D2AAC" w:rsidRDefault="005D2AAC" w:rsidP="005D2AAC">
      <w:pPr>
        <w:pStyle w:val="EndNoteBibliography"/>
        <w:spacing w:after="0"/>
      </w:pPr>
      <w:bookmarkStart w:id="50" w:name="_ENREF_38"/>
      <w:r w:rsidRPr="005D2AAC">
        <w:t>38.</w:t>
      </w:r>
      <w:r w:rsidRPr="005D2AAC">
        <w:tab/>
        <w:t>Schär F, Trostdorf U, Giardina F, Khieu V, Muth S, Marti H, et al. Strongyloides stercoralis: Global Distribution and Risk Factors PLoS Neglected Tropical Diseases. 2013;7(7):e2288.</w:t>
      </w:r>
      <w:bookmarkEnd w:id="50"/>
    </w:p>
    <w:p w:rsidR="005D2AAC" w:rsidRPr="005D2AAC" w:rsidRDefault="005D2AAC" w:rsidP="005D2AAC">
      <w:pPr>
        <w:pStyle w:val="EndNoteBibliography"/>
        <w:spacing w:after="0"/>
      </w:pPr>
      <w:bookmarkStart w:id="51" w:name="_ENREF_39"/>
      <w:r w:rsidRPr="005D2AAC">
        <w:t>39.</w:t>
      </w:r>
      <w:r w:rsidRPr="005D2AAC">
        <w:tab/>
        <w:t xml:space="preserve">CDC. Refugee Health Guidelines: Intestinal Parasites Overseas Recommendations Recommendations for Overseas Presumptive Treatment of Intestinal Parasites for Refugees Destined for the United States. Atlanta, </w:t>
      </w:r>
      <w:hyperlink r:id="rId26" w:history="1">
        <w:r w:rsidRPr="005D2AAC">
          <w:rPr>
            <w:rStyle w:val="Hyperlink"/>
          </w:rPr>
          <w:t>http://www.cdc.gov/immigrantrefugeehealth/guidelines/overseas/intestinal-parasites-overseas.html</w:t>
        </w:r>
      </w:hyperlink>
      <w:r w:rsidRPr="005D2AAC">
        <w:t>, accessed on October 1, 2012: 2012.</w:t>
      </w:r>
      <w:bookmarkEnd w:id="51"/>
    </w:p>
    <w:p w:rsidR="005D2AAC" w:rsidRPr="005D2AAC" w:rsidRDefault="005D2AAC" w:rsidP="005D2AAC">
      <w:pPr>
        <w:pStyle w:val="EndNoteBibliography"/>
        <w:spacing w:after="0"/>
      </w:pPr>
      <w:bookmarkStart w:id="52" w:name="_ENREF_40"/>
      <w:r w:rsidRPr="005D2AAC">
        <w:t>40.</w:t>
      </w:r>
      <w:r w:rsidRPr="005D2AAC">
        <w:tab/>
        <w:t xml:space="preserve">Consumer Price Index, Average Annual Indexes 2006-12, </w:t>
      </w:r>
      <w:hyperlink r:id="rId27" w:history="1">
        <w:r w:rsidRPr="005D2AAC">
          <w:rPr>
            <w:rStyle w:val="Hyperlink"/>
          </w:rPr>
          <w:t>http://www.bls.gov/cpi/</w:t>
        </w:r>
      </w:hyperlink>
      <w:r w:rsidRPr="005D2AAC">
        <w:t>, accessed on May 1, 2013 [Internet]. 2013.</w:t>
      </w:r>
      <w:bookmarkEnd w:id="52"/>
    </w:p>
    <w:p w:rsidR="005D2AAC" w:rsidRPr="005D2AAC" w:rsidRDefault="005D2AAC" w:rsidP="005D2AAC">
      <w:pPr>
        <w:pStyle w:val="EndNoteBibliography"/>
        <w:spacing w:after="0"/>
      </w:pPr>
      <w:bookmarkStart w:id="53" w:name="_ENREF_41"/>
      <w:r w:rsidRPr="005D2AAC">
        <w:t>41.</w:t>
      </w:r>
      <w:r w:rsidRPr="005D2AAC">
        <w:tab/>
        <w:t xml:space="preserve">CDC. Guidelines for the U.S. Domestic Medical Examination for Newly Arriving Refugees </w:t>
      </w:r>
      <w:hyperlink r:id="rId28" w:history="1">
        <w:r w:rsidRPr="005D2AAC">
          <w:rPr>
            <w:rStyle w:val="Hyperlink"/>
          </w:rPr>
          <w:t>http://www.cdc.gov/immigrantrefugeehealth/guidelines/domestic/domestic-guidelines.html</w:t>
        </w:r>
      </w:hyperlink>
      <w:r w:rsidRPr="005D2AAC">
        <w:t>, Accessed on May 5, 2014. 2014.</w:t>
      </w:r>
      <w:bookmarkEnd w:id="53"/>
    </w:p>
    <w:p w:rsidR="005D2AAC" w:rsidRPr="005D2AAC" w:rsidRDefault="005D2AAC" w:rsidP="005D2AAC">
      <w:pPr>
        <w:pStyle w:val="EndNoteBibliography"/>
        <w:spacing w:after="0"/>
      </w:pPr>
      <w:bookmarkStart w:id="54" w:name="_ENREF_42"/>
      <w:r w:rsidRPr="005D2AAC">
        <w:t>42.</w:t>
      </w:r>
      <w:r w:rsidRPr="005D2AAC">
        <w:tab/>
        <w:t>Brodine SK, Thomas A, Huang R, Harbertson J, Mehta S, Leake J, et al. Community Based Parasitic Screening and Treatment of Sudanese Refugees: Application and Assessment of Centers for Disease Control Guidelines. American Journal of Tropical Medicine and Hygiene. 2009;80(3):425-30.</w:t>
      </w:r>
      <w:bookmarkEnd w:id="54"/>
    </w:p>
    <w:p w:rsidR="005D2AAC" w:rsidRPr="005D2AAC" w:rsidRDefault="005D2AAC" w:rsidP="005D2AAC">
      <w:pPr>
        <w:pStyle w:val="EndNoteBibliography"/>
      </w:pPr>
      <w:bookmarkStart w:id="55" w:name="_ENREF_43"/>
      <w:r w:rsidRPr="005D2AAC">
        <w:t>43.</w:t>
      </w:r>
      <w:r w:rsidRPr="005D2AAC">
        <w:tab/>
        <w:t>Posey DL, Blackburn BG, Weinberg M, Flagg EW, Ortega L, Wilson M, et al. High Prevalence and Presumptive Treatment of Schistosomiasis and Strongyloidiasis among African Refugees. Clinical Infectious Diseases. 2007;45:1310-5.</w:t>
      </w:r>
      <w:bookmarkEnd w:id="55"/>
    </w:p>
    <w:p w:rsidR="00FB6D40" w:rsidRPr="000340E5" w:rsidRDefault="00AE53CD" w:rsidP="001F5C2B">
      <w:pPr>
        <w:spacing w:line="480" w:lineRule="auto"/>
        <w:rPr>
          <w:rFonts w:ascii="Arial Narrow" w:hAnsi="Arial Narrow"/>
        </w:rPr>
      </w:pPr>
      <w:r w:rsidRPr="000340E5">
        <w:rPr>
          <w:rFonts w:ascii="Arial Narrow" w:hAnsi="Arial Narrow"/>
        </w:rPr>
        <w:fldChar w:fldCharType="end"/>
      </w:r>
    </w:p>
    <w:sectPr w:rsidR="00FB6D40" w:rsidRPr="000340E5" w:rsidSect="009536B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AAC" w:rsidRDefault="005D2AAC" w:rsidP="00E72F1E">
      <w:pPr>
        <w:spacing w:after="0" w:line="240" w:lineRule="auto"/>
      </w:pPr>
      <w:r>
        <w:separator/>
      </w:r>
    </w:p>
  </w:endnote>
  <w:endnote w:type="continuationSeparator" w:id="0">
    <w:p w:rsidR="005D2AAC" w:rsidRDefault="005D2AAC" w:rsidP="00E7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4476209"/>
      <w:docPartObj>
        <w:docPartGallery w:val="Page Numbers (Bottom of Page)"/>
        <w:docPartUnique/>
      </w:docPartObj>
    </w:sdtPr>
    <w:sdtEndPr>
      <w:rPr>
        <w:noProof/>
      </w:rPr>
    </w:sdtEndPr>
    <w:sdtContent>
      <w:p w:rsidR="005D2AAC" w:rsidRDefault="005D2AAC">
        <w:pPr>
          <w:pStyle w:val="Footer"/>
        </w:pPr>
        <w:r>
          <w:fldChar w:fldCharType="begin"/>
        </w:r>
        <w:r>
          <w:instrText xml:space="preserve"> PAGE   \* MERGEFORMAT </w:instrText>
        </w:r>
        <w:r>
          <w:fldChar w:fldCharType="separate"/>
        </w:r>
        <w:r w:rsidR="00702B41">
          <w:rPr>
            <w:noProof/>
          </w:rPr>
          <w:t>22</w:t>
        </w:r>
        <w:r>
          <w:rPr>
            <w:noProof/>
          </w:rPr>
          <w:fldChar w:fldCharType="end"/>
        </w:r>
      </w:p>
    </w:sdtContent>
  </w:sdt>
  <w:p w:rsidR="005D2AAC" w:rsidRDefault="005D2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AAC" w:rsidRDefault="005D2AAC" w:rsidP="00E72F1E">
      <w:pPr>
        <w:spacing w:after="0" w:line="240" w:lineRule="auto"/>
      </w:pPr>
      <w:r>
        <w:separator/>
      </w:r>
    </w:p>
  </w:footnote>
  <w:footnote w:type="continuationSeparator" w:id="0">
    <w:p w:rsidR="005D2AAC" w:rsidRDefault="005D2AAC" w:rsidP="00E72F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61519"/>
    <w:multiLevelType w:val="hybridMultilevel"/>
    <w:tmpl w:val="92821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162D2"/>
    <w:multiLevelType w:val="hybridMultilevel"/>
    <w:tmpl w:val="FC82C12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F4D95"/>
    <w:multiLevelType w:val="hybridMultilevel"/>
    <w:tmpl w:val="439C041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91573"/>
    <w:multiLevelType w:val="hybridMultilevel"/>
    <w:tmpl w:val="30B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307A18"/>
    <w:multiLevelType w:val="hybridMultilevel"/>
    <w:tmpl w:val="9280BF5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510347"/>
    <w:multiLevelType w:val="hybridMultilevel"/>
    <w:tmpl w:val="E67A6A66"/>
    <w:lvl w:ilvl="0" w:tplc="44FA7840">
      <w:start w:val="1"/>
      <w:numFmt w:val="bullet"/>
      <w:lvlText w:val="•"/>
      <w:lvlJc w:val="left"/>
      <w:pPr>
        <w:tabs>
          <w:tab w:val="num" w:pos="720"/>
        </w:tabs>
        <w:ind w:left="720" w:hanging="360"/>
      </w:pPr>
      <w:rPr>
        <w:rFonts w:ascii="Times New Roman" w:hAnsi="Times New Roman" w:hint="default"/>
      </w:rPr>
    </w:lvl>
    <w:lvl w:ilvl="1" w:tplc="9CCA8124" w:tentative="1">
      <w:start w:val="1"/>
      <w:numFmt w:val="bullet"/>
      <w:lvlText w:val="•"/>
      <w:lvlJc w:val="left"/>
      <w:pPr>
        <w:tabs>
          <w:tab w:val="num" w:pos="1440"/>
        </w:tabs>
        <w:ind w:left="1440" w:hanging="360"/>
      </w:pPr>
      <w:rPr>
        <w:rFonts w:ascii="Times New Roman" w:hAnsi="Times New Roman" w:hint="default"/>
      </w:rPr>
    </w:lvl>
    <w:lvl w:ilvl="2" w:tplc="AC968F4C" w:tentative="1">
      <w:start w:val="1"/>
      <w:numFmt w:val="bullet"/>
      <w:lvlText w:val="•"/>
      <w:lvlJc w:val="left"/>
      <w:pPr>
        <w:tabs>
          <w:tab w:val="num" w:pos="2160"/>
        </w:tabs>
        <w:ind w:left="2160" w:hanging="360"/>
      </w:pPr>
      <w:rPr>
        <w:rFonts w:ascii="Times New Roman" w:hAnsi="Times New Roman" w:hint="default"/>
      </w:rPr>
    </w:lvl>
    <w:lvl w:ilvl="3" w:tplc="D2F8F1BA" w:tentative="1">
      <w:start w:val="1"/>
      <w:numFmt w:val="bullet"/>
      <w:lvlText w:val="•"/>
      <w:lvlJc w:val="left"/>
      <w:pPr>
        <w:tabs>
          <w:tab w:val="num" w:pos="2880"/>
        </w:tabs>
        <w:ind w:left="2880" w:hanging="360"/>
      </w:pPr>
      <w:rPr>
        <w:rFonts w:ascii="Times New Roman" w:hAnsi="Times New Roman" w:hint="default"/>
      </w:rPr>
    </w:lvl>
    <w:lvl w:ilvl="4" w:tplc="0C5EED10" w:tentative="1">
      <w:start w:val="1"/>
      <w:numFmt w:val="bullet"/>
      <w:lvlText w:val="•"/>
      <w:lvlJc w:val="left"/>
      <w:pPr>
        <w:tabs>
          <w:tab w:val="num" w:pos="3600"/>
        </w:tabs>
        <w:ind w:left="3600" w:hanging="360"/>
      </w:pPr>
      <w:rPr>
        <w:rFonts w:ascii="Times New Roman" w:hAnsi="Times New Roman" w:hint="default"/>
      </w:rPr>
    </w:lvl>
    <w:lvl w:ilvl="5" w:tplc="07582624" w:tentative="1">
      <w:start w:val="1"/>
      <w:numFmt w:val="bullet"/>
      <w:lvlText w:val="•"/>
      <w:lvlJc w:val="left"/>
      <w:pPr>
        <w:tabs>
          <w:tab w:val="num" w:pos="4320"/>
        </w:tabs>
        <w:ind w:left="4320" w:hanging="360"/>
      </w:pPr>
      <w:rPr>
        <w:rFonts w:ascii="Times New Roman" w:hAnsi="Times New Roman" w:hint="default"/>
      </w:rPr>
    </w:lvl>
    <w:lvl w:ilvl="6" w:tplc="94B44F5C" w:tentative="1">
      <w:start w:val="1"/>
      <w:numFmt w:val="bullet"/>
      <w:lvlText w:val="•"/>
      <w:lvlJc w:val="left"/>
      <w:pPr>
        <w:tabs>
          <w:tab w:val="num" w:pos="5040"/>
        </w:tabs>
        <w:ind w:left="5040" w:hanging="360"/>
      </w:pPr>
      <w:rPr>
        <w:rFonts w:ascii="Times New Roman" w:hAnsi="Times New Roman" w:hint="default"/>
      </w:rPr>
    </w:lvl>
    <w:lvl w:ilvl="7" w:tplc="F7AABD98" w:tentative="1">
      <w:start w:val="1"/>
      <w:numFmt w:val="bullet"/>
      <w:lvlText w:val="•"/>
      <w:lvlJc w:val="left"/>
      <w:pPr>
        <w:tabs>
          <w:tab w:val="num" w:pos="5760"/>
        </w:tabs>
        <w:ind w:left="5760" w:hanging="360"/>
      </w:pPr>
      <w:rPr>
        <w:rFonts w:ascii="Times New Roman" w:hAnsi="Times New Roman" w:hint="default"/>
      </w:rPr>
    </w:lvl>
    <w:lvl w:ilvl="8" w:tplc="0B703B0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ess9daf9s95ajet2t0vafvidsztdv9sswfd&quot;&gt;parasites&lt;record-ids&gt;&lt;item&gt;4&lt;/item&gt;&lt;item&gt;14&lt;/item&gt;&lt;item&gt;15&lt;/item&gt;&lt;item&gt;16&lt;/item&gt;&lt;item&gt;19&lt;/item&gt;&lt;item&gt;22&lt;/item&gt;&lt;item&gt;23&lt;/item&gt;&lt;item&gt;24&lt;/item&gt;&lt;item&gt;26&lt;/item&gt;&lt;item&gt;28&lt;/item&gt;&lt;item&gt;29&lt;/item&gt;&lt;item&gt;30&lt;/item&gt;&lt;item&gt;32&lt;/item&gt;&lt;item&gt;33&lt;/item&gt;&lt;item&gt;35&lt;/item&gt;&lt;item&gt;37&lt;/item&gt;&lt;item&gt;76&lt;/item&gt;&lt;item&gt;79&lt;/item&gt;&lt;item&gt;81&lt;/item&gt;&lt;item&gt;83&lt;/item&gt;&lt;item&gt;85&lt;/item&gt;&lt;item&gt;87&lt;/item&gt;&lt;item&gt;88&lt;/item&gt;&lt;item&gt;89&lt;/item&gt;&lt;item&gt;93&lt;/item&gt;&lt;item&gt;94&lt;/item&gt;&lt;item&gt;95&lt;/item&gt;&lt;item&gt;96&lt;/item&gt;&lt;item&gt;97&lt;/item&gt;&lt;item&gt;98&lt;/item&gt;&lt;item&gt;102&lt;/item&gt;&lt;item&gt;103&lt;/item&gt;&lt;item&gt;104&lt;/item&gt;&lt;item&gt;105&lt;/item&gt;&lt;item&gt;106&lt;/item&gt;&lt;item&gt;108&lt;/item&gt;&lt;item&gt;109&lt;/item&gt;&lt;item&gt;110&lt;/item&gt;&lt;item&gt;111&lt;/item&gt;&lt;item&gt;112&lt;/item&gt;&lt;item&gt;120&lt;/item&gt;&lt;item&gt;121&lt;/item&gt;&lt;item&gt;122&lt;/item&gt;&lt;/record-ids&gt;&lt;/item&gt;&lt;/Libraries&gt;"/>
  </w:docVars>
  <w:rsids>
    <w:rsidRoot w:val="00847350"/>
    <w:rsid w:val="000068AA"/>
    <w:rsid w:val="0001205B"/>
    <w:rsid w:val="00022ADC"/>
    <w:rsid w:val="000242FE"/>
    <w:rsid w:val="00024331"/>
    <w:rsid w:val="00026413"/>
    <w:rsid w:val="000340E5"/>
    <w:rsid w:val="00042556"/>
    <w:rsid w:val="00042E3D"/>
    <w:rsid w:val="00053621"/>
    <w:rsid w:val="000546A3"/>
    <w:rsid w:val="00055FAA"/>
    <w:rsid w:val="000673C2"/>
    <w:rsid w:val="0007478E"/>
    <w:rsid w:val="00077DCC"/>
    <w:rsid w:val="000804BF"/>
    <w:rsid w:val="000842ED"/>
    <w:rsid w:val="00084891"/>
    <w:rsid w:val="00092A50"/>
    <w:rsid w:val="000A1005"/>
    <w:rsid w:val="000A3461"/>
    <w:rsid w:val="000A7576"/>
    <w:rsid w:val="000C759A"/>
    <w:rsid w:val="000D17ED"/>
    <w:rsid w:val="000E2BD2"/>
    <w:rsid w:val="000F51F7"/>
    <w:rsid w:val="000F569F"/>
    <w:rsid w:val="0010208F"/>
    <w:rsid w:val="001107CB"/>
    <w:rsid w:val="001123E8"/>
    <w:rsid w:val="00137B3F"/>
    <w:rsid w:val="00150F1A"/>
    <w:rsid w:val="00155C2E"/>
    <w:rsid w:val="00164CBF"/>
    <w:rsid w:val="00164D9A"/>
    <w:rsid w:val="00182596"/>
    <w:rsid w:val="00184827"/>
    <w:rsid w:val="00186820"/>
    <w:rsid w:val="00190895"/>
    <w:rsid w:val="0019446F"/>
    <w:rsid w:val="001973E5"/>
    <w:rsid w:val="001A4D88"/>
    <w:rsid w:val="001A6048"/>
    <w:rsid w:val="001A7FC2"/>
    <w:rsid w:val="001B2CF7"/>
    <w:rsid w:val="001B359E"/>
    <w:rsid w:val="001B6BE2"/>
    <w:rsid w:val="001E56F2"/>
    <w:rsid w:val="001F4291"/>
    <w:rsid w:val="001F5C2B"/>
    <w:rsid w:val="001F75EA"/>
    <w:rsid w:val="001F7A06"/>
    <w:rsid w:val="002025D6"/>
    <w:rsid w:val="00204324"/>
    <w:rsid w:val="00212E72"/>
    <w:rsid w:val="00217260"/>
    <w:rsid w:val="002174B3"/>
    <w:rsid w:val="00247751"/>
    <w:rsid w:val="002477A9"/>
    <w:rsid w:val="00253547"/>
    <w:rsid w:val="002601F0"/>
    <w:rsid w:val="00265443"/>
    <w:rsid w:val="002661A9"/>
    <w:rsid w:val="00271F51"/>
    <w:rsid w:val="00272266"/>
    <w:rsid w:val="00275328"/>
    <w:rsid w:val="00285542"/>
    <w:rsid w:val="002A165A"/>
    <w:rsid w:val="002A21F6"/>
    <w:rsid w:val="002B1166"/>
    <w:rsid w:val="002B178F"/>
    <w:rsid w:val="002B61F0"/>
    <w:rsid w:val="002C0F1F"/>
    <w:rsid w:val="002C1E89"/>
    <w:rsid w:val="002D20D4"/>
    <w:rsid w:val="002D2123"/>
    <w:rsid w:val="002D21BD"/>
    <w:rsid w:val="002D48FC"/>
    <w:rsid w:val="002E4768"/>
    <w:rsid w:val="002F1BDD"/>
    <w:rsid w:val="002F64F2"/>
    <w:rsid w:val="00312C73"/>
    <w:rsid w:val="00317DED"/>
    <w:rsid w:val="003272AE"/>
    <w:rsid w:val="003423F1"/>
    <w:rsid w:val="00346311"/>
    <w:rsid w:val="00347AEE"/>
    <w:rsid w:val="00352309"/>
    <w:rsid w:val="00356CA0"/>
    <w:rsid w:val="00356EA5"/>
    <w:rsid w:val="00362552"/>
    <w:rsid w:val="00367545"/>
    <w:rsid w:val="00367AE2"/>
    <w:rsid w:val="00367DF3"/>
    <w:rsid w:val="00372F86"/>
    <w:rsid w:val="00381D67"/>
    <w:rsid w:val="00382272"/>
    <w:rsid w:val="003858BF"/>
    <w:rsid w:val="0038622F"/>
    <w:rsid w:val="00390D33"/>
    <w:rsid w:val="0039177E"/>
    <w:rsid w:val="003A58ED"/>
    <w:rsid w:val="003B32B5"/>
    <w:rsid w:val="003B3981"/>
    <w:rsid w:val="003B50AD"/>
    <w:rsid w:val="003C6E72"/>
    <w:rsid w:val="003D4346"/>
    <w:rsid w:val="003E682A"/>
    <w:rsid w:val="003F686B"/>
    <w:rsid w:val="003F7B90"/>
    <w:rsid w:val="00400D1C"/>
    <w:rsid w:val="00401050"/>
    <w:rsid w:val="004029E7"/>
    <w:rsid w:val="00407BFE"/>
    <w:rsid w:val="00413B14"/>
    <w:rsid w:val="00435EE4"/>
    <w:rsid w:val="00447595"/>
    <w:rsid w:val="004536E4"/>
    <w:rsid w:val="00454CD9"/>
    <w:rsid w:val="0046688D"/>
    <w:rsid w:val="00477070"/>
    <w:rsid w:val="00477E61"/>
    <w:rsid w:val="00482DA0"/>
    <w:rsid w:val="004A1274"/>
    <w:rsid w:val="004A1634"/>
    <w:rsid w:val="004A20F7"/>
    <w:rsid w:val="004A5221"/>
    <w:rsid w:val="004B1075"/>
    <w:rsid w:val="004B55EC"/>
    <w:rsid w:val="004C1E5F"/>
    <w:rsid w:val="004C2BFF"/>
    <w:rsid w:val="004C3BFD"/>
    <w:rsid w:val="004C568C"/>
    <w:rsid w:val="004D071F"/>
    <w:rsid w:val="004E0AC3"/>
    <w:rsid w:val="004E46BB"/>
    <w:rsid w:val="004E49FA"/>
    <w:rsid w:val="004F0376"/>
    <w:rsid w:val="004F0675"/>
    <w:rsid w:val="004F2D68"/>
    <w:rsid w:val="004F2FC5"/>
    <w:rsid w:val="0050011A"/>
    <w:rsid w:val="00530A51"/>
    <w:rsid w:val="00552F72"/>
    <w:rsid w:val="00554548"/>
    <w:rsid w:val="00554CAA"/>
    <w:rsid w:val="005556B9"/>
    <w:rsid w:val="0056070B"/>
    <w:rsid w:val="0056247E"/>
    <w:rsid w:val="00572B0E"/>
    <w:rsid w:val="005818CF"/>
    <w:rsid w:val="005844B1"/>
    <w:rsid w:val="00594D8E"/>
    <w:rsid w:val="00596542"/>
    <w:rsid w:val="005A0522"/>
    <w:rsid w:val="005A1639"/>
    <w:rsid w:val="005A2B1A"/>
    <w:rsid w:val="005A6199"/>
    <w:rsid w:val="005A79AA"/>
    <w:rsid w:val="005B0469"/>
    <w:rsid w:val="005B233B"/>
    <w:rsid w:val="005B2E30"/>
    <w:rsid w:val="005B50FD"/>
    <w:rsid w:val="005C5E5A"/>
    <w:rsid w:val="005D2AAC"/>
    <w:rsid w:val="005E334E"/>
    <w:rsid w:val="005F6A8A"/>
    <w:rsid w:val="00606A22"/>
    <w:rsid w:val="00607ED9"/>
    <w:rsid w:val="006200A1"/>
    <w:rsid w:val="00626989"/>
    <w:rsid w:val="00633F59"/>
    <w:rsid w:val="006400D7"/>
    <w:rsid w:val="0064163E"/>
    <w:rsid w:val="00644D5B"/>
    <w:rsid w:val="0066765F"/>
    <w:rsid w:val="006730CC"/>
    <w:rsid w:val="0067716A"/>
    <w:rsid w:val="00695D44"/>
    <w:rsid w:val="006A26C4"/>
    <w:rsid w:val="006A2B4A"/>
    <w:rsid w:val="006B1C6C"/>
    <w:rsid w:val="006B79BA"/>
    <w:rsid w:val="006C3120"/>
    <w:rsid w:val="006D03E9"/>
    <w:rsid w:val="006D4181"/>
    <w:rsid w:val="006E1899"/>
    <w:rsid w:val="006E621A"/>
    <w:rsid w:val="006E6465"/>
    <w:rsid w:val="006E7D56"/>
    <w:rsid w:val="00700768"/>
    <w:rsid w:val="00701BF6"/>
    <w:rsid w:val="00702B41"/>
    <w:rsid w:val="0070399A"/>
    <w:rsid w:val="00703D9D"/>
    <w:rsid w:val="007042C7"/>
    <w:rsid w:val="007060E2"/>
    <w:rsid w:val="00710197"/>
    <w:rsid w:val="00712FEF"/>
    <w:rsid w:val="00717B37"/>
    <w:rsid w:val="007242CE"/>
    <w:rsid w:val="007254D1"/>
    <w:rsid w:val="00730813"/>
    <w:rsid w:val="0074158E"/>
    <w:rsid w:val="007558DD"/>
    <w:rsid w:val="0075604A"/>
    <w:rsid w:val="00764F3F"/>
    <w:rsid w:val="00770619"/>
    <w:rsid w:val="00773121"/>
    <w:rsid w:val="00787BC4"/>
    <w:rsid w:val="00794FD6"/>
    <w:rsid w:val="007A3826"/>
    <w:rsid w:val="007A55E0"/>
    <w:rsid w:val="007D6EC0"/>
    <w:rsid w:val="007E5C12"/>
    <w:rsid w:val="007F5A08"/>
    <w:rsid w:val="007F6DBA"/>
    <w:rsid w:val="00801A60"/>
    <w:rsid w:val="008105B0"/>
    <w:rsid w:val="0081267D"/>
    <w:rsid w:val="008141A9"/>
    <w:rsid w:val="008166EA"/>
    <w:rsid w:val="00820801"/>
    <w:rsid w:val="0084053B"/>
    <w:rsid w:val="00846BB0"/>
    <w:rsid w:val="00847350"/>
    <w:rsid w:val="008542F1"/>
    <w:rsid w:val="008544D9"/>
    <w:rsid w:val="008551CA"/>
    <w:rsid w:val="008632C5"/>
    <w:rsid w:val="00866663"/>
    <w:rsid w:val="00866BC2"/>
    <w:rsid w:val="008815E3"/>
    <w:rsid w:val="008851FE"/>
    <w:rsid w:val="008A0B52"/>
    <w:rsid w:val="008B6D34"/>
    <w:rsid w:val="008C73DC"/>
    <w:rsid w:val="008D603F"/>
    <w:rsid w:val="008E2B08"/>
    <w:rsid w:val="008E4F5A"/>
    <w:rsid w:val="008E6E03"/>
    <w:rsid w:val="008F2C32"/>
    <w:rsid w:val="009029FA"/>
    <w:rsid w:val="00921673"/>
    <w:rsid w:val="00926D4E"/>
    <w:rsid w:val="00931EEE"/>
    <w:rsid w:val="0093211C"/>
    <w:rsid w:val="00942D95"/>
    <w:rsid w:val="0094434A"/>
    <w:rsid w:val="00945BF3"/>
    <w:rsid w:val="00953130"/>
    <w:rsid w:val="009536B1"/>
    <w:rsid w:val="00960203"/>
    <w:rsid w:val="009613F7"/>
    <w:rsid w:val="0096403B"/>
    <w:rsid w:val="00966F56"/>
    <w:rsid w:val="009704FA"/>
    <w:rsid w:val="0097091B"/>
    <w:rsid w:val="00971FA9"/>
    <w:rsid w:val="009823C9"/>
    <w:rsid w:val="00983EB1"/>
    <w:rsid w:val="00992FB9"/>
    <w:rsid w:val="009A1B85"/>
    <w:rsid w:val="009A6B55"/>
    <w:rsid w:val="009B447D"/>
    <w:rsid w:val="009C48E4"/>
    <w:rsid w:val="009D1D75"/>
    <w:rsid w:val="009D389E"/>
    <w:rsid w:val="009E1B48"/>
    <w:rsid w:val="009E1D98"/>
    <w:rsid w:val="009E64D2"/>
    <w:rsid w:val="00A00FAB"/>
    <w:rsid w:val="00A0636F"/>
    <w:rsid w:val="00A10529"/>
    <w:rsid w:val="00A2341D"/>
    <w:rsid w:val="00A24A67"/>
    <w:rsid w:val="00A30E77"/>
    <w:rsid w:val="00A34E3B"/>
    <w:rsid w:val="00A352AC"/>
    <w:rsid w:val="00A43C75"/>
    <w:rsid w:val="00A451D1"/>
    <w:rsid w:val="00A45A06"/>
    <w:rsid w:val="00A53E31"/>
    <w:rsid w:val="00A62580"/>
    <w:rsid w:val="00A6742C"/>
    <w:rsid w:val="00A92D08"/>
    <w:rsid w:val="00A9674B"/>
    <w:rsid w:val="00A97980"/>
    <w:rsid w:val="00AA2013"/>
    <w:rsid w:val="00AA2784"/>
    <w:rsid w:val="00AA4EDF"/>
    <w:rsid w:val="00AA5032"/>
    <w:rsid w:val="00AB6B26"/>
    <w:rsid w:val="00AC0C6C"/>
    <w:rsid w:val="00AD0CF5"/>
    <w:rsid w:val="00AE23DB"/>
    <w:rsid w:val="00AE53CD"/>
    <w:rsid w:val="00AE57B2"/>
    <w:rsid w:val="00AF5404"/>
    <w:rsid w:val="00AF54C0"/>
    <w:rsid w:val="00B038CC"/>
    <w:rsid w:val="00B04822"/>
    <w:rsid w:val="00B06787"/>
    <w:rsid w:val="00B12448"/>
    <w:rsid w:val="00B237E9"/>
    <w:rsid w:val="00B352C5"/>
    <w:rsid w:val="00B361AB"/>
    <w:rsid w:val="00B42AA4"/>
    <w:rsid w:val="00B44E75"/>
    <w:rsid w:val="00B45AB8"/>
    <w:rsid w:val="00B45F1B"/>
    <w:rsid w:val="00B46AAB"/>
    <w:rsid w:val="00B5016E"/>
    <w:rsid w:val="00B50B70"/>
    <w:rsid w:val="00B541D2"/>
    <w:rsid w:val="00B54CD3"/>
    <w:rsid w:val="00B56650"/>
    <w:rsid w:val="00B56CCD"/>
    <w:rsid w:val="00B6217B"/>
    <w:rsid w:val="00B734AA"/>
    <w:rsid w:val="00B8297B"/>
    <w:rsid w:val="00B840FA"/>
    <w:rsid w:val="00B8713F"/>
    <w:rsid w:val="00B90F97"/>
    <w:rsid w:val="00B952EE"/>
    <w:rsid w:val="00B969C1"/>
    <w:rsid w:val="00BA514C"/>
    <w:rsid w:val="00BB1987"/>
    <w:rsid w:val="00BB1B8C"/>
    <w:rsid w:val="00BB3B31"/>
    <w:rsid w:val="00BC56B8"/>
    <w:rsid w:val="00BD36D2"/>
    <w:rsid w:val="00BD5C58"/>
    <w:rsid w:val="00BE4336"/>
    <w:rsid w:val="00BE790C"/>
    <w:rsid w:val="00BF0B24"/>
    <w:rsid w:val="00BF0EDD"/>
    <w:rsid w:val="00BF13AA"/>
    <w:rsid w:val="00BF4077"/>
    <w:rsid w:val="00BF4489"/>
    <w:rsid w:val="00C01896"/>
    <w:rsid w:val="00C0336B"/>
    <w:rsid w:val="00C05C24"/>
    <w:rsid w:val="00C36338"/>
    <w:rsid w:val="00C40305"/>
    <w:rsid w:val="00C45A86"/>
    <w:rsid w:val="00C5265A"/>
    <w:rsid w:val="00C551ED"/>
    <w:rsid w:val="00C73538"/>
    <w:rsid w:val="00C837AA"/>
    <w:rsid w:val="00C841E4"/>
    <w:rsid w:val="00C96D75"/>
    <w:rsid w:val="00CA1195"/>
    <w:rsid w:val="00CA7B42"/>
    <w:rsid w:val="00CB39B3"/>
    <w:rsid w:val="00CC5DA7"/>
    <w:rsid w:val="00CD370A"/>
    <w:rsid w:val="00CD71CE"/>
    <w:rsid w:val="00CE526F"/>
    <w:rsid w:val="00CE5B94"/>
    <w:rsid w:val="00CF7A99"/>
    <w:rsid w:val="00D01A0D"/>
    <w:rsid w:val="00D03670"/>
    <w:rsid w:val="00D05267"/>
    <w:rsid w:val="00D06430"/>
    <w:rsid w:val="00D121A1"/>
    <w:rsid w:val="00D16CF1"/>
    <w:rsid w:val="00D275CB"/>
    <w:rsid w:val="00D342F0"/>
    <w:rsid w:val="00D35048"/>
    <w:rsid w:val="00D42725"/>
    <w:rsid w:val="00D4368E"/>
    <w:rsid w:val="00D54C88"/>
    <w:rsid w:val="00D57542"/>
    <w:rsid w:val="00D63319"/>
    <w:rsid w:val="00D66B85"/>
    <w:rsid w:val="00D67C2A"/>
    <w:rsid w:val="00D71656"/>
    <w:rsid w:val="00D72055"/>
    <w:rsid w:val="00D9378A"/>
    <w:rsid w:val="00D97AC8"/>
    <w:rsid w:val="00DA24B8"/>
    <w:rsid w:val="00DA2F28"/>
    <w:rsid w:val="00DA391A"/>
    <w:rsid w:val="00DA767A"/>
    <w:rsid w:val="00DB3AFC"/>
    <w:rsid w:val="00DB4C73"/>
    <w:rsid w:val="00DC47A4"/>
    <w:rsid w:val="00DD2A16"/>
    <w:rsid w:val="00DE23AB"/>
    <w:rsid w:val="00DE54C2"/>
    <w:rsid w:val="00DE552A"/>
    <w:rsid w:val="00DE5E32"/>
    <w:rsid w:val="00DF18D9"/>
    <w:rsid w:val="00DF7FBA"/>
    <w:rsid w:val="00E0001B"/>
    <w:rsid w:val="00E02287"/>
    <w:rsid w:val="00E02569"/>
    <w:rsid w:val="00E03340"/>
    <w:rsid w:val="00E06F76"/>
    <w:rsid w:val="00E1287A"/>
    <w:rsid w:val="00E1411A"/>
    <w:rsid w:val="00E14AEA"/>
    <w:rsid w:val="00E16136"/>
    <w:rsid w:val="00E218DF"/>
    <w:rsid w:val="00E23DF8"/>
    <w:rsid w:val="00E25BB6"/>
    <w:rsid w:val="00E30DC4"/>
    <w:rsid w:val="00E37A50"/>
    <w:rsid w:val="00E40410"/>
    <w:rsid w:val="00E43F67"/>
    <w:rsid w:val="00E53895"/>
    <w:rsid w:val="00E53ED1"/>
    <w:rsid w:val="00E6610B"/>
    <w:rsid w:val="00E672EC"/>
    <w:rsid w:val="00E72F1E"/>
    <w:rsid w:val="00E9166A"/>
    <w:rsid w:val="00E9440C"/>
    <w:rsid w:val="00E945B4"/>
    <w:rsid w:val="00EA0D36"/>
    <w:rsid w:val="00EA27B2"/>
    <w:rsid w:val="00EA394C"/>
    <w:rsid w:val="00EA59F1"/>
    <w:rsid w:val="00EC2E03"/>
    <w:rsid w:val="00EC4A99"/>
    <w:rsid w:val="00EC5671"/>
    <w:rsid w:val="00EC59B0"/>
    <w:rsid w:val="00ED2E56"/>
    <w:rsid w:val="00ED4622"/>
    <w:rsid w:val="00EE279E"/>
    <w:rsid w:val="00EE77CB"/>
    <w:rsid w:val="00EF3B75"/>
    <w:rsid w:val="00EF4AD7"/>
    <w:rsid w:val="00F02E81"/>
    <w:rsid w:val="00F03B4B"/>
    <w:rsid w:val="00F06D41"/>
    <w:rsid w:val="00F115A8"/>
    <w:rsid w:val="00F12C0A"/>
    <w:rsid w:val="00F333AF"/>
    <w:rsid w:val="00F34EE8"/>
    <w:rsid w:val="00F36740"/>
    <w:rsid w:val="00F66725"/>
    <w:rsid w:val="00F677A9"/>
    <w:rsid w:val="00F83F1E"/>
    <w:rsid w:val="00F83F5C"/>
    <w:rsid w:val="00F87432"/>
    <w:rsid w:val="00F90D3D"/>
    <w:rsid w:val="00FA28BB"/>
    <w:rsid w:val="00FA34E9"/>
    <w:rsid w:val="00FA7C4D"/>
    <w:rsid w:val="00FB6D40"/>
    <w:rsid w:val="00FB7137"/>
    <w:rsid w:val="00FC1640"/>
    <w:rsid w:val="00FC5654"/>
    <w:rsid w:val="00FD3975"/>
    <w:rsid w:val="00FD5294"/>
    <w:rsid w:val="00FE186C"/>
    <w:rsid w:val="00FE5AA8"/>
    <w:rsid w:val="00FE5DDA"/>
    <w:rsid w:val="00FF4ED1"/>
    <w:rsid w:val="00FF6553"/>
    <w:rsid w:val="00FF7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907BA12-5AED-4689-9DA9-F42AEF52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0E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73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350"/>
    <w:pPr>
      <w:ind w:left="720"/>
      <w:contextualSpacing/>
    </w:pPr>
  </w:style>
  <w:style w:type="character" w:customStyle="1" w:styleId="Heading2Char">
    <w:name w:val="Heading 2 Char"/>
    <w:basedOn w:val="DefaultParagraphFont"/>
    <w:link w:val="Heading2"/>
    <w:uiPriority w:val="9"/>
    <w:rsid w:val="0084735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E53CD"/>
    <w:rPr>
      <w:color w:val="0000FF" w:themeColor="hyperlink"/>
      <w:u w:val="single"/>
    </w:rPr>
  </w:style>
  <w:style w:type="character" w:styleId="LineNumber">
    <w:name w:val="line number"/>
    <w:basedOn w:val="DefaultParagraphFont"/>
    <w:uiPriority w:val="99"/>
    <w:semiHidden/>
    <w:unhideWhenUsed/>
    <w:rsid w:val="00092A50"/>
  </w:style>
  <w:style w:type="paragraph" w:styleId="BalloonText">
    <w:name w:val="Balloon Text"/>
    <w:basedOn w:val="Normal"/>
    <w:link w:val="BalloonTextChar"/>
    <w:uiPriority w:val="99"/>
    <w:semiHidden/>
    <w:unhideWhenUsed/>
    <w:rsid w:val="00A97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980"/>
    <w:rPr>
      <w:rFonts w:ascii="Tahoma" w:hAnsi="Tahoma" w:cs="Tahoma"/>
      <w:sz w:val="16"/>
      <w:szCs w:val="16"/>
    </w:rPr>
  </w:style>
  <w:style w:type="character" w:customStyle="1" w:styleId="Heading1Char">
    <w:name w:val="Heading 1 Char"/>
    <w:basedOn w:val="DefaultParagraphFont"/>
    <w:link w:val="Heading1"/>
    <w:uiPriority w:val="9"/>
    <w:rsid w:val="00BF0ED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F0EDD"/>
    <w:pPr>
      <w:outlineLvl w:val="9"/>
    </w:pPr>
    <w:rPr>
      <w:lang w:eastAsia="ja-JP"/>
    </w:rPr>
  </w:style>
  <w:style w:type="paragraph" w:styleId="TOC2">
    <w:name w:val="toc 2"/>
    <w:basedOn w:val="Normal"/>
    <w:next w:val="Normal"/>
    <w:autoRedefine/>
    <w:uiPriority w:val="39"/>
    <w:unhideWhenUsed/>
    <w:qFormat/>
    <w:rsid w:val="00BF0EDD"/>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BF0EDD"/>
    <w:pPr>
      <w:spacing w:after="100"/>
    </w:pPr>
    <w:rPr>
      <w:rFonts w:eastAsiaTheme="minorEastAsia"/>
      <w:lang w:eastAsia="ja-JP"/>
    </w:rPr>
  </w:style>
  <w:style w:type="paragraph" w:styleId="TOC3">
    <w:name w:val="toc 3"/>
    <w:basedOn w:val="Normal"/>
    <w:next w:val="Normal"/>
    <w:autoRedefine/>
    <w:uiPriority w:val="39"/>
    <w:semiHidden/>
    <w:unhideWhenUsed/>
    <w:qFormat/>
    <w:rsid w:val="00BF0EDD"/>
    <w:pPr>
      <w:spacing w:after="100"/>
      <w:ind w:left="440"/>
    </w:pPr>
    <w:rPr>
      <w:rFonts w:eastAsiaTheme="minorEastAsia"/>
      <w:lang w:eastAsia="ja-JP"/>
    </w:rPr>
  </w:style>
  <w:style w:type="character" w:styleId="CommentReference">
    <w:name w:val="annotation reference"/>
    <w:basedOn w:val="DefaultParagraphFont"/>
    <w:uiPriority w:val="99"/>
    <w:semiHidden/>
    <w:unhideWhenUsed/>
    <w:rsid w:val="00DE54C2"/>
    <w:rPr>
      <w:sz w:val="16"/>
      <w:szCs w:val="16"/>
    </w:rPr>
  </w:style>
  <w:style w:type="paragraph" w:styleId="CommentText">
    <w:name w:val="annotation text"/>
    <w:basedOn w:val="Normal"/>
    <w:link w:val="CommentTextChar"/>
    <w:uiPriority w:val="99"/>
    <w:unhideWhenUsed/>
    <w:rsid w:val="00DE54C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E54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2C3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F2C32"/>
    <w:rPr>
      <w:rFonts w:ascii="Times New Roman" w:eastAsia="Times New Roman" w:hAnsi="Times New Roman" w:cs="Times New Roman"/>
      <w:b/>
      <w:bCs/>
      <w:sz w:val="20"/>
      <w:szCs w:val="20"/>
    </w:rPr>
  </w:style>
  <w:style w:type="paragraph" w:styleId="Revision">
    <w:name w:val="Revision"/>
    <w:hidden/>
    <w:uiPriority w:val="99"/>
    <w:semiHidden/>
    <w:rsid w:val="002601F0"/>
    <w:pPr>
      <w:spacing w:after="0" w:line="240" w:lineRule="auto"/>
    </w:pPr>
  </w:style>
  <w:style w:type="paragraph" w:styleId="Header">
    <w:name w:val="header"/>
    <w:basedOn w:val="Normal"/>
    <w:link w:val="HeaderChar"/>
    <w:uiPriority w:val="99"/>
    <w:unhideWhenUsed/>
    <w:rsid w:val="00E72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F1E"/>
  </w:style>
  <w:style w:type="paragraph" w:styleId="Footer">
    <w:name w:val="footer"/>
    <w:basedOn w:val="Normal"/>
    <w:link w:val="FooterChar"/>
    <w:uiPriority w:val="99"/>
    <w:unhideWhenUsed/>
    <w:rsid w:val="00E72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F1E"/>
  </w:style>
  <w:style w:type="paragraph" w:customStyle="1" w:styleId="EndNoteBibliographyTitle">
    <w:name w:val="EndNote Bibliography Title"/>
    <w:basedOn w:val="Normal"/>
    <w:link w:val="EndNoteBibliographyTitleChar"/>
    <w:rsid w:val="00BE433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E4336"/>
    <w:rPr>
      <w:rFonts w:ascii="Calibri" w:hAnsi="Calibri"/>
      <w:noProof/>
    </w:rPr>
  </w:style>
  <w:style w:type="paragraph" w:customStyle="1" w:styleId="EndNoteBibliography">
    <w:name w:val="EndNote Bibliography"/>
    <w:basedOn w:val="Normal"/>
    <w:link w:val="EndNoteBibliographyChar"/>
    <w:rsid w:val="00BE433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BE4336"/>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9397">
      <w:bodyDiv w:val="1"/>
      <w:marLeft w:val="0"/>
      <w:marRight w:val="0"/>
      <w:marTop w:val="0"/>
      <w:marBottom w:val="0"/>
      <w:divBdr>
        <w:top w:val="none" w:sz="0" w:space="0" w:color="auto"/>
        <w:left w:val="none" w:sz="0" w:space="0" w:color="auto"/>
        <w:bottom w:val="none" w:sz="0" w:space="0" w:color="auto"/>
        <w:right w:val="none" w:sz="0" w:space="0" w:color="auto"/>
      </w:divBdr>
    </w:div>
    <w:div w:id="329068758">
      <w:bodyDiv w:val="1"/>
      <w:marLeft w:val="0"/>
      <w:marRight w:val="0"/>
      <w:marTop w:val="0"/>
      <w:marBottom w:val="0"/>
      <w:divBdr>
        <w:top w:val="none" w:sz="0" w:space="0" w:color="auto"/>
        <w:left w:val="none" w:sz="0" w:space="0" w:color="auto"/>
        <w:bottom w:val="none" w:sz="0" w:space="0" w:color="auto"/>
        <w:right w:val="none" w:sz="0" w:space="0" w:color="auto"/>
      </w:divBdr>
    </w:div>
    <w:div w:id="345715463">
      <w:bodyDiv w:val="1"/>
      <w:marLeft w:val="0"/>
      <w:marRight w:val="0"/>
      <w:marTop w:val="0"/>
      <w:marBottom w:val="0"/>
      <w:divBdr>
        <w:top w:val="none" w:sz="0" w:space="0" w:color="auto"/>
        <w:left w:val="none" w:sz="0" w:space="0" w:color="auto"/>
        <w:bottom w:val="none" w:sz="0" w:space="0" w:color="auto"/>
        <w:right w:val="none" w:sz="0" w:space="0" w:color="auto"/>
      </w:divBdr>
    </w:div>
    <w:div w:id="357631038">
      <w:bodyDiv w:val="1"/>
      <w:marLeft w:val="0"/>
      <w:marRight w:val="0"/>
      <w:marTop w:val="0"/>
      <w:marBottom w:val="0"/>
      <w:divBdr>
        <w:top w:val="none" w:sz="0" w:space="0" w:color="auto"/>
        <w:left w:val="none" w:sz="0" w:space="0" w:color="auto"/>
        <w:bottom w:val="none" w:sz="0" w:space="0" w:color="auto"/>
        <w:right w:val="none" w:sz="0" w:space="0" w:color="auto"/>
      </w:divBdr>
    </w:div>
    <w:div w:id="734936575">
      <w:bodyDiv w:val="1"/>
      <w:marLeft w:val="0"/>
      <w:marRight w:val="0"/>
      <w:marTop w:val="0"/>
      <w:marBottom w:val="0"/>
      <w:divBdr>
        <w:top w:val="none" w:sz="0" w:space="0" w:color="auto"/>
        <w:left w:val="none" w:sz="0" w:space="0" w:color="auto"/>
        <w:bottom w:val="none" w:sz="0" w:space="0" w:color="auto"/>
        <w:right w:val="none" w:sz="0" w:space="0" w:color="auto"/>
      </w:divBdr>
    </w:div>
    <w:div w:id="828056955">
      <w:bodyDiv w:val="1"/>
      <w:marLeft w:val="0"/>
      <w:marRight w:val="0"/>
      <w:marTop w:val="0"/>
      <w:marBottom w:val="0"/>
      <w:divBdr>
        <w:top w:val="none" w:sz="0" w:space="0" w:color="auto"/>
        <w:left w:val="none" w:sz="0" w:space="0" w:color="auto"/>
        <w:bottom w:val="none" w:sz="0" w:space="0" w:color="auto"/>
        <w:right w:val="none" w:sz="0" w:space="0" w:color="auto"/>
      </w:divBdr>
    </w:div>
    <w:div w:id="886913272">
      <w:bodyDiv w:val="1"/>
      <w:marLeft w:val="0"/>
      <w:marRight w:val="0"/>
      <w:marTop w:val="0"/>
      <w:marBottom w:val="0"/>
      <w:divBdr>
        <w:top w:val="none" w:sz="0" w:space="0" w:color="auto"/>
        <w:left w:val="none" w:sz="0" w:space="0" w:color="auto"/>
        <w:bottom w:val="none" w:sz="0" w:space="0" w:color="auto"/>
        <w:right w:val="none" w:sz="0" w:space="0" w:color="auto"/>
      </w:divBdr>
    </w:div>
    <w:div w:id="961885855">
      <w:bodyDiv w:val="1"/>
      <w:marLeft w:val="0"/>
      <w:marRight w:val="0"/>
      <w:marTop w:val="0"/>
      <w:marBottom w:val="0"/>
      <w:divBdr>
        <w:top w:val="none" w:sz="0" w:space="0" w:color="auto"/>
        <w:left w:val="none" w:sz="0" w:space="0" w:color="auto"/>
        <w:bottom w:val="none" w:sz="0" w:space="0" w:color="auto"/>
        <w:right w:val="none" w:sz="0" w:space="0" w:color="auto"/>
      </w:divBdr>
      <w:divsChild>
        <w:div w:id="394359057">
          <w:marLeft w:val="547"/>
          <w:marRight w:val="0"/>
          <w:marTop w:val="0"/>
          <w:marBottom w:val="0"/>
          <w:divBdr>
            <w:top w:val="none" w:sz="0" w:space="0" w:color="auto"/>
            <w:left w:val="none" w:sz="0" w:space="0" w:color="auto"/>
            <w:bottom w:val="none" w:sz="0" w:space="0" w:color="auto"/>
            <w:right w:val="none" w:sz="0" w:space="0" w:color="auto"/>
          </w:divBdr>
        </w:div>
      </w:divsChild>
    </w:div>
    <w:div w:id="1285428274">
      <w:bodyDiv w:val="1"/>
      <w:marLeft w:val="0"/>
      <w:marRight w:val="0"/>
      <w:marTop w:val="0"/>
      <w:marBottom w:val="0"/>
      <w:divBdr>
        <w:top w:val="none" w:sz="0" w:space="0" w:color="auto"/>
        <w:left w:val="none" w:sz="0" w:space="0" w:color="auto"/>
        <w:bottom w:val="none" w:sz="0" w:space="0" w:color="auto"/>
        <w:right w:val="none" w:sz="0" w:space="0" w:color="auto"/>
      </w:divBdr>
    </w:div>
    <w:div w:id="1420639788">
      <w:bodyDiv w:val="1"/>
      <w:marLeft w:val="0"/>
      <w:marRight w:val="0"/>
      <w:marTop w:val="0"/>
      <w:marBottom w:val="0"/>
      <w:divBdr>
        <w:top w:val="none" w:sz="0" w:space="0" w:color="auto"/>
        <w:left w:val="none" w:sz="0" w:space="0" w:color="auto"/>
        <w:bottom w:val="none" w:sz="0" w:space="0" w:color="auto"/>
        <w:right w:val="none" w:sz="0" w:space="0" w:color="auto"/>
      </w:divBdr>
    </w:div>
    <w:div w:id="1661732393">
      <w:bodyDiv w:val="1"/>
      <w:marLeft w:val="0"/>
      <w:marRight w:val="0"/>
      <w:marTop w:val="0"/>
      <w:marBottom w:val="0"/>
      <w:divBdr>
        <w:top w:val="none" w:sz="0" w:space="0" w:color="auto"/>
        <w:left w:val="none" w:sz="0" w:space="0" w:color="auto"/>
        <w:bottom w:val="none" w:sz="0" w:space="0" w:color="auto"/>
        <w:right w:val="none" w:sz="0" w:space="0" w:color="auto"/>
      </w:divBdr>
    </w:div>
    <w:div w:id="1712919918">
      <w:bodyDiv w:val="1"/>
      <w:marLeft w:val="0"/>
      <w:marRight w:val="0"/>
      <w:marTop w:val="0"/>
      <w:marBottom w:val="0"/>
      <w:divBdr>
        <w:top w:val="none" w:sz="0" w:space="0" w:color="auto"/>
        <w:left w:val="none" w:sz="0" w:space="0" w:color="auto"/>
        <w:bottom w:val="none" w:sz="0" w:space="0" w:color="auto"/>
        <w:right w:val="none" w:sz="0" w:space="0" w:color="auto"/>
      </w:divBdr>
    </w:div>
    <w:div w:id="1846045852">
      <w:bodyDiv w:val="1"/>
      <w:marLeft w:val="0"/>
      <w:marRight w:val="0"/>
      <w:marTop w:val="0"/>
      <w:marBottom w:val="0"/>
      <w:divBdr>
        <w:top w:val="none" w:sz="0" w:space="0" w:color="auto"/>
        <w:left w:val="none" w:sz="0" w:space="0" w:color="auto"/>
        <w:bottom w:val="none" w:sz="0" w:space="0" w:color="auto"/>
        <w:right w:val="none" w:sz="0" w:space="0" w:color="auto"/>
      </w:divBdr>
    </w:div>
    <w:div w:id="1856773241">
      <w:bodyDiv w:val="1"/>
      <w:marLeft w:val="0"/>
      <w:marRight w:val="0"/>
      <w:marTop w:val="0"/>
      <w:marBottom w:val="0"/>
      <w:divBdr>
        <w:top w:val="none" w:sz="0" w:space="0" w:color="auto"/>
        <w:left w:val="none" w:sz="0" w:space="0" w:color="auto"/>
        <w:bottom w:val="none" w:sz="0" w:space="0" w:color="auto"/>
        <w:right w:val="none" w:sz="0" w:space="0" w:color="auto"/>
      </w:divBdr>
    </w:div>
    <w:div w:id="1883251187">
      <w:bodyDiv w:val="1"/>
      <w:marLeft w:val="0"/>
      <w:marRight w:val="0"/>
      <w:marTop w:val="0"/>
      <w:marBottom w:val="0"/>
      <w:divBdr>
        <w:top w:val="none" w:sz="0" w:space="0" w:color="auto"/>
        <w:left w:val="none" w:sz="0" w:space="0" w:color="auto"/>
        <w:bottom w:val="none" w:sz="0" w:space="0" w:color="auto"/>
        <w:right w:val="none" w:sz="0" w:space="0" w:color="auto"/>
      </w:divBdr>
    </w:div>
    <w:div w:id="1971477519">
      <w:bodyDiv w:val="1"/>
      <w:marLeft w:val="0"/>
      <w:marRight w:val="0"/>
      <w:marTop w:val="0"/>
      <w:marBottom w:val="0"/>
      <w:divBdr>
        <w:top w:val="none" w:sz="0" w:space="0" w:color="auto"/>
        <w:left w:val="none" w:sz="0" w:space="0" w:color="auto"/>
        <w:bottom w:val="none" w:sz="0" w:space="0" w:color="auto"/>
        <w:right w:val="none" w:sz="0" w:space="0" w:color="auto"/>
      </w:divBdr>
    </w:div>
    <w:div w:id="200994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hyperlink" Target="http://www.cms.gov/Medicare/Medicare-Fee-for-Service-Payment/PhysicianFeeSched/index.html" TargetMode="External"/><Relationship Id="rId26" Type="http://schemas.openxmlformats.org/officeDocument/2006/relationships/hyperlink" Target="http://www.cdc.gov/immigrantrefugeehealth/guidelines/overseas/intestinal-parasites-overseas.html" TargetMode="External"/><Relationship Id="rId3" Type="http://schemas.openxmlformats.org/officeDocument/2006/relationships/styles" Target="styles.xml"/><Relationship Id="rId21" Type="http://schemas.openxmlformats.org/officeDocument/2006/relationships/hyperlink" Target="http://www.cdc.gov/parasites/strongyloides/health_professionals/index.html"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file:///C:\Users\wqm7\AppData\Local\Microsoft\Windows\Temporary%20Internet%20Files\Content.Outlook\3P6IX51V\Copy%20of%20Copy%20of%20Costing%20overseas%20r9.xlsx" TargetMode="External"/><Relationship Id="rId25" Type="http://schemas.openxmlformats.org/officeDocument/2006/relationships/hyperlink" Target="http://www.imf.org/external/pubs/ft/weo/2013/01/weodata/index.aspx"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wonder.cdc.gov/ucd-icd10.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www.hcup-us.ahrq.gov/nisoverview.jsp"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www.bls.gov/oes/current/oes_nat.htm" TargetMode="External"/><Relationship Id="rId28" Type="http://schemas.openxmlformats.org/officeDocument/2006/relationships/hyperlink" Target="http://www.cdc.gov/immigrantrefugeehealth/guidelines/domestic/domestic-guidelines.html" TargetMode="External"/><Relationship Id="rId10" Type="http://schemas.openxmlformats.org/officeDocument/2006/relationships/diagramQuickStyle" Target="diagrams/quickStyle1.xml"/><Relationship Id="rId19" Type="http://schemas.openxmlformats.org/officeDocument/2006/relationships/hyperlink" Target="http://www.dhs.gov/yearbook-immigration-statistics-2011-0"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1.xml"/><Relationship Id="rId22" Type="http://schemas.openxmlformats.org/officeDocument/2006/relationships/hyperlink" Target="http://www.cms.gov/Medicare/Medicare-Fee-for-Service-Payment/ClinicalLabFeeSched/clinlab.html" TargetMode="External"/><Relationship Id="rId27" Type="http://schemas.openxmlformats.org/officeDocument/2006/relationships/hyperlink" Target="http://www.bls.gov/cpi/"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c.gov\private\M327\wqm7\intestinal%20parasites\analysis\scatter%20plots%20r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c.gov\private\M327\wqm7\intestinal%20parasites\analysis\scatter%20plots%20r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c.gov\private\M327\wqm7\intestinal%20parasites\analysis\scatter%20plots%20r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10731253530018"/>
          <c:y val="4.2234971078441208E-2"/>
          <c:w val="0.84797817203229342"/>
          <c:h val="0.72822780681099641"/>
        </c:manualLayout>
      </c:layout>
      <c:scatterChart>
        <c:scatterStyle val="lineMarker"/>
        <c:varyColors val="0"/>
        <c:ser>
          <c:idx val="0"/>
          <c:order val="0"/>
          <c:tx>
            <c:v>Scatter, n=1000</c:v>
          </c:tx>
          <c:spPr>
            <a:ln w="28575">
              <a:noFill/>
            </a:ln>
          </c:spPr>
          <c:xVal>
            <c:numRef>
              <c:f>'Cost Effectiveness Scatterplot'!$D$2:$D$1001</c:f>
              <c:numCache>
                <c:formatCode>General</c:formatCode>
                <c:ptCount val="1000"/>
                <c:pt idx="0">
                  <c:v>3.6654973845990924E-3</c:v>
                </c:pt>
                <c:pt idx="1">
                  <c:v>7.8422159629809585E-4</c:v>
                </c:pt>
                <c:pt idx="2">
                  <c:v>1.3836197104399872E-2</c:v>
                </c:pt>
                <c:pt idx="3">
                  <c:v>3.2822844601000156E-2</c:v>
                </c:pt>
                <c:pt idx="4">
                  <c:v>2.3990444156005708E-3</c:v>
                </c:pt>
                <c:pt idx="5">
                  <c:v>6.5897838816972865E-3</c:v>
                </c:pt>
                <c:pt idx="6">
                  <c:v>1.1530071623301552E-2</c:v>
                </c:pt>
                <c:pt idx="7">
                  <c:v>4.0269804032000422E-3</c:v>
                </c:pt>
                <c:pt idx="8">
                  <c:v>5.8520992527988369E-3</c:v>
                </c:pt>
                <c:pt idx="9">
                  <c:v>3.9808684282007789E-3</c:v>
                </c:pt>
                <c:pt idx="10">
                  <c:v>7.1553048621986193E-3</c:v>
                </c:pt>
                <c:pt idx="11">
                  <c:v>1.3598935166701409E-2</c:v>
                </c:pt>
                <c:pt idx="12">
                  <c:v>1.6617640201900485E-2</c:v>
                </c:pt>
                <c:pt idx="13">
                  <c:v>2.5015948886988326E-3</c:v>
                </c:pt>
                <c:pt idx="14">
                  <c:v>1.7995126721800148E-2</c:v>
                </c:pt>
                <c:pt idx="15">
                  <c:v>2.2904724079399585E-2</c:v>
                </c:pt>
                <c:pt idx="16">
                  <c:v>5.178792068999627E-3</c:v>
                </c:pt>
                <c:pt idx="17">
                  <c:v>7.1911320509983057E-3</c:v>
                </c:pt>
                <c:pt idx="18">
                  <c:v>1.5051379378398622E-2</c:v>
                </c:pt>
                <c:pt idx="19">
                  <c:v>9.5178803660012079E-3</c:v>
                </c:pt>
                <c:pt idx="20">
                  <c:v>1.6693891262697491E-2</c:v>
                </c:pt>
                <c:pt idx="21">
                  <c:v>2.5611772163998126E-3</c:v>
                </c:pt>
                <c:pt idx="22">
                  <c:v>7.5078998469990665E-3</c:v>
                </c:pt>
                <c:pt idx="23">
                  <c:v>1.6709529890398755E-2</c:v>
                </c:pt>
                <c:pt idx="24">
                  <c:v>1.5053373442697193E-2</c:v>
                </c:pt>
                <c:pt idx="25">
                  <c:v>1.1932166316398707E-2</c:v>
                </c:pt>
                <c:pt idx="26">
                  <c:v>1.863070227760133E-2</c:v>
                </c:pt>
                <c:pt idx="27">
                  <c:v>1.3210663398801614E-2</c:v>
                </c:pt>
                <c:pt idx="28">
                  <c:v>7.2191569630000174E-3</c:v>
                </c:pt>
                <c:pt idx="29">
                  <c:v>1.3886115460017834E-3</c:v>
                </c:pt>
                <c:pt idx="30">
                  <c:v>6.9200993251996579E-3</c:v>
                </c:pt>
                <c:pt idx="31">
                  <c:v>4.6054528978984877E-3</c:v>
                </c:pt>
                <c:pt idx="32">
                  <c:v>1.9567645147098744E-2</c:v>
                </c:pt>
                <c:pt idx="33">
                  <c:v>5.4256702793011868E-3</c:v>
                </c:pt>
                <c:pt idx="34">
                  <c:v>1.3446774345602819E-2</c:v>
                </c:pt>
                <c:pt idx="35">
                  <c:v>4.4383455166006058E-3</c:v>
                </c:pt>
                <c:pt idx="36">
                  <c:v>4.3197307099873683E-4</c:v>
                </c:pt>
                <c:pt idx="37">
                  <c:v>4.0046574819001535E-3</c:v>
                </c:pt>
                <c:pt idx="38">
                  <c:v>1.2267324278997904E-2</c:v>
                </c:pt>
                <c:pt idx="39">
                  <c:v>1.1801435556797912E-2</c:v>
                </c:pt>
                <c:pt idx="40">
                  <c:v>1.6715212847024929E-3</c:v>
                </c:pt>
                <c:pt idx="41">
                  <c:v>1.3941356196397692E-2</c:v>
                </c:pt>
                <c:pt idx="42">
                  <c:v>6.4469572737984038E-3</c:v>
                </c:pt>
                <c:pt idx="43">
                  <c:v>1.2723023411997048E-2</c:v>
                </c:pt>
                <c:pt idx="44">
                  <c:v>1.6960562558899994E-2</c:v>
                </c:pt>
                <c:pt idx="45">
                  <c:v>1.7165937792995578E-3</c:v>
                </c:pt>
                <c:pt idx="46">
                  <c:v>4.3917590909998694E-3</c:v>
                </c:pt>
                <c:pt idx="47">
                  <c:v>5.2552689754001847E-3</c:v>
                </c:pt>
                <c:pt idx="48">
                  <c:v>1.2574027944900479E-2</c:v>
                </c:pt>
                <c:pt idx="49">
                  <c:v>4.7793125729995722E-3</c:v>
                </c:pt>
                <c:pt idx="50">
                  <c:v>4.8748968277969595E-3</c:v>
                </c:pt>
                <c:pt idx="51">
                  <c:v>1.7231209910022471E-3</c:v>
                </c:pt>
                <c:pt idx="52">
                  <c:v>6.2123773452000819E-3</c:v>
                </c:pt>
                <c:pt idx="53">
                  <c:v>3.9569799424015173E-3</c:v>
                </c:pt>
                <c:pt idx="54">
                  <c:v>3.9824640067998018E-3</c:v>
                </c:pt>
                <c:pt idx="55">
                  <c:v>4.028613808799264E-3</c:v>
                </c:pt>
                <c:pt idx="56">
                  <c:v>3.8726013105971901E-3</c:v>
                </c:pt>
                <c:pt idx="57">
                  <c:v>4.3670242126978565E-3</c:v>
                </c:pt>
                <c:pt idx="58">
                  <c:v>8.2398617096011151E-3</c:v>
                </c:pt>
                <c:pt idx="59">
                  <c:v>1.3687967852799687E-2</c:v>
                </c:pt>
                <c:pt idx="60">
                  <c:v>1.0502887941299832E-2</c:v>
                </c:pt>
                <c:pt idx="61">
                  <c:v>1.6344762941397306E-2</c:v>
                </c:pt>
                <c:pt idx="62">
                  <c:v>1.5108603616980076E-3</c:v>
                </c:pt>
                <c:pt idx="63">
                  <c:v>1.1408026169998919E-2</c:v>
                </c:pt>
                <c:pt idx="64">
                  <c:v>8.2072186106003642E-3</c:v>
                </c:pt>
                <c:pt idx="65">
                  <c:v>2.1423868967005433E-3</c:v>
                </c:pt>
                <c:pt idx="66">
                  <c:v>5.1765354092019322E-3</c:v>
                </c:pt>
                <c:pt idx="67">
                  <c:v>8.6848021413992171E-3</c:v>
                </c:pt>
                <c:pt idx="68">
                  <c:v>8.2858544973021253E-3</c:v>
                </c:pt>
                <c:pt idx="69">
                  <c:v>1.2298491808024892E-3</c:v>
                </c:pt>
                <c:pt idx="70">
                  <c:v>8.7689662316989825E-3</c:v>
                </c:pt>
                <c:pt idx="71">
                  <c:v>4.1746687046995135E-3</c:v>
                </c:pt>
                <c:pt idx="72">
                  <c:v>1.0305790343991816E-3</c:v>
                </c:pt>
                <c:pt idx="73">
                  <c:v>3.4608771787993931E-3</c:v>
                </c:pt>
                <c:pt idx="74">
                  <c:v>7.0402461530001403E-3</c:v>
                </c:pt>
                <c:pt idx="75">
                  <c:v>3.1129371765992175E-3</c:v>
                </c:pt>
                <c:pt idx="76">
                  <c:v>1.0808648457800274E-2</c:v>
                </c:pt>
                <c:pt idx="77">
                  <c:v>8.513157981202113E-3</c:v>
                </c:pt>
                <c:pt idx="78">
                  <c:v>3.1850402965098112E-2</c:v>
                </c:pt>
                <c:pt idx="79">
                  <c:v>3.6411906874995736E-3</c:v>
                </c:pt>
                <c:pt idx="80">
                  <c:v>1.2426477674999603E-2</c:v>
                </c:pt>
                <c:pt idx="81">
                  <c:v>8.3944354524980724E-3</c:v>
                </c:pt>
                <c:pt idx="82">
                  <c:v>1.9722776426998934E-2</c:v>
                </c:pt>
                <c:pt idx="83">
                  <c:v>6.3697210049014075E-3</c:v>
                </c:pt>
                <c:pt idx="84">
                  <c:v>1.9762152593010285E-3</c:v>
                </c:pt>
                <c:pt idx="85">
                  <c:v>3.0801976418004529E-3</c:v>
                </c:pt>
                <c:pt idx="86">
                  <c:v>3.610606653701609E-3</c:v>
                </c:pt>
                <c:pt idx="87">
                  <c:v>6.8447256122006195E-3</c:v>
                </c:pt>
                <c:pt idx="88">
                  <c:v>4.3502509100967757E-3</c:v>
                </c:pt>
                <c:pt idx="89">
                  <c:v>4.8261005322025596E-3</c:v>
                </c:pt>
                <c:pt idx="90">
                  <c:v>1.0213825328403203E-2</c:v>
                </c:pt>
                <c:pt idx="91">
                  <c:v>5.569569328500279E-3</c:v>
                </c:pt>
                <c:pt idx="92">
                  <c:v>2.8022594432997039E-3</c:v>
                </c:pt>
                <c:pt idx="93">
                  <c:v>1.7068444565992991E-3</c:v>
                </c:pt>
                <c:pt idx="94">
                  <c:v>4.3510014337009295E-3</c:v>
                </c:pt>
                <c:pt idx="95">
                  <c:v>1.3168527850702105E-2</c:v>
                </c:pt>
                <c:pt idx="96">
                  <c:v>9.492214233301155E-3</c:v>
                </c:pt>
                <c:pt idx="97">
                  <c:v>1.2753336414299099E-2</c:v>
                </c:pt>
                <c:pt idx="98">
                  <c:v>1.0400005199002749E-2</c:v>
                </c:pt>
                <c:pt idx="99">
                  <c:v>8.9374619470206085E-4</c:v>
                </c:pt>
                <c:pt idx="100">
                  <c:v>4.9180701768989366E-3</c:v>
                </c:pt>
                <c:pt idx="101">
                  <c:v>8.0793570462986963E-3</c:v>
                </c:pt>
                <c:pt idx="102">
                  <c:v>3.520349685100399E-3</c:v>
                </c:pt>
                <c:pt idx="103">
                  <c:v>1.4525417488101766E-2</c:v>
                </c:pt>
                <c:pt idx="104">
                  <c:v>3.8626822764022961E-3</c:v>
                </c:pt>
                <c:pt idx="105">
                  <c:v>1.0077259375901093E-2</c:v>
                </c:pt>
                <c:pt idx="106">
                  <c:v>5.0649580030004415E-3</c:v>
                </c:pt>
                <c:pt idx="107">
                  <c:v>7.3164307264015349E-3</c:v>
                </c:pt>
                <c:pt idx="108">
                  <c:v>8.0552454531002127E-3</c:v>
                </c:pt>
                <c:pt idx="109">
                  <c:v>1.6057918270298899E-2</c:v>
                </c:pt>
                <c:pt idx="110">
                  <c:v>1.866843182159883E-2</c:v>
                </c:pt>
                <c:pt idx="111">
                  <c:v>2.8864788251006246E-3</c:v>
                </c:pt>
                <c:pt idx="112">
                  <c:v>6.0251136217992496E-3</c:v>
                </c:pt>
                <c:pt idx="113">
                  <c:v>1.7286680993901626E-2</c:v>
                </c:pt>
                <c:pt idx="114">
                  <c:v>3.4687536835988908E-3</c:v>
                </c:pt>
                <c:pt idx="115">
                  <c:v>3.6329489457997965E-3</c:v>
                </c:pt>
                <c:pt idx="116">
                  <c:v>9.9838441309998416E-3</c:v>
                </c:pt>
                <c:pt idx="117">
                  <c:v>3.5960415864018103E-3</c:v>
                </c:pt>
                <c:pt idx="118">
                  <c:v>3.2890041952988724E-3</c:v>
                </c:pt>
                <c:pt idx="119">
                  <c:v>8.8459224660013547E-3</c:v>
                </c:pt>
                <c:pt idx="120">
                  <c:v>2.8289278995998757E-3</c:v>
                </c:pt>
                <c:pt idx="121">
                  <c:v>5.2634884622015932E-3</c:v>
                </c:pt>
                <c:pt idx="122">
                  <c:v>5.4930700944026967E-3</c:v>
                </c:pt>
                <c:pt idx="123">
                  <c:v>8.8583235152022155E-3</c:v>
                </c:pt>
                <c:pt idx="124">
                  <c:v>3.9673572141971647E-3</c:v>
                </c:pt>
                <c:pt idx="125">
                  <c:v>1.1518467305197788E-2</c:v>
                </c:pt>
                <c:pt idx="126">
                  <c:v>2.3246052344703116E-2</c:v>
                </c:pt>
                <c:pt idx="127">
                  <c:v>8.0738805873004083E-3</c:v>
                </c:pt>
                <c:pt idx="128">
                  <c:v>1.4314547576006476E-3</c:v>
                </c:pt>
                <c:pt idx="129">
                  <c:v>3.5703304066991848E-3</c:v>
                </c:pt>
                <c:pt idx="130">
                  <c:v>7.6993871561015226E-3</c:v>
                </c:pt>
                <c:pt idx="131">
                  <c:v>1.2151169462299549E-2</c:v>
                </c:pt>
                <c:pt idx="132">
                  <c:v>5.1873177050012487E-3</c:v>
                </c:pt>
                <c:pt idx="133">
                  <c:v>7.8652310858018382E-3</c:v>
                </c:pt>
                <c:pt idx="134">
                  <c:v>5.8633439316011504E-3</c:v>
                </c:pt>
                <c:pt idx="135">
                  <c:v>1.0998584953014756E-3</c:v>
                </c:pt>
                <c:pt idx="136">
                  <c:v>9.0348821917984878E-3</c:v>
                </c:pt>
                <c:pt idx="137">
                  <c:v>1.0003965533499581E-2</c:v>
                </c:pt>
                <c:pt idx="138">
                  <c:v>5.5476240308003355E-3</c:v>
                </c:pt>
                <c:pt idx="139">
                  <c:v>6.8583241344981616E-3</c:v>
                </c:pt>
                <c:pt idx="140">
                  <c:v>2.7779578082984813E-3</c:v>
                </c:pt>
                <c:pt idx="141">
                  <c:v>7.5762257667015831E-3</c:v>
                </c:pt>
                <c:pt idx="142">
                  <c:v>1.1132631315501129E-2</c:v>
                </c:pt>
                <c:pt idx="143">
                  <c:v>3.9998749622007779E-3</c:v>
                </c:pt>
                <c:pt idx="144">
                  <c:v>1.9806788364100214E-2</c:v>
                </c:pt>
                <c:pt idx="145">
                  <c:v>7.41625403490076E-3</c:v>
                </c:pt>
                <c:pt idx="146">
                  <c:v>7.0529952627005343E-3</c:v>
                </c:pt>
                <c:pt idx="147">
                  <c:v>1.2379823504801379E-2</c:v>
                </c:pt>
                <c:pt idx="148">
                  <c:v>2.7817495118899416E-2</c:v>
                </c:pt>
                <c:pt idx="149">
                  <c:v>2.6339251454992052E-3</c:v>
                </c:pt>
                <c:pt idx="150">
                  <c:v>4.1750521473993274E-3</c:v>
                </c:pt>
                <c:pt idx="151">
                  <c:v>7.3773954703995059E-3</c:v>
                </c:pt>
                <c:pt idx="152">
                  <c:v>6.0025566523016494E-3</c:v>
                </c:pt>
                <c:pt idx="153">
                  <c:v>7.4097900657008609E-3</c:v>
                </c:pt>
                <c:pt idx="154">
                  <c:v>2.3989553185899126E-2</c:v>
                </c:pt>
                <c:pt idx="155">
                  <c:v>4.5512035396022554E-3</c:v>
                </c:pt>
                <c:pt idx="156">
                  <c:v>6.4786934342002667E-3</c:v>
                </c:pt>
                <c:pt idx="157">
                  <c:v>1.2002978330198033E-2</c:v>
                </c:pt>
                <c:pt idx="158">
                  <c:v>3.0379866211099227E-2</c:v>
                </c:pt>
                <c:pt idx="159">
                  <c:v>1.1247273584601203E-2</c:v>
                </c:pt>
                <c:pt idx="160">
                  <c:v>4.1845962645901125E-2</c:v>
                </c:pt>
                <c:pt idx="161">
                  <c:v>4.6507351537989905E-3</c:v>
                </c:pt>
                <c:pt idx="162">
                  <c:v>6.3239120144018557E-3</c:v>
                </c:pt>
                <c:pt idx="163">
                  <c:v>1.0218396553199227E-2</c:v>
                </c:pt>
                <c:pt idx="164">
                  <c:v>1.4214641199600919E-2</c:v>
                </c:pt>
                <c:pt idx="165">
                  <c:v>5.5555811424028434E-3</c:v>
                </c:pt>
                <c:pt idx="166">
                  <c:v>9.0035437431978949E-3</c:v>
                </c:pt>
                <c:pt idx="167">
                  <c:v>3.7370016984006327E-3</c:v>
                </c:pt>
                <c:pt idx="168">
                  <c:v>8.9828051055995672E-3</c:v>
                </c:pt>
                <c:pt idx="169">
                  <c:v>1.3246139266023249E-3</c:v>
                </c:pt>
                <c:pt idx="170">
                  <c:v>4.5139752898997187E-3</c:v>
                </c:pt>
                <c:pt idx="171">
                  <c:v>5.5664692726011822E-3</c:v>
                </c:pt>
                <c:pt idx="172">
                  <c:v>6.6924800098995263E-3</c:v>
                </c:pt>
                <c:pt idx="173">
                  <c:v>3.0470033948013509E-3</c:v>
                </c:pt>
                <c:pt idx="174">
                  <c:v>7.340068622699647E-3</c:v>
                </c:pt>
                <c:pt idx="175">
                  <c:v>4.7930294820019981E-4</c:v>
                </c:pt>
                <c:pt idx="176">
                  <c:v>6.678807300200873E-3</c:v>
                </c:pt>
                <c:pt idx="177">
                  <c:v>8.3293102551991183E-3</c:v>
                </c:pt>
                <c:pt idx="178">
                  <c:v>2.0542430203001061E-3</c:v>
                </c:pt>
                <c:pt idx="179">
                  <c:v>9.0656929817001242E-3</c:v>
                </c:pt>
                <c:pt idx="180">
                  <c:v>9.0891331879987547E-3</c:v>
                </c:pt>
                <c:pt idx="181">
                  <c:v>5.9102355842988175E-3</c:v>
                </c:pt>
                <c:pt idx="182">
                  <c:v>9.4128139047988668E-3</c:v>
                </c:pt>
                <c:pt idx="183">
                  <c:v>3.2477786430007427E-3</c:v>
                </c:pt>
                <c:pt idx="184">
                  <c:v>1.2552043042600047E-2</c:v>
                </c:pt>
                <c:pt idx="185">
                  <c:v>2.5517738212602836E-2</c:v>
                </c:pt>
                <c:pt idx="186">
                  <c:v>4.1983984769018434E-3</c:v>
                </c:pt>
                <c:pt idx="187">
                  <c:v>7.2332407641013674E-3</c:v>
                </c:pt>
                <c:pt idx="188">
                  <c:v>1.7601048763005167E-3</c:v>
                </c:pt>
                <c:pt idx="189">
                  <c:v>4.390743199799374E-3</c:v>
                </c:pt>
                <c:pt idx="190">
                  <c:v>3.0927719461004699E-3</c:v>
                </c:pt>
                <c:pt idx="191">
                  <c:v>1.1161114067981259E-3</c:v>
                </c:pt>
                <c:pt idx="192">
                  <c:v>9.3136089104994824E-3</c:v>
                </c:pt>
                <c:pt idx="193">
                  <c:v>1.3352717766501598E-2</c:v>
                </c:pt>
                <c:pt idx="194">
                  <c:v>5.8314856950048011E-4</c:v>
                </c:pt>
                <c:pt idx="195">
                  <c:v>3.5403691700004458E-3</c:v>
                </c:pt>
                <c:pt idx="196">
                  <c:v>4.0395551185987699E-3</c:v>
                </c:pt>
                <c:pt idx="197">
                  <c:v>1.6088470556397283E-2</c:v>
                </c:pt>
                <c:pt idx="198">
                  <c:v>2.8840209606997291E-3</c:v>
                </c:pt>
                <c:pt idx="199">
                  <c:v>2.6820720261401476E-2</c:v>
                </c:pt>
                <c:pt idx="200">
                  <c:v>2.6941704430996083E-3</c:v>
                </c:pt>
                <c:pt idx="201">
                  <c:v>1.5670893901202021E-2</c:v>
                </c:pt>
                <c:pt idx="202">
                  <c:v>5.2869233056007658E-3</c:v>
                </c:pt>
                <c:pt idx="203">
                  <c:v>1.2046056274900963E-2</c:v>
                </c:pt>
                <c:pt idx="204">
                  <c:v>1.2317935098799637E-2</c:v>
                </c:pt>
                <c:pt idx="205">
                  <c:v>2.2885578031502263E-2</c:v>
                </c:pt>
                <c:pt idx="206">
                  <c:v>5.453310306400283E-3</c:v>
                </c:pt>
                <c:pt idx="207">
                  <c:v>6.2546130140006539E-4</c:v>
                </c:pt>
                <c:pt idx="208">
                  <c:v>4.0233426969003006E-3</c:v>
                </c:pt>
                <c:pt idx="209">
                  <c:v>9.8118491539977981E-3</c:v>
                </c:pt>
                <c:pt idx="210">
                  <c:v>3.8830271335498878E-2</c:v>
                </c:pt>
                <c:pt idx="211">
                  <c:v>2.9980416364026041E-3</c:v>
                </c:pt>
                <c:pt idx="212">
                  <c:v>9.5381427312979383E-3</c:v>
                </c:pt>
                <c:pt idx="213">
                  <c:v>1.0176860827399992E-2</c:v>
                </c:pt>
                <c:pt idx="214">
                  <c:v>5.0850933398010056E-3</c:v>
                </c:pt>
                <c:pt idx="215">
                  <c:v>1.8475291536802274E-2</c:v>
                </c:pt>
                <c:pt idx="216">
                  <c:v>2.9567900249993784E-3</c:v>
                </c:pt>
                <c:pt idx="217">
                  <c:v>3.1324665744989488E-3</c:v>
                </c:pt>
                <c:pt idx="218">
                  <c:v>1.9234612547975871E-3</c:v>
                </c:pt>
                <c:pt idx="219">
                  <c:v>2.9746945458999363E-2</c:v>
                </c:pt>
                <c:pt idx="220">
                  <c:v>7.8621893006030064E-3</c:v>
                </c:pt>
                <c:pt idx="221">
                  <c:v>7.3904437800003109E-3</c:v>
                </c:pt>
                <c:pt idx="222">
                  <c:v>1.6499773371897675E-2</c:v>
                </c:pt>
                <c:pt idx="223">
                  <c:v>9.995886952300026E-3</c:v>
                </c:pt>
                <c:pt idx="224">
                  <c:v>1.2416889157400135E-2</c:v>
                </c:pt>
                <c:pt idx="225">
                  <c:v>8.4352797505005128E-3</c:v>
                </c:pt>
                <c:pt idx="226">
                  <c:v>4.2738244871998177E-3</c:v>
                </c:pt>
                <c:pt idx="227">
                  <c:v>5.6419693323022102E-3</c:v>
                </c:pt>
                <c:pt idx="228">
                  <c:v>1.2707861956009481E-3</c:v>
                </c:pt>
                <c:pt idx="229">
                  <c:v>2.4229506919013488E-3</c:v>
                </c:pt>
                <c:pt idx="230">
                  <c:v>9.7635926408017326E-3</c:v>
                </c:pt>
                <c:pt idx="231">
                  <c:v>1.5820033955300516E-2</c:v>
                </c:pt>
                <c:pt idx="232">
                  <c:v>9.0503371118977327E-3</c:v>
                </c:pt>
                <c:pt idx="233">
                  <c:v>1.5165227041102014E-2</c:v>
                </c:pt>
                <c:pt idx="234">
                  <c:v>9.2592372184974181E-3</c:v>
                </c:pt>
                <c:pt idx="235">
                  <c:v>7.2620660015978444E-3</c:v>
                </c:pt>
                <c:pt idx="236">
                  <c:v>2.1691785337019098E-3</c:v>
                </c:pt>
                <c:pt idx="237">
                  <c:v>2.4220619627008944E-3</c:v>
                </c:pt>
                <c:pt idx="238">
                  <c:v>7.6715689219000183E-3</c:v>
                </c:pt>
                <c:pt idx="239">
                  <c:v>8.2157644589990753E-3</c:v>
                </c:pt>
                <c:pt idx="240">
                  <c:v>1.8998054869996395E-3</c:v>
                </c:pt>
                <c:pt idx="241">
                  <c:v>1.4108478291198878E-2</c:v>
                </c:pt>
                <c:pt idx="242">
                  <c:v>6.3952450698998575E-3</c:v>
                </c:pt>
                <c:pt idx="243">
                  <c:v>6.1947954745988909E-3</c:v>
                </c:pt>
                <c:pt idx="244">
                  <c:v>9.0021366588004526E-3</c:v>
                </c:pt>
                <c:pt idx="245">
                  <c:v>1.5590957566299579E-2</c:v>
                </c:pt>
                <c:pt idx="246">
                  <c:v>4.310768638099205E-3</c:v>
                </c:pt>
                <c:pt idx="247">
                  <c:v>3.2967825673004825E-3</c:v>
                </c:pt>
                <c:pt idx="248">
                  <c:v>2.4205398809900913E-2</c:v>
                </c:pt>
                <c:pt idx="249">
                  <c:v>2.2901660765022314E-3</c:v>
                </c:pt>
                <c:pt idx="250">
                  <c:v>9.6405519899001035E-3</c:v>
                </c:pt>
                <c:pt idx="251">
                  <c:v>1.7282638767103009E-2</c:v>
                </c:pt>
                <c:pt idx="252">
                  <c:v>4.4857612372020128E-3</c:v>
                </c:pt>
                <c:pt idx="253">
                  <c:v>1.7428734504601806E-2</c:v>
                </c:pt>
                <c:pt idx="254">
                  <c:v>2.2174340914986601E-3</c:v>
                </c:pt>
                <c:pt idx="255">
                  <c:v>9.854710006997891E-3</c:v>
                </c:pt>
                <c:pt idx="256">
                  <c:v>1.3948234580603014E-2</c:v>
                </c:pt>
                <c:pt idx="257">
                  <c:v>3.1568853264012375E-3</c:v>
                </c:pt>
                <c:pt idx="258">
                  <c:v>6.1535419807015046E-3</c:v>
                </c:pt>
                <c:pt idx="259">
                  <c:v>5.032473428400408E-3</c:v>
                </c:pt>
                <c:pt idx="260">
                  <c:v>7.7190665951007986E-3</c:v>
                </c:pt>
                <c:pt idx="261">
                  <c:v>1.5300424985600358E-2</c:v>
                </c:pt>
                <c:pt idx="262">
                  <c:v>9.3391329539826984E-4</c:v>
                </c:pt>
                <c:pt idx="263">
                  <c:v>8.1369551392000972E-3</c:v>
                </c:pt>
                <c:pt idx="264">
                  <c:v>1.6634370620000283E-2</c:v>
                </c:pt>
                <c:pt idx="265">
                  <c:v>5.2174659752033392E-3</c:v>
                </c:pt>
                <c:pt idx="266">
                  <c:v>9.8072709910113076E-4</c:v>
                </c:pt>
                <c:pt idx="267">
                  <c:v>1.8236986150601098E-2</c:v>
                </c:pt>
                <c:pt idx="268">
                  <c:v>6.3716769219013258E-3</c:v>
                </c:pt>
                <c:pt idx="269">
                  <c:v>8.9965966569991451E-3</c:v>
                </c:pt>
                <c:pt idx="270">
                  <c:v>3.7798245178990442E-3</c:v>
                </c:pt>
                <c:pt idx="271">
                  <c:v>1.161783841559938E-2</c:v>
                </c:pt>
                <c:pt idx="272">
                  <c:v>6.5336472696024828E-3</c:v>
                </c:pt>
                <c:pt idx="273">
                  <c:v>3.4991553388010743E-3</c:v>
                </c:pt>
                <c:pt idx="274">
                  <c:v>1.0534460120013023E-3</c:v>
                </c:pt>
                <c:pt idx="275">
                  <c:v>4.9252861616011501E-3</c:v>
                </c:pt>
                <c:pt idx="276">
                  <c:v>1.0783290135098156E-2</c:v>
                </c:pt>
                <c:pt idx="277">
                  <c:v>6.3398408676995643E-3</c:v>
                </c:pt>
                <c:pt idx="278">
                  <c:v>8.7446348702009402E-3</c:v>
                </c:pt>
                <c:pt idx="279">
                  <c:v>1.1469049900899364E-2</c:v>
                </c:pt>
                <c:pt idx="280">
                  <c:v>2.3818851906700189E-2</c:v>
                </c:pt>
                <c:pt idx="281">
                  <c:v>4.4029456970022807E-3</c:v>
                </c:pt>
                <c:pt idx="282">
                  <c:v>3.7730670213989015E-3</c:v>
                </c:pt>
                <c:pt idx="283">
                  <c:v>5.436220318202345E-3</c:v>
                </c:pt>
                <c:pt idx="284">
                  <c:v>5.7326210902992614E-3</c:v>
                </c:pt>
                <c:pt idx="285">
                  <c:v>1.4668912205401341E-2</c:v>
                </c:pt>
                <c:pt idx="286">
                  <c:v>6.4910354715017604E-3</c:v>
                </c:pt>
                <c:pt idx="287">
                  <c:v>1.6271751693700764E-2</c:v>
                </c:pt>
                <c:pt idx="288">
                  <c:v>3.2695093531991404E-3</c:v>
                </c:pt>
                <c:pt idx="289">
                  <c:v>7.5055816752005455E-3</c:v>
                </c:pt>
                <c:pt idx="290">
                  <c:v>7.5101418765015637E-3</c:v>
                </c:pt>
                <c:pt idx="291">
                  <c:v>5.5211552650007434E-3</c:v>
                </c:pt>
                <c:pt idx="292">
                  <c:v>4.1467298431001609E-3</c:v>
                </c:pt>
                <c:pt idx="293">
                  <c:v>2.0870825292007567E-3</c:v>
                </c:pt>
                <c:pt idx="294">
                  <c:v>8.1651866212020252E-3</c:v>
                </c:pt>
                <c:pt idx="295">
                  <c:v>7.8352538594010923E-3</c:v>
                </c:pt>
                <c:pt idx="296">
                  <c:v>7.9251178164980729E-3</c:v>
                </c:pt>
                <c:pt idx="297">
                  <c:v>8.3916928372005373E-3</c:v>
                </c:pt>
                <c:pt idx="298">
                  <c:v>2.2629703437900162E-2</c:v>
                </c:pt>
                <c:pt idx="299">
                  <c:v>5.7259556196989081E-3</c:v>
                </c:pt>
                <c:pt idx="300">
                  <c:v>1.0154224925898347E-2</c:v>
                </c:pt>
                <c:pt idx="301">
                  <c:v>1.674048580689913E-2</c:v>
                </c:pt>
                <c:pt idx="302">
                  <c:v>9.5280457456006218E-3</c:v>
                </c:pt>
                <c:pt idx="303">
                  <c:v>7.0784716629006539E-3</c:v>
                </c:pt>
                <c:pt idx="304">
                  <c:v>9.7950700248006228E-3</c:v>
                </c:pt>
                <c:pt idx="305">
                  <c:v>1.1676702672797745E-2</c:v>
                </c:pt>
                <c:pt idx="306">
                  <c:v>6.9440746377971152E-3</c:v>
                </c:pt>
                <c:pt idx="307">
                  <c:v>9.9953400079755284E-4</c:v>
                </c:pt>
                <c:pt idx="308">
                  <c:v>9.3621684773985692E-3</c:v>
                </c:pt>
                <c:pt idx="309">
                  <c:v>2.8925533040300877E-2</c:v>
                </c:pt>
                <c:pt idx="310">
                  <c:v>9.3385999947983578E-3</c:v>
                </c:pt>
                <c:pt idx="311">
                  <c:v>3.1918471427978545E-3</c:v>
                </c:pt>
                <c:pt idx="312">
                  <c:v>8.2486951611002723E-3</c:v>
                </c:pt>
                <c:pt idx="313">
                  <c:v>1.7205376780701442E-2</c:v>
                </c:pt>
                <c:pt idx="314">
                  <c:v>1.7494301259798561E-2</c:v>
                </c:pt>
                <c:pt idx="315">
                  <c:v>1.9647711135988288E-3</c:v>
                </c:pt>
                <c:pt idx="316">
                  <c:v>2.1016135768999078E-2</c:v>
                </c:pt>
                <c:pt idx="317">
                  <c:v>4.7428115880023825E-3</c:v>
                </c:pt>
                <c:pt idx="318">
                  <c:v>3.1837698248011748E-3</c:v>
                </c:pt>
                <c:pt idx="319">
                  <c:v>7.5256626206972044E-3</c:v>
                </c:pt>
                <c:pt idx="320">
                  <c:v>1.492621415869877E-2</c:v>
                </c:pt>
                <c:pt idx="321">
                  <c:v>4.5205277512003761E-3</c:v>
                </c:pt>
                <c:pt idx="322">
                  <c:v>1.3956913679098903E-2</c:v>
                </c:pt>
                <c:pt idx="323">
                  <c:v>8.9845548740008496E-3</c:v>
                </c:pt>
                <c:pt idx="324">
                  <c:v>1.5758965806998759E-2</c:v>
                </c:pt>
                <c:pt idx="325">
                  <c:v>1.7918012846799058E-2</c:v>
                </c:pt>
                <c:pt idx="326">
                  <c:v>4.8010749913984796E-3</c:v>
                </c:pt>
                <c:pt idx="327">
                  <c:v>8.5734774743002617E-3</c:v>
                </c:pt>
                <c:pt idx="328">
                  <c:v>1.0198704807699244E-2</c:v>
                </c:pt>
                <c:pt idx="329">
                  <c:v>7.8485948629989366E-3</c:v>
                </c:pt>
                <c:pt idx="330">
                  <c:v>1.456301252470027E-2</c:v>
                </c:pt>
                <c:pt idx="331">
                  <c:v>1.0952145577697081E-2</c:v>
                </c:pt>
                <c:pt idx="332">
                  <c:v>1.3997319015700782E-2</c:v>
                </c:pt>
                <c:pt idx="333">
                  <c:v>6.0939796277033054E-3</c:v>
                </c:pt>
                <c:pt idx="334">
                  <c:v>2.4595252486001584E-3</c:v>
                </c:pt>
                <c:pt idx="335">
                  <c:v>4.0830836531995374E-3</c:v>
                </c:pt>
                <c:pt idx="336">
                  <c:v>2.1903501160984717E-3</c:v>
                </c:pt>
                <c:pt idx="337">
                  <c:v>2.7141524541995921E-3</c:v>
                </c:pt>
                <c:pt idx="338">
                  <c:v>9.5585127111981194E-3</c:v>
                </c:pt>
                <c:pt idx="339">
                  <c:v>1.3047400331000603E-2</c:v>
                </c:pt>
                <c:pt idx="340">
                  <c:v>1.7064588976499095E-2</c:v>
                </c:pt>
                <c:pt idx="341">
                  <c:v>3.2252291730099358E-2</c:v>
                </c:pt>
                <c:pt idx="342">
                  <c:v>2.5728167464009744E-3</c:v>
                </c:pt>
                <c:pt idx="343">
                  <c:v>1.4526697365013774E-3</c:v>
                </c:pt>
                <c:pt idx="344">
                  <c:v>4.1675798030027522E-3</c:v>
                </c:pt>
                <c:pt idx="345">
                  <c:v>1.5353445734699989E-2</c:v>
                </c:pt>
                <c:pt idx="346">
                  <c:v>8.3303731579995599E-3</c:v>
                </c:pt>
                <c:pt idx="347">
                  <c:v>8.7915287220141636E-4</c:v>
                </c:pt>
                <c:pt idx="348">
                  <c:v>8.3040758068015919E-3</c:v>
                </c:pt>
                <c:pt idx="349">
                  <c:v>7.255147323398603E-3</c:v>
                </c:pt>
                <c:pt idx="350">
                  <c:v>4.9291625457001942E-3</c:v>
                </c:pt>
                <c:pt idx="351">
                  <c:v>2.4297244818001218E-3</c:v>
                </c:pt>
                <c:pt idx="352">
                  <c:v>1.7160622317998531E-2</c:v>
                </c:pt>
                <c:pt idx="353">
                  <c:v>1.6587561619019198E-3</c:v>
                </c:pt>
                <c:pt idx="354">
                  <c:v>1.2845576653006674E-3</c:v>
                </c:pt>
                <c:pt idx="355">
                  <c:v>9.617175704100589E-3</c:v>
                </c:pt>
                <c:pt idx="356">
                  <c:v>8.3342402711004127E-3</c:v>
                </c:pt>
                <c:pt idx="357">
                  <c:v>2.2136367370002574E-3</c:v>
                </c:pt>
                <c:pt idx="358">
                  <c:v>1.4426597968199673E-2</c:v>
                </c:pt>
                <c:pt idx="359">
                  <c:v>1.011271788080137E-2</c:v>
                </c:pt>
                <c:pt idx="360">
                  <c:v>4.7978483116004611E-3</c:v>
                </c:pt>
                <c:pt idx="361">
                  <c:v>4.5358956472014711E-3</c:v>
                </c:pt>
                <c:pt idx="362">
                  <c:v>1.9096429946401372E-2</c:v>
                </c:pt>
                <c:pt idx="363">
                  <c:v>6.1212137607000727E-3</c:v>
                </c:pt>
                <c:pt idx="364">
                  <c:v>2.2377191842601007E-2</c:v>
                </c:pt>
                <c:pt idx="365">
                  <c:v>3.0400070527996093E-3</c:v>
                </c:pt>
                <c:pt idx="366">
                  <c:v>9.0908899811026345E-3</c:v>
                </c:pt>
                <c:pt idx="367">
                  <c:v>2.946126495899648E-3</c:v>
                </c:pt>
                <c:pt idx="368">
                  <c:v>4.7441472640130655E-4</c:v>
                </c:pt>
                <c:pt idx="369">
                  <c:v>2.3872641124601301E-2</c:v>
                </c:pt>
                <c:pt idx="370">
                  <c:v>1.641097031800598E-3</c:v>
                </c:pt>
                <c:pt idx="371">
                  <c:v>1.3265344568601733E-2</c:v>
                </c:pt>
                <c:pt idx="372">
                  <c:v>1.4088747073977004E-3</c:v>
                </c:pt>
                <c:pt idx="373">
                  <c:v>6.8941009620999694E-3</c:v>
                </c:pt>
                <c:pt idx="374">
                  <c:v>2.6297508165988859E-3</c:v>
                </c:pt>
                <c:pt idx="375">
                  <c:v>5.4481225791001009E-3</c:v>
                </c:pt>
                <c:pt idx="376">
                  <c:v>2.3500949153998363E-3</c:v>
                </c:pt>
                <c:pt idx="377">
                  <c:v>4.6376354556976196E-3</c:v>
                </c:pt>
                <c:pt idx="378">
                  <c:v>5.1687266356985617E-3</c:v>
                </c:pt>
                <c:pt idx="379">
                  <c:v>6.0239206809988843E-3</c:v>
                </c:pt>
                <c:pt idx="380">
                  <c:v>1.164603236939854E-2</c:v>
                </c:pt>
                <c:pt idx="381">
                  <c:v>1.2343422818499761E-2</c:v>
                </c:pt>
                <c:pt idx="382">
                  <c:v>6.3895917983991524E-3</c:v>
                </c:pt>
                <c:pt idx="383">
                  <c:v>4.6601312707998943E-3</c:v>
                </c:pt>
                <c:pt idx="384">
                  <c:v>1.1063222415401697E-2</c:v>
                </c:pt>
                <c:pt idx="385">
                  <c:v>1.093501876599845E-3</c:v>
                </c:pt>
                <c:pt idx="386">
                  <c:v>8.3076767851011368E-3</c:v>
                </c:pt>
                <c:pt idx="387">
                  <c:v>3.0135516909897575E-2</c:v>
                </c:pt>
                <c:pt idx="388">
                  <c:v>1.2356223493501517E-2</c:v>
                </c:pt>
                <c:pt idx="389">
                  <c:v>4.444670901598613E-3</c:v>
                </c:pt>
                <c:pt idx="390">
                  <c:v>1.6361609015014267E-3</c:v>
                </c:pt>
                <c:pt idx="391">
                  <c:v>1.5565572740001699E-3</c:v>
                </c:pt>
                <c:pt idx="392">
                  <c:v>2.7400551216985036E-3</c:v>
                </c:pt>
                <c:pt idx="393">
                  <c:v>5.3506997355015073E-3</c:v>
                </c:pt>
                <c:pt idx="394">
                  <c:v>4.8114036100024293E-3</c:v>
                </c:pt>
                <c:pt idx="395">
                  <c:v>2.7834266252995121E-3</c:v>
                </c:pt>
                <c:pt idx="396">
                  <c:v>7.3767718991000208E-3</c:v>
                </c:pt>
                <c:pt idx="397">
                  <c:v>1.8258259499098983E-2</c:v>
                </c:pt>
                <c:pt idx="398">
                  <c:v>1.01847714478005E-2</c:v>
                </c:pt>
                <c:pt idx="399">
                  <c:v>1.1806636076197918E-2</c:v>
                </c:pt>
                <c:pt idx="400">
                  <c:v>1.1329434401101679E-2</c:v>
                </c:pt>
                <c:pt idx="401">
                  <c:v>6.1711538090989393E-3</c:v>
                </c:pt>
                <c:pt idx="402">
                  <c:v>6.2967828910984736E-3</c:v>
                </c:pt>
                <c:pt idx="403">
                  <c:v>4.1528042179983515E-3</c:v>
                </c:pt>
                <c:pt idx="404">
                  <c:v>7.4912016158990014E-3</c:v>
                </c:pt>
                <c:pt idx="405">
                  <c:v>5.398025583101429E-3</c:v>
                </c:pt>
                <c:pt idx="406">
                  <c:v>5.2900643883013743E-3</c:v>
                </c:pt>
                <c:pt idx="407">
                  <c:v>9.7462111382000671E-3</c:v>
                </c:pt>
                <c:pt idx="408">
                  <c:v>1.4400715794497643E-2</c:v>
                </c:pt>
                <c:pt idx="409">
                  <c:v>1.949179206589946E-2</c:v>
                </c:pt>
                <c:pt idx="410">
                  <c:v>2.3354349588018408E-3</c:v>
                </c:pt>
                <c:pt idx="411">
                  <c:v>7.9943603265988372E-3</c:v>
                </c:pt>
                <c:pt idx="412">
                  <c:v>1.2392240020698608E-2</c:v>
                </c:pt>
                <c:pt idx="413">
                  <c:v>1.1073761957799633E-2</c:v>
                </c:pt>
                <c:pt idx="414">
                  <c:v>6.265832184897846E-3</c:v>
                </c:pt>
                <c:pt idx="415">
                  <c:v>8.2470887297994011E-3</c:v>
                </c:pt>
                <c:pt idx="416">
                  <c:v>4.7144546240005525E-3</c:v>
                </c:pt>
                <c:pt idx="417">
                  <c:v>7.3481996324993304E-3</c:v>
                </c:pt>
                <c:pt idx="418">
                  <c:v>6.4024966152018692E-3</c:v>
                </c:pt>
                <c:pt idx="419">
                  <c:v>4.0567048612025758E-3</c:v>
                </c:pt>
                <c:pt idx="420">
                  <c:v>1.2345736073598346E-2</c:v>
                </c:pt>
                <c:pt idx="421">
                  <c:v>1.641073396579884E-2</c:v>
                </c:pt>
                <c:pt idx="422">
                  <c:v>9.8983933555025772E-3</c:v>
                </c:pt>
                <c:pt idx="423">
                  <c:v>4.7567675889013117E-3</c:v>
                </c:pt>
                <c:pt idx="424">
                  <c:v>1.2188600165998764E-3</c:v>
                </c:pt>
                <c:pt idx="425">
                  <c:v>3.974682220100334E-3</c:v>
                </c:pt>
                <c:pt idx="426">
                  <c:v>1.0108990813499474E-2</c:v>
                </c:pt>
                <c:pt idx="427">
                  <c:v>1.1445586132598606E-2</c:v>
                </c:pt>
                <c:pt idx="428">
                  <c:v>7.6832601322998073E-3</c:v>
                </c:pt>
                <c:pt idx="429">
                  <c:v>7.0361000889995751E-3</c:v>
                </c:pt>
                <c:pt idx="430">
                  <c:v>2.938954289709983E-2</c:v>
                </c:pt>
                <c:pt idx="431">
                  <c:v>3.8586505394988535E-3</c:v>
                </c:pt>
                <c:pt idx="432">
                  <c:v>4.6193067502002805E-3</c:v>
                </c:pt>
                <c:pt idx="433">
                  <c:v>1.7240221567099923E-2</c:v>
                </c:pt>
                <c:pt idx="434">
                  <c:v>1.0896969745800789E-2</c:v>
                </c:pt>
                <c:pt idx="435">
                  <c:v>1.4432676947301104E-2</c:v>
                </c:pt>
                <c:pt idx="436">
                  <c:v>1.0025927510099564E-2</c:v>
                </c:pt>
                <c:pt idx="437">
                  <c:v>6.6772853283012523E-3</c:v>
                </c:pt>
                <c:pt idx="438">
                  <c:v>2.1866465406400692E-2</c:v>
                </c:pt>
                <c:pt idx="439">
                  <c:v>1.6479024166901723E-2</c:v>
                </c:pt>
                <c:pt idx="440">
                  <c:v>3.723443561902684E-3</c:v>
                </c:pt>
                <c:pt idx="441">
                  <c:v>1.1040699405398868E-2</c:v>
                </c:pt>
                <c:pt idx="442">
                  <c:v>1.730937696810031E-2</c:v>
                </c:pt>
                <c:pt idx="443">
                  <c:v>1.0963350665299743E-2</c:v>
                </c:pt>
                <c:pt idx="444">
                  <c:v>4.2480655780003929E-3</c:v>
                </c:pt>
                <c:pt idx="445">
                  <c:v>1.1885442267299595E-2</c:v>
                </c:pt>
                <c:pt idx="446">
                  <c:v>2.7312356379987079E-3</c:v>
                </c:pt>
                <c:pt idx="447">
                  <c:v>4.0106785633007291E-3</c:v>
                </c:pt>
                <c:pt idx="448">
                  <c:v>1.0188103929596792E-2</c:v>
                </c:pt>
                <c:pt idx="449">
                  <c:v>1.4195385644601544E-2</c:v>
                </c:pt>
                <c:pt idx="450">
                  <c:v>9.4960901279961263E-4</c:v>
                </c:pt>
                <c:pt idx="451">
                  <c:v>7.961701020697376E-3</c:v>
                </c:pt>
                <c:pt idx="452">
                  <c:v>1.7950767138010804E-3</c:v>
                </c:pt>
                <c:pt idx="453">
                  <c:v>8.8301322042987351E-3</c:v>
                </c:pt>
                <c:pt idx="454">
                  <c:v>2.076387374519939E-2</c:v>
                </c:pt>
                <c:pt idx="455">
                  <c:v>5.7587007042023686E-3</c:v>
                </c:pt>
                <c:pt idx="456">
                  <c:v>5.2504508749997569E-3</c:v>
                </c:pt>
                <c:pt idx="457">
                  <c:v>1.9282692271499258E-2</c:v>
                </c:pt>
                <c:pt idx="458">
                  <c:v>7.7846054175019219E-3</c:v>
                </c:pt>
                <c:pt idx="459">
                  <c:v>2.8002641579014664E-3</c:v>
                </c:pt>
                <c:pt idx="460">
                  <c:v>7.4920943308001142E-3</c:v>
                </c:pt>
                <c:pt idx="461">
                  <c:v>2.4988404133026165E-3</c:v>
                </c:pt>
                <c:pt idx="462">
                  <c:v>1.4111822835900512E-2</c:v>
                </c:pt>
                <c:pt idx="463">
                  <c:v>6.0966278190122125E-4</c:v>
                </c:pt>
                <c:pt idx="464">
                  <c:v>1.5753843408994328E-3</c:v>
                </c:pt>
                <c:pt idx="465">
                  <c:v>1.0796396732004609E-3</c:v>
                </c:pt>
                <c:pt idx="466">
                  <c:v>1.932708485600898E-3</c:v>
                </c:pt>
                <c:pt idx="467">
                  <c:v>2.5681384568201793E-2</c:v>
                </c:pt>
                <c:pt idx="468">
                  <c:v>3.596671924199768E-3</c:v>
                </c:pt>
                <c:pt idx="469">
                  <c:v>2.8544864180091167E-4</c:v>
                </c:pt>
                <c:pt idx="470">
                  <c:v>1.6061416427401554E-2</c:v>
                </c:pt>
                <c:pt idx="471">
                  <c:v>6.2714678770987575E-3</c:v>
                </c:pt>
                <c:pt idx="472">
                  <c:v>5.4016964055989547E-3</c:v>
                </c:pt>
                <c:pt idx="473">
                  <c:v>1.325565444420107E-2</c:v>
                </c:pt>
                <c:pt idx="474">
                  <c:v>1.0280746434702337E-2</c:v>
                </c:pt>
                <c:pt idx="475">
                  <c:v>8.983875238001815E-3</c:v>
                </c:pt>
                <c:pt idx="476">
                  <c:v>6.6873160725968717E-3</c:v>
                </c:pt>
                <c:pt idx="477">
                  <c:v>3.7511013590005859E-3</c:v>
                </c:pt>
                <c:pt idx="478">
                  <c:v>1.4872087295998426E-3</c:v>
                </c:pt>
                <c:pt idx="479">
                  <c:v>1.7549733463500417E-2</c:v>
                </c:pt>
                <c:pt idx="480">
                  <c:v>1.2941686728400015E-2</c:v>
                </c:pt>
                <c:pt idx="481">
                  <c:v>6.8834714465992874E-3</c:v>
                </c:pt>
                <c:pt idx="482">
                  <c:v>2.9158714166008792E-3</c:v>
                </c:pt>
                <c:pt idx="483">
                  <c:v>1.7004803409498948E-2</c:v>
                </c:pt>
                <c:pt idx="484">
                  <c:v>2.261094237499961E-2</c:v>
                </c:pt>
                <c:pt idx="485">
                  <c:v>4.1554783432999898E-3</c:v>
                </c:pt>
                <c:pt idx="486">
                  <c:v>1.8851236593697251E-2</c:v>
                </c:pt>
                <c:pt idx="487">
                  <c:v>2.6571919420987911E-3</c:v>
                </c:pt>
                <c:pt idx="488">
                  <c:v>1.9158570460000135E-2</c:v>
                </c:pt>
                <c:pt idx="489">
                  <c:v>1.1463417118001473E-2</c:v>
                </c:pt>
                <c:pt idx="490">
                  <c:v>7.8736083349006947E-3</c:v>
                </c:pt>
                <c:pt idx="491">
                  <c:v>2.1574779498099161E-2</c:v>
                </c:pt>
                <c:pt idx="492">
                  <c:v>6.4600187589007874E-3</c:v>
                </c:pt>
                <c:pt idx="493">
                  <c:v>9.2350242960002049E-3</c:v>
                </c:pt>
                <c:pt idx="494">
                  <c:v>3.5062623176003171E-3</c:v>
                </c:pt>
                <c:pt idx="495">
                  <c:v>4.2117664917995512E-3</c:v>
                </c:pt>
                <c:pt idx="496">
                  <c:v>2.022038700200568E-3</c:v>
                </c:pt>
                <c:pt idx="497">
                  <c:v>6.7027895805011894E-3</c:v>
                </c:pt>
                <c:pt idx="498">
                  <c:v>2.2916344626199958E-2</c:v>
                </c:pt>
                <c:pt idx="499">
                  <c:v>5.4136378174973743E-3</c:v>
                </c:pt>
                <c:pt idx="500">
                  <c:v>2.6053358399984461E-3</c:v>
                </c:pt>
                <c:pt idx="501">
                  <c:v>5.4336965091010825E-3</c:v>
                </c:pt>
                <c:pt idx="502">
                  <c:v>6.071367022499885E-3</c:v>
                </c:pt>
                <c:pt idx="503">
                  <c:v>1.0548101369298735E-2</c:v>
                </c:pt>
                <c:pt idx="504">
                  <c:v>1.7211490564900345E-2</c:v>
                </c:pt>
                <c:pt idx="505">
                  <c:v>5.0514690030993847E-3</c:v>
                </c:pt>
                <c:pt idx="506">
                  <c:v>2.3160881079199669E-2</c:v>
                </c:pt>
                <c:pt idx="507">
                  <c:v>1.7909404147797403E-2</c:v>
                </c:pt>
                <c:pt idx="508">
                  <c:v>1.3225115179299252E-2</c:v>
                </c:pt>
                <c:pt idx="509">
                  <c:v>2.4942071301978785E-3</c:v>
                </c:pt>
                <c:pt idx="510">
                  <c:v>4.7973719034999363E-3</c:v>
                </c:pt>
                <c:pt idx="511">
                  <c:v>1.0891931689300804E-2</c:v>
                </c:pt>
                <c:pt idx="512">
                  <c:v>1.7099900103012544E-3</c:v>
                </c:pt>
                <c:pt idx="513">
                  <c:v>1.1859288725300843E-2</c:v>
                </c:pt>
                <c:pt idx="514">
                  <c:v>3.157070194102829E-3</c:v>
                </c:pt>
                <c:pt idx="515">
                  <c:v>2.4281055371201177E-2</c:v>
                </c:pt>
                <c:pt idx="516">
                  <c:v>4.0717918527981567E-3</c:v>
                </c:pt>
                <c:pt idx="517">
                  <c:v>1.2562219765896998E-2</c:v>
                </c:pt>
                <c:pt idx="518">
                  <c:v>4.9937261384016551E-3</c:v>
                </c:pt>
                <c:pt idx="519">
                  <c:v>9.3884674079021124E-3</c:v>
                </c:pt>
                <c:pt idx="520">
                  <c:v>9.896893758799763E-3</c:v>
                </c:pt>
                <c:pt idx="521">
                  <c:v>1.7234921436902084E-2</c:v>
                </c:pt>
                <c:pt idx="522">
                  <c:v>7.577585755001337E-3</c:v>
                </c:pt>
                <c:pt idx="523">
                  <c:v>3.0884993547033446E-3</c:v>
                </c:pt>
                <c:pt idx="524">
                  <c:v>1.2454785566600179E-2</c:v>
                </c:pt>
                <c:pt idx="525">
                  <c:v>3.1126935151988278E-3</c:v>
                </c:pt>
                <c:pt idx="526">
                  <c:v>4.523881472000113E-3</c:v>
                </c:pt>
                <c:pt idx="527">
                  <c:v>9.085814339009346E-4</c:v>
                </c:pt>
                <c:pt idx="528">
                  <c:v>2.7626651448002804E-3</c:v>
                </c:pt>
                <c:pt idx="529">
                  <c:v>3.4805091286003176E-3</c:v>
                </c:pt>
                <c:pt idx="530">
                  <c:v>1.1364576739300247E-2</c:v>
                </c:pt>
                <c:pt idx="531">
                  <c:v>1.7912070214798348E-2</c:v>
                </c:pt>
                <c:pt idx="532">
                  <c:v>4.0589519536986529E-3</c:v>
                </c:pt>
                <c:pt idx="533">
                  <c:v>4.835633059801836E-3</c:v>
                </c:pt>
                <c:pt idx="534">
                  <c:v>2.8958984150051492E-4</c:v>
                </c:pt>
                <c:pt idx="535">
                  <c:v>7.4861724829844434E-4</c:v>
                </c:pt>
                <c:pt idx="536">
                  <c:v>1.0733196553299962E-2</c:v>
                </c:pt>
                <c:pt idx="537">
                  <c:v>1.520059109299865E-3</c:v>
                </c:pt>
                <c:pt idx="538">
                  <c:v>2.5145259142007603E-3</c:v>
                </c:pt>
                <c:pt idx="539">
                  <c:v>9.1910041750011828E-3</c:v>
                </c:pt>
                <c:pt idx="540">
                  <c:v>7.9787089415006562E-3</c:v>
                </c:pt>
                <c:pt idx="541">
                  <c:v>1.5201899325099077E-2</c:v>
                </c:pt>
                <c:pt idx="542">
                  <c:v>1.67128269779937E-3</c:v>
                </c:pt>
                <c:pt idx="543">
                  <c:v>1.0494303284200868E-2</c:v>
                </c:pt>
                <c:pt idx="544">
                  <c:v>1.0698633145000969E-2</c:v>
                </c:pt>
                <c:pt idx="545">
                  <c:v>3.8576225176996104E-3</c:v>
                </c:pt>
                <c:pt idx="546">
                  <c:v>1.320576277160157E-2</c:v>
                </c:pt>
                <c:pt idx="547">
                  <c:v>8.5954030503003764E-3</c:v>
                </c:pt>
                <c:pt idx="548">
                  <c:v>7.7904706657996314E-3</c:v>
                </c:pt>
                <c:pt idx="549">
                  <c:v>8.1256670305975831E-3</c:v>
                </c:pt>
                <c:pt idx="550">
                  <c:v>8.110846685998041E-3</c:v>
                </c:pt>
                <c:pt idx="551">
                  <c:v>6.7046727140009921E-3</c:v>
                </c:pt>
                <c:pt idx="552">
                  <c:v>4.8512318481002126E-3</c:v>
                </c:pt>
                <c:pt idx="553">
                  <c:v>5.7430580647022111E-3</c:v>
                </c:pt>
                <c:pt idx="554">
                  <c:v>9.3452994369869202E-4</c:v>
                </c:pt>
                <c:pt idx="555">
                  <c:v>3.0676336875597343E-2</c:v>
                </c:pt>
                <c:pt idx="556">
                  <c:v>3.2813953495001158E-3</c:v>
                </c:pt>
                <c:pt idx="557">
                  <c:v>5.527812610399252E-3</c:v>
                </c:pt>
                <c:pt idx="558">
                  <c:v>1.1502826189698112E-2</c:v>
                </c:pt>
                <c:pt idx="559">
                  <c:v>1.0651000782303299E-2</c:v>
                </c:pt>
                <c:pt idx="560">
                  <c:v>1.3033935109600492E-2</c:v>
                </c:pt>
                <c:pt idx="561">
                  <c:v>1.4367574557901719E-2</c:v>
                </c:pt>
                <c:pt idx="562">
                  <c:v>1.3962538856802098E-2</c:v>
                </c:pt>
                <c:pt idx="563">
                  <c:v>3.6980894135005826E-3</c:v>
                </c:pt>
                <c:pt idx="564">
                  <c:v>1.0125463098798804E-2</c:v>
                </c:pt>
                <c:pt idx="565">
                  <c:v>2.1579212282993865E-3</c:v>
                </c:pt>
                <c:pt idx="566">
                  <c:v>2.3622581928997022E-3</c:v>
                </c:pt>
                <c:pt idx="567">
                  <c:v>6.3459586777980803E-3</c:v>
                </c:pt>
                <c:pt idx="568">
                  <c:v>6.1290127218995849E-3</c:v>
                </c:pt>
                <c:pt idx="569">
                  <c:v>3.2745578242021622E-3</c:v>
                </c:pt>
                <c:pt idx="570">
                  <c:v>3.4562170767991063E-3</c:v>
                </c:pt>
                <c:pt idx="571">
                  <c:v>2.9550476220023825E-3</c:v>
                </c:pt>
                <c:pt idx="572">
                  <c:v>3.979915961799918E-3</c:v>
                </c:pt>
                <c:pt idx="573">
                  <c:v>2.1755982699598775E-2</c:v>
                </c:pt>
                <c:pt idx="574">
                  <c:v>1.4420065702800855E-2</c:v>
                </c:pt>
                <c:pt idx="575">
                  <c:v>7.4167520041008572E-3</c:v>
                </c:pt>
                <c:pt idx="576">
                  <c:v>1.2700783387401771E-2</c:v>
                </c:pt>
                <c:pt idx="577">
                  <c:v>9.1118313829987585E-3</c:v>
                </c:pt>
                <c:pt idx="578">
                  <c:v>3.8382427594001456E-3</c:v>
                </c:pt>
                <c:pt idx="579">
                  <c:v>8.5564869683985023E-3</c:v>
                </c:pt>
                <c:pt idx="580">
                  <c:v>3.4638244394997741E-3</c:v>
                </c:pt>
                <c:pt idx="581">
                  <c:v>2.0085242151900218E-2</c:v>
                </c:pt>
                <c:pt idx="582">
                  <c:v>2.2728503664900757E-2</c:v>
                </c:pt>
                <c:pt idx="583">
                  <c:v>1.0598263241700323E-2</c:v>
                </c:pt>
                <c:pt idx="584">
                  <c:v>8.5059655689789793E-4</c:v>
                </c:pt>
                <c:pt idx="585">
                  <c:v>1.5305574401601518E-2</c:v>
                </c:pt>
                <c:pt idx="586">
                  <c:v>1.9752324895900841E-2</c:v>
                </c:pt>
                <c:pt idx="587">
                  <c:v>3.7571093530175403E-4</c:v>
                </c:pt>
                <c:pt idx="588">
                  <c:v>2.9352376676801128E-2</c:v>
                </c:pt>
                <c:pt idx="589">
                  <c:v>3.3229648385990629E-3</c:v>
                </c:pt>
                <c:pt idx="590">
                  <c:v>1.3318102668797849E-2</c:v>
                </c:pt>
                <c:pt idx="591">
                  <c:v>1.3198499169998712E-2</c:v>
                </c:pt>
                <c:pt idx="592">
                  <c:v>4.7681145855982265E-3</c:v>
                </c:pt>
                <c:pt idx="593">
                  <c:v>1.8835234357801767E-2</c:v>
                </c:pt>
                <c:pt idx="594">
                  <c:v>3.8192432782970798E-3</c:v>
                </c:pt>
                <c:pt idx="595">
                  <c:v>6.2426936597006488E-3</c:v>
                </c:pt>
                <c:pt idx="596">
                  <c:v>2.7533191237019139E-3</c:v>
                </c:pt>
                <c:pt idx="597">
                  <c:v>5.0448525536985755E-3</c:v>
                </c:pt>
                <c:pt idx="598">
                  <c:v>3.6649518081013355E-3</c:v>
                </c:pt>
                <c:pt idx="599">
                  <c:v>4.8067076580018409E-3</c:v>
                </c:pt>
                <c:pt idx="600">
                  <c:v>6.0067327566031281E-3</c:v>
                </c:pt>
                <c:pt idx="601">
                  <c:v>1.1365177361302159E-2</c:v>
                </c:pt>
                <c:pt idx="602">
                  <c:v>7.6482376735000912E-3</c:v>
                </c:pt>
                <c:pt idx="603">
                  <c:v>3.820855079569796E-2</c:v>
                </c:pt>
                <c:pt idx="604">
                  <c:v>1.0024461216097791E-2</c:v>
                </c:pt>
                <c:pt idx="605">
                  <c:v>3.5139875056025005E-3</c:v>
                </c:pt>
                <c:pt idx="606">
                  <c:v>1.6248656163899255E-2</c:v>
                </c:pt>
                <c:pt idx="607">
                  <c:v>8.6234807243030787E-3</c:v>
                </c:pt>
                <c:pt idx="608">
                  <c:v>2.3513868348992162E-3</c:v>
                </c:pt>
                <c:pt idx="609">
                  <c:v>1.0158088151499101E-2</c:v>
                </c:pt>
                <c:pt idx="610">
                  <c:v>1.0466719129603064E-2</c:v>
                </c:pt>
                <c:pt idx="611">
                  <c:v>5.110840397197336E-3</c:v>
                </c:pt>
                <c:pt idx="612">
                  <c:v>8.2660823190039423E-4</c:v>
                </c:pt>
                <c:pt idx="613">
                  <c:v>7.3446505885996771E-3</c:v>
                </c:pt>
                <c:pt idx="614">
                  <c:v>5.4342226313011111E-3</c:v>
                </c:pt>
                <c:pt idx="615">
                  <c:v>1.151002084730024E-2</c:v>
                </c:pt>
                <c:pt idx="616">
                  <c:v>3.9640628601986805E-3</c:v>
                </c:pt>
                <c:pt idx="617">
                  <c:v>3.4326382972800218E-2</c:v>
                </c:pt>
                <c:pt idx="618">
                  <c:v>7.2958777648999273E-3</c:v>
                </c:pt>
                <c:pt idx="619">
                  <c:v>1.9700650513598816E-2</c:v>
                </c:pt>
                <c:pt idx="620">
                  <c:v>7.6942657366991796E-3</c:v>
                </c:pt>
                <c:pt idx="621">
                  <c:v>1.9757785969005681E-3</c:v>
                </c:pt>
                <c:pt idx="622">
                  <c:v>2.4636472118970687E-3</c:v>
                </c:pt>
                <c:pt idx="623">
                  <c:v>5.1562402375999739E-3</c:v>
                </c:pt>
                <c:pt idx="624">
                  <c:v>6.925326402001275E-3</c:v>
                </c:pt>
                <c:pt idx="625">
                  <c:v>1.3533097197004906E-3</c:v>
                </c:pt>
                <c:pt idx="626">
                  <c:v>3.103596928799135E-3</c:v>
                </c:pt>
                <c:pt idx="627">
                  <c:v>1.5264769857100902E-2</c:v>
                </c:pt>
                <c:pt idx="628">
                  <c:v>2.7758999191100031E-2</c:v>
                </c:pt>
                <c:pt idx="629">
                  <c:v>6.6709699085016894E-3</c:v>
                </c:pt>
                <c:pt idx="630">
                  <c:v>2.7269042791004949E-3</c:v>
                </c:pt>
                <c:pt idx="631">
                  <c:v>5.2323966678997635E-3</c:v>
                </c:pt>
                <c:pt idx="632">
                  <c:v>1.1637798987401027E-2</c:v>
                </c:pt>
                <c:pt idx="633">
                  <c:v>2.2922112359005098E-3</c:v>
                </c:pt>
                <c:pt idx="634">
                  <c:v>6.0491263154993646E-3</c:v>
                </c:pt>
                <c:pt idx="635">
                  <c:v>1.608313846569942E-2</c:v>
                </c:pt>
                <c:pt idx="636">
                  <c:v>2.1033328091988324E-3</c:v>
                </c:pt>
                <c:pt idx="637">
                  <c:v>4.7205187694991935E-3</c:v>
                </c:pt>
                <c:pt idx="638">
                  <c:v>1.7737377908801477E-2</c:v>
                </c:pt>
                <c:pt idx="639">
                  <c:v>1.7421810345972233E-3</c:v>
                </c:pt>
                <c:pt idx="640">
                  <c:v>2.4930031862986368E-3</c:v>
                </c:pt>
                <c:pt idx="641">
                  <c:v>1.4279331137199591E-2</c:v>
                </c:pt>
                <c:pt idx="642">
                  <c:v>1.2080010437099276E-2</c:v>
                </c:pt>
                <c:pt idx="643">
                  <c:v>2.259403907999058E-3</c:v>
                </c:pt>
                <c:pt idx="644">
                  <c:v>1.4519593440599721E-2</c:v>
                </c:pt>
                <c:pt idx="645">
                  <c:v>1.1372635774701934E-2</c:v>
                </c:pt>
                <c:pt idx="646">
                  <c:v>1.6378276646200618E-2</c:v>
                </c:pt>
                <c:pt idx="647">
                  <c:v>2.7851613019009847E-3</c:v>
                </c:pt>
                <c:pt idx="648">
                  <c:v>6.4515192254965825E-3</c:v>
                </c:pt>
                <c:pt idx="649">
                  <c:v>1.7874120099900637E-2</c:v>
                </c:pt>
                <c:pt idx="650">
                  <c:v>4.8314529671991124E-3</c:v>
                </c:pt>
                <c:pt idx="651">
                  <c:v>4.2098087878983392E-3</c:v>
                </c:pt>
                <c:pt idx="652">
                  <c:v>9.7299358020990212E-3</c:v>
                </c:pt>
                <c:pt idx="653">
                  <c:v>4.6809360919972676E-3</c:v>
                </c:pt>
                <c:pt idx="654">
                  <c:v>1.0680925415101683E-2</c:v>
                </c:pt>
                <c:pt idx="655">
                  <c:v>4.8930428017968097E-3</c:v>
                </c:pt>
                <c:pt idx="656">
                  <c:v>9.4136250101009011E-3</c:v>
                </c:pt>
                <c:pt idx="657">
                  <c:v>1.5957892851400146E-2</c:v>
                </c:pt>
                <c:pt idx="658">
                  <c:v>8.2028968431018257E-3</c:v>
                </c:pt>
                <c:pt idx="659">
                  <c:v>1.2683432491002122E-2</c:v>
                </c:pt>
                <c:pt idx="660">
                  <c:v>5.7163930901005244E-3</c:v>
                </c:pt>
                <c:pt idx="661">
                  <c:v>6.5419777614010854E-3</c:v>
                </c:pt>
                <c:pt idx="662">
                  <c:v>8.5390025256018021E-3</c:v>
                </c:pt>
                <c:pt idx="663">
                  <c:v>1.8179600807002316E-3</c:v>
                </c:pt>
                <c:pt idx="664">
                  <c:v>1.2345415635017787E-3</c:v>
                </c:pt>
                <c:pt idx="665">
                  <c:v>3.0232560726020097E-3</c:v>
                </c:pt>
                <c:pt idx="666">
                  <c:v>2.7385767169718633E-4</c:v>
                </c:pt>
                <c:pt idx="667">
                  <c:v>1.0274853388100524E-2</c:v>
                </c:pt>
                <c:pt idx="668">
                  <c:v>8.5351222381007119E-3</c:v>
                </c:pt>
                <c:pt idx="669">
                  <c:v>1.0479866862599607E-2</c:v>
                </c:pt>
                <c:pt idx="670">
                  <c:v>4.0942943330502857E-2</c:v>
                </c:pt>
                <c:pt idx="671">
                  <c:v>8.9320256630003314E-3</c:v>
                </c:pt>
                <c:pt idx="672">
                  <c:v>7.1404674230990395E-3</c:v>
                </c:pt>
                <c:pt idx="673">
                  <c:v>2.3045271985999705E-3</c:v>
                </c:pt>
                <c:pt idx="674">
                  <c:v>9.2689485590007337E-3</c:v>
                </c:pt>
                <c:pt idx="675">
                  <c:v>2.0594690735400434E-2</c:v>
                </c:pt>
                <c:pt idx="676">
                  <c:v>6.528466844500258E-3</c:v>
                </c:pt>
                <c:pt idx="677">
                  <c:v>1.0247197451501933E-2</c:v>
                </c:pt>
                <c:pt idx="678">
                  <c:v>1.2735327281699682E-2</c:v>
                </c:pt>
                <c:pt idx="679">
                  <c:v>4.7905233200005171E-3</c:v>
                </c:pt>
                <c:pt idx="680">
                  <c:v>2.3744512787011729E-3</c:v>
                </c:pt>
                <c:pt idx="681">
                  <c:v>1.5617992682500415E-2</c:v>
                </c:pt>
                <c:pt idx="682">
                  <c:v>1.3077852373900356E-2</c:v>
                </c:pt>
                <c:pt idx="683">
                  <c:v>1.5466709186995331E-3</c:v>
                </c:pt>
                <c:pt idx="684">
                  <c:v>4.5253057527006035E-3</c:v>
                </c:pt>
                <c:pt idx="685">
                  <c:v>3.1907292718003077E-3</c:v>
                </c:pt>
                <c:pt idx="686">
                  <c:v>2.3902816580019248E-3</c:v>
                </c:pt>
                <c:pt idx="687">
                  <c:v>6.2818643550990316E-3</c:v>
                </c:pt>
                <c:pt idx="688">
                  <c:v>7.3350529378011231E-3</c:v>
                </c:pt>
                <c:pt idx="689">
                  <c:v>5.2935164687006875E-3</c:v>
                </c:pt>
                <c:pt idx="690">
                  <c:v>5.7924634472996672E-3</c:v>
                </c:pt>
                <c:pt idx="691">
                  <c:v>1.4328405855799531E-2</c:v>
                </c:pt>
                <c:pt idx="692">
                  <c:v>3.8149635433981643E-3</c:v>
                </c:pt>
                <c:pt idx="693">
                  <c:v>1.8305647885799914E-2</c:v>
                </c:pt>
                <c:pt idx="694">
                  <c:v>2.2955577243983782E-3</c:v>
                </c:pt>
                <c:pt idx="695">
                  <c:v>3.3916624568988141E-3</c:v>
                </c:pt>
                <c:pt idx="696">
                  <c:v>1.3368600223799376E-2</c:v>
                </c:pt>
                <c:pt idx="697">
                  <c:v>1.1416985991026252E-3</c:v>
                </c:pt>
                <c:pt idx="698">
                  <c:v>1.867195588230075E-2</c:v>
                </c:pt>
                <c:pt idx="699">
                  <c:v>2.7068433217998233E-3</c:v>
                </c:pt>
                <c:pt idx="700">
                  <c:v>6.656130527002091E-3</c:v>
                </c:pt>
                <c:pt idx="701">
                  <c:v>1.5967467601399221E-2</c:v>
                </c:pt>
                <c:pt idx="702">
                  <c:v>1.4226472973202675E-2</c:v>
                </c:pt>
                <c:pt idx="703">
                  <c:v>6.1398588801999665E-3</c:v>
                </c:pt>
                <c:pt idx="704">
                  <c:v>8.5367946430991992E-3</c:v>
                </c:pt>
                <c:pt idx="705">
                  <c:v>9.8796833030974085E-3</c:v>
                </c:pt>
                <c:pt idx="706">
                  <c:v>1.0558003636699453E-2</c:v>
                </c:pt>
                <c:pt idx="707">
                  <c:v>8.4004804476016659E-3</c:v>
                </c:pt>
                <c:pt idx="708">
                  <c:v>1.0547669606992827E-3</c:v>
                </c:pt>
                <c:pt idx="709">
                  <c:v>5.8798030368976129E-3</c:v>
                </c:pt>
                <c:pt idx="710">
                  <c:v>1.9819072400011351E-3</c:v>
                </c:pt>
                <c:pt idx="711">
                  <c:v>2.6738309513021363E-3</c:v>
                </c:pt>
                <c:pt idx="712">
                  <c:v>7.7324010495019024E-3</c:v>
                </c:pt>
                <c:pt idx="713">
                  <c:v>5.4165046039003073E-3</c:v>
                </c:pt>
                <c:pt idx="714">
                  <c:v>4.1316750634976529E-3</c:v>
                </c:pt>
                <c:pt idx="715">
                  <c:v>2.0048730414199412E-2</c:v>
                </c:pt>
                <c:pt idx="716">
                  <c:v>2.4404732632987702E-3</c:v>
                </c:pt>
                <c:pt idx="717">
                  <c:v>1.6735534857101442E-2</c:v>
                </c:pt>
                <c:pt idx="718">
                  <c:v>5.018903399300001E-3</c:v>
                </c:pt>
                <c:pt idx="719">
                  <c:v>3.7885351783017995E-3</c:v>
                </c:pt>
                <c:pt idx="720">
                  <c:v>1.4793743990299646E-2</c:v>
                </c:pt>
                <c:pt idx="721">
                  <c:v>1.1355376919400584E-2</c:v>
                </c:pt>
                <c:pt idx="722">
                  <c:v>2.1497261029299608E-2</c:v>
                </c:pt>
                <c:pt idx="723">
                  <c:v>3.0185995029974322E-3</c:v>
                </c:pt>
                <c:pt idx="724">
                  <c:v>2.1427502540198873E-2</c:v>
                </c:pt>
                <c:pt idx="725">
                  <c:v>1.8897150032017862E-3</c:v>
                </c:pt>
                <c:pt idx="726">
                  <c:v>9.3077030995978305E-3</c:v>
                </c:pt>
                <c:pt idx="727">
                  <c:v>1.0348681509697144E-2</c:v>
                </c:pt>
                <c:pt idx="728">
                  <c:v>9.8403102627990791E-3</c:v>
                </c:pt>
                <c:pt idx="729">
                  <c:v>6.7964990055990882E-3</c:v>
                </c:pt>
                <c:pt idx="730">
                  <c:v>1.318349029060073E-2</c:v>
                </c:pt>
                <c:pt idx="731">
                  <c:v>1.2768034272600204E-2</c:v>
                </c:pt>
                <c:pt idx="732">
                  <c:v>2.9169741343011424E-3</c:v>
                </c:pt>
                <c:pt idx="733">
                  <c:v>6.1335015871009091E-3</c:v>
                </c:pt>
                <c:pt idx="734">
                  <c:v>1.1398141148397656E-2</c:v>
                </c:pt>
                <c:pt idx="735">
                  <c:v>7.0010120813002175E-3</c:v>
                </c:pt>
                <c:pt idx="736">
                  <c:v>9.9741615957000818E-3</c:v>
                </c:pt>
                <c:pt idx="737">
                  <c:v>9.7718896186975712E-3</c:v>
                </c:pt>
                <c:pt idx="738">
                  <c:v>7.5538547148994439E-3</c:v>
                </c:pt>
                <c:pt idx="739">
                  <c:v>3.2136679828980164E-3</c:v>
                </c:pt>
                <c:pt idx="740">
                  <c:v>6.8112050498001508E-3</c:v>
                </c:pt>
                <c:pt idx="741">
                  <c:v>1.7649010111298935E-2</c:v>
                </c:pt>
                <c:pt idx="742">
                  <c:v>3.4729489781994971E-3</c:v>
                </c:pt>
                <c:pt idx="743">
                  <c:v>6.0405321110970078E-3</c:v>
                </c:pt>
                <c:pt idx="744">
                  <c:v>1.5207745194700806E-2</c:v>
                </c:pt>
                <c:pt idx="745">
                  <c:v>6.2470926272979455E-3</c:v>
                </c:pt>
                <c:pt idx="746">
                  <c:v>1.3654312147497905E-2</c:v>
                </c:pt>
                <c:pt idx="747">
                  <c:v>2.3164054349003038E-3</c:v>
                </c:pt>
                <c:pt idx="748">
                  <c:v>7.2317144032005842E-3</c:v>
                </c:pt>
                <c:pt idx="749">
                  <c:v>3.9982145196972851E-3</c:v>
                </c:pt>
                <c:pt idx="750">
                  <c:v>9.0152682452000477E-3</c:v>
                </c:pt>
                <c:pt idx="751">
                  <c:v>1.1032842303400514E-2</c:v>
                </c:pt>
                <c:pt idx="752">
                  <c:v>1.1928612500700098E-2</c:v>
                </c:pt>
                <c:pt idx="753">
                  <c:v>8.1590465701992798E-3</c:v>
                </c:pt>
                <c:pt idx="754">
                  <c:v>8.2567770548997999E-3</c:v>
                </c:pt>
                <c:pt idx="755">
                  <c:v>1.0163440983600225E-2</c:v>
                </c:pt>
                <c:pt idx="756">
                  <c:v>6.9800933453976199E-3</c:v>
                </c:pt>
                <c:pt idx="757">
                  <c:v>1.1866901767021432E-3</c:v>
                </c:pt>
                <c:pt idx="758">
                  <c:v>4.317765462399592E-3</c:v>
                </c:pt>
                <c:pt idx="759">
                  <c:v>2.6529335416597633E-2</c:v>
                </c:pt>
                <c:pt idx="760">
                  <c:v>9.4834652870012803E-3</c:v>
                </c:pt>
                <c:pt idx="761">
                  <c:v>9.738306077000658E-3</c:v>
                </c:pt>
                <c:pt idx="762">
                  <c:v>4.9606214859991837E-3</c:v>
                </c:pt>
                <c:pt idx="763">
                  <c:v>2.0475671093009851E-3</c:v>
                </c:pt>
                <c:pt idx="764">
                  <c:v>3.6001364934097779E-2</c:v>
                </c:pt>
                <c:pt idx="765">
                  <c:v>1.6338645874700575E-2</c:v>
                </c:pt>
                <c:pt idx="766">
                  <c:v>3.0604288751980846E-3</c:v>
                </c:pt>
                <c:pt idx="767">
                  <c:v>1.414568841299868E-2</c:v>
                </c:pt>
                <c:pt idx="768">
                  <c:v>4.1049614164982984E-3</c:v>
                </c:pt>
                <c:pt idx="769">
                  <c:v>8.623233439799094E-3</c:v>
                </c:pt>
                <c:pt idx="770">
                  <c:v>2.1362176007997391E-3</c:v>
                </c:pt>
                <c:pt idx="771">
                  <c:v>3.4245586724992449E-3</c:v>
                </c:pt>
                <c:pt idx="772">
                  <c:v>6.4210058202007758E-3</c:v>
                </c:pt>
                <c:pt idx="773">
                  <c:v>2.7785971759008987E-3</c:v>
                </c:pt>
                <c:pt idx="774">
                  <c:v>6.7190828409984249E-3</c:v>
                </c:pt>
                <c:pt idx="775">
                  <c:v>9.0635790310003017E-3</c:v>
                </c:pt>
                <c:pt idx="776">
                  <c:v>3.4644032126799118E-2</c:v>
                </c:pt>
                <c:pt idx="777">
                  <c:v>5.6138474487994472E-3</c:v>
                </c:pt>
                <c:pt idx="778">
                  <c:v>1.1744209888497892E-2</c:v>
                </c:pt>
                <c:pt idx="779">
                  <c:v>2.3886128716021915E-3</c:v>
                </c:pt>
                <c:pt idx="780">
                  <c:v>8.2628733922973652E-3</c:v>
                </c:pt>
                <c:pt idx="781">
                  <c:v>1.5756347280099448E-2</c:v>
                </c:pt>
                <c:pt idx="782">
                  <c:v>1.5066986340098509E-2</c:v>
                </c:pt>
                <c:pt idx="783">
                  <c:v>1.8181121884701668E-2</c:v>
                </c:pt>
                <c:pt idx="784">
                  <c:v>9.5938542153994888E-3</c:v>
                </c:pt>
                <c:pt idx="785">
                  <c:v>1.0569501476400234E-2</c:v>
                </c:pt>
                <c:pt idx="786">
                  <c:v>1.7538900462401585E-2</c:v>
                </c:pt>
                <c:pt idx="787">
                  <c:v>4.4022495523989846E-3</c:v>
                </c:pt>
                <c:pt idx="788">
                  <c:v>6.0965291240009378E-3</c:v>
                </c:pt>
                <c:pt idx="789">
                  <c:v>1.576556449749944E-2</c:v>
                </c:pt>
                <c:pt idx="790">
                  <c:v>4.1234635986988621E-3</c:v>
                </c:pt>
                <c:pt idx="791">
                  <c:v>4.9916954635982336E-3</c:v>
                </c:pt>
                <c:pt idx="792">
                  <c:v>1.2120198168901197E-2</c:v>
                </c:pt>
                <c:pt idx="793">
                  <c:v>4.7975233922024074E-3</c:v>
                </c:pt>
                <c:pt idx="794">
                  <c:v>7.9618033736004179E-3</c:v>
                </c:pt>
                <c:pt idx="795">
                  <c:v>7.6203005543007407E-3</c:v>
                </c:pt>
                <c:pt idx="796">
                  <c:v>6.661659238901052E-3</c:v>
                </c:pt>
                <c:pt idx="797">
                  <c:v>9.3266395988003126E-3</c:v>
                </c:pt>
                <c:pt idx="798">
                  <c:v>1.2496392697499914E-2</c:v>
                </c:pt>
                <c:pt idx="799">
                  <c:v>6.8211140486980071E-3</c:v>
                </c:pt>
                <c:pt idx="800">
                  <c:v>2.8812464197010001E-3</c:v>
                </c:pt>
                <c:pt idx="801">
                  <c:v>4.8328758665014959E-3</c:v>
                </c:pt>
                <c:pt idx="802">
                  <c:v>1.0371937047999324E-3</c:v>
                </c:pt>
                <c:pt idx="803">
                  <c:v>1.0420527189701545E-2</c:v>
                </c:pt>
                <c:pt idx="804">
                  <c:v>1.7947933850997799E-2</c:v>
                </c:pt>
                <c:pt idx="805">
                  <c:v>1.1166860916500099E-2</c:v>
                </c:pt>
                <c:pt idx="806">
                  <c:v>2.4447829885012595E-3</c:v>
                </c:pt>
                <c:pt idx="807">
                  <c:v>2.3025873191002688E-2</c:v>
                </c:pt>
                <c:pt idx="808">
                  <c:v>1.5845548411199673E-2</c:v>
                </c:pt>
                <c:pt idx="809">
                  <c:v>7.1407634038997969E-3</c:v>
                </c:pt>
                <c:pt idx="810">
                  <c:v>9.4636665912020135E-3</c:v>
                </c:pt>
                <c:pt idx="811">
                  <c:v>2.1873337579400243E-2</c:v>
                </c:pt>
                <c:pt idx="812">
                  <c:v>1.5280332937297914E-2</c:v>
                </c:pt>
                <c:pt idx="813">
                  <c:v>1.275660017950031E-2</c:v>
                </c:pt>
                <c:pt idx="814">
                  <c:v>1.1163376708399397E-2</c:v>
                </c:pt>
                <c:pt idx="815">
                  <c:v>3.4218034480986148E-3</c:v>
                </c:pt>
                <c:pt idx="816">
                  <c:v>3.019601877198852E-3</c:v>
                </c:pt>
                <c:pt idx="817">
                  <c:v>8.0074198057999979E-3</c:v>
                </c:pt>
                <c:pt idx="818">
                  <c:v>7.0148421363995794E-3</c:v>
                </c:pt>
                <c:pt idx="819">
                  <c:v>1.7896275172972764E-3</c:v>
                </c:pt>
                <c:pt idx="820">
                  <c:v>2.114825739379711E-2</c:v>
                </c:pt>
                <c:pt idx="821">
                  <c:v>1.4406431824301791E-2</c:v>
                </c:pt>
                <c:pt idx="822">
                  <c:v>5.6138642360998858E-3</c:v>
                </c:pt>
                <c:pt idx="823">
                  <c:v>1.207319507798843E-3</c:v>
                </c:pt>
                <c:pt idx="824">
                  <c:v>5.0028527899002029E-3</c:v>
                </c:pt>
                <c:pt idx="825">
                  <c:v>9.8117819490006752E-3</c:v>
                </c:pt>
                <c:pt idx="826">
                  <c:v>1.0000608575399639E-2</c:v>
                </c:pt>
                <c:pt idx="827">
                  <c:v>1.0943981313698004E-2</c:v>
                </c:pt>
                <c:pt idx="828">
                  <c:v>1.1675560120298911E-2</c:v>
                </c:pt>
                <c:pt idx="829">
                  <c:v>3.0461866547000227E-3</c:v>
                </c:pt>
                <c:pt idx="830">
                  <c:v>4.1529832221982588E-3</c:v>
                </c:pt>
                <c:pt idx="831">
                  <c:v>7.2743842447025031E-3</c:v>
                </c:pt>
                <c:pt idx="832">
                  <c:v>1.4768273184699865E-2</c:v>
                </c:pt>
                <c:pt idx="833">
                  <c:v>2.6763605951700242E-2</c:v>
                </c:pt>
                <c:pt idx="834">
                  <c:v>1.5619085750898876E-2</c:v>
                </c:pt>
                <c:pt idx="835">
                  <c:v>7.8112626719004652E-3</c:v>
                </c:pt>
                <c:pt idx="836">
                  <c:v>4.5165411725989202E-3</c:v>
                </c:pt>
                <c:pt idx="837">
                  <c:v>3.8165009211006407E-3</c:v>
                </c:pt>
                <c:pt idx="838">
                  <c:v>1.4852503025011288E-3</c:v>
                </c:pt>
                <c:pt idx="839">
                  <c:v>6.8609142245001919E-3</c:v>
                </c:pt>
                <c:pt idx="840">
                  <c:v>6.6621210536013109E-3</c:v>
                </c:pt>
                <c:pt idx="841">
                  <c:v>1.3457859506701197E-2</c:v>
                </c:pt>
                <c:pt idx="842">
                  <c:v>2.6881019374016546E-3</c:v>
                </c:pt>
                <c:pt idx="843">
                  <c:v>1.183502382949797E-2</c:v>
                </c:pt>
                <c:pt idx="844">
                  <c:v>5.7707228409995537E-3</c:v>
                </c:pt>
                <c:pt idx="845">
                  <c:v>7.7004616405993431E-3</c:v>
                </c:pt>
                <c:pt idx="846">
                  <c:v>1.5955647744601009E-2</c:v>
                </c:pt>
                <c:pt idx="847">
                  <c:v>2.0067001986902255E-2</c:v>
                </c:pt>
                <c:pt idx="848">
                  <c:v>1.0219838968598793E-2</c:v>
                </c:pt>
                <c:pt idx="849">
                  <c:v>1.0477082306401542E-2</c:v>
                </c:pt>
                <c:pt idx="850">
                  <c:v>6.674475656101464E-3</c:v>
                </c:pt>
                <c:pt idx="851">
                  <c:v>4.5375254810977594E-3</c:v>
                </c:pt>
                <c:pt idx="852">
                  <c:v>8.0512288711993563E-3</c:v>
                </c:pt>
                <c:pt idx="853">
                  <c:v>1.723030861199959E-3</c:v>
                </c:pt>
                <c:pt idx="854">
                  <c:v>7.3197377414011555E-3</c:v>
                </c:pt>
                <c:pt idx="855">
                  <c:v>2.8666678616993124E-3</c:v>
                </c:pt>
                <c:pt idx="856">
                  <c:v>6.841202347903419E-3</c:v>
                </c:pt>
                <c:pt idx="857">
                  <c:v>2.0416827397014004E-3</c:v>
                </c:pt>
                <c:pt idx="858">
                  <c:v>1.5876029011700155E-2</c:v>
                </c:pt>
                <c:pt idx="859">
                  <c:v>1.2104035579000083E-2</c:v>
                </c:pt>
                <c:pt idx="860">
                  <c:v>1.0777682546198264E-2</c:v>
                </c:pt>
                <c:pt idx="861">
                  <c:v>7.8795395386990208E-3</c:v>
                </c:pt>
                <c:pt idx="862">
                  <c:v>3.6462236570002915E-3</c:v>
                </c:pt>
                <c:pt idx="863">
                  <c:v>4.1096736693013725E-3</c:v>
                </c:pt>
                <c:pt idx="864">
                  <c:v>6.1643911593982637E-3</c:v>
                </c:pt>
                <c:pt idx="865">
                  <c:v>9.3578451699016796E-3</c:v>
                </c:pt>
                <c:pt idx="866">
                  <c:v>1.0498589095700339E-2</c:v>
                </c:pt>
                <c:pt idx="867">
                  <c:v>2.5601286208001284E-3</c:v>
                </c:pt>
                <c:pt idx="868">
                  <c:v>4.8979866704002006E-3</c:v>
                </c:pt>
                <c:pt idx="869">
                  <c:v>4.2826633665988822E-3</c:v>
                </c:pt>
                <c:pt idx="870">
                  <c:v>9.2751639583994461E-3</c:v>
                </c:pt>
                <c:pt idx="871">
                  <c:v>9.2728024289989719E-3</c:v>
                </c:pt>
                <c:pt idx="872">
                  <c:v>5.6564848520999078E-3</c:v>
                </c:pt>
                <c:pt idx="873">
                  <c:v>8.3557701487997349E-3</c:v>
                </c:pt>
                <c:pt idx="874">
                  <c:v>4.4575362843985999E-3</c:v>
                </c:pt>
                <c:pt idx="875">
                  <c:v>7.5538892244004785E-3</c:v>
                </c:pt>
                <c:pt idx="876">
                  <c:v>3.9214627507000444E-3</c:v>
                </c:pt>
                <c:pt idx="877">
                  <c:v>2.2446235217010724E-3</c:v>
                </c:pt>
                <c:pt idx="878">
                  <c:v>1.0090340011799981E-2</c:v>
                </c:pt>
                <c:pt idx="879">
                  <c:v>4.4894387562983695E-3</c:v>
                </c:pt>
                <c:pt idx="880">
                  <c:v>2.1810301967022383E-3</c:v>
                </c:pt>
                <c:pt idx="881">
                  <c:v>9.2277355530256955E-4</c:v>
                </c:pt>
                <c:pt idx="882">
                  <c:v>7.0778927986019369E-3</c:v>
                </c:pt>
                <c:pt idx="883">
                  <c:v>3.0961805570701273E-2</c:v>
                </c:pt>
                <c:pt idx="884">
                  <c:v>1.1906256767201029E-2</c:v>
                </c:pt>
                <c:pt idx="885">
                  <c:v>2.3895682366198656E-2</c:v>
                </c:pt>
                <c:pt idx="886">
                  <c:v>9.3485841591984808E-3</c:v>
                </c:pt>
                <c:pt idx="887">
                  <c:v>8.8752208102995667E-3</c:v>
                </c:pt>
                <c:pt idx="888">
                  <c:v>1.8308796679029626E-3</c:v>
                </c:pt>
                <c:pt idx="889">
                  <c:v>1.6082035878000056E-3</c:v>
                </c:pt>
                <c:pt idx="890">
                  <c:v>2.6199954492000188E-2</c:v>
                </c:pt>
                <c:pt idx="891">
                  <c:v>7.562429790102243E-3</c:v>
                </c:pt>
                <c:pt idx="892">
                  <c:v>5.9156526437966761E-3</c:v>
                </c:pt>
                <c:pt idx="893">
                  <c:v>4.5985565163029207E-3</c:v>
                </c:pt>
                <c:pt idx="894">
                  <c:v>5.8918867897013172E-3</c:v>
                </c:pt>
                <c:pt idx="895">
                  <c:v>1.8349676962799322E-2</c:v>
                </c:pt>
                <c:pt idx="896">
                  <c:v>5.3691512485016801E-3</c:v>
                </c:pt>
                <c:pt idx="897">
                  <c:v>1.4961621827005445E-3</c:v>
                </c:pt>
                <c:pt idx="898">
                  <c:v>5.5952294946983727E-3</c:v>
                </c:pt>
                <c:pt idx="899">
                  <c:v>6.8167901181013235E-3</c:v>
                </c:pt>
                <c:pt idx="900">
                  <c:v>6.9012103528010016E-3</c:v>
                </c:pt>
                <c:pt idx="901">
                  <c:v>2.3116584962004083E-3</c:v>
                </c:pt>
                <c:pt idx="902">
                  <c:v>6.1095134668995854E-3</c:v>
                </c:pt>
                <c:pt idx="903">
                  <c:v>1.8029857601000288E-2</c:v>
                </c:pt>
                <c:pt idx="904">
                  <c:v>7.2397258439025336E-3</c:v>
                </c:pt>
                <c:pt idx="905">
                  <c:v>8.5467098157998578E-3</c:v>
                </c:pt>
                <c:pt idx="906">
                  <c:v>4.3693904307993137E-3</c:v>
                </c:pt>
                <c:pt idx="907">
                  <c:v>1.9468000896019078E-3</c:v>
                </c:pt>
                <c:pt idx="908">
                  <c:v>1.9923644748018887E-3</c:v>
                </c:pt>
                <c:pt idx="909">
                  <c:v>1.1720786240896786E-2</c:v>
                </c:pt>
                <c:pt idx="910">
                  <c:v>1.155121201500009E-2</c:v>
                </c:pt>
                <c:pt idx="911">
                  <c:v>6.6797755788989832E-3</c:v>
                </c:pt>
                <c:pt idx="912">
                  <c:v>5.480265793984529E-4</c:v>
                </c:pt>
                <c:pt idx="913">
                  <c:v>1.4181271139698026E-2</c:v>
                </c:pt>
                <c:pt idx="914">
                  <c:v>1.2701533280701227E-2</c:v>
                </c:pt>
                <c:pt idx="915">
                  <c:v>2.5641674483999566E-2</c:v>
                </c:pt>
                <c:pt idx="916">
                  <c:v>4.9793452878006406E-3</c:v>
                </c:pt>
                <c:pt idx="917">
                  <c:v>1.5264830894992087E-3</c:v>
                </c:pt>
                <c:pt idx="918">
                  <c:v>3.2511486513016052E-3</c:v>
                </c:pt>
                <c:pt idx="919">
                  <c:v>1.5124285191898679E-2</c:v>
                </c:pt>
                <c:pt idx="920">
                  <c:v>5.4909289131011008E-3</c:v>
                </c:pt>
                <c:pt idx="921">
                  <c:v>1.2786310705898529E-2</c:v>
                </c:pt>
                <c:pt idx="922">
                  <c:v>1.0919626620200518E-2</c:v>
                </c:pt>
                <c:pt idx="923">
                  <c:v>8.7067221600989342E-3</c:v>
                </c:pt>
                <c:pt idx="924">
                  <c:v>4.4476023851984792E-3</c:v>
                </c:pt>
                <c:pt idx="925">
                  <c:v>1.2074514943982706E-3</c:v>
                </c:pt>
                <c:pt idx="926">
                  <c:v>9.6769050933005474E-3</c:v>
                </c:pt>
                <c:pt idx="927">
                  <c:v>1.2186154783798031E-2</c:v>
                </c:pt>
                <c:pt idx="928">
                  <c:v>6.4424187771017216E-3</c:v>
                </c:pt>
                <c:pt idx="929">
                  <c:v>9.3100139086992328E-3</c:v>
                </c:pt>
                <c:pt idx="930">
                  <c:v>1.5875925830997062E-3</c:v>
                </c:pt>
                <c:pt idx="931">
                  <c:v>2.4310903712994048E-3</c:v>
                </c:pt>
                <c:pt idx="932">
                  <c:v>1.4072306413300595E-2</c:v>
                </c:pt>
                <c:pt idx="933">
                  <c:v>7.0473362805998363E-3</c:v>
                </c:pt>
                <c:pt idx="934">
                  <c:v>1.158511717089894E-2</c:v>
                </c:pt>
                <c:pt idx="935">
                  <c:v>2.0210428460032404E-4</c:v>
                </c:pt>
                <c:pt idx="936">
                  <c:v>3.1203039335700566E-2</c:v>
                </c:pt>
                <c:pt idx="937">
                  <c:v>2.6342340268001863E-3</c:v>
                </c:pt>
                <c:pt idx="938">
                  <c:v>1.0693585677898909E-2</c:v>
                </c:pt>
                <c:pt idx="939">
                  <c:v>7.7723970859011615E-3</c:v>
                </c:pt>
                <c:pt idx="940">
                  <c:v>1.4203993388498759E-2</c:v>
                </c:pt>
                <c:pt idx="941">
                  <c:v>5.4252532867025138E-3</c:v>
                </c:pt>
                <c:pt idx="942">
                  <c:v>5.1940026304997389E-3</c:v>
                </c:pt>
                <c:pt idx="943">
                  <c:v>1.1983946481901597E-2</c:v>
                </c:pt>
                <c:pt idx="944">
                  <c:v>1.5797429202599744E-2</c:v>
                </c:pt>
                <c:pt idx="945">
                  <c:v>2.1694485791698526E-2</c:v>
                </c:pt>
                <c:pt idx="946">
                  <c:v>1.3890694211500687E-2</c:v>
                </c:pt>
                <c:pt idx="947">
                  <c:v>1.3938315970001725E-2</c:v>
                </c:pt>
                <c:pt idx="948">
                  <c:v>1.17412472719991E-3</c:v>
                </c:pt>
                <c:pt idx="949">
                  <c:v>6.4884466741013114E-3</c:v>
                </c:pt>
                <c:pt idx="950">
                  <c:v>8.1492421689013383E-3</c:v>
                </c:pt>
                <c:pt idx="951">
                  <c:v>4.1347495057983963E-3</c:v>
                </c:pt>
                <c:pt idx="952">
                  <c:v>2.0398607766978216E-3</c:v>
                </c:pt>
                <c:pt idx="953">
                  <c:v>1.0408701609701865E-2</c:v>
                </c:pt>
                <c:pt idx="954">
                  <c:v>2.7241197778984372E-3</c:v>
                </c:pt>
                <c:pt idx="955">
                  <c:v>1.048091653019867E-2</c:v>
                </c:pt>
                <c:pt idx="956">
                  <c:v>6.3011387689826392E-4</c:v>
                </c:pt>
                <c:pt idx="957">
                  <c:v>2.1421869325699561E-2</c:v>
                </c:pt>
                <c:pt idx="958">
                  <c:v>6.1117512213009206E-3</c:v>
                </c:pt>
                <c:pt idx="959">
                  <c:v>5.0121073535009941E-3</c:v>
                </c:pt>
                <c:pt idx="960">
                  <c:v>2.1583909958984293E-3</c:v>
                </c:pt>
                <c:pt idx="961">
                  <c:v>2.2051282839999686E-2</c:v>
                </c:pt>
                <c:pt idx="962">
                  <c:v>6.9645551694001995E-3</c:v>
                </c:pt>
                <c:pt idx="963">
                  <c:v>1.6428327310009649E-3</c:v>
                </c:pt>
                <c:pt idx="964">
                  <c:v>1.7370834083600073E-2</c:v>
                </c:pt>
                <c:pt idx="965">
                  <c:v>3.5273618587012834E-3</c:v>
                </c:pt>
                <c:pt idx="966">
                  <c:v>7.5636058056005595E-3</c:v>
                </c:pt>
                <c:pt idx="967">
                  <c:v>2.1586309503302203E-2</c:v>
                </c:pt>
                <c:pt idx="968">
                  <c:v>4.2163555283991627E-3</c:v>
                </c:pt>
                <c:pt idx="969">
                  <c:v>7.3427389907010365E-3</c:v>
                </c:pt>
                <c:pt idx="970">
                  <c:v>8.3488111964982181E-3</c:v>
                </c:pt>
                <c:pt idx="971">
                  <c:v>8.9163807900050074E-4</c:v>
                </c:pt>
                <c:pt idx="972">
                  <c:v>2.7275311575998273E-3</c:v>
                </c:pt>
                <c:pt idx="973">
                  <c:v>6.695417214402255E-3</c:v>
                </c:pt>
                <c:pt idx="974">
                  <c:v>7.9392205091970425E-3</c:v>
                </c:pt>
                <c:pt idx="975">
                  <c:v>1.8087156347981193E-3</c:v>
                </c:pt>
                <c:pt idx="976">
                  <c:v>1.1051622879399758E-2</c:v>
                </c:pt>
                <c:pt idx="977">
                  <c:v>9.6749558551003645E-3</c:v>
                </c:pt>
                <c:pt idx="978">
                  <c:v>9.6767830991986159E-3</c:v>
                </c:pt>
                <c:pt idx="979">
                  <c:v>4.8383135407021882E-3</c:v>
                </c:pt>
                <c:pt idx="980">
                  <c:v>1.2962922821998291E-2</c:v>
                </c:pt>
                <c:pt idx="981">
                  <c:v>2.9258441189980999E-3</c:v>
                </c:pt>
                <c:pt idx="982">
                  <c:v>9.575088698099421E-3</c:v>
                </c:pt>
                <c:pt idx="983">
                  <c:v>4.4463705772983531E-3</c:v>
                </c:pt>
                <c:pt idx="984">
                  <c:v>1.0169165456900942E-2</c:v>
                </c:pt>
                <c:pt idx="985">
                  <c:v>1.1213589867800522E-2</c:v>
                </c:pt>
                <c:pt idx="986">
                  <c:v>8.3197158870014221E-3</c:v>
                </c:pt>
                <c:pt idx="987">
                  <c:v>1.2386435659099249E-2</c:v>
                </c:pt>
                <c:pt idx="988">
                  <c:v>2.1343199498002008E-2</c:v>
                </c:pt>
                <c:pt idx="989">
                  <c:v>9.0214560259980203E-3</c:v>
                </c:pt>
                <c:pt idx="990">
                  <c:v>1.0121389665599168E-2</c:v>
                </c:pt>
                <c:pt idx="991">
                  <c:v>7.8416077548979501E-3</c:v>
                </c:pt>
                <c:pt idx="992">
                  <c:v>1.2370320522300915E-2</c:v>
                </c:pt>
                <c:pt idx="993">
                  <c:v>4.6041799371003833E-3</c:v>
                </c:pt>
                <c:pt idx="994">
                  <c:v>6.1798212400994146E-3</c:v>
                </c:pt>
                <c:pt idx="995">
                  <c:v>5.6649234245007563E-3</c:v>
                </c:pt>
                <c:pt idx="996">
                  <c:v>1.2418039720003549E-3</c:v>
                </c:pt>
                <c:pt idx="997">
                  <c:v>5.9067997474997469E-3</c:v>
                </c:pt>
                <c:pt idx="998">
                  <c:v>1.3247596895201497E-2</c:v>
                </c:pt>
                <c:pt idx="999">
                  <c:v>6.3657441084004063E-3</c:v>
                </c:pt>
              </c:numCache>
            </c:numRef>
          </c:xVal>
          <c:yVal>
            <c:numRef>
              <c:f>'Cost Effectiveness Scatterplot'!$C$2:$C$1001</c:f>
              <c:numCache>
                <c:formatCode>General</c:formatCode>
                <c:ptCount val="1000"/>
                <c:pt idx="0">
                  <c:v>170.45723767306447</c:v>
                </c:pt>
                <c:pt idx="1">
                  <c:v>147.70995961188819</c:v>
                </c:pt>
                <c:pt idx="2">
                  <c:v>105.59275647522101</c:v>
                </c:pt>
                <c:pt idx="3">
                  <c:v>137.4495105830589</c:v>
                </c:pt>
                <c:pt idx="4">
                  <c:v>151.18786494244884</c:v>
                </c:pt>
                <c:pt idx="5">
                  <c:v>197.7629441766594</c:v>
                </c:pt>
                <c:pt idx="6">
                  <c:v>167.38920146107077</c:v>
                </c:pt>
                <c:pt idx="7">
                  <c:v>156.54029085699923</c:v>
                </c:pt>
                <c:pt idx="8">
                  <c:v>152.95384961435448</c:v>
                </c:pt>
                <c:pt idx="9">
                  <c:v>132.64979360456059</c:v>
                </c:pt>
                <c:pt idx="10">
                  <c:v>185.10197161791868</c:v>
                </c:pt>
                <c:pt idx="11">
                  <c:v>154.86085513288319</c:v>
                </c:pt>
                <c:pt idx="12">
                  <c:v>165.60867728281733</c:v>
                </c:pt>
                <c:pt idx="13">
                  <c:v>152.94104626568864</c:v>
                </c:pt>
                <c:pt idx="14">
                  <c:v>200.74373181611563</c:v>
                </c:pt>
                <c:pt idx="15">
                  <c:v>171.43742537205202</c:v>
                </c:pt>
                <c:pt idx="16">
                  <c:v>163.86250790584378</c:v>
                </c:pt>
                <c:pt idx="17">
                  <c:v>118.71778331669822</c:v>
                </c:pt>
                <c:pt idx="18">
                  <c:v>182.9758491364887</c:v>
                </c:pt>
                <c:pt idx="19">
                  <c:v>115.37567222467139</c:v>
                </c:pt>
                <c:pt idx="20">
                  <c:v>156.1573855365238</c:v>
                </c:pt>
                <c:pt idx="21">
                  <c:v>138.47754695936493</c:v>
                </c:pt>
                <c:pt idx="22">
                  <c:v>155.31694898254506</c:v>
                </c:pt>
                <c:pt idx="23">
                  <c:v>182.44810395269855</c:v>
                </c:pt>
                <c:pt idx="24">
                  <c:v>154.50844889297721</c:v>
                </c:pt>
                <c:pt idx="25">
                  <c:v>166.6352677263832</c:v>
                </c:pt>
                <c:pt idx="26">
                  <c:v>161.99862861867797</c:v>
                </c:pt>
                <c:pt idx="27">
                  <c:v>166.39790659269707</c:v>
                </c:pt>
                <c:pt idx="28">
                  <c:v>172.45282159145179</c:v>
                </c:pt>
                <c:pt idx="29">
                  <c:v>149.25798595847169</c:v>
                </c:pt>
                <c:pt idx="30">
                  <c:v>145.18242729251006</c:v>
                </c:pt>
                <c:pt idx="31">
                  <c:v>145.84227285491019</c:v>
                </c:pt>
                <c:pt idx="32">
                  <c:v>163.02925509379901</c:v>
                </c:pt>
                <c:pt idx="33">
                  <c:v>165.254445510534</c:v>
                </c:pt>
                <c:pt idx="34">
                  <c:v>163.72626292531339</c:v>
                </c:pt>
                <c:pt idx="35">
                  <c:v>177.09149547021167</c:v>
                </c:pt>
                <c:pt idx="36">
                  <c:v>199.58677280126398</c:v>
                </c:pt>
                <c:pt idx="37">
                  <c:v>237.60116972465238</c:v>
                </c:pt>
                <c:pt idx="38">
                  <c:v>142.7783838884209</c:v>
                </c:pt>
                <c:pt idx="39">
                  <c:v>148.09349147756328</c:v>
                </c:pt>
                <c:pt idx="40">
                  <c:v>158.38525668716659</c:v>
                </c:pt>
                <c:pt idx="41">
                  <c:v>181.801311519802</c:v>
                </c:pt>
                <c:pt idx="42">
                  <c:v>187.81993220379456</c:v>
                </c:pt>
                <c:pt idx="43">
                  <c:v>180.5500245595903</c:v>
                </c:pt>
                <c:pt idx="44">
                  <c:v>148.9831750437514</c:v>
                </c:pt>
                <c:pt idx="45">
                  <c:v>191.99074560291839</c:v>
                </c:pt>
                <c:pt idx="46">
                  <c:v>206.39816231007649</c:v>
                </c:pt>
                <c:pt idx="47">
                  <c:v>159.82172608728428</c:v>
                </c:pt>
                <c:pt idx="48">
                  <c:v>182.74688738287773</c:v>
                </c:pt>
                <c:pt idx="49">
                  <c:v>118.54171375485797</c:v>
                </c:pt>
                <c:pt idx="50">
                  <c:v>111.61311461686228</c:v>
                </c:pt>
                <c:pt idx="51">
                  <c:v>203.03376247321501</c:v>
                </c:pt>
                <c:pt idx="52">
                  <c:v>139.4932308506267</c:v>
                </c:pt>
                <c:pt idx="53">
                  <c:v>163.93079779529148</c:v>
                </c:pt>
                <c:pt idx="54">
                  <c:v>189.21437695465656</c:v>
                </c:pt>
                <c:pt idx="55">
                  <c:v>150.09944306019329</c:v>
                </c:pt>
                <c:pt idx="56">
                  <c:v>142.50617547835077</c:v>
                </c:pt>
                <c:pt idx="57">
                  <c:v>134.15634823661256</c:v>
                </c:pt>
                <c:pt idx="58">
                  <c:v>120.16845289961687</c:v>
                </c:pt>
                <c:pt idx="59">
                  <c:v>191.79053291322103</c:v>
                </c:pt>
                <c:pt idx="60">
                  <c:v>148.93011616176096</c:v>
                </c:pt>
                <c:pt idx="61">
                  <c:v>144.95988575931599</c:v>
                </c:pt>
                <c:pt idx="62">
                  <c:v>182.17516666800773</c:v>
                </c:pt>
                <c:pt idx="63">
                  <c:v>172.1809890601395</c:v>
                </c:pt>
                <c:pt idx="64">
                  <c:v>223.54506754735428</c:v>
                </c:pt>
                <c:pt idx="65">
                  <c:v>164.42740917387587</c:v>
                </c:pt>
                <c:pt idx="66">
                  <c:v>116.03424677880901</c:v>
                </c:pt>
                <c:pt idx="67">
                  <c:v>136.64242802244979</c:v>
                </c:pt>
                <c:pt idx="68">
                  <c:v>141.75900674851385</c:v>
                </c:pt>
                <c:pt idx="69">
                  <c:v>150.97611419126198</c:v>
                </c:pt>
                <c:pt idx="70">
                  <c:v>161.38165054975462</c:v>
                </c:pt>
                <c:pt idx="71">
                  <c:v>161.76166672388399</c:v>
                </c:pt>
                <c:pt idx="72">
                  <c:v>165.32529338712004</c:v>
                </c:pt>
                <c:pt idx="73">
                  <c:v>155.1808829532533</c:v>
                </c:pt>
                <c:pt idx="74">
                  <c:v>192.08210043331368</c:v>
                </c:pt>
                <c:pt idx="75">
                  <c:v>186.33464872951646</c:v>
                </c:pt>
                <c:pt idx="76">
                  <c:v>152.22417056635081</c:v>
                </c:pt>
                <c:pt idx="77">
                  <c:v>156.66227369197225</c:v>
                </c:pt>
                <c:pt idx="78">
                  <c:v>207.62325251220591</c:v>
                </c:pt>
                <c:pt idx="79">
                  <c:v>217.73134264529</c:v>
                </c:pt>
                <c:pt idx="80">
                  <c:v>164.11077384181783</c:v>
                </c:pt>
                <c:pt idx="81">
                  <c:v>127.77892662153718</c:v>
                </c:pt>
                <c:pt idx="82">
                  <c:v>118.6958705158075</c:v>
                </c:pt>
                <c:pt idx="83">
                  <c:v>183.0605159352387</c:v>
                </c:pt>
                <c:pt idx="84">
                  <c:v>184.32432383966079</c:v>
                </c:pt>
                <c:pt idx="85">
                  <c:v>118.44315467211236</c:v>
                </c:pt>
                <c:pt idx="86">
                  <c:v>137.75892917610511</c:v>
                </c:pt>
                <c:pt idx="87">
                  <c:v>145.67958515540062</c:v>
                </c:pt>
                <c:pt idx="88">
                  <c:v>174.32008022635441</c:v>
                </c:pt>
                <c:pt idx="89">
                  <c:v>188.14123263151009</c:v>
                </c:pt>
                <c:pt idx="90">
                  <c:v>115.46137138313793</c:v>
                </c:pt>
                <c:pt idx="91">
                  <c:v>180.31463713040259</c:v>
                </c:pt>
                <c:pt idx="92">
                  <c:v>97.15228445268761</c:v>
                </c:pt>
                <c:pt idx="93">
                  <c:v>176.05416420550469</c:v>
                </c:pt>
                <c:pt idx="94">
                  <c:v>210.16521815034517</c:v>
                </c:pt>
                <c:pt idx="95">
                  <c:v>157.23310480133389</c:v>
                </c:pt>
                <c:pt idx="96">
                  <c:v>192.13282901804158</c:v>
                </c:pt>
                <c:pt idx="97">
                  <c:v>132.57027336847742</c:v>
                </c:pt>
                <c:pt idx="98">
                  <c:v>118.72798482536317</c:v>
                </c:pt>
                <c:pt idx="99">
                  <c:v>164.54748019044061</c:v>
                </c:pt>
                <c:pt idx="100">
                  <c:v>182.68698375609529</c:v>
                </c:pt>
                <c:pt idx="101">
                  <c:v>118.27938985457055</c:v>
                </c:pt>
                <c:pt idx="102">
                  <c:v>173.7293943446364</c:v>
                </c:pt>
                <c:pt idx="103">
                  <c:v>178.68838545296745</c:v>
                </c:pt>
                <c:pt idx="104">
                  <c:v>146.37474987806965</c:v>
                </c:pt>
                <c:pt idx="105">
                  <c:v>174.41980459496162</c:v>
                </c:pt>
                <c:pt idx="106">
                  <c:v>173.33013330844091</c:v>
                </c:pt>
                <c:pt idx="107">
                  <c:v>191.16769629559917</c:v>
                </c:pt>
                <c:pt idx="108">
                  <c:v>167.8545146059858</c:v>
                </c:pt>
                <c:pt idx="109">
                  <c:v>184.3527587996528</c:v>
                </c:pt>
                <c:pt idx="110">
                  <c:v>167.35119971142319</c:v>
                </c:pt>
                <c:pt idx="111">
                  <c:v>158.17300429044218</c:v>
                </c:pt>
                <c:pt idx="112">
                  <c:v>149.04502914300761</c:v>
                </c:pt>
                <c:pt idx="113">
                  <c:v>154.77027057385962</c:v>
                </c:pt>
                <c:pt idx="114">
                  <c:v>173.79534365770328</c:v>
                </c:pt>
                <c:pt idx="115">
                  <c:v>130.53987356424494</c:v>
                </c:pt>
                <c:pt idx="116">
                  <c:v>155.07941867153068</c:v>
                </c:pt>
                <c:pt idx="117">
                  <c:v>110.44378926200963</c:v>
                </c:pt>
                <c:pt idx="118">
                  <c:v>186.4525940647153</c:v>
                </c:pt>
                <c:pt idx="119">
                  <c:v>151.83873218495054</c:v>
                </c:pt>
                <c:pt idx="120">
                  <c:v>197.72944215985311</c:v>
                </c:pt>
                <c:pt idx="121">
                  <c:v>133.61544356338428</c:v>
                </c:pt>
                <c:pt idx="122">
                  <c:v>160.47837906065482</c:v>
                </c:pt>
                <c:pt idx="123">
                  <c:v>154.15694778426951</c:v>
                </c:pt>
                <c:pt idx="124">
                  <c:v>154.50867144606178</c:v>
                </c:pt>
                <c:pt idx="125">
                  <c:v>158.63958749978678</c:v>
                </c:pt>
                <c:pt idx="126">
                  <c:v>175.41784445818908</c:v>
                </c:pt>
                <c:pt idx="127">
                  <c:v>177.99652710711811</c:v>
                </c:pt>
                <c:pt idx="128">
                  <c:v>165.64149016324589</c:v>
                </c:pt>
                <c:pt idx="129">
                  <c:v>166.03199427321107</c:v>
                </c:pt>
                <c:pt idx="130">
                  <c:v>133.7177375624976</c:v>
                </c:pt>
                <c:pt idx="131">
                  <c:v>172.0746447673875</c:v>
                </c:pt>
                <c:pt idx="132">
                  <c:v>148.05665268993772</c:v>
                </c:pt>
                <c:pt idx="133">
                  <c:v>122.74563631540394</c:v>
                </c:pt>
                <c:pt idx="134">
                  <c:v>183.22050479755279</c:v>
                </c:pt>
                <c:pt idx="135">
                  <c:v>184.1646322139249</c:v>
                </c:pt>
                <c:pt idx="136">
                  <c:v>139.49205778791787</c:v>
                </c:pt>
                <c:pt idx="137">
                  <c:v>132.34481066694792</c:v>
                </c:pt>
                <c:pt idx="138">
                  <c:v>135.56500818117354</c:v>
                </c:pt>
                <c:pt idx="139">
                  <c:v>135.59285972846658</c:v>
                </c:pt>
                <c:pt idx="140">
                  <c:v>147.47787652150075</c:v>
                </c:pt>
                <c:pt idx="141">
                  <c:v>175.40074385656075</c:v>
                </c:pt>
                <c:pt idx="142">
                  <c:v>146.6910791770255</c:v>
                </c:pt>
                <c:pt idx="143">
                  <c:v>143.027984132499</c:v>
                </c:pt>
                <c:pt idx="144">
                  <c:v>111.78290605663827</c:v>
                </c:pt>
                <c:pt idx="145">
                  <c:v>152.4231669968226</c:v>
                </c:pt>
                <c:pt idx="146">
                  <c:v>124.77720704376613</c:v>
                </c:pt>
                <c:pt idx="147">
                  <c:v>113.06705428486032</c:v>
                </c:pt>
                <c:pt idx="148">
                  <c:v>157.04792517198595</c:v>
                </c:pt>
                <c:pt idx="149">
                  <c:v>164.64309182237261</c:v>
                </c:pt>
                <c:pt idx="150">
                  <c:v>127.08832336604053</c:v>
                </c:pt>
                <c:pt idx="151">
                  <c:v>172.32860603885689</c:v>
                </c:pt>
                <c:pt idx="152">
                  <c:v>161.80456655145272</c:v>
                </c:pt>
                <c:pt idx="153">
                  <c:v>132.28048945957681</c:v>
                </c:pt>
                <c:pt idx="154">
                  <c:v>170.27345321006808</c:v>
                </c:pt>
                <c:pt idx="155">
                  <c:v>161.74675878366838</c:v>
                </c:pt>
                <c:pt idx="156">
                  <c:v>147.28678332181971</c:v>
                </c:pt>
                <c:pt idx="157">
                  <c:v>167.65890496517926</c:v>
                </c:pt>
                <c:pt idx="158">
                  <c:v>159.15111297925105</c:v>
                </c:pt>
                <c:pt idx="159">
                  <c:v>105.42110904735412</c:v>
                </c:pt>
                <c:pt idx="160">
                  <c:v>119.35995204057932</c:v>
                </c:pt>
                <c:pt idx="161">
                  <c:v>162.60806982614704</c:v>
                </c:pt>
                <c:pt idx="162">
                  <c:v>167.56524169878671</c:v>
                </c:pt>
                <c:pt idx="163">
                  <c:v>146.33622042245517</c:v>
                </c:pt>
                <c:pt idx="164">
                  <c:v>169.08495687990418</c:v>
                </c:pt>
                <c:pt idx="165">
                  <c:v>196.06240200340432</c:v>
                </c:pt>
                <c:pt idx="166">
                  <c:v>129.86057502566948</c:v>
                </c:pt>
                <c:pt idx="167">
                  <c:v>220.20275428611274</c:v>
                </c:pt>
                <c:pt idx="168">
                  <c:v>178.38227136708315</c:v>
                </c:pt>
                <c:pt idx="169">
                  <c:v>151.31732813035444</c:v>
                </c:pt>
                <c:pt idx="170">
                  <c:v>149.9445626005969</c:v>
                </c:pt>
                <c:pt idx="171">
                  <c:v>160.59281558473856</c:v>
                </c:pt>
                <c:pt idx="172">
                  <c:v>131.09388175944966</c:v>
                </c:pt>
                <c:pt idx="173">
                  <c:v>162.41789458170712</c:v>
                </c:pt>
                <c:pt idx="174">
                  <c:v>150.84967122323252</c:v>
                </c:pt>
                <c:pt idx="175">
                  <c:v>128.46921271546049</c:v>
                </c:pt>
                <c:pt idx="176">
                  <c:v>122.92001219864349</c:v>
                </c:pt>
                <c:pt idx="177">
                  <c:v>155.96295774427708</c:v>
                </c:pt>
                <c:pt idx="178">
                  <c:v>134.2894009639846</c:v>
                </c:pt>
                <c:pt idx="179">
                  <c:v>147.04286521836283</c:v>
                </c:pt>
                <c:pt idx="180">
                  <c:v>159.80378626322451</c:v>
                </c:pt>
                <c:pt idx="181">
                  <c:v>200.38148132304835</c:v>
                </c:pt>
                <c:pt idx="182">
                  <c:v>160.9593643729111</c:v>
                </c:pt>
                <c:pt idx="183">
                  <c:v>161.2785890731069</c:v>
                </c:pt>
                <c:pt idx="184">
                  <c:v>192.12206624262643</c:v>
                </c:pt>
                <c:pt idx="185">
                  <c:v>143.80590774997933</c:v>
                </c:pt>
                <c:pt idx="186">
                  <c:v>104.87611612907659</c:v>
                </c:pt>
                <c:pt idx="187">
                  <c:v>152.29226751102658</c:v>
                </c:pt>
                <c:pt idx="188">
                  <c:v>156.97777379381026</c:v>
                </c:pt>
                <c:pt idx="189">
                  <c:v>131.34627338479274</c:v>
                </c:pt>
                <c:pt idx="190">
                  <c:v>164.3096345275315</c:v>
                </c:pt>
                <c:pt idx="191">
                  <c:v>195.59808384444156</c:v>
                </c:pt>
                <c:pt idx="192">
                  <c:v>139.54177870560864</c:v>
                </c:pt>
                <c:pt idx="193">
                  <c:v>93.690847231939003</c:v>
                </c:pt>
                <c:pt idx="194">
                  <c:v>113.71569119348581</c:v>
                </c:pt>
                <c:pt idx="195">
                  <c:v>186.0868051364736</c:v>
                </c:pt>
                <c:pt idx="196">
                  <c:v>156.68245749382649</c:v>
                </c:pt>
                <c:pt idx="197">
                  <c:v>135.20789418879852</c:v>
                </c:pt>
                <c:pt idx="198">
                  <c:v>104.5333869699222</c:v>
                </c:pt>
                <c:pt idx="199">
                  <c:v>129.15287503640744</c:v>
                </c:pt>
                <c:pt idx="200">
                  <c:v>142.33283803056599</c:v>
                </c:pt>
                <c:pt idx="201">
                  <c:v>144.07631120523592</c:v>
                </c:pt>
                <c:pt idx="202">
                  <c:v>157.50249581916219</c:v>
                </c:pt>
                <c:pt idx="203">
                  <c:v>100.17026300980709</c:v>
                </c:pt>
                <c:pt idx="204">
                  <c:v>186.72431607600691</c:v>
                </c:pt>
                <c:pt idx="205">
                  <c:v>153.56077100353002</c:v>
                </c:pt>
                <c:pt idx="206">
                  <c:v>194.8304002312249</c:v>
                </c:pt>
                <c:pt idx="207">
                  <c:v>158.04330397750743</c:v>
                </c:pt>
                <c:pt idx="208">
                  <c:v>114.60395787143246</c:v>
                </c:pt>
                <c:pt idx="209">
                  <c:v>159.76577562837318</c:v>
                </c:pt>
                <c:pt idx="210">
                  <c:v>122.8836983127914</c:v>
                </c:pt>
                <c:pt idx="211">
                  <c:v>180.90123521349344</c:v>
                </c:pt>
                <c:pt idx="212">
                  <c:v>137.99488954600972</c:v>
                </c:pt>
                <c:pt idx="213">
                  <c:v>107.88364285875603</c:v>
                </c:pt>
                <c:pt idx="214">
                  <c:v>241.22080570045813</c:v>
                </c:pt>
                <c:pt idx="215">
                  <c:v>178.50398131378699</c:v>
                </c:pt>
                <c:pt idx="216">
                  <c:v>189.73411124415881</c:v>
                </c:pt>
                <c:pt idx="217">
                  <c:v>145.50862374385216</c:v>
                </c:pt>
                <c:pt idx="218">
                  <c:v>127.70181290676402</c:v>
                </c:pt>
                <c:pt idx="219">
                  <c:v>164.48255847635582</c:v>
                </c:pt>
                <c:pt idx="220">
                  <c:v>123.22955765582022</c:v>
                </c:pt>
                <c:pt idx="221">
                  <c:v>133.42320986428368</c:v>
                </c:pt>
                <c:pt idx="222">
                  <c:v>114.56344505686798</c:v>
                </c:pt>
                <c:pt idx="223">
                  <c:v>134.00282223152183</c:v>
                </c:pt>
                <c:pt idx="224">
                  <c:v>197.68797849878419</c:v>
                </c:pt>
                <c:pt idx="225">
                  <c:v>174.17601428973762</c:v>
                </c:pt>
                <c:pt idx="226">
                  <c:v>157.4990159829706</c:v>
                </c:pt>
                <c:pt idx="227">
                  <c:v>150.34901177436859</c:v>
                </c:pt>
                <c:pt idx="228">
                  <c:v>205.21921430034601</c:v>
                </c:pt>
                <c:pt idx="229">
                  <c:v>125.92609715658573</c:v>
                </c:pt>
                <c:pt idx="230">
                  <c:v>137.79574822816053</c:v>
                </c:pt>
                <c:pt idx="231">
                  <c:v>117.43878402872843</c:v>
                </c:pt>
                <c:pt idx="232">
                  <c:v>122.15898150898879</c:v>
                </c:pt>
                <c:pt idx="233">
                  <c:v>143.68264418798731</c:v>
                </c:pt>
                <c:pt idx="234">
                  <c:v>139.5592247868905</c:v>
                </c:pt>
                <c:pt idx="235">
                  <c:v>146.40131010957285</c:v>
                </c:pt>
                <c:pt idx="236">
                  <c:v>172.21773813727876</c:v>
                </c:pt>
                <c:pt idx="237">
                  <c:v>174.12918154655696</c:v>
                </c:pt>
                <c:pt idx="238">
                  <c:v>184.50525734662088</c:v>
                </c:pt>
                <c:pt idx="239">
                  <c:v>225.35661208152936</c:v>
                </c:pt>
                <c:pt idx="240">
                  <c:v>149.70049740529919</c:v>
                </c:pt>
                <c:pt idx="241">
                  <c:v>170.99128886388357</c:v>
                </c:pt>
                <c:pt idx="242">
                  <c:v>189.03886840127888</c:v>
                </c:pt>
                <c:pt idx="243">
                  <c:v>147.25879142517675</c:v>
                </c:pt>
                <c:pt idx="244">
                  <c:v>135.39078588456749</c:v>
                </c:pt>
                <c:pt idx="245">
                  <c:v>120.38697887914419</c:v>
                </c:pt>
                <c:pt idx="246">
                  <c:v>150.80062148185246</c:v>
                </c:pt>
                <c:pt idx="247">
                  <c:v>158.75297388894543</c:v>
                </c:pt>
                <c:pt idx="248">
                  <c:v>164.08412490112133</c:v>
                </c:pt>
                <c:pt idx="249">
                  <c:v>114.0012128604333</c:v>
                </c:pt>
                <c:pt idx="250">
                  <c:v>144.59749484643461</c:v>
                </c:pt>
                <c:pt idx="251">
                  <c:v>137.18131932395502</c:v>
                </c:pt>
                <c:pt idx="252">
                  <c:v>215.77713030759108</c:v>
                </c:pt>
                <c:pt idx="253">
                  <c:v>169.48404134765659</c:v>
                </c:pt>
                <c:pt idx="254">
                  <c:v>147.46175658427327</c:v>
                </c:pt>
                <c:pt idx="255">
                  <c:v>153.95320562440273</c:v>
                </c:pt>
                <c:pt idx="256">
                  <c:v>210.84955369157296</c:v>
                </c:pt>
                <c:pt idx="257">
                  <c:v>182.1142985786133</c:v>
                </c:pt>
                <c:pt idx="258">
                  <c:v>198.91663080715344</c:v>
                </c:pt>
                <c:pt idx="259">
                  <c:v>128.9336257769186</c:v>
                </c:pt>
                <c:pt idx="260">
                  <c:v>159.44051043345911</c:v>
                </c:pt>
                <c:pt idx="261">
                  <c:v>132.64741892103459</c:v>
                </c:pt>
                <c:pt idx="262">
                  <c:v>109.08530421104612</c:v>
                </c:pt>
                <c:pt idx="263">
                  <c:v>153.98805412800596</c:v>
                </c:pt>
                <c:pt idx="264">
                  <c:v>157.96482858181898</c:v>
                </c:pt>
                <c:pt idx="265">
                  <c:v>117.63877913907729</c:v>
                </c:pt>
                <c:pt idx="266">
                  <c:v>185.83301830951652</c:v>
                </c:pt>
                <c:pt idx="267">
                  <c:v>204.0355001408256</c:v>
                </c:pt>
                <c:pt idx="268">
                  <c:v>138.71988124776522</c:v>
                </c:pt>
                <c:pt idx="269">
                  <c:v>169.14606397761071</c:v>
                </c:pt>
                <c:pt idx="270">
                  <c:v>216.73945289604856</c:v>
                </c:pt>
                <c:pt idx="271">
                  <c:v>210.37911034899844</c:v>
                </c:pt>
                <c:pt idx="272">
                  <c:v>171.671817753206</c:v>
                </c:pt>
                <c:pt idx="273">
                  <c:v>172.31159513333182</c:v>
                </c:pt>
                <c:pt idx="274">
                  <c:v>188.24147459298436</c:v>
                </c:pt>
                <c:pt idx="275">
                  <c:v>168.79546375454186</c:v>
                </c:pt>
                <c:pt idx="276">
                  <c:v>161.70765136760124</c:v>
                </c:pt>
                <c:pt idx="277">
                  <c:v>116.21385780853377</c:v>
                </c:pt>
                <c:pt idx="278">
                  <c:v>150.52505024402731</c:v>
                </c:pt>
                <c:pt idx="279">
                  <c:v>176.13453104368872</c:v>
                </c:pt>
                <c:pt idx="280">
                  <c:v>153.71997553627551</c:v>
                </c:pt>
                <c:pt idx="281">
                  <c:v>141.43605352321913</c:v>
                </c:pt>
                <c:pt idx="282">
                  <c:v>168.8588086786132</c:v>
                </c:pt>
                <c:pt idx="283">
                  <c:v>157.56911080346237</c:v>
                </c:pt>
                <c:pt idx="284">
                  <c:v>87.256053546310881</c:v>
                </c:pt>
                <c:pt idx="285">
                  <c:v>203.76858384395248</c:v>
                </c:pt>
                <c:pt idx="286">
                  <c:v>193.2656541785928</c:v>
                </c:pt>
                <c:pt idx="287">
                  <c:v>99.433145349705853</c:v>
                </c:pt>
                <c:pt idx="288">
                  <c:v>170.00673517050259</c:v>
                </c:pt>
                <c:pt idx="289">
                  <c:v>190.66738044918219</c:v>
                </c:pt>
                <c:pt idx="290">
                  <c:v>167.66140907863749</c:v>
                </c:pt>
                <c:pt idx="291">
                  <c:v>135.63921214868608</c:v>
                </c:pt>
                <c:pt idx="292">
                  <c:v>132.05782237178391</c:v>
                </c:pt>
                <c:pt idx="293">
                  <c:v>140.0732706634642</c:v>
                </c:pt>
                <c:pt idx="294">
                  <c:v>155.01532055995779</c:v>
                </c:pt>
                <c:pt idx="295">
                  <c:v>183.00108162361951</c:v>
                </c:pt>
                <c:pt idx="296">
                  <c:v>148.76836054058614</c:v>
                </c:pt>
                <c:pt idx="297">
                  <c:v>160.69164650584014</c:v>
                </c:pt>
                <c:pt idx="298">
                  <c:v>136.43291785634915</c:v>
                </c:pt>
                <c:pt idx="299">
                  <c:v>162.17287556171084</c:v>
                </c:pt>
                <c:pt idx="300">
                  <c:v>162.99227166136399</c:v>
                </c:pt>
                <c:pt idx="301">
                  <c:v>150.068553981908</c:v>
                </c:pt>
                <c:pt idx="302">
                  <c:v>119.074534886387</c:v>
                </c:pt>
                <c:pt idx="303">
                  <c:v>177.57753558611884</c:v>
                </c:pt>
                <c:pt idx="304">
                  <c:v>118.54408300698033</c:v>
                </c:pt>
                <c:pt idx="305">
                  <c:v>154.01189160608007</c:v>
                </c:pt>
                <c:pt idx="306">
                  <c:v>177.56500959249954</c:v>
                </c:pt>
                <c:pt idx="307">
                  <c:v>190.31151580023547</c:v>
                </c:pt>
                <c:pt idx="308">
                  <c:v>117.23211906046976</c:v>
                </c:pt>
                <c:pt idx="309">
                  <c:v>196.24283602815089</c:v>
                </c:pt>
                <c:pt idx="310">
                  <c:v>115.7870700837757</c:v>
                </c:pt>
                <c:pt idx="311">
                  <c:v>160.53501662375729</c:v>
                </c:pt>
                <c:pt idx="312">
                  <c:v>145.50848143236595</c:v>
                </c:pt>
                <c:pt idx="313">
                  <c:v>142.57251307230098</c:v>
                </c:pt>
                <c:pt idx="314">
                  <c:v>209.9807477140308</c:v>
                </c:pt>
                <c:pt idx="315">
                  <c:v>194.90086823418955</c:v>
                </c:pt>
                <c:pt idx="316">
                  <c:v>129.53584027059352</c:v>
                </c:pt>
                <c:pt idx="317">
                  <c:v>163.18583913040723</c:v>
                </c:pt>
                <c:pt idx="318">
                  <c:v>157.66976254573564</c:v>
                </c:pt>
                <c:pt idx="319">
                  <c:v>148.2978189048124</c:v>
                </c:pt>
                <c:pt idx="320">
                  <c:v>198.07502311962372</c:v>
                </c:pt>
                <c:pt idx="321">
                  <c:v>212.13939187570148</c:v>
                </c:pt>
                <c:pt idx="322">
                  <c:v>175.44400569201551</c:v>
                </c:pt>
                <c:pt idx="323">
                  <c:v>223.45405185275951</c:v>
                </c:pt>
                <c:pt idx="324">
                  <c:v>196.18801054074009</c:v>
                </c:pt>
                <c:pt idx="325">
                  <c:v>151.69867300015531</c:v>
                </c:pt>
                <c:pt idx="326">
                  <c:v>166.73991259231497</c:v>
                </c:pt>
                <c:pt idx="327">
                  <c:v>166.9675096324888</c:v>
                </c:pt>
                <c:pt idx="328">
                  <c:v>135.75542864758634</c:v>
                </c:pt>
                <c:pt idx="329">
                  <c:v>150.7104398624837</c:v>
                </c:pt>
                <c:pt idx="330">
                  <c:v>163.966802892152</c:v>
                </c:pt>
                <c:pt idx="331">
                  <c:v>187.4681574789054</c:v>
                </c:pt>
                <c:pt idx="332">
                  <c:v>153.62069095438792</c:v>
                </c:pt>
                <c:pt idx="333">
                  <c:v>183.35990074625579</c:v>
                </c:pt>
                <c:pt idx="334">
                  <c:v>159.76631350767391</c:v>
                </c:pt>
                <c:pt idx="335">
                  <c:v>230.71369926757782</c:v>
                </c:pt>
                <c:pt idx="336">
                  <c:v>96.275966664057052</c:v>
                </c:pt>
                <c:pt idx="337">
                  <c:v>145.11177601503448</c:v>
                </c:pt>
                <c:pt idx="338">
                  <c:v>169.95937751558597</c:v>
                </c:pt>
                <c:pt idx="339">
                  <c:v>152.45516460536365</c:v>
                </c:pt>
                <c:pt idx="340">
                  <c:v>150.63220685896005</c:v>
                </c:pt>
                <c:pt idx="341">
                  <c:v>130.59133638133937</c:v>
                </c:pt>
                <c:pt idx="342">
                  <c:v>134.01914948180158</c:v>
                </c:pt>
                <c:pt idx="343">
                  <c:v>141.85110148724749</c:v>
                </c:pt>
                <c:pt idx="344">
                  <c:v>117.87064294828738</c:v>
                </c:pt>
                <c:pt idx="345">
                  <c:v>254.78039980430464</c:v>
                </c:pt>
                <c:pt idx="346">
                  <c:v>155.14370529711744</c:v>
                </c:pt>
                <c:pt idx="347">
                  <c:v>119.99907372772343</c:v>
                </c:pt>
                <c:pt idx="348">
                  <c:v>128.01230341820749</c:v>
                </c:pt>
                <c:pt idx="349">
                  <c:v>169.17013908356114</c:v>
                </c:pt>
                <c:pt idx="350">
                  <c:v>157.96658970711465</c:v>
                </c:pt>
                <c:pt idx="351">
                  <c:v>180.93222222849934</c:v>
                </c:pt>
                <c:pt idx="352">
                  <c:v>171.70175379299843</c:v>
                </c:pt>
                <c:pt idx="353">
                  <c:v>168.1204013754093</c:v>
                </c:pt>
                <c:pt idx="354">
                  <c:v>135.57169302001765</c:v>
                </c:pt>
                <c:pt idx="355">
                  <c:v>152.84489410291249</c:v>
                </c:pt>
                <c:pt idx="356">
                  <c:v>140.67391368660626</c:v>
                </c:pt>
                <c:pt idx="357">
                  <c:v>109.52552630419274</c:v>
                </c:pt>
                <c:pt idx="358">
                  <c:v>152.26638044226331</c:v>
                </c:pt>
                <c:pt idx="359">
                  <c:v>114.50253352272364</c:v>
                </c:pt>
                <c:pt idx="360">
                  <c:v>186.00251022463493</c:v>
                </c:pt>
                <c:pt idx="361">
                  <c:v>178.76167413022901</c:v>
                </c:pt>
                <c:pt idx="362">
                  <c:v>161.77276345665319</c:v>
                </c:pt>
                <c:pt idx="363">
                  <c:v>165.6648286258592</c:v>
                </c:pt>
                <c:pt idx="364">
                  <c:v>172.45685583084435</c:v>
                </c:pt>
                <c:pt idx="365">
                  <c:v>179.80593741395387</c:v>
                </c:pt>
                <c:pt idx="366">
                  <c:v>165.91718590827139</c:v>
                </c:pt>
                <c:pt idx="367">
                  <c:v>158.22646809806622</c:v>
                </c:pt>
                <c:pt idx="368">
                  <c:v>173.33837819234125</c:v>
                </c:pt>
                <c:pt idx="369">
                  <c:v>149.35708064493471</c:v>
                </c:pt>
                <c:pt idx="370">
                  <c:v>157.69087501191171</c:v>
                </c:pt>
                <c:pt idx="371">
                  <c:v>114.09912260160226</c:v>
                </c:pt>
                <c:pt idx="372">
                  <c:v>108.66157438455329</c:v>
                </c:pt>
                <c:pt idx="373">
                  <c:v>129.19788029438294</c:v>
                </c:pt>
                <c:pt idx="374">
                  <c:v>172.47277897228957</c:v>
                </c:pt>
                <c:pt idx="375">
                  <c:v>168.60924810100073</c:v>
                </c:pt>
                <c:pt idx="376">
                  <c:v>167.54890806282486</c:v>
                </c:pt>
                <c:pt idx="377">
                  <c:v>129.5190613472443</c:v>
                </c:pt>
                <c:pt idx="378">
                  <c:v>118.50153802085313</c:v>
                </c:pt>
                <c:pt idx="379">
                  <c:v>186.79096512871007</c:v>
                </c:pt>
                <c:pt idx="380">
                  <c:v>167.02092387655065</c:v>
                </c:pt>
                <c:pt idx="381">
                  <c:v>106.74049163287364</c:v>
                </c:pt>
                <c:pt idx="382">
                  <c:v>161.47338733991901</c:v>
                </c:pt>
                <c:pt idx="383">
                  <c:v>117.14906245531103</c:v>
                </c:pt>
                <c:pt idx="384">
                  <c:v>212.54199489377746</c:v>
                </c:pt>
                <c:pt idx="385">
                  <c:v>160.86172079170288</c:v>
                </c:pt>
                <c:pt idx="386">
                  <c:v>194.56711429983514</c:v>
                </c:pt>
                <c:pt idx="387">
                  <c:v>152.6798365527354</c:v>
                </c:pt>
                <c:pt idx="388">
                  <c:v>151.18743965891764</c:v>
                </c:pt>
                <c:pt idx="389">
                  <c:v>143.1749435185443</c:v>
                </c:pt>
                <c:pt idx="390">
                  <c:v>144.73970618278861</c:v>
                </c:pt>
                <c:pt idx="391">
                  <c:v>153.69129778033289</c:v>
                </c:pt>
                <c:pt idx="392">
                  <c:v>116.10339319719377</c:v>
                </c:pt>
                <c:pt idx="393">
                  <c:v>172.15766113047459</c:v>
                </c:pt>
                <c:pt idx="394">
                  <c:v>168.08627082504148</c:v>
                </c:pt>
                <c:pt idx="395">
                  <c:v>218.28188728757311</c:v>
                </c:pt>
                <c:pt idx="396">
                  <c:v>192.02683149697074</c:v>
                </c:pt>
                <c:pt idx="397">
                  <c:v>159.01935199664126</c:v>
                </c:pt>
                <c:pt idx="398">
                  <c:v>156.0803137314729</c:v>
                </c:pt>
                <c:pt idx="399">
                  <c:v>198.49753000903567</c:v>
                </c:pt>
                <c:pt idx="400">
                  <c:v>128.07739538243379</c:v>
                </c:pt>
                <c:pt idx="401">
                  <c:v>196.00440873144589</c:v>
                </c:pt>
                <c:pt idx="402">
                  <c:v>107.82413662277911</c:v>
                </c:pt>
                <c:pt idx="403">
                  <c:v>174.29047358367799</c:v>
                </c:pt>
                <c:pt idx="404">
                  <c:v>129.09602469252002</c:v>
                </c:pt>
                <c:pt idx="405">
                  <c:v>172.00476293193762</c:v>
                </c:pt>
                <c:pt idx="406">
                  <c:v>135.21885691518241</c:v>
                </c:pt>
                <c:pt idx="407">
                  <c:v>184.28504186093841</c:v>
                </c:pt>
                <c:pt idx="408">
                  <c:v>155.73266613601885</c:v>
                </c:pt>
                <c:pt idx="409">
                  <c:v>147.62467150053735</c:v>
                </c:pt>
                <c:pt idx="410">
                  <c:v>206.42185768214324</c:v>
                </c:pt>
                <c:pt idx="411">
                  <c:v>143.47104308808821</c:v>
                </c:pt>
                <c:pt idx="412">
                  <c:v>223.7679912586521</c:v>
                </c:pt>
                <c:pt idx="413">
                  <c:v>184.93986460081103</c:v>
                </c:pt>
                <c:pt idx="414">
                  <c:v>156.10959373463109</c:v>
                </c:pt>
                <c:pt idx="415">
                  <c:v>181.29887136522345</c:v>
                </c:pt>
                <c:pt idx="416">
                  <c:v>165.9750832879067</c:v>
                </c:pt>
                <c:pt idx="417">
                  <c:v>190.94007405462457</c:v>
                </c:pt>
                <c:pt idx="418">
                  <c:v>155.58194898432345</c:v>
                </c:pt>
                <c:pt idx="419">
                  <c:v>181.60453942685353</c:v>
                </c:pt>
                <c:pt idx="420">
                  <c:v>168.55368101033457</c:v>
                </c:pt>
                <c:pt idx="421">
                  <c:v>134.9676803731499</c:v>
                </c:pt>
                <c:pt idx="422">
                  <c:v>134.89093359352128</c:v>
                </c:pt>
                <c:pt idx="423">
                  <c:v>154.4270264080331</c:v>
                </c:pt>
                <c:pt idx="424">
                  <c:v>154.65020308144798</c:v>
                </c:pt>
                <c:pt idx="425">
                  <c:v>104.63315023967547</c:v>
                </c:pt>
                <c:pt idx="426">
                  <c:v>157.97366182003697</c:v>
                </c:pt>
                <c:pt idx="427">
                  <c:v>129.82678189690452</c:v>
                </c:pt>
                <c:pt idx="428">
                  <c:v>88.103247665958293</c:v>
                </c:pt>
                <c:pt idx="429">
                  <c:v>187.41218363112992</c:v>
                </c:pt>
                <c:pt idx="430">
                  <c:v>216.8384570857543</c:v>
                </c:pt>
                <c:pt idx="431">
                  <c:v>117.45898892708421</c:v>
                </c:pt>
                <c:pt idx="432">
                  <c:v>169.33116385780738</c:v>
                </c:pt>
                <c:pt idx="433">
                  <c:v>219.62176297290472</c:v>
                </c:pt>
                <c:pt idx="434">
                  <c:v>127.77083696682972</c:v>
                </c:pt>
                <c:pt idx="435">
                  <c:v>190.96253646788512</c:v>
                </c:pt>
                <c:pt idx="436">
                  <c:v>221.11527813258908</c:v>
                </c:pt>
                <c:pt idx="437">
                  <c:v>123.82806110099376</c:v>
                </c:pt>
                <c:pt idx="438">
                  <c:v>178.31548185852364</c:v>
                </c:pt>
                <c:pt idx="439">
                  <c:v>131.68136516687287</c:v>
                </c:pt>
                <c:pt idx="440">
                  <c:v>257.11682894300179</c:v>
                </c:pt>
                <c:pt idx="441">
                  <c:v>141.04559846255421</c:v>
                </c:pt>
                <c:pt idx="442">
                  <c:v>219.26701569869905</c:v>
                </c:pt>
                <c:pt idx="443">
                  <c:v>129.81836563093799</c:v>
                </c:pt>
                <c:pt idx="444">
                  <c:v>123.88625241661163</c:v>
                </c:pt>
                <c:pt idx="445">
                  <c:v>98.070526493867604</c:v>
                </c:pt>
                <c:pt idx="446">
                  <c:v>238.77424681513145</c:v>
                </c:pt>
                <c:pt idx="447">
                  <c:v>130.59370708957439</c:v>
                </c:pt>
                <c:pt idx="448">
                  <c:v>159.3701906106526</c:v>
                </c:pt>
                <c:pt idx="449">
                  <c:v>149.80459008132783</c:v>
                </c:pt>
                <c:pt idx="450">
                  <c:v>184.52601958037687</c:v>
                </c:pt>
                <c:pt idx="451">
                  <c:v>159.75975792117151</c:v>
                </c:pt>
                <c:pt idx="452">
                  <c:v>229.06974210687898</c:v>
                </c:pt>
                <c:pt idx="453">
                  <c:v>143.37369158840937</c:v>
                </c:pt>
                <c:pt idx="454">
                  <c:v>159.40188298024708</c:v>
                </c:pt>
                <c:pt idx="455">
                  <c:v>185.16545093787121</c:v>
                </c:pt>
                <c:pt idx="456">
                  <c:v>132.94476654672346</c:v>
                </c:pt>
                <c:pt idx="457">
                  <c:v>161.5814561118184</c:v>
                </c:pt>
                <c:pt idx="458">
                  <c:v>159.28762586217604</c:v>
                </c:pt>
                <c:pt idx="459">
                  <c:v>154.35503087629596</c:v>
                </c:pt>
                <c:pt idx="460">
                  <c:v>146.06852295067753</c:v>
                </c:pt>
                <c:pt idx="461">
                  <c:v>119.44605224595442</c:v>
                </c:pt>
                <c:pt idx="462">
                  <c:v>136.37360219578775</c:v>
                </c:pt>
                <c:pt idx="463">
                  <c:v>188.36060608729957</c:v>
                </c:pt>
                <c:pt idx="464">
                  <c:v>146.61569125228525</c:v>
                </c:pt>
                <c:pt idx="465">
                  <c:v>125.69948606736966</c:v>
                </c:pt>
                <c:pt idx="466">
                  <c:v>154.65581127349128</c:v>
                </c:pt>
                <c:pt idx="467">
                  <c:v>146.76985441344874</c:v>
                </c:pt>
                <c:pt idx="468">
                  <c:v>181.23901816756032</c:v>
                </c:pt>
                <c:pt idx="469">
                  <c:v>130.5599756830529</c:v>
                </c:pt>
                <c:pt idx="470">
                  <c:v>174.19141334729389</c:v>
                </c:pt>
                <c:pt idx="471">
                  <c:v>127.80957656689503</c:v>
                </c:pt>
                <c:pt idx="472">
                  <c:v>216.160453682439</c:v>
                </c:pt>
                <c:pt idx="473">
                  <c:v>181.90662282627272</c:v>
                </c:pt>
                <c:pt idx="474">
                  <c:v>200.96120146651208</c:v>
                </c:pt>
                <c:pt idx="475">
                  <c:v>183.31692291841267</c:v>
                </c:pt>
                <c:pt idx="476">
                  <c:v>148.1071633570584</c:v>
                </c:pt>
                <c:pt idx="477">
                  <c:v>159.87869985310428</c:v>
                </c:pt>
                <c:pt idx="478">
                  <c:v>155.9539822211768</c:v>
                </c:pt>
                <c:pt idx="479">
                  <c:v>131.9127129140968</c:v>
                </c:pt>
                <c:pt idx="480">
                  <c:v>210.67349514389517</c:v>
                </c:pt>
                <c:pt idx="481">
                  <c:v>168.39218820571389</c:v>
                </c:pt>
                <c:pt idx="482">
                  <c:v>159.80559840984847</c:v>
                </c:pt>
                <c:pt idx="483">
                  <c:v>153.63456590326251</c:v>
                </c:pt>
                <c:pt idx="484">
                  <c:v>183.63940612028773</c:v>
                </c:pt>
                <c:pt idx="485">
                  <c:v>177.96725672080868</c:v>
                </c:pt>
                <c:pt idx="486">
                  <c:v>190.21876750949701</c:v>
                </c:pt>
                <c:pt idx="487">
                  <c:v>135.36847893877101</c:v>
                </c:pt>
                <c:pt idx="488">
                  <c:v>175.03575945379217</c:v>
                </c:pt>
                <c:pt idx="489">
                  <c:v>146.2177472032605</c:v>
                </c:pt>
                <c:pt idx="490">
                  <c:v>156.44136656690006</c:v>
                </c:pt>
                <c:pt idx="491">
                  <c:v>136.18751444508729</c:v>
                </c:pt>
                <c:pt idx="492">
                  <c:v>176.8529058757143</c:v>
                </c:pt>
                <c:pt idx="493">
                  <c:v>171.06997609515454</c:v>
                </c:pt>
                <c:pt idx="494">
                  <c:v>145.30295428190169</c:v>
                </c:pt>
                <c:pt idx="495">
                  <c:v>205.9493423215032</c:v>
                </c:pt>
                <c:pt idx="496">
                  <c:v>157.43026383792574</c:v>
                </c:pt>
                <c:pt idx="497">
                  <c:v>159.5212598516361</c:v>
                </c:pt>
                <c:pt idx="498">
                  <c:v>138.66811677774638</c:v>
                </c:pt>
                <c:pt idx="499">
                  <c:v>162.00086325795158</c:v>
                </c:pt>
                <c:pt idx="500">
                  <c:v>131.10038425247836</c:v>
                </c:pt>
                <c:pt idx="501">
                  <c:v>147.4356400614414</c:v>
                </c:pt>
                <c:pt idx="502">
                  <c:v>199.74483121649661</c:v>
                </c:pt>
                <c:pt idx="503">
                  <c:v>186.72327650682624</c:v>
                </c:pt>
                <c:pt idx="504">
                  <c:v>192.62411676665351</c:v>
                </c:pt>
                <c:pt idx="505">
                  <c:v>143.91287419633272</c:v>
                </c:pt>
                <c:pt idx="506">
                  <c:v>182.29391753935155</c:v>
                </c:pt>
                <c:pt idx="507">
                  <c:v>194.14256482139888</c:v>
                </c:pt>
                <c:pt idx="508">
                  <c:v>201.90416447627561</c:v>
                </c:pt>
                <c:pt idx="509">
                  <c:v>178.45513345283655</c:v>
                </c:pt>
                <c:pt idx="510">
                  <c:v>211.1403436566732</c:v>
                </c:pt>
                <c:pt idx="511">
                  <c:v>199.3846320262254</c:v>
                </c:pt>
                <c:pt idx="512">
                  <c:v>184.20586923275263</c:v>
                </c:pt>
                <c:pt idx="513">
                  <c:v>161.8649129114965</c:v>
                </c:pt>
                <c:pt idx="514">
                  <c:v>157.18844261846272</c:v>
                </c:pt>
                <c:pt idx="515">
                  <c:v>157.67624561492397</c:v>
                </c:pt>
                <c:pt idx="516">
                  <c:v>163.9745949413437</c:v>
                </c:pt>
                <c:pt idx="517">
                  <c:v>152.53817955247123</c:v>
                </c:pt>
                <c:pt idx="518">
                  <c:v>177.87721489726252</c:v>
                </c:pt>
                <c:pt idx="519">
                  <c:v>169.7122730406341</c:v>
                </c:pt>
                <c:pt idx="520">
                  <c:v>142.77697507217346</c:v>
                </c:pt>
                <c:pt idx="521">
                  <c:v>144.14933407140768</c:v>
                </c:pt>
                <c:pt idx="522">
                  <c:v>164.59648224911561</c:v>
                </c:pt>
                <c:pt idx="523">
                  <c:v>123.03203251586827</c:v>
                </c:pt>
                <c:pt idx="524">
                  <c:v>200.80360619019498</c:v>
                </c:pt>
                <c:pt idx="525">
                  <c:v>226.73641092642362</c:v>
                </c:pt>
                <c:pt idx="526">
                  <c:v>149.59679067863715</c:v>
                </c:pt>
                <c:pt idx="527">
                  <c:v>165.22121881794075</c:v>
                </c:pt>
                <c:pt idx="528">
                  <c:v>134.81723022596617</c:v>
                </c:pt>
                <c:pt idx="529">
                  <c:v>139.20919959589804</c:v>
                </c:pt>
                <c:pt idx="530">
                  <c:v>146.83756141731533</c:v>
                </c:pt>
                <c:pt idx="531">
                  <c:v>168.78995729353892</c:v>
                </c:pt>
                <c:pt idx="532">
                  <c:v>159.07960812748843</c:v>
                </c:pt>
                <c:pt idx="533">
                  <c:v>177.5438514855241</c:v>
                </c:pt>
                <c:pt idx="534">
                  <c:v>158.6604951209639</c:v>
                </c:pt>
                <c:pt idx="535">
                  <c:v>200.68017888920809</c:v>
                </c:pt>
                <c:pt idx="536">
                  <c:v>145.23226975490991</c:v>
                </c:pt>
                <c:pt idx="537">
                  <c:v>168.78364155035439</c:v>
                </c:pt>
                <c:pt idx="538">
                  <c:v>187.7232366000577</c:v>
                </c:pt>
                <c:pt idx="539">
                  <c:v>199.01744467146079</c:v>
                </c:pt>
                <c:pt idx="540">
                  <c:v>169.29469063170069</c:v>
                </c:pt>
                <c:pt idx="541">
                  <c:v>185.59884483276079</c:v>
                </c:pt>
                <c:pt idx="542">
                  <c:v>156.57267910883209</c:v>
                </c:pt>
                <c:pt idx="543">
                  <c:v>141.13983314096231</c:v>
                </c:pt>
                <c:pt idx="544">
                  <c:v>132.29063305815529</c:v>
                </c:pt>
                <c:pt idx="545">
                  <c:v>131.22910139539638</c:v>
                </c:pt>
                <c:pt idx="546">
                  <c:v>123.22616915226961</c:v>
                </c:pt>
                <c:pt idx="547">
                  <c:v>195.87901415793425</c:v>
                </c:pt>
                <c:pt idx="548">
                  <c:v>163.24453383425114</c:v>
                </c:pt>
                <c:pt idx="549">
                  <c:v>132.91191441874506</c:v>
                </c:pt>
                <c:pt idx="550">
                  <c:v>155.73102264405472</c:v>
                </c:pt>
                <c:pt idx="551">
                  <c:v>173.83431189835511</c:v>
                </c:pt>
                <c:pt idx="552">
                  <c:v>136.01996776869069</c:v>
                </c:pt>
                <c:pt idx="553">
                  <c:v>248.08248411628955</c:v>
                </c:pt>
                <c:pt idx="554">
                  <c:v>171.12311383427081</c:v>
                </c:pt>
                <c:pt idx="555">
                  <c:v>272.60095298837848</c:v>
                </c:pt>
                <c:pt idx="556">
                  <c:v>157.11334153227102</c:v>
                </c:pt>
                <c:pt idx="557">
                  <c:v>143.08680814367588</c:v>
                </c:pt>
                <c:pt idx="558">
                  <c:v>163.99238056539039</c:v>
                </c:pt>
                <c:pt idx="559">
                  <c:v>128.58429373325046</c:v>
                </c:pt>
                <c:pt idx="560">
                  <c:v>144.86754415513184</c:v>
                </c:pt>
                <c:pt idx="561">
                  <c:v>125.64507504047695</c:v>
                </c:pt>
                <c:pt idx="562">
                  <c:v>213.16951758653062</c:v>
                </c:pt>
                <c:pt idx="563">
                  <c:v>152.63352694391</c:v>
                </c:pt>
                <c:pt idx="564">
                  <c:v>151.0912483792122</c:v>
                </c:pt>
                <c:pt idx="565">
                  <c:v>169.57571547928538</c:v>
                </c:pt>
                <c:pt idx="566">
                  <c:v>183.26487719905708</c:v>
                </c:pt>
                <c:pt idx="567">
                  <c:v>121.71851228203522</c:v>
                </c:pt>
                <c:pt idx="568">
                  <c:v>127.05002340299075</c:v>
                </c:pt>
                <c:pt idx="569">
                  <c:v>181.06434510366569</c:v>
                </c:pt>
                <c:pt idx="570">
                  <c:v>230.90428723824687</c:v>
                </c:pt>
                <c:pt idx="571">
                  <c:v>185.00655584576302</c:v>
                </c:pt>
                <c:pt idx="572">
                  <c:v>152.3197609455417</c:v>
                </c:pt>
                <c:pt idx="573">
                  <c:v>122.84238355978991</c:v>
                </c:pt>
                <c:pt idx="574">
                  <c:v>212.23608984170195</c:v>
                </c:pt>
                <c:pt idx="575">
                  <c:v>164.89904963381889</c:v>
                </c:pt>
                <c:pt idx="576">
                  <c:v>151.8309108396459</c:v>
                </c:pt>
                <c:pt idx="577">
                  <c:v>159.91563726817401</c:v>
                </c:pt>
                <c:pt idx="578">
                  <c:v>190.94391569506226</c:v>
                </c:pt>
                <c:pt idx="579">
                  <c:v>168.99433860709115</c:v>
                </c:pt>
                <c:pt idx="580">
                  <c:v>223.06658427911103</c:v>
                </c:pt>
                <c:pt idx="581">
                  <c:v>208.0377220138343</c:v>
                </c:pt>
                <c:pt idx="582">
                  <c:v>159.62166531985073</c:v>
                </c:pt>
                <c:pt idx="583">
                  <c:v>183.01775198662153</c:v>
                </c:pt>
                <c:pt idx="584">
                  <c:v>186.52757876350617</c:v>
                </c:pt>
                <c:pt idx="585">
                  <c:v>192.17464233419611</c:v>
                </c:pt>
                <c:pt idx="586">
                  <c:v>133.55956110876269</c:v>
                </c:pt>
                <c:pt idx="587">
                  <c:v>115.97988007718841</c:v>
                </c:pt>
                <c:pt idx="588">
                  <c:v>145.42907861072803</c:v>
                </c:pt>
                <c:pt idx="589">
                  <c:v>150.08586171811501</c:v>
                </c:pt>
                <c:pt idx="590">
                  <c:v>190.57709336673821</c:v>
                </c:pt>
                <c:pt idx="591">
                  <c:v>133.0652092891186</c:v>
                </c:pt>
                <c:pt idx="592">
                  <c:v>116.83737392686038</c:v>
                </c:pt>
                <c:pt idx="593">
                  <c:v>210.86270155005468</c:v>
                </c:pt>
                <c:pt idx="594">
                  <c:v>168.35529066808991</c:v>
                </c:pt>
                <c:pt idx="595">
                  <c:v>165.8102511373589</c:v>
                </c:pt>
                <c:pt idx="596">
                  <c:v>167.87715725825572</c:v>
                </c:pt>
                <c:pt idx="597">
                  <c:v>120.62273137856712</c:v>
                </c:pt>
                <c:pt idx="598">
                  <c:v>142.15478991312312</c:v>
                </c:pt>
                <c:pt idx="599">
                  <c:v>132.50675732062319</c:v>
                </c:pt>
                <c:pt idx="600">
                  <c:v>182.79693357694617</c:v>
                </c:pt>
                <c:pt idx="601">
                  <c:v>126.21294149648118</c:v>
                </c:pt>
                <c:pt idx="602">
                  <c:v>151.43633418088911</c:v>
                </c:pt>
                <c:pt idx="603">
                  <c:v>216.76910163710266</c:v>
                </c:pt>
                <c:pt idx="604">
                  <c:v>160.60797403129655</c:v>
                </c:pt>
                <c:pt idx="605">
                  <c:v>201.49751193027748</c:v>
                </c:pt>
                <c:pt idx="606">
                  <c:v>140.16892566865644</c:v>
                </c:pt>
                <c:pt idx="607">
                  <c:v>128.71191843927843</c:v>
                </c:pt>
                <c:pt idx="608">
                  <c:v>114.5722371881816</c:v>
                </c:pt>
                <c:pt idx="609">
                  <c:v>152.80214207404885</c:v>
                </c:pt>
                <c:pt idx="610">
                  <c:v>179.4806258197695</c:v>
                </c:pt>
                <c:pt idx="611">
                  <c:v>156.47694024981718</c:v>
                </c:pt>
                <c:pt idx="612">
                  <c:v>121.44602338309957</c:v>
                </c:pt>
                <c:pt idx="613">
                  <c:v>161.05859896783318</c:v>
                </c:pt>
                <c:pt idx="614">
                  <c:v>159.46718986430031</c:v>
                </c:pt>
                <c:pt idx="615">
                  <c:v>148.22225903430504</c:v>
                </c:pt>
                <c:pt idx="616">
                  <c:v>138.23420814433661</c:v>
                </c:pt>
                <c:pt idx="617">
                  <c:v>232.40236062515368</c:v>
                </c:pt>
                <c:pt idx="618">
                  <c:v>135.42654935268598</c:v>
                </c:pt>
                <c:pt idx="619">
                  <c:v>203.23778585376775</c:v>
                </c:pt>
                <c:pt idx="620">
                  <c:v>108.55542568208334</c:v>
                </c:pt>
                <c:pt idx="621">
                  <c:v>168.46747710565572</c:v>
                </c:pt>
                <c:pt idx="622">
                  <c:v>144.2473250622395</c:v>
                </c:pt>
                <c:pt idx="623">
                  <c:v>167.1212189368913</c:v>
                </c:pt>
                <c:pt idx="624">
                  <c:v>132.00606458557658</c:v>
                </c:pt>
                <c:pt idx="625">
                  <c:v>117.21207906182158</c:v>
                </c:pt>
                <c:pt idx="626">
                  <c:v>164.06786976936095</c:v>
                </c:pt>
                <c:pt idx="627">
                  <c:v>221.91975678609302</c:v>
                </c:pt>
                <c:pt idx="628">
                  <c:v>191.81192999022923</c:v>
                </c:pt>
                <c:pt idx="629">
                  <c:v>141.74034747781178</c:v>
                </c:pt>
                <c:pt idx="630">
                  <c:v>159.99404887522098</c:v>
                </c:pt>
                <c:pt idx="631">
                  <c:v>150.46335457432659</c:v>
                </c:pt>
                <c:pt idx="632">
                  <c:v>200.13043050577215</c:v>
                </c:pt>
                <c:pt idx="633">
                  <c:v>165.84243051353852</c:v>
                </c:pt>
                <c:pt idx="634">
                  <c:v>149.5389883196008</c:v>
                </c:pt>
                <c:pt idx="635">
                  <c:v>123.15220183135945</c:v>
                </c:pt>
                <c:pt idx="636">
                  <c:v>132.84559642803586</c:v>
                </c:pt>
                <c:pt idx="637">
                  <c:v>142.58060804481389</c:v>
                </c:pt>
                <c:pt idx="638">
                  <c:v>233.42126286670612</c:v>
                </c:pt>
                <c:pt idx="639">
                  <c:v>188.41555553370534</c:v>
                </c:pt>
                <c:pt idx="640">
                  <c:v>122.81214549142479</c:v>
                </c:pt>
                <c:pt idx="641">
                  <c:v>116.10667410761874</c:v>
                </c:pt>
                <c:pt idx="642">
                  <c:v>148.78942232010601</c:v>
                </c:pt>
                <c:pt idx="643">
                  <c:v>163.02919799191625</c:v>
                </c:pt>
                <c:pt idx="644">
                  <c:v>127.2395188005582</c:v>
                </c:pt>
                <c:pt idx="645">
                  <c:v>195.306277104451</c:v>
                </c:pt>
                <c:pt idx="646">
                  <c:v>143.05110772614705</c:v>
                </c:pt>
                <c:pt idx="647">
                  <c:v>133.4097522023666</c:v>
                </c:pt>
                <c:pt idx="648">
                  <c:v>166.72503614930642</c:v>
                </c:pt>
                <c:pt idx="649">
                  <c:v>175.50082777601799</c:v>
                </c:pt>
                <c:pt idx="650">
                  <c:v>148.50598685256648</c:v>
                </c:pt>
                <c:pt idx="651">
                  <c:v>103.39904110716819</c:v>
                </c:pt>
                <c:pt idx="652">
                  <c:v>136.76529962557845</c:v>
                </c:pt>
                <c:pt idx="653">
                  <c:v>191.8934549363413</c:v>
                </c:pt>
                <c:pt idx="654">
                  <c:v>183.04210968269999</c:v>
                </c:pt>
                <c:pt idx="655">
                  <c:v>144.11954285691363</c:v>
                </c:pt>
                <c:pt idx="656">
                  <c:v>148.40595122279794</c:v>
                </c:pt>
                <c:pt idx="657">
                  <c:v>134.32077732083528</c:v>
                </c:pt>
                <c:pt idx="658">
                  <c:v>178.1246115717091</c:v>
                </c:pt>
                <c:pt idx="659">
                  <c:v>122.01858803863418</c:v>
                </c:pt>
                <c:pt idx="660">
                  <c:v>117.48263740203919</c:v>
                </c:pt>
                <c:pt idx="661">
                  <c:v>215.26817113237388</c:v>
                </c:pt>
                <c:pt idx="662">
                  <c:v>104.8129737285131</c:v>
                </c:pt>
                <c:pt idx="663">
                  <c:v>109.06928636653917</c:v>
                </c:pt>
                <c:pt idx="664">
                  <c:v>160.61277773935478</c:v>
                </c:pt>
                <c:pt idx="665">
                  <c:v>148.09971561027695</c:v>
                </c:pt>
                <c:pt idx="666">
                  <c:v>157.65919722393801</c:v>
                </c:pt>
                <c:pt idx="667">
                  <c:v>224.541319779102</c:v>
                </c:pt>
                <c:pt idx="668">
                  <c:v>143.04201387261043</c:v>
                </c:pt>
                <c:pt idx="669">
                  <c:v>155.21502018469147</c:v>
                </c:pt>
                <c:pt idx="670">
                  <c:v>160.25122712940083</c:v>
                </c:pt>
                <c:pt idx="671">
                  <c:v>142.41696450147597</c:v>
                </c:pt>
                <c:pt idx="672">
                  <c:v>147.49650493890471</c:v>
                </c:pt>
                <c:pt idx="673">
                  <c:v>174.80933861089648</c:v>
                </c:pt>
                <c:pt idx="674">
                  <c:v>180.91703888137934</c:v>
                </c:pt>
                <c:pt idx="675">
                  <c:v>147.9773515696719</c:v>
                </c:pt>
                <c:pt idx="676">
                  <c:v>117.96556421423219</c:v>
                </c:pt>
                <c:pt idx="677">
                  <c:v>147.4337399668168</c:v>
                </c:pt>
                <c:pt idx="678">
                  <c:v>194.86665012308805</c:v>
                </c:pt>
                <c:pt idx="679">
                  <c:v>165.64628096219229</c:v>
                </c:pt>
                <c:pt idx="680">
                  <c:v>135.4930286059172</c:v>
                </c:pt>
                <c:pt idx="681">
                  <c:v>166.21734661228257</c:v>
                </c:pt>
                <c:pt idx="682">
                  <c:v>119.87353380966164</c:v>
                </c:pt>
                <c:pt idx="683">
                  <c:v>121.06839246672813</c:v>
                </c:pt>
                <c:pt idx="684">
                  <c:v>160.22563956283565</c:v>
                </c:pt>
                <c:pt idx="685">
                  <c:v>149.52731966195262</c:v>
                </c:pt>
                <c:pt idx="686">
                  <c:v>136.19585122370927</c:v>
                </c:pt>
                <c:pt idx="687">
                  <c:v>162.22325440543969</c:v>
                </c:pt>
                <c:pt idx="688">
                  <c:v>151.07460296668481</c:v>
                </c:pt>
                <c:pt idx="689">
                  <c:v>159.02169301763087</c:v>
                </c:pt>
                <c:pt idx="690">
                  <c:v>147.99428471887617</c:v>
                </c:pt>
                <c:pt idx="691">
                  <c:v>160.49243668619008</c:v>
                </c:pt>
                <c:pt idx="692">
                  <c:v>246.20851486139466</c:v>
                </c:pt>
                <c:pt idx="693">
                  <c:v>150.88729922909326</c:v>
                </c:pt>
                <c:pt idx="694">
                  <c:v>186.66000654921177</c:v>
                </c:pt>
                <c:pt idx="695">
                  <c:v>125.44731829903857</c:v>
                </c:pt>
                <c:pt idx="696">
                  <c:v>133.79976899381634</c:v>
                </c:pt>
                <c:pt idx="697">
                  <c:v>138.04169924947399</c:v>
                </c:pt>
                <c:pt idx="698">
                  <c:v>148.89561237557351</c:v>
                </c:pt>
                <c:pt idx="699">
                  <c:v>190.54546803804237</c:v>
                </c:pt>
                <c:pt idx="700">
                  <c:v>126.05886512822208</c:v>
                </c:pt>
                <c:pt idx="701">
                  <c:v>209.28277953144777</c:v>
                </c:pt>
                <c:pt idx="702">
                  <c:v>193.00692264986344</c:v>
                </c:pt>
                <c:pt idx="703">
                  <c:v>157.98013086986742</c:v>
                </c:pt>
                <c:pt idx="704">
                  <c:v>83.150433791928407</c:v>
                </c:pt>
                <c:pt idx="705">
                  <c:v>156.47515414483706</c:v>
                </c:pt>
                <c:pt idx="706">
                  <c:v>173.21299613467642</c:v>
                </c:pt>
                <c:pt idx="707">
                  <c:v>150.3771827693289</c:v>
                </c:pt>
                <c:pt idx="708">
                  <c:v>120.72104315584434</c:v>
                </c:pt>
                <c:pt idx="709">
                  <c:v>183.21319755901874</c:v>
                </c:pt>
                <c:pt idx="710">
                  <c:v>153.32310099687908</c:v>
                </c:pt>
                <c:pt idx="711">
                  <c:v>187.55560406306881</c:v>
                </c:pt>
                <c:pt idx="712">
                  <c:v>198.07242676336449</c:v>
                </c:pt>
                <c:pt idx="713">
                  <c:v>186.43875612162793</c:v>
                </c:pt>
                <c:pt idx="714">
                  <c:v>151.14517481403109</c:v>
                </c:pt>
                <c:pt idx="715">
                  <c:v>198.66654719047591</c:v>
                </c:pt>
                <c:pt idx="716">
                  <c:v>128.30757583001861</c:v>
                </c:pt>
                <c:pt idx="717">
                  <c:v>198.1002351122475</c:v>
                </c:pt>
                <c:pt idx="718">
                  <c:v>142.7432432642135</c:v>
                </c:pt>
                <c:pt idx="719">
                  <c:v>129.1103697133689</c:v>
                </c:pt>
                <c:pt idx="720">
                  <c:v>162.66787578771354</c:v>
                </c:pt>
                <c:pt idx="721">
                  <c:v>125.73128824084976</c:v>
                </c:pt>
                <c:pt idx="722">
                  <c:v>168.5249423904547</c:v>
                </c:pt>
                <c:pt idx="723">
                  <c:v>113.86908489570916</c:v>
                </c:pt>
                <c:pt idx="724">
                  <c:v>106.31797902046681</c:v>
                </c:pt>
                <c:pt idx="725">
                  <c:v>131.01060152297882</c:v>
                </c:pt>
                <c:pt idx="726">
                  <c:v>193.05329319300839</c:v>
                </c:pt>
                <c:pt idx="727">
                  <c:v>172.98940145303581</c:v>
                </c:pt>
                <c:pt idx="728">
                  <c:v>115.59958278713476</c:v>
                </c:pt>
                <c:pt idx="729">
                  <c:v>124.04640442333977</c:v>
                </c:pt>
                <c:pt idx="730">
                  <c:v>196.19040992919301</c:v>
                </c:pt>
                <c:pt idx="731">
                  <c:v>177.80666502246493</c:v>
                </c:pt>
                <c:pt idx="732">
                  <c:v>139.76626075143361</c:v>
                </c:pt>
                <c:pt idx="733">
                  <c:v>158.91343476592758</c:v>
                </c:pt>
                <c:pt idx="734">
                  <c:v>170.48208882052521</c:v>
                </c:pt>
                <c:pt idx="735">
                  <c:v>221.17300573637334</c:v>
                </c:pt>
                <c:pt idx="736">
                  <c:v>220.52734158482809</c:v>
                </c:pt>
                <c:pt idx="737">
                  <c:v>120.3459496431126</c:v>
                </c:pt>
                <c:pt idx="738">
                  <c:v>222.79551739140723</c:v>
                </c:pt>
                <c:pt idx="739">
                  <c:v>144.69037618958669</c:v>
                </c:pt>
                <c:pt idx="740">
                  <c:v>193.06938069886516</c:v>
                </c:pt>
                <c:pt idx="741">
                  <c:v>174.1234740140419</c:v>
                </c:pt>
                <c:pt idx="742">
                  <c:v>145.18398140790063</c:v>
                </c:pt>
                <c:pt idx="743">
                  <c:v>214.95071804904438</c:v>
                </c:pt>
                <c:pt idx="744">
                  <c:v>148.88214197079961</c:v>
                </c:pt>
                <c:pt idx="745">
                  <c:v>169.05225627622062</c:v>
                </c:pt>
                <c:pt idx="746">
                  <c:v>137.19565521462309</c:v>
                </c:pt>
                <c:pt idx="747">
                  <c:v>152.50823882861488</c:v>
                </c:pt>
                <c:pt idx="748">
                  <c:v>134.1681875279962</c:v>
                </c:pt>
                <c:pt idx="749">
                  <c:v>170.42863412321415</c:v>
                </c:pt>
                <c:pt idx="750">
                  <c:v>161.80371208555917</c:v>
                </c:pt>
                <c:pt idx="751">
                  <c:v>139.20237920376738</c:v>
                </c:pt>
                <c:pt idx="752">
                  <c:v>152.07795451195247</c:v>
                </c:pt>
                <c:pt idx="753">
                  <c:v>151.05806369536376</c:v>
                </c:pt>
                <c:pt idx="754">
                  <c:v>112.98232048211513</c:v>
                </c:pt>
                <c:pt idx="755">
                  <c:v>150.05328279515885</c:v>
                </c:pt>
                <c:pt idx="756">
                  <c:v>150.80680436641927</c:v>
                </c:pt>
                <c:pt idx="757">
                  <c:v>159.8970470190207</c:v>
                </c:pt>
                <c:pt idx="758">
                  <c:v>180.98556857980833</c:v>
                </c:pt>
                <c:pt idx="759">
                  <c:v>143.90682192419374</c:v>
                </c:pt>
                <c:pt idx="760">
                  <c:v>168.38850096183128</c:v>
                </c:pt>
                <c:pt idx="761">
                  <c:v>116.69356705259605</c:v>
                </c:pt>
                <c:pt idx="762">
                  <c:v>124.38516070298336</c:v>
                </c:pt>
                <c:pt idx="763">
                  <c:v>138.98454418600505</c:v>
                </c:pt>
                <c:pt idx="764">
                  <c:v>170.51271916763062</c:v>
                </c:pt>
                <c:pt idx="765">
                  <c:v>169.4737365238357</c:v>
                </c:pt>
                <c:pt idx="766">
                  <c:v>149.25622136827789</c:v>
                </c:pt>
                <c:pt idx="767">
                  <c:v>127.98954159774989</c:v>
                </c:pt>
                <c:pt idx="768">
                  <c:v>134.14551005353073</c:v>
                </c:pt>
                <c:pt idx="769">
                  <c:v>179.86403541827519</c:v>
                </c:pt>
                <c:pt idx="770">
                  <c:v>174.41610556711623</c:v>
                </c:pt>
                <c:pt idx="771">
                  <c:v>148.90103547830151</c:v>
                </c:pt>
                <c:pt idx="772">
                  <c:v>151.34850225135179</c:v>
                </c:pt>
                <c:pt idx="773">
                  <c:v>140.77144079060977</c:v>
                </c:pt>
                <c:pt idx="774">
                  <c:v>168.12372131535258</c:v>
                </c:pt>
                <c:pt idx="775">
                  <c:v>148.11184204354836</c:v>
                </c:pt>
                <c:pt idx="776">
                  <c:v>154.36581515701414</c:v>
                </c:pt>
                <c:pt idx="777">
                  <c:v>215.22448790176239</c:v>
                </c:pt>
                <c:pt idx="778">
                  <c:v>144.88005262520616</c:v>
                </c:pt>
                <c:pt idx="779">
                  <c:v>211.51850018157455</c:v>
                </c:pt>
                <c:pt idx="780">
                  <c:v>157.81156158387739</c:v>
                </c:pt>
                <c:pt idx="781">
                  <c:v>146.5411449728997</c:v>
                </c:pt>
                <c:pt idx="782">
                  <c:v>131.60196598698136</c:v>
                </c:pt>
                <c:pt idx="783">
                  <c:v>136.07221127598334</c:v>
                </c:pt>
                <c:pt idx="784">
                  <c:v>218.96637167784769</c:v>
                </c:pt>
                <c:pt idx="785">
                  <c:v>138.74502203406902</c:v>
                </c:pt>
                <c:pt idx="786">
                  <c:v>145.8101736573706</c:v>
                </c:pt>
                <c:pt idx="787">
                  <c:v>175.71180278505452</c:v>
                </c:pt>
                <c:pt idx="788">
                  <c:v>171.74104556597285</c:v>
                </c:pt>
                <c:pt idx="789">
                  <c:v>165.30586219610851</c:v>
                </c:pt>
                <c:pt idx="790">
                  <c:v>227.3807109633812</c:v>
                </c:pt>
                <c:pt idx="791">
                  <c:v>137.73003412855792</c:v>
                </c:pt>
                <c:pt idx="792">
                  <c:v>113.23686252122758</c:v>
                </c:pt>
                <c:pt idx="793">
                  <c:v>147.5875355179721</c:v>
                </c:pt>
                <c:pt idx="794">
                  <c:v>131.28111127076411</c:v>
                </c:pt>
                <c:pt idx="795">
                  <c:v>133.76553607171383</c:v>
                </c:pt>
                <c:pt idx="796">
                  <c:v>213.24474694171252</c:v>
                </c:pt>
                <c:pt idx="797">
                  <c:v>183.27670370329736</c:v>
                </c:pt>
                <c:pt idx="798">
                  <c:v>163.64960799493625</c:v>
                </c:pt>
                <c:pt idx="799">
                  <c:v>133.80874116328218</c:v>
                </c:pt>
                <c:pt idx="800">
                  <c:v>197.15733591963181</c:v>
                </c:pt>
                <c:pt idx="801">
                  <c:v>148.19482821842578</c:v>
                </c:pt>
                <c:pt idx="802">
                  <c:v>150.85543939844138</c:v>
                </c:pt>
                <c:pt idx="803">
                  <c:v>145.73741326131176</c:v>
                </c:pt>
                <c:pt idx="804">
                  <c:v>196.0153158729764</c:v>
                </c:pt>
                <c:pt idx="805">
                  <c:v>188.1783053348864</c:v>
                </c:pt>
                <c:pt idx="806">
                  <c:v>149.06883352241383</c:v>
                </c:pt>
                <c:pt idx="807">
                  <c:v>199.03626919024359</c:v>
                </c:pt>
                <c:pt idx="808">
                  <c:v>130.14988068089826</c:v>
                </c:pt>
                <c:pt idx="809">
                  <c:v>165.06797020513176</c:v>
                </c:pt>
                <c:pt idx="810">
                  <c:v>205.30873501601826</c:v>
                </c:pt>
                <c:pt idx="811">
                  <c:v>168.67381627637494</c:v>
                </c:pt>
                <c:pt idx="812">
                  <c:v>165.14551458241661</c:v>
                </c:pt>
                <c:pt idx="813">
                  <c:v>176.97447217455107</c:v>
                </c:pt>
                <c:pt idx="814">
                  <c:v>159.98460820962489</c:v>
                </c:pt>
                <c:pt idx="815">
                  <c:v>96.399507448021907</c:v>
                </c:pt>
                <c:pt idx="816">
                  <c:v>202.2424706902203</c:v>
                </c:pt>
                <c:pt idx="817">
                  <c:v>206.26980783647932</c:v>
                </c:pt>
                <c:pt idx="818">
                  <c:v>120.774346841658</c:v>
                </c:pt>
                <c:pt idx="819">
                  <c:v>153.81721525539703</c:v>
                </c:pt>
                <c:pt idx="820">
                  <c:v>195.33589074282781</c:v>
                </c:pt>
                <c:pt idx="821">
                  <c:v>246.34684998746241</c:v>
                </c:pt>
                <c:pt idx="822">
                  <c:v>157.2198967535557</c:v>
                </c:pt>
                <c:pt idx="823">
                  <c:v>157.23998569556025</c:v>
                </c:pt>
                <c:pt idx="824">
                  <c:v>152.01529171787513</c:v>
                </c:pt>
                <c:pt idx="825">
                  <c:v>197.226526787913</c:v>
                </c:pt>
                <c:pt idx="826">
                  <c:v>201.10120313953121</c:v>
                </c:pt>
                <c:pt idx="827">
                  <c:v>118.18810639464429</c:v>
                </c:pt>
                <c:pt idx="828">
                  <c:v>182.14815871483293</c:v>
                </c:pt>
                <c:pt idx="829">
                  <c:v>169.17868211581788</c:v>
                </c:pt>
                <c:pt idx="830">
                  <c:v>147.94507412485737</c:v>
                </c:pt>
                <c:pt idx="831">
                  <c:v>137.25724183273476</c:v>
                </c:pt>
                <c:pt idx="832">
                  <c:v>159.37849552402758</c:v>
                </c:pt>
                <c:pt idx="833">
                  <c:v>120.26807021750456</c:v>
                </c:pt>
                <c:pt idx="834">
                  <c:v>132.78834194656469</c:v>
                </c:pt>
                <c:pt idx="835">
                  <c:v>170.9630005465059</c:v>
                </c:pt>
                <c:pt idx="836">
                  <c:v>170.18426979803692</c:v>
                </c:pt>
                <c:pt idx="837">
                  <c:v>147.74536505589361</c:v>
                </c:pt>
                <c:pt idx="838">
                  <c:v>120.15981291454213</c:v>
                </c:pt>
                <c:pt idx="839">
                  <c:v>220.72289502012029</c:v>
                </c:pt>
                <c:pt idx="840">
                  <c:v>195.513372333467</c:v>
                </c:pt>
                <c:pt idx="841">
                  <c:v>118.43230600693789</c:v>
                </c:pt>
                <c:pt idx="842">
                  <c:v>138.5862037172968</c:v>
                </c:pt>
                <c:pt idx="843">
                  <c:v>135.34089699235901</c:v>
                </c:pt>
                <c:pt idx="844">
                  <c:v>116.74613394675103</c:v>
                </c:pt>
                <c:pt idx="845">
                  <c:v>132.28158728529971</c:v>
                </c:pt>
                <c:pt idx="846">
                  <c:v>167.31600355218166</c:v>
                </c:pt>
                <c:pt idx="847">
                  <c:v>140.99236139650489</c:v>
                </c:pt>
                <c:pt idx="848">
                  <c:v>134.31931534143959</c:v>
                </c:pt>
                <c:pt idx="849">
                  <c:v>111.60563192410325</c:v>
                </c:pt>
                <c:pt idx="850">
                  <c:v>141.7545884731183</c:v>
                </c:pt>
                <c:pt idx="851">
                  <c:v>164.71222917815214</c:v>
                </c:pt>
                <c:pt idx="852">
                  <c:v>135.08675782840743</c:v>
                </c:pt>
                <c:pt idx="853">
                  <c:v>149.99305541859553</c:v>
                </c:pt>
                <c:pt idx="854">
                  <c:v>181.56471209858265</c:v>
                </c:pt>
                <c:pt idx="855">
                  <c:v>140.40159591214609</c:v>
                </c:pt>
                <c:pt idx="856">
                  <c:v>195.44749560870829</c:v>
                </c:pt>
                <c:pt idx="857">
                  <c:v>154.97605702657287</c:v>
                </c:pt>
                <c:pt idx="858">
                  <c:v>125.89130815788087</c:v>
                </c:pt>
                <c:pt idx="859">
                  <c:v>102.49258321449018</c:v>
                </c:pt>
                <c:pt idx="860">
                  <c:v>124.87057921808227</c:v>
                </c:pt>
                <c:pt idx="861">
                  <c:v>135.6524208957824</c:v>
                </c:pt>
                <c:pt idx="862">
                  <c:v>122.43471381317717</c:v>
                </c:pt>
                <c:pt idx="863">
                  <c:v>94.393954932440408</c:v>
                </c:pt>
                <c:pt idx="864">
                  <c:v>150.29394328763055</c:v>
                </c:pt>
                <c:pt idx="865">
                  <c:v>171.67212162296718</c:v>
                </c:pt>
                <c:pt idx="866">
                  <c:v>151.56672941933218</c:v>
                </c:pt>
                <c:pt idx="867">
                  <c:v>150.50517188102015</c:v>
                </c:pt>
                <c:pt idx="868">
                  <c:v>136.30508279267866</c:v>
                </c:pt>
                <c:pt idx="869">
                  <c:v>205.32064495889608</c:v>
                </c:pt>
                <c:pt idx="870">
                  <c:v>166.99256929326538</c:v>
                </c:pt>
                <c:pt idx="871">
                  <c:v>97.389001393648783</c:v>
                </c:pt>
                <c:pt idx="872">
                  <c:v>171.46269113470768</c:v>
                </c:pt>
                <c:pt idx="873">
                  <c:v>230.94861606340606</c:v>
                </c:pt>
                <c:pt idx="874">
                  <c:v>166.78182275220612</c:v>
                </c:pt>
                <c:pt idx="875">
                  <c:v>168.78011888090583</c:v>
                </c:pt>
                <c:pt idx="876">
                  <c:v>153.13937999320092</c:v>
                </c:pt>
                <c:pt idx="877">
                  <c:v>136.45398784400044</c:v>
                </c:pt>
                <c:pt idx="878">
                  <c:v>178.69912374052802</c:v>
                </c:pt>
                <c:pt idx="879">
                  <c:v>176.069370854651</c:v>
                </c:pt>
                <c:pt idx="880">
                  <c:v>183.37145486019728</c:v>
                </c:pt>
                <c:pt idx="881">
                  <c:v>133.01483585053055</c:v>
                </c:pt>
                <c:pt idx="882">
                  <c:v>162.0670024970602</c:v>
                </c:pt>
                <c:pt idx="883">
                  <c:v>139.13193392056723</c:v>
                </c:pt>
                <c:pt idx="884">
                  <c:v>175.76493942330578</c:v>
                </c:pt>
                <c:pt idx="885">
                  <c:v>177.76176747177755</c:v>
                </c:pt>
                <c:pt idx="886">
                  <c:v>120.83299585171899</c:v>
                </c:pt>
                <c:pt idx="887">
                  <c:v>133.21925096577826</c:v>
                </c:pt>
                <c:pt idx="888">
                  <c:v>157.15390718530986</c:v>
                </c:pt>
                <c:pt idx="889">
                  <c:v>198.56663666282844</c:v>
                </c:pt>
                <c:pt idx="890">
                  <c:v>121.18259334153652</c:v>
                </c:pt>
                <c:pt idx="891">
                  <c:v>128.76142574736116</c:v>
                </c:pt>
                <c:pt idx="892">
                  <c:v>162.13165506928124</c:v>
                </c:pt>
                <c:pt idx="893">
                  <c:v>136.691508499625</c:v>
                </c:pt>
                <c:pt idx="894">
                  <c:v>152.06826985261253</c:v>
                </c:pt>
                <c:pt idx="895">
                  <c:v>148.14180686362693</c:v>
                </c:pt>
                <c:pt idx="896">
                  <c:v>203.80176406597704</c:v>
                </c:pt>
                <c:pt idx="897">
                  <c:v>176.60753959465791</c:v>
                </c:pt>
                <c:pt idx="898">
                  <c:v>211.54677752998194</c:v>
                </c:pt>
                <c:pt idx="899">
                  <c:v>116.94998722124757</c:v>
                </c:pt>
                <c:pt idx="900">
                  <c:v>179.3122273410203</c:v>
                </c:pt>
                <c:pt idx="901">
                  <c:v>214.99946525005802</c:v>
                </c:pt>
                <c:pt idx="902">
                  <c:v>134.30556894814092</c:v>
                </c:pt>
                <c:pt idx="903">
                  <c:v>129.73446705999791</c:v>
                </c:pt>
                <c:pt idx="904">
                  <c:v>111.64239354044447</c:v>
                </c:pt>
                <c:pt idx="905">
                  <c:v>157.30861790660509</c:v>
                </c:pt>
                <c:pt idx="906">
                  <c:v>141.55881328973169</c:v>
                </c:pt>
                <c:pt idx="907">
                  <c:v>195.3634563500579</c:v>
                </c:pt>
                <c:pt idx="908">
                  <c:v>171.01036288039498</c:v>
                </c:pt>
                <c:pt idx="909">
                  <c:v>145.51824517087286</c:v>
                </c:pt>
                <c:pt idx="910">
                  <c:v>164.2549347299331</c:v>
                </c:pt>
                <c:pt idx="911">
                  <c:v>166.43077967751569</c:v>
                </c:pt>
                <c:pt idx="912">
                  <c:v>167.06082327962415</c:v>
                </c:pt>
                <c:pt idx="913">
                  <c:v>145.15009326258911</c:v>
                </c:pt>
                <c:pt idx="914">
                  <c:v>129.82463641172248</c:v>
                </c:pt>
                <c:pt idx="915">
                  <c:v>178.30408929195082</c:v>
                </c:pt>
                <c:pt idx="916">
                  <c:v>163.23323985818519</c:v>
                </c:pt>
                <c:pt idx="917">
                  <c:v>170.68645075895864</c:v>
                </c:pt>
                <c:pt idx="918">
                  <c:v>153.18865791376541</c:v>
                </c:pt>
                <c:pt idx="919">
                  <c:v>252.76919551533308</c:v>
                </c:pt>
                <c:pt idx="920">
                  <c:v>134.73613130572167</c:v>
                </c:pt>
                <c:pt idx="921">
                  <c:v>114.11883850248235</c:v>
                </c:pt>
                <c:pt idx="922">
                  <c:v>127.55691249888321</c:v>
                </c:pt>
                <c:pt idx="923">
                  <c:v>157.27605738354879</c:v>
                </c:pt>
                <c:pt idx="924">
                  <c:v>143.77102566777381</c:v>
                </c:pt>
                <c:pt idx="925">
                  <c:v>135.31310354459478</c:v>
                </c:pt>
                <c:pt idx="926">
                  <c:v>183.80785299771392</c:v>
                </c:pt>
                <c:pt idx="927">
                  <c:v>158.7075022956476</c:v>
                </c:pt>
                <c:pt idx="928">
                  <c:v>164.3781127158872</c:v>
                </c:pt>
                <c:pt idx="929">
                  <c:v>198.6615713996201</c:v>
                </c:pt>
                <c:pt idx="930">
                  <c:v>174.4109577385469</c:v>
                </c:pt>
                <c:pt idx="931">
                  <c:v>182.07118302545433</c:v>
                </c:pt>
                <c:pt idx="932">
                  <c:v>151.18317819960251</c:v>
                </c:pt>
                <c:pt idx="933">
                  <c:v>133.39313322049804</c:v>
                </c:pt>
                <c:pt idx="934">
                  <c:v>169.94936098389792</c:v>
                </c:pt>
                <c:pt idx="935">
                  <c:v>180.78472745586453</c:v>
                </c:pt>
                <c:pt idx="936">
                  <c:v>166.21497981615096</c:v>
                </c:pt>
                <c:pt idx="937">
                  <c:v>202.91844322481549</c:v>
                </c:pt>
                <c:pt idx="938">
                  <c:v>113.97212356665349</c:v>
                </c:pt>
                <c:pt idx="939">
                  <c:v>167.26151629220035</c:v>
                </c:pt>
                <c:pt idx="940">
                  <c:v>158.17596324793919</c:v>
                </c:pt>
                <c:pt idx="941">
                  <c:v>131.34700449328383</c:v>
                </c:pt>
                <c:pt idx="942">
                  <c:v>111.29889393391905</c:v>
                </c:pt>
                <c:pt idx="943">
                  <c:v>116.69361669007144</c:v>
                </c:pt>
                <c:pt idx="944">
                  <c:v>269.00365850622035</c:v>
                </c:pt>
                <c:pt idx="945">
                  <c:v>171.07874819468205</c:v>
                </c:pt>
                <c:pt idx="946">
                  <c:v>105.73254721923394</c:v>
                </c:pt>
                <c:pt idx="947">
                  <c:v>137.85875199089537</c:v>
                </c:pt>
                <c:pt idx="948">
                  <c:v>197.5773766835558</c:v>
                </c:pt>
                <c:pt idx="949">
                  <c:v>197.01465234703016</c:v>
                </c:pt>
                <c:pt idx="950">
                  <c:v>191.95797502987179</c:v>
                </c:pt>
                <c:pt idx="951">
                  <c:v>132.69670218553568</c:v>
                </c:pt>
                <c:pt idx="952">
                  <c:v>115.30083276505489</c:v>
                </c:pt>
                <c:pt idx="953">
                  <c:v>156.53383157559045</c:v>
                </c:pt>
                <c:pt idx="954">
                  <c:v>138.23629409857156</c:v>
                </c:pt>
                <c:pt idx="955">
                  <c:v>122.17624688613185</c:v>
                </c:pt>
                <c:pt idx="956">
                  <c:v>116.78862608550376</c:v>
                </c:pt>
                <c:pt idx="957">
                  <c:v>201.69674049047291</c:v>
                </c:pt>
                <c:pt idx="958">
                  <c:v>147.07919856454777</c:v>
                </c:pt>
                <c:pt idx="959">
                  <c:v>209.25496827153751</c:v>
                </c:pt>
                <c:pt idx="960">
                  <c:v>159.66035490998945</c:v>
                </c:pt>
                <c:pt idx="961">
                  <c:v>186.80853788471902</c:v>
                </c:pt>
                <c:pt idx="962">
                  <c:v>189.42187876012414</c:v>
                </c:pt>
                <c:pt idx="963">
                  <c:v>131.18071702888182</c:v>
                </c:pt>
                <c:pt idx="964">
                  <c:v>185.561251441255</c:v>
                </c:pt>
                <c:pt idx="965">
                  <c:v>190.69490716505112</c:v>
                </c:pt>
                <c:pt idx="966">
                  <c:v>206.34926425006967</c:v>
                </c:pt>
                <c:pt idx="967">
                  <c:v>171.52766585720718</c:v>
                </c:pt>
                <c:pt idx="968">
                  <c:v>136.94319860464401</c:v>
                </c:pt>
                <c:pt idx="969">
                  <c:v>131.31927775994239</c:v>
                </c:pt>
                <c:pt idx="970">
                  <c:v>143.56238119689596</c:v>
                </c:pt>
                <c:pt idx="971">
                  <c:v>157.2089217223554</c:v>
                </c:pt>
                <c:pt idx="972">
                  <c:v>218.49521195266135</c:v>
                </c:pt>
                <c:pt idx="973">
                  <c:v>152.58867458672529</c:v>
                </c:pt>
                <c:pt idx="974">
                  <c:v>141.63455289888958</c:v>
                </c:pt>
                <c:pt idx="975">
                  <c:v>139.23353054106059</c:v>
                </c:pt>
                <c:pt idx="976">
                  <c:v>114.07849089791951</c:v>
                </c:pt>
                <c:pt idx="977">
                  <c:v>158.80792967132157</c:v>
                </c:pt>
                <c:pt idx="978">
                  <c:v>226.85870453813851</c:v>
                </c:pt>
                <c:pt idx="979">
                  <c:v>192.23021508635753</c:v>
                </c:pt>
                <c:pt idx="980">
                  <c:v>169.083747739584</c:v>
                </c:pt>
                <c:pt idx="981">
                  <c:v>151.18993416059789</c:v>
                </c:pt>
                <c:pt idx="982">
                  <c:v>210.45502016378731</c:v>
                </c:pt>
                <c:pt idx="983">
                  <c:v>177.92123599021335</c:v>
                </c:pt>
                <c:pt idx="984">
                  <c:v>239.45600699386264</c:v>
                </c:pt>
                <c:pt idx="985">
                  <c:v>214.93919961999688</c:v>
                </c:pt>
                <c:pt idx="986">
                  <c:v>168.64924381444831</c:v>
                </c:pt>
                <c:pt idx="987">
                  <c:v>195.236280280344</c:v>
                </c:pt>
                <c:pt idx="988">
                  <c:v>136.41763672541697</c:v>
                </c:pt>
                <c:pt idx="989">
                  <c:v>118.21074350012189</c:v>
                </c:pt>
                <c:pt idx="990">
                  <c:v>114.2012714280504</c:v>
                </c:pt>
                <c:pt idx="991">
                  <c:v>152.98522138474098</c:v>
                </c:pt>
                <c:pt idx="992">
                  <c:v>179.80570817963783</c:v>
                </c:pt>
                <c:pt idx="993">
                  <c:v>160.15991277377725</c:v>
                </c:pt>
                <c:pt idx="994">
                  <c:v>146.9220802525623</c:v>
                </c:pt>
                <c:pt idx="995">
                  <c:v>168.1064136047043</c:v>
                </c:pt>
                <c:pt idx="996">
                  <c:v>177.39654387162426</c:v>
                </c:pt>
                <c:pt idx="997">
                  <c:v>143.58336219664645</c:v>
                </c:pt>
                <c:pt idx="998">
                  <c:v>183.18818320533569</c:v>
                </c:pt>
                <c:pt idx="999">
                  <c:v>241.53672766215803</c:v>
                </c:pt>
              </c:numCache>
            </c:numRef>
          </c:yVal>
          <c:smooth val="0"/>
        </c:ser>
        <c:ser>
          <c:idx val="1"/>
          <c:order val="1"/>
          <c:tx>
            <c:strRef>
              <c:f>'Cost Effectiveness Scatterplot'!$S$2</c:f>
              <c:strCache>
                <c:ptCount val="1"/>
                <c:pt idx="0">
                  <c:v>$10,000 per QALY</c:v>
                </c:pt>
              </c:strCache>
            </c:strRef>
          </c:tx>
          <c:spPr>
            <a:ln w="28575">
              <a:solidFill>
                <a:schemeClr val="tx1"/>
              </a:solidFill>
            </a:ln>
          </c:spPr>
          <c:marker>
            <c:symbol val="none"/>
          </c:marker>
          <c:xVal>
            <c:numRef>
              <c:f>'Cost Effectiveness Scatterplot'!$R$3:$R$9</c:f>
              <c:numCache>
                <c:formatCode>General</c:formatCode>
                <c:ptCount val="7"/>
                <c:pt idx="0">
                  <c:v>1.0000000000000001E-5</c:v>
                </c:pt>
                <c:pt idx="1">
                  <c:v>2E-3</c:v>
                </c:pt>
                <c:pt idx="2">
                  <c:v>0.01</c:v>
                </c:pt>
                <c:pt idx="3">
                  <c:v>0.02</c:v>
                </c:pt>
                <c:pt idx="4">
                  <c:v>0.03</c:v>
                </c:pt>
                <c:pt idx="5">
                  <c:v>0.04</c:v>
                </c:pt>
                <c:pt idx="6">
                  <c:v>0.05</c:v>
                </c:pt>
              </c:numCache>
            </c:numRef>
          </c:xVal>
          <c:yVal>
            <c:numRef>
              <c:f>'Cost Effectiveness Scatterplot'!$S$3:$S$9</c:f>
              <c:numCache>
                <c:formatCode>General</c:formatCode>
                <c:ptCount val="7"/>
                <c:pt idx="0">
                  <c:v>0.1</c:v>
                </c:pt>
                <c:pt idx="1">
                  <c:v>20</c:v>
                </c:pt>
                <c:pt idx="2">
                  <c:v>100</c:v>
                </c:pt>
                <c:pt idx="3">
                  <c:v>200</c:v>
                </c:pt>
                <c:pt idx="4">
                  <c:v>300</c:v>
                </c:pt>
                <c:pt idx="5">
                  <c:v>400</c:v>
                </c:pt>
                <c:pt idx="6">
                  <c:v>500</c:v>
                </c:pt>
              </c:numCache>
            </c:numRef>
          </c:yVal>
          <c:smooth val="0"/>
        </c:ser>
        <c:ser>
          <c:idx val="2"/>
          <c:order val="2"/>
          <c:tx>
            <c:strRef>
              <c:f>'Cost Effectiveness Scatterplot'!$T$2</c:f>
              <c:strCache>
                <c:ptCount val="1"/>
                <c:pt idx="0">
                  <c:v>$25,000 per QALY</c:v>
                </c:pt>
              </c:strCache>
            </c:strRef>
          </c:tx>
          <c:spPr>
            <a:ln w="28575">
              <a:solidFill>
                <a:schemeClr val="tx1"/>
              </a:solidFill>
              <a:prstDash val="sysDash"/>
            </a:ln>
          </c:spPr>
          <c:marker>
            <c:symbol val="none"/>
          </c:marker>
          <c:xVal>
            <c:numRef>
              <c:f>'Cost Effectiveness Scatterplot'!$R$3:$R$10</c:f>
              <c:numCache>
                <c:formatCode>General</c:formatCode>
                <c:ptCount val="8"/>
                <c:pt idx="0">
                  <c:v>1.0000000000000001E-5</c:v>
                </c:pt>
                <c:pt idx="1">
                  <c:v>2E-3</c:v>
                </c:pt>
                <c:pt idx="2">
                  <c:v>0.01</c:v>
                </c:pt>
                <c:pt idx="3">
                  <c:v>0.02</c:v>
                </c:pt>
                <c:pt idx="4">
                  <c:v>0.03</c:v>
                </c:pt>
                <c:pt idx="5">
                  <c:v>0.04</c:v>
                </c:pt>
                <c:pt idx="6">
                  <c:v>0.05</c:v>
                </c:pt>
                <c:pt idx="7">
                  <c:v>0.06</c:v>
                </c:pt>
              </c:numCache>
            </c:numRef>
          </c:xVal>
          <c:yVal>
            <c:numRef>
              <c:f>'Cost Effectiveness Scatterplot'!$T$3:$T$10</c:f>
              <c:numCache>
                <c:formatCode>General</c:formatCode>
                <c:ptCount val="8"/>
                <c:pt idx="0">
                  <c:v>0.25</c:v>
                </c:pt>
                <c:pt idx="1">
                  <c:v>50</c:v>
                </c:pt>
                <c:pt idx="2">
                  <c:v>250</c:v>
                </c:pt>
                <c:pt idx="3">
                  <c:v>500</c:v>
                </c:pt>
                <c:pt idx="4">
                  <c:v>750</c:v>
                </c:pt>
                <c:pt idx="5">
                  <c:v>1000</c:v>
                </c:pt>
                <c:pt idx="6">
                  <c:v>1250</c:v>
                </c:pt>
                <c:pt idx="7">
                  <c:v>1500</c:v>
                </c:pt>
              </c:numCache>
            </c:numRef>
          </c:yVal>
          <c:smooth val="0"/>
        </c:ser>
        <c:ser>
          <c:idx val="3"/>
          <c:order val="3"/>
          <c:tx>
            <c:strRef>
              <c:f>'Cost Effectiveness Scatterplot'!$U$2</c:f>
              <c:strCache>
                <c:ptCount val="1"/>
                <c:pt idx="0">
                  <c:v>$50,000 per QALY</c:v>
                </c:pt>
              </c:strCache>
            </c:strRef>
          </c:tx>
          <c:spPr>
            <a:ln w="28575">
              <a:solidFill>
                <a:schemeClr val="tx1"/>
              </a:solidFill>
              <a:prstDash val="dash"/>
            </a:ln>
          </c:spPr>
          <c:xVal>
            <c:numRef>
              <c:f>'Cost Effectiveness Scatterplot'!$R$3:$R$10</c:f>
              <c:numCache>
                <c:formatCode>General</c:formatCode>
                <c:ptCount val="8"/>
                <c:pt idx="0">
                  <c:v>1.0000000000000001E-5</c:v>
                </c:pt>
                <c:pt idx="1">
                  <c:v>2E-3</c:v>
                </c:pt>
                <c:pt idx="2">
                  <c:v>0.01</c:v>
                </c:pt>
                <c:pt idx="3">
                  <c:v>0.02</c:v>
                </c:pt>
                <c:pt idx="4">
                  <c:v>0.03</c:v>
                </c:pt>
                <c:pt idx="5">
                  <c:v>0.04</c:v>
                </c:pt>
                <c:pt idx="6">
                  <c:v>0.05</c:v>
                </c:pt>
                <c:pt idx="7">
                  <c:v>0.06</c:v>
                </c:pt>
              </c:numCache>
            </c:numRef>
          </c:xVal>
          <c:yVal>
            <c:numRef>
              <c:f>'Cost Effectiveness Scatterplot'!$U$3:$U$10</c:f>
              <c:numCache>
                <c:formatCode>General</c:formatCode>
                <c:ptCount val="8"/>
                <c:pt idx="0">
                  <c:v>0.5</c:v>
                </c:pt>
                <c:pt idx="1">
                  <c:v>100</c:v>
                </c:pt>
                <c:pt idx="2">
                  <c:v>500</c:v>
                </c:pt>
                <c:pt idx="3">
                  <c:v>1000</c:v>
                </c:pt>
                <c:pt idx="4">
                  <c:v>1500</c:v>
                </c:pt>
                <c:pt idx="5">
                  <c:v>2000</c:v>
                </c:pt>
                <c:pt idx="6">
                  <c:v>2500</c:v>
                </c:pt>
                <c:pt idx="7">
                  <c:v>3000</c:v>
                </c:pt>
              </c:numCache>
            </c:numRef>
          </c:yVal>
          <c:smooth val="0"/>
        </c:ser>
        <c:dLbls>
          <c:showLegendKey val="0"/>
          <c:showVal val="0"/>
          <c:showCatName val="0"/>
          <c:showSerName val="0"/>
          <c:showPercent val="0"/>
          <c:showBubbleSize val="0"/>
        </c:dLbls>
        <c:axId val="200574968"/>
        <c:axId val="200575360"/>
      </c:scatterChart>
      <c:valAx>
        <c:axId val="200574968"/>
        <c:scaling>
          <c:orientation val="minMax"/>
          <c:max val="5.000000000000001E-2"/>
        </c:scaling>
        <c:delete val="0"/>
        <c:axPos val="b"/>
        <c:title>
          <c:tx>
            <c:rich>
              <a:bodyPr/>
              <a:lstStyle/>
              <a:p>
                <a:pPr>
                  <a:defRPr/>
                </a:pPr>
                <a:r>
                  <a:rPr lang="en-US"/>
                  <a:t>Incremental effectiveness, DALYs gained per person</a:t>
                </a:r>
              </a:p>
            </c:rich>
          </c:tx>
          <c:layout>
            <c:manualLayout>
              <c:xMode val="edge"/>
              <c:yMode val="edge"/>
              <c:x val="0.30093175853018372"/>
              <c:y val="0.83532878260471055"/>
            </c:manualLayout>
          </c:layout>
          <c:overlay val="0"/>
        </c:title>
        <c:numFmt formatCode="General" sourceLinked="1"/>
        <c:majorTickMark val="out"/>
        <c:minorTickMark val="none"/>
        <c:tickLblPos val="nextTo"/>
        <c:crossAx val="200575360"/>
        <c:crosses val="autoZero"/>
        <c:crossBetween val="midCat"/>
      </c:valAx>
      <c:valAx>
        <c:axId val="200575360"/>
        <c:scaling>
          <c:orientation val="minMax"/>
          <c:max val="300"/>
        </c:scaling>
        <c:delete val="0"/>
        <c:axPos val="l"/>
        <c:majorGridlines/>
        <c:title>
          <c:tx>
            <c:rich>
              <a:bodyPr rot="-5400000" vert="horz"/>
              <a:lstStyle/>
              <a:p>
                <a:pPr>
                  <a:defRPr/>
                </a:pPr>
                <a:r>
                  <a:rPr lang="en-US"/>
                  <a:t>Incremental</a:t>
                </a:r>
                <a:r>
                  <a:rPr lang="en-US" baseline="0"/>
                  <a:t> cost per person</a:t>
                </a:r>
                <a:endParaRPr lang="en-US"/>
              </a:p>
            </c:rich>
          </c:tx>
          <c:layout>
            <c:manualLayout>
              <c:xMode val="edge"/>
              <c:yMode val="edge"/>
              <c:x val="1.2658227848101266E-2"/>
              <c:y val="0.1731010183276207"/>
            </c:manualLayout>
          </c:layout>
          <c:overlay val="0"/>
        </c:title>
        <c:numFmt formatCode="General" sourceLinked="1"/>
        <c:majorTickMark val="out"/>
        <c:minorTickMark val="none"/>
        <c:tickLblPos val="nextTo"/>
        <c:crossAx val="200574968"/>
        <c:crosses val="autoZero"/>
        <c:crossBetween val="midCat"/>
      </c:valAx>
    </c:plotArea>
    <c:legend>
      <c:legendPos val="b"/>
      <c:layout>
        <c:manualLayout>
          <c:xMode val="edge"/>
          <c:yMode val="edge"/>
          <c:x val="0"/>
          <c:y val="0.90173409538917482"/>
          <c:w val="0.98637379979401307"/>
          <c:h val="7.5441371652589045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10731253530018"/>
          <c:y val="4.2234971078441208E-2"/>
          <c:w val="0.84797817203229342"/>
          <c:h val="0.72822780681099641"/>
        </c:manualLayout>
      </c:layout>
      <c:scatterChart>
        <c:scatterStyle val="lineMarker"/>
        <c:varyColors val="0"/>
        <c:ser>
          <c:idx val="0"/>
          <c:order val="0"/>
          <c:tx>
            <c:v>Scatter, n=1000</c:v>
          </c:tx>
          <c:spPr>
            <a:ln w="28575">
              <a:noFill/>
            </a:ln>
          </c:spPr>
          <c:xVal>
            <c:numRef>
              <c:f>'Cost Effectiveness Scatterplot'!$I$2:$I$1001</c:f>
              <c:numCache>
                <c:formatCode>General</c:formatCode>
                <c:ptCount val="1000"/>
                <c:pt idx="0">
                  <c:v>-1.7631879089918812E-4</c:v>
                </c:pt>
                <c:pt idx="1">
                  <c:v>7.5668365699499418E-5</c:v>
                </c:pt>
                <c:pt idx="2">
                  <c:v>-9.7824644319999265E-4</c:v>
                </c:pt>
                <c:pt idx="3">
                  <c:v>-2.6120336002968259E-3</c:v>
                </c:pt>
                <c:pt idx="4">
                  <c:v>-2.1764605669716275E-4</c:v>
                </c:pt>
                <c:pt idx="5">
                  <c:v>1.6105367319951824E-4</c:v>
                </c:pt>
                <c:pt idx="6">
                  <c:v>-5.4390314949870344E-4</c:v>
                </c:pt>
                <c:pt idx="7">
                  <c:v>-8.7054865300473239E-5</c:v>
                </c:pt>
                <c:pt idx="8">
                  <c:v>2.4288197349875418E-4</c:v>
                </c:pt>
                <c:pt idx="9">
                  <c:v>-6.0901464799201221E-5</c:v>
                </c:pt>
                <c:pt idx="10">
                  <c:v>4.2603555809961335E-4</c:v>
                </c:pt>
                <c:pt idx="11">
                  <c:v>-1.1253035349980678E-3</c:v>
                </c:pt>
                <c:pt idx="12">
                  <c:v>-2.0152774566000176E-3</c:v>
                </c:pt>
                <c:pt idx="13">
                  <c:v>-5.5144526709938191E-4</c:v>
                </c:pt>
                <c:pt idx="14">
                  <c:v>-4.0137549324974486E-3</c:v>
                </c:pt>
                <c:pt idx="15">
                  <c:v>-3.7341453748993558E-3</c:v>
                </c:pt>
                <c:pt idx="16">
                  <c:v>-2.5300263749983287E-4</c:v>
                </c:pt>
                <c:pt idx="17">
                  <c:v>-4.7313109559965483E-4</c:v>
                </c:pt>
                <c:pt idx="18">
                  <c:v>-2.6567480189996218E-3</c:v>
                </c:pt>
                <c:pt idx="19">
                  <c:v>-2.4552580718975037E-3</c:v>
                </c:pt>
                <c:pt idx="20">
                  <c:v>-3.7164775768019354E-3</c:v>
                </c:pt>
                <c:pt idx="21">
                  <c:v>-8.754916310138583E-5</c:v>
                </c:pt>
                <c:pt idx="22">
                  <c:v>8.2894736970118288E-4</c:v>
                </c:pt>
                <c:pt idx="23">
                  <c:v>-7.3161605079974379E-4</c:v>
                </c:pt>
                <c:pt idx="24">
                  <c:v>1.2854475060990467E-3</c:v>
                </c:pt>
                <c:pt idx="25">
                  <c:v>-2.5521916360204955E-4</c:v>
                </c:pt>
                <c:pt idx="26">
                  <c:v>7.2476054199910322E-4</c:v>
                </c:pt>
                <c:pt idx="27">
                  <c:v>-1.079403429400827E-3</c:v>
                </c:pt>
                <c:pt idx="28">
                  <c:v>-1.3568572942013191E-3</c:v>
                </c:pt>
                <c:pt idx="29">
                  <c:v>1.3771879402213472E-5</c:v>
                </c:pt>
                <c:pt idx="30">
                  <c:v>7.0783650009786925E-4</c:v>
                </c:pt>
                <c:pt idx="31">
                  <c:v>-3.9450086229919634E-4</c:v>
                </c:pt>
                <c:pt idx="32">
                  <c:v>1.6456370468986847E-3</c:v>
                </c:pt>
                <c:pt idx="33">
                  <c:v>-1.4122627160162438E-4</c:v>
                </c:pt>
                <c:pt idx="34">
                  <c:v>1.9862099660024057E-3</c:v>
                </c:pt>
                <c:pt idx="35">
                  <c:v>-6.4028167139795755E-4</c:v>
                </c:pt>
                <c:pt idx="36">
                  <c:v>-5.8249030001178426E-5</c:v>
                </c:pt>
                <c:pt idx="37">
                  <c:v>3.0144754690297759E-4</c:v>
                </c:pt>
                <c:pt idx="38">
                  <c:v>-1.6282451326006253E-3</c:v>
                </c:pt>
                <c:pt idx="39">
                  <c:v>8.9554576259942564E-4</c:v>
                </c:pt>
                <c:pt idx="40">
                  <c:v>-1.2346216439951263E-4</c:v>
                </c:pt>
                <c:pt idx="41">
                  <c:v>-1.2049206361020026E-3</c:v>
                </c:pt>
                <c:pt idx="42">
                  <c:v>3.4225254269770744E-4</c:v>
                </c:pt>
                <c:pt idx="43">
                  <c:v>-5.2685875580138486E-4</c:v>
                </c:pt>
                <c:pt idx="44">
                  <c:v>1.1911527399988131E-4</c:v>
                </c:pt>
                <c:pt idx="45">
                  <c:v>5.809201102380257E-6</c:v>
                </c:pt>
                <c:pt idx="46">
                  <c:v>1.5428255430194326E-4</c:v>
                </c:pt>
                <c:pt idx="47">
                  <c:v>-5.0543220159937619E-4</c:v>
                </c:pt>
                <c:pt idx="48">
                  <c:v>1.3019449963991292E-3</c:v>
                </c:pt>
                <c:pt idx="49">
                  <c:v>-4.2999710990088147E-4</c:v>
                </c:pt>
                <c:pt idx="50">
                  <c:v>-5.6671495820026507E-4</c:v>
                </c:pt>
                <c:pt idx="51">
                  <c:v>-1.9856696589926059E-4</c:v>
                </c:pt>
                <c:pt idx="52">
                  <c:v>-1.0247968411007946E-3</c:v>
                </c:pt>
                <c:pt idx="53">
                  <c:v>-3.9552168820122802E-4</c:v>
                </c:pt>
                <c:pt idx="54">
                  <c:v>2.2024793400277076E-4</c:v>
                </c:pt>
                <c:pt idx="55">
                  <c:v>-1.0797154399000419E-5</c:v>
                </c:pt>
                <c:pt idx="56">
                  <c:v>-3.2355350510115954E-4</c:v>
                </c:pt>
                <c:pt idx="57">
                  <c:v>-3.0913207650229424E-4</c:v>
                </c:pt>
                <c:pt idx="58">
                  <c:v>2.1329293670291349E-4</c:v>
                </c:pt>
                <c:pt idx="59">
                  <c:v>-7.3008397719931395E-4</c:v>
                </c:pt>
                <c:pt idx="60">
                  <c:v>1.3671945281004128E-3</c:v>
                </c:pt>
                <c:pt idx="61">
                  <c:v>-8.042306288018608E-4</c:v>
                </c:pt>
                <c:pt idx="62">
                  <c:v>-1.2588093130005973E-4</c:v>
                </c:pt>
                <c:pt idx="63">
                  <c:v>-1.0032903530010628E-3</c:v>
                </c:pt>
                <c:pt idx="64">
                  <c:v>-4.3180190920111272E-4</c:v>
                </c:pt>
                <c:pt idx="65">
                  <c:v>1.3351883029955047E-4</c:v>
                </c:pt>
                <c:pt idx="66">
                  <c:v>1.3068950850225747E-4</c:v>
                </c:pt>
                <c:pt idx="67">
                  <c:v>7.6450415309992081E-4</c:v>
                </c:pt>
                <c:pt idx="68">
                  <c:v>-1.1712412887980861E-3</c:v>
                </c:pt>
                <c:pt idx="69">
                  <c:v>-1.230486280974219E-4</c:v>
                </c:pt>
                <c:pt idx="70">
                  <c:v>3.6463756979898676E-4</c:v>
                </c:pt>
                <c:pt idx="71">
                  <c:v>-9.5756414689773806E-4</c:v>
                </c:pt>
                <c:pt idx="72">
                  <c:v>8.3500330898544917E-5</c:v>
                </c:pt>
                <c:pt idx="73">
                  <c:v>-3.6243977210048683E-4</c:v>
                </c:pt>
                <c:pt idx="74">
                  <c:v>8.3062709020254033E-4</c:v>
                </c:pt>
                <c:pt idx="75">
                  <c:v>4.4314164160041969E-4</c:v>
                </c:pt>
                <c:pt idx="76">
                  <c:v>-9.0467405659921951E-4</c:v>
                </c:pt>
                <c:pt idx="77">
                  <c:v>-4.9251390879945234E-4</c:v>
                </c:pt>
                <c:pt idx="78">
                  <c:v>-8.9571333610294346E-4</c:v>
                </c:pt>
                <c:pt idx="79">
                  <c:v>1.0884172939995551E-4</c:v>
                </c:pt>
                <c:pt idx="80">
                  <c:v>-4.3228500160097383E-4</c:v>
                </c:pt>
                <c:pt idx="81">
                  <c:v>-6.6321297240179433E-4</c:v>
                </c:pt>
                <c:pt idx="82">
                  <c:v>1.532828094099159E-3</c:v>
                </c:pt>
                <c:pt idx="83">
                  <c:v>-1.3200515159894621E-4</c:v>
                </c:pt>
                <c:pt idx="84">
                  <c:v>-2.5411847239809049E-4</c:v>
                </c:pt>
                <c:pt idx="85">
                  <c:v>2.9561072880213146E-4</c:v>
                </c:pt>
                <c:pt idx="86">
                  <c:v>-6.355287126993403E-4</c:v>
                </c:pt>
                <c:pt idx="87">
                  <c:v>-4.5408698670001968E-4</c:v>
                </c:pt>
                <c:pt idx="88">
                  <c:v>-4.4483613520185372E-4</c:v>
                </c:pt>
                <c:pt idx="89">
                  <c:v>3.1125754830085839E-4</c:v>
                </c:pt>
                <c:pt idx="90">
                  <c:v>-1.5726505960991233E-3</c:v>
                </c:pt>
                <c:pt idx="91">
                  <c:v>-8.5676571199400087E-5</c:v>
                </c:pt>
                <c:pt idx="92">
                  <c:v>-1.7668232780110316E-4</c:v>
                </c:pt>
                <c:pt idx="93">
                  <c:v>1.1883719900041001E-4</c:v>
                </c:pt>
                <c:pt idx="94">
                  <c:v>-1.4664502570127524E-4</c:v>
                </c:pt>
                <c:pt idx="95">
                  <c:v>-2.2448088757975881E-3</c:v>
                </c:pt>
                <c:pt idx="96">
                  <c:v>-7.9485138959967117E-4</c:v>
                </c:pt>
                <c:pt idx="97">
                  <c:v>-2.1687826799876575E-4</c:v>
                </c:pt>
                <c:pt idx="98">
                  <c:v>-1.6443857387997696E-3</c:v>
                </c:pt>
                <c:pt idx="99">
                  <c:v>-1.0307519579910718E-4</c:v>
                </c:pt>
                <c:pt idx="100">
                  <c:v>-2.3459181520024686E-4</c:v>
                </c:pt>
                <c:pt idx="101">
                  <c:v>-5.9896508280132821E-4</c:v>
                </c:pt>
                <c:pt idx="102">
                  <c:v>-3.0171677769885719E-4</c:v>
                </c:pt>
                <c:pt idx="103">
                  <c:v>-3.9627422209775887E-4</c:v>
                </c:pt>
                <c:pt idx="104">
                  <c:v>-2.2421358589852503E-4</c:v>
                </c:pt>
                <c:pt idx="105">
                  <c:v>7.6209010899930263E-4</c:v>
                </c:pt>
                <c:pt idx="106">
                  <c:v>-2.9901725309855465E-4</c:v>
                </c:pt>
                <c:pt idx="107">
                  <c:v>-9.8483994197096081E-5</c:v>
                </c:pt>
                <c:pt idx="108">
                  <c:v>-1.1526257319971478E-4</c:v>
                </c:pt>
                <c:pt idx="109">
                  <c:v>-1.5138534479994803E-3</c:v>
                </c:pt>
                <c:pt idx="110">
                  <c:v>-4.303216876699878E-3</c:v>
                </c:pt>
                <c:pt idx="111">
                  <c:v>1.5441823769890561E-4</c:v>
                </c:pt>
                <c:pt idx="112">
                  <c:v>-1.5613598918022831E-3</c:v>
                </c:pt>
                <c:pt idx="113">
                  <c:v>-7.4850067419873767E-4</c:v>
                </c:pt>
                <c:pt idx="114">
                  <c:v>-7.1169941709925411E-4</c:v>
                </c:pt>
                <c:pt idx="115">
                  <c:v>-2.413195755970321E-4</c:v>
                </c:pt>
                <c:pt idx="116">
                  <c:v>-1.093903026497145E-3</c:v>
                </c:pt>
                <c:pt idx="117">
                  <c:v>-3.4232770079967167E-4</c:v>
                </c:pt>
                <c:pt idx="118">
                  <c:v>3.5181084879809532E-4</c:v>
                </c:pt>
                <c:pt idx="119">
                  <c:v>-2.8107277439914924E-4</c:v>
                </c:pt>
                <c:pt idx="120">
                  <c:v>1.7768578450017003E-4</c:v>
                </c:pt>
                <c:pt idx="121">
                  <c:v>-1.9188769559974617E-4</c:v>
                </c:pt>
                <c:pt idx="122">
                  <c:v>-2.3127823449797802E-4</c:v>
                </c:pt>
                <c:pt idx="123">
                  <c:v>-6.9221645459904835E-4</c:v>
                </c:pt>
                <c:pt idx="124">
                  <c:v>-1.0428065401413278E-5</c:v>
                </c:pt>
                <c:pt idx="125">
                  <c:v>6.702036867984873E-4</c:v>
                </c:pt>
                <c:pt idx="126">
                  <c:v>7.5182559140074545E-4</c:v>
                </c:pt>
                <c:pt idx="127">
                  <c:v>-1.7948611746980703E-3</c:v>
                </c:pt>
                <c:pt idx="128">
                  <c:v>-1.6761319269775754E-4</c:v>
                </c:pt>
                <c:pt idx="129">
                  <c:v>3.1411964798166991E-5</c:v>
                </c:pt>
                <c:pt idx="130">
                  <c:v>-5.9203125097440079E-5</c:v>
                </c:pt>
                <c:pt idx="131">
                  <c:v>-5.4709001430097715E-4</c:v>
                </c:pt>
                <c:pt idx="132">
                  <c:v>-1.2380423097972937E-3</c:v>
                </c:pt>
                <c:pt idx="133">
                  <c:v>-8.8145341976542113E-6</c:v>
                </c:pt>
                <c:pt idx="134">
                  <c:v>-1.6071753950086531E-4</c:v>
                </c:pt>
                <c:pt idx="135">
                  <c:v>-8.2719719998181063E-6</c:v>
                </c:pt>
                <c:pt idx="136">
                  <c:v>-1.3833910337019972E-3</c:v>
                </c:pt>
                <c:pt idx="137">
                  <c:v>-5.3999070980026431E-4</c:v>
                </c:pt>
                <c:pt idx="138">
                  <c:v>-4.8692241360015487E-4</c:v>
                </c:pt>
                <c:pt idx="139">
                  <c:v>-6.2093506280191946E-4</c:v>
                </c:pt>
                <c:pt idx="140">
                  <c:v>-2.9203944770017642E-4</c:v>
                </c:pt>
                <c:pt idx="141">
                  <c:v>-2.7835346849869325E-4</c:v>
                </c:pt>
                <c:pt idx="142">
                  <c:v>-1.1897611094013882E-3</c:v>
                </c:pt>
                <c:pt idx="143">
                  <c:v>-2.0450665870086482E-4</c:v>
                </c:pt>
                <c:pt idx="144">
                  <c:v>-2.874810721991139E-4</c:v>
                </c:pt>
                <c:pt idx="145">
                  <c:v>-1.7660391336988823E-3</c:v>
                </c:pt>
                <c:pt idx="146">
                  <c:v>-5.7684064991292416E-6</c:v>
                </c:pt>
                <c:pt idx="147">
                  <c:v>5.1557760160036992E-4</c:v>
                </c:pt>
                <c:pt idx="148">
                  <c:v>-6.9847399871001414E-3</c:v>
                </c:pt>
                <c:pt idx="149">
                  <c:v>2.0470241049963533E-4</c:v>
                </c:pt>
                <c:pt idx="150">
                  <c:v>-5.8447390339821936E-4</c:v>
                </c:pt>
                <c:pt idx="151">
                  <c:v>-8.9040290939834676E-4</c:v>
                </c:pt>
                <c:pt idx="152">
                  <c:v>7.0929246070150498E-4</c:v>
                </c:pt>
                <c:pt idx="153">
                  <c:v>-7.7618214829655585E-4</c:v>
                </c:pt>
                <c:pt idx="154">
                  <c:v>-4.1405664350016025E-3</c:v>
                </c:pt>
                <c:pt idx="155">
                  <c:v>1.8389327760104379E-4</c:v>
                </c:pt>
                <c:pt idx="156">
                  <c:v>-4.8746272360133958E-4</c:v>
                </c:pt>
                <c:pt idx="157">
                  <c:v>-6.4451761012662701E-6</c:v>
                </c:pt>
                <c:pt idx="158">
                  <c:v>1.7784553166997341E-3</c:v>
                </c:pt>
                <c:pt idx="159">
                  <c:v>-1.1139758431006896E-3</c:v>
                </c:pt>
                <c:pt idx="160">
                  <c:v>-4.2756296621995205E-3</c:v>
                </c:pt>
                <c:pt idx="161">
                  <c:v>-6.8132742120141643E-4</c:v>
                </c:pt>
                <c:pt idx="162">
                  <c:v>-5.7040081109960283E-4</c:v>
                </c:pt>
                <c:pt idx="163">
                  <c:v>-4.0673197279872397E-4</c:v>
                </c:pt>
                <c:pt idx="164">
                  <c:v>-1.9291461223005513E-3</c:v>
                </c:pt>
                <c:pt idx="165">
                  <c:v>-8.9898542399780013E-4</c:v>
                </c:pt>
                <c:pt idx="166">
                  <c:v>2.803066892980155E-4</c:v>
                </c:pt>
                <c:pt idx="167">
                  <c:v>-5.9960626150257212E-4</c:v>
                </c:pt>
                <c:pt idx="168">
                  <c:v>-6.9623196750256966E-4</c:v>
                </c:pt>
                <c:pt idx="169">
                  <c:v>-1.7326361979996818E-4</c:v>
                </c:pt>
                <c:pt idx="170">
                  <c:v>-3.7110565230236148E-4</c:v>
                </c:pt>
                <c:pt idx="171">
                  <c:v>3.55813010500583E-4</c:v>
                </c:pt>
                <c:pt idx="172">
                  <c:v>-1.1353252009982384E-4</c:v>
                </c:pt>
                <c:pt idx="173">
                  <c:v>-8.7395249000365993E-5</c:v>
                </c:pt>
                <c:pt idx="174">
                  <c:v>7.9586557298227945E-5</c:v>
                </c:pt>
                <c:pt idx="175">
                  <c:v>-2.5534375399871578E-5</c:v>
                </c:pt>
                <c:pt idx="176">
                  <c:v>-1.0284097330988118E-3</c:v>
                </c:pt>
                <c:pt idx="177">
                  <c:v>3.8632470029753563E-4</c:v>
                </c:pt>
                <c:pt idx="178">
                  <c:v>-4.3821751679828935E-4</c:v>
                </c:pt>
                <c:pt idx="179">
                  <c:v>-1.0700065378976831E-3</c:v>
                </c:pt>
                <c:pt idx="180">
                  <c:v>1.8018959437995363E-3</c:v>
                </c:pt>
                <c:pt idx="181">
                  <c:v>8.1112704002350711E-6</c:v>
                </c:pt>
                <c:pt idx="182">
                  <c:v>-1.5420964249983626E-3</c:v>
                </c:pt>
                <c:pt idx="183">
                  <c:v>-6.550194820995614E-4</c:v>
                </c:pt>
                <c:pt idx="184">
                  <c:v>-2.8287685189809508E-4</c:v>
                </c:pt>
                <c:pt idx="185">
                  <c:v>5.6685965310165898E-4</c:v>
                </c:pt>
                <c:pt idx="186">
                  <c:v>-3.7285151760002577E-4</c:v>
                </c:pt>
                <c:pt idx="187">
                  <c:v>-1.1803250215010053E-3</c:v>
                </c:pt>
                <c:pt idx="188">
                  <c:v>1.1777088899833643E-4</c:v>
                </c:pt>
                <c:pt idx="189">
                  <c:v>-7.4687507590098789E-4</c:v>
                </c:pt>
                <c:pt idx="190">
                  <c:v>4.4779651499737838E-4</c:v>
                </c:pt>
                <c:pt idx="191">
                  <c:v>1.2785577079910126E-4</c:v>
                </c:pt>
                <c:pt idx="192">
                  <c:v>6.0669379600142292E-5</c:v>
                </c:pt>
                <c:pt idx="193">
                  <c:v>-2.5253768220991901E-3</c:v>
                </c:pt>
                <c:pt idx="194">
                  <c:v>-7.6571536599345791E-5</c:v>
                </c:pt>
                <c:pt idx="195">
                  <c:v>1.5660061389866087E-4</c:v>
                </c:pt>
                <c:pt idx="196">
                  <c:v>4.8822925059965883E-4</c:v>
                </c:pt>
                <c:pt idx="197">
                  <c:v>-1.7943860583997662E-3</c:v>
                </c:pt>
                <c:pt idx="198">
                  <c:v>-4.501017836027188E-4</c:v>
                </c:pt>
                <c:pt idx="199">
                  <c:v>1.0325700623994294E-3</c:v>
                </c:pt>
                <c:pt idx="200">
                  <c:v>-4.3937099260205059E-4</c:v>
                </c:pt>
                <c:pt idx="201">
                  <c:v>1.1156114240051807E-4</c:v>
                </c:pt>
                <c:pt idx="202">
                  <c:v>-3.7976874270029271E-4</c:v>
                </c:pt>
                <c:pt idx="203">
                  <c:v>-1.8112808269989955E-3</c:v>
                </c:pt>
                <c:pt idx="204">
                  <c:v>2.9706363999792984E-5</c:v>
                </c:pt>
                <c:pt idx="205">
                  <c:v>-1.4931971584992709E-3</c:v>
                </c:pt>
                <c:pt idx="206">
                  <c:v>-4.5036585769864246E-4</c:v>
                </c:pt>
                <c:pt idx="207">
                  <c:v>-5.3218887700268169E-5</c:v>
                </c:pt>
                <c:pt idx="208">
                  <c:v>-7.4459311580099552E-4</c:v>
                </c:pt>
                <c:pt idx="209">
                  <c:v>-5.9815616890190881E-4</c:v>
                </c:pt>
                <c:pt idx="210">
                  <c:v>-7.6818372305993421E-3</c:v>
                </c:pt>
                <c:pt idx="211">
                  <c:v>2.678766937016519E-4</c:v>
                </c:pt>
                <c:pt idx="212">
                  <c:v>9.716169399993646E-4</c:v>
                </c:pt>
                <c:pt idx="213">
                  <c:v>-7.3374512249912982E-4</c:v>
                </c:pt>
                <c:pt idx="214">
                  <c:v>-1.5018149778995848E-3</c:v>
                </c:pt>
                <c:pt idx="215">
                  <c:v>-1.2766498137999349E-3</c:v>
                </c:pt>
                <c:pt idx="216">
                  <c:v>-6.0886173130114685E-4</c:v>
                </c:pt>
                <c:pt idx="217">
                  <c:v>-4.6830620799909184E-4</c:v>
                </c:pt>
                <c:pt idx="218">
                  <c:v>-1.4817981010040171E-4</c:v>
                </c:pt>
                <c:pt idx="219">
                  <c:v>2.9084072854992371E-3</c:v>
                </c:pt>
                <c:pt idx="220">
                  <c:v>-7.1333575229814983E-4</c:v>
                </c:pt>
                <c:pt idx="221">
                  <c:v>-7.2278902349864893E-4</c:v>
                </c:pt>
                <c:pt idx="222">
                  <c:v>-2.0561557100506889E-5</c:v>
                </c:pt>
                <c:pt idx="223">
                  <c:v>-1.320537862699922E-3</c:v>
                </c:pt>
                <c:pt idx="224">
                  <c:v>-1.1358275170998411E-3</c:v>
                </c:pt>
                <c:pt idx="225">
                  <c:v>-4.7798098599116656E-5</c:v>
                </c:pt>
                <c:pt idx="226">
                  <c:v>2.6168400379944501E-4</c:v>
                </c:pt>
                <c:pt idx="227">
                  <c:v>-1.9437009660094873E-4</c:v>
                </c:pt>
                <c:pt idx="228">
                  <c:v>-1.4053917989897968E-4</c:v>
                </c:pt>
                <c:pt idx="229">
                  <c:v>-4.5814487549833416E-4</c:v>
                </c:pt>
                <c:pt idx="230">
                  <c:v>-4.9964531719837169E-4</c:v>
                </c:pt>
                <c:pt idx="231">
                  <c:v>2.3221313099952567E-5</c:v>
                </c:pt>
                <c:pt idx="232">
                  <c:v>2.341651399717648E-5</c:v>
                </c:pt>
                <c:pt idx="233">
                  <c:v>-2.057963084599379E-3</c:v>
                </c:pt>
                <c:pt idx="234">
                  <c:v>-3.707641189016897E-4</c:v>
                </c:pt>
                <c:pt idx="235">
                  <c:v>-7.3967672390296002E-4</c:v>
                </c:pt>
                <c:pt idx="236">
                  <c:v>-3.1887794380125456E-4</c:v>
                </c:pt>
                <c:pt idx="237">
                  <c:v>-1.3117886359736985E-4</c:v>
                </c:pt>
                <c:pt idx="238">
                  <c:v>-1.0734264499490109E-5</c:v>
                </c:pt>
                <c:pt idx="239">
                  <c:v>-7.7499573080075379E-4</c:v>
                </c:pt>
                <c:pt idx="240">
                  <c:v>2.4460963479810971E-4</c:v>
                </c:pt>
                <c:pt idx="241">
                  <c:v>-1.2893701422989068E-3</c:v>
                </c:pt>
                <c:pt idx="242">
                  <c:v>3.5683068290026654E-4</c:v>
                </c:pt>
                <c:pt idx="243">
                  <c:v>-2.1153043680044448E-4</c:v>
                </c:pt>
                <c:pt idx="244">
                  <c:v>1.2634708100023317E-4</c:v>
                </c:pt>
                <c:pt idx="245">
                  <c:v>-1.3566357906000803E-3</c:v>
                </c:pt>
                <c:pt idx="246">
                  <c:v>-1.0224177720274952E-4</c:v>
                </c:pt>
                <c:pt idx="247">
                  <c:v>-3.1509495820003508E-4</c:v>
                </c:pt>
                <c:pt idx="248">
                  <c:v>-2.4403897367974992E-3</c:v>
                </c:pt>
                <c:pt idx="249">
                  <c:v>-3.8798197809697399E-4</c:v>
                </c:pt>
                <c:pt idx="250">
                  <c:v>-2.42814061998331E-4</c:v>
                </c:pt>
                <c:pt idx="251">
                  <c:v>-1.4414749632969404E-3</c:v>
                </c:pt>
                <c:pt idx="252">
                  <c:v>5.5412650400654684E-5</c:v>
                </c:pt>
                <c:pt idx="253">
                  <c:v>-2.9369944678983018E-3</c:v>
                </c:pt>
                <c:pt idx="254">
                  <c:v>-2.0469999240191328E-4</c:v>
                </c:pt>
                <c:pt idx="255">
                  <c:v>-4.2906182520141556E-4</c:v>
                </c:pt>
                <c:pt idx="256">
                  <c:v>-2.1343748619884195E-4</c:v>
                </c:pt>
                <c:pt idx="257">
                  <c:v>-6.9190604800084543E-4</c:v>
                </c:pt>
                <c:pt idx="258">
                  <c:v>1.0621133442008102E-3</c:v>
                </c:pt>
                <c:pt idx="259">
                  <c:v>4.3483931650101226E-4</c:v>
                </c:pt>
                <c:pt idx="260">
                  <c:v>1.0623254910058222E-4</c:v>
                </c:pt>
                <c:pt idx="261">
                  <c:v>-3.1741202692998627E-3</c:v>
                </c:pt>
                <c:pt idx="262">
                  <c:v>-1.5266779239908601E-4</c:v>
                </c:pt>
                <c:pt idx="263">
                  <c:v>6.535008549946042E-5</c:v>
                </c:pt>
                <c:pt idx="264">
                  <c:v>4.2685907999384654E-5</c:v>
                </c:pt>
                <c:pt idx="265">
                  <c:v>-1.4801147279897009E-4</c:v>
                </c:pt>
                <c:pt idx="266">
                  <c:v>-1.1246032909895121E-4</c:v>
                </c:pt>
                <c:pt idx="267">
                  <c:v>-7.7671250497957089E-5</c:v>
                </c:pt>
                <c:pt idx="268">
                  <c:v>-1.6172611957010474E-3</c:v>
                </c:pt>
                <c:pt idx="269">
                  <c:v>-1.23525580800532E-4</c:v>
                </c:pt>
                <c:pt idx="270">
                  <c:v>2.2221413679801572E-4</c:v>
                </c:pt>
                <c:pt idx="271">
                  <c:v>-1.5736999802982155E-3</c:v>
                </c:pt>
                <c:pt idx="272">
                  <c:v>-1.0089145805984856E-3</c:v>
                </c:pt>
                <c:pt idx="273">
                  <c:v>-3.6501426649948598E-4</c:v>
                </c:pt>
                <c:pt idx="274">
                  <c:v>-3.6813478700992164E-5</c:v>
                </c:pt>
                <c:pt idx="275">
                  <c:v>2.9173512999136619E-5</c:v>
                </c:pt>
                <c:pt idx="276">
                  <c:v>-6.1449215650100086E-4</c:v>
                </c:pt>
                <c:pt idx="277">
                  <c:v>-2.6156797698462242E-5</c:v>
                </c:pt>
                <c:pt idx="278">
                  <c:v>1.2036547179761214E-4</c:v>
                </c:pt>
                <c:pt idx="279">
                  <c:v>-8.6239655490061295E-4</c:v>
                </c:pt>
                <c:pt idx="280">
                  <c:v>2.3597276623981145E-3</c:v>
                </c:pt>
                <c:pt idx="281">
                  <c:v>3.0028315980246134E-4</c:v>
                </c:pt>
                <c:pt idx="282">
                  <c:v>-5.1945446420020858E-4</c:v>
                </c:pt>
                <c:pt idx="283">
                  <c:v>-6.8502678999848854E-4</c:v>
                </c:pt>
                <c:pt idx="284">
                  <c:v>1.1520840324976689E-3</c:v>
                </c:pt>
                <c:pt idx="285">
                  <c:v>2.9450527950203309E-4</c:v>
                </c:pt>
                <c:pt idx="286">
                  <c:v>6.5158266501441631E-5</c:v>
                </c:pt>
                <c:pt idx="287">
                  <c:v>-3.5991072279983882E-4</c:v>
                </c:pt>
                <c:pt idx="288">
                  <c:v>-2.8346888340280429E-4</c:v>
                </c:pt>
                <c:pt idx="289">
                  <c:v>1.4651458450032351E-4</c:v>
                </c:pt>
                <c:pt idx="290">
                  <c:v>-3.3562034539968977E-4</c:v>
                </c:pt>
                <c:pt idx="291">
                  <c:v>-1.8822145759855857E-4</c:v>
                </c:pt>
                <c:pt idx="292">
                  <c:v>-8.8400329270044153E-4</c:v>
                </c:pt>
                <c:pt idx="293">
                  <c:v>-1.8454168039738761E-4</c:v>
                </c:pt>
                <c:pt idx="294">
                  <c:v>-4.136241512000538E-4</c:v>
                </c:pt>
                <c:pt idx="295">
                  <c:v>-6.0959754510037101E-4</c:v>
                </c:pt>
                <c:pt idx="296">
                  <c:v>-7.8765586550133548E-4</c:v>
                </c:pt>
                <c:pt idx="297">
                  <c:v>-6.0367111510117866E-4</c:v>
                </c:pt>
                <c:pt idx="298">
                  <c:v>4.6390535620233209E-4</c:v>
                </c:pt>
                <c:pt idx="299">
                  <c:v>-1.0385186280004177E-4</c:v>
                </c:pt>
                <c:pt idx="300">
                  <c:v>-2.8512702974019533E-3</c:v>
                </c:pt>
                <c:pt idx="301">
                  <c:v>-1.2110662744007072E-3</c:v>
                </c:pt>
                <c:pt idx="302">
                  <c:v>-1.0338861367991115E-3</c:v>
                </c:pt>
                <c:pt idx="303">
                  <c:v>1.2961642224986747E-3</c:v>
                </c:pt>
                <c:pt idx="304">
                  <c:v>-3.3789686450091949E-4</c:v>
                </c:pt>
                <c:pt idx="305">
                  <c:v>2.4085878309776376E-4</c:v>
                </c:pt>
                <c:pt idx="306">
                  <c:v>-2.1184378520189284E-4</c:v>
                </c:pt>
                <c:pt idx="307">
                  <c:v>-7.9024767700275333E-5</c:v>
                </c:pt>
                <c:pt idx="308">
                  <c:v>-1.1935827280993294E-3</c:v>
                </c:pt>
                <c:pt idx="309">
                  <c:v>5.4050247900150339E-4</c:v>
                </c:pt>
                <c:pt idx="310">
                  <c:v>-1.5555416673009859E-3</c:v>
                </c:pt>
                <c:pt idx="311">
                  <c:v>4.6700314698000511E-5</c:v>
                </c:pt>
                <c:pt idx="312">
                  <c:v>-6.2964932709874688E-4</c:v>
                </c:pt>
                <c:pt idx="313">
                  <c:v>-2.5851019649891782E-4</c:v>
                </c:pt>
                <c:pt idx="314">
                  <c:v>-2.2589697233001971E-3</c:v>
                </c:pt>
                <c:pt idx="315">
                  <c:v>-1.4068867750083314E-4</c:v>
                </c:pt>
                <c:pt idx="316">
                  <c:v>-2.1573852006007144E-3</c:v>
                </c:pt>
                <c:pt idx="317">
                  <c:v>4.9425289870086431E-4</c:v>
                </c:pt>
                <c:pt idx="318">
                  <c:v>-1.3089828179957408E-4</c:v>
                </c:pt>
                <c:pt idx="319">
                  <c:v>-1.6799773487008451E-3</c:v>
                </c:pt>
                <c:pt idx="320">
                  <c:v>8.5557903119948264E-4</c:v>
                </c:pt>
                <c:pt idx="321">
                  <c:v>-4.723872479992508E-4</c:v>
                </c:pt>
                <c:pt idx="322">
                  <c:v>-2.9742225041999859E-3</c:v>
                </c:pt>
                <c:pt idx="323">
                  <c:v>8.5942295899954502E-4</c:v>
                </c:pt>
                <c:pt idx="324">
                  <c:v>9.1625523249661001E-4</c:v>
                </c:pt>
                <c:pt idx="325">
                  <c:v>6.2538754680119268E-4</c:v>
                </c:pt>
                <c:pt idx="326">
                  <c:v>-5.7704760959964574E-4</c:v>
                </c:pt>
                <c:pt idx="327">
                  <c:v>6.418051653014345E-4</c:v>
                </c:pt>
                <c:pt idx="328">
                  <c:v>-1.1944520960014415E-3</c:v>
                </c:pt>
                <c:pt idx="329">
                  <c:v>-3.0840268190246434E-4</c:v>
                </c:pt>
                <c:pt idx="330">
                  <c:v>2.0948994026994683E-3</c:v>
                </c:pt>
                <c:pt idx="331">
                  <c:v>4.6834361398850888E-5</c:v>
                </c:pt>
                <c:pt idx="332">
                  <c:v>1.084222286198866E-3</c:v>
                </c:pt>
                <c:pt idx="333">
                  <c:v>1.3017981830287795E-4</c:v>
                </c:pt>
                <c:pt idx="334">
                  <c:v>-2.1284987699843327E-4</c:v>
                </c:pt>
                <c:pt idx="335">
                  <c:v>6.6452544597694896E-5</c:v>
                </c:pt>
                <c:pt idx="336">
                  <c:v>-2.22005507101386E-4</c:v>
                </c:pt>
                <c:pt idx="337">
                  <c:v>-7.3168558898828451E-5</c:v>
                </c:pt>
                <c:pt idx="338">
                  <c:v>1.5723801499945012E-5</c:v>
                </c:pt>
                <c:pt idx="339">
                  <c:v>-2.3722802614010163E-3</c:v>
                </c:pt>
                <c:pt idx="340">
                  <c:v>-6.4752133219769803E-4</c:v>
                </c:pt>
                <c:pt idx="341">
                  <c:v>3.2467268990998832E-3</c:v>
                </c:pt>
                <c:pt idx="342">
                  <c:v>5.3348422902388393E-5</c:v>
                </c:pt>
                <c:pt idx="343">
                  <c:v>-5.8954669700739259E-5</c:v>
                </c:pt>
                <c:pt idx="344">
                  <c:v>-6.5491961419894551E-4</c:v>
                </c:pt>
                <c:pt idx="345">
                  <c:v>8.6918266499935726E-4</c:v>
                </c:pt>
                <c:pt idx="346">
                  <c:v>-8.9617315629908489E-4</c:v>
                </c:pt>
                <c:pt idx="347">
                  <c:v>-8.7914481898820895E-5</c:v>
                </c:pt>
                <c:pt idx="348">
                  <c:v>-1.0727354018982282E-3</c:v>
                </c:pt>
                <c:pt idx="349">
                  <c:v>-2.1831499330104975E-4</c:v>
                </c:pt>
                <c:pt idx="350">
                  <c:v>-4.8302667470068172E-4</c:v>
                </c:pt>
                <c:pt idx="351">
                  <c:v>1.5397865997357485E-5</c:v>
                </c:pt>
                <c:pt idx="352">
                  <c:v>1.7170428099788637E-4</c:v>
                </c:pt>
                <c:pt idx="353">
                  <c:v>1.9448927201182187E-5</c:v>
                </c:pt>
                <c:pt idx="354">
                  <c:v>-2.1893108440096398E-4</c:v>
                </c:pt>
                <c:pt idx="355">
                  <c:v>-9.7935665019832641E-4</c:v>
                </c:pt>
                <c:pt idx="356">
                  <c:v>-8.0445345619750697E-4</c:v>
                </c:pt>
                <c:pt idx="357">
                  <c:v>1.3000613050095922E-4</c:v>
                </c:pt>
                <c:pt idx="358">
                  <c:v>-2.0906121247001863E-3</c:v>
                </c:pt>
                <c:pt idx="359">
                  <c:v>-9.1585466940102833E-4</c:v>
                </c:pt>
                <c:pt idx="360">
                  <c:v>-3.3749222500034648E-4</c:v>
                </c:pt>
                <c:pt idx="361">
                  <c:v>5.2156674589909358E-4</c:v>
                </c:pt>
                <c:pt idx="362">
                  <c:v>2.8425291300138156E-4</c:v>
                </c:pt>
                <c:pt idx="363">
                  <c:v>8.0954611100025886E-5</c:v>
                </c:pt>
                <c:pt idx="364">
                  <c:v>-5.6113133009816352E-4</c:v>
                </c:pt>
                <c:pt idx="365">
                  <c:v>-6.6730653039925869E-4</c:v>
                </c:pt>
                <c:pt idx="366">
                  <c:v>-1.4951901999182837E-5</c:v>
                </c:pt>
                <c:pt idx="367">
                  <c:v>-2.1807075630064787E-4</c:v>
                </c:pt>
                <c:pt idx="368">
                  <c:v>2.0268024602643209E-5</c:v>
                </c:pt>
                <c:pt idx="369">
                  <c:v>1.6313696890009055E-3</c:v>
                </c:pt>
                <c:pt idx="370">
                  <c:v>4.8368533697384919E-5</c:v>
                </c:pt>
                <c:pt idx="371">
                  <c:v>-3.2230985189940498E-4</c:v>
                </c:pt>
                <c:pt idx="372">
                  <c:v>-1.4121931750210592E-4</c:v>
                </c:pt>
                <c:pt idx="373">
                  <c:v>1.8838365009798963E-4</c:v>
                </c:pt>
                <c:pt idx="374">
                  <c:v>-8.8337761301460205E-5</c:v>
                </c:pt>
                <c:pt idx="375">
                  <c:v>-4.6896903289805891E-4</c:v>
                </c:pt>
                <c:pt idx="376">
                  <c:v>2.6809786000114855E-6</c:v>
                </c:pt>
                <c:pt idx="377">
                  <c:v>-4.6613309301335448E-5</c:v>
                </c:pt>
                <c:pt idx="378">
                  <c:v>-4.8486649039958252E-4</c:v>
                </c:pt>
                <c:pt idx="379">
                  <c:v>-5.8289349849971472E-4</c:v>
                </c:pt>
                <c:pt idx="380">
                  <c:v>1.051856016797359E-3</c:v>
                </c:pt>
                <c:pt idx="381">
                  <c:v>-1.7327118385992435E-3</c:v>
                </c:pt>
                <c:pt idx="382">
                  <c:v>2.6507310949952512E-4</c:v>
                </c:pt>
                <c:pt idx="383">
                  <c:v>-8.8516424089846168E-4</c:v>
                </c:pt>
                <c:pt idx="384">
                  <c:v>2.4041211567009668E-3</c:v>
                </c:pt>
                <c:pt idx="385">
                  <c:v>-5.4919217902238415E-5</c:v>
                </c:pt>
                <c:pt idx="386">
                  <c:v>-1.3325657181013639E-3</c:v>
                </c:pt>
                <c:pt idx="387">
                  <c:v>-1.8081987600027105E-3</c:v>
                </c:pt>
                <c:pt idx="388">
                  <c:v>-2.8671968049920338E-4</c:v>
                </c:pt>
                <c:pt idx="389">
                  <c:v>-6.1646008170157529E-4</c:v>
                </c:pt>
                <c:pt idx="390">
                  <c:v>2.5162970100467419E-5</c:v>
                </c:pt>
                <c:pt idx="391">
                  <c:v>1.0395006759722492E-4</c:v>
                </c:pt>
                <c:pt idx="392">
                  <c:v>1.6524541301521367E-5</c:v>
                </c:pt>
                <c:pt idx="393">
                  <c:v>3.6378465601671905E-5</c:v>
                </c:pt>
                <c:pt idx="394">
                  <c:v>1.4489686610019703E-4</c:v>
                </c:pt>
                <c:pt idx="395">
                  <c:v>-2.0149810569947135E-4</c:v>
                </c:pt>
                <c:pt idx="396">
                  <c:v>3.3709739790310778E-4</c:v>
                </c:pt>
                <c:pt idx="397">
                  <c:v>-9.3861032430098135E-4</c:v>
                </c:pt>
                <c:pt idx="398">
                  <c:v>1.3076708414985205E-3</c:v>
                </c:pt>
                <c:pt idx="399">
                  <c:v>-5.1283322959960742E-4</c:v>
                </c:pt>
                <c:pt idx="400">
                  <c:v>-1.9155767056986406E-3</c:v>
                </c:pt>
                <c:pt idx="401">
                  <c:v>3.3458647270023789E-4</c:v>
                </c:pt>
                <c:pt idx="402">
                  <c:v>-6.8077973260116664E-4</c:v>
                </c:pt>
                <c:pt idx="403">
                  <c:v>-5.4537188880132703E-4</c:v>
                </c:pt>
                <c:pt idx="404">
                  <c:v>-1.0254990123996777E-3</c:v>
                </c:pt>
                <c:pt idx="405">
                  <c:v>-1.0754483024975059E-3</c:v>
                </c:pt>
                <c:pt idx="406">
                  <c:v>-4.6280710689927673E-4</c:v>
                </c:pt>
                <c:pt idx="407">
                  <c:v>8.1983703250188E-4</c:v>
                </c:pt>
                <c:pt idx="408">
                  <c:v>-1.6373678068006825E-3</c:v>
                </c:pt>
                <c:pt idx="409">
                  <c:v>-7.3428587050017313E-4</c:v>
                </c:pt>
                <c:pt idx="410">
                  <c:v>-3.9530248599817241E-5</c:v>
                </c:pt>
                <c:pt idx="411">
                  <c:v>-2.7672398499944961E-4</c:v>
                </c:pt>
                <c:pt idx="412">
                  <c:v>-4.1022939570112271E-4</c:v>
                </c:pt>
                <c:pt idx="413">
                  <c:v>-4.715013241991528E-4</c:v>
                </c:pt>
                <c:pt idx="414">
                  <c:v>-3.2234820540111286E-4</c:v>
                </c:pt>
                <c:pt idx="415">
                  <c:v>-8.1066631560133828E-4</c:v>
                </c:pt>
                <c:pt idx="416">
                  <c:v>-7.1457814200925895E-5</c:v>
                </c:pt>
                <c:pt idx="417">
                  <c:v>-6.2231849300076192E-4</c:v>
                </c:pt>
                <c:pt idx="418">
                  <c:v>-9.9437091379783737E-4</c:v>
                </c:pt>
                <c:pt idx="419">
                  <c:v>-3.53563053099748E-4</c:v>
                </c:pt>
                <c:pt idx="420">
                  <c:v>1.1646299769907387E-4</c:v>
                </c:pt>
                <c:pt idx="421">
                  <c:v>5.7153990599800863E-5</c:v>
                </c:pt>
                <c:pt idx="422">
                  <c:v>-1.1509190477987374E-3</c:v>
                </c:pt>
                <c:pt idx="423">
                  <c:v>-4.0568915089878033E-4</c:v>
                </c:pt>
                <c:pt idx="424">
                  <c:v>-7.0365231970015429E-6</c:v>
                </c:pt>
                <c:pt idx="425">
                  <c:v>-5.2296831449893943E-4</c:v>
                </c:pt>
                <c:pt idx="426">
                  <c:v>-1.0271370729988405E-3</c:v>
                </c:pt>
                <c:pt idx="427">
                  <c:v>-1.962316175500689E-3</c:v>
                </c:pt>
                <c:pt idx="428">
                  <c:v>-9.7345187810304878E-4</c:v>
                </c:pt>
                <c:pt idx="429">
                  <c:v>-1.8828814380000836E-4</c:v>
                </c:pt>
                <c:pt idx="430">
                  <c:v>-4.2845921139900156E-4</c:v>
                </c:pt>
                <c:pt idx="431">
                  <c:v>-4.4753399680175221E-4</c:v>
                </c:pt>
                <c:pt idx="432">
                  <c:v>-2.2470484239889288E-4</c:v>
                </c:pt>
                <c:pt idx="433">
                  <c:v>-1.0014392344004364E-3</c:v>
                </c:pt>
                <c:pt idx="434">
                  <c:v>-5.5458165119759428E-4</c:v>
                </c:pt>
                <c:pt idx="435">
                  <c:v>-1.0985924179962581E-4</c:v>
                </c:pt>
                <c:pt idx="436">
                  <c:v>-5.1427060170183836E-4</c:v>
                </c:pt>
                <c:pt idx="437">
                  <c:v>-4.7511351120022027E-4</c:v>
                </c:pt>
                <c:pt idx="438">
                  <c:v>2.4045658459925789E-4</c:v>
                </c:pt>
                <c:pt idx="439">
                  <c:v>-2.9163480709968326E-3</c:v>
                </c:pt>
                <c:pt idx="440">
                  <c:v>3.7034365150034887E-4</c:v>
                </c:pt>
                <c:pt idx="441">
                  <c:v>-2.1435758729992926E-4</c:v>
                </c:pt>
                <c:pt idx="442">
                  <c:v>-1.3732553030010308E-3</c:v>
                </c:pt>
                <c:pt idx="443">
                  <c:v>-2.3462610188005328E-3</c:v>
                </c:pt>
                <c:pt idx="444">
                  <c:v>-5.6229803220020358E-4</c:v>
                </c:pt>
                <c:pt idx="445">
                  <c:v>-9.2186541460037574E-4</c:v>
                </c:pt>
                <c:pt idx="446">
                  <c:v>2.8885866869998722E-4</c:v>
                </c:pt>
                <c:pt idx="447">
                  <c:v>-1.0924144702002536E-3</c:v>
                </c:pt>
                <c:pt idx="448">
                  <c:v>-2.7786282315034327E-3</c:v>
                </c:pt>
                <c:pt idx="449">
                  <c:v>-2.9655609027017249E-3</c:v>
                </c:pt>
                <c:pt idx="450">
                  <c:v>-1.0280182049982045E-4</c:v>
                </c:pt>
                <c:pt idx="451">
                  <c:v>-8.1533381850107389E-4</c:v>
                </c:pt>
                <c:pt idx="452">
                  <c:v>1.0101598700629211E-5</c:v>
                </c:pt>
                <c:pt idx="453">
                  <c:v>-1.5793819422995625E-3</c:v>
                </c:pt>
                <c:pt idx="454">
                  <c:v>-1.47051756389871E-3</c:v>
                </c:pt>
                <c:pt idx="455">
                  <c:v>-5.0644168009839063E-4</c:v>
                </c:pt>
                <c:pt idx="456">
                  <c:v>-4.1859055210125007E-4</c:v>
                </c:pt>
                <c:pt idx="457">
                  <c:v>-1.0433410559009815E-3</c:v>
                </c:pt>
                <c:pt idx="458">
                  <c:v>-1.1844266589982055E-3</c:v>
                </c:pt>
                <c:pt idx="459">
                  <c:v>-5.1213255390081258E-4</c:v>
                </c:pt>
                <c:pt idx="460">
                  <c:v>-3.5888772190162399E-4</c:v>
                </c:pt>
                <c:pt idx="461">
                  <c:v>-7.7997308697064227E-5</c:v>
                </c:pt>
                <c:pt idx="462">
                  <c:v>-2.0069430814970701E-3</c:v>
                </c:pt>
                <c:pt idx="463">
                  <c:v>-1.0404134599184545E-5</c:v>
                </c:pt>
                <c:pt idx="464">
                  <c:v>-8.5676861019123862E-6</c:v>
                </c:pt>
                <c:pt idx="465">
                  <c:v>-2.1444508170276322E-4</c:v>
                </c:pt>
                <c:pt idx="466">
                  <c:v>-2.4615404539929386E-4</c:v>
                </c:pt>
                <c:pt idx="467">
                  <c:v>2.2524304985012122E-3</c:v>
                </c:pt>
                <c:pt idx="468">
                  <c:v>2.8177191779832356E-4</c:v>
                </c:pt>
                <c:pt idx="469">
                  <c:v>-3.8190574397134469E-5</c:v>
                </c:pt>
                <c:pt idx="470">
                  <c:v>4.3973006030029183E-4</c:v>
                </c:pt>
                <c:pt idx="471">
                  <c:v>4.2562181100436192E-5</c:v>
                </c:pt>
                <c:pt idx="472">
                  <c:v>6.6121977319966163E-4</c:v>
                </c:pt>
                <c:pt idx="473">
                  <c:v>-3.0422847856996782E-3</c:v>
                </c:pt>
                <c:pt idx="474">
                  <c:v>1.0500890694018494E-3</c:v>
                </c:pt>
                <c:pt idx="475">
                  <c:v>-2.8870800169755739E-4</c:v>
                </c:pt>
                <c:pt idx="476">
                  <c:v>-1.3308400915015284E-3</c:v>
                </c:pt>
                <c:pt idx="477">
                  <c:v>-1.7355181229916639E-4</c:v>
                </c:pt>
                <c:pt idx="478">
                  <c:v>-2.6266062960189629E-4</c:v>
                </c:pt>
                <c:pt idx="479">
                  <c:v>2.3616207338008621E-3</c:v>
                </c:pt>
                <c:pt idx="480">
                  <c:v>-1.2659080610077922E-4</c:v>
                </c:pt>
                <c:pt idx="481">
                  <c:v>4.7751161219977689E-4</c:v>
                </c:pt>
                <c:pt idx="482">
                  <c:v>-1.6233368049967112E-4</c:v>
                </c:pt>
                <c:pt idx="483">
                  <c:v>-2.8181635315007725E-3</c:v>
                </c:pt>
                <c:pt idx="484">
                  <c:v>-5.5979289349750161E-4</c:v>
                </c:pt>
                <c:pt idx="485">
                  <c:v>-5.017979355024238E-4</c:v>
                </c:pt>
                <c:pt idx="486">
                  <c:v>6.4803064799789922E-4</c:v>
                </c:pt>
                <c:pt idx="487">
                  <c:v>5.5633459698611887E-5</c:v>
                </c:pt>
                <c:pt idx="488">
                  <c:v>8.2165800490230367E-4</c:v>
                </c:pt>
                <c:pt idx="489">
                  <c:v>-4.5859421319960347E-4</c:v>
                </c:pt>
                <c:pt idx="490">
                  <c:v>-4.444641939969074E-4</c:v>
                </c:pt>
                <c:pt idx="491">
                  <c:v>2.2100834515974555E-3</c:v>
                </c:pt>
                <c:pt idx="492">
                  <c:v>1.0700970139865262E-4</c:v>
                </c:pt>
                <c:pt idx="493">
                  <c:v>3.7244754000909097E-5</c:v>
                </c:pt>
                <c:pt idx="494">
                  <c:v>-7.3664104769832761E-4</c:v>
                </c:pt>
                <c:pt idx="495">
                  <c:v>-3.5303289140031779E-4</c:v>
                </c:pt>
                <c:pt idx="496">
                  <c:v>8.4983084999379344E-5</c:v>
                </c:pt>
                <c:pt idx="497">
                  <c:v>1.3347103169891739E-4</c:v>
                </c:pt>
                <c:pt idx="498">
                  <c:v>-1.117042397993373E-4</c:v>
                </c:pt>
                <c:pt idx="499">
                  <c:v>-1.7566479190023188E-4</c:v>
                </c:pt>
                <c:pt idx="500">
                  <c:v>-1.1191437130264603E-4</c:v>
                </c:pt>
                <c:pt idx="501">
                  <c:v>-4.7256339729884189E-4</c:v>
                </c:pt>
                <c:pt idx="502">
                  <c:v>4.0980260479983599E-4</c:v>
                </c:pt>
                <c:pt idx="503">
                  <c:v>-6.6021185530118487E-4</c:v>
                </c:pt>
                <c:pt idx="504">
                  <c:v>-6.7447861089675598E-4</c:v>
                </c:pt>
                <c:pt idx="505">
                  <c:v>-9.6079897598855268E-5</c:v>
                </c:pt>
                <c:pt idx="506">
                  <c:v>-1.5313922117989875E-3</c:v>
                </c:pt>
                <c:pt idx="507">
                  <c:v>-5.2091629080308621E-4</c:v>
                </c:pt>
                <c:pt idx="508">
                  <c:v>-6.3036795109994159E-4</c:v>
                </c:pt>
                <c:pt idx="509">
                  <c:v>-3.6013844580295995E-4</c:v>
                </c:pt>
                <c:pt idx="510">
                  <c:v>-9.875498680145256E-5</c:v>
                </c:pt>
                <c:pt idx="511">
                  <c:v>-6.7491710040101793E-4</c:v>
                </c:pt>
                <c:pt idx="512">
                  <c:v>-1.971856458986565E-4</c:v>
                </c:pt>
                <c:pt idx="513">
                  <c:v>-9.3408536249839358E-4</c:v>
                </c:pt>
                <c:pt idx="514">
                  <c:v>-1.0801307649899172E-4</c:v>
                </c:pt>
                <c:pt idx="515">
                  <c:v>1.203457235401828E-3</c:v>
                </c:pt>
                <c:pt idx="516">
                  <c:v>-5.3771180720119105E-4</c:v>
                </c:pt>
                <c:pt idx="517">
                  <c:v>1.7812429040020561E-4</c:v>
                </c:pt>
                <c:pt idx="518">
                  <c:v>-2.6937771369972552E-4</c:v>
                </c:pt>
                <c:pt idx="519">
                  <c:v>-1.0017542151992131E-3</c:v>
                </c:pt>
                <c:pt idx="520">
                  <c:v>-1.574636143299557E-3</c:v>
                </c:pt>
                <c:pt idx="521">
                  <c:v>-8.2161447069850624E-4</c:v>
                </c:pt>
                <c:pt idx="522">
                  <c:v>-7.7403507339823818E-4</c:v>
                </c:pt>
                <c:pt idx="523">
                  <c:v>-1.7325121129729837E-4</c:v>
                </c:pt>
                <c:pt idx="524">
                  <c:v>-5.1302879980141824E-4</c:v>
                </c:pt>
                <c:pt idx="525">
                  <c:v>3.1162963179909298E-4</c:v>
                </c:pt>
                <c:pt idx="526">
                  <c:v>-3.4479484810034933E-4</c:v>
                </c:pt>
                <c:pt idx="527">
                  <c:v>1.8993540859923996E-4</c:v>
                </c:pt>
                <c:pt idx="528">
                  <c:v>-2.0491236919895073E-4</c:v>
                </c:pt>
                <c:pt idx="529">
                  <c:v>-1.5450368620051336E-4</c:v>
                </c:pt>
                <c:pt idx="530">
                  <c:v>-1.6978908773985779E-3</c:v>
                </c:pt>
                <c:pt idx="531">
                  <c:v>-4.3749025020289878E-4</c:v>
                </c:pt>
                <c:pt idx="532">
                  <c:v>-3.9109890990118856E-4</c:v>
                </c:pt>
                <c:pt idx="533">
                  <c:v>-7.1339533000980282E-6</c:v>
                </c:pt>
                <c:pt idx="534">
                  <c:v>-7.1277790993917733E-6</c:v>
                </c:pt>
                <c:pt idx="535">
                  <c:v>7.8140744200538848E-5</c:v>
                </c:pt>
                <c:pt idx="536">
                  <c:v>5.4197505900077658E-5</c:v>
                </c:pt>
                <c:pt idx="537">
                  <c:v>-2.8045740420168386E-4</c:v>
                </c:pt>
                <c:pt idx="538">
                  <c:v>2.2520142000104215E-4</c:v>
                </c:pt>
                <c:pt idx="539">
                  <c:v>-1.5543019805974723E-3</c:v>
                </c:pt>
                <c:pt idx="540">
                  <c:v>1.075198131701427E-3</c:v>
                </c:pt>
                <c:pt idx="541">
                  <c:v>-2.8001603374008255E-3</c:v>
                </c:pt>
                <c:pt idx="542">
                  <c:v>8.7306394799924192E-5</c:v>
                </c:pt>
                <c:pt idx="543">
                  <c:v>-1.9972978789013496E-3</c:v>
                </c:pt>
                <c:pt idx="544">
                  <c:v>-1.4287222996003379E-3</c:v>
                </c:pt>
                <c:pt idx="545">
                  <c:v>-6.1114618380031516E-4</c:v>
                </c:pt>
                <c:pt idx="546">
                  <c:v>-1.7270629540000471E-3</c:v>
                </c:pt>
                <c:pt idx="547">
                  <c:v>2.101951030013538E-4</c:v>
                </c:pt>
                <c:pt idx="548">
                  <c:v>-6.8247966249757042E-4</c:v>
                </c:pt>
                <c:pt idx="549">
                  <c:v>-1.4965664915997934E-3</c:v>
                </c:pt>
                <c:pt idx="550">
                  <c:v>-6.4633351979992426E-4</c:v>
                </c:pt>
                <c:pt idx="551">
                  <c:v>1.3445161660285976E-4</c:v>
                </c:pt>
                <c:pt idx="552">
                  <c:v>-1.4456858992026866E-3</c:v>
                </c:pt>
                <c:pt idx="553">
                  <c:v>-9.4158145549982919E-4</c:v>
                </c:pt>
                <c:pt idx="554">
                  <c:v>-9.3098938698688016E-5</c:v>
                </c:pt>
                <c:pt idx="555">
                  <c:v>-3.1608324060172777E-4</c:v>
                </c:pt>
                <c:pt idx="556">
                  <c:v>-3.7506268120068853E-4</c:v>
                </c:pt>
                <c:pt idx="557">
                  <c:v>1.5603776989792095E-4</c:v>
                </c:pt>
                <c:pt idx="558">
                  <c:v>3.8162583500422897E-5</c:v>
                </c:pt>
                <c:pt idx="559">
                  <c:v>5.7874834830329291E-4</c:v>
                </c:pt>
                <c:pt idx="560">
                  <c:v>-2.9877263540001309E-4</c:v>
                </c:pt>
                <c:pt idx="561">
                  <c:v>-7.795838386002174E-4</c:v>
                </c:pt>
                <c:pt idx="562">
                  <c:v>1.0368160057012688E-3</c:v>
                </c:pt>
                <c:pt idx="563">
                  <c:v>-1.3637802499744112E-5</c:v>
                </c:pt>
                <c:pt idx="564">
                  <c:v>9.0224928399607052E-5</c:v>
                </c:pt>
                <c:pt idx="565">
                  <c:v>-2.4554915970043112E-4</c:v>
                </c:pt>
                <c:pt idx="566">
                  <c:v>2.8162235498285781E-5</c:v>
                </c:pt>
                <c:pt idx="567">
                  <c:v>-8.3579325509930413E-4</c:v>
                </c:pt>
                <c:pt idx="568">
                  <c:v>-2.5631234769818434E-4</c:v>
                </c:pt>
                <c:pt idx="569">
                  <c:v>6.0138417502741959E-5</c:v>
                </c:pt>
                <c:pt idx="570">
                  <c:v>9.226683499008459E-6</c:v>
                </c:pt>
                <c:pt idx="571">
                  <c:v>4.9233737801301913E-5</c:v>
                </c:pt>
                <c:pt idx="572">
                  <c:v>-3.2999482609952224E-4</c:v>
                </c:pt>
                <c:pt idx="573">
                  <c:v>-1.5180976487982889E-3</c:v>
                </c:pt>
                <c:pt idx="574">
                  <c:v>-2.9667931404979697E-3</c:v>
                </c:pt>
                <c:pt idx="575">
                  <c:v>-3.5268629380169614E-4</c:v>
                </c:pt>
                <c:pt idx="576">
                  <c:v>-8.5516930979778749E-4</c:v>
                </c:pt>
                <c:pt idx="577">
                  <c:v>9.795559519787389E-5</c:v>
                </c:pt>
                <c:pt idx="578">
                  <c:v>-5.1242992199718174E-5</c:v>
                </c:pt>
                <c:pt idx="579">
                  <c:v>1.8231100679955148E-4</c:v>
                </c:pt>
                <c:pt idx="580">
                  <c:v>2.7701706330063303E-4</c:v>
                </c:pt>
                <c:pt idx="581">
                  <c:v>-4.4027890809985593E-3</c:v>
                </c:pt>
                <c:pt idx="582">
                  <c:v>-8.5173996020060372E-4</c:v>
                </c:pt>
                <c:pt idx="583">
                  <c:v>-5.8444893430120715E-4</c:v>
                </c:pt>
                <c:pt idx="584">
                  <c:v>-3.692242580299876E-5</c:v>
                </c:pt>
                <c:pt idx="585">
                  <c:v>1.2167387118999784E-3</c:v>
                </c:pt>
                <c:pt idx="586">
                  <c:v>-1.0501863039991122E-3</c:v>
                </c:pt>
                <c:pt idx="587">
                  <c:v>-6.1174051499079951E-5</c:v>
                </c:pt>
                <c:pt idx="588">
                  <c:v>-1.1057329625998591E-3</c:v>
                </c:pt>
                <c:pt idx="589">
                  <c:v>2.1541577089934094E-4</c:v>
                </c:pt>
                <c:pt idx="590">
                  <c:v>7.3773593598502885E-5</c:v>
                </c:pt>
                <c:pt idx="591">
                  <c:v>-9.0347652460209815E-4</c:v>
                </c:pt>
                <c:pt idx="592">
                  <c:v>-4.4448593190082875E-4</c:v>
                </c:pt>
                <c:pt idx="593">
                  <c:v>-8.8146037549918788E-4</c:v>
                </c:pt>
                <c:pt idx="594">
                  <c:v>-2.8420620300195765E-4</c:v>
                </c:pt>
                <c:pt idx="595">
                  <c:v>1.0845982397000853E-3</c:v>
                </c:pt>
                <c:pt idx="596">
                  <c:v>6.1818081000808434E-6</c:v>
                </c:pt>
                <c:pt idx="597">
                  <c:v>-1.3554871100041055E-4</c:v>
                </c:pt>
                <c:pt idx="598">
                  <c:v>-2.513932189991408E-4</c:v>
                </c:pt>
                <c:pt idx="599">
                  <c:v>-3.2418928989841334E-4</c:v>
                </c:pt>
                <c:pt idx="600">
                  <c:v>2.4112730950065497E-4</c:v>
                </c:pt>
                <c:pt idx="601">
                  <c:v>-3.1213651007995225E-3</c:v>
                </c:pt>
                <c:pt idx="602">
                  <c:v>-2.8295043220083471E-4</c:v>
                </c:pt>
                <c:pt idx="603">
                  <c:v>-5.3161151242022697E-3</c:v>
                </c:pt>
                <c:pt idx="604">
                  <c:v>1.5237171093005486E-3</c:v>
                </c:pt>
                <c:pt idx="605">
                  <c:v>-2.4006713769963994E-4</c:v>
                </c:pt>
                <c:pt idx="606">
                  <c:v>6.3211016602338077E-5</c:v>
                </c:pt>
                <c:pt idx="607">
                  <c:v>-5.9525017449857387E-4</c:v>
                </c:pt>
                <c:pt idx="608">
                  <c:v>-5.387514912982283E-4</c:v>
                </c:pt>
                <c:pt idx="609">
                  <c:v>-1.0918788494009846E-3</c:v>
                </c:pt>
                <c:pt idx="610">
                  <c:v>-9.47238202797962E-4</c:v>
                </c:pt>
                <c:pt idx="611">
                  <c:v>-2.2376067279950007E-4</c:v>
                </c:pt>
                <c:pt idx="612">
                  <c:v>-8.645231089943195E-5</c:v>
                </c:pt>
                <c:pt idx="613">
                  <c:v>-9.9881654299949219E-4</c:v>
                </c:pt>
                <c:pt idx="614">
                  <c:v>1.2860850812010938E-3</c:v>
                </c:pt>
                <c:pt idx="615">
                  <c:v>4.6847309479858268E-4</c:v>
                </c:pt>
                <c:pt idx="616">
                  <c:v>-5.2022092530279451E-4</c:v>
                </c:pt>
                <c:pt idx="617">
                  <c:v>3.9495171828995979E-3</c:v>
                </c:pt>
                <c:pt idx="618">
                  <c:v>-2.5025226760178043E-4</c:v>
                </c:pt>
                <c:pt idx="619">
                  <c:v>1.3449481651974793E-3</c:v>
                </c:pt>
                <c:pt idx="620">
                  <c:v>-1.366967302100619E-3</c:v>
                </c:pt>
                <c:pt idx="621">
                  <c:v>-8.1094229301470477E-5</c:v>
                </c:pt>
                <c:pt idx="622">
                  <c:v>-2.900808021024659E-4</c:v>
                </c:pt>
                <c:pt idx="623">
                  <c:v>8.2429989401333614E-5</c:v>
                </c:pt>
                <c:pt idx="624">
                  <c:v>-4.6099023689905039E-4</c:v>
                </c:pt>
                <c:pt idx="625">
                  <c:v>-2.0628998149874178E-4</c:v>
                </c:pt>
                <c:pt idx="626">
                  <c:v>-5.6418123530121989E-4</c:v>
                </c:pt>
                <c:pt idx="627">
                  <c:v>-1.2694533788994988E-3</c:v>
                </c:pt>
                <c:pt idx="628">
                  <c:v>-2.3372166571000719E-3</c:v>
                </c:pt>
                <c:pt idx="629">
                  <c:v>-5.9495163399958528E-4</c:v>
                </c:pt>
                <c:pt idx="630">
                  <c:v>3.887263748012515E-4</c:v>
                </c:pt>
                <c:pt idx="631">
                  <c:v>-8.4035547310179481E-4</c:v>
                </c:pt>
                <c:pt idx="632">
                  <c:v>-6.1386194101231695E-5</c:v>
                </c:pt>
                <c:pt idx="633">
                  <c:v>-7.7838601502122629E-5</c:v>
                </c:pt>
                <c:pt idx="634">
                  <c:v>-3.0625623701041604E-5</c:v>
                </c:pt>
                <c:pt idx="635">
                  <c:v>-1.1275298361006492E-3</c:v>
                </c:pt>
                <c:pt idx="636">
                  <c:v>-1.5499137260022167E-4</c:v>
                </c:pt>
                <c:pt idx="637">
                  <c:v>-5.1648707898976909E-5</c:v>
                </c:pt>
                <c:pt idx="638">
                  <c:v>-6.7964043810064823E-4</c:v>
                </c:pt>
                <c:pt idx="639">
                  <c:v>8.312691720036014E-5</c:v>
                </c:pt>
                <c:pt idx="640">
                  <c:v>-2.9473423640169472E-4</c:v>
                </c:pt>
                <c:pt idx="641">
                  <c:v>-3.3157214398009671E-3</c:v>
                </c:pt>
                <c:pt idx="642">
                  <c:v>-2.3209586295003248E-3</c:v>
                </c:pt>
                <c:pt idx="643">
                  <c:v>-1.2597600450092727E-4</c:v>
                </c:pt>
                <c:pt idx="644">
                  <c:v>-9.1610736719971442E-4</c:v>
                </c:pt>
                <c:pt idx="645">
                  <c:v>-1.550453807499963E-3</c:v>
                </c:pt>
                <c:pt idx="646">
                  <c:v>-1.9046836245024679E-3</c:v>
                </c:pt>
                <c:pt idx="647">
                  <c:v>-6.4790482599974553E-4</c:v>
                </c:pt>
                <c:pt idx="648">
                  <c:v>-2.6746621580286956E-4</c:v>
                </c:pt>
                <c:pt idx="649">
                  <c:v>-5.9855710100009674E-4</c:v>
                </c:pt>
                <c:pt idx="650">
                  <c:v>1.2425415999928191E-4</c:v>
                </c:pt>
                <c:pt idx="651">
                  <c:v>-7.151091072010729E-4</c:v>
                </c:pt>
                <c:pt idx="652">
                  <c:v>-7.7684343759898411E-4</c:v>
                </c:pt>
                <c:pt idx="653">
                  <c:v>-6.7492923709977504E-4</c:v>
                </c:pt>
                <c:pt idx="654">
                  <c:v>3.1779114049967916E-4</c:v>
                </c:pt>
                <c:pt idx="655">
                  <c:v>2.4449020789774067E-4</c:v>
                </c:pt>
                <c:pt idx="656">
                  <c:v>-2.7942171249861758E-4</c:v>
                </c:pt>
                <c:pt idx="657">
                  <c:v>-1.6110739843000488E-3</c:v>
                </c:pt>
                <c:pt idx="658">
                  <c:v>-5.8063241329975313E-4</c:v>
                </c:pt>
                <c:pt idx="659">
                  <c:v>-1.3539097807999667E-3</c:v>
                </c:pt>
                <c:pt idx="660">
                  <c:v>-4.8687277899972514E-4</c:v>
                </c:pt>
                <c:pt idx="661">
                  <c:v>-2.3620601210083692E-4</c:v>
                </c:pt>
                <c:pt idx="662">
                  <c:v>-1.2859873280000045E-3</c:v>
                </c:pt>
                <c:pt idx="663">
                  <c:v>-2.3528152240004374E-4</c:v>
                </c:pt>
                <c:pt idx="664">
                  <c:v>-2.0041818539695555E-4</c:v>
                </c:pt>
                <c:pt idx="665">
                  <c:v>-5.2807289229761523E-4</c:v>
                </c:pt>
                <c:pt idx="666">
                  <c:v>-2.2517944202604667E-5</c:v>
                </c:pt>
                <c:pt idx="667">
                  <c:v>1.382072032001247E-4</c:v>
                </c:pt>
                <c:pt idx="668">
                  <c:v>6.8778023119975273E-4</c:v>
                </c:pt>
                <c:pt idx="669">
                  <c:v>1.0845507809875699E-4</c:v>
                </c:pt>
                <c:pt idx="670">
                  <c:v>-4.6187631942977703E-3</c:v>
                </c:pt>
                <c:pt idx="671">
                  <c:v>-8.6290074239769865E-4</c:v>
                </c:pt>
                <c:pt idx="672">
                  <c:v>-8.5784301809965768E-4</c:v>
                </c:pt>
                <c:pt idx="673">
                  <c:v>-1.3177513319817535E-4</c:v>
                </c:pt>
                <c:pt idx="674">
                  <c:v>9.1688010419943566E-4</c:v>
                </c:pt>
                <c:pt idx="675">
                  <c:v>-7.1253051730124639E-4</c:v>
                </c:pt>
                <c:pt idx="676">
                  <c:v>-8.1709995049905615E-4</c:v>
                </c:pt>
                <c:pt idx="677">
                  <c:v>-5.8071715159968562E-4</c:v>
                </c:pt>
                <c:pt idx="678">
                  <c:v>1.9847924697984354E-3</c:v>
                </c:pt>
                <c:pt idx="679">
                  <c:v>-1.1187780789967405E-4</c:v>
                </c:pt>
                <c:pt idx="680">
                  <c:v>-3.9708128230131479E-4</c:v>
                </c:pt>
                <c:pt idx="681">
                  <c:v>6.8457945690170163E-4</c:v>
                </c:pt>
                <c:pt idx="682">
                  <c:v>-7.8451760679953964E-4</c:v>
                </c:pt>
                <c:pt idx="683">
                  <c:v>-2.6054468030167754E-4</c:v>
                </c:pt>
                <c:pt idx="684">
                  <c:v>3.8022598170073252E-4</c:v>
                </c:pt>
                <c:pt idx="685">
                  <c:v>-3.3136864729854665E-4</c:v>
                </c:pt>
                <c:pt idx="686">
                  <c:v>-1.5436974798888059E-5</c:v>
                </c:pt>
                <c:pt idx="687">
                  <c:v>-1.0375625697029989E-3</c:v>
                </c:pt>
                <c:pt idx="688">
                  <c:v>-5.2506473959823552E-4</c:v>
                </c:pt>
                <c:pt idx="689">
                  <c:v>1.6998368590037671E-4</c:v>
                </c:pt>
                <c:pt idx="690">
                  <c:v>-2.232379701005982E-4</c:v>
                </c:pt>
                <c:pt idx="691">
                  <c:v>7.3321659570169118E-4</c:v>
                </c:pt>
                <c:pt idx="692">
                  <c:v>-2.22238032602462E-4</c:v>
                </c:pt>
                <c:pt idx="693">
                  <c:v>-3.4246037903002957E-3</c:v>
                </c:pt>
                <c:pt idx="694">
                  <c:v>-2.9797831601285907E-5</c:v>
                </c:pt>
                <c:pt idx="695">
                  <c:v>-2.9484824004555321E-6</c:v>
                </c:pt>
                <c:pt idx="696">
                  <c:v>-6.3629799840114742E-4</c:v>
                </c:pt>
                <c:pt idx="697">
                  <c:v>-4.7003676797885419E-5</c:v>
                </c:pt>
                <c:pt idx="698">
                  <c:v>-2.3630510161005702E-3</c:v>
                </c:pt>
                <c:pt idx="699">
                  <c:v>-2.8686033300218128E-4</c:v>
                </c:pt>
                <c:pt idx="700">
                  <c:v>-2.6769646619939635E-4</c:v>
                </c:pt>
                <c:pt idx="701">
                  <c:v>8.6965745689937535E-4</c:v>
                </c:pt>
                <c:pt idx="702">
                  <c:v>7.521426031011913E-4</c:v>
                </c:pt>
                <c:pt idx="703">
                  <c:v>2.6144923130289044E-4</c:v>
                </c:pt>
                <c:pt idx="704">
                  <c:v>-4.5444981689968245E-4</c:v>
                </c:pt>
                <c:pt idx="705">
                  <c:v>1.5027342220008677E-4</c:v>
                </c:pt>
                <c:pt idx="706">
                  <c:v>-8.4047601560044427E-4</c:v>
                </c:pt>
                <c:pt idx="707">
                  <c:v>-5.3857079500119198E-5</c:v>
                </c:pt>
                <c:pt idx="708">
                  <c:v>-1.1084540730266212E-4</c:v>
                </c:pt>
                <c:pt idx="709">
                  <c:v>-6.2210117199867909E-5</c:v>
                </c:pt>
                <c:pt idx="710">
                  <c:v>-1.2479584329838644E-4</c:v>
                </c:pt>
                <c:pt idx="711">
                  <c:v>-4.4588777399212631E-5</c:v>
                </c:pt>
                <c:pt idx="712">
                  <c:v>-8.3497177598701455E-5</c:v>
                </c:pt>
                <c:pt idx="713">
                  <c:v>8.9534091500809154E-5</c:v>
                </c:pt>
                <c:pt idx="714">
                  <c:v>-6.4537778600026741E-4</c:v>
                </c:pt>
                <c:pt idx="715">
                  <c:v>-2.7544733089008844E-3</c:v>
                </c:pt>
                <c:pt idx="716">
                  <c:v>-1.2623045660120624E-4</c:v>
                </c:pt>
                <c:pt idx="717">
                  <c:v>-3.2381655600488557E-5</c:v>
                </c:pt>
                <c:pt idx="718">
                  <c:v>1.1120303310008239E-4</c:v>
                </c:pt>
                <c:pt idx="719">
                  <c:v>-9.8456322749740366E-4</c:v>
                </c:pt>
                <c:pt idx="720">
                  <c:v>-8.2823873109916235E-4</c:v>
                </c:pt>
                <c:pt idx="721">
                  <c:v>-6.9306178159678211E-4</c:v>
                </c:pt>
                <c:pt idx="722">
                  <c:v>1.7137448166977265E-3</c:v>
                </c:pt>
                <c:pt idx="723">
                  <c:v>-2.1854796410281097E-4</c:v>
                </c:pt>
                <c:pt idx="724">
                  <c:v>-1.2043187178001347E-3</c:v>
                </c:pt>
                <c:pt idx="725">
                  <c:v>-3.6064165299976025E-4</c:v>
                </c:pt>
                <c:pt idx="726">
                  <c:v>1.1882693899778474E-4</c:v>
                </c:pt>
                <c:pt idx="727">
                  <c:v>7.2613248949693343E-4</c:v>
                </c:pt>
                <c:pt idx="728">
                  <c:v>-3.0968037270184823E-4</c:v>
                </c:pt>
                <c:pt idx="729">
                  <c:v>1.7816312200125139E-4</c:v>
                </c:pt>
                <c:pt idx="730">
                  <c:v>4.1800780310197183E-4</c:v>
                </c:pt>
                <c:pt idx="731">
                  <c:v>-1.0800932710992583E-3</c:v>
                </c:pt>
                <c:pt idx="732">
                  <c:v>-3.5423978329873762E-4</c:v>
                </c:pt>
                <c:pt idx="733">
                  <c:v>-7.2138596090098872E-4</c:v>
                </c:pt>
                <c:pt idx="734">
                  <c:v>4.3675319999891826E-4</c:v>
                </c:pt>
                <c:pt idx="735">
                  <c:v>-4.1642574601041815E-5</c:v>
                </c:pt>
                <c:pt idx="736">
                  <c:v>-5.222235514992235E-4</c:v>
                </c:pt>
                <c:pt idx="737">
                  <c:v>-3.4243179150195147E-4</c:v>
                </c:pt>
                <c:pt idx="738">
                  <c:v>-4.3351029820115627E-4</c:v>
                </c:pt>
                <c:pt idx="739">
                  <c:v>4.0008118029888351E-4</c:v>
                </c:pt>
                <c:pt idx="740">
                  <c:v>2.1526664760074254E-4</c:v>
                </c:pt>
                <c:pt idx="741">
                  <c:v>-1.7727290383007244E-3</c:v>
                </c:pt>
                <c:pt idx="742">
                  <c:v>1.3399333898433952E-5</c:v>
                </c:pt>
                <c:pt idx="743">
                  <c:v>1.2852940079710606E-4</c:v>
                </c:pt>
                <c:pt idx="744">
                  <c:v>-2.7152650135988665E-3</c:v>
                </c:pt>
                <c:pt idx="745">
                  <c:v>1.4488491700603845E-5</c:v>
                </c:pt>
                <c:pt idx="746">
                  <c:v>-1.4703306788028669E-3</c:v>
                </c:pt>
                <c:pt idx="747">
                  <c:v>-5.1161591719761645E-4</c:v>
                </c:pt>
                <c:pt idx="748">
                  <c:v>-7.4653273440006274E-4</c:v>
                </c:pt>
                <c:pt idx="749">
                  <c:v>1.9156121489771749E-4</c:v>
                </c:pt>
                <c:pt idx="750">
                  <c:v>-4.3988793859739417E-4</c:v>
                </c:pt>
                <c:pt idx="751">
                  <c:v>-3.1032129498953509E-5</c:v>
                </c:pt>
                <c:pt idx="752">
                  <c:v>-1.750531106999631E-3</c:v>
                </c:pt>
                <c:pt idx="753">
                  <c:v>-3.101840481996021E-4</c:v>
                </c:pt>
                <c:pt idx="754">
                  <c:v>-1.7140714392986922E-3</c:v>
                </c:pt>
                <c:pt idx="755">
                  <c:v>-5.6235469699927876E-4</c:v>
                </c:pt>
                <c:pt idx="756">
                  <c:v>-7.3467906140223249E-4</c:v>
                </c:pt>
                <c:pt idx="757">
                  <c:v>-1.3373589380094586E-4</c:v>
                </c:pt>
                <c:pt idx="758">
                  <c:v>-1.8296165560016675E-4</c:v>
                </c:pt>
                <c:pt idx="759">
                  <c:v>-5.0752308790009693E-3</c:v>
                </c:pt>
                <c:pt idx="760">
                  <c:v>-1.4650634549973063E-3</c:v>
                </c:pt>
                <c:pt idx="761">
                  <c:v>-8.8987088770053901E-4</c:v>
                </c:pt>
                <c:pt idx="762">
                  <c:v>-7.3868949110078574E-4</c:v>
                </c:pt>
                <c:pt idx="763">
                  <c:v>2.997831320072919E-5</c:v>
                </c:pt>
                <c:pt idx="764">
                  <c:v>-3.3594593716017584E-3</c:v>
                </c:pt>
                <c:pt idx="765">
                  <c:v>-4.0427353681984357E-3</c:v>
                </c:pt>
                <c:pt idx="766">
                  <c:v>-2.8399894340225273E-4</c:v>
                </c:pt>
                <c:pt idx="767">
                  <c:v>-3.2601412603021629E-3</c:v>
                </c:pt>
                <c:pt idx="768">
                  <c:v>-2.654786079006044E-4</c:v>
                </c:pt>
                <c:pt idx="769">
                  <c:v>-9.3659447599847567E-4</c:v>
                </c:pt>
                <c:pt idx="770">
                  <c:v>2.8310882399296133E-5</c:v>
                </c:pt>
                <c:pt idx="771">
                  <c:v>-4.8378932230264127E-4</c:v>
                </c:pt>
                <c:pt idx="772">
                  <c:v>-2.7274186330217276E-4</c:v>
                </c:pt>
                <c:pt idx="773">
                  <c:v>-4.5561642309976946E-4</c:v>
                </c:pt>
                <c:pt idx="774">
                  <c:v>5.239377881984808E-4</c:v>
                </c:pt>
                <c:pt idx="775">
                  <c:v>3.5475445830002172E-4</c:v>
                </c:pt>
                <c:pt idx="776">
                  <c:v>2.5289280695979244E-3</c:v>
                </c:pt>
                <c:pt idx="777">
                  <c:v>-5.2093257360041889E-4</c:v>
                </c:pt>
                <c:pt idx="778">
                  <c:v>1.1075383476004674E-3</c:v>
                </c:pt>
                <c:pt idx="779">
                  <c:v>-3.057515031983371E-4</c:v>
                </c:pt>
                <c:pt idx="780">
                  <c:v>9.117932746001145E-4</c:v>
                </c:pt>
                <c:pt idx="781">
                  <c:v>-1.4269075670014786E-4</c:v>
                </c:pt>
                <c:pt idx="782">
                  <c:v>-4.8559823110139178E-4</c:v>
                </c:pt>
                <c:pt idx="783">
                  <c:v>-2.5489803342004791E-3</c:v>
                </c:pt>
                <c:pt idx="784">
                  <c:v>-2.7928980130198511E-4</c:v>
                </c:pt>
                <c:pt idx="785">
                  <c:v>-9.8191095199950951E-4</c:v>
                </c:pt>
                <c:pt idx="786">
                  <c:v>-1.0834505951002882E-3</c:v>
                </c:pt>
                <c:pt idx="787">
                  <c:v>-5.4359418049898522E-4</c:v>
                </c:pt>
                <c:pt idx="788">
                  <c:v>-8.7681403499928479E-4</c:v>
                </c:pt>
                <c:pt idx="789">
                  <c:v>-3.9009165680070623E-4</c:v>
                </c:pt>
                <c:pt idx="790">
                  <c:v>4.8708405000041921E-4</c:v>
                </c:pt>
                <c:pt idx="791">
                  <c:v>-6.1696638030284134E-4</c:v>
                </c:pt>
                <c:pt idx="792">
                  <c:v>-1.2914340681007275E-3</c:v>
                </c:pt>
                <c:pt idx="793">
                  <c:v>3.6021690739929113E-4</c:v>
                </c:pt>
                <c:pt idx="794">
                  <c:v>-1.531623728400433E-3</c:v>
                </c:pt>
                <c:pt idx="795">
                  <c:v>2.902070140002877E-4</c:v>
                </c:pt>
                <c:pt idx="796">
                  <c:v>-2.3680106259860167E-4</c:v>
                </c:pt>
                <c:pt idx="797">
                  <c:v>-1.0155370273992048E-3</c:v>
                </c:pt>
                <c:pt idx="798">
                  <c:v>6.7279817699272826E-5</c:v>
                </c:pt>
                <c:pt idx="799">
                  <c:v>-5.7592859080202174E-4</c:v>
                </c:pt>
                <c:pt idx="800">
                  <c:v>-2.5274432900346255E-5</c:v>
                </c:pt>
                <c:pt idx="801">
                  <c:v>4.6164385630120819E-4</c:v>
                </c:pt>
                <c:pt idx="802">
                  <c:v>-1.5080291590052752E-4</c:v>
                </c:pt>
                <c:pt idx="803">
                  <c:v>-2.1076006268998526E-3</c:v>
                </c:pt>
                <c:pt idx="804">
                  <c:v>-1.0949793704000399E-3</c:v>
                </c:pt>
                <c:pt idx="805">
                  <c:v>-8.0365962929818124E-4</c:v>
                </c:pt>
                <c:pt idx="806">
                  <c:v>-2.7444130720155613E-4</c:v>
                </c:pt>
                <c:pt idx="807">
                  <c:v>-3.4602101921983319E-3</c:v>
                </c:pt>
                <c:pt idx="808">
                  <c:v>1.856803480997371E-4</c:v>
                </c:pt>
                <c:pt idx="809">
                  <c:v>-1.8819440030171108E-4</c:v>
                </c:pt>
                <c:pt idx="810">
                  <c:v>1.6827951170128586E-4</c:v>
                </c:pt>
                <c:pt idx="811">
                  <c:v>-2.8022104603984133E-3</c:v>
                </c:pt>
                <c:pt idx="812">
                  <c:v>1.2547795457997779E-3</c:v>
                </c:pt>
                <c:pt idx="813">
                  <c:v>7.391078849749988E-5</c:v>
                </c:pt>
                <c:pt idx="814">
                  <c:v>-1.1876534825994156E-3</c:v>
                </c:pt>
                <c:pt idx="815">
                  <c:v>-6.5819930490107481E-4</c:v>
                </c:pt>
                <c:pt idx="816">
                  <c:v>3.7317113999790763E-5</c:v>
                </c:pt>
                <c:pt idx="817">
                  <c:v>-4.9712423839665121E-4</c:v>
                </c:pt>
                <c:pt idx="818">
                  <c:v>6.2355421469817429E-4</c:v>
                </c:pt>
                <c:pt idx="819">
                  <c:v>1.0040940910016616E-4</c:v>
                </c:pt>
                <c:pt idx="820">
                  <c:v>1.6616548129988473E-4</c:v>
                </c:pt>
                <c:pt idx="821">
                  <c:v>1.1312212694001289E-3</c:v>
                </c:pt>
                <c:pt idx="822">
                  <c:v>-7.8770897200541867E-5</c:v>
                </c:pt>
                <c:pt idx="823">
                  <c:v>-3.2306107370061454E-4</c:v>
                </c:pt>
                <c:pt idx="824">
                  <c:v>-4.3019756559914413E-4</c:v>
                </c:pt>
                <c:pt idx="825">
                  <c:v>-4.0516059940287619E-4</c:v>
                </c:pt>
                <c:pt idx="826">
                  <c:v>1.2012186987000462E-3</c:v>
                </c:pt>
                <c:pt idx="827">
                  <c:v>7.7299634839889109E-4</c:v>
                </c:pt>
                <c:pt idx="828">
                  <c:v>-5.0969758920160757E-4</c:v>
                </c:pt>
                <c:pt idx="829">
                  <c:v>-1.6197318199573374E-5</c:v>
                </c:pt>
                <c:pt idx="830">
                  <c:v>-7.108512645004339E-4</c:v>
                </c:pt>
                <c:pt idx="831">
                  <c:v>-3.7760780159956653E-4</c:v>
                </c:pt>
                <c:pt idx="832">
                  <c:v>-9.939551216007203E-4</c:v>
                </c:pt>
                <c:pt idx="833">
                  <c:v>-4.6156557052015046E-3</c:v>
                </c:pt>
                <c:pt idx="834">
                  <c:v>-6.9013430360342909E-4</c:v>
                </c:pt>
                <c:pt idx="835">
                  <c:v>1.3738632001008E-3</c:v>
                </c:pt>
                <c:pt idx="836">
                  <c:v>-5.5319205600312671E-5</c:v>
                </c:pt>
                <c:pt idx="837">
                  <c:v>-4.3923826849834313E-4</c:v>
                </c:pt>
                <c:pt idx="838">
                  <c:v>-2.0370591430207696E-4</c:v>
                </c:pt>
                <c:pt idx="839">
                  <c:v>5.6584203599996385E-4</c:v>
                </c:pt>
                <c:pt idx="840">
                  <c:v>-6.1280818499653833E-5</c:v>
                </c:pt>
                <c:pt idx="841">
                  <c:v>1.882547775501564E-3</c:v>
                </c:pt>
                <c:pt idx="842">
                  <c:v>-3.3178237998754412E-5</c:v>
                </c:pt>
                <c:pt idx="843">
                  <c:v>-1.2465362535998281E-3</c:v>
                </c:pt>
                <c:pt idx="844">
                  <c:v>6.4774528869904202E-4</c:v>
                </c:pt>
                <c:pt idx="845">
                  <c:v>-1.8096486086029984E-3</c:v>
                </c:pt>
                <c:pt idx="846">
                  <c:v>-6.4506829840027535E-4</c:v>
                </c:pt>
                <c:pt idx="847">
                  <c:v>2.7744799901086026E-5</c:v>
                </c:pt>
                <c:pt idx="848">
                  <c:v>-8.9386680820169317E-4</c:v>
                </c:pt>
                <c:pt idx="849">
                  <c:v>-2.5265672212988477E-3</c:v>
                </c:pt>
                <c:pt idx="850">
                  <c:v>-2.7663360999952147E-4</c:v>
                </c:pt>
                <c:pt idx="851">
                  <c:v>-6.5749479800203403E-4</c:v>
                </c:pt>
                <c:pt idx="852">
                  <c:v>-6.5333720939975137E-4</c:v>
                </c:pt>
                <c:pt idx="853">
                  <c:v>-9.214489289988137E-5</c:v>
                </c:pt>
                <c:pt idx="854">
                  <c:v>-9.1471681699317742E-5</c:v>
                </c:pt>
                <c:pt idx="855">
                  <c:v>-3.4639672900738105E-5</c:v>
                </c:pt>
                <c:pt idx="856">
                  <c:v>-1.6489522939977519E-4</c:v>
                </c:pt>
                <c:pt idx="857">
                  <c:v>-1.2579588629790805E-4</c:v>
                </c:pt>
                <c:pt idx="858">
                  <c:v>-1.018504775700535E-3</c:v>
                </c:pt>
                <c:pt idx="859">
                  <c:v>-9.8488654050044033E-4</c:v>
                </c:pt>
                <c:pt idx="860">
                  <c:v>-6.2060662930107924E-4</c:v>
                </c:pt>
                <c:pt idx="861">
                  <c:v>4.6560954849894642E-4</c:v>
                </c:pt>
                <c:pt idx="862">
                  <c:v>-3.3637642389905409E-4</c:v>
                </c:pt>
                <c:pt idx="863">
                  <c:v>-2.8775682169879246E-4</c:v>
                </c:pt>
                <c:pt idx="864">
                  <c:v>-4.3764517319999641E-4</c:v>
                </c:pt>
                <c:pt idx="865">
                  <c:v>-2.2322413529707319E-4</c:v>
                </c:pt>
                <c:pt idx="866">
                  <c:v>-1.6361541930010048E-4</c:v>
                </c:pt>
                <c:pt idx="867">
                  <c:v>-1.2275547420159683E-4</c:v>
                </c:pt>
                <c:pt idx="868">
                  <c:v>-6.5346178550029776E-4</c:v>
                </c:pt>
                <c:pt idx="869">
                  <c:v>-2.9458155670170072E-4</c:v>
                </c:pt>
                <c:pt idx="870">
                  <c:v>1.0278657771998212E-3</c:v>
                </c:pt>
                <c:pt idx="871">
                  <c:v>-3.0381566610060418E-4</c:v>
                </c:pt>
                <c:pt idx="872">
                  <c:v>7.9331958319883711E-4</c:v>
                </c:pt>
                <c:pt idx="873">
                  <c:v>-9.1819942440096725E-4</c:v>
                </c:pt>
                <c:pt idx="874">
                  <c:v>-2.6134478089900881E-4</c:v>
                </c:pt>
                <c:pt idx="875">
                  <c:v>-5.7053422800379394E-5</c:v>
                </c:pt>
                <c:pt idx="876">
                  <c:v>-1.9356553890048644E-4</c:v>
                </c:pt>
                <c:pt idx="877">
                  <c:v>-4.9235609800746261E-5</c:v>
                </c:pt>
                <c:pt idx="878">
                  <c:v>9.1667090700298104E-5</c:v>
                </c:pt>
                <c:pt idx="879">
                  <c:v>-7.2016072998337677E-5</c:v>
                </c:pt>
                <c:pt idx="880">
                  <c:v>1.5300349970104321E-4</c:v>
                </c:pt>
                <c:pt idx="881">
                  <c:v>-7.6861192397359446E-5</c:v>
                </c:pt>
                <c:pt idx="882">
                  <c:v>-8.9309139810112015E-4</c:v>
                </c:pt>
                <c:pt idx="883">
                  <c:v>-5.3991618669968489E-3</c:v>
                </c:pt>
                <c:pt idx="884">
                  <c:v>-4.2472190779818675E-4</c:v>
                </c:pt>
                <c:pt idx="885">
                  <c:v>-3.4550847280101493E-4</c:v>
                </c:pt>
                <c:pt idx="886">
                  <c:v>-1.2008106454999279E-3</c:v>
                </c:pt>
                <c:pt idx="887">
                  <c:v>-1.7850168166013702E-3</c:v>
                </c:pt>
                <c:pt idx="888">
                  <c:v>-1.2095638919973339E-4</c:v>
                </c:pt>
                <c:pt idx="889">
                  <c:v>-9.0206694984829028E-6</c:v>
                </c:pt>
                <c:pt idx="890">
                  <c:v>-1.5904053300985765E-3</c:v>
                </c:pt>
                <c:pt idx="891">
                  <c:v>-1.8190203638006608E-3</c:v>
                </c:pt>
                <c:pt idx="892">
                  <c:v>-1.0404605473013362E-3</c:v>
                </c:pt>
                <c:pt idx="893">
                  <c:v>-2.5502373500074782E-5</c:v>
                </c:pt>
                <c:pt idx="894">
                  <c:v>4.9850674590246058E-4</c:v>
                </c:pt>
                <c:pt idx="895">
                  <c:v>1.2071860042013327E-3</c:v>
                </c:pt>
                <c:pt idx="896">
                  <c:v>-1.8266748869777416E-4</c:v>
                </c:pt>
                <c:pt idx="897">
                  <c:v>-1.191906981006241E-4</c:v>
                </c:pt>
                <c:pt idx="898">
                  <c:v>-5.2253858540041165E-4</c:v>
                </c:pt>
                <c:pt idx="899">
                  <c:v>-1.8793877869782705E-4</c:v>
                </c:pt>
                <c:pt idx="900">
                  <c:v>-1.1057128571003716E-3</c:v>
                </c:pt>
                <c:pt idx="901">
                  <c:v>-1.4661560310003097E-4</c:v>
                </c:pt>
                <c:pt idx="902">
                  <c:v>-3.9760991790060984E-4</c:v>
                </c:pt>
                <c:pt idx="903">
                  <c:v>-1.0454125164010009E-3</c:v>
                </c:pt>
                <c:pt idx="904">
                  <c:v>-8.8164854230043943E-4</c:v>
                </c:pt>
                <c:pt idx="905">
                  <c:v>-6.0210442060082414E-4</c:v>
                </c:pt>
                <c:pt idx="906">
                  <c:v>-5.7797031229966933E-4</c:v>
                </c:pt>
                <c:pt idx="907">
                  <c:v>-5.0984008399979075E-5</c:v>
                </c:pt>
                <c:pt idx="908">
                  <c:v>-1.5939424950062175E-4</c:v>
                </c:pt>
                <c:pt idx="909">
                  <c:v>-1.8134310133000042E-3</c:v>
                </c:pt>
                <c:pt idx="910">
                  <c:v>-4.4601710099811953E-4</c:v>
                </c:pt>
                <c:pt idx="911">
                  <c:v>5.5008917309962158E-4</c:v>
                </c:pt>
                <c:pt idx="912">
                  <c:v>2.6366868198124394E-5</c:v>
                </c:pt>
                <c:pt idx="913">
                  <c:v>-1.1176210979968459E-4</c:v>
                </c:pt>
                <c:pt idx="914">
                  <c:v>3.3664339902372831E-5</c:v>
                </c:pt>
                <c:pt idx="915">
                  <c:v>9.7501609749883755E-4</c:v>
                </c:pt>
                <c:pt idx="916">
                  <c:v>2.6561676180136828E-4</c:v>
                </c:pt>
                <c:pt idx="917">
                  <c:v>-4.5220074699869883E-5</c:v>
                </c:pt>
                <c:pt idx="918">
                  <c:v>-4.2618743600186804E-4</c:v>
                </c:pt>
                <c:pt idx="919">
                  <c:v>1.2902823236977667E-3</c:v>
                </c:pt>
                <c:pt idx="920">
                  <c:v>-1.8076457610050056E-4</c:v>
                </c:pt>
                <c:pt idx="921">
                  <c:v>1.3688148663995037E-3</c:v>
                </c:pt>
                <c:pt idx="922">
                  <c:v>-8.6875649539663868E-4</c:v>
                </c:pt>
                <c:pt idx="923">
                  <c:v>3.0810648319956613E-4</c:v>
                </c:pt>
                <c:pt idx="924">
                  <c:v>-1.423101999975529E-5</c:v>
                </c:pt>
                <c:pt idx="925">
                  <c:v>-1.2530792410103686E-4</c:v>
                </c:pt>
                <c:pt idx="926">
                  <c:v>-3.7963866920165401E-4</c:v>
                </c:pt>
                <c:pt idx="927">
                  <c:v>-2.1281739347003281E-3</c:v>
                </c:pt>
                <c:pt idx="928">
                  <c:v>-3.8949939269983247E-4</c:v>
                </c:pt>
                <c:pt idx="929">
                  <c:v>-6.5333995703298342E-5</c:v>
                </c:pt>
                <c:pt idx="930">
                  <c:v>-1.8239837740097187E-4</c:v>
                </c:pt>
                <c:pt idx="931">
                  <c:v>-9.7108708999371629E-5</c:v>
                </c:pt>
                <c:pt idx="932">
                  <c:v>7.6674227020134822E-4</c:v>
                </c:pt>
                <c:pt idx="933">
                  <c:v>8.6150300298015736E-5</c:v>
                </c:pt>
                <c:pt idx="934">
                  <c:v>1.0396039530000678E-3</c:v>
                </c:pt>
                <c:pt idx="935">
                  <c:v>-1.4292996997511409E-5</c:v>
                </c:pt>
                <c:pt idx="936">
                  <c:v>-2.7901743536986601E-3</c:v>
                </c:pt>
                <c:pt idx="937">
                  <c:v>-1.8539054501331975E-5</c:v>
                </c:pt>
                <c:pt idx="938">
                  <c:v>-1.6830346371001781E-3</c:v>
                </c:pt>
                <c:pt idx="939">
                  <c:v>-1.7535530869849936E-4</c:v>
                </c:pt>
                <c:pt idx="940">
                  <c:v>1.4348701109767603E-4</c:v>
                </c:pt>
                <c:pt idx="941">
                  <c:v>-3.5909466269856694E-4</c:v>
                </c:pt>
                <c:pt idx="942">
                  <c:v>5.2617654759856691E-4</c:v>
                </c:pt>
                <c:pt idx="943">
                  <c:v>-1.6481940889789826E-4</c:v>
                </c:pt>
                <c:pt idx="944">
                  <c:v>3.2213269029988112E-3</c:v>
                </c:pt>
                <c:pt idx="945">
                  <c:v>-6.7105246399989937E-4</c:v>
                </c:pt>
                <c:pt idx="946">
                  <c:v>-3.2513469169970222E-4</c:v>
                </c:pt>
                <c:pt idx="947">
                  <c:v>2.5546796802018434E-3</c:v>
                </c:pt>
                <c:pt idx="948">
                  <c:v>-1.0742999299750977E-4</c:v>
                </c:pt>
                <c:pt idx="949">
                  <c:v>3.9157430889957823E-4</c:v>
                </c:pt>
                <c:pt idx="950">
                  <c:v>-4.2537737169823231E-4</c:v>
                </c:pt>
                <c:pt idx="951">
                  <c:v>-3.6774794770266794E-4</c:v>
                </c:pt>
                <c:pt idx="952">
                  <c:v>-4.137766413023769E-4</c:v>
                </c:pt>
                <c:pt idx="953">
                  <c:v>7.7512250100042479E-4</c:v>
                </c:pt>
                <c:pt idx="954">
                  <c:v>-4.3789372559999151E-4</c:v>
                </c:pt>
                <c:pt idx="955">
                  <c:v>-1.0865347177997364E-3</c:v>
                </c:pt>
                <c:pt idx="956">
                  <c:v>3.2448162983200746E-6</c:v>
                </c:pt>
                <c:pt idx="957">
                  <c:v>-3.1844748800580192E-5</c:v>
                </c:pt>
                <c:pt idx="958">
                  <c:v>4.9978587160026677E-4</c:v>
                </c:pt>
                <c:pt idx="959">
                  <c:v>4.9742972549893238E-4</c:v>
                </c:pt>
                <c:pt idx="960">
                  <c:v>9.9253170699142856E-5</c:v>
                </c:pt>
                <c:pt idx="961">
                  <c:v>-1.4955075169993393E-3</c:v>
                </c:pt>
                <c:pt idx="962">
                  <c:v>1.2490200883021885E-3</c:v>
                </c:pt>
                <c:pt idx="963">
                  <c:v>-2.732825475995071E-4</c:v>
                </c:pt>
                <c:pt idx="964">
                  <c:v>7.3439219899995578E-4</c:v>
                </c:pt>
                <c:pt idx="965">
                  <c:v>3.0040189490065927E-4</c:v>
                </c:pt>
                <c:pt idx="966">
                  <c:v>6.3087262510208575E-4</c:v>
                </c:pt>
                <c:pt idx="967">
                  <c:v>-1.2369340769993187E-3</c:v>
                </c:pt>
                <c:pt idx="968">
                  <c:v>-5.1541376210195722E-4</c:v>
                </c:pt>
                <c:pt idx="969">
                  <c:v>-1.1509129511999561E-3</c:v>
                </c:pt>
                <c:pt idx="970">
                  <c:v>-1.7328511701997229E-3</c:v>
                </c:pt>
                <c:pt idx="971">
                  <c:v>-8.0837655097809602E-5</c:v>
                </c:pt>
                <c:pt idx="972">
                  <c:v>9.7868296901282292E-5</c:v>
                </c:pt>
                <c:pt idx="973">
                  <c:v>-2.5643322096868815E-5</c:v>
                </c:pt>
                <c:pt idx="974">
                  <c:v>-1.1573825349024958E-3</c:v>
                </c:pt>
                <c:pt idx="975">
                  <c:v>-1.2027874970144126E-4</c:v>
                </c:pt>
                <c:pt idx="976">
                  <c:v>-1.3618819370009305E-3</c:v>
                </c:pt>
                <c:pt idx="977">
                  <c:v>3.1912100569897461E-4</c:v>
                </c:pt>
                <c:pt idx="978">
                  <c:v>-4.2246191799932831E-4</c:v>
                </c:pt>
                <c:pt idx="979">
                  <c:v>-2.0204925498035209E-5</c:v>
                </c:pt>
                <c:pt idx="980">
                  <c:v>-7.3749413870061176E-4</c:v>
                </c:pt>
                <c:pt idx="981">
                  <c:v>-1.1638232810184945E-4</c:v>
                </c:pt>
                <c:pt idx="982">
                  <c:v>6.2131259459974331E-4</c:v>
                </c:pt>
                <c:pt idx="983">
                  <c:v>-1.0051623080187255E-4</c:v>
                </c:pt>
                <c:pt idx="984">
                  <c:v>-9.2667271169943888E-4</c:v>
                </c:pt>
                <c:pt idx="985">
                  <c:v>-1.8502611469983776E-4</c:v>
                </c:pt>
                <c:pt idx="986">
                  <c:v>-9.9952021160021332E-4</c:v>
                </c:pt>
                <c:pt idx="987">
                  <c:v>4.3511143480046144E-4</c:v>
                </c:pt>
                <c:pt idx="988">
                  <c:v>3.149505350030779E-4</c:v>
                </c:pt>
                <c:pt idx="989">
                  <c:v>-2.2599787190031861E-3</c:v>
                </c:pt>
                <c:pt idx="990">
                  <c:v>4.7970219099724432E-4</c:v>
                </c:pt>
                <c:pt idx="991">
                  <c:v>-5.3806742370099414E-4</c:v>
                </c:pt>
                <c:pt idx="992">
                  <c:v>2.8896397550326469E-4</c:v>
                </c:pt>
                <c:pt idx="993">
                  <c:v>1.822297720011079E-5</c:v>
                </c:pt>
                <c:pt idx="994">
                  <c:v>-1.2790131929918402E-4</c:v>
                </c:pt>
                <c:pt idx="995">
                  <c:v>8.9545864450002455E-4</c:v>
                </c:pt>
                <c:pt idx="996">
                  <c:v>4.2716706900591817E-5</c:v>
                </c:pt>
                <c:pt idx="997">
                  <c:v>-7.2102004299878786E-4</c:v>
                </c:pt>
                <c:pt idx="998">
                  <c:v>9.4037447102124361E-5</c:v>
                </c:pt>
                <c:pt idx="999">
                  <c:v>-6.4771665499563369E-5</c:v>
                </c:pt>
              </c:numCache>
            </c:numRef>
          </c:xVal>
          <c:yVal>
            <c:numRef>
              <c:f>'Cost Effectiveness Scatterplot'!$H$2:$H$1001</c:f>
              <c:numCache>
                <c:formatCode>General</c:formatCode>
                <c:ptCount val="1000"/>
                <c:pt idx="0">
                  <c:v>121.71323140078599</c:v>
                </c:pt>
                <c:pt idx="1">
                  <c:v>130.31575221586189</c:v>
                </c:pt>
                <c:pt idx="2">
                  <c:v>74.843454363044913</c:v>
                </c:pt>
                <c:pt idx="3">
                  <c:v>108.43646773401339</c:v>
                </c:pt>
                <c:pt idx="4">
                  <c:v>133.07015018267251</c:v>
                </c:pt>
                <c:pt idx="5">
                  <c:v>181.73583506594642</c:v>
                </c:pt>
                <c:pt idx="6">
                  <c:v>122.1373986243232</c:v>
                </c:pt>
                <c:pt idx="7">
                  <c:v>142.69015096953191</c:v>
                </c:pt>
                <c:pt idx="8">
                  <c:v>128.829277067769</c:v>
                </c:pt>
                <c:pt idx="9">
                  <c:v>114.71468344024731</c:v>
                </c:pt>
                <c:pt idx="10">
                  <c:v>168.20658081675978</c:v>
                </c:pt>
                <c:pt idx="11">
                  <c:v>127.87556281815499</c:v>
                </c:pt>
                <c:pt idx="12">
                  <c:v>139.8481702968048</c:v>
                </c:pt>
                <c:pt idx="13">
                  <c:v>124.08450227255339</c:v>
                </c:pt>
                <c:pt idx="14">
                  <c:v>176.98475378158099</c:v>
                </c:pt>
                <c:pt idx="15">
                  <c:v>149.80293823836141</c:v>
                </c:pt>
                <c:pt idx="16">
                  <c:v>124.3889617112979</c:v>
                </c:pt>
                <c:pt idx="17">
                  <c:v>85.710488793223604</c:v>
                </c:pt>
                <c:pt idx="18">
                  <c:v>136.81205567542631</c:v>
                </c:pt>
                <c:pt idx="19">
                  <c:v>88.877353982895698</c:v>
                </c:pt>
                <c:pt idx="20">
                  <c:v>143.26095581363052</c:v>
                </c:pt>
                <c:pt idx="21">
                  <c:v>95.377348084016404</c:v>
                </c:pt>
                <c:pt idx="22">
                  <c:v>109.26656336846131</c:v>
                </c:pt>
                <c:pt idx="23">
                  <c:v>134.17421025252582</c:v>
                </c:pt>
                <c:pt idx="24">
                  <c:v>115.72824138487928</c:v>
                </c:pt>
                <c:pt idx="25">
                  <c:v>148.11606123932731</c:v>
                </c:pt>
                <c:pt idx="26">
                  <c:v>149.12761812315929</c:v>
                </c:pt>
                <c:pt idx="27">
                  <c:v>159.2876244329228</c:v>
                </c:pt>
                <c:pt idx="28">
                  <c:v>141.11200554473169</c:v>
                </c:pt>
                <c:pt idx="29">
                  <c:v>108.69578924503091</c:v>
                </c:pt>
                <c:pt idx="30">
                  <c:v>107.95616876140789</c:v>
                </c:pt>
                <c:pt idx="31">
                  <c:v>109.47015923489261</c:v>
                </c:pt>
                <c:pt idx="32">
                  <c:v>148.82839514792769</c:v>
                </c:pt>
                <c:pt idx="33">
                  <c:v>118.77050550380781</c:v>
                </c:pt>
                <c:pt idx="34">
                  <c:v>130.80866436783791</c:v>
                </c:pt>
                <c:pt idx="35">
                  <c:v>147.28969506633339</c:v>
                </c:pt>
                <c:pt idx="36">
                  <c:v>167.790028026036</c:v>
                </c:pt>
                <c:pt idx="37">
                  <c:v>173.9827170785349</c:v>
                </c:pt>
                <c:pt idx="38">
                  <c:v>116.9847049034975</c:v>
                </c:pt>
                <c:pt idx="39">
                  <c:v>127.0955558137358</c:v>
                </c:pt>
                <c:pt idx="40">
                  <c:v>122.53221501614249</c:v>
                </c:pt>
                <c:pt idx="41">
                  <c:v>140.6442434841928</c:v>
                </c:pt>
                <c:pt idx="42">
                  <c:v>137.0580480088955</c:v>
                </c:pt>
                <c:pt idx="43">
                  <c:v>154.27162312769309</c:v>
                </c:pt>
                <c:pt idx="44">
                  <c:v>121.94232068399032</c:v>
                </c:pt>
                <c:pt idx="45">
                  <c:v>178.16558510944608</c:v>
                </c:pt>
                <c:pt idx="46">
                  <c:v>172.2129125011995</c:v>
                </c:pt>
                <c:pt idx="47">
                  <c:v>149.7133727349601</c:v>
                </c:pt>
                <c:pt idx="48">
                  <c:v>162.65908815350619</c:v>
                </c:pt>
                <c:pt idx="49">
                  <c:v>103.8312287379249</c:v>
                </c:pt>
                <c:pt idx="50">
                  <c:v>82.891607384168395</c:v>
                </c:pt>
                <c:pt idx="51">
                  <c:v>161.37295127701051</c:v>
                </c:pt>
                <c:pt idx="52">
                  <c:v>114.8223118923204</c:v>
                </c:pt>
                <c:pt idx="53">
                  <c:v>123.59352564245451</c:v>
                </c:pt>
                <c:pt idx="54">
                  <c:v>163.2137963543527</c:v>
                </c:pt>
                <c:pt idx="55">
                  <c:v>111.1465433192493</c:v>
                </c:pt>
                <c:pt idx="56">
                  <c:v>105.34680111552211</c:v>
                </c:pt>
                <c:pt idx="57">
                  <c:v>120.8512774825931</c:v>
                </c:pt>
                <c:pt idx="58">
                  <c:v>105.36298270419171</c:v>
                </c:pt>
                <c:pt idx="59">
                  <c:v>154.15126997996481</c:v>
                </c:pt>
                <c:pt idx="60">
                  <c:v>133.59769638537551</c:v>
                </c:pt>
                <c:pt idx="61">
                  <c:v>130.6284006811434</c:v>
                </c:pt>
                <c:pt idx="62">
                  <c:v>133.4132922496434</c:v>
                </c:pt>
                <c:pt idx="63">
                  <c:v>161.7247229554695</c:v>
                </c:pt>
                <c:pt idx="64">
                  <c:v>187.0104708274944</c:v>
                </c:pt>
                <c:pt idx="65">
                  <c:v>149.91231528476069</c:v>
                </c:pt>
                <c:pt idx="66">
                  <c:v>104.27270648146651</c:v>
                </c:pt>
                <c:pt idx="67">
                  <c:v>103.20308643024681</c:v>
                </c:pt>
                <c:pt idx="68">
                  <c:v>104.70873277235711</c:v>
                </c:pt>
                <c:pt idx="69">
                  <c:v>127.91923688822119</c:v>
                </c:pt>
                <c:pt idx="70">
                  <c:v>143.6747264789775</c:v>
                </c:pt>
                <c:pt idx="71">
                  <c:v>117.3564721720787</c:v>
                </c:pt>
                <c:pt idx="72">
                  <c:v>121.9507337725062</c:v>
                </c:pt>
                <c:pt idx="73">
                  <c:v>115.49971918827609</c:v>
                </c:pt>
                <c:pt idx="74">
                  <c:v>158.50063241376961</c:v>
                </c:pt>
                <c:pt idx="75">
                  <c:v>152.8520881207258</c:v>
                </c:pt>
                <c:pt idx="76">
                  <c:v>119.36933257582092</c:v>
                </c:pt>
                <c:pt idx="77">
                  <c:v>138.14628801038492</c:v>
                </c:pt>
                <c:pt idx="78">
                  <c:v>154.34568693412143</c:v>
                </c:pt>
                <c:pt idx="79">
                  <c:v>173.54820427478978</c:v>
                </c:pt>
                <c:pt idx="80">
                  <c:v>127.35389898415721</c:v>
                </c:pt>
                <c:pt idx="81">
                  <c:v>116.00358703964001</c:v>
                </c:pt>
                <c:pt idx="82">
                  <c:v>91.228725578812202</c:v>
                </c:pt>
                <c:pt idx="83">
                  <c:v>139.1864306138859</c:v>
                </c:pt>
                <c:pt idx="84">
                  <c:v>172.43710631091071</c:v>
                </c:pt>
                <c:pt idx="85">
                  <c:v>86.397859589076688</c:v>
                </c:pt>
                <c:pt idx="86">
                  <c:v>95.889399789187294</c:v>
                </c:pt>
                <c:pt idx="87">
                  <c:v>137.26816130235369</c:v>
                </c:pt>
                <c:pt idx="88">
                  <c:v>163.4706919862694</c:v>
                </c:pt>
                <c:pt idx="89">
                  <c:v>137.55318019043219</c:v>
                </c:pt>
                <c:pt idx="90">
                  <c:v>102.5036421132223</c:v>
                </c:pt>
                <c:pt idx="91">
                  <c:v>158.87644877329149</c:v>
                </c:pt>
                <c:pt idx="92">
                  <c:v>65.515974526211593</c:v>
                </c:pt>
                <c:pt idx="93">
                  <c:v>161.0853299767337</c:v>
                </c:pt>
                <c:pt idx="94">
                  <c:v>172.91698115670431</c:v>
                </c:pt>
                <c:pt idx="95">
                  <c:v>134.1527801302671</c:v>
                </c:pt>
                <c:pt idx="96">
                  <c:v>146.24181678923838</c:v>
                </c:pt>
                <c:pt idx="97">
                  <c:v>103.69319353706371</c:v>
                </c:pt>
                <c:pt idx="98">
                  <c:v>107.7925396703468</c:v>
                </c:pt>
                <c:pt idx="99">
                  <c:v>138.0992533192661</c:v>
                </c:pt>
                <c:pt idx="100">
                  <c:v>157.53632920821738</c:v>
                </c:pt>
                <c:pt idx="101">
                  <c:v>91.554887718929706</c:v>
                </c:pt>
                <c:pt idx="102">
                  <c:v>128.65677626755209</c:v>
                </c:pt>
                <c:pt idx="103">
                  <c:v>157.87592811232741</c:v>
                </c:pt>
                <c:pt idx="104">
                  <c:v>132.05806336713061</c:v>
                </c:pt>
                <c:pt idx="105">
                  <c:v>155.35400849833371</c:v>
                </c:pt>
                <c:pt idx="106">
                  <c:v>163.36027043535771</c:v>
                </c:pt>
                <c:pt idx="107">
                  <c:v>162.3106219786805</c:v>
                </c:pt>
                <c:pt idx="108">
                  <c:v>140.7515863972709</c:v>
                </c:pt>
                <c:pt idx="109">
                  <c:v>131.89006033492822</c:v>
                </c:pt>
                <c:pt idx="110">
                  <c:v>158.6680440733146</c:v>
                </c:pt>
                <c:pt idx="111">
                  <c:v>113.01680786732189</c:v>
                </c:pt>
                <c:pt idx="112">
                  <c:v>125.0920646236741</c:v>
                </c:pt>
                <c:pt idx="113">
                  <c:v>140.1717568772691</c:v>
                </c:pt>
                <c:pt idx="114">
                  <c:v>138.4182046250115</c:v>
                </c:pt>
                <c:pt idx="115">
                  <c:v>113.50055702325261</c:v>
                </c:pt>
                <c:pt idx="116">
                  <c:v>112.4563819413946</c:v>
                </c:pt>
                <c:pt idx="117">
                  <c:v>97.044519611203611</c:v>
                </c:pt>
                <c:pt idx="118">
                  <c:v>171.5701131575139</c:v>
                </c:pt>
                <c:pt idx="119">
                  <c:v>108.03926046387139</c:v>
                </c:pt>
                <c:pt idx="120">
                  <c:v>178.79093085767101</c:v>
                </c:pt>
                <c:pt idx="121">
                  <c:v>97.533346825954794</c:v>
                </c:pt>
                <c:pt idx="122">
                  <c:v>129.60592963558912</c:v>
                </c:pt>
                <c:pt idx="123">
                  <c:v>126.26249893771711</c:v>
                </c:pt>
                <c:pt idx="124">
                  <c:v>118.23401752288089</c:v>
                </c:pt>
                <c:pt idx="125">
                  <c:v>143.8953266638928</c:v>
                </c:pt>
                <c:pt idx="126">
                  <c:v>131.14533268064429</c:v>
                </c:pt>
                <c:pt idx="127">
                  <c:v>168.3734586891394</c:v>
                </c:pt>
                <c:pt idx="128">
                  <c:v>128.0526665814609</c:v>
                </c:pt>
                <c:pt idx="129">
                  <c:v>147.82543401855301</c:v>
                </c:pt>
                <c:pt idx="130">
                  <c:v>100.63453863633731</c:v>
                </c:pt>
                <c:pt idx="131">
                  <c:v>147.73228582163119</c:v>
                </c:pt>
                <c:pt idx="132">
                  <c:v>116.45298728379079</c:v>
                </c:pt>
                <c:pt idx="133">
                  <c:v>83.604233278961104</c:v>
                </c:pt>
                <c:pt idx="134">
                  <c:v>160.2101594771905</c:v>
                </c:pt>
                <c:pt idx="135">
                  <c:v>129.23691099308809</c:v>
                </c:pt>
                <c:pt idx="136">
                  <c:v>111.94837006022502</c:v>
                </c:pt>
                <c:pt idx="137">
                  <c:v>118.53166606177052</c:v>
                </c:pt>
                <c:pt idx="138">
                  <c:v>119.56959171081441</c:v>
                </c:pt>
                <c:pt idx="139">
                  <c:v>120.99261726528549</c:v>
                </c:pt>
                <c:pt idx="140">
                  <c:v>104.72443335469551</c:v>
                </c:pt>
                <c:pt idx="141">
                  <c:v>123.25649431093021</c:v>
                </c:pt>
                <c:pt idx="142">
                  <c:v>119.58399021633352</c:v>
                </c:pt>
                <c:pt idx="143">
                  <c:v>106.7379713579497</c:v>
                </c:pt>
                <c:pt idx="144">
                  <c:v>90.635785267338704</c:v>
                </c:pt>
                <c:pt idx="145">
                  <c:v>127.3818913603032</c:v>
                </c:pt>
                <c:pt idx="146">
                  <c:v>98.684367642945716</c:v>
                </c:pt>
                <c:pt idx="147">
                  <c:v>88.055566767207694</c:v>
                </c:pt>
                <c:pt idx="148">
                  <c:v>135.8535837393203</c:v>
                </c:pt>
                <c:pt idx="149">
                  <c:v>125.25714227308261</c:v>
                </c:pt>
                <c:pt idx="150">
                  <c:v>109.42345821829528</c:v>
                </c:pt>
                <c:pt idx="151">
                  <c:v>126.11891229496369</c:v>
                </c:pt>
                <c:pt idx="152">
                  <c:v>149.2095452162485</c:v>
                </c:pt>
                <c:pt idx="153">
                  <c:v>93.127450116723509</c:v>
                </c:pt>
                <c:pt idx="154">
                  <c:v>153.39826058917359</c:v>
                </c:pt>
                <c:pt idx="155">
                  <c:v>122.5993142173615</c:v>
                </c:pt>
                <c:pt idx="156">
                  <c:v>116.72503332285942</c:v>
                </c:pt>
                <c:pt idx="157">
                  <c:v>118.75914362971508</c:v>
                </c:pt>
                <c:pt idx="158">
                  <c:v>140.6629921780322</c:v>
                </c:pt>
                <c:pt idx="159">
                  <c:v>84.482276552266001</c:v>
                </c:pt>
                <c:pt idx="160">
                  <c:v>91.656583022461689</c:v>
                </c:pt>
                <c:pt idx="161">
                  <c:v>149.6751217352211</c:v>
                </c:pt>
                <c:pt idx="162">
                  <c:v>151.890548309758</c:v>
                </c:pt>
                <c:pt idx="163">
                  <c:v>120.4544029653147</c:v>
                </c:pt>
                <c:pt idx="164">
                  <c:v>146.73131810205302</c:v>
                </c:pt>
                <c:pt idx="165">
                  <c:v>196.03794006233352</c:v>
                </c:pt>
                <c:pt idx="166">
                  <c:v>104.65324877290699</c:v>
                </c:pt>
                <c:pt idx="167">
                  <c:v>167.4518332826276</c:v>
                </c:pt>
                <c:pt idx="168">
                  <c:v>163.76222945486748</c:v>
                </c:pt>
                <c:pt idx="169">
                  <c:v>125.03915555930919</c:v>
                </c:pt>
                <c:pt idx="170">
                  <c:v>130.85335949875761</c:v>
                </c:pt>
                <c:pt idx="171">
                  <c:v>141.98312288124242</c:v>
                </c:pt>
                <c:pt idx="172">
                  <c:v>109.52163717758151</c:v>
                </c:pt>
                <c:pt idx="173">
                  <c:v>142.5991753253837</c:v>
                </c:pt>
                <c:pt idx="174">
                  <c:v>112.09816140388608</c:v>
                </c:pt>
                <c:pt idx="175">
                  <c:v>99.972208755086811</c:v>
                </c:pt>
                <c:pt idx="176">
                  <c:v>107.64543035896129</c:v>
                </c:pt>
                <c:pt idx="177">
                  <c:v>118.80447916828359</c:v>
                </c:pt>
                <c:pt idx="178">
                  <c:v>115.76349156083329</c:v>
                </c:pt>
                <c:pt idx="179">
                  <c:v>121.44221053431551</c:v>
                </c:pt>
                <c:pt idx="180">
                  <c:v>140.49498448674592</c:v>
                </c:pt>
                <c:pt idx="181">
                  <c:v>144.4643796736288</c:v>
                </c:pt>
                <c:pt idx="182">
                  <c:v>144.97963492449762</c:v>
                </c:pt>
                <c:pt idx="183">
                  <c:v>151.20841879294932</c:v>
                </c:pt>
                <c:pt idx="184">
                  <c:v>142.61124808064889</c:v>
                </c:pt>
                <c:pt idx="185">
                  <c:v>110.64768686980929</c:v>
                </c:pt>
                <c:pt idx="186">
                  <c:v>92.161684576958592</c:v>
                </c:pt>
                <c:pt idx="187">
                  <c:v>131.1977706012334</c:v>
                </c:pt>
                <c:pt idx="188">
                  <c:v>123.78111372830551</c:v>
                </c:pt>
                <c:pt idx="189">
                  <c:v>113.61978153028859</c:v>
                </c:pt>
                <c:pt idx="190">
                  <c:v>140.8553213096589</c:v>
                </c:pt>
                <c:pt idx="191">
                  <c:v>187.67297113560858</c:v>
                </c:pt>
                <c:pt idx="192">
                  <c:v>111.96499264539361</c:v>
                </c:pt>
                <c:pt idx="193">
                  <c:v>70.69810083428581</c:v>
                </c:pt>
                <c:pt idx="194">
                  <c:v>80.632845566704702</c:v>
                </c:pt>
                <c:pt idx="195">
                  <c:v>143.30746855348661</c:v>
                </c:pt>
                <c:pt idx="196">
                  <c:v>146.41532070518249</c:v>
                </c:pt>
                <c:pt idx="197">
                  <c:v>94.69653363972229</c:v>
                </c:pt>
                <c:pt idx="198">
                  <c:v>76.325450480390799</c:v>
                </c:pt>
                <c:pt idx="199">
                  <c:v>117.28851819506809</c:v>
                </c:pt>
                <c:pt idx="200">
                  <c:v>119.6587053815901</c:v>
                </c:pt>
                <c:pt idx="201">
                  <c:v>102.1054844317745</c:v>
                </c:pt>
                <c:pt idx="202">
                  <c:v>145.29124314558112</c:v>
                </c:pt>
                <c:pt idx="203">
                  <c:v>70.205440585329086</c:v>
                </c:pt>
                <c:pt idx="204">
                  <c:v>167.1854260397638</c:v>
                </c:pt>
                <c:pt idx="205">
                  <c:v>126.11530285011472</c:v>
                </c:pt>
                <c:pt idx="206">
                  <c:v>137.82402430128178</c:v>
                </c:pt>
                <c:pt idx="207">
                  <c:v>139.12540935021761</c:v>
                </c:pt>
                <c:pt idx="208">
                  <c:v>88.556571957480401</c:v>
                </c:pt>
                <c:pt idx="209">
                  <c:v>151.07271925760699</c:v>
                </c:pt>
                <c:pt idx="210">
                  <c:v>108.2260811114561</c:v>
                </c:pt>
                <c:pt idx="211">
                  <c:v>129.906095943678</c:v>
                </c:pt>
                <c:pt idx="212">
                  <c:v>126.79356805308761</c:v>
                </c:pt>
                <c:pt idx="213">
                  <c:v>89.734448105683001</c:v>
                </c:pt>
                <c:pt idx="214">
                  <c:v>204.8599483501298</c:v>
                </c:pt>
                <c:pt idx="215">
                  <c:v>149.39931394988878</c:v>
                </c:pt>
                <c:pt idx="216">
                  <c:v>167.43621164627513</c:v>
                </c:pt>
                <c:pt idx="217">
                  <c:v>108.669162604505</c:v>
                </c:pt>
                <c:pt idx="218">
                  <c:v>113.5369068006451</c:v>
                </c:pt>
                <c:pt idx="219">
                  <c:v>119.47440898160451</c:v>
                </c:pt>
                <c:pt idx="220">
                  <c:v>92.857869325184708</c:v>
                </c:pt>
                <c:pt idx="221">
                  <c:v>113.70314103856938</c:v>
                </c:pt>
                <c:pt idx="222">
                  <c:v>106.5238743302823</c:v>
                </c:pt>
                <c:pt idx="223">
                  <c:v>109.60772354671209</c:v>
                </c:pt>
                <c:pt idx="224">
                  <c:v>154.25014524593439</c:v>
                </c:pt>
                <c:pt idx="225">
                  <c:v>164.4739671014265</c:v>
                </c:pt>
                <c:pt idx="226">
                  <c:v>112.4841045077001</c:v>
                </c:pt>
                <c:pt idx="227">
                  <c:v>124.19081746646509</c:v>
                </c:pt>
                <c:pt idx="228">
                  <c:v>175.29311686356311</c:v>
                </c:pt>
                <c:pt idx="229">
                  <c:v>116.77843040430528</c:v>
                </c:pt>
                <c:pt idx="230">
                  <c:v>120.58212204091771</c:v>
                </c:pt>
                <c:pt idx="231">
                  <c:v>86.473110129449807</c:v>
                </c:pt>
                <c:pt idx="232">
                  <c:v>92.797373652138788</c:v>
                </c:pt>
                <c:pt idx="233">
                  <c:v>105.3729233674859</c:v>
                </c:pt>
                <c:pt idx="234">
                  <c:v>103.60932739530909</c:v>
                </c:pt>
                <c:pt idx="235">
                  <c:v>105.34022703507878</c:v>
                </c:pt>
                <c:pt idx="236">
                  <c:v>131.92321945555989</c:v>
                </c:pt>
                <c:pt idx="237">
                  <c:v>120.40640861233538</c:v>
                </c:pt>
                <c:pt idx="238">
                  <c:v>157.3132793437442</c:v>
                </c:pt>
                <c:pt idx="239">
                  <c:v>168.85894239199621</c:v>
                </c:pt>
                <c:pt idx="240">
                  <c:v>113.0663375290078</c:v>
                </c:pt>
                <c:pt idx="241">
                  <c:v>141.8941523154156</c:v>
                </c:pt>
                <c:pt idx="242">
                  <c:v>172.44657479657451</c:v>
                </c:pt>
                <c:pt idx="243">
                  <c:v>113.18379732768939</c:v>
                </c:pt>
                <c:pt idx="244">
                  <c:v>104.07752103403578</c:v>
                </c:pt>
                <c:pt idx="245">
                  <c:v>108.18990551297659</c:v>
                </c:pt>
                <c:pt idx="246">
                  <c:v>131.1605065766864</c:v>
                </c:pt>
                <c:pt idx="247">
                  <c:v>111.963456177681</c:v>
                </c:pt>
                <c:pt idx="248">
                  <c:v>147.5820334853301</c:v>
                </c:pt>
                <c:pt idx="249">
                  <c:v>76.179576604094706</c:v>
                </c:pt>
                <c:pt idx="250">
                  <c:v>122.48672898368429</c:v>
                </c:pt>
                <c:pt idx="251">
                  <c:v>128.3396210765205</c:v>
                </c:pt>
                <c:pt idx="252">
                  <c:v>180.98703712323632</c:v>
                </c:pt>
                <c:pt idx="253">
                  <c:v>130.47824359779369</c:v>
                </c:pt>
                <c:pt idx="254">
                  <c:v>102.33479118773671</c:v>
                </c:pt>
                <c:pt idx="255">
                  <c:v>141.628765234821</c:v>
                </c:pt>
                <c:pt idx="256">
                  <c:v>195.0502167115352</c:v>
                </c:pt>
                <c:pt idx="257">
                  <c:v>162.20010335079519</c:v>
                </c:pt>
                <c:pt idx="258">
                  <c:v>176.16773514900541</c:v>
                </c:pt>
                <c:pt idx="259">
                  <c:v>104.7174803138375</c:v>
                </c:pt>
                <c:pt idx="260">
                  <c:v>116.52768239299559</c:v>
                </c:pt>
                <c:pt idx="261">
                  <c:v>115.72495999046869</c:v>
                </c:pt>
                <c:pt idx="262">
                  <c:v>76.114977655014698</c:v>
                </c:pt>
                <c:pt idx="263">
                  <c:v>114.74156531755949</c:v>
                </c:pt>
                <c:pt idx="264">
                  <c:v>143.26802206307269</c:v>
                </c:pt>
                <c:pt idx="265">
                  <c:v>84.873929766207198</c:v>
                </c:pt>
                <c:pt idx="266">
                  <c:v>154.63386883645143</c:v>
                </c:pt>
                <c:pt idx="267">
                  <c:v>191.50019731294802</c:v>
                </c:pt>
                <c:pt idx="268">
                  <c:v>114.98314059516511</c:v>
                </c:pt>
                <c:pt idx="269">
                  <c:v>151.42385910948931</c:v>
                </c:pt>
                <c:pt idx="270">
                  <c:v>177.89320606919199</c:v>
                </c:pt>
                <c:pt idx="271">
                  <c:v>172.3037719408417</c:v>
                </c:pt>
                <c:pt idx="272">
                  <c:v>148.1620200076639</c:v>
                </c:pt>
                <c:pt idx="273">
                  <c:v>146.5093623687975</c:v>
                </c:pt>
                <c:pt idx="274">
                  <c:v>168.44824499993791</c:v>
                </c:pt>
                <c:pt idx="275">
                  <c:v>136.0265598476324</c:v>
                </c:pt>
                <c:pt idx="276">
                  <c:v>132.67253735952119</c:v>
                </c:pt>
                <c:pt idx="277">
                  <c:v>84.512349667047701</c:v>
                </c:pt>
                <c:pt idx="278">
                  <c:v>111.6778165723605</c:v>
                </c:pt>
                <c:pt idx="279">
                  <c:v>158.8385395492042</c:v>
                </c:pt>
                <c:pt idx="280">
                  <c:v>127.1342932872179</c:v>
                </c:pt>
                <c:pt idx="281">
                  <c:v>129.33137654171838</c:v>
                </c:pt>
                <c:pt idx="282">
                  <c:v>154.08564035417632</c:v>
                </c:pt>
                <c:pt idx="283">
                  <c:v>142.02396559373329</c:v>
                </c:pt>
                <c:pt idx="284">
                  <c:v>68.766660932376595</c:v>
                </c:pt>
                <c:pt idx="285">
                  <c:v>169.00794310349968</c:v>
                </c:pt>
                <c:pt idx="286">
                  <c:v>184.04632608563938</c:v>
                </c:pt>
                <c:pt idx="287">
                  <c:v>68.103279526904913</c:v>
                </c:pt>
                <c:pt idx="288">
                  <c:v>129.2727638679751</c:v>
                </c:pt>
                <c:pt idx="289">
                  <c:v>148.2567168019315</c:v>
                </c:pt>
                <c:pt idx="290">
                  <c:v>134.68505077490101</c:v>
                </c:pt>
                <c:pt idx="291">
                  <c:v>124.51996506683879</c:v>
                </c:pt>
                <c:pt idx="292">
                  <c:v>118.8856253147888</c:v>
                </c:pt>
                <c:pt idx="293">
                  <c:v>108.6372200977203</c:v>
                </c:pt>
                <c:pt idx="294">
                  <c:v>128.7557748881772</c:v>
                </c:pt>
                <c:pt idx="295">
                  <c:v>163.81824114450501</c:v>
                </c:pt>
                <c:pt idx="296">
                  <c:v>114.87840819366329</c:v>
                </c:pt>
                <c:pt idx="297">
                  <c:v>141.51728610061031</c:v>
                </c:pt>
                <c:pt idx="298">
                  <c:v>122.4403530287336</c:v>
                </c:pt>
                <c:pt idx="299">
                  <c:v>138.19527682272121</c:v>
                </c:pt>
                <c:pt idx="300">
                  <c:v>145.7001571700475</c:v>
                </c:pt>
                <c:pt idx="301">
                  <c:v>121.0683340697457</c:v>
                </c:pt>
                <c:pt idx="302">
                  <c:v>115.25644351750701</c:v>
                </c:pt>
                <c:pt idx="303">
                  <c:v>162.47284381586229</c:v>
                </c:pt>
                <c:pt idx="304">
                  <c:v>95.35902490720801</c:v>
                </c:pt>
                <c:pt idx="305">
                  <c:v>129.83999807012628</c:v>
                </c:pt>
                <c:pt idx="306">
                  <c:v>135.70063545203959</c:v>
                </c:pt>
                <c:pt idx="307">
                  <c:v>176.4204627413159</c:v>
                </c:pt>
                <c:pt idx="308">
                  <c:v>102.4379890505609</c:v>
                </c:pt>
                <c:pt idx="309">
                  <c:v>183.24121534350729</c:v>
                </c:pt>
                <c:pt idx="310">
                  <c:v>93.219984916159504</c:v>
                </c:pt>
                <c:pt idx="311">
                  <c:v>143.884938161723</c:v>
                </c:pt>
                <c:pt idx="312">
                  <c:v>112.04963562019969</c:v>
                </c:pt>
                <c:pt idx="313">
                  <c:v>102.0319335743992</c:v>
                </c:pt>
                <c:pt idx="314">
                  <c:v>157.6885509714742</c:v>
                </c:pt>
                <c:pt idx="315">
                  <c:v>183.9441669101663</c:v>
                </c:pt>
                <c:pt idx="316">
                  <c:v>112.55157575632491</c:v>
                </c:pt>
                <c:pt idx="317">
                  <c:v>133.84887898382482</c:v>
                </c:pt>
                <c:pt idx="318">
                  <c:v>141.7529175896409</c:v>
                </c:pt>
                <c:pt idx="319">
                  <c:v>135.48855852236008</c:v>
                </c:pt>
                <c:pt idx="320">
                  <c:v>177.62783656338331</c:v>
                </c:pt>
                <c:pt idx="321">
                  <c:v>178.4473417630972</c:v>
                </c:pt>
                <c:pt idx="322">
                  <c:v>153.8503943871564</c:v>
                </c:pt>
                <c:pt idx="323">
                  <c:v>202.4188983764227</c:v>
                </c:pt>
                <c:pt idx="324">
                  <c:v>155.54008620634761</c:v>
                </c:pt>
                <c:pt idx="325">
                  <c:v>126.2194930126189</c:v>
                </c:pt>
                <c:pt idx="326">
                  <c:v>136.4716320527844</c:v>
                </c:pt>
                <c:pt idx="327">
                  <c:v>138.57034741830978</c:v>
                </c:pt>
                <c:pt idx="328">
                  <c:v>102.32667641267601</c:v>
                </c:pt>
                <c:pt idx="329">
                  <c:v>133.97598240511289</c:v>
                </c:pt>
                <c:pt idx="330">
                  <c:v>144.36974903247341</c:v>
                </c:pt>
                <c:pt idx="331">
                  <c:v>143.43976918155988</c:v>
                </c:pt>
                <c:pt idx="332">
                  <c:v>129.6441274704008</c:v>
                </c:pt>
                <c:pt idx="333">
                  <c:v>144.56888351825</c:v>
                </c:pt>
                <c:pt idx="334">
                  <c:v>111.2833091906011</c:v>
                </c:pt>
                <c:pt idx="335">
                  <c:v>195.3617173176614</c:v>
                </c:pt>
                <c:pt idx="336">
                  <c:v>77.789072731265605</c:v>
                </c:pt>
                <c:pt idx="337">
                  <c:v>106.9848168842928</c:v>
                </c:pt>
                <c:pt idx="338">
                  <c:v>143.87123484617749</c:v>
                </c:pt>
                <c:pt idx="339">
                  <c:v>118.6287025306697</c:v>
                </c:pt>
                <c:pt idx="340">
                  <c:v>132.24450954429818</c:v>
                </c:pt>
                <c:pt idx="341">
                  <c:v>116.113209134488</c:v>
                </c:pt>
                <c:pt idx="342">
                  <c:v>93.278239435927503</c:v>
                </c:pt>
                <c:pt idx="343">
                  <c:v>108.50455802796691</c:v>
                </c:pt>
                <c:pt idx="344">
                  <c:v>85.355537336785602</c:v>
                </c:pt>
                <c:pt idx="345">
                  <c:v>206.86378473804331</c:v>
                </c:pt>
                <c:pt idx="346">
                  <c:v>125.9696221841258</c:v>
                </c:pt>
                <c:pt idx="347">
                  <c:v>87.169430073074992</c:v>
                </c:pt>
                <c:pt idx="348">
                  <c:v>117.50808850318219</c:v>
                </c:pt>
                <c:pt idx="349">
                  <c:v>122.98654392782711</c:v>
                </c:pt>
                <c:pt idx="350">
                  <c:v>130.9935926389287</c:v>
                </c:pt>
                <c:pt idx="351">
                  <c:v>158.65268577534781</c:v>
                </c:pt>
                <c:pt idx="352">
                  <c:v>149.93000618074791</c:v>
                </c:pt>
                <c:pt idx="353">
                  <c:v>122.61588566421229</c:v>
                </c:pt>
                <c:pt idx="354">
                  <c:v>113.62057474907499</c:v>
                </c:pt>
                <c:pt idx="355">
                  <c:v>133.5280804908611</c:v>
                </c:pt>
                <c:pt idx="356">
                  <c:v>106.8358248385924</c:v>
                </c:pt>
                <c:pt idx="357">
                  <c:v>78.551414845238398</c:v>
                </c:pt>
                <c:pt idx="358">
                  <c:v>119.58917562681012</c:v>
                </c:pt>
                <c:pt idx="359">
                  <c:v>80.837227155034896</c:v>
                </c:pt>
                <c:pt idx="360">
                  <c:v>156.85578845561378</c:v>
                </c:pt>
                <c:pt idx="361">
                  <c:v>163.5765493122822</c:v>
                </c:pt>
                <c:pt idx="362">
                  <c:v>119.42022698674471</c:v>
                </c:pt>
                <c:pt idx="363">
                  <c:v>143.65198067489311</c:v>
                </c:pt>
                <c:pt idx="364">
                  <c:v>156.23812223241711</c:v>
                </c:pt>
                <c:pt idx="365">
                  <c:v>168.77242938964861</c:v>
                </c:pt>
                <c:pt idx="366">
                  <c:v>124.52072862404532</c:v>
                </c:pt>
                <c:pt idx="367">
                  <c:v>142.24874558396931</c:v>
                </c:pt>
                <c:pt idx="368">
                  <c:v>128.55750359962869</c:v>
                </c:pt>
                <c:pt idx="369">
                  <c:v>135.36221653634848</c:v>
                </c:pt>
                <c:pt idx="370">
                  <c:v>119.14088757525928</c:v>
                </c:pt>
                <c:pt idx="371">
                  <c:v>99.065460173219691</c:v>
                </c:pt>
                <c:pt idx="372">
                  <c:v>84.185817333335393</c:v>
                </c:pt>
                <c:pt idx="373">
                  <c:v>96.221359422747511</c:v>
                </c:pt>
                <c:pt idx="374">
                  <c:v>144.46281133879211</c:v>
                </c:pt>
                <c:pt idx="375">
                  <c:v>151.9731905932783</c:v>
                </c:pt>
                <c:pt idx="376">
                  <c:v>145.13476076050239</c:v>
                </c:pt>
                <c:pt idx="377">
                  <c:v>108.4314583335558</c:v>
                </c:pt>
                <c:pt idx="378">
                  <c:v>88.892127152424194</c:v>
                </c:pt>
                <c:pt idx="379">
                  <c:v>136.18409281203029</c:v>
                </c:pt>
                <c:pt idx="380">
                  <c:v>130.2597093155988</c:v>
                </c:pt>
                <c:pt idx="381">
                  <c:v>89.594882462478097</c:v>
                </c:pt>
                <c:pt idx="382">
                  <c:v>121.08229209347051</c:v>
                </c:pt>
                <c:pt idx="383">
                  <c:v>84.241323316985699</c:v>
                </c:pt>
                <c:pt idx="384">
                  <c:v>189.49129748385002</c:v>
                </c:pt>
                <c:pt idx="385">
                  <c:v>115.47859113322191</c:v>
                </c:pt>
                <c:pt idx="386">
                  <c:v>173.2579878618341</c:v>
                </c:pt>
                <c:pt idx="387">
                  <c:v>135.70559602543841</c:v>
                </c:pt>
                <c:pt idx="388">
                  <c:v>113.804273982903</c:v>
                </c:pt>
                <c:pt idx="389">
                  <c:v>112.07289400306328</c:v>
                </c:pt>
                <c:pt idx="390">
                  <c:v>107.4055387235943</c:v>
                </c:pt>
                <c:pt idx="391">
                  <c:v>143.42859476687781</c:v>
                </c:pt>
                <c:pt idx="392">
                  <c:v>88.100670612269113</c:v>
                </c:pt>
                <c:pt idx="393">
                  <c:v>128.0204978339757</c:v>
                </c:pt>
                <c:pt idx="394">
                  <c:v>165.23685889300518</c:v>
                </c:pt>
                <c:pt idx="395">
                  <c:v>195.60001119165722</c:v>
                </c:pt>
                <c:pt idx="396">
                  <c:v>181.62792863393611</c:v>
                </c:pt>
                <c:pt idx="397">
                  <c:v>139.87619685307808</c:v>
                </c:pt>
                <c:pt idx="398">
                  <c:v>124.0902012907365</c:v>
                </c:pt>
                <c:pt idx="399">
                  <c:v>142.36321837815171</c:v>
                </c:pt>
                <c:pt idx="400">
                  <c:v>101.09006131754491</c:v>
                </c:pt>
                <c:pt idx="401">
                  <c:v>149.6044410319945</c:v>
                </c:pt>
                <c:pt idx="402">
                  <c:v>93.610608345615901</c:v>
                </c:pt>
                <c:pt idx="403">
                  <c:v>133.97916351957301</c:v>
                </c:pt>
                <c:pt idx="404">
                  <c:v>107.51135050528239</c:v>
                </c:pt>
                <c:pt idx="405">
                  <c:v>149.89546878657538</c:v>
                </c:pt>
                <c:pt idx="406">
                  <c:v>110.6089003990779</c:v>
                </c:pt>
                <c:pt idx="407">
                  <c:v>132.16976553713613</c:v>
                </c:pt>
                <c:pt idx="408">
                  <c:v>138.6831112869427</c:v>
                </c:pt>
                <c:pt idx="409">
                  <c:v>129.90909245248318</c:v>
                </c:pt>
                <c:pt idx="410">
                  <c:v>180.55808593218512</c:v>
                </c:pt>
                <c:pt idx="411">
                  <c:v>127.18519699396271</c:v>
                </c:pt>
                <c:pt idx="412">
                  <c:v>221.53627075133181</c:v>
                </c:pt>
                <c:pt idx="413">
                  <c:v>136.57302783181399</c:v>
                </c:pt>
                <c:pt idx="414">
                  <c:v>117.04658701055008</c:v>
                </c:pt>
                <c:pt idx="415">
                  <c:v>160.21356055795252</c:v>
                </c:pt>
                <c:pt idx="416">
                  <c:v>135.92374755279869</c:v>
                </c:pt>
                <c:pt idx="417">
                  <c:v>156.15122251994771</c:v>
                </c:pt>
                <c:pt idx="418">
                  <c:v>134.8678501355993</c:v>
                </c:pt>
                <c:pt idx="419">
                  <c:v>135.67142854113851</c:v>
                </c:pt>
                <c:pt idx="420">
                  <c:v>124.73470223514541</c:v>
                </c:pt>
                <c:pt idx="421">
                  <c:v>124.87159649917159</c:v>
                </c:pt>
                <c:pt idx="422">
                  <c:v>117.81944702367191</c:v>
                </c:pt>
                <c:pt idx="423">
                  <c:v>123.64122051263249</c:v>
                </c:pt>
                <c:pt idx="424">
                  <c:v>143.6029546110864</c:v>
                </c:pt>
                <c:pt idx="425">
                  <c:v>85.467536094592191</c:v>
                </c:pt>
                <c:pt idx="426">
                  <c:v>112.35581734647019</c:v>
                </c:pt>
                <c:pt idx="427">
                  <c:v>115.47927230761621</c:v>
                </c:pt>
                <c:pt idx="428">
                  <c:v>80.813034806369302</c:v>
                </c:pt>
                <c:pt idx="429">
                  <c:v>147.40666581201592</c:v>
                </c:pt>
                <c:pt idx="430">
                  <c:v>189.1290428437585</c:v>
                </c:pt>
                <c:pt idx="431">
                  <c:v>80.984160458101996</c:v>
                </c:pt>
                <c:pt idx="432">
                  <c:v>125.08133202942859</c:v>
                </c:pt>
                <c:pt idx="433">
                  <c:v>203.17925426708391</c:v>
                </c:pt>
                <c:pt idx="434">
                  <c:v>98.699951701718817</c:v>
                </c:pt>
                <c:pt idx="435">
                  <c:v>141.7877762129601</c:v>
                </c:pt>
                <c:pt idx="436">
                  <c:v>164.4315569797534</c:v>
                </c:pt>
                <c:pt idx="437">
                  <c:v>99.515086573193287</c:v>
                </c:pt>
                <c:pt idx="438">
                  <c:v>161.09413806878339</c:v>
                </c:pt>
                <c:pt idx="439">
                  <c:v>100.88527936366191</c:v>
                </c:pt>
                <c:pt idx="440">
                  <c:v>184.74965545339029</c:v>
                </c:pt>
                <c:pt idx="441">
                  <c:v>98.674288057867813</c:v>
                </c:pt>
                <c:pt idx="442">
                  <c:v>161.82858402263309</c:v>
                </c:pt>
                <c:pt idx="443">
                  <c:v>114.75689088445911</c:v>
                </c:pt>
                <c:pt idx="444">
                  <c:v>89.905357063675595</c:v>
                </c:pt>
                <c:pt idx="445">
                  <c:v>77.037031255779397</c:v>
                </c:pt>
                <c:pt idx="446">
                  <c:v>195.9605738143369</c:v>
                </c:pt>
                <c:pt idx="447">
                  <c:v>95.573572797171494</c:v>
                </c:pt>
                <c:pt idx="448">
                  <c:v>143.56614421744038</c:v>
                </c:pt>
                <c:pt idx="449">
                  <c:v>135.35203548230618</c:v>
                </c:pt>
                <c:pt idx="450">
                  <c:v>152.69926522036698</c:v>
                </c:pt>
                <c:pt idx="451">
                  <c:v>118.6012609722666</c:v>
                </c:pt>
                <c:pt idx="452">
                  <c:v>201.0279917896485</c:v>
                </c:pt>
                <c:pt idx="453">
                  <c:v>126.60536022964401</c:v>
                </c:pt>
                <c:pt idx="454">
                  <c:v>146.114058393492</c:v>
                </c:pt>
                <c:pt idx="455">
                  <c:v>171.05493171272542</c:v>
                </c:pt>
                <c:pt idx="456">
                  <c:v>101.15569733661312</c:v>
                </c:pt>
                <c:pt idx="457">
                  <c:v>125.33748610809531</c:v>
                </c:pt>
                <c:pt idx="458">
                  <c:v>129.1531079009394</c:v>
                </c:pt>
                <c:pt idx="459">
                  <c:v>118.61492345592119</c:v>
                </c:pt>
                <c:pt idx="460">
                  <c:v>134.2278359411886</c:v>
                </c:pt>
                <c:pt idx="461">
                  <c:v>80.172536631849596</c:v>
                </c:pt>
                <c:pt idx="462">
                  <c:v>110.96087734512599</c:v>
                </c:pt>
                <c:pt idx="463">
                  <c:v>149.6879888500936</c:v>
                </c:pt>
                <c:pt idx="464">
                  <c:v>103.2567884952677</c:v>
                </c:pt>
                <c:pt idx="465">
                  <c:v>113.18118775644631</c:v>
                </c:pt>
                <c:pt idx="466">
                  <c:v>125.11854653904891</c:v>
                </c:pt>
                <c:pt idx="467">
                  <c:v>127.6915058219264</c:v>
                </c:pt>
                <c:pt idx="468">
                  <c:v>152.5502850097497</c:v>
                </c:pt>
                <c:pt idx="469">
                  <c:v>109.7516426835537</c:v>
                </c:pt>
                <c:pt idx="470">
                  <c:v>140.41245722839059</c:v>
                </c:pt>
                <c:pt idx="471">
                  <c:v>102.11084469852689</c:v>
                </c:pt>
                <c:pt idx="472">
                  <c:v>204.27531024969909</c:v>
                </c:pt>
                <c:pt idx="473">
                  <c:v>153.6131550454908</c:v>
                </c:pt>
                <c:pt idx="474">
                  <c:v>187.78627027405659</c:v>
                </c:pt>
                <c:pt idx="475">
                  <c:v>158.38787311594422</c:v>
                </c:pt>
                <c:pt idx="476">
                  <c:v>117.99156640547099</c:v>
                </c:pt>
                <c:pt idx="477">
                  <c:v>127.73578307843539</c:v>
                </c:pt>
                <c:pt idx="478">
                  <c:v>136.69083576532501</c:v>
                </c:pt>
                <c:pt idx="479">
                  <c:v>111.317317453873</c:v>
                </c:pt>
                <c:pt idx="480">
                  <c:v>160.16853735496119</c:v>
                </c:pt>
                <c:pt idx="481">
                  <c:v>151.90538006734579</c:v>
                </c:pt>
                <c:pt idx="482">
                  <c:v>137.340255103521</c:v>
                </c:pt>
                <c:pt idx="483">
                  <c:v>124.40955297686179</c:v>
                </c:pt>
                <c:pt idx="484">
                  <c:v>150.34301654932341</c:v>
                </c:pt>
                <c:pt idx="485">
                  <c:v>152.77080829460991</c:v>
                </c:pt>
                <c:pt idx="486">
                  <c:v>137.81382348747309</c:v>
                </c:pt>
                <c:pt idx="487">
                  <c:v>108.56343988042781</c:v>
                </c:pt>
                <c:pt idx="488">
                  <c:v>130.3820417671086</c:v>
                </c:pt>
                <c:pt idx="489">
                  <c:v>135.83933002804571</c:v>
                </c:pt>
                <c:pt idx="490">
                  <c:v>128.42489880287911</c:v>
                </c:pt>
                <c:pt idx="491">
                  <c:v>99.0739725566348</c:v>
                </c:pt>
                <c:pt idx="492">
                  <c:v>130.40565767018188</c:v>
                </c:pt>
                <c:pt idx="493">
                  <c:v>136.50795001298189</c:v>
                </c:pt>
                <c:pt idx="494">
                  <c:v>129.36538208012701</c:v>
                </c:pt>
                <c:pt idx="495">
                  <c:v>183.53047152649248</c:v>
                </c:pt>
                <c:pt idx="496">
                  <c:v>125.27886329802129</c:v>
                </c:pt>
                <c:pt idx="497">
                  <c:v>127.40830981485539</c:v>
                </c:pt>
                <c:pt idx="498">
                  <c:v>115.56119805299539</c:v>
                </c:pt>
                <c:pt idx="499">
                  <c:v>137.69031609654181</c:v>
                </c:pt>
                <c:pt idx="500">
                  <c:v>110.8223546332455</c:v>
                </c:pt>
                <c:pt idx="501">
                  <c:v>129.9268544509996</c:v>
                </c:pt>
                <c:pt idx="502">
                  <c:v>168.800413708695</c:v>
                </c:pt>
                <c:pt idx="503">
                  <c:v>142.78280148759029</c:v>
                </c:pt>
                <c:pt idx="504">
                  <c:v>163.89111519448221</c:v>
                </c:pt>
                <c:pt idx="505">
                  <c:v>121.83643723547401</c:v>
                </c:pt>
                <c:pt idx="506">
                  <c:v>133.72686576176849</c:v>
                </c:pt>
                <c:pt idx="507">
                  <c:v>155.004857999298</c:v>
                </c:pt>
                <c:pt idx="508">
                  <c:v>154.71432937090842</c:v>
                </c:pt>
                <c:pt idx="509">
                  <c:v>155.4392538354958</c:v>
                </c:pt>
                <c:pt idx="510">
                  <c:v>174.9977234329973</c:v>
                </c:pt>
                <c:pt idx="511">
                  <c:v>160.1653264452583</c:v>
                </c:pt>
                <c:pt idx="512">
                  <c:v>147.09106872449519</c:v>
                </c:pt>
                <c:pt idx="513">
                  <c:v>160.6232577202594</c:v>
                </c:pt>
                <c:pt idx="514">
                  <c:v>122.79861369521531</c:v>
                </c:pt>
                <c:pt idx="515">
                  <c:v>113.75428536356219</c:v>
                </c:pt>
                <c:pt idx="516">
                  <c:v>128.8897821926308</c:v>
                </c:pt>
                <c:pt idx="517">
                  <c:v>110.81467608564461</c:v>
                </c:pt>
                <c:pt idx="518">
                  <c:v>132.91317543445422</c:v>
                </c:pt>
                <c:pt idx="519">
                  <c:v>154.8219496766005</c:v>
                </c:pt>
                <c:pt idx="520">
                  <c:v>128.18806305158529</c:v>
                </c:pt>
                <c:pt idx="521">
                  <c:v>112.46983713375549</c:v>
                </c:pt>
                <c:pt idx="522">
                  <c:v>141.7918835504143</c:v>
                </c:pt>
                <c:pt idx="523">
                  <c:v>105.0953601703191</c:v>
                </c:pt>
                <c:pt idx="524">
                  <c:v>187.0326515638539</c:v>
                </c:pt>
                <c:pt idx="525">
                  <c:v>215.5633320731649</c:v>
                </c:pt>
                <c:pt idx="526">
                  <c:v>120.92825970154011</c:v>
                </c:pt>
                <c:pt idx="527">
                  <c:v>130.23675664179669</c:v>
                </c:pt>
                <c:pt idx="528">
                  <c:v>92.953915243848996</c:v>
                </c:pt>
                <c:pt idx="529">
                  <c:v>122.32318718362842</c:v>
                </c:pt>
                <c:pt idx="530">
                  <c:v>106.33918070534639</c:v>
                </c:pt>
                <c:pt idx="531">
                  <c:v>147.06774862876421</c:v>
                </c:pt>
                <c:pt idx="532">
                  <c:v>135.71006640180261</c:v>
                </c:pt>
                <c:pt idx="533">
                  <c:v>168.44150691268231</c:v>
                </c:pt>
                <c:pt idx="534">
                  <c:v>119.9048685000095</c:v>
                </c:pt>
                <c:pt idx="535">
                  <c:v>171.53942473529381</c:v>
                </c:pt>
                <c:pt idx="536">
                  <c:v>118.12066749377081</c:v>
                </c:pt>
                <c:pt idx="537">
                  <c:v>150.62082856636221</c:v>
                </c:pt>
                <c:pt idx="538">
                  <c:v>150.47903607898979</c:v>
                </c:pt>
                <c:pt idx="539">
                  <c:v>170.78216837096551</c:v>
                </c:pt>
                <c:pt idx="540">
                  <c:v>157.89628648093608</c:v>
                </c:pt>
                <c:pt idx="541">
                  <c:v>152.4451583136333</c:v>
                </c:pt>
                <c:pt idx="542">
                  <c:v>128.00284241842459</c:v>
                </c:pt>
                <c:pt idx="543">
                  <c:v>109.88400534813179</c:v>
                </c:pt>
                <c:pt idx="544">
                  <c:v>119.8036320912168</c:v>
                </c:pt>
                <c:pt idx="545">
                  <c:v>106.73846450435549</c:v>
                </c:pt>
                <c:pt idx="546">
                  <c:v>107.74866078278592</c:v>
                </c:pt>
                <c:pt idx="547">
                  <c:v>139.41144969128271</c:v>
                </c:pt>
                <c:pt idx="548">
                  <c:v>133.30303909809521</c:v>
                </c:pt>
                <c:pt idx="549">
                  <c:v>116.6584048919142</c:v>
                </c:pt>
                <c:pt idx="550">
                  <c:v>133.2755584288613</c:v>
                </c:pt>
                <c:pt idx="551">
                  <c:v>152.9549361575958</c:v>
                </c:pt>
                <c:pt idx="552">
                  <c:v>118.667268851735</c:v>
                </c:pt>
                <c:pt idx="553">
                  <c:v>224.35919009117072</c:v>
                </c:pt>
                <c:pt idx="554">
                  <c:v>143.4719113626106</c:v>
                </c:pt>
                <c:pt idx="555">
                  <c:v>224.38542090106588</c:v>
                </c:pt>
                <c:pt idx="556">
                  <c:v>126.96059632794679</c:v>
                </c:pt>
                <c:pt idx="557">
                  <c:v>106.021576501791</c:v>
                </c:pt>
                <c:pt idx="558">
                  <c:v>144.1627929899081</c:v>
                </c:pt>
                <c:pt idx="559">
                  <c:v>118.1814839458938</c:v>
                </c:pt>
                <c:pt idx="560">
                  <c:v>120.50627832428279</c:v>
                </c:pt>
                <c:pt idx="561">
                  <c:v>88.686683313106016</c:v>
                </c:pt>
                <c:pt idx="562">
                  <c:v>160.91555933091681</c:v>
                </c:pt>
                <c:pt idx="563">
                  <c:v>124.7511425153337</c:v>
                </c:pt>
                <c:pt idx="564">
                  <c:v>105.891145801921</c:v>
                </c:pt>
                <c:pt idx="565">
                  <c:v>147.5155897741663</c:v>
                </c:pt>
                <c:pt idx="566">
                  <c:v>144.5551439571546</c:v>
                </c:pt>
                <c:pt idx="567">
                  <c:v>104.70698555839169</c:v>
                </c:pt>
                <c:pt idx="568">
                  <c:v>102.8790213216662</c:v>
                </c:pt>
                <c:pt idx="569">
                  <c:v>165.9243294612115</c:v>
                </c:pt>
                <c:pt idx="570">
                  <c:v>172.09028098571531</c:v>
                </c:pt>
                <c:pt idx="571">
                  <c:v>142.37634513981411</c:v>
                </c:pt>
                <c:pt idx="572">
                  <c:v>140.36558497931861</c:v>
                </c:pt>
                <c:pt idx="573">
                  <c:v>106.72734381608191</c:v>
                </c:pt>
                <c:pt idx="574">
                  <c:v>182.9490253294409</c:v>
                </c:pt>
                <c:pt idx="575">
                  <c:v>128.91192102008461</c:v>
                </c:pt>
                <c:pt idx="576">
                  <c:v>110.66462718603348</c:v>
                </c:pt>
                <c:pt idx="577">
                  <c:v>151.09361057023389</c:v>
                </c:pt>
                <c:pt idx="578">
                  <c:v>162.57187623116579</c:v>
                </c:pt>
                <c:pt idx="579">
                  <c:v>144.74349057811921</c:v>
                </c:pt>
                <c:pt idx="580">
                  <c:v>170.33738178439648</c:v>
                </c:pt>
                <c:pt idx="581">
                  <c:v>198.51792138478172</c:v>
                </c:pt>
                <c:pt idx="582">
                  <c:v>142.4771103180926</c:v>
                </c:pt>
                <c:pt idx="583">
                  <c:v>152.44636721961069</c:v>
                </c:pt>
                <c:pt idx="584">
                  <c:v>148.25731545530988</c:v>
                </c:pt>
                <c:pt idx="585">
                  <c:v>176.99757786102379</c:v>
                </c:pt>
                <c:pt idx="586">
                  <c:v>101.02351172243449</c:v>
                </c:pt>
                <c:pt idx="587">
                  <c:v>85.655647333784003</c:v>
                </c:pt>
                <c:pt idx="588">
                  <c:v>128.57104152506952</c:v>
                </c:pt>
                <c:pt idx="589">
                  <c:v>127.274159157425</c:v>
                </c:pt>
                <c:pt idx="590">
                  <c:v>150.8214087006107</c:v>
                </c:pt>
                <c:pt idx="591">
                  <c:v>104.79156851888328</c:v>
                </c:pt>
                <c:pt idx="592">
                  <c:v>108.5958934167265</c:v>
                </c:pt>
                <c:pt idx="593">
                  <c:v>165.403248650899</c:v>
                </c:pt>
                <c:pt idx="594">
                  <c:v>122.55295917612611</c:v>
                </c:pt>
                <c:pt idx="595">
                  <c:v>138.04337038069519</c:v>
                </c:pt>
                <c:pt idx="596">
                  <c:v>160.82316549624721</c:v>
                </c:pt>
                <c:pt idx="597">
                  <c:v>95.044376895718102</c:v>
                </c:pt>
                <c:pt idx="598">
                  <c:v>129.05985550279792</c:v>
                </c:pt>
                <c:pt idx="599">
                  <c:v>117.8025759060987</c:v>
                </c:pt>
                <c:pt idx="600">
                  <c:v>129.24201108335399</c:v>
                </c:pt>
                <c:pt idx="601">
                  <c:v>112.36945843839869</c:v>
                </c:pt>
                <c:pt idx="602">
                  <c:v>132.27907492045711</c:v>
                </c:pt>
                <c:pt idx="603">
                  <c:v>157.68727746722308</c:v>
                </c:pt>
                <c:pt idx="604">
                  <c:v>148.76266719494438</c:v>
                </c:pt>
                <c:pt idx="605">
                  <c:v>152.18336211443551</c:v>
                </c:pt>
                <c:pt idx="606">
                  <c:v>104.77107067461129</c:v>
                </c:pt>
                <c:pt idx="607">
                  <c:v>101.8888880494852</c:v>
                </c:pt>
                <c:pt idx="608">
                  <c:v>100.6277139279935</c:v>
                </c:pt>
                <c:pt idx="609">
                  <c:v>111.57816834208271</c:v>
                </c:pt>
                <c:pt idx="610">
                  <c:v>164.465227660046</c:v>
                </c:pt>
                <c:pt idx="611">
                  <c:v>120.73991340076229</c:v>
                </c:pt>
                <c:pt idx="612">
                  <c:v>98.694737140932006</c:v>
                </c:pt>
                <c:pt idx="613">
                  <c:v>137.33581208833118</c:v>
                </c:pt>
                <c:pt idx="614">
                  <c:v>131.49509206446322</c:v>
                </c:pt>
                <c:pt idx="615">
                  <c:v>125.2788621564527</c:v>
                </c:pt>
                <c:pt idx="616">
                  <c:v>117.231538651172</c:v>
                </c:pt>
                <c:pt idx="617">
                  <c:v>211.96135681346681</c:v>
                </c:pt>
                <c:pt idx="618">
                  <c:v>115.92307069919049</c:v>
                </c:pt>
                <c:pt idx="619">
                  <c:v>194.90762190388901</c:v>
                </c:pt>
                <c:pt idx="620">
                  <c:v>84.043357121770299</c:v>
                </c:pt>
                <c:pt idx="621">
                  <c:v>114.49921877839711</c:v>
                </c:pt>
                <c:pt idx="622">
                  <c:v>109.13680106797119</c:v>
                </c:pt>
                <c:pt idx="623">
                  <c:v>137.8854852888289</c:v>
                </c:pt>
                <c:pt idx="624">
                  <c:v>102.53228717836399</c:v>
                </c:pt>
                <c:pt idx="625">
                  <c:v>91.390489136563602</c:v>
                </c:pt>
                <c:pt idx="626">
                  <c:v>140.06901177361141</c:v>
                </c:pt>
                <c:pt idx="627">
                  <c:v>194.58019125236831</c:v>
                </c:pt>
                <c:pt idx="628">
                  <c:v>165.7668366310314</c:v>
                </c:pt>
                <c:pt idx="629">
                  <c:v>104.33073389907689</c:v>
                </c:pt>
                <c:pt idx="630">
                  <c:v>115.72359492734969</c:v>
                </c:pt>
                <c:pt idx="631">
                  <c:v>127.5791051120695</c:v>
                </c:pt>
                <c:pt idx="632">
                  <c:v>171.81988827884311</c:v>
                </c:pt>
                <c:pt idx="633">
                  <c:v>117.1233145589373</c:v>
                </c:pt>
                <c:pt idx="634">
                  <c:v>113.16946963964649</c:v>
                </c:pt>
                <c:pt idx="635">
                  <c:v>91.236965547147605</c:v>
                </c:pt>
                <c:pt idx="636">
                  <c:v>106.7829365417013</c:v>
                </c:pt>
                <c:pt idx="637">
                  <c:v>98.110314378433912</c:v>
                </c:pt>
                <c:pt idx="638">
                  <c:v>189.67163208036041</c:v>
                </c:pt>
                <c:pt idx="639">
                  <c:v>135.90881318186402</c:v>
                </c:pt>
                <c:pt idx="640">
                  <c:v>98.915687002555103</c:v>
                </c:pt>
                <c:pt idx="641">
                  <c:v>95.243771245450702</c:v>
                </c:pt>
                <c:pt idx="642">
                  <c:v>111.0413804275025</c:v>
                </c:pt>
                <c:pt idx="643">
                  <c:v>146.66155570614978</c:v>
                </c:pt>
                <c:pt idx="644">
                  <c:v>106.64315807983631</c:v>
                </c:pt>
                <c:pt idx="645">
                  <c:v>145.36424283255471</c:v>
                </c:pt>
                <c:pt idx="646">
                  <c:v>102.28997011141109</c:v>
                </c:pt>
                <c:pt idx="647">
                  <c:v>100.05632888101999</c:v>
                </c:pt>
                <c:pt idx="648">
                  <c:v>142.42859714542041</c:v>
                </c:pt>
                <c:pt idx="649">
                  <c:v>159.07486963550849</c:v>
                </c:pt>
                <c:pt idx="650">
                  <c:v>121.5744562375552</c:v>
                </c:pt>
                <c:pt idx="651">
                  <c:v>77.92974746677551</c:v>
                </c:pt>
                <c:pt idx="652">
                  <c:v>112.02736859880102</c:v>
                </c:pt>
                <c:pt idx="653">
                  <c:v>157.04817769671888</c:v>
                </c:pt>
                <c:pt idx="654">
                  <c:v>140.57273767810648</c:v>
                </c:pt>
                <c:pt idx="655">
                  <c:v>137.4275513226892</c:v>
                </c:pt>
                <c:pt idx="656">
                  <c:v>127.04462607926129</c:v>
                </c:pt>
                <c:pt idx="657">
                  <c:v>111.62475057838139</c:v>
                </c:pt>
                <c:pt idx="658">
                  <c:v>131.43157288469308</c:v>
                </c:pt>
                <c:pt idx="659">
                  <c:v>88.264427768622397</c:v>
                </c:pt>
                <c:pt idx="660">
                  <c:v>101.55552497296621</c:v>
                </c:pt>
                <c:pt idx="661">
                  <c:v>174.95884523597849</c:v>
                </c:pt>
                <c:pt idx="662">
                  <c:v>79.663131729125098</c:v>
                </c:pt>
                <c:pt idx="663">
                  <c:v>77.442283763845893</c:v>
                </c:pt>
                <c:pt idx="664">
                  <c:v>117.6504350549905</c:v>
                </c:pt>
                <c:pt idx="665">
                  <c:v>119.09237549098739</c:v>
                </c:pt>
                <c:pt idx="666">
                  <c:v>130.77084784716169</c:v>
                </c:pt>
                <c:pt idx="667">
                  <c:v>159.89269272387639</c:v>
                </c:pt>
                <c:pt idx="668">
                  <c:v>131.7975425629615</c:v>
                </c:pt>
                <c:pt idx="669">
                  <c:v>118.0934231523993</c:v>
                </c:pt>
                <c:pt idx="670">
                  <c:v>132.7010628753543</c:v>
                </c:pt>
                <c:pt idx="671">
                  <c:v>107.88785345616711</c:v>
                </c:pt>
                <c:pt idx="672">
                  <c:v>138.03873927726622</c:v>
                </c:pt>
                <c:pt idx="673">
                  <c:v>132.78813169514183</c:v>
                </c:pt>
                <c:pt idx="674">
                  <c:v>151.76147549234028</c:v>
                </c:pt>
                <c:pt idx="675">
                  <c:v>122.32740105340358</c:v>
                </c:pt>
                <c:pt idx="676">
                  <c:v>85.8435043548495</c:v>
                </c:pt>
                <c:pt idx="677">
                  <c:v>127.4388666993285</c:v>
                </c:pt>
                <c:pt idx="678">
                  <c:v>155.17801178822663</c:v>
                </c:pt>
                <c:pt idx="679">
                  <c:v>123.6607959230649</c:v>
                </c:pt>
                <c:pt idx="680">
                  <c:v>121.4037691756798</c:v>
                </c:pt>
                <c:pt idx="681">
                  <c:v>131.27873591611652</c:v>
                </c:pt>
                <c:pt idx="682">
                  <c:v>93.516880276532902</c:v>
                </c:pt>
                <c:pt idx="683">
                  <c:v>95.01555791075981</c:v>
                </c:pt>
                <c:pt idx="684">
                  <c:v>130.13545235733051</c:v>
                </c:pt>
                <c:pt idx="685">
                  <c:v>137.55710247246981</c:v>
                </c:pt>
                <c:pt idx="686">
                  <c:v>103.85102717887881</c:v>
                </c:pt>
                <c:pt idx="687">
                  <c:v>124.4674863274609</c:v>
                </c:pt>
                <c:pt idx="688">
                  <c:v>126.91740682281619</c:v>
                </c:pt>
                <c:pt idx="689">
                  <c:v>140.06620724331958</c:v>
                </c:pt>
                <c:pt idx="690">
                  <c:v>128.7516918765169</c:v>
                </c:pt>
                <c:pt idx="691">
                  <c:v>142.16409651080079</c:v>
                </c:pt>
                <c:pt idx="692">
                  <c:v>211.90829421158372</c:v>
                </c:pt>
                <c:pt idx="693">
                  <c:v>138.70677408891228</c:v>
                </c:pt>
                <c:pt idx="694">
                  <c:v>141.93762937693691</c:v>
                </c:pt>
                <c:pt idx="695">
                  <c:v>93.7109942091395</c:v>
                </c:pt>
                <c:pt idx="696">
                  <c:v>101.32653293279429</c:v>
                </c:pt>
                <c:pt idx="697">
                  <c:v>105.8470871751873</c:v>
                </c:pt>
                <c:pt idx="698">
                  <c:v>131.35892963558871</c:v>
                </c:pt>
                <c:pt idx="699">
                  <c:v>147.88768719558919</c:v>
                </c:pt>
                <c:pt idx="700">
                  <c:v>105.2120944745667</c:v>
                </c:pt>
                <c:pt idx="701">
                  <c:v>171.66921656470569</c:v>
                </c:pt>
                <c:pt idx="702">
                  <c:v>158.19524364811309</c:v>
                </c:pt>
                <c:pt idx="703">
                  <c:v>110.8239646432846</c:v>
                </c:pt>
                <c:pt idx="704">
                  <c:v>74.151852185986598</c:v>
                </c:pt>
                <c:pt idx="705">
                  <c:v>113.41890793092111</c:v>
                </c:pt>
                <c:pt idx="706">
                  <c:v>147.73058750564701</c:v>
                </c:pt>
                <c:pt idx="707">
                  <c:v>109.49709061989009</c:v>
                </c:pt>
                <c:pt idx="708">
                  <c:v>107.8073449100667</c:v>
                </c:pt>
                <c:pt idx="709">
                  <c:v>133.31453150988301</c:v>
                </c:pt>
                <c:pt idx="710">
                  <c:v>135.00884372568748</c:v>
                </c:pt>
                <c:pt idx="711">
                  <c:v>151.97378599425801</c:v>
                </c:pt>
                <c:pt idx="712">
                  <c:v>151.1191625068202</c:v>
                </c:pt>
                <c:pt idx="713">
                  <c:v>136.035296500985</c:v>
                </c:pt>
                <c:pt idx="714">
                  <c:v>133.69030358407841</c:v>
                </c:pt>
                <c:pt idx="715">
                  <c:v>186.8313462552876</c:v>
                </c:pt>
                <c:pt idx="716">
                  <c:v>110.14258852840791</c:v>
                </c:pt>
                <c:pt idx="717">
                  <c:v>164.063530589051</c:v>
                </c:pt>
                <c:pt idx="718">
                  <c:v>134.34920345318062</c:v>
                </c:pt>
                <c:pt idx="719">
                  <c:v>105.1307895680026</c:v>
                </c:pt>
                <c:pt idx="720">
                  <c:v>145.81715612033091</c:v>
                </c:pt>
                <c:pt idx="721">
                  <c:v>102.639157797694</c:v>
                </c:pt>
                <c:pt idx="722">
                  <c:v>154.45375576757198</c:v>
                </c:pt>
                <c:pt idx="723">
                  <c:v>89.849029247493092</c:v>
                </c:pt>
                <c:pt idx="724">
                  <c:v>80.426403663090099</c:v>
                </c:pt>
                <c:pt idx="725">
                  <c:v>102.00834178041251</c:v>
                </c:pt>
                <c:pt idx="726">
                  <c:v>159.09118329191779</c:v>
                </c:pt>
                <c:pt idx="727">
                  <c:v>135.63054096484331</c:v>
                </c:pt>
                <c:pt idx="728">
                  <c:v>100.4517071207957</c:v>
                </c:pt>
                <c:pt idx="729">
                  <c:v>102.55912836633939</c:v>
                </c:pt>
                <c:pt idx="730">
                  <c:v>145.77951212031968</c:v>
                </c:pt>
                <c:pt idx="731">
                  <c:v>166.4674858035433</c:v>
                </c:pt>
                <c:pt idx="732">
                  <c:v>105.7367323725052</c:v>
                </c:pt>
                <c:pt idx="733">
                  <c:v>133.5486928233741</c:v>
                </c:pt>
                <c:pt idx="734">
                  <c:v>146.58004719739159</c:v>
                </c:pt>
                <c:pt idx="735">
                  <c:v>157.96465376386197</c:v>
                </c:pt>
                <c:pt idx="736">
                  <c:v>194.54107338362428</c:v>
                </c:pt>
                <c:pt idx="737">
                  <c:v>103.7417150764919</c:v>
                </c:pt>
                <c:pt idx="738">
                  <c:v>169.2278296895513</c:v>
                </c:pt>
                <c:pt idx="739">
                  <c:v>131.54673361967579</c:v>
                </c:pt>
                <c:pt idx="740">
                  <c:v>175.9733576436343</c:v>
                </c:pt>
                <c:pt idx="741">
                  <c:v>137.89273961406019</c:v>
                </c:pt>
                <c:pt idx="742">
                  <c:v>132.44610117670132</c:v>
                </c:pt>
                <c:pt idx="743">
                  <c:v>170.79254229399751</c:v>
                </c:pt>
                <c:pt idx="744">
                  <c:v>139.5389863873354</c:v>
                </c:pt>
                <c:pt idx="745">
                  <c:v>128.65299144169842</c:v>
                </c:pt>
                <c:pt idx="746">
                  <c:v>109.3715450685869</c:v>
                </c:pt>
                <c:pt idx="747">
                  <c:v>116.8500927046824</c:v>
                </c:pt>
                <c:pt idx="748">
                  <c:v>107.6833787361611</c:v>
                </c:pt>
                <c:pt idx="749">
                  <c:v>128.78820418515772</c:v>
                </c:pt>
                <c:pt idx="750">
                  <c:v>151.43930623312889</c:v>
                </c:pt>
                <c:pt idx="751">
                  <c:v>97.190992027209006</c:v>
                </c:pt>
                <c:pt idx="752">
                  <c:v>114.97597184646121</c:v>
                </c:pt>
                <c:pt idx="753">
                  <c:v>115.2739523024708</c:v>
                </c:pt>
                <c:pt idx="754">
                  <c:v>93.325230010507397</c:v>
                </c:pt>
                <c:pt idx="755">
                  <c:v>126.37870549122201</c:v>
                </c:pt>
                <c:pt idx="756">
                  <c:v>114.15580478101219</c:v>
                </c:pt>
                <c:pt idx="757">
                  <c:v>143.4315601353162</c:v>
                </c:pt>
                <c:pt idx="758">
                  <c:v>140.8986345634093</c:v>
                </c:pt>
                <c:pt idx="759">
                  <c:v>106.70512797653521</c:v>
                </c:pt>
                <c:pt idx="760">
                  <c:v>145.01564624852159</c:v>
                </c:pt>
                <c:pt idx="761">
                  <c:v>102.2245245685309</c:v>
                </c:pt>
                <c:pt idx="762">
                  <c:v>108.00157497316441</c:v>
                </c:pt>
                <c:pt idx="763">
                  <c:v>129.03673500751981</c:v>
                </c:pt>
                <c:pt idx="764">
                  <c:v>151.40928609665181</c:v>
                </c:pt>
                <c:pt idx="765">
                  <c:v>132.5687861871497</c:v>
                </c:pt>
                <c:pt idx="766">
                  <c:v>110.69942037159569</c:v>
                </c:pt>
                <c:pt idx="767">
                  <c:v>112.47185747706719</c:v>
                </c:pt>
                <c:pt idx="768">
                  <c:v>96.315413447004389</c:v>
                </c:pt>
                <c:pt idx="769">
                  <c:v>174.35722772866151</c:v>
                </c:pt>
                <c:pt idx="770">
                  <c:v>123.3043762379353</c:v>
                </c:pt>
                <c:pt idx="771">
                  <c:v>115.3734064898854</c:v>
                </c:pt>
                <c:pt idx="772">
                  <c:v>110.02504986327101</c:v>
                </c:pt>
                <c:pt idx="773">
                  <c:v>120.97423116404688</c:v>
                </c:pt>
                <c:pt idx="774">
                  <c:v>141.88874839224709</c:v>
                </c:pt>
                <c:pt idx="775">
                  <c:v>132.72227646585901</c:v>
                </c:pt>
                <c:pt idx="776">
                  <c:v>132.34716991930139</c:v>
                </c:pt>
                <c:pt idx="777">
                  <c:v>193.03580977265892</c:v>
                </c:pt>
                <c:pt idx="778">
                  <c:v>123.7769606546611</c:v>
                </c:pt>
                <c:pt idx="779">
                  <c:v>188.59309380069573</c:v>
                </c:pt>
                <c:pt idx="780">
                  <c:v>146.37271047772791</c:v>
                </c:pt>
                <c:pt idx="781">
                  <c:v>136.99896369238022</c:v>
                </c:pt>
                <c:pt idx="782">
                  <c:v>98.2573395120138</c:v>
                </c:pt>
                <c:pt idx="783">
                  <c:v>115.9041211948489</c:v>
                </c:pt>
                <c:pt idx="784">
                  <c:v>163.45419314512679</c:v>
                </c:pt>
                <c:pt idx="785">
                  <c:v>119.53896372380451</c:v>
                </c:pt>
                <c:pt idx="786">
                  <c:v>130.18874995208631</c:v>
                </c:pt>
                <c:pt idx="787">
                  <c:v>134.28042493290869</c:v>
                </c:pt>
                <c:pt idx="788">
                  <c:v>157.5549942131201</c:v>
                </c:pt>
                <c:pt idx="789">
                  <c:v>131.66627318876749</c:v>
                </c:pt>
                <c:pt idx="790">
                  <c:v>185.98815791804481</c:v>
                </c:pt>
                <c:pt idx="791">
                  <c:v>103.69430682905622</c:v>
                </c:pt>
                <c:pt idx="792">
                  <c:v>87.941240920551607</c:v>
                </c:pt>
                <c:pt idx="793">
                  <c:v>103.88103155216461</c:v>
                </c:pt>
                <c:pt idx="794">
                  <c:v>100.7558111085405</c:v>
                </c:pt>
                <c:pt idx="795">
                  <c:v>109.14634747460441</c:v>
                </c:pt>
                <c:pt idx="796">
                  <c:v>160.70279012732328</c:v>
                </c:pt>
                <c:pt idx="797">
                  <c:v>152.4722345265458</c:v>
                </c:pt>
                <c:pt idx="798">
                  <c:v>138.3283817921747</c:v>
                </c:pt>
                <c:pt idx="799">
                  <c:v>127.89547507137368</c:v>
                </c:pt>
                <c:pt idx="800">
                  <c:v>189.27724933128911</c:v>
                </c:pt>
                <c:pt idx="801">
                  <c:v>126.1045827032431</c:v>
                </c:pt>
                <c:pt idx="802">
                  <c:v>127.72558814619059</c:v>
                </c:pt>
                <c:pt idx="803">
                  <c:v>115.39145777187792</c:v>
                </c:pt>
                <c:pt idx="804">
                  <c:v>152.77305777636499</c:v>
                </c:pt>
                <c:pt idx="805">
                  <c:v>155.92783128974131</c:v>
                </c:pt>
                <c:pt idx="806">
                  <c:v>109.6032643849646</c:v>
                </c:pt>
                <c:pt idx="807">
                  <c:v>165.34374245521559</c:v>
                </c:pt>
                <c:pt idx="808">
                  <c:v>101.81972448125991</c:v>
                </c:pt>
                <c:pt idx="809">
                  <c:v>139.10508557885819</c:v>
                </c:pt>
                <c:pt idx="810">
                  <c:v>180.19679456632829</c:v>
                </c:pt>
                <c:pt idx="811">
                  <c:v>121.3605840178889</c:v>
                </c:pt>
                <c:pt idx="812">
                  <c:v>140.53118373494459</c:v>
                </c:pt>
                <c:pt idx="813">
                  <c:v>160.06464566695371</c:v>
                </c:pt>
                <c:pt idx="814">
                  <c:v>135.5381390455081</c:v>
                </c:pt>
                <c:pt idx="815">
                  <c:v>66.792676702433596</c:v>
                </c:pt>
                <c:pt idx="816">
                  <c:v>162.84218900173821</c:v>
                </c:pt>
                <c:pt idx="817">
                  <c:v>164.143649177122</c:v>
                </c:pt>
                <c:pt idx="818">
                  <c:v>99.061338753805998</c:v>
                </c:pt>
                <c:pt idx="819">
                  <c:v>137.4781372855594</c:v>
                </c:pt>
                <c:pt idx="820">
                  <c:v>178.2231466770715</c:v>
                </c:pt>
                <c:pt idx="821">
                  <c:v>194.36839283790729</c:v>
                </c:pt>
                <c:pt idx="822">
                  <c:v>131.0109304177779</c:v>
                </c:pt>
                <c:pt idx="823">
                  <c:v>125.87685728938541</c:v>
                </c:pt>
                <c:pt idx="824">
                  <c:v>139.04787874677501</c:v>
                </c:pt>
                <c:pt idx="825">
                  <c:v>167.89956889832959</c:v>
                </c:pt>
                <c:pt idx="826">
                  <c:v>183.00804197764398</c:v>
                </c:pt>
                <c:pt idx="827">
                  <c:v>85.320670762426403</c:v>
                </c:pt>
                <c:pt idx="828">
                  <c:v>170.84470914940209</c:v>
                </c:pt>
                <c:pt idx="829">
                  <c:v>156.77636876672068</c:v>
                </c:pt>
                <c:pt idx="830">
                  <c:v>124.48234614032511</c:v>
                </c:pt>
                <c:pt idx="831">
                  <c:v>101.68156710413959</c:v>
                </c:pt>
                <c:pt idx="832">
                  <c:v>133.67293221057179</c:v>
                </c:pt>
                <c:pt idx="833">
                  <c:v>98.161397981157293</c:v>
                </c:pt>
                <c:pt idx="834">
                  <c:v>100.88523960456678</c:v>
                </c:pt>
                <c:pt idx="835">
                  <c:v>157.3427227635525</c:v>
                </c:pt>
                <c:pt idx="836">
                  <c:v>130.0901330493038</c:v>
                </c:pt>
                <c:pt idx="837">
                  <c:v>128.33360054947332</c:v>
                </c:pt>
                <c:pt idx="838">
                  <c:v>93.084108206617401</c:v>
                </c:pt>
                <c:pt idx="839">
                  <c:v>180.75479148614798</c:v>
                </c:pt>
                <c:pt idx="840">
                  <c:v>176.2307919955046</c:v>
                </c:pt>
                <c:pt idx="841">
                  <c:v>82.387816601234405</c:v>
                </c:pt>
                <c:pt idx="842">
                  <c:v>129.49279500594719</c:v>
                </c:pt>
                <c:pt idx="843">
                  <c:v>125.20896403342908</c:v>
                </c:pt>
                <c:pt idx="844">
                  <c:v>103.5255009244141</c:v>
                </c:pt>
                <c:pt idx="845">
                  <c:v>125.8423478961426</c:v>
                </c:pt>
                <c:pt idx="846">
                  <c:v>140.89870231775882</c:v>
                </c:pt>
                <c:pt idx="847">
                  <c:v>114.48927125677749</c:v>
                </c:pt>
                <c:pt idx="848">
                  <c:v>106.83323474572518</c:v>
                </c:pt>
                <c:pt idx="849">
                  <c:v>92.590697466381798</c:v>
                </c:pt>
                <c:pt idx="850">
                  <c:v>118.33556639388772</c:v>
                </c:pt>
                <c:pt idx="851">
                  <c:v>125.65607545355292</c:v>
                </c:pt>
                <c:pt idx="852">
                  <c:v>119.3808609858792</c:v>
                </c:pt>
                <c:pt idx="853">
                  <c:v>132.19849255688752</c:v>
                </c:pt>
                <c:pt idx="854">
                  <c:v>170.23249668196451</c:v>
                </c:pt>
                <c:pt idx="855">
                  <c:v>111.4512317379575</c:v>
                </c:pt>
                <c:pt idx="856">
                  <c:v>174.9918428224816</c:v>
                </c:pt>
                <c:pt idx="857">
                  <c:v>134.6739862140671</c:v>
                </c:pt>
                <c:pt idx="858">
                  <c:v>90.963049879309693</c:v>
                </c:pt>
                <c:pt idx="859">
                  <c:v>84.73998541733161</c:v>
                </c:pt>
                <c:pt idx="860">
                  <c:v>110.65102784854741</c:v>
                </c:pt>
                <c:pt idx="861">
                  <c:v>104.5307054982089</c:v>
                </c:pt>
                <c:pt idx="862">
                  <c:v>89.862433780838899</c:v>
                </c:pt>
                <c:pt idx="863">
                  <c:v>70.00761181550601</c:v>
                </c:pt>
                <c:pt idx="864">
                  <c:v>133.9675676205342</c:v>
                </c:pt>
                <c:pt idx="865">
                  <c:v>140.35742094144979</c:v>
                </c:pt>
                <c:pt idx="866">
                  <c:v>129.36260399138982</c:v>
                </c:pt>
                <c:pt idx="867">
                  <c:v>120.5682715247751</c:v>
                </c:pt>
                <c:pt idx="868">
                  <c:v>127.71138094974501</c:v>
                </c:pt>
                <c:pt idx="869">
                  <c:v>156.01571309716761</c:v>
                </c:pt>
                <c:pt idx="870">
                  <c:v>115.245966870941</c:v>
                </c:pt>
                <c:pt idx="871">
                  <c:v>82.088727820526103</c:v>
                </c:pt>
                <c:pt idx="872">
                  <c:v>134.96117287062577</c:v>
                </c:pt>
                <c:pt idx="873">
                  <c:v>181.49249508120778</c:v>
                </c:pt>
                <c:pt idx="874">
                  <c:v>146.49607140510591</c:v>
                </c:pt>
                <c:pt idx="875">
                  <c:v>129.6188297459737</c:v>
                </c:pt>
                <c:pt idx="876">
                  <c:v>135.22486995482632</c:v>
                </c:pt>
                <c:pt idx="877">
                  <c:v>120.97712859486582</c:v>
                </c:pt>
                <c:pt idx="878">
                  <c:v>142.6125087162676</c:v>
                </c:pt>
                <c:pt idx="879">
                  <c:v>130.50382663607289</c:v>
                </c:pt>
                <c:pt idx="880">
                  <c:v>130.6378180958304</c:v>
                </c:pt>
                <c:pt idx="881">
                  <c:v>115.95394124936729</c:v>
                </c:pt>
                <c:pt idx="882">
                  <c:v>148.3544095862301</c:v>
                </c:pt>
                <c:pt idx="883">
                  <c:v>121.0488243272798</c:v>
                </c:pt>
                <c:pt idx="884">
                  <c:v>128.64295027060112</c:v>
                </c:pt>
                <c:pt idx="885">
                  <c:v>143.44717567047121</c:v>
                </c:pt>
                <c:pt idx="886">
                  <c:v>98.668675460962305</c:v>
                </c:pt>
                <c:pt idx="887">
                  <c:v>107.45271584585049</c:v>
                </c:pt>
                <c:pt idx="888">
                  <c:v>128.89437713572681</c:v>
                </c:pt>
                <c:pt idx="889">
                  <c:v>144.5003063451814</c:v>
                </c:pt>
                <c:pt idx="890">
                  <c:v>111.67185005915852</c:v>
                </c:pt>
                <c:pt idx="891">
                  <c:v>96.921202560263112</c:v>
                </c:pt>
                <c:pt idx="892">
                  <c:v>127.205363083668</c:v>
                </c:pt>
                <c:pt idx="893">
                  <c:v>109.4480622607883</c:v>
                </c:pt>
                <c:pt idx="894">
                  <c:v>113.44432157018839</c:v>
                </c:pt>
                <c:pt idx="895">
                  <c:v>106.40721540769721</c:v>
                </c:pt>
                <c:pt idx="896">
                  <c:v>167.19816085897369</c:v>
                </c:pt>
                <c:pt idx="897">
                  <c:v>130.17047806570352</c:v>
                </c:pt>
                <c:pt idx="898">
                  <c:v>168.65791021500218</c:v>
                </c:pt>
                <c:pt idx="899">
                  <c:v>83.037186849635503</c:v>
                </c:pt>
                <c:pt idx="900">
                  <c:v>164.56670608924961</c:v>
                </c:pt>
                <c:pt idx="901">
                  <c:v>200.2691481898442</c:v>
                </c:pt>
                <c:pt idx="902">
                  <c:v>99.191240542679495</c:v>
                </c:pt>
                <c:pt idx="903">
                  <c:v>111.9348687041097</c:v>
                </c:pt>
                <c:pt idx="904">
                  <c:v>87.408573170938794</c:v>
                </c:pt>
                <c:pt idx="905">
                  <c:v>119.43876960635879</c:v>
                </c:pt>
                <c:pt idx="906">
                  <c:v>107.88014324091361</c:v>
                </c:pt>
                <c:pt idx="907">
                  <c:v>153.30790336781399</c:v>
                </c:pt>
                <c:pt idx="908">
                  <c:v>135.41748433481942</c:v>
                </c:pt>
                <c:pt idx="909">
                  <c:v>112.41477279920821</c:v>
                </c:pt>
                <c:pt idx="910">
                  <c:v>119.84121058329458</c:v>
                </c:pt>
                <c:pt idx="911">
                  <c:v>144.79240258974829</c:v>
                </c:pt>
                <c:pt idx="912">
                  <c:v>145.13636017439799</c:v>
                </c:pt>
                <c:pt idx="913">
                  <c:v>124.2292670187599</c:v>
                </c:pt>
                <c:pt idx="914">
                  <c:v>103.07794764661989</c:v>
                </c:pt>
                <c:pt idx="915">
                  <c:v>152.3493429788432</c:v>
                </c:pt>
                <c:pt idx="916">
                  <c:v>118.27499033714489</c:v>
                </c:pt>
                <c:pt idx="917">
                  <c:v>150.45538540993789</c:v>
                </c:pt>
                <c:pt idx="918">
                  <c:v>128.5471688980229</c:v>
                </c:pt>
                <c:pt idx="919">
                  <c:v>187.81024953202243</c:v>
                </c:pt>
                <c:pt idx="920">
                  <c:v>116.32330421191969</c:v>
                </c:pt>
                <c:pt idx="921">
                  <c:v>102.0863218336862</c:v>
                </c:pt>
                <c:pt idx="922">
                  <c:v>110.2164033462667</c:v>
                </c:pt>
                <c:pt idx="923">
                  <c:v>127.36913245946988</c:v>
                </c:pt>
                <c:pt idx="924">
                  <c:v>104.76100593133691</c:v>
                </c:pt>
                <c:pt idx="925">
                  <c:v>127.14111778876429</c:v>
                </c:pt>
                <c:pt idx="926">
                  <c:v>162.4721462988864</c:v>
                </c:pt>
                <c:pt idx="927">
                  <c:v>133.94420088949619</c:v>
                </c:pt>
                <c:pt idx="928">
                  <c:v>149.8205762331124</c:v>
                </c:pt>
                <c:pt idx="929">
                  <c:v>171.12026387156439</c:v>
                </c:pt>
                <c:pt idx="930">
                  <c:v>148.15179544288401</c:v>
                </c:pt>
                <c:pt idx="931">
                  <c:v>162.38901847604689</c:v>
                </c:pt>
                <c:pt idx="932">
                  <c:v>116.17192612289621</c:v>
                </c:pt>
                <c:pt idx="933">
                  <c:v>112.27036492376419</c:v>
                </c:pt>
                <c:pt idx="934">
                  <c:v>148.8565953800084</c:v>
                </c:pt>
                <c:pt idx="935">
                  <c:v>140.75344676944141</c:v>
                </c:pt>
                <c:pt idx="936">
                  <c:v>139.4902871000904</c:v>
                </c:pt>
                <c:pt idx="937">
                  <c:v>174.30952700353109</c:v>
                </c:pt>
                <c:pt idx="938">
                  <c:v>95.289861829315896</c:v>
                </c:pt>
                <c:pt idx="939">
                  <c:v>157.17462435825558</c:v>
                </c:pt>
                <c:pt idx="940">
                  <c:v>123.4977878996024</c:v>
                </c:pt>
                <c:pt idx="941">
                  <c:v>108.7559998955025</c:v>
                </c:pt>
                <c:pt idx="942">
                  <c:v>80.250049762725808</c:v>
                </c:pt>
                <c:pt idx="943">
                  <c:v>95.975445884795803</c:v>
                </c:pt>
                <c:pt idx="944">
                  <c:v>227.33191362895352</c:v>
                </c:pt>
                <c:pt idx="945">
                  <c:v>127.48922506762298</c:v>
                </c:pt>
                <c:pt idx="946">
                  <c:v>89.740040666670595</c:v>
                </c:pt>
                <c:pt idx="947">
                  <c:v>114.06061708811711</c:v>
                </c:pt>
                <c:pt idx="948">
                  <c:v>182.96043952682112</c:v>
                </c:pt>
                <c:pt idx="949">
                  <c:v>146.26457273847069</c:v>
                </c:pt>
                <c:pt idx="950">
                  <c:v>163.45013425140999</c:v>
                </c:pt>
                <c:pt idx="951">
                  <c:v>117.88288603679089</c:v>
                </c:pt>
                <c:pt idx="952">
                  <c:v>85.40954742191019</c:v>
                </c:pt>
                <c:pt idx="953">
                  <c:v>147.2327499973857</c:v>
                </c:pt>
                <c:pt idx="954">
                  <c:v>130.03560157589999</c:v>
                </c:pt>
                <c:pt idx="955">
                  <c:v>93.770491730929606</c:v>
                </c:pt>
                <c:pt idx="956">
                  <c:v>77.954141548313487</c:v>
                </c:pt>
                <c:pt idx="957">
                  <c:v>192.59884550986359</c:v>
                </c:pt>
                <c:pt idx="958">
                  <c:v>130.99949953835278</c:v>
                </c:pt>
                <c:pt idx="959">
                  <c:v>158.15118382952392</c:v>
                </c:pt>
                <c:pt idx="960">
                  <c:v>124.72896916599248</c:v>
                </c:pt>
                <c:pt idx="961">
                  <c:v>149.77785488452542</c:v>
                </c:pt>
                <c:pt idx="962">
                  <c:v>178.81972636769302</c:v>
                </c:pt>
                <c:pt idx="963">
                  <c:v>116.23026192871291</c:v>
                </c:pt>
                <c:pt idx="964">
                  <c:v>161.1471523085217</c:v>
                </c:pt>
                <c:pt idx="965">
                  <c:v>171.4269569350237</c:v>
                </c:pt>
                <c:pt idx="966">
                  <c:v>163.95111601759439</c:v>
                </c:pt>
                <c:pt idx="967">
                  <c:v>147.1706182842278</c:v>
                </c:pt>
                <c:pt idx="968">
                  <c:v>96.195491448224999</c:v>
                </c:pt>
                <c:pt idx="969">
                  <c:v>108.86172299834499</c:v>
                </c:pt>
                <c:pt idx="970">
                  <c:v>110.01848391028619</c:v>
                </c:pt>
                <c:pt idx="971">
                  <c:v>130.22156127381879</c:v>
                </c:pt>
                <c:pt idx="972">
                  <c:v>172.2833632833194</c:v>
                </c:pt>
                <c:pt idx="973">
                  <c:v>127.91943755390278</c:v>
                </c:pt>
                <c:pt idx="974">
                  <c:v>117.50126507489489</c:v>
                </c:pt>
                <c:pt idx="975">
                  <c:v>105.18894661113971</c:v>
                </c:pt>
                <c:pt idx="976">
                  <c:v>84.614622334824602</c:v>
                </c:pt>
                <c:pt idx="977">
                  <c:v>114.87358331752711</c:v>
                </c:pt>
                <c:pt idx="978">
                  <c:v>187.17761205561578</c:v>
                </c:pt>
                <c:pt idx="979">
                  <c:v>137.4532379468028</c:v>
                </c:pt>
                <c:pt idx="980">
                  <c:v>148.69254841782379</c:v>
                </c:pt>
                <c:pt idx="981">
                  <c:v>127.2081505784337</c:v>
                </c:pt>
                <c:pt idx="982">
                  <c:v>183.2605416163795</c:v>
                </c:pt>
                <c:pt idx="983">
                  <c:v>158.43220703756202</c:v>
                </c:pt>
                <c:pt idx="984">
                  <c:v>182.8023500930608</c:v>
                </c:pt>
                <c:pt idx="985">
                  <c:v>187.52518756536932</c:v>
                </c:pt>
                <c:pt idx="986">
                  <c:v>161.97186928791581</c:v>
                </c:pt>
                <c:pt idx="987">
                  <c:v>183.9160631693743</c:v>
                </c:pt>
                <c:pt idx="988">
                  <c:v>99.053744534898385</c:v>
                </c:pt>
                <c:pt idx="989">
                  <c:v>102.32188950427231</c:v>
                </c:pt>
                <c:pt idx="990">
                  <c:v>104.7177769847103</c:v>
                </c:pt>
                <c:pt idx="991">
                  <c:v>132.23623238144779</c:v>
                </c:pt>
                <c:pt idx="992">
                  <c:v>160.36515389296261</c:v>
                </c:pt>
                <c:pt idx="993">
                  <c:v>136.0022359198052</c:v>
                </c:pt>
                <c:pt idx="994">
                  <c:v>117.12184250356461</c:v>
                </c:pt>
                <c:pt idx="995">
                  <c:v>142.36609443205998</c:v>
                </c:pt>
                <c:pt idx="996">
                  <c:v>169.48119746848189</c:v>
                </c:pt>
                <c:pt idx="997">
                  <c:v>122.37474043338179</c:v>
                </c:pt>
                <c:pt idx="998">
                  <c:v>164.99886445131449</c:v>
                </c:pt>
                <c:pt idx="999">
                  <c:v>205.95800749679941</c:v>
                </c:pt>
              </c:numCache>
            </c:numRef>
          </c:yVal>
          <c:smooth val="0"/>
        </c:ser>
        <c:ser>
          <c:idx val="1"/>
          <c:order val="1"/>
          <c:tx>
            <c:strRef>
              <c:f>'Cost Effectiveness Scatterplot'!$S$2</c:f>
              <c:strCache>
                <c:ptCount val="1"/>
                <c:pt idx="0">
                  <c:v>$10,000 per QALY</c:v>
                </c:pt>
              </c:strCache>
            </c:strRef>
          </c:tx>
          <c:spPr>
            <a:ln w="28575">
              <a:solidFill>
                <a:schemeClr val="tx1"/>
              </a:solidFill>
            </a:ln>
          </c:spPr>
          <c:marker>
            <c:symbol val="none"/>
          </c:marker>
          <c:xVal>
            <c:numRef>
              <c:f>'Cost Effectiveness Scatterplot'!$R$3:$R$9</c:f>
              <c:numCache>
                <c:formatCode>General</c:formatCode>
                <c:ptCount val="7"/>
                <c:pt idx="0">
                  <c:v>1.0000000000000001E-5</c:v>
                </c:pt>
                <c:pt idx="1">
                  <c:v>2E-3</c:v>
                </c:pt>
                <c:pt idx="2">
                  <c:v>0.01</c:v>
                </c:pt>
                <c:pt idx="3">
                  <c:v>0.02</c:v>
                </c:pt>
                <c:pt idx="4">
                  <c:v>0.03</c:v>
                </c:pt>
                <c:pt idx="5">
                  <c:v>0.04</c:v>
                </c:pt>
                <c:pt idx="6">
                  <c:v>0.05</c:v>
                </c:pt>
              </c:numCache>
            </c:numRef>
          </c:xVal>
          <c:yVal>
            <c:numRef>
              <c:f>'Cost Effectiveness Scatterplot'!$S$3:$S$9</c:f>
              <c:numCache>
                <c:formatCode>General</c:formatCode>
                <c:ptCount val="7"/>
                <c:pt idx="0">
                  <c:v>0.1</c:v>
                </c:pt>
                <c:pt idx="1">
                  <c:v>20</c:v>
                </c:pt>
                <c:pt idx="2">
                  <c:v>100</c:v>
                </c:pt>
                <c:pt idx="3">
                  <c:v>200</c:v>
                </c:pt>
                <c:pt idx="4">
                  <c:v>300</c:v>
                </c:pt>
                <c:pt idx="5">
                  <c:v>400</c:v>
                </c:pt>
                <c:pt idx="6">
                  <c:v>500</c:v>
                </c:pt>
              </c:numCache>
            </c:numRef>
          </c:yVal>
          <c:smooth val="0"/>
        </c:ser>
        <c:ser>
          <c:idx val="2"/>
          <c:order val="2"/>
          <c:tx>
            <c:strRef>
              <c:f>'Cost Effectiveness Scatterplot'!$T$2</c:f>
              <c:strCache>
                <c:ptCount val="1"/>
                <c:pt idx="0">
                  <c:v>$25,000 per QALY</c:v>
                </c:pt>
              </c:strCache>
            </c:strRef>
          </c:tx>
          <c:spPr>
            <a:ln w="28575">
              <a:solidFill>
                <a:schemeClr val="tx1"/>
              </a:solidFill>
              <a:prstDash val="sysDash"/>
            </a:ln>
          </c:spPr>
          <c:marker>
            <c:symbol val="none"/>
          </c:marker>
          <c:xVal>
            <c:numRef>
              <c:f>'Cost Effectiveness Scatterplot'!$R$3:$R$10</c:f>
              <c:numCache>
                <c:formatCode>General</c:formatCode>
                <c:ptCount val="8"/>
                <c:pt idx="0">
                  <c:v>1.0000000000000001E-5</c:v>
                </c:pt>
                <c:pt idx="1">
                  <c:v>2E-3</c:v>
                </c:pt>
                <c:pt idx="2">
                  <c:v>0.01</c:v>
                </c:pt>
                <c:pt idx="3">
                  <c:v>0.02</c:v>
                </c:pt>
                <c:pt idx="4">
                  <c:v>0.03</c:v>
                </c:pt>
                <c:pt idx="5">
                  <c:v>0.04</c:v>
                </c:pt>
                <c:pt idx="6">
                  <c:v>0.05</c:v>
                </c:pt>
                <c:pt idx="7">
                  <c:v>0.06</c:v>
                </c:pt>
              </c:numCache>
            </c:numRef>
          </c:xVal>
          <c:yVal>
            <c:numRef>
              <c:f>'Cost Effectiveness Scatterplot'!$T$3:$T$10</c:f>
              <c:numCache>
                <c:formatCode>General</c:formatCode>
                <c:ptCount val="8"/>
                <c:pt idx="0">
                  <c:v>0.25</c:v>
                </c:pt>
                <c:pt idx="1">
                  <c:v>50</c:v>
                </c:pt>
                <c:pt idx="2">
                  <c:v>250</c:v>
                </c:pt>
                <c:pt idx="3">
                  <c:v>500</c:v>
                </c:pt>
                <c:pt idx="4">
                  <c:v>750</c:v>
                </c:pt>
                <c:pt idx="5">
                  <c:v>1000</c:v>
                </c:pt>
                <c:pt idx="6">
                  <c:v>1250</c:v>
                </c:pt>
                <c:pt idx="7">
                  <c:v>1500</c:v>
                </c:pt>
              </c:numCache>
            </c:numRef>
          </c:yVal>
          <c:smooth val="0"/>
        </c:ser>
        <c:ser>
          <c:idx val="3"/>
          <c:order val="3"/>
          <c:tx>
            <c:strRef>
              <c:f>'Cost Effectiveness Scatterplot'!$U$2</c:f>
              <c:strCache>
                <c:ptCount val="1"/>
                <c:pt idx="0">
                  <c:v>$50,000 per QALY</c:v>
                </c:pt>
              </c:strCache>
            </c:strRef>
          </c:tx>
          <c:spPr>
            <a:ln w="28575">
              <a:solidFill>
                <a:schemeClr val="tx1"/>
              </a:solidFill>
              <a:prstDash val="dash"/>
            </a:ln>
          </c:spPr>
          <c:xVal>
            <c:numRef>
              <c:f>'Cost Effectiveness Scatterplot'!$R$3:$R$10</c:f>
              <c:numCache>
                <c:formatCode>General</c:formatCode>
                <c:ptCount val="8"/>
                <c:pt idx="0">
                  <c:v>1.0000000000000001E-5</c:v>
                </c:pt>
                <c:pt idx="1">
                  <c:v>2E-3</c:v>
                </c:pt>
                <c:pt idx="2">
                  <c:v>0.01</c:v>
                </c:pt>
                <c:pt idx="3">
                  <c:v>0.02</c:v>
                </c:pt>
                <c:pt idx="4">
                  <c:v>0.03</c:v>
                </c:pt>
                <c:pt idx="5">
                  <c:v>0.04</c:v>
                </c:pt>
                <c:pt idx="6">
                  <c:v>0.05</c:v>
                </c:pt>
                <c:pt idx="7">
                  <c:v>0.06</c:v>
                </c:pt>
              </c:numCache>
            </c:numRef>
          </c:xVal>
          <c:yVal>
            <c:numRef>
              <c:f>'Cost Effectiveness Scatterplot'!$U$3:$U$10</c:f>
              <c:numCache>
                <c:formatCode>General</c:formatCode>
                <c:ptCount val="8"/>
                <c:pt idx="0">
                  <c:v>0.5</c:v>
                </c:pt>
                <c:pt idx="1">
                  <c:v>100</c:v>
                </c:pt>
                <c:pt idx="2">
                  <c:v>500</c:v>
                </c:pt>
                <c:pt idx="3">
                  <c:v>1000</c:v>
                </c:pt>
                <c:pt idx="4">
                  <c:v>1500</c:v>
                </c:pt>
                <c:pt idx="5">
                  <c:v>2000</c:v>
                </c:pt>
                <c:pt idx="6">
                  <c:v>2500</c:v>
                </c:pt>
                <c:pt idx="7">
                  <c:v>3000</c:v>
                </c:pt>
              </c:numCache>
            </c:numRef>
          </c:yVal>
          <c:smooth val="0"/>
        </c:ser>
        <c:dLbls>
          <c:showLegendKey val="0"/>
          <c:showVal val="0"/>
          <c:showCatName val="0"/>
          <c:showSerName val="0"/>
          <c:showPercent val="0"/>
          <c:showBubbleSize val="0"/>
        </c:dLbls>
        <c:axId val="200576144"/>
        <c:axId val="200576536"/>
      </c:scatterChart>
      <c:valAx>
        <c:axId val="200576144"/>
        <c:scaling>
          <c:orientation val="minMax"/>
          <c:max val="1.0000000000000002E-2"/>
        </c:scaling>
        <c:delete val="0"/>
        <c:axPos val="b"/>
        <c:title>
          <c:tx>
            <c:rich>
              <a:bodyPr/>
              <a:lstStyle/>
              <a:p>
                <a:pPr>
                  <a:defRPr/>
                </a:pPr>
                <a:r>
                  <a:rPr lang="en-US"/>
                  <a:t>Incremental effectiveness, DALYs gained per person</a:t>
                </a:r>
              </a:p>
            </c:rich>
          </c:tx>
          <c:layout>
            <c:manualLayout>
              <c:xMode val="edge"/>
              <c:yMode val="edge"/>
              <c:x val="0.30093175853018372"/>
              <c:y val="0.83532878260471055"/>
            </c:manualLayout>
          </c:layout>
          <c:overlay val="0"/>
        </c:title>
        <c:numFmt formatCode="General" sourceLinked="1"/>
        <c:majorTickMark val="out"/>
        <c:minorTickMark val="none"/>
        <c:tickLblPos val="nextTo"/>
        <c:crossAx val="200576536"/>
        <c:crosses val="autoZero"/>
        <c:crossBetween val="midCat"/>
      </c:valAx>
      <c:valAx>
        <c:axId val="200576536"/>
        <c:scaling>
          <c:orientation val="minMax"/>
          <c:max val="300"/>
        </c:scaling>
        <c:delete val="0"/>
        <c:axPos val="l"/>
        <c:majorGridlines/>
        <c:title>
          <c:tx>
            <c:rich>
              <a:bodyPr rot="-5400000" vert="horz"/>
              <a:lstStyle/>
              <a:p>
                <a:pPr>
                  <a:defRPr/>
                </a:pPr>
                <a:r>
                  <a:rPr lang="en-US"/>
                  <a:t>Incremental</a:t>
                </a:r>
                <a:r>
                  <a:rPr lang="en-US" baseline="0"/>
                  <a:t> cost per person</a:t>
                </a:r>
                <a:endParaRPr lang="en-US"/>
              </a:p>
            </c:rich>
          </c:tx>
          <c:layout>
            <c:manualLayout>
              <c:xMode val="edge"/>
              <c:yMode val="edge"/>
              <c:x val="1.2658227848101266E-2"/>
              <c:y val="0.1731010183276207"/>
            </c:manualLayout>
          </c:layout>
          <c:overlay val="0"/>
        </c:title>
        <c:numFmt formatCode="General" sourceLinked="1"/>
        <c:majorTickMark val="out"/>
        <c:minorTickMark val="none"/>
        <c:tickLblPos val="nextTo"/>
        <c:crossAx val="200576144"/>
        <c:crosses val="autoZero"/>
        <c:crossBetween val="midCat"/>
      </c:valAx>
    </c:plotArea>
    <c:legend>
      <c:legendPos val="b"/>
      <c:layout>
        <c:manualLayout>
          <c:xMode val="edge"/>
          <c:yMode val="edge"/>
          <c:x val="0"/>
          <c:y val="0.90173409538917482"/>
          <c:w val="0.98637379979401307"/>
          <c:h val="7.5441371652589045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10731253530018"/>
          <c:y val="4.2234971078441208E-2"/>
          <c:w val="0.84797817203229342"/>
          <c:h val="0.72822780681099641"/>
        </c:manualLayout>
      </c:layout>
      <c:scatterChart>
        <c:scatterStyle val="lineMarker"/>
        <c:varyColors val="0"/>
        <c:ser>
          <c:idx val="0"/>
          <c:order val="0"/>
          <c:tx>
            <c:v>Scatter, n=1000</c:v>
          </c:tx>
          <c:spPr>
            <a:ln w="28575">
              <a:noFill/>
            </a:ln>
          </c:spPr>
          <c:xVal>
            <c:numRef>
              <c:f>'Cost Effectiveness Scatterplot'!$O$2:$O$1001</c:f>
              <c:numCache>
                <c:formatCode>General</c:formatCode>
                <c:ptCount val="1000"/>
                <c:pt idx="0">
                  <c:v>3.8418161754982805E-3</c:v>
                </c:pt>
                <c:pt idx="1">
                  <c:v>7.0855323059859643E-4</c:v>
                </c:pt>
                <c:pt idx="2">
                  <c:v>1.4814443547599865E-2</c:v>
                </c:pt>
                <c:pt idx="3">
                  <c:v>3.5434878201296982E-2</c:v>
                </c:pt>
                <c:pt idx="4">
                  <c:v>2.6166904722977335E-3</c:v>
                </c:pt>
                <c:pt idx="5">
                  <c:v>6.4287302084977682E-3</c:v>
                </c:pt>
                <c:pt idx="6">
                  <c:v>1.2073974772800256E-2</c:v>
                </c:pt>
                <c:pt idx="7">
                  <c:v>4.1140352685005155E-3</c:v>
                </c:pt>
                <c:pt idx="8">
                  <c:v>5.6092172793000827E-3</c:v>
                </c:pt>
                <c:pt idx="9">
                  <c:v>4.0417698929999801E-3</c:v>
                </c:pt>
                <c:pt idx="10">
                  <c:v>6.7292693040990059E-3</c:v>
                </c:pt>
                <c:pt idx="11">
                  <c:v>1.4724238701699477E-2</c:v>
                </c:pt>
                <c:pt idx="12">
                  <c:v>1.8632917658500503E-2</c:v>
                </c:pt>
                <c:pt idx="13">
                  <c:v>3.0530401557982145E-3</c:v>
                </c:pt>
                <c:pt idx="14">
                  <c:v>2.2008881654297596E-2</c:v>
                </c:pt>
                <c:pt idx="15">
                  <c:v>2.6638869454298941E-2</c:v>
                </c:pt>
                <c:pt idx="16">
                  <c:v>5.4317947064994598E-3</c:v>
                </c:pt>
                <c:pt idx="17">
                  <c:v>7.6642631465979605E-3</c:v>
                </c:pt>
                <c:pt idx="18">
                  <c:v>1.7708127397398243E-2</c:v>
                </c:pt>
                <c:pt idx="19">
                  <c:v>1.1973138437898712E-2</c:v>
                </c:pt>
                <c:pt idx="20">
                  <c:v>2.0410368839499426E-2</c:v>
                </c:pt>
                <c:pt idx="21">
                  <c:v>2.6487263795011984E-3</c:v>
                </c:pt>
                <c:pt idx="22">
                  <c:v>6.6789524772978837E-3</c:v>
                </c:pt>
                <c:pt idx="23">
                  <c:v>1.7441145941198499E-2</c:v>
                </c:pt>
                <c:pt idx="24">
                  <c:v>1.3767925936598147E-2</c:v>
                </c:pt>
                <c:pt idx="25">
                  <c:v>1.2187385480000756E-2</c:v>
                </c:pt>
                <c:pt idx="26">
                  <c:v>1.7905941735602227E-2</c:v>
                </c:pt>
                <c:pt idx="27">
                  <c:v>1.4290066828202441E-2</c:v>
                </c:pt>
                <c:pt idx="28">
                  <c:v>8.5760142572013365E-3</c:v>
                </c:pt>
                <c:pt idx="29">
                  <c:v>1.3748396665995699E-3</c:v>
                </c:pt>
                <c:pt idx="30">
                  <c:v>6.2122628251017886E-3</c:v>
                </c:pt>
                <c:pt idx="31">
                  <c:v>4.999953760197684E-3</c:v>
                </c:pt>
                <c:pt idx="32">
                  <c:v>1.792200810020006E-2</c:v>
                </c:pt>
                <c:pt idx="33">
                  <c:v>5.5668965509028112E-3</c:v>
                </c:pt>
                <c:pt idx="34">
                  <c:v>1.1460564379600413E-2</c:v>
                </c:pt>
                <c:pt idx="35">
                  <c:v>5.0786271879985634E-3</c:v>
                </c:pt>
                <c:pt idx="36">
                  <c:v>4.9022210099991526E-4</c:v>
                </c:pt>
                <c:pt idx="37">
                  <c:v>3.7032099349971759E-3</c:v>
                </c:pt>
                <c:pt idx="38">
                  <c:v>1.389556941159853E-2</c:v>
                </c:pt>
                <c:pt idx="39">
                  <c:v>1.0905889794198487E-2</c:v>
                </c:pt>
                <c:pt idx="40">
                  <c:v>1.7949834491020056E-3</c:v>
                </c:pt>
                <c:pt idx="41">
                  <c:v>1.5146276832499694E-2</c:v>
                </c:pt>
                <c:pt idx="42">
                  <c:v>6.1047047311006963E-3</c:v>
                </c:pt>
                <c:pt idx="43">
                  <c:v>1.3249882167798432E-2</c:v>
                </c:pt>
                <c:pt idx="44">
                  <c:v>1.6841447284900113E-2</c:v>
                </c:pt>
                <c:pt idx="45">
                  <c:v>1.7107845781971776E-3</c:v>
                </c:pt>
                <c:pt idx="46">
                  <c:v>4.2374765366979261E-3</c:v>
                </c:pt>
                <c:pt idx="47">
                  <c:v>5.7607011769995609E-3</c:v>
                </c:pt>
                <c:pt idx="48">
                  <c:v>1.127208294850135E-2</c:v>
                </c:pt>
                <c:pt idx="49">
                  <c:v>5.2093096829004537E-3</c:v>
                </c:pt>
                <c:pt idx="50">
                  <c:v>5.4416117859972246E-3</c:v>
                </c:pt>
                <c:pt idx="51">
                  <c:v>1.9216879569015077E-3</c:v>
                </c:pt>
                <c:pt idx="52">
                  <c:v>7.2371741863008765E-3</c:v>
                </c:pt>
                <c:pt idx="53">
                  <c:v>4.3525016306027453E-3</c:v>
                </c:pt>
                <c:pt idx="54">
                  <c:v>3.7622160727970311E-3</c:v>
                </c:pt>
                <c:pt idx="55">
                  <c:v>4.0394109631982644E-3</c:v>
                </c:pt>
                <c:pt idx="56">
                  <c:v>4.1961548156983497E-3</c:v>
                </c:pt>
                <c:pt idx="57">
                  <c:v>4.6761562892001507E-3</c:v>
                </c:pt>
                <c:pt idx="58">
                  <c:v>8.0265687728982016E-3</c:v>
                </c:pt>
                <c:pt idx="59">
                  <c:v>1.4418051829999001E-2</c:v>
                </c:pt>
                <c:pt idx="60">
                  <c:v>9.1356934131994194E-3</c:v>
                </c:pt>
                <c:pt idx="61">
                  <c:v>1.7148993570199167E-2</c:v>
                </c:pt>
                <c:pt idx="62">
                  <c:v>1.6367412929980674E-3</c:v>
                </c:pt>
                <c:pt idx="63">
                  <c:v>1.2411316522999982E-2</c:v>
                </c:pt>
                <c:pt idx="64">
                  <c:v>8.6390205198014769E-3</c:v>
                </c:pt>
                <c:pt idx="65">
                  <c:v>2.0088680664009928E-3</c:v>
                </c:pt>
                <c:pt idx="66">
                  <c:v>5.0458459006996748E-3</c:v>
                </c:pt>
                <c:pt idx="67">
                  <c:v>7.9202979882992963E-3</c:v>
                </c:pt>
                <c:pt idx="68">
                  <c:v>9.4570957861002114E-3</c:v>
                </c:pt>
                <c:pt idx="69">
                  <c:v>1.3528978088999111E-3</c:v>
                </c:pt>
                <c:pt idx="70">
                  <c:v>8.4043286618999957E-3</c:v>
                </c:pt>
                <c:pt idx="71">
                  <c:v>5.1322328515972515E-3</c:v>
                </c:pt>
                <c:pt idx="72">
                  <c:v>9.4707870350063672E-4</c:v>
                </c:pt>
                <c:pt idx="73">
                  <c:v>3.8233169508998799E-3</c:v>
                </c:pt>
                <c:pt idx="74">
                  <c:v>6.2096190627976E-3</c:v>
                </c:pt>
                <c:pt idx="75">
                  <c:v>2.6697955349987978E-3</c:v>
                </c:pt>
                <c:pt idx="76">
                  <c:v>1.1713322514399493E-2</c:v>
                </c:pt>
                <c:pt idx="77">
                  <c:v>9.0056718900015653E-3</c:v>
                </c:pt>
                <c:pt idx="78">
                  <c:v>3.2746116301201056E-2</c:v>
                </c:pt>
                <c:pt idx="79">
                  <c:v>3.5323489580996181E-3</c:v>
                </c:pt>
                <c:pt idx="80">
                  <c:v>1.2858762676600577E-2</c:v>
                </c:pt>
                <c:pt idx="81">
                  <c:v>9.0576484248998668E-3</c:v>
                </c:pt>
                <c:pt idx="82">
                  <c:v>1.8189948332899775E-2</c:v>
                </c:pt>
                <c:pt idx="83">
                  <c:v>6.5017261565003537E-3</c:v>
                </c:pt>
                <c:pt idx="84">
                  <c:v>2.230333731699119E-3</c:v>
                </c:pt>
                <c:pt idx="85">
                  <c:v>2.7845869129983214E-3</c:v>
                </c:pt>
                <c:pt idx="86">
                  <c:v>4.2461353664009494E-3</c:v>
                </c:pt>
                <c:pt idx="87">
                  <c:v>7.2988125989006392E-3</c:v>
                </c:pt>
                <c:pt idx="88">
                  <c:v>4.7950870452986294E-3</c:v>
                </c:pt>
                <c:pt idx="89">
                  <c:v>4.5148429839017012E-3</c:v>
                </c:pt>
                <c:pt idx="90">
                  <c:v>1.1786475924502327E-2</c:v>
                </c:pt>
                <c:pt idx="91">
                  <c:v>5.6552458996996791E-3</c:v>
                </c:pt>
                <c:pt idx="92">
                  <c:v>2.978941771100807E-3</c:v>
                </c:pt>
                <c:pt idx="93">
                  <c:v>1.5880072575988891E-3</c:v>
                </c:pt>
                <c:pt idx="94">
                  <c:v>4.4976464594022048E-3</c:v>
                </c:pt>
                <c:pt idx="95">
                  <c:v>1.5413336726499693E-2</c:v>
                </c:pt>
                <c:pt idx="96">
                  <c:v>1.0287065622900826E-2</c:v>
                </c:pt>
                <c:pt idx="97">
                  <c:v>1.2970214682297865E-2</c:v>
                </c:pt>
                <c:pt idx="98">
                  <c:v>1.2044390937802518E-2</c:v>
                </c:pt>
                <c:pt idx="99">
                  <c:v>9.9682139050116803E-4</c:v>
                </c:pt>
                <c:pt idx="100">
                  <c:v>5.1526619920991834E-3</c:v>
                </c:pt>
                <c:pt idx="101">
                  <c:v>8.6783221291000245E-3</c:v>
                </c:pt>
                <c:pt idx="102">
                  <c:v>3.8220664627992562E-3</c:v>
                </c:pt>
                <c:pt idx="103">
                  <c:v>1.4921691710199525E-2</c:v>
                </c:pt>
                <c:pt idx="104">
                  <c:v>4.0868958623008211E-3</c:v>
                </c:pt>
                <c:pt idx="105">
                  <c:v>9.3151692669017905E-3</c:v>
                </c:pt>
                <c:pt idx="106">
                  <c:v>5.3639752560989962E-3</c:v>
                </c:pt>
                <c:pt idx="107">
                  <c:v>7.414914720598631E-3</c:v>
                </c:pt>
                <c:pt idx="108">
                  <c:v>8.1705080262999275E-3</c:v>
                </c:pt>
                <c:pt idx="109">
                  <c:v>1.7571771718298379E-2</c:v>
                </c:pt>
                <c:pt idx="110">
                  <c:v>2.2971648698298708E-2</c:v>
                </c:pt>
                <c:pt idx="111">
                  <c:v>2.732060587401719E-3</c:v>
                </c:pt>
                <c:pt idx="112">
                  <c:v>7.5864735136015327E-3</c:v>
                </c:pt>
                <c:pt idx="113">
                  <c:v>1.8035181668100364E-2</c:v>
                </c:pt>
                <c:pt idx="114">
                  <c:v>4.1804531006981449E-3</c:v>
                </c:pt>
                <c:pt idx="115">
                  <c:v>3.8742685213968286E-3</c:v>
                </c:pt>
                <c:pt idx="116">
                  <c:v>1.1077747157496987E-2</c:v>
                </c:pt>
                <c:pt idx="117">
                  <c:v>3.9383692872014819E-3</c:v>
                </c:pt>
                <c:pt idx="118">
                  <c:v>2.9371933465007771E-3</c:v>
                </c:pt>
                <c:pt idx="119">
                  <c:v>9.1269952404005039E-3</c:v>
                </c:pt>
                <c:pt idx="120">
                  <c:v>2.6512421150997056E-3</c:v>
                </c:pt>
                <c:pt idx="121">
                  <c:v>5.4553761578013393E-3</c:v>
                </c:pt>
                <c:pt idx="122">
                  <c:v>5.7243483289006747E-3</c:v>
                </c:pt>
                <c:pt idx="123">
                  <c:v>9.5505399698012639E-3</c:v>
                </c:pt>
                <c:pt idx="124">
                  <c:v>3.977785279598578E-3</c:v>
                </c:pt>
                <c:pt idx="125">
                  <c:v>1.0848263618399301E-2</c:v>
                </c:pt>
                <c:pt idx="126">
                  <c:v>2.2494226753302371E-2</c:v>
                </c:pt>
                <c:pt idx="127">
                  <c:v>9.8687417619984785E-3</c:v>
                </c:pt>
                <c:pt idx="128">
                  <c:v>1.5990679502984051E-3</c:v>
                </c:pt>
                <c:pt idx="129">
                  <c:v>3.5389184419010178E-3</c:v>
                </c:pt>
                <c:pt idx="130">
                  <c:v>7.7585902811989627E-3</c:v>
                </c:pt>
                <c:pt idx="131">
                  <c:v>1.2698259476600526E-2</c:v>
                </c:pt>
                <c:pt idx="132">
                  <c:v>6.4253600147985424E-3</c:v>
                </c:pt>
                <c:pt idx="133">
                  <c:v>7.8740456199994924E-3</c:v>
                </c:pt>
                <c:pt idx="134">
                  <c:v>6.0240614711020157E-3</c:v>
                </c:pt>
                <c:pt idx="135">
                  <c:v>1.1081304673012937E-3</c:v>
                </c:pt>
                <c:pt idx="136">
                  <c:v>1.0418273225500485E-2</c:v>
                </c:pt>
                <c:pt idx="137">
                  <c:v>1.0543956243299846E-2</c:v>
                </c:pt>
                <c:pt idx="138">
                  <c:v>6.0345464444004904E-3</c:v>
                </c:pt>
                <c:pt idx="139">
                  <c:v>7.479259197300081E-3</c:v>
                </c:pt>
                <c:pt idx="140">
                  <c:v>3.0699972559986577E-3</c:v>
                </c:pt>
                <c:pt idx="141">
                  <c:v>7.8545792352002763E-3</c:v>
                </c:pt>
                <c:pt idx="142">
                  <c:v>1.2322392424902517E-2</c:v>
                </c:pt>
                <c:pt idx="143">
                  <c:v>4.2043816209016427E-3</c:v>
                </c:pt>
                <c:pt idx="144">
                  <c:v>2.0094269436299328E-2</c:v>
                </c:pt>
                <c:pt idx="145">
                  <c:v>9.1822931685996423E-3</c:v>
                </c:pt>
                <c:pt idx="146">
                  <c:v>7.0587636691996636E-3</c:v>
                </c:pt>
                <c:pt idx="147">
                  <c:v>1.1864245903201009E-2</c:v>
                </c:pt>
                <c:pt idx="148">
                  <c:v>3.4802235105999557E-2</c:v>
                </c:pt>
                <c:pt idx="149">
                  <c:v>2.4292227349995699E-3</c:v>
                </c:pt>
                <c:pt idx="150">
                  <c:v>4.7595260507975468E-3</c:v>
                </c:pt>
                <c:pt idx="151">
                  <c:v>8.2677983797978527E-3</c:v>
                </c:pt>
                <c:pt idx="152">
                  <c:v>5.2932641916001444E-3</c:v>
                </c:pt>
                <c:pt idx="153">
                  <c:v>8.1859722139974167E-3</c:v>
                </c:pt>
                <c:pt idx="154">
                  <c:v>2.8130119620900729E-2</c:v>
                </c:pt>
                <c:pt idx="155">
                  <c:v>4.3673102620012116E-3</c:v>
                </c:pt>
                <c:pt idx="156">
                  <c:v>6.9661561578016062E-3</c:v>
                </c:pt>
                <c:pt idx="157">
                  <c:v>1.2009423506299299E-2</c:v>
                </c:pt>
                <c:pt idx="158">
                  <c:v>2.8601410894399493E-2</c:v>
                </c:pt>
                <c:pt idx="159">
                  <c:v>1.2361249427701893E-2</c:v>
                </c:pt>
                <c:pt idx="160">
                  <c:v>4.6121592308100645E-2</c:v>
                </c:pt>
                <c:pt idx="161">
                  <c:v>5.3320625750004069E-3</c:v>
                </c:pt>
                <c:pt idx="162">
                  <c:v>6.8943128255014585E-3</c:v>
                </c:pt>
                <c:pt idx="163">
                  <c:v>1.0625128525997951E-2</c:v>
                </c:pt>
                <c:pt idx="164">
                  <c:v>1.614378732190147E-2</c:v>
                </c:pt>
                <c:pt idx="165">
                  <c:v>6.4545665664006435E-3</c:v>
                </c:pt>
                <c:pt idx="166">
                  <c:v>8.7232370538998794E-3</c:v>
                </c:pt>
                <c:pt idx="167">
                  <c:v>4.3366079599032048E-3</c:v>
                </c:pt>
                <c:pt idx="168">
                  <c:v>9.6790370731021369E-3</c:v>
                </c:pt>
                <c:pt idx="169">
                  <c:v>1.4978775464022931E-3</c:v>
                </c:pt>
                <c:pt idx="170">
                  <c:v>4.8850809422020802E-3</c:v>
                </c:pt>
                <c:pt idx="171">
                  <c:v>5.2106562621005992E-3</c:v>
                </c:pt>
                <c:pt idx="172">
                  <c:v>6.8060125299993501E-3</c:v>
                </c:pt>
                <c:pt idx="173">
                  <c:v>3.1343986438017168E-3</c:v>
                </c:pt>
                <c:pt idx="174">
                  <c:v>7.260482065401419E-3</c:v>
                </c:pt>
                <c:pt idx="175">
                  <c:v>5.0483732360007139E-4</c:v>
                </c:pt>
                <c:pt idx="176">
                  <c:v>7.7072170332996848E-3</c:v>
                </c:pt>
                <c:pt idx="177">
                  <c:v>7.9429855549015826E-3</c:v>
                </c:pt>
                <c:pt idx="178">
                  <c:v>2.4924605370983954E-3</c:v>
                </c:pt>
                <c:pt idx="179">
                  <c:v>1.0135699519597807E-2</c:v>
                </c:pt>
                <c:pt idx="180">
                  <c:v>7.2872372441992184E-3</c:v>
                </c:pt>
                <c:pt idx="181">
                  <c:v>5.9021243138985824E-3</c:v>
                </c:pt>
                <c:pt idx="182">
                  <c:v>1.0954910329797229E-2</c:v>
                </c:pt>
                <c:pt idx="183">
                  <c:v>3.9027981251003041E-3</c:v>
                </c:pt>
                <c:pt idx="184">
                  <c:v>1.2834919894498142E-2</c:v>
                </c:pt>
                <c:pt idx="185">
                  <c:v>2.4950878559501177E-2</c:v>
                </c:pt>
                <c:pt idx="186">
                  <c:v>4.5712499945018692E-3</c:v>
                </c:pt>
                <c:pt idx="187">
                  <c:v>8.4135657856023727E-3</c:v>
                </c:pt>
                <c:pt idx="188">
                  <c:v>1.6423339873021803E-3</c:v>
                </c:pt>
                <c:pt idx="189">
                  <c:v>5.1376182757003619E-3</c:v>
                </c:pt>
                <c:pt idx="190">
                  <c:v>2.6449754311030915E-3</c:v>
                </c:pt>
                <c:pt idx="191">
                  <c:v>9.8825563599902466E-4</c:v>
                </c:pt>
                <c:pt idx="192">
                  <c:v>9.2529395308993401E-3</c:v>
                </c:pt>
                <c:pt idx="193">
                  <c:v>1.5878094588600788E-2</c:v>
                </c:pt>
                <c:pt idx="194">
                  <c:v>6.597201060998259E-4</c:v>
                </c:pt>
                <c:pt idx="195">
                  <c:v>3.383768556101785E-3</c:v>
                </c:pt>
                <c:pt idx="196">
                  <c:v>3.5513258679991111E-3</c:v>
                </c:pt>
                <c:pt idx="197">
                  <c:v>1.7882856614797049E-2</c:v>
                </c:pt>
                <c:pt idx="198">
                  <c:v>3.3341227443024479E-3</c:v>
                </c:pt>
                <c:pt idx="199">
                  <c:v>2.5788150199002047E-2</c:v>
                </c:pt>
                <c:pt idx="200">
                  <c:v>3.1335414357016589E-3</c:v>
                </c:pt>
                <c:pt idx="201">
                  <c:v>1.5559332758801503E-2</c:v>
                </c:pt>
                <c:pt idx="202">
                  <c:v>5.6666920483010585E-3</c:v>
                </c:pt>
                <c:pt idx="203">
                  <c:v>1.3857337101899958E-2</c:v>
                </c:pt>
                <c:pt idx="204">
                  <c:v>1.2288228734799844E-2</c:v>
                </c:pt>
                <c:pt idx="205">
                  <c:v>2.4378775190001534E-2</c:v>
                </c:pt>
                <c:pt idx="206">
                  <c:v>5.9036761640989255E-3</c:v>
                </c:pt>
                <c:pt idx="207">
                  <c:v>6.7868018910033356E-4</c:v>
                </c:pt>
                <c:pt idx="208">
                  <c:v>4.7679358127012961E-3</c:v>
                </c:pt>
                <c:pt idx="209">
                  <c:v>1.0410005322899707E-2</c:v>
                </c:pt>
                <c:pt idx="210">
                  <c:v>4.651210856609822E-2</c:v>
                </c:pt>
                <c:pt idx="211">
                  <c:v>2.7301649427009522E-3</c:v>
                </c:pt>
                <c:pt idx="212">
                  <c:v>8.5665257912985737E-3</c:v>
                </c:pt>
                <c:pt idx="213">
                  <c:v>1.0910605949899121E-2</c:v>
                </c:pt>
                <c:pt idx="214">
                  <c:v>6.5869083177005905E-3</c:v>
                </c:pt>
                <c:pt idx="215">
                  <c:v>1.9751941350602209E-2</c:v>
                </c:pt>
                <c:pt idx="216">
                  <c:v>3.5656517563005252E-3</c:v>
                </c:pt>
                <c:pt idx="217">
                  <c:v>3.6007727824980407E-3</c:v>
                </c:pt>
                <c:pt idx="218">
                  <c:v>2.0716410648979888E-3</c:v>
                </c:pt>
                <c:pt idx="219">
                  <c:v>2.6838538173500126E-2</c:v>
                </c:pt>
                <c:pt idx="220">
                  <c:v>8.5755250529011562E-3</c:v>
                </c:pt>
                <c:pt idx="221">
                  <c:v>8.1132328034989598E-3</c:v>
                </c:pt>
                <c:pt idx="222">
                  <c:v>1.6520334928998182E-2</c:v>
                </c:pt>
                <c:pt idx="223">
                  <c:v>1.1316424814999948E-2</c:v>
                </c:pt>
                <c:pt idx="224">
                  <c:v>1.3552716674499976E-2</c:v>
                </c:pt>
                <c:pt idx="225">
                  <c:v>8.4830778490996295E-3</c:v>
                </c:pt>
                <c:pt idx="226">
                  <c:v>4.0121404834003727E-3</c:v>
                </c:pt>
                <c:pt idx="227">
                  <c:v>5.8363394289031589E-3</c:v>
                </c:pt>
                <c:pt idx="228">
                  <c:v>1.4113253754999278E-3</c:v>
                </c:pt>
                <c:pt idx="229">
                  <c:v>2.881095567399683E-3</c:v>
                </c:pt>
                <c:pt idx="230">
                  <c:v>1.0263237958000104E-2</c:v>
                </c:pt>
                <c:pt idx="231">
                  <c:v>1.5796812642200564E-2</c:v>
                </c:pt>
                <c:pt idx="232">
                  <c:v>9.0269205979005562E-3</c:v>
                </c:pt>
                <c:pt idx="233">
                  <c:v>1.7223190125701393E-2</c:v>
                </c:pt>
                <c:pt idx="234">
                  <c:v>9.6300013373991078E-3</c:v>
                </c:pt>
                <c:pt idx="235">
                  <c:v>8.0017427255008045E-3</c:v>
                </c:pt>
                <c:pt idx="236">
                  <c:v>2.4880564775031644E-3</c:v>
                </c:pt>
                <c:pt idx="237">
                  <c:v>2.5532408262982642E-3</c:v>
                </c:pt>
                <c:pt idx="238">
                  <c:v>7.6823031863995084E-3</c:v>
                </c:pt>
                <c:pt idx="239">
                  <c:v>8.990760189799829E-3</c:v>
                </c:pt>
                <c:pt idx="240">
                  <c:v>1.6551958522015298E-3</c:v>
                </c:pt>
                <c:pt idx="241">
                  <c:v>1.5397848433497785E-2</c:v>
                </c:pt>
                <c:pt idx="242">
                  <c:v>6.038414386999591E-3</c:v>
                </c:pt>
                <c:pt idx="243">
                  <c:v>6.4063259113993354E-3</c:v>
                </c:pt>
                <c:pt idx="244">
                  <c:v>8.8757895778002194E-3</c:v>
                </c:pt>
                <c:pt idx="245">
                  <c:v>1.694759335689966E-2</c:v>
                </c:pt>
                <c:pt idx="246">
                  <c:v>4.4130104153019545E-3</c:v>
                </c:pt>
                <c:pt idx="247">
                  <c:v>3.6118775255005175E-3</c:v>
                </c:pt>
                <c:pt idx="248">
                  <c:v>2.6645788546698412E-2</c:v>
                </c:pt>
                <c:pt idx="249">
                  <c:v>2.6781480545992054E-3</c:v>
                </c:pt>
                <c:pt idx="250">
                  <c:v>9.8833660518984345E-3</c:v>
                </c:pt>
                <c:pt idx="251">
                  <c:v>1.8724113730399949E-2</c:v>
                </c:pt>
                <c:pt idx="252">
                  <c:v>4.4303485868013581E-3</c:v>
                </c:pt>
                <c:pt idx="253">
                  <c:v>2.0365728972500108E-2</c:v>
                </c:pt>
                <c:pt idx="254">
                  <c:v>2.4221340839005734E-3</c:v>
                </c:pt>
                <c:pt idx="255">
                  <c:v>1.0283771832199307E-2</c:v>
                </c:pt>
                <c:pt idx="256">
                  <c:v>1.4161672066801856E-2</c:v>
                </c:pt>
                <c:pt idx="257">
                  <c:v>3.848791374402083E-3</c:v>
                </c:pt>
                <c:pt idx="258">
                  <c:v>5.0914286365006944E-3</c:v>
                </c:pt>
                <c:pt idx="259">
                  <c:v>4.5976341118993957E-3</c:v>
                </c:pt>
                <c:pt idx="260">
                  <c:v>7.6128340460002164E-3</c:v>
                </c:pt>
                <c:pt idx="261">
                  <c:v>1.8474545254900221E-2</c:v>
                </c:pt>
                <c:pt idx="262">
                  <c:v>1.0865810877973558E-3</c:v>
                </c:pt>
                <c:pt idx="263">
                  <c:v>8.0716050537006367E-3</c:v>
                </c:pt>
                <c:pt idx="264">
                  <c:v>1.6591684712000898E-2</c:v>
                </c:pt>
                <c:pt idx="265">
                  <c:v>5.3654774480023093E-3</c:v>
                </c:pt>
                <c:pt idx="266">
                  <c:v>1.093187428200082E-3</c:v>
                </c:pt>
                <c:pt idx="267">
                  <c:v>1.8314657401099055E-2</c:v>
                </c:pt>
                <c:pt idx="268">
                  <c:v>7.9889381176023733E-3</c:v>
                </c:pt>
                <c:pt idx="269">
                  <c:v>9.1201222377996771E-3</c:v>
                </c:pt>
                <c:pt idx="270">
                  <c:v>3.5576103811010285E-3</c:v>
                </c:pt>
                <c:pt idx="271">
                  <c:v>1.3191538395897595E-2</c:v>
                </c:pt>
                <c:pt idx="272">
                  <c:v>7.5425618502009684E-3</c:v>
                </c:pt>
                <c:pt idx="273">
                  <c:v>3.8641696053005603E-3</c:v>
                </c:pt>
                <c:pt idx="274">
                  <c:v>1.0902594907022944E-3</c:v>
                </c:pt>
                <c:pt idx="275">
                  <c:v>4.8961126486020135E-3</c:v>
                </c:pt>
                <c:pt idx="276">
                  <c:v>1.1397782291599157E-2</c:v>
                </c:pt>
                <c:pt idx="277">
                  <c:v>6.3659976653980266E-3</c:v>
                </c:pt>
                <c:pt idx="278">
                  <c:v>8.6242693984033281E-3</c:v>
                </c:pt>
                <c:pt idx="279">
                  <c:v>1.2331446455799977E-2</c:v>
                </c:pt>
                <c:pt idx="280">
                  <c:v>2.1459124244302075E-2</c:v>
                </c:pt>
                <c:pt idx="281">
                  <c:v>4.1026625371998193E-3</c:v>
                </c:pt>
                <c:pt idx="282">
                  <c:v>4.2925214855991101E-3</c:v>
                </c:pt>
                <c:pt idx="283">
                  <c:v>6.1212471082008335E-3</c:v>
                </c:pt>
                <c:pt idx="284">
                  <c:v>4.5805370578015925E-3</c:v>
                </c:pt>
                <c:pt idx="285">
                  <c:v>1.4374406925899308E-2</c:v>
                </c:pt>
                <c:pt idx="286">
                  <c:v>6.4258772050003188E-3</c:v>
                </c:pt>
                <c:pt idx="287">
                  <c:v>1.6631662416500603E-2</c:v>
                </c:pt>
                <c:pt idx="288">
                  <c:v>3.5529782366019447E-3</c:v>
                </c:pt>
                <c:pt idx="289">
                  <c:v>7.359067090700222E-3</c:v>
                </c:pt>
                <c:pt idx="290">
                  <c:v>7.8457622219012535E-3</c:v>
                </c:pt>
                <c:pt idx="291">
                  <c:v>5.709376722599302E-3</c:v>
                </c:pt>
                <c:pt idx="292">
                  <c:v>5.0307331358006024E-3</c:v>
                </c:pt>
                <c:pt idx="293">
                  <c:v>2.2716242095981443E-3</c:v>
                </c:pt>
                <c:pt idx="294">
                  <c:v>8.578810772402079E-3</c:v>
                </c:pt>
                <c:pt idx="295">
                  <c:v>8.4448514045014633E-3</c:v>
                </c:pt>
                <c:pt idx="296">
                  <c:v>8.7127736819994084E-3</c:v>
                </c:pt>
                <c:pt idx="297">
                  <c:v>8.9953639523017159E-3</c:v>
                </c:pt>
                <c:pt idx="298">
                  <c:v>2.216579808169783E-2</c:v>
                </c:pt>
                <c:pt idx="299">
                  <c:v>5.8298074824989499E-3</c:v>
                </c:pt>
                <c:pt idx="300">
                  <c:v>1.3005495223300301E-2</c:v>
                </c:pt>
                <c:pt idx="301">
                  <c:v>1.7951552081299837E-2</c:v>
                </c:pt>
                <c:pt idx="302">
                  <c:v>1.0561931882399733E-2</c:v>
                </c:pt>
                <c:pt idx="303">
                  <c:v>5.7823074404019792E-3</c:v>
                </c:pt>
                <c:pt idx="304">
                  <c:v>1.0132966889301542E-2</c:v>
                </c:pt>
                <c:pt idx="305">
                  <c:v>1.1435843889699981E-2</c:v>
                </c:pt>
                <c:pt idx="306">
                  <c:v>7.155918422999008E-3</c:v>
                </c:pt>
                <c:pt idx="307">
                  <c:v>1.0785587684978282E-3</c:v>
                </c:pt>
                <c:pt idx="308">
                  <c:v>1.0555751205497899E-2</c:v>
                </c:pt>
                <c:pt idx="309">
                  <c:v>2.8385030561299374E-2</c:v>
                </c:pt>
                <c:pt idx="310">
                  <c:v>1.0894141662099344E-2</c:v>
                </c:pt>
                <c:pt idx="311">
                  <c:v>3.145146828099854E-3</c:v>
                </c:pt>
                <c:pt idx="312">
                  <c:v>8.8783444881990192E-3</c:v>
                </c:pt>
                <c:pt idx="313">
                  <c:v>1.746388697720036E-2</c:v>
                </c:pt>
                <c:pt idx="314">
                  <c:v>1.9753270983098759E-2</c:v>
                </c:pt>
                <c:pt idx="315">
                  <c:v>2.105459791099662E-3</c:v>
                </c:pt>
                <c:pt idx="316">
                  <c:v>2.3173520969599792E-2</c:v>
                </c:pt>
                <c:pt idx="317">
                  <c:v>4.2485586893015181E-3</c:v>
                </c:pt>
                <c:pt idx="318">
                  <c:v>3.3146681066007488E-3</c:v>
                </c:pt>
                <c:pt idx="319">
                  <c:v>9.2056399693980495E-3</c:v>
                </c:pt>
                <c:pt idx="320">
                  <c:v>1.4070635127499287E-2</c:v>
                </c:pt>
                <c:pt idx="321">
                  <c:v>4.9929149991996269E-3</c:v>
                </c:pt>
                <c:pt idx="322">
                  <c:v>1.6931136183298889E-2</c:v>
                </c:pt>
                <c:pt idx="323">
                  <c:v>8.1251319150013046E-3</c:v>
                </c:pt>
                <c:pt idx="324">
                  <c:v>1.4842710574502149E-2</c:v>
                </c:pt>
                <c:pt idx="325">
                  <c:v>1.7292625299997866E-2</c:v>
                </c:pt>
                <c:pt idx="326">
                  <c:v>5.3781226009981253E-3</c:v>
                </c:pt>
                <c:pt idx="327">
                  <c:v>7.9316723089988272E-3</c:v>
                </c:pt>
                <c:pt idx="328">
                  <c:v>1.1393156903700685E-2</c:v>
                </c:pt>
                <c:pt idx="329">
                  <c:v>8.1569975449014009E-3</c:v>
                </c:pt>
                <c:pt idx="330">
                  <c:v>1.2468113122000801E-2</c:v>
                </c:pt>
                <c:pt idx="331">
                  <c:v>1.090531121629823E-2</c:v>
                </c:pt>
                <c:pt idx="332">
                  <c:v>1.2913096729501916E-2</c:v>
                </c:pt>
                <c:pt idx="333">
                  <c:v>5.9637998094004274E-3</c:v>
                </c:pt>
                <c:pt idx="334">
                  <c:v>2.6723751255985917E-3</c:v>
                </c:pt>
                <c:pt idx="335">
                  <c:v>4.0166311086018425E-3</c:v>
                </c:pt>
                <c:pt idx="336">
                  <c:v>2.4123556231998577E-3</c:v>
                </c:pt>
                <c:pt idx="337">
                  <c:v>2.7873210130984205E-3</c:v>
                </c:pt>
                <c:pt idx="338">
                  <c:v>9.5427889096981744E-3</c:v>
                </c:pt>
                <c:pt idx="339">
                  <c:v>1.5419680592401619E-2</c:v>
                </c:pt>
                <c:pt idx="340">
                  <c:v>1.7712110308696793E-2</c:v>
                </c:pt>
                <c:pt idx="341">
                  <c:v>2.9005564830999475E-2</c:v>
                </c:pt>
                <c:pt idx="342">
                  <c:v>2.519468323498586E-3</c:v>
                </c:pt>
                <c:pt idx="343">
                  <c:v>1.5116244062021167E-3</c:v>
                </c:pt>
                <c:pt idx="344">
                  <c:v>4.8224994172016977E-3</c:v>
                </c:pt>
                <c:pt idx="345">
                  <c:v>1.4484263069700631E-2</c:v>
                </c:pt>
                <c:pt idx="346">
                  <c:v>9.2265463142986448E-3</c:v>
                </c:pt>
                <c:pt idx="347">
                  <c:v>9.6706735410023725E-4</c:v>
                </c:pt>
                <c:pt idx="348">
                  <c:v>9.3768112086998201E-3</c:v>
                </c:pt>
                <c:pt idx="349">
                  <c:v>7.4734623166996528E-3</c:v>
                </c:pt>
                <c:pt idx="350">
                  <c:v>5.4121892204008759E-3</c:v>
                </c:pt>
                <c:pt idx="351">
                  <c:v>2.4143266158027643E-3</c:v>
                </c:pt>
                <c:pt idx="352">
                  <c:v>1.6988918037000644E-2</c:v>
                </c:pt>
                <c:pt idx="353">
                  <c:v>1.6393072347007376E-3</c:v>
                </c:pt>
                <c:pt idx="354">
                  <c:v>1.5034887497016314E-3</c:v>
                </c:pt>
                <c:pt idx="355">
                  <c:v>1.0596532354298915E-2</c:v>
                </c:pt>
                <c:pt idx="356">
                  <c:v>9.1386937272979196E-3</c:v>
                </c:pt>
                <c:pt idx="357">
                  <c:v>2.0836306064992982E-3</c:v>
                </c:pt>
                <c:pt idx="358">
                  <c:v>1.6517210092899859E-2</c:v>
                </c:pt>
                <c:pt idx="359">
                  <c:v>1.1028572550202398E-2</c:v>
                </c:pt>
                <c:pt idx="360">
                  <c:v>5.1353405366008076E-3</c:v>
                </c:pt>
                <c:pt idx="361">
                  <c:v>4.0143289013023775E-3</c:v>
                </c:pt>
                <c:pt idx="362">
                  <c:v>1.881217703339999E-2</c:v>
                </c:pt>
                <c:pt idx="363">
                  <c:v>6.0402591496000468E-3</c:v>
                </c:pt>
                <c:pt idx="364">
                  <c:v>2.2938323172699171E-2</c:v>
                </c:pt>
                <c:pt idx="365">
                  <c:v>3.7073135831988679E-3</c:v>
                </c:pt>
                <c:pt idx="366">
                  <c:v>9.1058418831018173E-3</c:v>
                </c:pt>
                <c:pt idx="367">
                  <c:v>3.1641972522002959E-3</c:v>
                </c:pt>
                <c:pt idx="368">
                  <c:v>4.5414670179866334E-4</c:v>
                </c:pt>
                <c:pt idx="369">
                  <c:v>2.2241271435600396E-2</c:v>
                </c:pt>
                <c:pt idx="370">
                  <c:v>1.592728498103213E-3</c:v>
                </c:pt>
                <c:pt idx="371">
                  <c:v>1.3587654420501138E-2</c:v>
                </c:pt>
                <c:pt idx="372">
                  <c:v>1.5500940248998063E-3</c:v>
                </c:pt>
                <c:pt idx="373">
                  <c:v>6.7057173120019797E-3</c:v>
                </c:pt>
                <c:pt idx="374">
                  <c:v>2.7180885779003461E-3</c:v>
                </c:pt>
                <c:pt idx="375">
                  <c:v>5.9170916119981598E-3</c:v>
                </c:pt>
                <c:pt idx="376">
                  <c:v>2.3474139367998248E-3</c:v>
                </c:pt>
                <c:pt idx="377">
                  <c:v>4.684248764998955E-3</c:v>
                </c:pt>
                <c:pt idx="378">
                  <c:v>5.6535931260981442E-3</c:v>
                </c:pt>
                <c:pt idx="379">
                  <c:v>6.6068141794985991E-3</c:v>
                </c:pt>
                <c:pt idx="380">
                  <c:v>1.0594176352601181E-2</c:v>
                </c:pt>
                <c:pt idx="381">
                  <c:v>1.4076134657099004E-2</c:v>
                </c:pt>
                <c:pt idx="382">
                  <c:v>6.1245186888996273E-3</c:v>
                </c:pt>
                <c:pt idx="383">
                  <c:v>5.545295511698356E-3</c:v>
                </c:pt>
                <c:pt idx="384">
                  <c:v>8.6591012587007299E-3</c:v>
                </c:pt>
                <c:pt idx="385">
                  <c:v>1.1484210945020834E-3</c:v>
                </c:pt>
                <c:pt idx="386">
                  <c:v>9.6402425032025008E-3</c:v>
                </c:pt>
                <c:pt idx="387">
                  <c:v>3.1943715669900286E-2</c:v>
                </c:pt>
                <c:pt idx="388">
                  <c:v>1.264294317400072E-2</c:v>
                </c:pt>
                <c:pt idx="389">
                  <c:v>5.0611309833001883E-3</c:v>
                </c:pt>
                <c:pt idx="390">
                  <c:v>1.6109979314009593E-3</c:v>
                </c:pt>
                <c:pt idx="391">
                  <c:v>1.4526072064029449E-3</c:v>
                </c:pt>
                <c:pt idx="392">
                  <c:v>2.7235305803969823E-3</c:v>
                </c:pt>
                <c:pt idx="393">
                  <c:v>5.3143212698998354E-3</c:v>
                </c:pt>
                <c:pt idx="394">
                  <c:v>4.6665067439022323E-3</c:v>
                </c:pt>
                <c:pt idx="395">
                  <c:v>2.9849247309989835E-3</c:v>
                </c:pt>
                <c:pt idx="396">
                  <c:v>7.0396745011969131E-3</c:v>
                </c:pt>
                <c:pt idx="397">
                  <c:v>1.9196869823399965E-2</c:v>
                </c:pt>
                <c:pt idx="398">
                  <c:v>8.8771006063019797E-3</c:v>
                </c:pt>
                <c:pt idx="399">
                  <c:v>1.2319469305797526E-2</c:v>
                </c:pt>
                <c:pt idx="400">
                  <c:v>1.324501110680032E-2</c:v>
                </c:pt>
                <c:pt idx="401">
                  <c:v>5.8365673363987014E-3</c:v>
                </c:pt>
                <c:pt idx="402">
                  <c:v>6.9775626236996402E-3</c:v>
                </c:pt>
                <c:pt idx="403">
                  <c:v>4.6981761067996786E-3</c:v>
                </c:pt>
                <c:pt idx="404">
                  <c:v>8.516700628298679E-3</c:v>
                </c:pt>
                <c:pt idx="405">
                  <c:v>6.4734738855989349E-3</c:v>
                </c:pt>
                <c:pt idx="406">
                  <c:v>5.752871495200651E-3</c:v>
                </c:pt>
                <c:pt idx="407">
                  <c:v>8.9263741056981871E-3</c:v>
                </c:pt>
                <c:pt idx="408">
                  <c:v>1.6038083601298325E-2</c:v>
                </c:pt>
                <c:pt idx="409">
                  <c:v>2.0226077936399633E-2</c:v>
                </c:pt>
                <c:pt idx="410">
                  <c:v>2.3749652074016581E-3</c:v>
                </c:pt>
                <c:pt idx="411">
                  <c:v>8.2710843115982868E-3</c:v>
                </c:pt>
                <c:pt idx="412">
                  <c:v>1.2802469416399731E-2</c:v>
                </c:pt>
                <c:pt idx="413">
                  <c:v>1.1545263281998785E-2</c:v>
                </c:pt>
                <c:pt idx="414">
                  <c:v>6.5881803902989589E-3</c:v>
                </c:pt>
                <c:pt idx="415">
                  <c:v>9.0577550454007394E-3</c:v>
                </c:pt>
                <c:pt idx="416">
                  <c:v>4.7859124382014784E-3</c:v>
                </c:pt>
                <c:pt idx="417">
                  <c:v>7.9705181255000923E-3</c:v>
                </c:pt>
                <c:pt idx="418">
                  <c:v>7.3968675289997066E-3</c:v>
                </c:pt>
                <c:pt idx="419">
                  <c:v>4.4102679143023238E-3</c:v>
                </c:pt>
                <c:pt idx="420">
                  <c:v>1.2229273075899272E-2</c:v>
                </c:pt>
                <c:pt idx="421">
                  <c:v>1.635357997519904E-2</c:v>
                </c:pt>
                <c:pt idx="422">
                  <c:v>1.1049312403301315E-2</c:v>
                </c:pt>
                <c:pt idx="423">
                  <c:v>5.162456739800092E-3</c:v>
                </c:pt>
                <c:pt idx="424">
                  <c:v>1.225896539796878E-3</c:v>
                </c:pt>
                <c:pt idx="425">
                  <c:v>4.4976505345992734E-3</c:v>
                </c:pt>
                <c:pt idx="426">
                  <c:v>1.1136127886498315E-2</c:v>
                </c:pt>
                <c:pt idx="427">
                  <c:v>1.3407902308099295E-2</c:v>
                </c:pt>
                <c:pt idx="428">
                  <c:v>8.6567120104028561E-3</c:v>
                </c:pt>
                <c:pt idx="429">
                  <c:v>7.2243882327995834E-3</c:v>
                </c:pt>
                <c:pt idx="430">
                  <c:v>2.9818002108498831E-2</c:v>
                </c:pt>
                <c:pt idx="431">
                  <c:v>4.3061845363006057E-3</c:v>
                </c:pt>
                <c:pt idx="432">
                  <c:v>4.8440115925991734E-3</c:v>
                </c:pt>
                <c:pt idx="433">
                  <c:v>1.8241660801500359E-2</c:v>
                </c:pt>
                <c:pt idx="434">
                  <c:v>1.1451551396998383E-2</c:v>
                </c:pt>
                <c:pt idx="435">
                  <c:v>1.454253618910073E-2</c:v>
                </c:pt>
                <c:pt idx="436">
                  <c:v>1.0540198111801402E-2</c:v>
                </c:pt>
                <c:pt idx="437">
                  <c:v>7.1523988395014726E-3</c:v>
                </c:pt>
                <c:pt idx="438">
                  <c:v>2.1626008821801435E-2</c:v>
                </c:pt>
                <c:pt idx="439">
                  <c:v>1.9395372237898556E-2</c:v>
                </c:pt>
                <c:pt idx="440">
                  <c:v>3.3530999104023351E-3</c:v>
                </c:pt>
                <c:pt idx="441">
                  <c:v>1.1255056992698798E-2</c:v>
                </c:pt>
                <c:pt idx="442">
                  <c:v>1.868263227110134E-2</c:v>
                </c:pt>
                <c:pt idx="443">
                  <c:v>1.3309611684100275E-2</c:v>
                </c:pt>
                <c:pt idx="444">
                  <c:v>4.8103636102005964E-3</c:v>
                </c:pt>
                <c:pt idx="445">
                  <c:v>1.2807307681899971E-2</c:v>
                </c:pt>
                <c:pt idx="446">
                  <c:v>2.4423769692987207E-3</c:v>
                </c:pt>
                <c:pt idx="447">
                  <c:v>5.1030930335009828E-3</c:v>
                </c:pt>
                <c:pt idx="448">
                  <c:v>1.2966732161100225E-2</c:v>
                </c:pt>
                <c:pt idx="449">
                  <c:v>1.7160946547303269E-2</c:v>
                </c:pt>
                <c:pt idx="450">
                  <c:v>1.0524108332994331E-3</c:v>
                </c:pt>
                <c:pt idx="451">
                  <c:v>8.7770348391984498E-3</c:v>
                </c:pt>
                <c:pt idx="452">
                  <c:v>1.7849751151004511E-3</c:v>
                </c:pt>
                <c:pt idx="453">
                  <c:v>1.0409514146598298E-2</c:v>
                </c:pt>
                <c:pt idx="454">
                  <c:v>2.22343913090981E-2</c:v>
                </c:pt>
                <c:pt idx="455">
                  <c:v>6.2651423843007592E-3</c:v>
                </c:pt>
                <c:pt idx="456">
                  <c:v>5.669041427101007E-3</c:v>
                </c:pt>
                <c:pt idx="457">
                  <c:v>2.0326033327400239E-2</c:v>
                </c:pt>
                <c:pt idx="458">
                  <c:v>8.9690320765001275E-3</c:v>
                </c:pt>
                <c:pt idx="459">
                  <c:v>3.312396711802279E-3</c:v>
                </c:pt>
                <c:pt idx="460">
                  <c:v>7.8509820527017382E-3</c:v>
                </c:pt>
                <c:pt idx="461">
                  <c:v>2.5768377219996808E-3</c:v>
                </c:pt>
                <c:pt idx="462">
                  <c:v>1.6118765917397582E-2</c:v>
                </c:pt>
                <c:pt idx="463">
                  <c:v>6.200669165004058E-4</c:v>
                </c:pt>
                <c:pt idx="464">
                  <c:v>1.5839520270013452E-3</c:v>
                </c:pt>
                <c:pt idx="465">
                  <c:v>1.2940847549032242E-3</c:v>
                </c:pt>
                <c:pt idx="466">
                  <c:v>2.1788625310001919E-3</c:v>
                </c:pt>
                <c:pt idx="467">
                  <c:v>2.342895406970058E-2</c:v>
                </c:pt>
                <c:pt idx="468">
                  <c:v>3.3149000064014444E-3</c:v>
                </c:pt>
                <c:pt idx="469">
                  <c:v>3.2363921619804614E-4</c:v>
                </c:pt>
                <c:pt idx="470">
                  <c:v>1.5621686367101262E-2</c:v>
                </c:pt>
                <c:pt idx="471">
                  <c:v>6.2289056959983213E-3</c:v>
                </c:pt>
                <c:pt idx="472">
                  <c:v>4.7404766323992931E-3</c:v>
                </c:pt>
                <c:pt idx="473">
                  <c:v>1.6297939229900749E-2</c:v>
                </c:pt>
                <c:pt idx="474">
                  <c:v>9.2306573653004875E-3</c:v>
                </c:pt>
                <c:pt idx="475">
                  <c:v>9.2725832396993724E-3</c:v>
                </c:pt>
                <c:pt idx="476">
                  <c:v>8.0181561640984E-3</c:v>
                </c:pt>
                <c:pt idx="477">
                  <c:v>3.9246531712997523E-3</c:v>
                </c:pt>
                <c:pt idx="478">
                  <c:v>1.7498693592017389E-3</c:v>
                </c:pt>
                <c:pt idx="479">
                  <c:v>1.5188112729699554E-2</c:v>
                </c:pt>
                <c:pt idx="480">
                  <c:v>1.3068277534500794E-2</c:v>
                </c:pt>
                <c:pt idx="481">
                  <c:v>6.4059598343995106E-3</c:v>
                </c:pt>
                <c:pt idx="482">
                  <c:v>3.0782050971005503E-3</c:v>
                </c:pt>
                <c:pt idx="483">
                  <c:v>1.982296694099972E-2</c:v>
                </c:pt>
                <c:pt idx="484">
                  <c:v>2.3170735268497111E-2</c:v>
                </c:pt>
                <c:pt idx="485">
                  <c:v>4.6572762788024136E-3</c:v>
                </c:pt>
                <c:pt idx="486">
                  <c:v>1.8203205945699352E-2</c:v>
                </c:pt>
                <c:pt idx="487">
                  <c:v>2.6015584824001792E-3</c:v>
                </c:pt>
                <c:pt idx="488">
                  <c:v>1.8336912455097831E-2</c:v>
                </c:pt>
                <c:pt idx="489">
                  <c:v>1.1922011331201077E-2</c:v>
                </c:pt>
                <c:pt idx="490">
                  <c:v>8.3180725288976021E-3</c:v>
                </c:pt>
                <c:pt idx="491">
                  <c:v>1.9364696046501706E-2</c:v>
                </c:pt>
                <c:pt idx="492">
                  <c:v>6.3530090575021347E-3</c:v>
                </c:pt>
                <c:pt idx="493">
                  <c:v>9.1977795419992958E-3</c:v>
                </c:pt>
                <c:pt idx="494">
                  <c:v>4.2429033652986448E-3</c:v>
                </c:pt>
                <c:pt idx="495">
                  <c:v>4.564799383199869E-3</c:v>
                </c:pt>
                <c:pt idx="496">
                  <c:v>1.9370556152011886E-3</c:v>
                </c:pt>
                <c:pt idx="497">
                  <c:v>6.5693185488022721E-3</c:v>
                </c:pt>
                <c:pt idx="498">
                  <c:v>2.3028048865999295E-2</c:v>
                </c:pt>
                <c:pt idx="499">
                  <c:v>5.5893026093976061E-3</c:v>
                </c:pt>
                <c:pt idx="500">
                  <c:v>2.7172502113010921E-3</c:v>
                </c:pt>
                <c:pt idx="501">
                  <c:v>5.9062599063999244E-3</c:v>
                </c:pt>
                <c:pt idx="502">
                  <c:v>5.661564417700049E-3</c:v>
                </c:pt>
                <c:pt idx="503">
                  <c:v>1.120831322459992E-2</c:v>
                </c:pt>
                <c:pt idx="504">
                  <c:v>1.7885969175797101E-2</c:v>
                </c:pt>
                <c:pt idx="505">
                  <c:v>5.14754890069824E-3</c:v>
                </c:pt>
                <c:pt idx="506">
                  <c:v>2.4692273290998656E-2</c:v>
                </c:pt>
                <c:pt idx="507">
                  <c:v>1.8430320438600489E-2</c:v>
                </c:pt>
                <c:pt idx="508">
                  <c:v>1.3855483130399193E-2</c:v>
                </c:pt>
                <c:pt idx="509">
                  <c:v>2.8543455760008385E-3</c:v>
                </c:pt>
                <c:pt idx="510">
                  <c:v>4.8961268903013888E-3</c:v>
                </c:pt>
                <c:pt idx="511">
                  <c:v>1.1566848789701822E-2</c:v>
                </c:pt>
                <c:pt idx="512">
                  <c:v>1.9071756561999109E-3</c:v>
                </c:pt>
                <c:pt idx="513">
                  <c:v>1.2793374087799236E-2</c:v>
                </c:pt>
                <c:pt idx="514">
                  <c:v>3.2650832706018207E-3</c:v>
                </c:pt>
                <c:pt idx="515">
                  <c:v>2.3077598135799349E-2</c:v>
                </c:pt>
                <c:pt idx="516">
                  <c:v>4.6095036599993477E-3</c:v>
                </c:pt>
                <c:pt idx="517">
                  <c:v>1.2384095475496792E-2</c:v>
                </c:pt>
                <c:pt idx="518">
                  <c:v>5.2631038521013807E-3</c:v>
                </c:pt>
                <c:pt idx="519">
                  <c:v>1.0390221623101326E-2</c:v>
                </c:pt>
                <c:pt idx="520">
                  <c:v>1.147152990209932E-2</c:v>
                </c:pt>
                <c:pt idx="521">
                  <c:v>1.805653590760059E-2</c:v>
                </c:pt>
                <c:pt idx="522">
                  <c:v>8.3516208283995752E-3</c:v>
                </c:pt>
                <c:pt idx="523">
                  <c:v>3.2617505660006429E-3</c:v>
                </c:pt>
                <c:pt idx="524">
                  <c:v>1.2967814366401598E-2</c:v>
                </c:pt>
                <c:pt idx="525">
                  <c:v>2.8010638833997348E-3</c:v>
                </c:pt>
                <c:pt idx="526">
                  <c:v>4.8686763201004624E-3</c:v>
                </c:pt>
                <c:pt idx="527">
                  <c:v>7.1864602530169464E-4</c:v>
                </c:pt>
                <c:pt idx="528">
                  <c:v>2.9675775139992311E-3</c:v>
                </c:pt>
                <c:pt idx="529">
                  <c:v>3.6350128148008309E-3</c:v>
                </c:pt>
                <c:pt idx="530">
                  <c:v>1.3062467616698825E-2</c:v>
                </c:pt>
                <c:pt idx="531">
                  <c:v>1.8349560465001247E-2</c:v>
                </c:pt>
                <c:pt idx="532">
                  <c:v>4.4500508635998415E-3</c:v>
                </c:pt>
                <c:pt idx="533">
                  <c:v>4.842767013101934E-3</c:v>
                </c:pt>
                <c:pt idx="534">
                  <c:v>2.967176205999067E-4</c:v>
                </c:pt>
                <c:pt idx="535">
                  <c:v>6.7047650409790549E-4</c:v>
                </c:pt>
                <c:pt idx="536">
                  <c:v>1.0678999047399884E-2</c:v>
                </c:pt>
                <c:pt idx="537">
                  <c:v>1.8005165135015488E-3</c:v>
                </c:pt>
                <c:pt idx="538">
                  <c:v>2.2893244941997182E-3</c:v>
                </c:pt>
                <c:pt idx="539">
                  <c:v>1.0745306155598655E-2</c:v>
                </c:pt>
                <c:pt idx="540">
                  <c:v>6.9035108097992293E-3</c:v>
                </c:pt>
                <c:pt idx="541">
                  <c:v>1.8002059662499903E-2</c:v>
                </c:pt>
                <c:pt idx="542">
                  <c:v>1.5839763029994458E-3</c:v>
                </c:pt>
                <c:pt idx="543">
                  <c:v>1.2491601163102217E-2</c:v>
                </c:pt>
                <c:pt idx="544">
                  <c:v>1.2127355444601307E-2</c:v>
                </c:pt>
                <c:pt idx="545">
                  <c:v>4.4687687014999256E-3</c:v>
                </c:pt>
                <c:pt idx="546">
                  <c:v>1.4932825725601617E-2</c:v>
                </c:pt>
                <c:pt idx="547">
                  <c:v>8.3852079472990226E-3</c:v>
                </c:pt>
                <c:pt idx="548">
                  <c:v>8.4729503282972018E-3</c:v>
                </c:pt>
                <c:pt idx="549">
                  <c:v>9.6222335221973765E-3</c:v>
                </c:pt>
                <c:pt idx="550">
                  <c:v>8.7571802057979653E-3</c:v>
                </c:pt>
                <c:pt idx="551">
                  <c:v>6.5702210973981323E-3</c:v>
                </c:pt>
                <c:pt idx="552">
                  <c:v>6.2969177473028992E-3</c:v>
                </c:pt>
                <c:pt idx="553">
                  <c:v>6.6846395202020403E-3</c:v>
                </c:pt>
                <c:pt idx="554">
                  <c:v>1.02762888239738E-3</c:v>
                </c:pt>
                <c:pt idx="555">
                  <c:v>3.0992420116199071E-2</c:v>
                </c:pt>
                <c:pt idx="556">
                  <c:v>3.6564580307008043E-3</c:v>
                </c:pt>
                <c:pt idx="557">
                  <c:v>5.371774840501331E-3</c:v>
                </c:pt>
                <c:pt idx="558">
                  <c:v>1.1464663606197689E-2</c:v>
                </c:pt>
                <c:pt idx="559">
                  <c:v>1.0072252434000006E-2</c:v>
                </c:pt>
                <c:pt idx="560">
                  <c:v>1.3332707745000505E-2</c:v>
                </c:pt>
                <c:pt idx="561">
                  <c:v>1.5147158396501936E-2</c:v>
                </c:pt>
                <c:pt idx="562">
                  <c:v>1.2925722851100829E-2</c:v>
                </c:pt>
                <c:pt idx="563">
                  <c:v>3.7117272160003267E-3</c:v>
                </c:pt>
                <c:pt idx="564">
                  <c:v>1.0035238170399197E-2</c:v>
                </c:pt>
                <c:pt idx="565">
                  <c:v>2.4034703879998176E-3</c:v>
                </c:pt>
                <c:pt idx="566">
                  <c:v>2.3340959574014164E-3</c:v>
                </c:pt>
                <c:pt idx="567">
                  <c:v>7.1817519328973844E-3</c:v>
                </c:pt>
                <c:pt idx="568">
                  <c:v>6.3853250695977692E-3</c:v>
                </c:pt>
                <c:pt idx="569">
                  <c:v>3.2144194066994203E-3</c:v>
                </c:pt>
                <c:pt idx="570">
                  <c:v>3.4469903933000978E-3</c:v>
                </c:pt>
                <c:pt idx="571">
                  <c:v>2.9058138842010806E-3</c:v>
                </c:pt>
                <c:pt idx="572">
                  <c:v>4.3099107878994403E-3</c:v>
                </c:pt>
                <c:pt idx="573">
                  <c:v>2.3274080348397064E-2</c:v>
                </c:pt>
                <c:pt idx="574">
                  <c:v>1.7386858843298825E-2</c:v>
                </c:pt>
                <c:pt idx="575">
                  <c:v>7.7694382979025534E-3</c:v>
                </c:pt>
                <c:pt idx="576">
                  <c:v>1.3555952697199558E-2</c:v>
                </c:pt>
                <c:pt idx="577">
                  <c:v>9.0138757878008846E-3</c:v>
                </c:pt>
                <c:pt idx="578">
                  <c:v>3.8894857515998638E-3</c:v>
                </c:pt>
                <c:pt idx="579">
                  <c:v>8.3741759615989508E-3</c:v>
                </c:pt>
                <c:pt idx="580">
                  <c:v>3.1868073761991411E-3</c:v>
                </c:pt>
                <c:pt idx="581">
                  <c:v>2.4488031232898777E-2</c:v>
                </c:pt>
                <c:pt idx="582">
                  <c:v>2.358024362510136E-2</c:v>
                </c:pt>
                <c:pt idx="583">
                  <c:v>1.118271217600153E-2</c:v>
                </c:pt>
                <c:pt idx="584">
                  <c:v>8.8751898270089669E-4</c:v>
                </c:pt>
                <c:pt idx="585">
                  <c:v>1.408883568970154E-2</c:v>
                </c:pt>
                <c:pt idx="586">
                  <c:v>2.0802511199899953E-2</c:v>
                </c:pt>
                <c:pt idx="587">
                  <c:v>4.3688498680083399E-4</c:v>
                </c:pt>
                <c:pt idx="588">
                  <c:v>3.0458109639400988E-2</c:v>
                </c:pt>
                <c:pt idx="589">
                  <c:v>3.1075490676997219E-3</c:v>
                </c:pt>
                <c:pt idx="590">
                  <c:v>1.3244329075199346E-2</c:v>
                </c:pt>
                <c:pt idx="591">
                  <c:v>1.410197569460081E-2</c:v>
                </c:pt>
                <c:pt idx="592">
                  <c:v>5.2126005174990553E-3</c:v>
                </c:pt>
                <c:pt idx="593">
                  <c:v>1.9716694733300955E-2</c:v>
                </c:pt>
                <c:pt idx="594">
                  <c:v>4.1034494812990374E-3</c:v>
                </c:pt>
                <c:pt idx="595">
                  <c:v>5.1580954200005635E-3</c:v>
                </c:pt>
                <c:pt idx="596">
                  <c:v>2.7471373156018331E-3</c:v>
                </c:pt>
                <c:pt idx="597">
                  <c:v>5.1804012646989861E-3</c:v>
                </c:pt>
                <c:pt idx="598">
                  <c:v>3.9163450271004763E-3</c:v>
                </c:pt>
                <c:pt idx="599">
                  <c:v>5.1308969479002542E-3</c:v>
                </c:pt>
                <c:pt idx="600">
                  <c:v>5.7656054471024731E-3</c:v>
                </c:pt>
                <c:pt idx="601">
                  <c:v>1.4486542462101681E-2</c:v>
                </c:pt>
                <c:pt idx="602">
                  <c:v>7.9311881057009259E-3</c:v>
                </c:pt>
                <c:pt idx="603">
                  <c:v>4.3524665919900229E-2</c:v>
                </c:pt>
                <c:pt idx="604">
                  <c:v>8.5007441067972422E-3</c:v>
                </c:pt>
                <c:pt idx="605">
                  <c:v>3.7540546433021404E-3</c:v>
                </c:pt>
                <c:pt idx="606">
                  <c:v>1.6185445147296917E-2</c:v>
                </c:pt>
                <c:pt idx="607">
                  <c:v>9.2187308988016525E-3</c:v>
                </c:pt>
                <c:pt idx="608">
                  <c:v>2.8901383261974445E-3</c:v>
                </c:pt>
                <c:pt idx="609">
                  <c:v>1.1249967000900085E-2</c:v>
                </c:pt>
                <c:pt idx="610">
                  <c:v>1.1413957332401026E-2</c:v>
                </c:pt>
                <c:pt idx="611">
                  <c:v>5.334601069996836E-3</c:v>
                </c:pt>
                <c:pt idx="612">
                  <c:v>9.1306054279982618E-4</c:v>
                </c:pt>
                <c:pt idx="613">
                  <c:v>8.3434671315991693E-3</c:v>
                </c:pt>
                <c:pt idx="614">
                  <c:v>4.1481375501000173E-3</c:v>
                </c:pt>
                <c:pt idx="615">
                  <c:v>1.1041547752501657E-2</c:v>
                </c:pt>
                <c:pt idx="616">
                  <c:v>4.484283785501475E-3</c:v>
                </c:pt>
                <c:pt idx="617">
                  <c:v>3.037686578990062E-2</c:v>
                </c:pt>
                <c:pt idx="618">
                  <c:v>7.5461300325017078E-3</c:v>
                </c:pt>
                <c:pt idx="619">
                  <c:v>1.8355702348401337E-2</c:v>
                </c:pt>
                <c:pt idx="620">
                  <c:v>9.0612330387997986E-3</c:v>
                </c:pt>
                <c:pt idx="621">
                  <c:v>2.0568728262020386E-3</c:v>
                </c:pt>
                <c:pt idx="622">
                  <c:v>2.7537280139995346E-3</c:v>
                </c:pt>
                <c:pt idx="623">
                  <c:v>5.0738102481986402E-3</c:v>
                </c:pt>
                <c:pt idx="624">
                  <c:v>7.3863166389003254E-3</c:v>
                </c:pt>
                <c:pt idx="625">
                  <c:v>1.5595997011992324E-3</c:v>
                </c:pt>
                <c:pt idx="626">
                  <c:v>3.6677781641003548E-3</c:v>
                </c:pt>
                <c:pt idx="627">
                  <c:v>1.65342232360004E-2</c:v>
                </c:pt>
                <c:pt idx="628">
                  <c:v>3.0096215848200103E-2</c:v>
                </c:pt>
                <c:pt idx="629">
                  <c:v>7.2659215425012746E-3</c:v>
                </c:pt>
                <c:pt idx="630">
                  <c:v>2.3381779042992434E-3</c:v>
                </c:pt>
                <c:pt idx="631">
                  <c:v>6.0727521410015584E-3</c:v>
                </c:pt>
                <c:pt idx="632">
                  <c:v>1.1699185181502259E-2</c:v>
                </c:pt>
                <c:pt idx="633">
                  <c:v>2.3700498374026324E-3</c:v>
                </c:pt>
                <c:pt idx="634">
                  <c:v>6.0797519392004062E-3</c:v>
                </c:pt>
                <c:pt idx="635">
                  <c:v>1.7210668301800069E-2</c:v>
                </c:pt>
                <c:pt idx="636">
                  <c:v>2.258324181799054E-3</c:v>
                </c:pt>
                <c:pt idx="637">
                  <c:v>4.7721674773981704E-3</c:v>
                </c:pt>
                <c:pt idx="638">
                  <c:v>1.8417018346902125E-2</c:v>
                </c:pt>
                <c:pt idx="639">
                  <c:v>1.6590541173968631E-3</c:v>
                </c:pt>
                <c:pt idx="640">
                  <c:v>2.7877374227003315E-3</c:v>
                </c:pt>
                <c:pt idx="641">
                  <c:v>1.7595052577000558E-2</c:v>
                </c:pt>
                <c:pt idx="642">
                  <c:v>1.44009690665996E-2</c:v>
                </c:pt>
                <c:pt idx="643">
                  <c:v>2.3853799124999853E-3</c:v>
                </c:pt>
                <c:pt idx="644">
                  <c:v>1.5435700807799435E-2</c:v>
                </c:pt>
                <c:pt idx="645">
                  <c:v>1.2923089582201897E-2</c:v>
                </c:pt>
                <c:pt idx="646">
                  <c:v>1.8282960270703086E-2</c:v>
                </c:pt>
                <c:pt idx="647">
                  <c:v>3.4330661279007302E-3</c:v>
                </c:pt>
                <c:pt idx="648">
                  <c:v>6.7189854412994521E-3</c:v>
                </c:pt>
                <c:pt idx="649">
                  <c:v>1.8472677200900733E-2</c:v>
                </c:pt>
                <c:pt idx="650">
                  <c:v>4.7071988071998305E-3</c:v>
                </c:pt>
                <c:pt idx="651">
                  <c:v>4.9249178950994121E-3</c:v>
                </c:pt>
                <c:pt idx="652">
                  <c:v>1.0506779239698005E-2</c:v>
                </c:pt>
                <c:pt idx="653">
                  <c:v>5.3558653290970426E-3</c:v>
                </c:pt>
                <c:pt idx="654">
                  <c:v>1.0363134274602004E-2</c:v>
                </c:pt>
                <c:pt idx="655">
                  <c:v>4.6485525938990691E-3</c:v>
                </c:pt>
                <c:pt idx="656">
                  <c:v>9.6930467225995187E-3</c:v>
                </c:pt>
                <c:pt idx="657">
                  <c:v>1.7568966835700195E-2</c:v>
                </c:pt>
                <c:pt idx="658">
                  <c:v>8.7835292564015788E-3</c:v>
                </c:pt>
                <c:pt idx="659">
                  <c:v>1.4037342271802089E-2</c:v>
                </c:pt>
                <c:pt idx="660">
                  <c:v>6.2032658691002496E-3</c:v>
                </c:pt>
                <c:pt idx="661">
                  <c:v>6.7781837735019224E-3</c:v>
                </c:pt>
                <c:pt idx="662">
                  <c:v>9.8249898536018065E-3</c:v>
                </c:pt>
                <c:pt idx="663">
                  <c:v>2.0532416031002754E-3</c:v>
                </c:pt>
                <c:pt idx="664">
                  <c:v>1.4349597488987342E-3</c:v>
                </c:pt>
                <c:pt idx="665">
                  <c:v>3.5513289648996249E-3</c:v>
                </c:pt>
                <c:pt idx="666">
                  <c:v>2.96375615899791E-4</c:v>
                </c:pt>
                <c:pt idx="667">
                  <c:v>1.01366461849004E-2</c:v>
                </c:pt>
                <c:pt idx="668">
                  <c:v>7.8473420069009592E-3</c:v>
                </c:pt>
                <c:pt idx="669">
                  <c:v>1.037141178450085E-2</c:v>
                </c:pt>
                <c:pt idx="670">
                  <c:v>4.5561706524800627E-2</c:v>
                </c:pt>
                <c:pt idx="671">
                  <c:v>9.7949264053980301E-3</c:v>
                </c:pt>
                <c:pt idx="672">
                  <c:v>7.9983104411986972E-3</c:v>
                </c:pt>
                <c:pt idx="673">
                  <c:v>2.4363023317981458E-3</c:v>
                </c:pt>
                <c:pt idx="674">
                  <c:v>8.352068454801298E-3</c:v>
                </c:pt>
                <c:pt idx="675">
                  <c:v>2.130722125270168E-2</c:v>
                </c:pt>
                <c:pt idx="676">
                  <c:v>7.3455667949993142E-3</c:v>
                </c:pt>
                <c:pt idx="677">
                  <c:v>1.0827914603101618E-2</c:v>
                </c:pt>
                <c:pt idx="678">
                  <c:v>1.0750534811901247E-2</c:v>
                </c:pt>
                <c:pt idx="679">
                  <c:v>4.9024011279001911E-3</c:v>
                </c:pt>
                <c:pt idx="680">
                  <c:v>2.7715325610024877E-3</c:v>
                </c:pt>
                <c:pt idx="681">
                  <c:v>1.4933413225598713E-2</c:v>
                </c:pt>
                <c:pt idx="682">
                  <c:v>1.3862369980699896E-2</c:v>
                </c:pt>
                <c:pt idx="683">
                  <c:v>1.8072155990012106E-3</c:v>
                </c:pt>
                <c:pt idx="684">
                  <c:v>4.145079770999871E-3</c:v>
                </c:pt>
                <c:pt idx="685">
                  <c:v>3.5220979190988544E-3</c:v>
                </c:pt>
                <c:pt idx="686">
                  <c:v>2.4057186328008129E-3</c:v>
                </c:pt>
                <c:pt idx="687">
                  <c:v>7.3194269248020305E-3</c:v>
                </c:pt>
                <c:pt idx="688">
                  <c:v>7.8601176773993586E-3</c:v>
                </c:pt>
                <c:pt idx="689">
                  <c:v>5.1235327828003108E-3</c:v>
                </c:pt>
                <c:pt idx="690">
                  <c:v>6.0157014174002654E-3</c:v>
                </c:pt>
                <c:pt idx="691">
                  <c:v>1.359518926009784E-2</c:v>
                </c:pt>
                <c:pt idx="692">
                  <c:v>4.0372015760006263E-3</c:v>
                </c:pt>
                <c:pt idx="693">
                  <c:v>2.173025167610021E-2</c:v>
                </c:pt>
                <c:pt idx="694">
                  <c:v>2.3253555559996641E-3</c:v>
                </c:pt>
                <c:pt idx="695">
                  <c:v>3.3946109392992696E-3</c:v>
                </c:pt>
                <c:pt idx="696">
                  <c:v>1.4004898222200524E-2</c:v>
                </c:pt>
                <c:pt idx="697">
                  <c:v>1.1887022759005106E-3</c:v>
                </c:pt>
                <c:pt idx="698">
                  <c:v>2.1035006898401321E-2</c:v>
                </c:pt>
                <c:pt idx="699">
                  <c:v>2.9937036548020046E-3</c:v>
                </c:pt>
                <c:pt idx="700">
                  <c:v>6.9238269932014873E-3</c:v>
                </c:pt>
                <c:pt idx="701">
                  <c:v>1.5097810144499846E-2</c:v>
                </c:pt>
                <c:pt idx="702">
                  <c:v>1.3474330370101484E-2</c:v>
                </c:pt>
                <c:pt idx="703">
                  <c:v>5.8784096488970761E-3</c:v>
                </c:pt>
                <c:pt idx="704">
                  <c:v>8.9912444599988817E-3</c:v>
                </c:pt>
                <c:pt idx="705">
                  <c:v>9.7294098808973217E-3</c:v>
                </c:pt>
                <c:pt idx="706">
                  <c:v>1.1398479652299898E-2</c:v>
                </c:pt>
                <c:pt idx="707">
                  <c:v>8.4543375271017851E-3</c:v>
                </c:pt>
                <c:pt idx="708">
                  <c:v>1.1656123680019448E-3</c:v>
                </c:pt>
                <c:pt idx="709">
                  <c:v>5.9420131540974808E-3</c:v>
                </c:pt>
                <c:pt idx="710">
                  <c:v>2.1067030832995215E-3</c:v>
                </c:pt>
                <c:pt idx="711">
                  <c:v>2.718419728701349E-3</c:v>
                </c:pt>
                <c:pt idx="712">
                  <c:v>7.8158982271006039E-3</c:v>
                </c:pt>
                <c:pt idx="713">
                  <c:v>5.3269705123994981E-3</c:v>
                </c:pt>
                <c:pt idx="714">
                  <c:v>4.7770528494979203E-3</c:v>
                </c:pt>
                <c:pt idx="715">
                  <c:v>2.2803203723100296E-2</c:v>
                </c:pt>
                <c:pt idx="716">
                  <c:v>2.5667037198999765E-3</c:v>
                </c:pt>
                <c:pt idx="717">
                  <c:v>1.676791651270193E-2</c:v>
                </c:pt>
                <c:pt idx="718">
                  <c:v>4.9077003661999186E-3</c:v>
                </c:pt>
                <c:pt idx="719">
                  <c:v>4.7730984057992032E-3</c:v>
                </c:pt>
                <c:pt idx="720">
                  <c:v>1.5621982721398808E-2</c:v>
                </c:pt>
                <c:pt idx="721">
                  <c:v>1.2048438700997366E-2</c:v>
                </c:pt>
                <c:pt idx="722">
                  <c:v>1.9783516212601882E-2</c:v>
                </c:pt>
                <c:pt idx="723">
                  <c:v>3.2371474671002431E-3</c:v>
                </c:pt>
                <c:pt idx="724">
                  <c:v>2.2631821257999007E-2</c:v>
                </c:pt>
                <c:pt idx="725">
                  <c:v>2.2503566562015465E-3</c:v>
                </c:pt>
                <c:pt idx="726">
                  <c:v>9.1888761606000458E-3</c:v>
                </c:pt>
                <c:pt idx="727">
                  <c:v>9.6225490202002106E-3</c:v>
                </c:pt>
                <c:pt idx="728">
                  <c:v>1.0149990635500927E-2</c:v>
                </c:pt>
                <c:pt idx="729">
                  <c:v>6.6183358835978368E-3</c:v>
                </c:pt>
                <c:pt idx="730">
                  <c:v>1.2765482487498758E-2</c:v>
                </c:pt>
                <c:pt idx="731">
                  <c:v>1.3848127543699462E-2</c:v>
                </c:pt>
                <c:pt idx="732">
                  <c:v>3.27121391759988E-3</c:v>
                </c:pt>
                <c:pt idx="733">
                  <c:v>6.8548875480018978E-3</c:v>
                </c:pt>
                <c:pt idx="734">
                  <c:v>1.0961387948398738E-2</c:v>
                </c:pt>
                <c:pt idx="735">
                  <c:v>7.0426546559012593E-3</c:v>
                </c:pt>
                <c:pt idx="736">
                  <c:v>1.0496385147199305E-2</c:v>
                </c:pt>
                <c:pt idx="737">
                  <c:v>1.0114321410199523E-2</c:v>
                </c:pt>
                <c:pt idx="738">
                  <c:v>7.9873650131006002E-3</c:v>
                </c:pt>
                <c:pt idx="739">
                  <c:v>2.8135868025991329E-3</c:v>
                </c:pt>
                <c:pt idx="740">
                  <c:v>6.5959384021994083E-3</c:v>
                </c:pt>
                <c:pt idx="741">
                  <c:v>1.9421739149599659E-2</c:v>
                </c:pt>
                <c:pt idx="742">
                  <c:v>3.4595496443010632E-3</c:v>
                </c:pt>
                <c:pt idx="743">
                  <c:v>5.9120027102999018E-3</c:v>
                </c:pt>
                <c:pt idx="744">
                  <c:v>1.7923010208299672E-2</c:v>
                </c:pt>
                <c:pt idx="745">
                  <c:v>6.2326041355973416E-3</c:v>
                </c:pt>
                <c:pt idx="746">
                  <c:v>1.5124642826300772E-2</c:v>
                </c:pt>
                <c:pt idx="747">
                  <c:v>2.8280213520979203E-3</c:v>
                </c:pt>
                <c:pt idx="748">
                  <c:v>7.978247137600647E-3</c:v>
                </c:pt>
                <c:pt idx="749">
                  <c:v>3.8066533047995676E-3</c:v>
                </c:pt>
                <c:pt idx="750">
                  <c:v>9.4551561837974418E-3</c:v>
                </c:pt>
                <c:pt idx="751">
                  <c:v>1.1063874432899468E-2</c:v>
                </c:pt>
                <c:pt idx="752">
                  <c:v>1.3679143607699729E-2</c:v>
                </c:pt>
                <c:pt idx="753">
                  <c:v>8.4692306183988819E-3</c:v>
                </c:pt>
                <c:pt idx="754">
                  <c:v>9.9708484941984921E-3</c:v>
                </c:pt>
                <c:pt idx="755">
                  <c:v>1.0725795680599504E-2</c:v>
                </c:pt>
                <c:pt idx="756">
                  <c:v>7.7147724067998524E-3</c:v>
                </c:pt>
                <c:pt idx="757">
                  <c:v>1.320426070503089E-3</c:v>
                </c:pt>
                <c:pt idx="758">
                  <c:v>4.5007271179997588E-3</c:v>
                </c:pt>
                <c:pt idx="759">
                  <c:v>3.1604566295598602E-2</c:v>
                </c:pt>
                <c:pt idx="760">
                  <c:v>1.0948528741998587E-2</c:v>
                </c:pt>
                <c:pt idx="761">
                  <c:v>1.0628176964701197E-2</c:v>
                </c:pt>
                <c:pt idx="762">
                  <c:v>5.6993109770999695E-3</c:v>
                </c:pt>
                <c:pt idx="763">
                  <c:v>2.0175887961002559E-3</c:v>
                </c:pt>
                <c:pt idx="764">
                  <c:v>3.9360824305699538E-2</c:v>
                </c:pt>
                <c:pt idx="765">
                  <c:v>2.038138124289901E-2</c:v>
                </c:pt>
                <c:pt idx="766">
                  <c:v>3.3444278186003373E-3</c:v>
                </c:pt>
                <c:pt idx="767">
                  <c:v>1.7405829673300843E-2</c:v>
                </c:pt>
                <c:pt idx="768">
                  <c:v>4.3704400243989028E-3</c:v>
                </c:pt>
                <c:pt idx="769">
                  <c:v>9.5598279157975696E-3</c:v>
                </c:pt>
                <c:pt idx="770">
                  <c:v>2.107906718400443E-3</c:v>
                </c:pt>
                <c:pt idx="771">
                  <c:v>3.9083479948018862E-3</c:v>
                </c:pt>
                <c:pt idx="772">
                  <c:v>6.6937476835029486E-3</c:v>
                </c:pt>
                <c:pt idx="773">
                  <c:v>3.2342135990006682E-3</c:v>
                </c:pt>
                <c:pt idx="774">
                  <c:v>6.1951450527999441E-3</c:v>
                </c:pt>
                <c:pt idx="775">
                  <c:v>8.70882457270028E-3</c:v>
                </c:pt>
                <c:pt idx="776">
                  <c:v>3.2115104057201194E-2</c:v>
                </c:pt>
                <c:pt idx="777">
                  <c:v>6.1347800223998661E-3</c:v>
                </c:pt>
                <c:pt idx="778">
                  <c:v>1.0636671540897424E-2</c:v>
                </c:pt>
                <c:pt idx="779">
                  <c:v>2.6943643748005286E-3</c:v>
                </c:pt>
                <c:pt idx="780">
                  <c:v>7.3510801176972507E-3</c:v>
                </c:pt>
                <c:pt idx="781">
                  <c:v>1.5899038036799595E-2</c:v>
                </c:pt>
                <c:pt idx="782">
                  <c:v>1.5552584571199901E-2</c:v>
                </c:pt>
                <c:pt idx="783">
                  <c:v>2.0730102218902147E-2</c:v>
                </c:pt>
                <c:pt idx="784">
                  <c:v>9.8731440167014739E-3</c:v>
                </c:pt>
                <c:pt idx="785">
                  <c:v>1.1551412428399743E-2</c:v>
                </c:pt>
                <c:pt idx="786">
                  <c:v>1.8622351057501874E-2</c:v>
                </c:pt>
                <c:pt idx="787">
                  <c:v>4.9458437328979699E-3</c:v>
                </c:pt>
                <c:pt idx="788">
                  <c:v>6.9733431590002226E-3</c:v>
                </c:pt>
                <c:pt idx="789">
                  <c:v>1.6155656154300146E-2</c:v>
                </c:pt>
                <c:pt idx="790">
                  <c:v>3.6363795486984429E-3</c:v>
                </c:pt>
                <c:pt idx="791">
                  <c:v>5.6086618439010749E-3</c:v>
                </c:pt>
                <c:pt idx="792">
                  <c:v>1.3411632237001925E-2</c:v>
                </c:pt>
                <c:pt idx="793">
                  <c:v>4.4373064848031163E-3</c:v>
                </c:pt>
                <c:pt idx="794">
                  <c:v>9.4934271020008509E-3</c:v>
                </c:pt>
                <c:pt idx="795">
                  <c:v>7.330093540300453E-3</c:v>
                </c:pt>
                <c:pt idx="796">
                  <c:v>6.8984603014996537E-3</c:v>
                </c:pt>
                <c:pt idx="797">
                  <c:v>1.0342176626199517E-2</c:v>
                </c:pt>
                <c:pt idx="798">
                  <c:v>1.2429112879800641E-2</c:v>
                </c:pt>
                <c:pt idx="799">
                  <c:v>7.3970426395000288E-3</c:v>
                </c:pt>
                <c:pt idx="800">
                  <c:v>2.9065208526013464E-3</c:v>
                </c:pt>
                <c:pt idx="801">
                  <c:v>4.3712320102002877E-3</c:v>
                </c:pt>
                <c:pt idx="802">
                  <c:v>1.18799662070046E-3</c:v>
                </c:pt>
                <c:pt idx="803">
                  <c:v>1.2528127816601398E-2</c:v>
                </c:pt>
                <c:pt idx="804">
                  <c:v>1.9042913221397839E-2</c:v>
                </c:pt>
                <c:pt idx="805">
                  <c:v>1.197052054579828E-2</c:v>
                </c:pt>
                <c:pt idx="806">
                  <c:v>2.7192242957028157E-3</c:v>
                </c:pt>
                <c:pt idx="807">
                  <c:v>2.648608338320102E-2</c:v>
                </c:pt>
                <c:pt idx="808">
                  <c:v>1.5659868063099935E-2</c:v>
                </c:pt>
                <c:pt idx="809">
                  <c:v>7.328957804201508E-3</c:v>
                </c:pt>
                <c:pt idx="810">
                  <c:v>9.2953870795007276E-3</c:v>
                </c:pt>
                <c:pt idx="811">
                  <c:v>2.4675548039798656E-2</c:v>
                </c:pt>
                <c:pt idx="812">
                  <c:v>1.4025553391498136E-2</c:v>
                </c:pt>
                <c:pt idx="813">
                  <c:v>1.268268939100281E-2</c:v>
                </c:pt>
                <c:pt idx="814">
                  <c:v>1.2351030190998813E-2</c:v>
                </c:pt>
                <c:pt idx="815">
                  <c:v>4.0800027529996896E-3</c:v>
                </c:pt>
                <c:pt idx="816">
                  <c:v>2.9822847631990612E-3</c:v>
                </c:pt>
                <c:pt idx="817">
                  <c:v>8.5045440441966491E-3</c:v>
                </c:pt>
                <c:pt idx="818">
                  <c:v>6.3912879217014051E-3</c:v>
                </c:pt>
                <c:pt idx="819">
                  <c:v>1.6892181081971103E-3</c:v>
                </c:pt>
                <c:pt idx="820">
                  <c:v>2.0982091912497225E-2</c:v>
                </c:pt>
                <c:pt idx="821">
                  <c:v>1.3275210554901662E-2</c:v>
                </c:pt>
                <c:pt idx="822">
                  <c:v>5.6926351333004277E-3</c:v>
                </c:pt>
                <c:pt idx="823">
                  <c:v>1.5303805814994575E-3</c:v>
                </c:pt>
                <c:pt idx="824">
                  <c:v>5.433050355499347E-3</c:v>
                </c:pt>
                <c:pt idx="825">
                  <c:v>1.0216942548403551E-2</c:v>
                </c:pt>
                <c:pt idx="826">
                  <c:v>8.7993898766995926E-3</c:v>
                </c:pt>
                <c:pt idx="827">
                  <c:v>1.0170984965299112E-2</c:v>
                </c:pt>
                <c:pt idx="828">
                  <c:v>1.2185257709500519E-2</c:v>
                </c:pt>
                <c:pt idx="829">
                  <c:v>3.0623839728995961E-3</c:v>
                </c:pt>
                <c:pt idx="830">
                  <c:v>4.8638344866986927E-3</c:v>
                </c:pt>
                <c:pt idx="831">
                  <c:v>7.6519920463020696E-3</c:v>
                </c:pt>
                <c:pt idx="832">
                  <c:v>1.5762228306300585E-2</c:v>
                </c:pt>
                <c:pt idx="833">
                  <c:v>3.1379261656901747E-2</c:v>
                </c:pt>
                <c:pt idx="834">
                  <c:v>1.6309220054502305E-2</c:v>
                </c:pt>
                <c:pt idx="835">
                  <c:v>6.4373994717996652E-3</c:v>
                </c:pt>
                <c:pt idx="836">
                  <c:v>4.5718603781992329E-3</c:v>
                </c:pt>
                <c:pt idx="837">
                  <c:v>4.2557391895989838E-3</c:v>
                </c:pt>
                <c:pt idx="838">
                  <c:v>1.6889562168032057E-3</c:v>
                </c:pt>
                <c:pt idx="839">
                  <c:v>6.2950721885002281E-3</c:v>
                </c:pt>
                <c:pt idx="840">
                  <c:v>6.7234018721009647E-3</c:v>
                </c:pt>
                <c:pt idx="841">
                  <c:v>1.1575311731199633E-2</c:v>
                </c:pt>
                <c:pt idx="842">
                  <c:v>2.721280175400409E-3</c:v>
                </c:pt>
                <c:pt idx="843">
                  <c:v>1.3081560083097798E-2</c:v>
                </c:pt>
                <c:pt idx="844">
                  <c:v>5.1229775523005117E-3</c:v>
                </c:pt>
                <c:pt idx="845">
                  <c:v>9.5101102492023415E-3</c:v>
                </c:pt>
                <c:pt idx="846">
                  <c:v>1.6600716043001285E-2</c:v>
                </c:pt>
                <c:pt idx="847">
                  <c:v>2.0039257187001169E-2</c:v>
                </c:pt>
                <c:pt idx="848">
                  <c:v>1.1113705776800487E-2</c:v>
                </c:pt>
                <c:pt idx="849">
                  <c:v>1.3003649527700389E-2</c:v>
                </c:pt>
                <c:pt idx="850">
                  <c:v>6.9511092661009855E-3</c:v>
                </c:pt>
                <c:pt idx="851">
                  <c:v>5.1950202790997935E-3</c:v>
                </c:pt>
                <c:pt idx="852">
                  <c:v>8.7045660805991076E-3</c:v>
                </c:pt>
                <c:pt idx="853">
                  <c:v>1.8151757540998403E-3</c:v>
                </c:pt>
                <c:pt idx="854">
                  <c:v>7.4112094231004733E-3</c:v>
                </c:pt>
                <c:pt idx="855">
                  <c:v>2.9013075346000505E-3</c:v>
                </c:pt>
                <c:pt idx="856">
                  <c:v>7.0060975773031942E-3</c:v>
                </c:pt>
                <c:pt idx="857">
                  <c:v>2.1674786259993084E-3</c:v>
                </c:pt>
                <c:pt idx="858">
                  <c:v>1.689453378740069E-2</c:v>
                </c:pt>
                <c:pt idx="859">
                  <c:v>1.3088922119500523E-2</c:v>
                </c:pt>
                <c:pt idx="860">
                  <c:v>1.1398289175499343E-2</c:v>
                </c:pt>
                <c:pt idx="861">
                  <c:v>7.4139299902000744E-3</c:v>
                </c:pt>
                <c:pt idx="862">
                  <c:v>3.9826000808993456E-3</c:v>
                </c:pt>
                <c:pt idx="863">
                  <c:v>4.3974304910001649E-3</c:v>
                </c:pt>
                <c:pt idx="864">
                  <c:v>6.6020363325982601E-3</c:v>
                </c:pt>
                <c:pt idx="865">
                  <c:v>9.5810693051987528E-3</c:v>
                </c:pt>
                <c:pt idx="866">
                  <c:v>1.066220451500044E-2</c:v>
                </c:pt>
                <c:pt idx="867">
                  <c:v>2.6828840950017252E-3</c:v>
                </c:pt>
                <c:pt idx="868">
                  <c:v>5.5514484559004984E-3</c:v>
                </c:pt>
                <c:pt idx="869">
                  <c:v>4.577244923300583E-3</c:v>
                </c:pt>
                <c:pt idx="870">
                  <c:v>8.2472981811996249E-3</c:v>
                </c:pt>
                <c:pt idx="871">
                  <c:v>9.5766180950995761E-3</c:v>
                </c:pt>
                <c:pt idx="872">
                  <c:v>4.8631652689010707E-3</c:v>
                </c:pt>
                <c:pt idx="873">
                  <c:v>9.2739695732007021E-3</c:v>
                </c:pt>
                <c:pt idx="874">
                  <c:v>4.7188810652976088E-3</c:v>
                </c:pt>
                <c:pt idx="875">
                  <c:v>7.6109426472008579E-3</c:v>
                </c:pt>
                <c:pt idx="876">
                  <c:v>4.1150282896005308E-3</c:v>
                </c:pt>
                <c:pt idx="877">
                  <c:v>2.2938591315018186E-3</c:v>
                </c:pt>
                <c:pt idx="878">
                  <c:v>9.9986729210996828E-3</c:v>
                </c:pt>
                <c:pt idx="879">
                  <c:v>4.5614548292967072E-3</c:v>
                </c:pt>
                <c:pt idx="880">
                  <c:v>2.0280266970011951E-3</c:v>
                </c:pt>
                <c:pt idx="881">
                  <c:v>9.9963474769992899E-4</c:v>
                </c:pt>
                <c:pt idx="882">
                  <c:v>7.970984196703057E-3</c:v>
                </c:pt>
                <c:pt idx="883">
                  <c:v>3.6360967437698122E-2</c:v>
                </c:pt>
                <c:pt idx="884">
                  <c:v>1.2330978674999216E-2</c:v>
                </c:pt>
                <c:pt idx="885">
                  <c:v>2.4241190838999671E-2</c:v>
                </c:pt>
                <c:pt idx="886">
                  <c:v>1.0549394804698409E-2</c:v>
                </c:pt>
                <c:pt idx="887">
                  <c:v>1.0660237626900937E-2</c:v>
                </c:pt>
                <c:pt idx="888">
                  <c:v>1.951836057102696E-3</c:v>
                </c:pt>
                <c:pt idx="889">
                  <c:v>1.6172242572984885E-3</c:v>
                </c:pt>
                <c:pt idx="890">
                  <c:v>2.7790359822098765E-2</c:v>
                </c:pt>
                <c:pt idx="891">
                  <c:v>9.3814501539029038E-3</c:v>
                </c:pt>
                <c:pt idx="892">
                  <c:v>6.9561131910980123E-3</c:v>
                </c:pt>
                <c:pt idx="893">
                  <c:v>4.6240588898029955E-3</c:v>
                </c:pt>
                <c:pt idx="894">
                  <c:v>5.3933800437988566E-3</c:v>
                </c:pt>
                <c:pt idx="895">
                  <c:v>1.7142490958597989E-2</c:v>
                </c:pt>
                <c:pt idx="896">
                  <c:v>5.5518187371994543E-3</c:v>
                </c:pt>
                <c:pt idx="897">
                  <c:v>1.6153528808011686E-3</c:v>
                </c:pt>
                <c:pt idx="898">
                  <c:v>6.1177680800987844E-3</c:v>
                </c:pt>
                <c:pt idx="899">
                  <c:v>7.0047288967991506E-3</c:v>
                </c:pt>
                <c:pt idx="900">
                  <c:v>8.0069232099013732E-3</c:v>
                </c:pt>
                <c:pt idx="901">
                  <c:v>2.4582740993004393E-3</c:v>
                </c:pt>
                <c:pt idx="902">
                  <c:v>6.5071233848001953E-3</c:v>
                </c:pt>
                <c:pt idx="903">
                  <c:v>1.9075270117401288E-2</c:v>
                </c:pt>
                <c:pt idx="904">
                  <c:v>8.121374386202973E-3</c:v>
                </c:pt>
                <c:pt idx="905">
                  <c:v>9.1488142364006819E-3</c:v>
                </c:pt>
                <c:pt idx="906">
                  <c:v>4.947360743098983E-3</c:v>
                </c:pt>
                <c:pt idx="907">
                  <c:v>1.9977840980018868E-3</c:v>
                </c:pt>
                <c:pt idx="908">
                  <c:v>2.1517587243025105E-3</c:v>
                </c:pt>
                <c:pt idx="909">
                  <c:v>1.353421725419679E-2</c:v>
                </c:pt>
                <c:pt idx="910">
                  <c:v>1.1997229115998209E-2</c:v>
                </c:pt>
                <c:pt idx="911">
                  <c:v>6.1296864057993616E-3</c:v>
                </c:pt>
                <c:pt idx="912">
                  <c:v>5.216597112003285E-4</c:v>
                </c:pt>
                <c:pt idx="913">
                  <c:v>1.4293033249497711E-2</c:v>
                </c:pt>
                <c:pt idx="914">
                  <c:v>1.2667868940798854E-2</c:v>
                </c:pt>
                <c:pt idx="915">
                  <c:v>2.4666658386500728E-2</c:v>
                </c:pt>
                <c:pt idx="916">
                  <c:v>4.7137285259992723E-3</c:v>
                </c:pt>
                <c:pt idx="917">
                  <c:v>1.5717031641990786E-3</c:v>
                </c:pt>
                <c:pt idx="918">
                  <c:v>3.6773360873034733E-3</c:v>
                </c:pt>
                <c:pt idx="919">
                  <c:v>1.3834002868200912E-2</c:v>
                </c:pt>
                <c:pt idx="920">
                  <c:v>5.6716934892016013E-3</c:v>
                </c:pt>
                <c:pt idx="921">
                  <c:v>1.1417495839499026E-2</c:v>
                </c:pt>
                <c:pt idx="922">
                  <c:v>1.1788383115597156E-2</c:v>
                </c:pt>
                <c:pt idx="923">
                  <c:v>8.3986156768993681E-3</c:v>
                </c:pt>
                <c:pt idx="924">
                  <c:v>4.4618334051982345E-3</c:v>
                </c:pt>
                <c:pt idx="925">
                  <c:v>1.3327594184993075E-3</c:v>
                </c:pt>
                <c:pt idx="926">
                  <c:v>1.0056543762502201E-2</c:v>
                </c:pt>
                <c:pt idx="927">
                  <c:v>1.4314328718498359E-2</c:v>
                </c:pt>
                <c:pt idx="928">
                  <c:v>6.8319181698015541E-3</c:v>
                </c:pt>
                <c:pt idx="929">
                  <c:v>9.3753479044025312E-3</c:v>
                </c:pt>
                <c:pt idx="930">
                  <c:v>1.7699909605006781E-3</c:v>
                </c:pt>
                <c:pt idx="931">
                  <c:v>2.5281990802987764E-3</c:v>
                </c:pt>
                <c:pt idx="932">
                  <c:v>1.3305564143099247E-2</c:v>
                </c:pt>
                <c:pt idx="933">
                  <c:v>6.9611859803018206E-3</c:v>
                </c:pt>
                <c:pt idx="934">
                  <c:v>1.0545513217898872E-2</c:v>
                </c:pt>
                <c:pt idx="935">
                  <c:v>2.1639728159783544E-4</c:v>
                </c:pt>
                <c:pt idx="936">
                  <c:v>3.3993213689399226E-2</c:v>
                </c:pt>
                <c:pt idx="937">
                  <c:v>2.6527730813015182E-3</c:v>
                </c:pt>
                <c:pt idx="938">
                  <c:v>1.2376620314999087E-2</c:v>
                </c:pt>
                <c:pt idx="939">
                  <c:v>7.9477523945996609E-3</c:v>
                </c:pt>
                <c:pt idx="940">
                  <c:v>1.4060506377401083E-2</c:v>
                </c:pt>
                <c:pt idx="941">
                  <c:v>5.7843479494010808E-3</c:v>
                </c:pt>
                <c:pt idx="942">
                  <c:v>4.667826082901172E-3</c:v>
                </c:pt>
                <c:pt idx="943">
                  <c:v>1.2148765890799496E-2</c:v>
                </c:pt>
                <c:pt idx="944">
                  <c:v>1.2576102299600933E-2</c:v>
                </c:pt>
                <c:pt idx="945">
                  <c:v>2.2365538255698425E-2</c:v>
                </c:pt>
                <c:pt idx="946">
                  <c:v>1.4215828903200389E-2</c:v>
                </c:pt>
                <c:pt idx="947">
                  <c:v>1.1383636289799881E-2</c:v>
                </c:pt>
                <c:pt idx="948">
                  <c:v>1.2815547201974198E-3</c:v>
                </c:pt>
                <c:pt idx="949">
                  <c:v>6.0968723652017331E-3</c:v>
                </c:pt>
                <c:pt idx="950">
                  <c:v>8.5746195405995707E-3</c:v>
                </c:pt>
                <c:pt idx="951">
                  <c:v>4.5024974535010642E-3</c:v>
                </c:pt>
                <c:pt idx="952">
                  <c:v>2.4536374180001985E-3</c:v>
                </c:pt>
                <c:pt idx="953">
                  <c:v>9.63357910870144E-3</c:v>
                </c:pt>
                <c:pt idx="954">
                  <c:v>3.1620135034984287E-3</c:v>
                </c:pt>
                <c:pt idx="955">
                  <c:v>1.1567451247998406E-2</c:v>
                </c:pt>
                <c:pt idx="956">
                  <c:v>6.2686906059994385E-4</c:v>
                </c:pt>
                <c:pt idx="957">
                  <c:v>2.1453714074500141E-2</c:v>
                </c:pt>
                <c:pt idx="958">
                  <c:v>5.6119653497006539E-3</c:v>
                </c:pt>
                <c:pt idx="959">
                  <c:v>4.5146776280020617E-3</c:v>
                </c:pt>
                <c:pt idx="960">
                  <c:v>2.0591378251992865E-3</c:v>
                </c:pt>
                <c:pt idx="961">
                  <c:v>2.3546790356999026E-2</c:v>
                </c:pt>
                <c:pt idx="962">
                  <c:v>5.715535081098011E-3</c:v>
                </c:pt>
                <c:pt idx="963">
                  <c:v>1.916115278600472E-3</c:v>
                </c:pt>
                <c:pt idx="964">
                  <c:v>1.6636441884600117E-2</c:v>
                </c:pt>
                <c:pt idx="965">
                  <c:v>3.2269599638006241E-3</c:v>
                </c:pt>
                <c:pt idx="966">
                  <c:v>6.9327331804984738E-3</c:v>
                </c:pt>
                <c:pt idx="967">
                  <c:v>2.2823243580301522E-2</c:v>
                </c:pt>
                <c:pt idx="968">
                  <c:v>4.7317692905011199E-3</c:v>
                </c:pt>
                <c:pt idx="969">
                  <c:v>8.4936519419009926E-3</c:v>
                </c:pt>
                <c:pt idx="970">
                  <c:v>1.0081662366697941E-2</c:v>
                </c:pt>
                <c:pt idx="971">
                  <c:v>9.7247573409831034E-4</c:v>
                </c:pt>
                <c:pt idx="972">
                  <c:v>2.629662860698545E-3</c:v>
                </c:pt>
                <c:pt idx="973">
                  <c:v>6.7210605364991238E-3</c:v>
                </c:pt>
                <c:pt idx="974">
                  <c:v>9.0966030440995382E-3</c:v>
                </c:pt>
                <c:pt idx="975">
                  <c:v>1.9289943844995605E-3</c:v>
                </c:pt>
                <c:pt idx="976">
                  <c:v>1.2413504816400689E-2</c:v>
                </c:pt>
                <c:pt idx="977">
                  <c:v>9.3558348494013899E-3</c:v>
                </c:pt>
                <c:pt idx="978">
                  <c:v>1.0099245017197944E-2</c:v>
                </c:pt>
                <c:pt idx="979">
                  <c:v>4.8585184662002234E-3</c:v>
                </c:pt>
                <c:pt idx="980">
                  <c:v>1.3700416960698902E-2</c:v>
                </c:pt>
                <c:pt idx="981">
                  <c:v>3.0422264470999494E-3</c:v>
                </c:pt>
                <c:pt idx="982">
                  <c:v>8.9537761034996777E-3</c:v>
                </c:pt>
                <c:pt idx="983">
                  <c:v>4.5468868081002256E-3</c:v>
                </c:pt>
                <c:pt idx="984">
                  <c:v>1.109583816860038E-2</c:v>
                </c:pt>
                <c:pt idx="985">
                  <c:v>1.139861598250036E-2</c:v>
                </c:pt>
                <c:pt idx="986">
                  <c:v>9.3192360986016354E-3</c:v>
                </c:pt>
                <c:pt idx="987">
                  <c:v>1.1951324224298787E-2</c:v>
                </c:pt>
                <c:pt idx="988">
                  <c:v>2.102824896299893E-2</c:v>
                </c:pt>
                <c:pt idx="989">
                  <c:v>1.1281434745001206E-2</c:v>
                </c:pt>
                <c:pt idx="990">
                  <c:v>9.6416874746019232E-3</c:v>
                </c:pt>
                <c:pt idx="991">
                  <c:v>8.3796751785989443E-3</c:v>
                </c:pt>
                <c:pt idx="992">
                  <c:v>1.208135654679765E-2</c:v>
                </c:pt>
                <c:pt idx="993">
                  <c:v>4.5859569599002725E-3</c:v>
                </c:pt>
                <c:pt idx="994">
                  <c:v>6.3077225593985986E-3</c:v>
                </c:pt>
                <c:pt idx="995">
                  <c:v>4.7694647800007317E-3</c:v>
                </c:pt>
                <c:pt idx="996">
                  <c:v>1.199087265099763E-3</c:v>
                </c:pt>
                <c:pt idx="997">
                  <c:v>6.6278197904985348E-3</c:v>
                </c:pt>
                <c:pt idx="998">
                  <c:v>1.3153559448099372E-2</c:v>
                </c:pt>
                <c:pt idx="999">
                  <c:v>6.4305157738999696E-3</c:v>
                </c:pt>
              </c:numCache>
            </c:numRef>
          </c:xVal>
          <c:yVal>
            <c:numRef>
              <c:f>'Cost Effectiveness Scatterplot'!$N$2:$N$1001</c:f>
              <c:numCache>
                <c:formatCode>General</c:formatCode>
                <c:ptCount val="1000"/>
                <c:pt idx="0">
                  <c:v>48.744006272278483</c:v>
                </c:pt>
                <c:pt idx="1">
                  <c:v>17.394207396026303</c:v>
                </c:pt>
                <c:pt idx="2">
                  <c:v>30.749302112176103</c:v>
                </c:pt>
                <c:pt idx="3">
                  <c:v>29.013042849045497</c:v>
                </c:pt>
                <c:pt idx="4">
                  <c:v>18.11771475977633</c:v>
                </c:pt>
                <c:pt idx="5">
                  <c:v>16.027109110712995</c:v>
                </c:pt>
                <c:pt idx="6">
                  <c:v>45.251802836747558</c:v>
                </c:pt>
                <c:pt idx="7">
                  <c:v>13.850139887467318</c:v>
                </c:pt>
                <c:pt idx="8">
                  <c:v>24.124572546585505</c:v>
                </c:pt>
                <c:pt idx="9">
                  <c:v>17.935110164313272</c:v>
                </c:pt>
                <c:pt idx="10">
                  <c:v>16.895390801158889</c:v>
                </c:pt>
                <c:pt idx="11">
                  <c:v>26.985292314728202</c:v>
                </c:pt>
                <c:pt idx="12">
                  <c:v>25.760506986012544</c:v>
                </c:pt>
                <c:pt idx="13">
                  <c:v>28.85654399313524</c:v>
                </c:pt>
                <c:pt idx="14">
                  <c:v>23.758978034534621</c:v>
                </c:pt>
                <c:pt idx="15">
                  <c:v>21.634487133690598</c:v>
                </c:pt>
                <c:pt idx="16">
                  <c:v>39.473546194545889</c:v>
                </c:pt>
                <c:pt idx="17">
                  <c:v>33.00729452347462</c:v>
                </c:pt>
                <c:pt idx="18">
                  <c:v>46.163793461062397</c:v>
                </c:pt>
                <c:pt idx="19">
                  <c:v>26.498318241775703</c:v>
                </c:pt>
                <c:pt idx="20">
                  <c:v>12.8964297228933</c:v>
                </c:pt>
                <c:pt idx="21">
                  <c:v>43.100198875348511</c:v>
                </c:pt>
                <c:pt idx="22">
                  <c:v>46.050385614083766</c:v>
                </c:pt>
                <c:pt idx="23">
                  <c:v>48.273893700172742</c:v>
                </c:pt>
                <c:pt idx="24">
                  <c:v>38.780207508097931</c:v>
                </c:pt>
                <c:pt idx="25">
                  <c:v>18.519206487055904</c:v>
                </c:pt>
                <c:pt idx="26">
                  <c:v>12.871010495518679</c:v>
                </c:pt>
                <c:pt idx="27">
                  <c:v>7.1102821597742709</c:v>
                </c:pt>
                <c:pt idx="28">
                  <c:v>31.340816046720121</c:v>
                </c:pt>
                <c:pt idx="29">
                  <c:v>40.562196713440791</c:v>
                </c:pt>
                <c:pt idx="30">
                  <c:v>37.226258531102168</c:v>
                </c:pt>
                <c:pt idx="31">
                  <c:v>36.372113620017579</c:v>
                </c:pt>
                <c:pt idx="32">
                  <c:v>14.200859945871301</c:v>
                </c:pt>
                <c:pt idx="33">
                  <c:v>46.483940006726179</c:v>
                </c:pt>
                <c:pt idx="34">
                  <c:v>32.917598557475479</c:v>
                </c:pt>
                <c:pt idx="35">
                  <c:v>29.801800403878268</c:v>
                </c:pt>
                <c:pt idx="36">
                  <c:v>31.796744775227982</c:v>
                </c:pt>
                <c:pt idx="37">
                  <c:v>63.618452646117468</c:v>
                </c:pt>
                <c:pt idx="38">
                  <c:v>25.793678984923417</c:v>
                </c:pt>
                <c:pt idx="39">
                  <c:v>20.997935663827477</c:v>
                </c:pt>
                <c:pt idx="40">
                  <c:v>35.853041671024101</c:v>
                </c:pt>
                <c:pt idx="41">
                  <c:v>41.1570680356092</c:v>
                </c:pt>
                <c:pt idx="42">
                  <c:v>50.761884194899061</c:v>
                </c:pt>
                <c:pt idx="43">
                  <c:v>26.278401431897201</c:v>
                </c:pt>
                <c:pt idx="44">
                  <c:v>27.040854359761084</c:v>
                </c:pt>
                <c:pt idx="45">
                  <c:v>13.825160493472302</c:v>
                </c:pt>
                <c:pt idx="46">
                  <c:v>34.185249808876996</c:v>
                </c:pt>
                <c:pt idx="47">
                  <c:v>10.10835335232418</c:v>
                </c:pt>
                <c:pt idx="48">
                  <c:v>20.08779922937153</c:v>
                </c:pt>
                <c:pt idx="49">
                  <c:v>14.71048501693307</c:v>
                </c:pt>
                <c:pt idx="50">
                  <c:v>28.721507232693881</c:v>
                </c:pt>
                <c:pt idx="51">
                  <c:v>41.660811196204499</c:v>
                </c:pt>
                <c:pt idx="52">
                  <c:v>24.670918958306292</c:v>
                </c:pt>
                <c:pt idx="53">
                  <c:v>40.337272152836967</c:v>
                </c:pt>
                <c:pt idx="54">
                  <c:v>26.000580600303849</c:v>
                </c:pt>
                <c:pt idx="55">
                  <c:v>38.952899740943998</c:v>
                </c:pt>
                <c:pt idx="56">
                  <c:v>37.159374362828657</c:v>
                </c:pt>
                <c:pt idx="57">
                  <c:v>13.30507075401945</c:v>
                </c:pt>
                <c:pt idx="58">
                  <c:v>14.80547019542516</c:v>
                </c:pt>
                <c:pt idx="59">
                  <c:v>37.639262933256219</c:v>
                </c:pt>
                <c:pt idx="60">
                  <c:v>15.332419776385461</c:v>
                </c:pt>
                <c:pt idx="61">
                  <c:v>14.3314850781726</c:v>
                </c:pt>
                <c:pt idx="62">
                  <c:v>48.761874418364329</c:v>
                </c:pt>
                <c:pt idx="63">
                  <c:v>10.45626610467</c:v>
                </c:pt>
                <c:pt idx="64">
                  <c:v>36.534596719859884</c:v>
                </c:pt>
                <c:pt idx="65">
                  <c:v>14.515093889115189</c:v>
                </c:pt>
                <c:pt idx="66">
                  <c:v>11.761540297342499</c:v>
                </c:pt>
                <c:pt idx="67">
                  <c:v>33.439341592202979</c:v>
                </c:pt>
                <c:pt idx="68">
                  <c:v>37.050273976156738</c:v>
                </c:pt>
                <c:pt idx="69">
                  <c:v>23.0568773030408</c:v>
                </c:pt>
                <c:pt idx="70">
                  <c:v>17.706924070777138</c:v>
                </c:pt>
                <c:pt idx="71">
                  <c:v>44.405194551805273</c:v>
                </c:pt>
                <c:pt idx="72">
                  <c:v>43.374559614613837</c:v>
                </c:pt>
                <c:pt idx="73">
                  <c:v>39.681163764977207</c:v>
                </c:pt>
                <c:pt idx="74">
                  <c:v>33.581468019544097</c:v>
                </c:pt>
                <c:pt idx="75">
                  <c:v>33.482560608790642</c:v>
                </c:pt>
                <c:pt idx="76">
                  <c:v>32.854837990529902</c:v>
                </c:pt>
                <c:pt idx="77">
                  <c:v>18.515985681587342</c:v>
                </c:pt>
                <c:pt idx="78">
                  <c:v>53.277565578084499</c:v>
                </c:pt>
                <c:pt idx="79">
                  <c:v>44.183138370500195</c:v>
                </c:pt>
                <c:pt idx="80">
                  <c:v>36.75687485766062</c:v>
                </c:pt>
                <c:pt idx="81">
                  <c:v>11.775339581897178</c:v>
                </c:pt>
                <c:pt idx="82">
                  <c:v>27.4671449369953</c:v>
                </c:pt>
                <c:pt idx="83">
                  <c:v>43.874085321352787</c:v>
                </c:pt>
                <c:pt idx="84">
                  <c:v>11.88721752875008</c:v>
                </c:pt>
                <c:pt idx="85">
                  <c:v>32.045295083035661</c:v>
                </c:pt>
                <c:pt idx="86">
                  <c:v>41.869529386917804</c:v>
                </c:pt>
                <c:pt idx="87">
                  <c:v>8.4114238530469017</c:v>
                </c:pt>
                <c:pt idx="88">
                  <c:v>10.849388240084991</c:v>
                </c:pt>
                <c:pt idx="89">
                  <c:v>50.588052441077899</c:v>
                </c:pt>
                <c:pt idx="90">
                  <c:v>12.957729269915632</c:v>
                </c:pt>
                <c:pt idx="91">
                  <c:v>21.438188357111102</c:v>
                </c:pt>
                <c:pt idx="92">
                  <c:v>31.636309926476024</c:v>
                </c:pt>
                <c:pt idx="93">
                  <c:v>14.968834228770982</c:v>
                </c:pt>
                <c:pt idx="94">
                  <c:v>37.24823699364088</c:v>
                </c:pt>
                <c:pt idx="95">
                  <c:v>23.080324671066805</c:v>
                </c:pt>
                <c:pt idx="96">
                  <c:v>45.891012228803206</c:v>
                </c:pt>
                <c:pt idx="97">
                  <c:v>28.877079831413713</c:v>
                </c:pt>
                <c:pt idx="98">
                  <c:v>10.93544515501636</c:v>
                </c:pt>
                <c:pt idx="99">
                  <c:v>26.448226871174501</c:v>
                </c:pt>
                <c:pt idx="100">
                  <c:v>25.15065454787791</c:v>
                </c:pt>
                <c:pt idx="101">
                  <c:v>26.724502135640851</c:v>
                </c:pt>
                <c:pt idx="102">
                  <c:v>45.072618077084314</c:v>
                </c:pt>
                <c:pt idx="103">
                  <c:v>20.81245734064003</c:v>
                </c:pt>
                <c:pt idx="104">
                  <c:v>14.316686510939048</c:v>
                </c:pt>
                <c:pt idx="105">
                  <c:v>19.065796096627899</c:v>
                </c:pt>
                <c:pt idx="106">
                  <c:v>9.9698628730831995</c:v>
                </c:pt>
                <c:pt idx="107">
                  <c:v>28.85707431691867</c:v>
                </c:pt>
                <c:pt idx="108">
                  <c:v>27.102928208714914</c:v>
                </c:pt>
                <c:pt idx="109">
                  <c:v>52.462698464724589</c:v>
                </c:pt>
                <c:pt idx="110">
                  <c:v>8.6831556381085999</c:v>
                </c:pt>
                <c:pt idx="111">
                  <c:v>45.156196423120299</c:v>
                </c:pt>
                <c:pt idx="112">
                  <c:v>23.952964519333509</c:v>
                </c:pt>
                <c:pt idx="113">
                  <c:v>14.598513696590508</c:v>
                </c:pt>
                <c:pt idx="114">
                  <c:v>35.377139032691801</c:v>
                </c:pt>
                <c:pt idx="115">
                  <c:v>17.039316540992338</c:v>
                </c:pt>
                <c:pt idx="116">
                  <c:v>42.623036730136093</c:v>
                </c:pt>
                <c:pt idx="117">
                  <c:v>13.399269650806019</c:v>
                </c:pt>
                <c:pt idx="118">
                  <c:v>14.88248090720141</c:v>
                </c:pt>
                <c:pt idx="119">
                  <c:v>43.799471721079144</c:v>
                </c:pt>
                <c:pt idx="120">
                  <c:v>18.938511302182089</c:v>
                </c:pt>
                <c:pt idx="121">
                  <c:v>36.082096737429474</c:v>
                </c:pt>
                <c:pt idx="122">
                  <c:v>30.8724494250657</c:v>
                </c:pt>
                <c:pt idx="123">
                  <c:v>27.8944488465524</c:v>
                </c:pt>
                <c:pt idx="124">
                  <c:v>36.274653923180907</c:v>
                </c:pt>
                <c:pt idx="125">
                  <c:v>14.744260835894</c:v>
                </c:pt>
                <c:pt idx="126">
                  <c:v>44.272511777544786</c:v>
                </c:pt>
                <c:pt idx="127">
                  <c:v>9.6230684179786987</c:v>
                </c:pt>
                <c:pt idx="128">
                  <c:v>37.588823581784986</c:v>
                </c:pt>
                <c:pt idx="129">
                  <c:v>18.206560254658058</c:v>
                </c:pt>
                <c:pt idx="130">
                  <c:v>33.0831989261603</c:v>
                </c:pt>
                <c:pt idx="131">
                  <c:v>24.342358945756278</c:v>
                </c:pt>
                <c:pt idx="132">
                  <c:v>31.603665406146924</c:v>
                </c:pt>
                <c:pt idx="133">
                  <c:v>39.141403036442846</c:v>
                </c:pt>
                <c:pt idx="134">
                  <c:v>23.010345320362298</c:v>
                </c:pt>
                <c:pt idx="135">
                  <c:v>54.927721220836808</c:v>
                </c:pt>
                <c:pt idx="136">
                  <c:v>27.54368772769287</c:v>
                </c:pt>
                <c:pt idx="137">
                  <c:v>13.813144605177408</c:v>
                </c:pt>
                <c:pt idx="138">
                  <c:v>15.995416470359119</c:v>
                </c:pt>
                <c:pt idx="139">
                  <c:v>14.6002424631811</c:v>
                </c:pt>
                <c:pt idx="140">
                  <c:v>42.753443166805226</c:v>
                </c:pt>
                <c:pt idx="141">
                  <c:v>52.144249545630537</c:v>
                </c:pt>
                <c:pt idx="142">
                  <c:v>27.107088960691996</c:v>
                </c:pt>
                <c:pt idx="143">
                  <c:v>36.290012774549297</c:v>
                </c:pt>
                <c:pt idx="144">
                  <c:v>21.14712078929956</c:v>
                </c:pt>
                <c:pt idx="145">
                  <c:v>25.041275636519401</c:v>
                </c:pt>
                <c:pt idx="146">
                  <c:v>26.09283940082042</c:v>
                </c:pt>
                <c:pt idx="147">
                  <c:v>25.011487517652618</c:v>
                </c:pt>
                <c:pt idx="148">
                  <c:v>21.194341432665674</c:v>
                </c:pt>
                <c:pt idx="149">
                  <c:v>39.385949549290004</c:v>
                </c:pt>
                <c:pt idx="150">
                  <c:v>17.664865147745243</c:v>
                </c:pt>
                <c:pt idx="151">
                  <c:v>46.209693743893204</c:v>
                </c:pt>
                <c:pt idx="152">
                  <c:v>12.595021335204239</c:v>
                </c:pt>
                <c:pt idx="153">
                  <c:v>39.153039342853305</c:v>
                </c:pt>
                <c:pt idx="154">
                  <c:v>16.875192620894509</c:v>
                </c:pt>
                <c:pt idx="155">
                  <c:v>39.147444566306902</c:v>
                </c:pt>
                <c:pt idx="156">
                  <c:v>30.561749998960288</c:v>
                </c:pt>
                <c:pt idx="157">
                  <c:v>48.899761335464177</c:v>
                </c:pt>
                <c:pt idx="158">
                  <c:v>18.488120801218862</c:v>
                </c:pt>
                <c:pt idx="159">
                  <c:v>20.938832495088132</c:v>
                </c:pt>
                <c:pt idx="160">
                  <c:v>27.703369018117623</c:v>
                </c:pt>
                <c:pt idx="161">
                  <c:v>12.932948090925951</c:v>
                </c:pt>
                <c:pt idx="162">
                  <c:v>15.674693389028722</c:v>
                </c:pt>
                <c:pt idx="163">
                  <c:v>25.881817457140464</c:v>
                </c:pt>
                <c:pt idx="164">
                  <c:v>22.353638777851181</c:v>
                </c:pt>
                <c:pt idx="165">
                  <c:v>2.4461941070800464E-2</c:v>
                </c:pt>
                <c:pt idx="166">
                  <c:v>25.207326252762481</c:v>
                </c:pt>
                <c:pt idx="167">
                  <c:v>52.750921003485132</c:v>
                </c:pt>
                <c:pt idx="168">
                  <c:v>14.620041912215662</c:v>
                </c:pt>
                <c:pt idx="169">
                  <c:v>26.278172571045229</c:v>
                </c:pt>
                <c:pt idx="170">
                  <c:v>19.091203101839302</c:v>
                </c:pt>
                <c:pt idx="171">
                  <c:v>18.609692703496158</c:v>
                </c:pt>
                <c:pt idx="172">
                  <c:v>21.572244581868151</c:v>
                </c:pt>
                <c:pt idx="173">
                  <c:v>19.818719256323419</c:v>
                </c:pt>
                <c:pt idx="174">
                  <c:v>38.751509819346438</c:v>
                </c:pt>
                <c:pt idx="175">
                  <c:v>28.497003960373668</c:v>
                </c:pt>
                <c:pt idx="176">
                  <c:v>15.274581839682201</c:v>
                </c:pt>
                <c:pt idx="177">
                  <c:v>37.158478575993492</c:v>
                </c:pt>
                <c:pt idx="178">
                  <c:v>18.525909403151321</c:v>
                </c:pt>
                <c:pt idx="179">
                  <c:v>25.600654684047328</c:v>
                </c:pt>
                <c:pt idx="180">
                  <c:v>19.3088017764786</c:v>
                </c:pt>
                <c:pt idx="181">
                  <c:v>55.91710164941955</c:v>
                </c:pt>
                <c:pt idx="182">
                  <c:v>15.979729448413499</c:v>
                </c:pt>
                <c:pt idx="183">
                  <c:v>10.070170280157601</c:v>
                </c:pt>
                <c:pt idx="184">
                  <c:v>49.510818161977532</c:v>
                </c:pt>
                <c:pt idx="185">
                  <c:v>33.158220880170042</c:v>
                </c:pt>
                <c:pt idx="186">
                  <c:v>12.714431552117999</c:v>
                </c:pt>
                <c:pt idx="187">
                  <c:v>21.09449690979319</c:v>
                </c:pt>
                <c:pt idx="188">
                  <c:v>33.196660065504744</c:v>
                </c:pt>
                <c:pt idx="189">
                  <c:v>17.726491854504157</c:v>
                </c:pt>
                <c:pt idx="190">
                  <c:v>23.454313217872588</c:v>
                </c:pt>
                <c:pt idx="191">
                  <c:v>7.9251127088329714</c:v>
                </c:pt>
                <c:pt idx="192">
                  <c:v>27.576786060215028</c:v>
                </c:pt>
                <c:pt idx="193">
                  <c:v>22.9927463976532</c:v>
                </c:pt>
                <c:pt idx="194">
                  <c:v>33.082845626781108</c:v>
                </c:pt>
                <c:pt idx="195">
                  <c:v>42.779336582986986</c:v>
                </c:pt>
                <c:pt idx="196">
                  <c:v>10.26713678864399</c:v>
                </c:pt>
                <c:pt idx="197">
                  <c:v>40.511360549076244</c:v>
                </c:pt>
                <c:pt idx="198">
                  <c:v>28.207936489531399</c:v>
                </c:pt>
                <c:pt idx="199">
                  <c:v>11.864356841339331</c:v>
                </c:pt>
                <c:pt idx="200">
                  <c:v>22.674132648975913</c:v>
                </c:pt>
                <c:pt idx="201">
                  <c:v>41.970826773461411</c:v>
                </c:pt>
                <c:pt idx="202">
                  <c:v>12.21125267358109</c:v>
                </c:pt>
                <c:pt idx="203">
                  <c:v>29.96482242447799</c:v>
                </c:pt>
                <c:pt idx="204">
                  <c:v>19.538890036243121</c:v>
                </c:pt>
                <c:pt idx="205">
                  <c:v>27.44546815341532</c:v>
                </c:pt>
                <c:pt idx="206">
                  <c:v>57.006375929943097</c:v>
                </c:pt>
                <c:pt idx="207">
                  <c:v>18.917894627289829</c:v>
                </c:pt>
                <c:pt idx="208">
                  <c:v>26.047385913952048</c:v>
                </c:pt>
                <c:pt idx="209">
                  <c:v>8.6930563707661896</c:v>
                </c:pt>
                <c:pt idx="210">
                  <c:v>14.657617201335299</c:v>
                </c:pt>
                <c:pt idx="211">
                  <c:v>50.995139269815432</c:v>
                </c:pt>
                <c:pt idx="212">
                  <c:v>11.201321492922112</c:v>
                </c:pt>
                <c:pt idx="213">
                  <c:v>18.14919475307304</c:v>
                </c:pt>
                <c:pt idx="214">
                  <c:v>36.360857350328345</c:v>
                </c:pt>
                <c:pt idx="215">
                  <c:v>29.104667363898201</c:v>
                </c:pt>
                <c:pt idx="216">
                  <c:v>22.297899597883699</c:v>
                </c:pt>
                <c:pt idx="217">
                  <c:v>36.839461139347151</c:v>
                </c:pt>
                <c:pt idx="218">
                  <c:v>14.164906106118929</c:v>
                </c:pt>
                <c:pt idx="219">
                  <c:v>45.008149494751301</c:v>
                </c:pt>
                <c:pt idx="220">
                  <c:v>30.371688330635507</c:v>
                </c:pt>
                <c:pt idx="221">
                  <c:v>19.7200688257143</c:v>
                </c:pt>
                <c:pt idx="222">
                  <c:v>8.0395707265856799</c:v>
                </c:pt>
                <c:pt idx="223">
                  <c:v>24.395098684809732</c:v>
                </c:pt>
                <c:pt idx="224">
                  <c:v>43.437833252849799</c:v>
                </c:pt>
                <c:pt idx="225">
                  <c:v>9.7020471883111288</c:v>
                </c:pt>
                <c:pt idx="226">
                  <c:v>45.014911475270509</c:v>
                </c:pt>
                <c:pt idx="227">
                  <c:v>26.1581943079035</c:v>
                </c:pt>
                <c:pt idx="228">
                  <c:v>29.926097436782904</c:v>
                </c:pt>
                <c:pt idx="229">
                  <c:v>9.1476667522804416</c:v>
                </c:pt>
                <c:pt idx="230">
                  <c:v>17.213626187242831</c:v>
                </c:pt>
                <c:pt idx="231">
                  <c:v>30.965673899278631</c:v>
                </c:pt>
                <c:pt idx="232">
                  <c:v>29.361607856849986</c:v>
                </c:pt>
                <c:pt idx="233">
                  <c:v>38.309720820501397</c:v>
                </c:pt>
                <c:pt idx="234">
                  <c:v>35.949897391581402</c:v>
                </c:pt>
                <c:pt idx="235">
                  <c:v>41.06108307449405</c:v>
                </c:pt>
                <c:pt idx="236">
                  <c:v>40.294518681718863</c:v>
                </c:pt>
                <c:pt idx="237">
                  <c:v>53.722772934221581</c:v>
                </c:pt>
                <c:pt idx="238">
                  <c:v>27.191978002876695</c:v>
                </c:pt>
                <c:pt idx="239">
                  <c:v>56.497669689533154</c:v>
                </c:pt>
                <c:pt idx="240">
                  <c:v>36.634159876291392</c:v>
                </c:pt>
                <c:pt idx="241">
                  <c:v>29.09713654846799</c:v>
                </c:pt>
                <c:pt idx="242">
                  <c:v>16.59229360470437</c:v>
                </c:pt>
                <c:pt idx="243">
                  <c:v>34.074994097487377</c:v>
                </c:pt>
                <c:pt idx="244">
                  <c:v>31.313264850531702</c:v>
                </c:pt>
                <c:pt idx="245">
                  <c:v>12.19707336616759</c:v>
                </c:pt>
                <c:pt idx="246">
                  <c:v>19.640114905166062</c:v>
                </c:pt>
                <c:pt idx="247">
                  <c:v>46.789517711264452</c:v>
                </c:pt>
                <c:pt idx="248">
                  <c:v>16.502091415791213</c:v>
                </c:pt>
                <c:pt idx="249">
                  <c:v>37.8216362563386</c:v>
                </c:pt>
                <c:pt idx="250">
                  <c:v>22.11076586275032</c:v>
                </c:pt>
                <c:pt idx="251">
                  <c:v>8.8416982474345183</c:v>
                </c:pt>
                <c:pt idx="252">
                  <c:v>34.790093184354774</c:v>
                </c:pt>
                <c:pt idx="253">
                  <c:v>39.0057977498629</c:v>
                </c:pt>
                <c:pt idx="254">
                  <c:v>45.126965396536548</c:v>
                </c:pt>
                <c:pt idx="255">
                  <c:v>12.324440389581731</c:v>
                </c:pt>
                <c:pt idx="256">
                  <c:v>15.799336980037758</c:v>
                </c:pt>
                <c:pt idx="257">
                  <c:v>19.914195227818112</c:v>
                </c:pt>
                <c:pt idx="258">
                  <c:v>22.74889565814804</c:v>
                </c:pt>
                <c:pt idx="259">
                  <c:v>24.216145463081091</c:v>
                </c:pt>
                <c:pt idx="260">
                  <c:v>42.912828040463509</c:v>
                </c:pt>
                <c:pt idx="261">
                  <c:v>16.922458930565881</c:v>
                </c:pt>
                <c:pt idx="262">
                  <c:v>32.970326556031424</c:v>
                </c:pt>
                <c:pt idx="263">
                  <c:v>39.246488810446465</c:v>
                </c:pt>
                <c:pt idx="264">
                  <c:v>14.696806518746271</c:v>
                </c:pt>
                <c:pt idx="265">
                  <c:v>32.764849372870103</c:v>
                </c:pt>
                <c:pt idx="266">
                  <c:v>31.199149473065102</c:v>
                </c:pt>
                <c:pt idx="267">
                  <c:v>12.535302827877599</c:v>
                </c:pt>
                <c:pt idx="268">
                  <c:v>23.736740652600101</c:v>
                </c:pt>
                <c:pt idx="269">
                  <c:v>17.722204868121402</c:v>
                </c:pt>
                <c:pt idx="270">
                  <c:v>38.846246826856557</c:v>
                </c:pt>
                <c:pt idx="271">
                  <c:v>38.075338408156739</c:v>
                </c:pt>
                <c:pt idx="272">
                  <c:v>23.509797745542098</c:v>
                </c:pt>
                <c:pt idx="273">
                  <c:v>25.802232764534317</c:v>
                </c:pt>
                <c:pt idx="274">
                  <c:v>19.793229593046441</c:v>
                </c:pt>
                <c:pt idx="275">
                  <c:v>32.768903906909458</c:v>
                </c:pt>
                <c:pt idx="276">
                  <c:v>29.035114008080065</c:v>
                </c:pt>
                <c:pt idx="277">
                  <c:v>31.70150814148607</c:v>
                </c:pt>
                <c:pt idx="278">
                  <c:v>38.847233671666814</c:v>
                </c:pt>
                <c:pt idx="279">
                  <c:v>17.295991494484497</c:v>
                </c:pt>
                <c:pt idx="280">
                  <c:v>26.585682249057619</c:v>
                </c:pt>
                <c:pt idx="281">
                  <c:v>12.104676981500718</c:v>
                </c:pt>
                <c:pt idx="282">
                  <c:v>14.773168324436899</c:v>
                </c:pt>
                <c:pt idx="283">
                  <c:v>15.545145209729061</c:v>
                </c:pt>
                <c:pt idx="284">
                  <c:v>18.489392613934289</c:v>
                </c:pt>
                <c:pt idx="285">
                  <c:v>34.7606407404528</c:v>
                </c:pt>
                <c:pt idx="286">
                  <c:v>9.2193280929534005</c:v>
                </c:pt>
                <c:pt idx="287">
                  <c:v>31.32986582280094</c:v>
                </c:pt>
                <c:pt idx="288">
                  <c:v>40.7339713025275</c:v>
                </c:pt>
                <c:pt idx="289">
                  <c:v>42.410663647250701</c:v>
                </c:pt>
                <c:pt idx="290">
                  <c:v>32.976358303736504</c:v>
                </c:pt>
                <c:pt idx="291">
                  <c:v>11.119247081847298</c:v>
                </c:pt>
                <c:pt idx="292">
                  <c:v>13.172197056995099</c:v>
                </c:pt>
                <c:pt idx="293">
                  <c:v>31.436050565743891</c:v>
                </c:pt>
                <c:pt idx="294">
                  <c:v>26.25954567178059</c:v>
                </c:pt>
                <c:pt idx="295">
                  <c:v>19.1828404791145</c:v>
                </c:pt>
                <c:pt idx="296">
                  <c:v>33.889952346922861</c:v>
                </c:pt>
                <c:pt idx="297">
                  <c:v>19.17436040522983</c:v>
                </c:pt>
                <c:pt idx="298">
                  <c:v>13.992564827615562</c:v>
                </c:pt>
                <c:pt idx="299">
                  <c:v>23.977598738989649</c:v>
                </c:pt>
                <c:pt idx="300">
                  <c:v>17.292114491316489</c:v>
                </c:pt>
                <c:pt idx="301">
                  <c:v>29.000219912162297</c:v>
                </c:pt>
                <c:pt idx="302">
                  <c:v>3.8180913688799976</c:v>
                </c:pt>
                <c:pt idx="303">
                  <c:v>15.104691770256562</c:v>
                </c:pt>
                <c:pt idx="304">
                  <c:v>23.18505809977232</c:v>
                </c:pt>
                <c:pt idx="305">
                  <c:v>24.171893535953778</c:v>
                </c:pt>
                <c:pt idx="306">
                  <c:v>41.864374140459951</c:v>
                </c:pt>
                <c:pt idx="307">
                  <c:v>13.891053058919582</c:v>
                </c:pt>
                <c:pt idx="308">
                  <c:v>14.794130009908862</c:v>
                </c:pt>
                <c:pt idx="309">
                  <c:v>13.0016206846436</c:v>
                </c:pt>
                <c:pt idx="310">
                  <c:v>22.567085167616199</c:v>
                </c:pt>
                <c:pt idx="311">
                  <c:v>16.650078462034301</c:v>
                </c:pt>
                <c:pt idx="312">
                  <c:v>33.458845812166238</c:v>
                </c:pt>
                <c:pt idx="313">
                  <c:v>40.540579497901774</c:v>
                </c:pt>
                <c:pt idx="314">
                  <c:v>52.292196742556605</c:v>
                </c:pt>
                <c:pt idx="315">
                  <c:v>10.956701324023228</c:v>
                </c:pt>
                <c:pt idx="316">
                  <c:v>16.984264514268627</c:v>
                </c:pt>
                <c:pt idx="317">
                  <c:v>29.336960146582431</c:v>
                </c:pt>
                <c:pt idx="318">
                  <c:v>15.91684495609473</c:v>
                </c:pt>
                <c:pt idx="319">
                  <c:v>12.809260382452301</c:v>
                </c:pt>
                <c:pt idx="320">
                  <c:v>20.447186556240396</c:v>
                </c:pt>
                <c:pt idx="321">
                  <c:v>33.692050112604271</c:v>
                </c:pt>
                <c:pt idx="322">
                  <c:v>21.59361130485911</c:v>
                </c:pt>
                <c:pt idx="323">
                  <c:v>21.035153476336802</c:v>
                </c:pt>
                <c:pt idx="324">
                  <c:v>40.647924334392499</c:v>
                </c:pt>
                <c:pt idx="325">
                  <c:v>25.479179987536419</c:v>
                </c:pt>
                <c:pt idx="326">
                  <c:v>30.268280539530583</c:v>
                </c:pt>
                <c:pt idx="327">
                  <c:v>28.397162214178991</c:v>
                </c:pt>
                <c:pt idx="328">
                  <c:v>33.428752234910341</c:v>
                </c:pt>
                <c:pt idx="329">
                  <c:v>16.734457457370802</c:v>
                </c:pt>
                <c:pt idx="330">
                  <c:v>19.597053859678603</c:v>
                </c:pt>
                <c:pt idx="331">
                  <c:v>44.028388297345501</c:v>
                </c:pt>
                <c:pt idx="332">
                  <c:v>23.976563483987121</c:v>
                </c:pt>
                <c:pt idx="333">
                  <c:v>38.791017228005771</c:v>
                </c:pt>
                <c:pt idx="334">
                  <c:v>48.483004317072812</c:v>
                </c:pt>
                <c:pt idx="335">
                  <c:v>35.351981949916436</c:v>
                </c:pt>
                <c:pt idx="336">
                  <c:v>18.486893932791443</c:v>
                </c:pt>
                <c:pt idx="337">
                  <c:v>38.126959130741696</c:v>
                </c:pt>
                <c:pt idx="338">
                  <c:v>26.088142669408459</c:v>
                </c:pt>
                <c:pt idx="339">
                  <c:v>33.826462074693957</c:v>
                </c:pt>
                <c:pt idx="340">
                  <c:v>18.38769731466185</c:v>
                </c:pt>
                <c:pt idx="341">
                  <c:v>14.478127246851358</c:v>
                </c:pt>
                <c:pt idx="342">
                  <c:v>40.740910045874081</c:v>
                </c:pt>
                <c:pt idx="343">
                  <c:v>33.346543459280568</c:v>
                </c:pt>
                <c:pt idx="344">
                  <c:v>32.515105611501781</c:v>
                </c:pt>
                <c:pt idx="345">
                  <c:v>47.916615066261343</c:v>
                </c:pt>
                <c:pt idx="346">
                  <c:v>29.174083112991617</c:v>
                </c:pt>
                <c:pt idx="347">
                  <c:v>32.829643654648429</c:v>
                </c:pt>
                <c:pt idx="348">
                  <c:v>10.504214915025301</c:v>
                </c:pt>
                <c:pt idx="349">
                  <c:v>46.183595155734018</c:v>
                </c:pt>
                <c:pt idx="350">
                  <c:v>26.972997068185961</c:v>
                </c:pt>
                <c:pt idx="351">
                  <c:v>22.279536453151557</c:v>
                </c:pt>
                <c:pt idx="352">
                  <c:v>21.771747612250522</c:v>
                </c:pt>
                <c:pt idx="353">
                  <c:v>45.504515711197001</c:v>
                </c:pt>
                <c:pt idx="354">
                  <c:v>21.951118270942661</c:v>
                </c:pt>
                <c:pt idx="355">
                  <c:v>19.316813612051398</c:v>
                </c:pt>
                <c:pt idx="356">
                  <c:v>33.838088848013861</c:v>
                </c:pt>
                <c:pt idx="357">
                  <c:v>30.97411145895434</c:v>
                </c:pt>
                <c:pt idx="358">
                  <c:v>32.677204815453194</c:v>
                </c:pt>
                <c:pt idx="359">
                  <c:v>33.665306367688743</c:v>
                </c:pt>
                <c:pt idx="360">
                  <c:v>29.146721769021131</c:v>
                </c:pt>
                <c:pt idx="361">
                  <c:v>15.185124817946802</c:v>
                </c:pt>
                <c:pt idx="362">
                  <c:v>42.3525364699085</c:v>
                </c:pt>
                <c:pt idx="363">
                  <c:v>22.012847950966101</c:v>
                </c:pt>
                <c:pt idx="364">
                  <c:v>16.218733598427249</c:v>
                </c:pt>
                <c:pt idx="365">
                  <c:v>11.03350802430527</c:v>
                </c:pt>
                <c:pt idx="366">
                  <c:v>41.396457284226088</c:v>
                </c:pt>
                <c:pt idx="367">
                  <c:v>15.977722514096911</c:v>
                </c:pt>
                <c:pt idx="368">
                  <c:v>44.78087459271255</c:v>
                </c:pt>
                <c:pt idx="369">
                  <c:v>13.994864108586212</c:v>
                </c:pt>
                <c:pt idx="370">
                  <c:v>38.54998743665243</c:v>
                </c:pt>
                <c:pt idx="371">
                  <c:v>15.03366242838257</c:v>
                </c:pt>
                <c:pt idx="372">
                  <c:v>24.475757051217901</c:v>
                </c:pt>
                <c:pt idx="373">
                  <c:v>32.976520871635422</c:v>
                </c:pt>
                <c:pt idx="374">
                  <c:v>28.009967633497467</c:v>
                </c:pt>
                <c:pt idx="375">
                  <c:v>16.636057507722409</c:v>
                </c:pt>
                <c:pt idx="376">
                  <c:v>22.41414730232248</c:v>
                </c:pt>
                <c:pt idx="377">
                  <c:v>21.087603013688501</c:v>
                </c:pt>
                <c:pt idx="378">
                  <c:v>29.609410868428931</c:v>
                </c:pt>
                <c:pt idx="379">
                  <c:v>50.60687231667977</c:v>
                </c:pt>
                <c:pt idx="380">
                  <c:v>36.761214560951863</c:v>
                </c:pt>
                <c:pt idx="381">
                  <c:v>17.145609170395538</c:v>
                </c:pt>
                <c:pt idx="382">
                  <c:v>40.391095246448508</c:v>
                </c:pt>
                <c:pt idx="383">
                  <c:v>32.907739138325333</c:v>
                </c:pt>
                <c:pt idx="384">
                  <c:v>23.050697409927459</c:v>
                </c:pt>
                <c:pt idx="385">
                  <c:v>45.383129658480961</c:v>
                </c:pt>
                <c:pt idx="386">
                  <c:v>21.309126438001041</c:v>
                </c:pt>
                <c:pt idx="387">
                  <c:v>16.974240527296999</c:v>
                </c:pt>
                <c:pt idx="388">
                  <c:v>37.383165676014627</c:v>
                </c:pt>
                <c:pt idx="389">
                  <c:v>31.102049515480999</c:v>
                </c:pt>
                <c:pt idx="390">
                  <c:v>37.334167459194298</c:v>
                </c:pt>
                <c:pt idx="391">
                  <c:v>10.262703013455091</c:v>
                </c:pt>
                <c:pt idx="392">
                  <c:v>28.002722584924658</c:v>
                </c:pt>
                <c:pt idx="393">
                  <c:v>44.137163296498898</c:v>
                </c:pt>
                <c:pt idx="394">
                  <c:v>2.8494119320363023</c:v>
                </c:pt>
                <c:pt idx="395">
                  <c:v>22.681876095915918</c:v>
                </c:pt>
                <c:pt idx="396">
                  <c:v>10.398902863034641</c:v>
                </c:pt>
                <c:pt idx="397">
                  <c:v>19.143155143563177</c:v>
                </c:pt>
                <c:pt idx="398">
                  <c:v>31.990112440736404</c:v>
                </c:pt>
                <c:pt idx="399">
                  <c:v>56.134311630883964</c:v>
                </c:pt>
                <c:pt idx="400">
                  <c:v>26.987334064888891</c:v>
                </c:pt>
                <c:pt idx="401">
                  <c:v>46.399967699451402</c:v>
                </c:pt>
                <c:pt idx="402">
                  <c:v>14.213528277163199</c:v>
                </c:pt>
                <c:pt idx="403">
                  <c:v>40.311310064105001</c:v>
                </c:pt>
                <c:pt idx="404">
                  <c:v>21.584674187237621</c:v>
                </c:pt>
                <c:pt idx="405">
                  <c:v>22.109294145362231</c:v>
                </c:pt>
                <c:pt idx="406">
                  <c:v>24.6099565161045</c:v>
                </c:pt>
                <c:pt idx="407">
                  <c:v>52.115276323802298</c:v>
                </c:pt>
                <c:pt idx="408">
                  <c:v>17.049554849076141</c:v>
                </c:pt>
                <c:pt idx="409">
                  <c:v>17.71557904805416</c:v>
                </c:pt>
                <c:pt idx="410">
                  <c:v>25.863771749958129</c:v>
                </c:pt>
                <c:pt idx="411">
                  <c:v>16.28584609412551</c:v>
                </c:pt>
                <c:pt idx="412">
                  <c:v>2.2317205073202988</c:v>
                </c:pt>
                <c:pt idx="413">
                  <c:v>48.36683676899704</c:v>
                </c:pt>
                <c:pt idx="414">
                  <c:v>39.063006724081006</c:v>
                </c:pt>
                <c:pt idx="415">
                  <c:v>21.08531080727094</c:v>
                </c:pt>
                <c:pt idx="416">
                  <c:v>30.051335735107997</c:v>
                </c:pt>
                <c:pt idx="417">
                  <c:v>34.788851534676866</c:v>
                </c:pt>
                <c:pt idx="418">
                  <c:v>20.714098848724159</c:v>
                </c:pt>
                <c:pt idx="419">
                  <c:v>45.933110885715024</c:v>
                </c:pt>
                <c:pt idx="420">
                  <c:v>43.81897877518918</c:v>
                </c:pt>
                <c:pt idx="421">
                  <c:v>10.096083873978301</c:v>
                </c:pt>
                <c:pt idx="422">
                  <c:v>17.071486569849363</c:v>
                </c:pt>
                <c:pt idx="423">
                  <c:v>30.785805895400614</c:v>
                </c:pt>
                <c:pt idx="424">
                  <c:v>11.047248470361598</c:v>
                </c:pt>
                <c:pt idx="425">
                  <c:v>19.165614145083271</c:v>
                </c:pt>
                <c:pt idx="426">
                  <c:v>45.617844473566763</c:v>
                </c:pt>
                <c:pt idx="427">
                  <c:v>14.347509589288304</c:v>
                </c:pt>
                <c:pt idx="428">
                  <c:v>7.2902128595890012</c:v>
                </c:pt>
                <c:pt idx="429">
                  <c:v>40.005517819114004</c:v>
                </c:pt>
                <c:pt idx="430">
                  <c:v>27.709414241995798</c:v>
                </c:pt>
                <c:pt idx="431">
                  <c:v>36.474828468982217</c:v>
                </c:pt>
                <c:pt idx="432">
                  <c:v>44.249831828378802</c:v>
                </c:pt>
                <c:pt idx="433">
                  <c:v>16.442508705820799</c:v>
                </c:pt>
                <c:pt idx="434">
                  <c:v>29.070885265110906</c:v>
                </c:pt>
                <c:pt idx="435">
                  <c:v>49.174760254925005</c:v>
                </c:pt>
                <c:pt idx="436">
                  <c:v>56.683721152835659</c:v>
                </c:pt>
                <c:pt idx="437">
                  <c:v>24.312974527800471</c:v>
                </c:pt>
                <c:pt idx="438">
                  <c:v>17.22134378974026</c:v>
                </c:pt>
                <c:pt idx="439">
                  <c:v>30.796085803210968</c:v>
                </c:pt>
                <c:pt idx="440">
                  <c:v>72.367173489611474</c:v>
                </c:pt>
                <c:pt idx="441">
                  <c:v>42.371310404686398</c:v>
                </c:pt>
                <c:pt idx="442">
                  <c:v>57.438431676065953</c:v>
                </c:pt>
                <c:pt idx="443">
                  <c:v>15.061474746478892</c:v>
                </c:pt>
                <c:pt idx="444">
                  <c:v>33.980895352936031</c:v>
                </c:pt>
                <c:pt idx="445">
                  <c:v>21.0334952380882</c:v>
                </c:pt>
                <c:pt idx="446">
                  <c:v>42.813673000794566</c:v>
                </c:pt>
                <c:pt idx="447">
                  <c:v>35.020134292402915</c:v>
                </c:pt>
                <c:pt idx="448">
                  <c:v>15.804046393212211</c:v>
                </c:pt>
                <c:pt idx="449">
                  <c:v>14.452554599021639</c:v>
                </c:pt>
                <c:pt idx="450">
                  <c:v>31.826754360009872</c:v>
                </c:pt>
                <c:pt idx="451">
                  <c:v>41.158496948904897</c:v>
                </c:pt>
                <c:pt idx="452">
                  <c:v>28.041750317230498</c:v>
                </c:pt>
                <c:pt idx="453">
                  <c:v>16.768331358765352</c:v>
                </c:pt>
                <c:pt idx="454">
                  <c:v>13.287824586755091</c:v>
                </c:pt>
                <c:pt idx="455">
                  <c:v>14.110519225145801</c:v>
                </c:pt>
                <c:pt idx="456">
                  <c:v>31.789069210110341</c:v>
                </c:pt>
                <c:pt idx="457">
                  <c:v>36.243970003723099</c:v>
                </c:pt>
                <c:pt idx="458">
                  <c:v>30.134517961236639</c:v>
                </c:pt>
                <c:pt idx="459">
                  <c:v>35.740107420374784</c:v>
                </c:pt>
                <c:pt idx="460">
                  <c:v>11.84068700948893</c:v>
                </c:pt>
                <c:pt idx="461">
                  <c:v>39.273515614104824</c:v>
                </c:pt>
                <c:pt idx="462">
                  <c:v>25.412724850661768</c:v>
                </c:pt>
                <c:pt idx="463">
                  <c:v>38.672617237205948</c:v>
                </c:pt>
                <c:pt idx="464">
                  <c:v>43.358902757017532</c:v>
                </c:pt>
                <c:pt idx="465">
                  <c:v>12.518298310923349</c:v>
                </c:pt>
                <c:pt idx="466">
                  <c:v>29.537264734442378</c:v>
                </c:pt>
                <c:pt idx="467">
                  <c:v>19.078348591522339</c:v>
                </c:pt>
                <c:pt idx="468">
                  <c:v>28.688733157810603</c:v>
                </c:pt>
                <c:pt idx="469">
                  <c:v>20.8083329994992</c:v>
                </c:pt>
                <c:pt idx="470">
                  <c:v>33.778956118903302</c:v>
                </c:pt>
                <c:pt idx="471">
                  <c:v>25.698731868368142</c:v>
                </c:pt>
                <c:pt idx="472">
                  <c:v>11.8851434327399</c:v>
                </c:pt>
                <c:pt idx="473">
                  <c:v>28.293467780781928</c:v>
                </c:pt>
                <c:pt idx="474">
                  <c:v>13.174931192455499</c:v>
                </c:pt>
                <c:pt idx="475">
                  <c:v>24.929049802468459</c:v>
                </c:pt>
                <c:pt idx="476">
                  <c:v>30.115596951587413</c:v>
                </c:pt>
                <c:pt idx="477">
                  <c:v>32.14291677466889</c:v>
                </c:pt>
                <c:pt idx="478">
                  <c:v>19.263146455851803</c:v>
                </c:pt>
                <c:pt idx="479">
                  <c:v>20.595395460223799</c:v>
                </c:pt>
                <c:pt idx="480">
                  <c:v>50.504957788933972</c:v>
                </c:pt>
                <c:pt idx="481">
                  <c:v>16.486808138368101</c:v>
                </c:pt>
                <c:pt idx="482">
                  <c:v>22.465343306327469</c:v>
                </c:pt>
                <c:pt idx="483">
                  <c:v>29.225012926400701</c:v>
                </c:pt>
                <c:pt idx="484">
                  <c:v>33.29638957096433</c:v>
                </c:pt>
                <c:pt idx="485">
                  <c:v>25.196448426198778</c:v>
                </c:pt>
                <c:pt idx="486">
                  <c:v>52.404944022023898</c:v>
                </c:pt>
                <c:pt idx="487">
                  <c:v>26.805039058343187</c:v>
                </c:pt>
                <c:pt idx="488">
                  <c:v>44.653717686683571</c:v>
                </c:pt>
                <c:pt idx="489">
                  <c:v>10.378417175214789</c:v>
                </c:pt>
                <c:pt idx="490">
                  <c:v>28.016467764020959</c:v>
                </c:pt>
                <c:pt idx="491">
                  <c:v>37.113541888452474</c:v>
                </c:pt>
                <c:pt idx="492">
                  <c:v>46.447248205532404</c:v>
                </c:pt>
                <c:pt idx="493">
                  <c:v>34.56202608217265</c:v>
                </c:pt>
                <c:pt idx="494">
                  <c:v>15.937572201774699</c:v>
                </c:pt>
                <c:pt idx="495">
                  <c:v>22.418870795010704</c:v>
                </c:pt>
                <c:pt idx="496">
                  <c:v>32.151400539904436</c:v>
                </c:pt>
                <c:pt idx="497">
                  <c:v>32.112950036780695</c:v>
                </c:pt>
                <c:pt idx="498">
                  <c:v>23.106918724750997</c:v>
                </c:pt>
                <c:pt idx="499">
                  <c:v>24.310547161409769</c:v>
                </c:pt>
                <c:pt idx="500">
                  <c:v>20.278029619232861</c:v>
                </c:pt>
                <c:pt idx="501">
                  <c:v>17.508785610441809</c:v>
                </c:pt>
                <c:pt idx="502">
                  <c:v>30.944417507801589</c:v>
                </c:pt>
                <c:pt idx="503">
                  <c:v>43.94047501923594</c:v>
                </c:pt>
                <c:pt idx="504">
                  <c:v>28.733001572171304</c:v>
                </c:pt>
                <c:pt idx="505">
                  <c:v>22.076436960858704</c:v>
                </c:pt>
                <c:pt idx="506">
                  <c:v>48.567051777583082</c:v>
                </c:pt>
                <c:pt idx="507">
                  <c:v>39.137706822100888</c:v>
                </c:pt>
                <c:pt idx="508">
                  <c:v>47.189835105367195</c:v>
                </c:pt>
                <c:pt idx="509">
                  <c:v>23.015879617340758</c:v>
                </c:pt>
                <c:pt idx="510">
                  <c:v>36.142620223675891</c:v>
                </c:pt>
                <c:pt idx="511">
                  <c:v>39.219305580967088</c:v>
                </c:pt>
                <c:pt idx="512">
                  <c:v>37.114800508257446</c:v>
                </c:pt>
                <c:pt idx="513">
                  <c:v>1.2416551912370988</c:v>
                </c:pt>
                <c:pt idx="514">
                  <c:v>34.3898289232474</c:v>
                </c:pt>
                <c:pt idx="515">
                  <c:v>43.921960251361796</c:v>
                </c:pt>
                <c:pt idx="516">
                  <c:v>35.084812748712892</c:v>
                </c:pt>
                <c:pt idx="517">
                  <c:v>41.723503466826628</c:v>
                </c:pt>
                <c:pt idx="518">
                  <c:v>44.964039462808316</c:v>
                </c:pt>
                <c:pt idx="519">
                  <c:v>14.890323364033591</c:v>
                </c:pt>
                <c:pt idx="520">
                  <c:v>14.58891202058815</c:v>
                </c:pt>
                <c:pt idx="521">
                  <c:v>31.679496937652182</c:v>
                </c:pt>
                <c:pt idx="522">
                  <c:v>22.804598698701298</c:v>
                </c:pt>
                <c:pt idx="523">
                  <c:v>17.936672345549169</c:v>
                </c:pt>
                <c:pt idx="524">
                  <c:v>13.77095462634108</c:v>
                </c:pt>
                <c:pt idx="525">
                  <c:v>11.1730788532587</c:v>
                </c:pt>
                <c:pt idx="526">
                  <c:v>28.668530977097038</c:v>
                </c:pt>
                <c:pt idx="527">
                  <c:v>34.984462176144049</c:v>
                </c:pt>
                <c:pt idx="528">
                  <c:v>41.863314982117167</c:v>
                </c:pt>
                <c:pt idx="529">
                  <c:v>16.88601241226964</c:v>
                </c:pt>
                <c:pt idx="530">
                  <c:v>40.498380711968942</c:v>
                </c:pt>
                <c:pt idx="531">
                  <c:v>21.722208664774701</c:v>
                </c:pt>
                <c:pt idx="532">
                  <c:v>23.369541725685821</c:v>
                </c:pt>
                <c:pt idx="533">
                  <c:v>9.1023445728418011</c:v>
                </c:pt>
                <c:pt idx="534">
                  <c:v>38.755626620954395</c:v>
                </c:pt>
                <c:pt idx="535">
                  <c:v>29.14075415391429</c:v>
                </c:pt>
                <c:pt idx="536">
                  <c:v>27.111602261139097</c:v>
                </c:pt>
                <c:pt idx="537">
                  <c:v>18.1628129839922</c:v>
                </c:pt>
                <c:pt idx="538">
                  <c:v>37.24420052106791</c:v>
                </c:pt>
                <c:pt idx="539">
                  <c:v>28.2352763004953</c:v>
                </c:pt>
                <c:pt idx="540">
                  <c:v>11.3984041507646</c:v>
                </c:pt>
                <c:pt idx="541">
                  <c:v>33.153686519127504</c:v>
                </c:pt>
                <c:pt idx="542">
                  <c:v>28.569836690407492</c:v>
                </c:pt>
                <c:pt idx="543">
                  <c:v>31.255827792830519</c:v>
                </c:pt>
                <c:pt idx="544">
                  <c:v>12.487000966938501</c:v>
                </c:pt>
                <c:pt idx="545">
                  <c:v>24.490636891040907</c:v>
                </c:pt>
                <c:pt idx="546">
                  <c:v>15.477508369483699</c:v>
                </c:pt>
                <c:pt idx="547">
                  <c:v>56.467564466651538</c:v>
                </c:pt>
                <c:pt idx="548">
                  <c:v>29.941494736155928</c:v>
                </c:pt>
                <c:pt idx="549">
                  <c:v>16.253509526830847</c:v>
                </c:pt>
                <c:pt idx="550">
                  <c:v>22.45546421519342</c:v>
                </c:pt>
                <c:pt idx="551">
                  <c:v>20.879375740759301</c:v>
                </c:pt>
                <c:pt idx="552">
                  <c:v>17.352698916955703</c:v>
                </c:pt>
                <c:pt idx="553">
                  <c:v>23.723294025118829</c:v>
                </c:pt>
                <c:pt idx="554">
                  <c:v>27.651202471660199</c:v>
                </c:pt>
                <c:pt idx="555">
                  <c:v>48.215532087312603</c:v>
                </c:pt>
                <c:pt idx="556">
                  <c:v>30.152745204324241</c:v>
                </c:pt>
                <c:pt idx="557">
                  <c:v>37.065231641884871</c:v>
                </c:pt>
                <c:pt idx="558">
                  <c:v>19.8295875754823</c:v>
                </c:pt>
                <c:pt idx="559">
                  <c:v>10.40280978735667</c:v>
                </c:pt>
                <c:pt idx="560">
                  <c:v>24.36126583084905</c:v>
                </c:pt>
                <c:pt idx="561">
                  <c:v>36.958391727370937</c:v>
                </c:pt>
                <c:pt idx="562">
                  <c:v>52.253958255613796</c:v>
                </c:pt>
                <c:pt idx="563">
                  <c:v>27.882384428576309</c:v>
                </c:pt>
                <c:pt idx="564">
                  <c:v>45.200102577291204</c:v>
                </c:pt>
                <c:pt idx="565">
                  <c:v>22.060125705119098</c:v>
                </c:pt>
                <c:pt idx="566">
                  <c:v>38.709733241902477</c:v>
                </c:pt>
                <c:pt idx="567">
                  <c:v>17.01152672364352</c:v>
                </c:pt>
                <c:pt idx="568">
                  <c:v>24.171002081324552</c:v>
                </c:pt>
                <c:pt idx="569">
                  <c:v>15.140015642454179</c:v>
                </c:pt>
                <c:pt idx="570">
                  <c:v>58.814006252531556</c:v>
                </c:pt>
                <c:pt idx="571">
                  <c:v>42.630210705948926</c:v>
                </c:pt>
                <c:pt idx="572">
                  <c:v>11.95417596622309</c:v>
                </c:pt>
                <c:pt idx="573">
                  <c:v>16.115039743708</c:v>
                </c:pt>
                <c:pt idx="574">
                  <c:v>29.287064512261058</c:v>
                </c:pt>
                <c:pt idx="575">
                  <c:v>35.987128613734299</c:v>
                </c:pt>
                <c:pt idx="576">
                  <c:v>41.16628365361241</c:v>
                </c:pt>
                <c:pt idx="577">
                  <c:v>8.8220266979400996</c:v>
                </c:pt>
                <c:pt idx="578">
                  <c:v>28.372039463896463</c:v>
                </c:pt>
                <c:pt idx="579">
                  <c:v>24.250848028971941</c:v>
                </c:pt>
                <c:pt idx="580">
                  <c:v>52.729202494714514</c:v>
                </c:pt>
                <c:pt idx="581">
                  <c:v>9.5198006290525985</c:v>
                </c:pt>
                <c:pt idx="582">
                  <c:v>17.144555001758118</c:v>
                </c:pt>
                <c:pt idx="583">
                  <c:v>30.571384767010827</c:v>
                </c:pt>
                <c:pt idx="584">
                  <c:v>38.270263308196292</c:v>
                </c:pt>
                <c:pt idx="585">
                  <c:v>15.177064473172321</c:v>
                </c:pt>
                <c:pt idx="586">
                  <c:v>32.536049386328202</c:v>
                </c:pt>
                <c:pt idx="587">
                  <c:v>30.324232743404412</c:v>
                </c:pt>
                <c:pt idx="588">
                  <c:v>16.85803708565852</c:v>
                </c:pt>
                <c:pt idx="589">
                  <c:v>22.811702560689991</c:v>
                </c:pt>
                <c:pt idx="590">
                  <c:v>39.755684666127522</c:v>
                </c:pt>
                <c:pt idx="591">
                  <c:v>28.2736407702353</c:v>
                </c:pt>
                <c:pt idx="592">
                  <c:v>8.2414805101338793</c:v>
                </c:pt>
                <c:pt idx="593">
                  <c:v>45.459452899155679</c:v>
                </c:pt>
                <c:pt idx="594">
                  <c:v>45.802331491963798</c:v>
                </c:pt>
                <c:pt idx="595">
                  <c:v>27.766880756663703</c:v>
                </c:pt>
                <c:pt idx="596">
                  <c:v>7.0539917620084989</c:v>
                </c:pt>
                <c:pt idx="597">
                  <c:v>25.578354482849022</c:v>
                </c:pt>
                <c:pt idx="598">
                  <c:v>13.094934410325232</c:v>
                </c:pt>
                <c:pt idx="599">
                  <c:v>14.7041814145245</c:v>
                </c:pt>
                <c:pt idx="600">
                  <c:v>53.554922493592173</c:v>
                </c:pt>
                <c:pt idx="601">
                  <c:v>13.843483058082491</c:v>
                </c:pt>
                <c:pt idx="602">
                  <c:v>19.15725926043201</c:v>
                </c:pt>
                <c:pt idx="603">
                  <c:v>59.081824169879589</c:v>
                </c:pt>
                <c:pt idx="604">
                  <c:v>11.845306836352151</c:v>
                </c:pt>
                <c:pt idx="605">
                  <c:v>49.314149815841958</c:v>
                </c:pt>
                <c:pt idx="606">
                  <c:v>35.397854994045154</c:v>
                </c:pt>
                <c:pt idx="607">
                  <c:v>26.823030389793232</c:v>
                </c:pt>
                <c:pt idx="608">
                  <c:v>13.944523260188101</c:v>
                </c:pt>
                <c:pt idx="609">
                  <c:v>41.22397373196614</c:v>
                </c:pt>
                <c:pt idx="610">
                  <c:v>15.015398159723501</c:v>
                </c:pt>
                <c:pt idx="611">
                  <c:v>35.737026849054885</c:v>
                </c:pt>
                <c:pt idx="612">
                  <c:v>22.75128624216757</c:v>
                </c:pt>
                <c:pt idx="613">
                  <c:v>23.722786879501999</c:v>
                </c:pt>
                <c:pt idx="614">
                  <c:v>27.972097799837091</c:v>
                </c:pt>
                <c:pt idx="615">
                  <c:v>22.94339687785234</c:v>
                </c:pt>
                <c:pt idx="616">
                  <c:v>21.0026694931646</c:v>
                </c:pt>
                <c:pt idx="617">
                  <c:v>20.441003811686858</c:v>
                </c:pt>
                <c:pt idx="618">
                  <c:v>19.503478653495495</c:v>
                </c:pt>
                <c:pt idx="619">
                  <c:v>8.3301639498787399</c:v>
                </c:pt>
                <c:pt idx="620">
                  <c:v>24.512068560313029</c:v>
                </c:pt>
                <c:pt idx="621">
                  <c:v>53.96825832725861</c:v>
                </c:pt>
                <c:pt idx="622">
                  <c:v>35.110523994268306</c:v>
                </c:pt>
                <c:pt idx="623">
                  <c:v>29.235733648062396</c:v>
                </c:pt>
                <c:pt idx="624">
                  <c:v>29.473777407212598</c:v>
                </c:pt>
                <c:pt idx="625">
                  <c:v>25.821589925257982</c:v>
                </c:pt>
                <c:pt idx="626">
                  <c:v>23.998857995749571</c:v>
                </c:pt>
                <c:pt idx="627">
                  <c:v>27.339565533724702</c:v>
                </c:pt>
                <c:pt idx="628">
                  <c:v>26.045093359197839</c:v>
                </c:pt>
                <c:pt idx="629">
                  <c:v>37.409613578734884</c:v>
                </c:pt>
                <c:pt idx="630">
                  <c:v>44.270453947871303</c:v>
                </c:pt>
                <c:pt idx="631">
                  <c:v>22.884249462257099</c:v>
                </c:pt>
                <c:pt idx="632">
                  <c:v>28.310542226929041</c:v>
                </c:pt>
                <c:pt idx="633">
                  <c:v>48.719115954601229</c:v>
                </c:pt>
                <c:pt idx="634">
                  <c:v>36.369518679954297</c:v>
                </c:pt>
                <c:pt idx="635">
                  <c:v>31.915236284211836</c:v>
                </c:pt>
                <c:pt idx="636">
                  <c:v>26.062659886334551</c:v>
                </c:pt>
                <c:pt idx="637">
                  <c:v>44.470293666379995</c:v>
                </c:pt>
                <c:pt idx="638">
                  <c:v>43.749630786345705</c:v>
                </c:pt>
                <c:pt idx="639">
                  <c:v>52.506742351841318</c:v>
                </c:pt>
                <c:pt idx="640">
                  <c:v>23.89645848886968</c:v>
                </c:pt>
                <c:pt idx="641">
                  <c:v>20.862902862168038</c:v>
                </c:pt>
                <c:pt idx="642">
                  <c:v>37.748041892603503</c:v>
                </c:pt>
                <c:pt idx="643">
                  <c:v>16.367642285766458</c:v>
                </c:pt>
                <c:pt idx="644">
                  <c:v>20.596360720721897</c:v>
                </c:pt>
                <c:pt idx="645">
                  <c:v>49.942034271896311</c:v>
                </c:pt>
                <c:pt idx="646">
                  <c:v>40.761137614735944</c:v>
                </c:pt>
                <c:pt idx="647">
                  <c:v>33.353423321346604</c:v>
                </c:pt>
                <c:pt idx="648">
                  <c:v>24.296439003885997</c:v>
                </c:pt>
                <c:pt idx="649">
                  <c:v>16.42595814050949</c:v>
                </c:pt>
                <c:pt idx="650">
                  <c:v>26.93153061501129</c:v>
                </c:pt>
                <c:pt idx="651">
                  <c:v>25.469293640392682</c:v>
                </c:pt>
                <c:pt idx="652">
                  <c:v>24.737931026777431</c:v>
                </c:pt>
                <c:pt idx="653">
                  <c:v>34.845277239622398</c:v>
                </c:pt>
                <c:pt idx="654">
                  <c:v>42.469372004593502</c:v>
                </c:pt>
                <c:pt idx="655">
                  <c:v>6.6919915342244209</c:v>
                </c:pt>
                <c:pt idx="656">
                  <c:v>21.36132514353665</c:v>
                </c:pt>
                <c:pt idx="657">
                  <c:v>22.696026742453888</c:v>
                </c:pt>
                <c:pt idx="658">
                  <c:v>46.693038687015999</c:v>
                </c:pt>
                <c:pt idx="659">
                  <c:v>33.754160270011781</c:v>
                </c:pt>
                <c:pt idx="660">
                  <c:v>15.927112429072979</c:v>
                </c:pt>
                <c:pt idx="661">
                  <c:v>40.3093258963954</c:v>
                </c:pt>
                <c:pt idx="662">
                  <c:v>25.149841999388009</c:v>
                </c:pt>
                <c:pt idx="663">
                  <c:v>31.627002602693278</c:v>
                </c:pt>
                <c:pt idx="664">
                  <c:v>42.962342684364287</c:v>
                </c:pt>
                <c:pt idx="665">
                  <c:v>29.007340119289545</c:v>
                </c:pt>
                <c:pt idx="666">
                  <c:v>26.888349376776301</c:v>
                </c:pt>
                <c:pt idx="667">
                  <c:v>64.648627055225617</c:v>
                </c:pt>
                <c:pt idx="668">
                  <c:v>11.244471309648929</c:v>
                </c:pt>
                <c:pt idx="669">
                  <c:v>37.121597032292179</c:v>
                </c:pt>
                <c:pt idx="670">
                  <c:v>27.550164254046514</c:v>
                </c:pt>
                <c:pt idx="671">
                  <c:v>34.529111045308881</c:v>
                </c:pt>
                <c:pt idx="672">
                  <c:v>9.4577656616385095</c:v>
                </c:pt>
                <c:pt idx="673">
                  <c:v>42.021206915754668</c:v>
                </c:pt>
                <c:pt idx="674">
                  <c:v>29.155563389039052</c:v>
                </c:pt>
                <c:pt idx="675">
                  <c:v>25.649950516268305</c:v>
                </c:pt>
                <c:pt idx="676">
                  <c:v>32.122059859382702</c:v>
                </c:pt>
                <c:pt idx="677">
                  <c:v>19.994873267488309</c:v>
                </c:pt>
                <c:pt idx="678">
                  <c:v>39.688638334861444</c:v>
                </c:pt>
                <c:pt idx="679">
                  <c:v>41.985485039127397</c:v>
                </c:pt>
                <c:pt idx="680">
                  <c:v>14.0892594302374</c:v>
                </c:pt>
                <c:pt idx="681">
                  <c:v>34.938610696166073</c:v>
                </c:pt>
                <c:pt idx="682">
                  <c:v>26.356653533128728</c:v>
                </c:pt>
                <c:pt idx="683">
                  <c:v>26.05283455596831</c:v>
                </c:pt>
                <c:pt idx="684">
                  <c:v>30.090187205505138</c:v>
                </c:pt>
                <c:pt idx="685">
                  <c:v>11.970217189482831</c:v>
                </c:pt>
                <c:pt idx="686">
                  <c:v>32.344824044830467</c:v>
                </c:pt>
                <c:pt idx="687">
                  <c:v>37.755768077978779</c:v>
                </c:pt>
                <c:pt idx="688">
                  <c:v>24.15719614386861</c:v>
                </c:pt>
                <c:pt idx="689">
                  <c:v>18.955485774311278</c:v>
                </c:pt>
                <c:pt idx="690">
                  <c:v>19.242592842359269</c:v>
                </c:pt>
                <c:pt idx="691">
                  <c:v>18.32834017538929</c:v>
                </c:pt>
                <c:pt idx="692">
                  <c:v>34.30022064981096</c:v>
                </c:pt>
                <c:pt idx="693">
                  <c:v>12.180525140180972</c:v>
                </c:pt>
                <c:pt idx="694">
                  <c:v>44.722377172274861</c:v>
                </c:pt>
                <c:pt idx="695">
                  <c:v>31.736324089899068</c:v>
                </c:pt>
                <c:pt idx="696">
                  <c:v>32.47323606102205</c:v>
                </c:pt>
                <c:pt idx="697">
                  <c:v>32.194612074286695</c:v>
                </c:pt>
                <c:pt idx="698">
                  <c:v>17.536682739984791</c:v>
                </c:pt>
                <c:pt idx="699">
                  <c:v>42.657780842453171</c:v>
                </c:pt>
                <c:pt idx="700">
                  <c:v>20.84677065365538</c:v>
                </c:pt>
                <c:pt idx="701">
                  <c:v>37.613562966742087</c:v>
                </c:pt>
                <c:pt idx="702">
                  <c:v>34.811679001750342</c:v>
                </c:pt>
                <c:pt idx="703">
                  <c:v>47.156166226582833</c:v>
                </c:pt>
                <c:pt idx="704">
                  <c:v>8.9985816059418013</c:v>
                </c:pt>
                <c:pt idx="705">
                  <c:v>43.056246213915969</c:v>
                </c:pt>
                <c:pt idx="706">
                  <c:v>25.482408629029408</c:v>
                </c:pt>
                <c:pt idx="707">
                  <c:v>40.880092149438809</c:v>
                </c:pt>
                <c:pt idx="708">
                  <c:v>12.913698245777628</c:v>
                </c:pt>
                <c:pt idx="709">
                  <c:v>49.898666049135748</c:v>
                </c:pt>
                <c:pt idx="710">
                  <c:v>18.314257271191572</c:v>
                </c:pt>
                <c:pt idx="711">
                  <c:v>35.581818068810797</c:v>
                </c:pt>
                <c:pt idx="712">
                  <c:v>46.953264256544301</c:v>
                </c:pt>
                <c:pt idx="713">
                  <c:v>50.403459620642934</c:v>
                </c:pt>
                <c:pt idx="714">
                  <c:v>17.454871229952701</c:v>
                </c:pt>
                <c:pt idx="715">
                  <c:v>11.835200935188299</c:v>
                </c:pt>
                <c:pt idx="716">
                  <c:v>18.164987301610708</c:v>
                </c:pt>
                <c:pt idx="717">
                  <c:v>34.036704523196491</c:v>
                </c:pt>
                <c:pt idx="718">
                  <c:v>8.39403981103289</c:v>
                </c:pt>
                <c:pt idx="719">
                  <c:v>23.979580145366302</c:v>
                </c:pt>
                <c:pt idx="720">
                  <c:v>16.850719667382641</c:v>
                </c:pt>
                <c:pt idx="721">
                  <c:v>23.092130443155778</c:v>
                </c:pt>
                <c:pt idx="722">
                  <c:v>14.071186622882701</c:v>
                </c:pt>
                <c:pt idx="723">
                  <c:v>24.020055648216058</c:v>
                </c:pt>
                <c:pt idx="724">
                  <c:v>25.891575357376698</c:v>
                </c:pt>
                <c:pt idx="725">
                  <c:v>29.002259742566316</c:v>
                </c:pt>
                <c:pt idx="726">
                  <c:v>33.962109901090599</c:v>
                </c:pt>
                <c:pt idx="727">
                  <c:v>37.358860488192519</c:v>
                </c:pt>
                <c:pt idx="728">
                  <c:v>15.147875666339072</c:v>
                </c:pt>
                <c:pt idx="729">
                  <c:v>21.487276057000368</c:v>
                </c:pt>
                <c:pt idx="730">
                  <c:v>50.410897808873322</c:v>
                </c:pt>
                <c:pt idx="731">
                  <c:v>11.339179218921648</c:v>
                </c:pt>
                <c:pt idx="732">
                  <c:v>34.029528378928411</c:v>
                </c:pt>
                <c:pt idx="733">
                  <c:v>25.364741942553501</c:v>
                </c:pt>
                <c:pt idx="734">
                  <c:v>23.902041623133606</c:v>
                </c:pt>
                <c:pt idx="735">
                  <c:v>63.208351972511345</c:v>
                </c:pt>
                <c:pt idx="736">
                  <c:v>25.986268201203799</c:v>
                </c:pt>
                <c:pt idx="737">
                  <c:v>16.604234566620711</c:v>
                </c:pt>
                <c:pt idx="738">
                  <c:v>53.56768770185591</c:v>
                </c:pt>
                <c:pt idx="739">
                  <c:v>13.143642569910902</c:v>
                </c:pt>
                <c:pt idx="740">
                  <c:v>17.096023055230848</c:v>
                </c:pt>
                <c:pt idx="741">
                  <c:v>36.230734399981699</c:v>
                </c:pt>
                <c:pt idx="742">
                  <c:v>12.737880231199313</c:v>
                </c:pt>
                <c:pt idx="743">
                  <c:v>44.158175755046855</c:v>
                </c:pt>
                <c:pt idx="744">
                  <c:v>9.3431555834642008</c:v>
                </c:pt>
                <c:pt idx="745">
                  <c:v>40.399264834522199</c:v>
                </c:pt>
                <c:pt idx="746">
                  <c:v>27.824110146036201</c:v>
                </c:pt>
                <c:pt idx="747">
                  <c:v>35.658146123932497</c:v>
                </c:pt>
                <c:pt idx="748">
                  <c:v>26.4848087918351</c:v>
                </c:pt>
                <c:pt idx="749">
                  <c:v>41.64042993805645</c:v>
                </c:pt>
                <c:pt idx="750">
                  <c:v>10.364405852430281</c:v>
                </c:pt>
                <c:pt idx="751">
                  <c:v>42.01138717655838</c:v>
                </c:pt>
                <c:pt idx="752">
                  <c:v>37.101982665491278</c:v>
                </c:pt>
                <c:pt idx="753">
                  <c:v>35.784111392892946</c:v>
                </c:pt>
                <c:pt idx="754">
                  <c:v>19.657090471607731</c:v>
                </c:pt>
                <c:pt idx="755">
                  <c:v>23.674577303936857</c:v>
                </c:pt>
                <c:pt idx="756">
                  <c:v>36.650999585407064</c:v>
                </c:pt>
                <c:pt idx="757">
                  <c:v>16.465486883704479</c:v>
                </c:pt>
                <c:pt idx="758">
                  <c:v>40.086934016399056</c:v>
                </c:pt>
                <c:pt idx="759">
                  <c:v>37.201693947658519</c:v>
                </c:pt>
                <c:pt idx="760">
                  <c:v>23.3728547133097</c:v>
                </c:pt>
                <c:pt idx="761">
                  <c:v>14.469042484065151</c:v>
                </c:pt>
                <c:pt idx="762">
                  <c:v>16.38358572981895</c:v>
                </c:pt>
                <c:pt idx="763">
                  <c:v>9.9478091784852491</c:v>
                </c:pt>
                <c:pt idx="764">
                  <c:v>19.103433070978802</c:v>
                </c:pt>
                <c:pt idx="765">
                  <c:v>36.904950336686014</c:v>
                </c:pt>
                <c:pt idx="766">
                  <c:v>38.556800996682199</c:v>
                </c:pt>
                <c:pt idx="767">
                  <c:v>15.5176841206827</c:v>
                </c:pt>
                <c:pt idx="768">
                  <c:v>37.83009660652634</c:v>
                </c:pt>
                <c:pt idx="769">
                  <c:v>5.5068076896136997</c:v>
                </c:pt>
                <c:pt idx="770">
                  <c:v>51.111729329180939</c:v>
                </c:pt>
                <c:pt idx="771">
                  <c:v>33.527628988416119</c:v>
                </c:pt>
                <c:pt idx="772">
                  <c:v>41.323452388080781</c:v>
                </c:pt>
                <c:pt idx="773">
                  <c:v>19.797209626562889</c:v>
                </c:pt>
                <c:pt idx="774">
                  <c:v>26.234972923105488</c:v>
                </c:pt>
                <c:pt idx="775">
                  <c:v>15.389565577689369</c:v>
                </c:pt>
                <c:pt idx="776">
                  <c:v>22.01864523771274</c:v>
                </c:pt>
                <c:pt idx="777">
                  <c:v>22.188678129103469</c:v>
                </c:pt>
                <c:pt idx="778">
                  <c:v>21.103091970545059</c:v>
                </c:pt>
                <c:pt idx="779">
                  <c:v>22.92540638087883</c:v>
                </c:pt>
                <c:pt idx="780">
                  <c:v>11.438851106149491</c:v>
                </c:pt>
                <c:pt idx="781">
                  <c:v>9.5421812805195003</c:v>
                </c:pt>
                <c:pt idx="782">
                  <c:v>33.344626474967562</c:v>
                </c:pt>
                <c:pt idx="783">
                  <c:v>20.16809008113443</c:v>
                </c:pt>
                <c:pt idx="784">
                  <c:v>55.512178532720903</c:v>
                </c:pt>
                <c:pt idx="785">
                  <c:v>19.206058310264499</c:v>
                </c:pt>
                <c:pt idx="786">
                  <c:v>15.621423705284309</c:v>
                </c:pt>
                <c:pt idx="787">
                  <c:v>41.431377852145815</c:v>
                </c:pt>
                <c:pt idx="788">
                  <c:v>14.186051352852742</c:v>
                </c:pt>
                <c:pt idx="789">
                  <c:v>33.639589007341002</c:v>
                </c:pt>
                <c:pt idx="790">
                  <c:v>41.392553045336399</c:v>
                </c:pt>
                <c:pt idx="791">
                  <c:v>34.035727299501715</c:v>
                </c:pt>
                <c:pt idx="792">
                  <c:v>25.295621600675979</c:v>
                </c:pt>
                <c:pt idx="793">
                  <c:v>43.706503965807485</c:v>
                </c:pt>
                <c:pt idx="794">
                  <c:v>30.525300162223608</c:v>
                </c:pt>
                <c:pt idx="795">
                  <c:v>24.6191885971094</c:v>
                </c:pt>
                <c:pt idx="796">
                  <c:v>52.541956814389216</c:v>
                </c:pt>
                <c:pt idx="797">
                  <c:v>30.80446917675156</c:v>
                </c:pt>
                <c:pt idx="798">
                  <c:v>25.321226202761551</c:v>
                </c:pt>
                <c:pt idx="799">
                  <c:v>5.9132660919085005</c:v>
                </c:pt>
                <c:pt idx="800">
                  <c:v>7.8800865883427011</c:v>
                </c:pt>
                <c:pt idx="801">
                  <c:v>22.090245515182687</c:v>
                </c:pt>
                <c:pt idx="802">
                  <c:v>23.129851252250802</c:v>
                </c:pt>
                <c:pt idx="803">
                  <c:v>30.345955489433827</c:v>
                </c:pt>
                <c:pt idx="804">
                  <c:v>43.242258096611401</c:v>
                </c:pt>
                <c:pt idx="805">
                  <c:v>32.250474045145104</c:v>
                </c:pt>
                <c:pt idx="806">
                  <c:v>39.465569137449229</c:v>
                </c:pt>
                <c:pt idx="807">
                  <c:v>33.692526735027997</c:v>
                </c:pt>
                <c:pt idx="808">
                  <c:v>28.330156199638349</c:v>
                </c:pt>
                <c:pt idx="809">
                  <c:v>25.962884626273571</c:v>
                </c:pt>
                <c:pt idx="810">
                  <c:v>25.111940449689968</c:v>
                </c:pt>
                <c:pt idx="811">
                  <c:v>47.313232258486053</c:v>
                </c:pt>
                <c:pt idx="812">
                  <c:v>24.614330847472008</c:v>
                </c:pt>
                <c:pt idx="813">
                  <c:v>16.909826507597373</c:v>
                </c:pt>
                <c:pt idx="814">
                  <c:v>24.446469164116785</c:v>
                </c:pt>
                <c:pt idx="815">
                  <c:v>29.606830745588308</c:v>
                </c:pt>
                <c:pt idx="816">
                  <c:v>39.400281688482103</c:v>
                </c:pt>
                <c:pt idx="817">
                  <c:v>42.126158659357323</c:v>
                </c:pt>
                <c:pt idx="818">
                  <c:v>21.713008087852003</c:v>
                </c:pt>
                <c:pt idx="819">
                  <c:v>16.339077969837639</c:v>
                </c:pt>
                <c:pt idx="820">
                  <c:v>17.112744065756299</c:v>
                </c:pt>
                <c:pt idx="821">
                  <c:v>51.978457149555126</c:v>
                </c:pt>
                <c:pt idx="822">
                  <c:v>26.208966335777799</c:v>
                </c:pt>
                <c:pt idx="823">
                  <c:v>31.363128406174852</c:v>
                </c:pt>
                <c:pt idx="824">
                  <c:v>12.967412971100121</c:v>
                </c:pt>
                <c:pt idx="825">
                  <c:v>29.326957889583401</c:v>
                </c:pt>
                <c:pt idx="826">
                  <c:v>18.093161161887199</c:v>
                </c:pt>
                <c:pt idx="827">
                  <c:v>32.867435632217898</c:v>
                </c:pt>
                <c:pt idx="828">
                  <c:v>11.303449565430839</c:v>
                </c:pt>
                <c:pt idx="829">
                  <c:v>12.402313349097181</c:v>
                </c:pt>
                <c:pt idx="830">
                  <c:v>23.462727984532268</c:v>
                </c:pt>
                <c:pt idx="831">
                  <c:v>35.57567472859516</c:v>
                </c:pt>
                <c:pt idx="832">
                  <c:v>25.705563313455812</c:v>
                </c:pt>
                <c:pt idx="833">
                  <c:v>22.106672236347272</c:v>
                </c:pt>
                <c:pt idx="834">
                  <c:v>31.903102341997901</c:v>
                </c:pt>
                <c:pt idx="835">
                  <c:v>13.6202777829534</c:v>
                </c:pt>
                <c:pt idx="836">
                  <c:v>40.094136748733142</c:v>
                </c:pt>
                <c:pt idx="837">
                  <c:v>19.411764506420297</c:v>
                </c:pt>
                <c:pt idx="838">
                  <c:v>27.075704707924729</c:v>
                </c:pt>
                <c:pt idx="839">
                  <c:v>39.968103533972297</c:v>
                </c:pt>
                <c:pt idx="840">
                  <c:v>19.282580337962401</c:v>
                </c:pt>
                <c:pt idx="841">
                  <c:v>36.044489405703487</c:v>
                </c:pt>
                <c:pt idx="842">
                  <c:v>9.0934087113495892</c:v>
                </c:pt>
                <c:pt idx="843">
                  <c:v>10.13193295892993</c:v>
                </c:pt>
                <c:pt idx="844">
                  <c:v>13.22063302233693</c:v>
                </c:pt>
                <c:pt idx="845">
                  <c:v>6.4392393891570983</c:v>
                </c:pt>
                <c:pt idx="846">
                  <c:v>26.41730123442284</c:v>
                </c:pt>
                <c:pt idx="847">
                  <c:v>26.503090139727405</c:v>
                </c:pt>
                <c:pt idx="848">
                  <c:v>27.486080595714405</c:v>
                </c:pt>
                <c:pt idx="849">
                  <c:v>19.014934457721459</c:v>
                </c:pt>
                <c:pt idx="850">
                  <c:v>23.419022079230604</c:v>
                </c:pt>
                <c:pt idx="851">
                  <c:v>39.056153724599227</c:v>
                </c:pt>
                <c:pt idx="852">
                  <c:v>15.70589684252824</c:v>
                </c:pt>
                <c:pt idx="853">
                  <c:v>17.79456286170803</c:v>
                </c:pt>
                <c:pt idx="854">
                  <c:v>11.33221541661813</c:v>
                </c:pt>
                <c:pt idx="855">
                  <c:v>28.950364174188596</c:v>
                </c:pt>
                <c:pt idx="856">
                  <c:v>20.45565278622669</c:v>
                </c:pt>
                <c:pt idx="857">
                  <c:v>20.302070812505768</c:v>
                </c:pt>
                <c:pt idx="858">
                  <c:v>34.928258278571192</c:v>
                </c:pt>
                <c:pt idx="859">
                  <c:v>17.752597797158572</c:v>
                </c:pt>
                <c:pt idx="860">
                  <c:v>14.219551369534869</c:v>
                </c:pt>
                <c:pt idx="861">
                  <c:v>31.121715397573517</c:v>
                </c:pt>
                <c:pt idx="862">
                  <c:v>32.572280032338284</c:v>
                </c:pt>
                <c:pt idx="863">
                  <c:v>24.386343116934409</c:v>
                </c:pt>
                <c:pt idx="864">
                  <c:v>16.326375667096372</c:v>
                </c:pt>
                <c:pt idx="865">
                  <c:v>31.31470068151738</c:v>
                </c:pt>
                <c:pt idx="866">
                  <c:v>22.204125427942373</c:v>
                </c:pt>
                <c:pt idx="867">
                  <c:v>29.93690035624504</c:v>
                </c:pt>
                <c:pt idx="868">
                  <c:v>8.5937018429336689</c:v>
                </c:pt>
                <c:pt idx="869">
                  <c:v>49.304931861728484</c:v>
                </c:pt>
                <c:pt idx="870">
                  <c:v>51.746602422324358</c:v>
                </c:pt>
                <c:pt idx="871">
                  <c:v>15.30027357312269</c:v>
                </c:pt>
                <c:pt idx="872">
                  <c:v>36.501518264081888</c:v>
                </c:pt>
                <c:pt idx="873">
                  <c:v>49.456120982198257</c:v>
                </c:pt>
                <c:pt idx="874">
                  <c:v>20.285751347100209</c:v>
                </c:pt>
                <c:pt idx="875">
                  <c:v>39.161289134932119</c:v>
                </c:pt>
                <c:pt idx="876">
                  <c:v>17.914510038374619</c:v>
                </c:pt>
                <c:pt idx="877">
                  <c:v>15.47685924913463</c:v>
                </c:pt>
                <c:pt idx="878">
                  <c:v>36.086615024260432</c:v>
                </c:pt>
                <c:pt idx="879">
                  <c:v>45.565544218578097</c:v>
                </c:pt>
                <c:pt idx="880">
                  <c:v>52.733636764366864</c:v>
                </c:pt>
                <c:pt idx="881">
                  <c:v>17.060894601163252</c:v>
                </c:pt>
                <c:pt idx="882">
                  <c:v>13.7125929108301</c:v>
                </c:pt>
                <c:pt idx="883">
                  <c:v>18.083109593287421</c:v>
                </c:pt>
                <c:pt idx="884">
                  <c:v>47.121989152704671</c:v>
                </c:pt>
                <c:pt idx="885">
                  <c:v>34.314591801306349</c:v>
                </c:pt>
                <c:pt idx="886">
                  <c:v>22.164320390756689</c:v>
                </c:pt>
                <c:pt idx="887">
                  <c:v>25.766535119927781</c:v>
                </c:pt>
                <c:pt idx="888">
                  <c:v>28.259530049583063</c:v>
                </c:pt>
                <c:pt idx="889">
                  <c:v>54.066330317647036</c:v>
                </c:pt>
                <c:pt idx="890">
                  <c:v>9.5107432823780016</c:v>
                </c:pt>
                <c:pt idx="891">
                  <c:v>31.840223187098061</c:v>
                </c:pt>
                <c:pt idx="892">
                  <c:v>34.926291985613247</c:v>
                </c:pt>
                <c:pt idx="893">
                  <c:v>27.243446238836707</c:v>
                </c:pt>
                <c:pt idx="894">
                  <c:v>38.623948282424152</c:v>
                </c:pt>
                <c:pt idx="895">
                  <c:v>41.734591455929717</c:v>
                </c:pt>
                <c:pt idx="896">
                  <c:v>36.603603207003339</c:v>
                </c:pt>
                <c:pt idx="897">
                  <c:v>46.437061528954388</c:v>
                </c:pt>
                <c:pt idx="898">
                  <c:v>42.888867314979755</c:v>
                </c:pt>
                <c:pt idx="899">
                  <c:v>33.912800371612072</c:v>
                </c:pt>
                <c:pt idx="900">
                  <c:v>14.74552125177072</c:v>
                </c:pt>
                <c:pt idx="901">
                  <c:v>14.73031706021381</c:v>
                </c:pt>
                <c:pt idx="902">
                  <c:v>35.114328405461421</c:v>
                </c:pt>
                <c:pt idx="903">
                  <c:v>17.7995983558882</c:v>
                </c:pt>
                <c:pt idx="904">
                  <c:v>24.233820369505679</c:v>
                </c:pt>
                <c:pt idx="905">
                  <c:v>37.869848300246289</c:v>
                </c:pt>
                <c:pt idx="906">
                  <c:v>33.678670048818091</c:v>
                </c:pt>
                <c:pt idx="907">
                  <c:v>42.055552982243896</c:v>
                </c:pt>
                <c:pt idx="908">
                  <c:v>35.592878545575559</c:v>
                </c:pt>
                <c:pt idx="909">
                  <c:v>33.103472371664665</c:v>
                </c:pt>
                <c:pt idx="910">
                  <c:v>44.413724146638501</c:v>
                </c:pt>
                <c:pt idx="911">
                  <c:v>21.638377087767399</c:v>
                </c:pt>
                <c:pt idx="912">
                  <c:v>21.92446310522616</c:v>
                </c:pt>
                <c:pt idx="913">
                  <c:v>20.920826243829211</c:v>
                </c:pt>
                <c:pt idx="914">
                  <c:v>26.746688765102579</c:v>
                </c:pt>
                <c:pt idx="915">
                  <c:v>25.954746313107627</c:v>
                </c:pt>
                <c:pt idx="916">
                  <c:v>44.958249521040315</c:v>
                </c:pt>
                <c:pt idx="917">
                  <c:v>20.23106534902076</c:v>
                </c:pt>
                <c:pt idx="918">
                  <c:v>24.641489015742511</c:v>
                </c:pt>
                <c:pt idx="919">
                  <c:v>64.958945983310642</c:v>
                </c:pt>
                <c:pt idx="920">
                  <c:v>18.41282709380198</c:v>
                </c:pt>
                <c:pt idx="921">
                  <c:v>12.032516668796138</c:v>
                </c:pt>
                <c:pt idx="922">
                  <c:v>17.340509152616498</c:v>
                </c:pt>
                <c:pt idx="923">
                  <c:v>29.906924924078901</c:v>
                </c:pt>
                <c:pt idx="924">
                  <c:v>39.010019736436909</c:v>
                </c:pt>
                <c:pt idx="925">
                  <c:v>8.1719857558304909</c:v>
                </c:pt>
                <c:pt idx="926">
                  <c:v>21.335706698827522</c:v>
                </c:pt>
                <c:pt idx="927">
                  <c:v>24.76330140615142</c:v>
                </c:pt>
                <c:pt idx="928">
                  <c:v>14.5575364827748</c:v>
                </c:pt>
                <c:pt idx="929">
                  <c:v>27.541307528055697</c:v>
                </c:pt>
                <c:pt idx="930">
                  <c:v>26.259162295662918</c:v>
                </c:pt>
                <c:pt idx="931">
                  <c:v>19.682164549407439</c:v>
                </c:pt>
                <c:pt idx="932">
                  <c:v>35.011252076706299</c:v>
                </c:pt>
                <c:pt idx="933">
                  <c:v>21.122768296733859</c:v>
                </c:pt>
                <c:pt idx="934">
                  <c:v>21.092765603889539</c:v>
                </c:pt>
                <c:pt idx="935">
                  <c:v>40.031280686423116</c:v>
                </c:pt>
                <c:pt idx="936">
                  <c:v>26.724692716060552</c:v>
                </c:pt>
                <c:pt idx="937">
                  <c:v>28.60891622128441</c:v>
                </c:pt>
                <c:pt idx="938">
                  <c:v>18.682261737337591</c:v>
                </c:pt>
                <c:pt idx="939">
                  <c:v>10.08689193394477</c:v>
                </c:pt>
                <c:pt idx="940">
                  <c:v>34.678175348336801</c:v>
                </c:pt>
                <c:pt idx="941">
                  <c:v>22.591004597781339</c:v>
                </c:pt>
                <c:pt idx="942">
                  <c:v>31.048844171193245</c:v>
                </c:pt>
                <c:pt idx="943">
                  <c:v>20.718170805275641</c:v>
                </c:pt>
                <c:pt idx="944">
                  <c:v>41.671744877266818</c:v>
                </c:pt>
                <c:pt idx="945">
                  <c:v>43.58952312705906</c:v>
                </c:pt>
                <c:pt idx="946">
                  <c:v>15.992506552563349</c:v>
                </c:pt>
                <c:pt idx="947">
                  <c:v>23.798134902778273</c:v>
                </c:pt>
                <c:pt idx="948">
                  <c:v>14.616937156734698</c:v>
                </c:pt>
                <c:pt idx="949">
                  <c:v>50.750079608559453</c:v>
                </c:pt>
                <c:pt idx="950">
                  <c:v>28.507840778461802</c:v>
                </c:pt>
                <c:pt idx="951">
                  <c:v>14.813816148744801</c:v>
                </c:pt>
                <c:pt idx="952">
                  <c:v>29.891285343144698</c:v>
                </c:pt>
                <c:pt idx="953">
                  <c:v>9.30108157820478</c:v>
                </c:pt>
                <c:pt idx="954">
                  <c:v>8.2006925226715701</c:v>
                </c:pt>
                <c:pt idx="955">
                  <c:v>28.40575515520224</c:v>
                </c:pt>
                <c:pt idx="956">
                  <c:v>38.834484537190271</c:v>
                </c:pt>
                <c:pt idx="957">
                  <c:v>9.0978949806093006</c:v>
                </c:pt>
                <c:pt idx="958">
                  <c:v>16.079699026194973</c:v>
                </c:pt>
                <c:pt idx="959">
                  <c:v>51.103784442013598</c:v>
                </c:pt>
                <c:pt idx="960">
                  <c:v>34.931385743996962</c:v>
                </c:pt>
                <c:pt idx="961">
                  <c:v>37.030683000193605</c:v>
                </c:pt>
                <c:pt idx="962">
                  <c:v>10.602152392431119</c:v>
                </c:pt>
                <c:pt idx="963">
                  <c:v>14.950455100168899</c:v>
                </c:pt>
                <c:pt idx="964">
                  <c:v>24.414099132733291</c:v>
                </c:pt>
                <c:pt idx="965">
                  <c:v>19.267950230027409</c:v>
                </c:pt>
                <c:pt idx="966">
                  <c:v>42.398148232475265</c:v>
                </c:pt>
                <c:pt idx="967">
                  <c:v>24.3570475729794</c:v>
                </c:pt>
                <c:pt idx="968">
                  <c:v>40.747707156419025</c:v>
                </c:pt>
                <c:pt idx="969">
                  <c:v>22.4575547615974</c:v>
                </c:pt>
                <c:pt idx="970">
                  <c:v>33.543897286609763</c:v>
                </c:pt>
                <c:pt idx="971">
                  <c:v>26.987360448536599</c:v>
                </c:pt>
                <c:pt idx="972">
                  <c:v>46.21184866934194</c:v>
                </c:pt>
                <c:pt idx="973">
                  <c:v>24.669237032822497</c:v>
                </c:pt>
                <c:pt idx="974">
                  <c:v>24.133287823994678</c:v>
                </c:pt>
                <c:pt idx="975">
                  <c:v>34.044583929920883</c:v>
                </c:pt>
                <c:pt idx="976">
                  <c:v>29.463868563094902</c:v>
                </c:pt>
                <c:pt idx="977">
                  <c:v>43.934346353794488</c:v>
                </c:pt>
                <c:pt idx="978">
                  <c:v>39.681092482522715</c:v>
                </c:pt>
                <c:pt idx="979">
                  <c:v>54.776977139554717</c:v>
                </c:pt>
                <c:pt idx="980">
                  <c:v>20.391199321760212</c:v>
                </c:pt>
                <c:pt idx="981">
                  <c:v>23.981783582164191</c:v>
                </c:pt>
                <c:pt idx="982">
                  <c:v>27.194478547407797</c:v>
                </c:pt>
                <c:pt idx="983">
                  <c:v>19.489028952651338</c:v>
                </c:pt>
                <c:pt idx="984">
                  <c:v>56.653656900801835</c:v>
                </c:pt>
                <c:pt idx="985">
                  <c:v>27.414012054627587</c:v>
                </c:pt>
                <c:pt idx="986">
                  <c:v>6.677374526532498</c:v>
                </c:pt>
                <c:pt idx="987">
                  <c:v>11.320217110969702</c:v>
                </c:pt>
                <c:pt idx="988">
                  <c:v>37.363892190518584</c:v>
                </c:pt>
                <c:pt idx="989">
                  <c:v>15.88885399584959</c:v>
                </c:pt>
                <c:pt idx="990">
                  <c:v>9.4834944433400992</c:v>
                </c:pt>
                <c:pt idx="991">
                  <c:v>20.748989003293179</c:v>
                </c:pt>
                <c:pt idx="992">
                  <c:v>19.44055428667523</c:v>
                </c:pt>
                <c:pt idx="993">
                  <c:v>24.157676853972049</c:v>
                </c:pt>
                <c:pt idx="994">
                  <c:v>29.800237748997688</c:v>
                </c:pt>
                <c:pt idx="995">
                  <c:v>25.740319172644291</c:v>
                </c:pt>
                <c:pt idx="996">
                  <c:v>7.9153464031423617</c:v>
                </c:pt>
                <c:pt idx="997">
                  <c:v>21.208621763264659</c:v>
                </c:pt>
                <c:pt idx="998">
                  <c:v>18.18931875402118</c:v>
                </c:pt>
                <c:pt idx="999">
                  <c:v>35.578720165358632</c:v>
                </c:pt>
              </c:numCache>
            </c:numRef>
          </c:yVal>
          <c:smooth val="0"/>
        </c:ser>
        <c:ser>
          <c:idx val="1"/>
          <c:order val="1"/>
          <c:tx>
            <c:strRef>
              <c:f>'Cost Effectiveness Scatterplot'!$S$2</c:f>
              <c:strCache>
                <c:ptCount val="1"/>
                <c:pt idx="0">
                  <c:v>$10,000 per QALY</c:v>
                </c:pt>
              </c:strCache>
            </c:strRef>
          </c:tx>
          <c:spPr>
            <a:ln w="28575">
              <a:solidFill>
                <a:schemeClr val="tx1"/>
              </a:solidFill>
            </a:ln>
          </c:spPr>
          <c:marker>
            <c:symbol val="none"/>
          </c:marker>
          <c:xVal>
            <c:numRef>
              <c:f>'Cost Effectiveness Scatterplot'!$R$3:$R$9</c:f>
              <c:numCache>
                <c:formatCode>General</c:formatCode>
                <c:ptCount val="7"/>
                <c:pt idx="0">
                  <c:v>1.0000000000000001E-5</c:v>
                </c:pt>
                <c:pt idx="1">
                  <c:v>2E-3</c:v>
                </c:pt>
                <c:pt idx="2">
                  <c:v>0.01</c:v>
                </c:pt>
                <c:pt idx="3">
                  <c:v>0.02</c:v>
                </c:pt>
                <c:pt idx="4">
                  <c:v>0.03</c:v>
                </c:pt>
                <c:pt idx="5">
                  <c:v>0.04</c:v>
                </c:pt>
                <c:pt idx="6">
                  <c:v>0.05</c:v>
                </c:pt>
              </c:numCache>
            </c:numRef>
          </c:xVal>
          <c:yVal>
            <c:numRef>
              <c:f>'Cost Effectiveness Scatterplot'!$S$3:$S$9</c:f>
              <c:numCache>
                <c:formatCode>General</c:formatCode>
                <c:ptCount val="7"/>
                <c:pt idx="0">
                  <c:v>0.1</c:v>
                </c:pt>
                <c:pt idx="1">
                  <c:v>20</c:v>
                </c:pt>
                <c:pt idx="2">
                  <c:v>100</c:v>
                </c:pt>
                <c:pt idx="3">
                  <c:v>200</c:v>
                </c:pt>
                <c:pt idx="4">
                  <c:v>300</c:v>
                </c:pt>
                <c:pt idx="5">
                  <c:v>400</c:v>
                </c:pt>
                <c:pt idx="6">
                  <c:v>500</c:v>
                </c:pt>
              </c:numCache>
            </c:numRef>
          </c:yVal>
          <c:smooth val="0"/>
        </c:ser>
        <c:ser>
          <c:idx val="2"/>
          <c:order val="2"/>
          <c:tx>
            <c:strRef>
              <c:f>'Cost Effectiveness Scatterplot'!$T$2</c:f>
              <c:strCache>
                <c:ptCount val="1"/>
                <c:pt idx="0">
                  <c:v>$25,000 per QALY</c:v>
                </c:pt>
              </c:strCache>
            </c:strRef>
          </c:tx>
          <c:spPr>
            <a:ln w="28575">
              <a:solidFill>
                <a:schemeClr val="tx1"/>
              </a:solidFill>
              <a:prstDash val="sysDash"/>
            </a:ln>
          </c:spPr>
          <c:marker>
            <c:symbol val="none"/>
          </c:marker>
          <c:xVal>
            <c:numRef>
              <c:f>'Cost Effectiveness Scatterplot'!$R$3:$R$10</c:f>
              <c:numCache>
                <c:formatCode>General</c:formatCode>
                <c:ptCount val="8"/>
                <c:pt idx="0">
                  <c:v>1.0000000000000001E-5</c:v>
                </c:pt>
                <c:pt idx="1">
                  <c:v>2E-3</c:v>
                </c:pt>
                <c:pt idx="2">
                  <c:v>0.01</c:v>
                </c:pt>
                <c:pt idx="3">
                  <c:v>0.02</c:v>
                </c:pt>
                <c:pt idx="4">
                  <c:v>0.03</c:v>
                </c:pt>
                <c:pt idx="5">
                  <c:v>0.04</c:v>
                </c:pt>
                <c:pt idx="6">
                  <c:v>0.05</c:v>
                </c:pt>
                <c:pt idx="7">
                  <c:v>0.06</c:v>
                </c:pt>
              </c:numCache>
            </c:numRef>
          </c:xVal>
          <c:yVal>
            <c:numRef>
              <c:f>'Cost Effectiveness Scatterplot'!$T$3:$T$10</c:f>
              <c:numCache>
                <c:formatCode>General</c:formatCode>
                <c:ptCount val="8"/>
                <c:pt idx="0">
                  <c:v>0.25</c:v>
                </c:pt>
                <c:pt idx="1">
                  <c:v>50</c:v>
                </c:pt>
                <c:pt idx="2">
                  <c:v>250</c:v>
                </c:pt>
                <c:pt idx="3">
                  <c:v>500</c:v>
                </c:pt>
                <c:pt idx="4">
                  <c:v>750</c:v>
                </c:pt>
                <c:pt idx="5">
                  <c:v>1000</c:v>
                </c:pt>
                <c:pt idx="6">
                  <c:v>1250</c:v>
                </c:pt>
                <c:pt idx="7">
                  <c:v>1500</c:v>
                </c:pt>
              </c:numCache>
            </c:numRef>
          </c:yVal>
          <c:smooth val="0"/>
        </c:ser>
        <c:ser>
          <c:idx val="3"/>
          <c:order val="3"/>
          <c:tx>
            <c:strRef>
              <c:f>'Cost Effectiveness Scatterplot'!$U$2</c:f>
              <c:strCache>
                <c:ptCount val="1"/>
                <c:pt idx="0">
                  <c:v>$50,000 per QALY</c:v>
                </c:pt>
              </c:strCache>
            </c:strRef>
          </c:tx>
          <c:spPr>
            <a:ln w="28575">
              <a:solidFill>
                <a:schemeClr val="tx1"/>
              </a:solidFill>
              <a:prstDash val="dash"/>
            </a:ln>
          </c:spPr>
          <c:xVal>
            <c:numRef>
              <c:f>'Cost Effectiveness Scatterplot'!$R$3:$R$10</c:f>
              <c:numCache>
                <c:formatCode>General</c:formatCode>
                <c:ptCount val="8"/>
                <c:pt idx="0">
                  <c:v>1.0000000000000001E-5</c:v>
                </c:pt>
                <c:pt idx="1">
                  <c:v>2E-3</c:v>
                </c:pt>
                <c:pt idx="2">
                  <c:v>0.01</c:v>
                </c:pt>
                <c:pt idx="3">
                  <c:v>0.02</c:v>
                </c:pt>
                <c:pt idx="4">
                  <c:v>0.03</c:v>
                </c:pt>
                <c:pt idx="5">
                  <c:v>0.04</c:v>
                </c:pt>
                <c:pt idx="6">
                  <c:v>0.05</c:v>
                </c:pt>
                <c:pt idx="7">
                  <c:v>0.06</c:v>
                </c:pt>
              </c:numCache>
            </c:numRef>
          </c:xVal>
          <c:yVal>
            <c:numRef>
              <c:f>'Cost Effectiveness Scatterplot'!$U$3:$U$10</c:f>
              <c:numCache>
                <c:formatCode>General</c:formatCode>
                <c:ptCount val="8"/>
                <c:pt idx="0">
                  <c:v>0.5</c:v>
                </c:pt>
                <c:pt idx="1">
                  <c:v>100</c:v>
                </c:pt>
                <c:pt idx="2">
                  <c:v>500</c:v>
                </c:pt>
                <c:pt idx="3">
                  <c:v>1000</c:v>
                </c:pt>
                <c:pt idx="4">
                  <c:v>1500</c:v>
                </c:pt>
                <c:pt idx="5">
                  <c:v>2000</c:v>
                </c:pt>
                <c:pt idx="6">
                  <c:v>2500</c:v>
                </c:pt>
                <c:pt idx="7">
                  <c:v>3000</c:v>
                </c:pt>
              </c:numCache>
            </c:numRef>
          </c:yVal>
          <c:smooth val="0"/>
        </c:ser>
        <c:dLbls>
          <c:showLegendKey val="0"/>
          <c:showVal val="0"/>
          <c:showCatName val="0"/>
          <c:showSerName val="0"/>
          <c:showPercent val="0"/>
          <c:showBubbleSize val="0"/>
        </c:dLbls>
        <c:axId val="317508192"/>
        <c:axId val="317508584"/>
      </c:scatterChart>
      <c:valAx>
        <c:axId val="317508192"/>
        <c:scaling>
          <c:orientation val="minMax"/>
          <c:max val="5.000000000000001E-2"/>
        </c:scaling>
        <c:delete val="0"/>
        <c:axPos val="b"/>
        <c:title>
          <c:tx>
            <c:rich>
              <a:bodyPr/>
              <a:lstStyle/>
              <a:p>
                <a:pPr>
                  <a:defRPr/>
                </a:pPr>
                <a:r>
                  <a:rPr lang="en-US"/>
                  <a:t>Incremental effectiveness, QALYs gained per person</a:t>
                </a:r>
              </a:p>
            </c:rich>
          </c:tx>
          <c:layout>
            <c:manualLayout>
              <c:xMode val="edge"/>
              <c:yMode val="edge"/>
              <c:x val="0.30093175853018372"/>
              <c:y val="0.83532878260471055"/>
            </c:manualLayout>
          </c:layout>
          <c:overlay val="0"/>
        </c:title>
        <c:numFmt formatCode="General" sourceLinked="1"/>
        <c:majorTickMark val="out"/>
        <c:minorTickMark val="none"/>
        <c:tickLblPos val="nextTo"/>
        <c:crossAx val="317508584"/>
        <c:crosses val="autoZero"/>
        <c:crossBetween val="midCat"/>
      </c:valAx>
      <c:valAx>
        <c:axId val="317508584"/>
        <c:scaling>
          <c:orientation val="minMax"/>
          <c:max val="50"/>
        </c:scaling>
        <c:delete val="0"/>
        <c:axPos val="l"/>
        <c:majorGridlines/>
        <c:title>
          <c:tx>
            <c:rich>
              <a:bodyPr rot="-5400000" vert="horz"/>
              <a:lstStyle/>
              <a:p>
                <a:pPr>
                  <a:defRPr/>
                </a:pPr>
                <a:r>
                  <a:rPr lang="en-US"/>
                  <a:t>Incremental</a:t>
                </a:r>
                <a:r>
                  <a:rPr lang="en-US" baseline="0"/>
                  <a:t> cost per person</a:t>
                </a:r>
                <a:endParaRPr lang="en-US"/>
              </a:p>
            </c:rich>
          </c:tx>
          <c:layout>
            <c:manualLayout>
              <c:xMode val="edge"/>
              <c:yMode val="edge"/>
              <c:x val="1.2658227848101266E-2"/>
              <c:y val="0.1731010183276207"/>
            </c:manualLayout>
          </c:layout>
          <c:overlay val="0"/>
        </c:title>
        <c:numFmt formatCode="General" sourceLinked="0"/>
        <c:majorTickMark val="out"/>
        <c:minorTickMark val="none"/>
        <c:tickLblPos val="nextTo"/>
        <c:crossAx val="317508192"/>
        <c:crosses val="autoZero"/>
        <c:crossBetween val="midCat"/>
      </c:valAx>
    </c:plotArea>
    <c:legend>
      <c:legendPos val="b"/>
      <c:layout>
        <c:manualLayout>
          <c:xMode val="edge"/>
          <c:yMode val="edge"/>
          <c:x val="0"/>
          <c:y val="0.90173409538917482"/>
          <c:w val="0.98637379979401307"/>
          <c:h val="7.5441371652589045E-2"/>
        </c:manualLayout>
      </c:layou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50C9E5-E767-476B-87AF-29A23B29663E}"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2A9309E8-B5D8-41C4-A784-2AC516556CFB}">
      <dgm:prSet phldrT="[Text]"/>
      <dgm:spPr/>
      <dgm:t>
        <a:bodyPr/>
        <a:lstStyle/>
        <a:p>
          <a:r>
            <a:rPr lang="en-US" dirty="0" smtClean="0"/>
            <a:t>Decision</a:t>
          </a:r>
          <a:endParaRPr lang="en-US" dirty="0"/>
        </a:p>
      </dgm:t>
    </dgm:pt>
    <dgm:pt modelId="{11B5ED2C-BB7C-404A-8FCA-2DB962D936CF}" type="parTrans" cxnId="{23B7AD98-3FFF-490F-B528-024CFBC66A3C}">
      <dgm:prSet/>
      <dgm:spPr/>
      <dgm:t>
        <a:bodyPr/>
        <a:lstStyle/>
        <a:p>
          <a:endParaRPr lang="en-US"/>
        </a:p>
      </dgm:t>
    </dgm:pt>
    <dgm:pt modelId="{28599D81-5E52-4D36-8EF0-4862B1404D5B}" type="sibTrans" cxnId="{23B7AD98-3FFF-490F-B528-024CFBC66A3C}">
      <dgm:prSet/>
      <dgm:spPr/>
      <dgm:t>
        <a:bodyPr/>
        <a:lstStyle/>
        <a:p>
          <a:endParaRPr lang="en-US"/>
        </a:p>
      </dgm:t>
    </dgm:pt>
    <dgm:pt modelId="{A7B914D4-54A6-4777-BE84-9E574B8F74B3}">
      <dgm:prSet phldrT="[Text]"/>
      <dgm:spPr/>
      <dgm:t>
        <a:bodyPr/>
        <a:lstStyle/>
        <a:p>
          <a:r>
            <a:rPr lang="en-US" dirty="0" smtClean="0"/>
            <a:t>Domestic Screening and Treatment</a:t>
          </a:r>
          <a:endParaRPr lang="en-US" dirty="0"/>
        </a:p>
      </dgm:t>
    </dgm:pt>
    <dgm:pt modelId="{C8F74C6B-598E-45CB-9D0A-B15BF603CC0E}" type="parTrans" cxnId="{659E58F6-52D5-438D-8342-5D52E6FB5B4F}">
      <dgm:prSet/>
      <dgm:spPr/>
      <dgm:t>
        <a:bodyPr/>
        <a:lstStyle/>
        <a:p>
          <a:endParaRPr lang="en-US"/>
        </a:p>
      </dgm:t>
    </dgm:pt>
    <dgm:pt modelId="{A8EC4F79-53AC-4727-A482-D53879A597FB}" type="sibTrans" cxnId="{659E58F6-52D5-438D-8342-5D52E6FB5B4F}">
      <dgm:prSet/>
      <dgm:spPr/>
      <dgm:t>
        <a:bodyPr/>
        <a:lstStyle/>
        <a:p>
          <a:endParaRPr lang="en-US"/>
        </a:p>
      </dgm:t>
    </dgm:pt>
    <dgm:pt modelId="{061806AA-FB3D-4C4D-B12D-1ECE09EC551D}">
      <dgm:prSet phldrT="[Text]"/>
      <dgm:spPr/>
      <dgm:t>
        <a:bodyPr/>
        <a:lstStyle/>
        <a:p>
          <a:r>
            <a:rPr lang="en-US" dirty="0"/>
            <a:t>Infected </a:t>
          </a:r>
          <a:r>
            <a:rPr lang="en-US" baseline="30000" dirty="0"/>
            <a:t>a</a:t>
          </a:r>
        </a:p>
      </dgm:t>
    </dgm:pt>
    <dgm:pt modelId="{A639674F-CDFD-4C8C-A7CC-BBF3A285B773}" type="parTrans" cxnId="{9FF7DCE5-E9EA-4474-8D33-EF4B610C7D80}">
      <dgm:prSet/>
      <dgm:spPr/>
      <dgm:t>
        <a:bodyPr/>
        <a:lstStyle/>
        <a:p>
          <a:endParaRPr lang="en-US"/>
        </a:p>
      </dgm:t>
    </dgm:pt>
    <dgm:pt modelId="{A57C20B3-A855-49FB-84C2-15EAA5AAAFAD}" type="sibTrans" cxnId="{9FF7DCE5-E9EA-4474-8D33-EF4B610C7D80}">
      <dgm:prSet/>
      <dgm:spPr/>
      <dgm:t>
        <a:bodyPr/>
        <a:lstStyle/>
        <a:p>
          <a:endParaRPr lang="en-US"/>
        </a:p>
      </dgm:t>
    </dgm:pt>
    <dgm:pt modelId="{B04EA258-8E2D-430E-ABEE-B3F3A45F2591}">
      <dgm:prSet phldrT="[Text]"/>
      <dgm:spPr/>
      <dgm:t>
        <a:bodyPr/>
        <a:lstStyle/>
        <a:p>
          <a:r>
            <a:rPr lang="en-US" dirty="0"/>
            <a:t>No program</a:t>
          </a:r>
        </a:p>
      </dgm:t>
    </dgm:pt>
    <dgm:pt modelId="{05E61D37-995D-4ADB-A580-326BBE0BE26F}" type="parTrans" cxnId="{664AEB06-D98A-49D3-B482-B14E4E8142CF}">
      <dgm:prSet/>
      <dgm:spPr/>
      <dgm:t>
        <a:bodyPr/>
        <a:lstStyle/>
        <a:p>
          <a:endParaRPr lang="en-US"/>
        </a:p>
      </dgm:t>
    </dgm:pt>
    <dgm:pt modelId="{29301FAB-B472-4A1E-8BA8-68B85DC6C5AE}" type="sibTrans" cxnId="{664AEB06-D98A-49D3-B482-B14E4E8142CF}">
      <dgm:prSet/>
      <dgm:spPr/>
      <dgm:t>
        <a:bodyPr/>
        <a:lstStyle/>
        <a:p>
          <a:endParaRPr lang="en-US"/>
        </a:p>
      </dgm:t>
    </dgm:pt>
    <dgm:pt modelId="{195C2F62-AA4E-4503-816D-A9540E92BC84}">
      <dgm:prSet/>
      <dgm:spPr/>
      <dgm:t>
        <a:bodyPr/>
        <a:lstStyle/>
        <a:p>
          <a:r>
            <a:rPr lang="en-US" dirty="0"/>
            <a:t>Infected </a:t>
          </a:r>
          <a:r>
            <a:rPr lang="en-US" baseline="30000" dirty="0"/>
            <a:t>a</a:t>
          </a:r>
          <a:endParaRPr lang="en-US"/>
        </a:p>
      </dgm:t>
    </dgm:pt>
    <dgm:pt modelId="{C85E76D8-1B60-416B-B22E-AFCE632952DA}" type="parTrans" cxnId="{FBE409E2-8209-4FD1-8260-08A4BA920B33}">
      <dgm:prSet/>
      <dgm:spPr/>
      <dgm:t>
        <a:bodyPr/>
        <a:lstStyle/>
        <a:p>
          <a:endParaRPr lang="en-US"/>
        </a:p>
      </dgm:t>
    </dgm:pt>
    <dgm:pt modelId="{B670D19D-3BCC-40F0-A629-7B9C7BD3FCB2}" type="sibTrans" cxnId="{FBE409E2-8209-4FD1-8260-08A4BA920B33}">
      <dgm:prSet/>
      <dgm:spPr/>
      <dgm:t>
        <a:bodyPr/>
        <a:lstStyle/>
        <a:p>
          <a:endParaRPr lang="en-US"/>
        </a:p>
      </dgm:t>
    </dgm:pt>
    <dgm:pt modelId="{8B181C7C-D3F2-4AC8-BF6B-229A661404DB}">
      <dgm:prSet phldrT="[Text]"/>
      <dgm:spPr/>
      <dgm:t>
        <a:bodyPr/>
        <a:lstStyle/>
        <a:p>
          <a:r>
            <a:rPr lang="en-US" dirty="0" smtClean="0"/>
            <a:t>True positive</a:t>
          </a:r>
          <a:endParaRPr lang="en-US" dirty="0"/>
        </a:p>
      </dgm:t>
    </dgm:pt>
    <dgm:pt modelId="{1666AC56-9E8D-4569-B783-770C709EC8DA}" type="parTrans" cxnId="{5C22C7FB-62D6-49DA-9821-D9250F1C99AE}">
      <dgm:prSet/>
      <dgm:spPr/>
      <dgm:t>
        <a:bodyPr/>
        <a:lstStyle/>
        <a:p>
          <a:endParaRPr lang="en-US"/>
        </a:p>
      </dgm:t>
    </dgm:pt>
    <dgm:pt modelId="{07E93847-DC3D-4FD6-8BD5-9797E0EE4F8F}" type="sibTrans" cxnId="{5C22C7FB-62D6-49DA-9821-D9250F1C99AE}">
      <dgm:prSet/>
      <dgm:spPr/>
      <dgm:t>
        <a:bodyPr/>
        <a:lstStyle/>
        <a:p>
          <a:endParaRPr lang="en-US"/>
        </a:p>
      </dgm:t>
    </dgm:pt>
    <dgm:pt modelId="{ACDD552D-7541-450A-AA40-E34620CFFC8E}">
      <dgm:prSet phldrT="[Text]"/>
      <dgm:spPr/>
      <dgm:t>
        <a:bodyPr/>
        <a:lstStyle/>
        <a:p>
          <a:r>
            <a:rPr lang="en-US" dirty="0"/>
            <a:t>Not infected</a:t>
          </a:r>
        </a:p>
      </dgm:t>
    </dgm:pt>
    <dgm:pt modelId="{3F73159E-AB2E-449E-AE64-DD96E018FDC3}" type="parTrans" cxnId="{E9C0BD4E-418F-4DF9-B0E9-FBA06698DC6E}">
      <dgm:prSet/>
      <dgm:spPr/>
      <dgm:t>
        <a:bodyPr/>
        <a:lstStyle/>
        <a:p>
          <a:endParaRPr lang="en-US"/>
        </a:p>
      </dgm:t>
    </dgm:pt>
    <dgm:pt modelId="{CFF1F47F-557C-4610-B5BB-2F9C046595E5}" type="sibTrans" cxnId="{E9C0BD4E-418F-4DF9-B0E9-FBA06698DC6E}">
      <dgm:prSet/>
      <dgm:spPr/>
      <dgm:t>
        <a:bodyPr/>
        <a:lstStyle/>
        <a:p>
          <a:endParaRPr lang="en-US"/>
        </a:p>
      </dgm:t>
    </dgm:pt>
    <dgm:pt modelId="{3F315E93-88DD-4A1C-BA2B-18ECA95B11CA}">
      <dgm:prSet/>
      <dgm:spPr/>
      <dgm:t>
        <a:bodyPr/>
        <a:lstStyle/>
        <a:p>
          <a:r>
            <a:rPr lang="en-US"/>
            <a:t>Not infected</a:t>
          </a:r>
        </a:p>
      </dgm:t>
    </dgm:pt>
    <dgm:pt modelId="{662B4F73-2E65-40F2-ACC4-996B03DBBFBA}" type="parTrans" cxnId="{71D05140-FC81-4CC4-BD2E-81FBAAC2B73C}">
      <dgm:prSet/>
      <dgm:spPr/>
      <dgm:t>
        <a:bodyPr/>
        <a:lstStyle/>
        <a:p>
          <a:endParaRPr lang="en-US"/>
        </a:p>
      </dgm:t>
    </dgm:pt>
    <dgm:pt modelId="{7C7BE4A3-1C44-4F08-9A3F-57C0A0DA19EF}" type="sibTrans" cxnId="{71D05140-FC81-4CC4-BD2E-81FBAAC2B73C}">
      <dgm:prSet/>
      <dgm:spPr/>
      <dgm:t>
        <a:bodyPr/>
        <a:lstStyle/>
        <a:p>
          <a:endParaRPr lang="en-US"/>
        </a:p>
      </dgm:t>
    </dgm:pt>
    <dgm:pt modelId="{E8A2CB01-BEEB-4C22-BE79-AF855B73F04C}">
      <dgm:prSet phldrT="[Text]"/>
      <dgm:spPr/>
      <dgm:t>
        <a:bodyPr/>
        <a:lstStyle/>
        <a:p>
          <a:r>
            <a:rPr lang="en-US" dirty="0" smtClean="0"/>
            <a:t>Follow-up in U.S</a:t>
          </a:r>
          <a:endParaRPr lang="en-US" dirty="0"/>
        </a:p>
      </dgm:t>
    </dgm:pt>
    <dgm:pt modelId="{CE1FBCEF-599E-4C9E-86D7-0ACEFDDE0F56}" type="parTrans" cxnId="{CD9109D8-25D4-4F0D-B2D3-24CDDB157A1D}">
      <dgm:prSet/>
      <dgm:spPr/>
      <dgm:t>
        <a:bodyPr/>
        <a:lstStyle/>
        <a:p>
          <a:endParaRPr lang="en-US"/>
        </a:p>
      </dgm:t>
    </dgm:pt>
    <dgm:pt modelId="{055A6894-832C-452F-B8FF-02AB70717DDE}" type="sibTrans" cxnId="{CD9109D8-25D4-4F0D-B2D3-24CDDB157A1D}">
      <dgm:prSet/>
      <dgm:spPr/>
      <dgm:t>
        <a:bodyPr/>
        <a:lstStyle/>
        <a:p>
          <a:endParaRPr lang="en-US"/>
        </a:p>
      </dgm:t>
    </dgm:pt>
    <dgm:pt modelId="{45910CB2-B534-4C0C-B815-D46A266ABC24}">
      <dgm:prSet phldrT="[Text]"/>
      <dgm:spPr/>
      <dgm:t>
        <a:bodyPr/>
        <a:lstStyle/>
        <a:p>
          <a:r>
            <a:rPr lang="en-US" dirty="0" smtClean="0"/>
            <a:t>Treatment effective</a:t>
          </a:r>
          <a:endParaRPr lang="en-US" dirty="0"/>
        </a:p>
      </dgm:t>
    </dgm:pt>
    <dgm:pt modelId="{C205FB79-DBEC-45B0-969E-EC938FE61778}" type="parTrans" cxnId="{B252ABEC-41B4-4F93-B879-CA0CACC8E895}">
      <dgm:prSet/>
      <dgm:spPr/>
      <dgm:t>
        <a:bodyPr/>
        <a:lstStyle/>
        <a:p>
          <a:endParaRPr lang="en-US"/>
        </a:p>
      </dgm:t>
    </dgm:pt>
    <dgm:pt modelId="{7D08782D-46DC-413F-8E8B-8EFCBD851765}" type="sibTrans" cxnId="{B252ABEC-41B4-4F93-B879-CA0CACC8E895}">
      <dgm:prSet/>
      <dgm:spPr/>
      <dgm:t>
        <a:bodyPr/>
        <a:lstStyle/>
        <a:p>
          <a:endParaRPr lang="en-US"/>
        </a:p>
      </dgm:t>
    </dgm:pt>
    <dgm:pt modelId="{9B4076AC-B41E-40DA-B394-92EE48292739}">
      <dgm:prSet phldrT="[Text]"/>
      <dgm:spPr/>
      <dgm:t>
        <a:bodyPr/>
        <a:lstStyle/>
        <a:p>
          <a:r>
            <a:rPr lang="en-US" dirty="0" smtClean="0"/>
            <a:t>Treatment ineffective</a:t>
          </a:r>
          <a:endParaRPr lang="en-US" dirty="0"/>
        </a:p>
      </dgm:t>
    </dgm:pt>
    <dgm:pt modelId="{C3D200C5-54DD-49C1-A76F-480157DD6C05}" type="parTrans" cxnId="{FE248C26-E61D-4EAC-B525-7BDAB26E13BF}">
      <dgm:prSet/>
      <dgm:spPr/>
      <dgm:t>
        <a:bodyPr/>
        <a:lstStyle/>
        <a:p>
          <a:endParaRPr lang="en-US"/>
        </a:p>
      </dgm:t>
    </dgm:pt>
    <dgm:pt modelId="{3C75BFFF-D974-44C5-A177-31A40D3BE2E6}" type="sibTrans" cxnId="{FE248C26-E61D-4EAC-B525-7BDAB26E13BF}">
      <dgm:prSet/>
      <dgm:spPr/>
      <dgm:t>
        <a:bodyPr/>
        <a:lstStyle/>
        <a:p>
          <a:endParaRPr lang="en-US"/>
        </a:p>
      </dgm:t>
    </dgm:pt>
    <dgm:pt modelId="{4E922FF4-D55B-487D-A3E1-6C24879827C4}">
      <dgm:prSet phldrT="[Text]"/>
      <dgm:spPr/>
      <dgm:t>
        <a:bodyPr/>
        <a:lstStyle/>
        <a:p>
          <a:r>
            <a:rPr lang="en-US" dirty="0" smtClean="0"/>
            <a:t>False negative</a:t>
          </a:r>
          <a:endParaRPr lang="en-US" dirty="0"/>
        </a:p>
      </dgm:t>
    </dgm:pt>
    <dgm:pt modelId="{0FB7BFF3-A0D5-46AC-91C1-A72D43FBE83F}" type="parTrans" cxnId="{9E90556D-68FD-4EE7-A845-0FDAD7096954}">
      <dgm:prSet/>
      <dgm:spPr/>
      <dgm:t>
        <a:bodyPr/>
        <a:lstStyle/>
        <a:p>
          <a:endParaRPr lang="en-US"/>
        </a:p>
      </dgm:t>
    </dgm:pt>
    <dgm:pt modelId="{F20188BA-134D-4FD4-BC51-5602D6600150}" type="sibTrans" cxnId="{9E90556D-68FD-4EE7-A845-0FDAD7096954}">
      <dgm:prSet/>
      <dgm:spPr/>
      <dgm:t>
        <a:bodyPr/>
        <a:lstStyle/>
        <a:p>
          <a:endParaRPr lang="en-US"/>
        </a:p>
      </dgm:t>
    </dgm:pt>
    <dgm:pt modelId="{CABD906A-4D1A-4C0A-8CA2-D75BF48F45B6}">
      <dgm:prSet phldrT="[Text]"/>
      <dgm:spPr/>
      <dgm:t>
        <a:bodyPr/>
        <a:lstStyle/>
        <a:p>
          <a:r>
            <a:rPr lang="en-US" dirty="0" smtClean="0"/>
            <a:t>No follow-up</a:t>
          </a:r>
          <a:endParaRPr lang="en-US" dirty="0"/>
        </a:p>
      </dgm:t>
    </dgm:pt>
    <dgm:pt modelId="{8E011866-DD18-4645-B668-22245E69AB0D}" type="parTrans" cxnId="{7C418E36-EA38-4EE4-8E56-A0E0E113B64E}">
      <dgm:prSet/>
      <dgm:spPr/>
      <dgm:t>
        <a:bodyPr/>
        <a:lstStyle/>
        <a:p>
          <a:endParaRPr lang="en-US"/>
        </a:p>
      </dgm:t>
    </dgm:pt>
    <dgm:pt modelId="{FD95CACA-8E8C-4C50-902D-32C767B58FBB}" type="sibTrans" cxnId="{7C418E36-EA38-4EE4-8E56-A0E0E113B64E}">
      <dgm:prSet/>
      <dgm:spPr/>
      <dgm:t>
        <a:bodyPr/>
        <a:lstStyle/>
        <a:p>
          <a:endParaRPr lang="en-US"/>
        </a:p>
      </dgm:t>
    </dgm:pt>
    <dgm:pt modelId="{D1244CF5-E502-475C-9B44-A2391B873B25}">
      <dgm:prSet phldrT="[Text]"/>
      <dgm:spPr/>
      <dgm:t>
        <a:bodyPr/>
        <a:lstStyle/>
        <a:p>
          <a:r>
            <a:rPr lang="en-US" dirty="0" smtClean="0"/>
            <a:t>Follow-up in U.S</a:t>
          </a:r>
          <a:endParaRPr lang="en-US" dirty="0"/>
        </a:p>
      </dgm:t>
    </dgm:pt>
    <dgm:pt modelId="{4B3E47BB-DF1D-4D88-AF34-22D9C61FB36E}" type="parTrans" cxnId="{B72B744C-DF90-43DB-B4DD-6895DFF6FB84}">
      <dgm:prSet/>
      <dgm:spPr/>
      <dgm:t>
        <a:bodyPr/>
        <a:lstStyle/>
        <a:p>
          <a:endParaRPr lang="en-US"/>
        </a:p>
      </dgm:t>
    </dgm:pt>
    <dgm:pt modelId="{49881335-1156-4755-BEBA-912C705D998D}" type="sibTrans" cxnId="{B72B744C-DF90-43DB-B4DD-6895DFF6FB84}">
      <dgm:prSet/>
      <dgm:spPr/>
      <dgm:t>
        <a:bodyPr/>
        <a:lstStyle/>
        <a:p>
          <a:endParaRPr lang="en-US"/>
        </a:p>
      </dgm:t>
    </dgm:pt>
    <dgm:pt modelId="{7818F4A7-811F-4723-9315-F6907F76DC7B}">
      <dgm:prSet phldrT="[Text]"/>
      <dgm:spPr/>
      <dgm:t>
        <a:bodyPr/>
        <a:lstStyle/>
        <a:p>
          <a:r>
            <a:rPr lang="en-US" dirty="0" smtClean="0"/>
            <a:t>No follow-up</a:t>
          </a:r>
          <a:endParaRPr lang="en-US" dirty="0"/>
        </a:p>
      </dgm:t>
    </dgm:pt>
    <dgm:pt modelId="{661ABE7E-7752-4734-B17E-9F210940FD2E}" type="parTrans" cxnId="{579EE6A2-C5AD-4F10-AF10-51954D5F099D}">
      <dgm:prSet/>
      <dgm:spPr/>
      <dgm:t>
        <a:bodyPr/>
        <a:lstStyle/>
        <a:p>
          <a:endParaRPr lang="en-US"/>
        </a:p>
      </dgm:t>
    </dgm:pt>
    <dgm:pt modelId="{D1731A3E-08C8-496C-AF3E-586BAAC09D19}" type="sibTrans" cxnId="{579EE6A2-C5AD-4F10-AF10-51954D5F099D}">
      <dgm:prSet/>
      <dgm:spPr/>
      <dgm:t>
        <a:bodyPr/>
        <a:lstStyle/>
        <a:p>
          <a:endParaRPr lang="en-US"/>
        </a:p>
      </dgm:t>
    </dgm:pt>
    <dgm:pt modelId="{7CF6F0F5-9536-4BB7-B4CE-54D83117D1A7}">
      <dgm:prSet phldrT="[Text]"/>
      <dgm:spPr/>
      <dgm:t>
        <a:bodyPr/>
        <a:lstStyle/>
        <a:p>
          <a:r>
            <a:rPr lang="en-US" dirty="0" smtClean="0"/>
            <a:t>False positive</a:t>
          </a:r>
          <a:endParaRPr lang="en-US" dirty="0"/>
        </a:p>
      </dgm:t>
    </dgm:pt>
    <dgm:pt modelId="{611A8664-0D00-4BB7-96A4-06C659B53B97}" type="parTrans" cxnId="{CBC40027-A499-419A-8F4B-45D8CBB53F1A}">
      <dgm:prSet/>
      <dgm:spPr/>
      <dgm:t>
        <a:bodyPr/>
        <a:lstStyle/>
        <a:p>
          <a:endParaRPr lang="en-US"/>
        </a:p>
      </dgm:t>
    </dgm:pt>
    <dgm:pt modelId="{43E8BD05-9246-4297-9E68-3F485DDC2539}" type="sibTrans" cxnId="{CBC40027-A499-419A-8F4B-45D8CBB53F1A}">
      <dgm:prSet/>
      <dgm:spPr/>
      <dgm:t>
        <a:bodyPr/>
        <a:lstStyle/>
        <a:p>
          <a:endParaRPr lang="en-US"/>
        </a:p>
      </dgm:t>
    </dgm:pt>
    <dgm:pt modelId="{4AAD8713-75F4-4401-A266-DBF728E3D192}">
      <dgm:prSet phldrT="[Text]"/>
      <dgm:spPr/>
      <dgm:t>
        <a:bodyPr/>
        <a:lstStyle/>
        <a:p>
          <a:r>
            <a:rPr lang="en-US" dirty="0" smtClean="0"/>
            <a:t>Treatment</a:t>
          </a:r>
          <a:endParaRPr lang="en-US" dirty="0"/>
        </a:p>
      </dgm:t>
    </dgm:pt>
    <dgm:pt modelId="{52D0CB47-9712-4DE7-8991-17BEDC958833}" type="parTrans" cxnId="{56FBE2E2-630F-4E40-B34A-6D492CBCE07F}">
      <dgm:prSet/>
      <dgm:spPr/>
      <dgm:t>
        <a:bodyPr/>
        <a:lstStyle/>
        <a:p>
          <a:endParaRPr lang="en-US"/>
        </a:p>
      </dgm:t>
    </dgm:pt>
    <dgm:pt modelId="{56A39725-827E-46CB-A821-39EE991FCD9E}" type="sibTrans" cxnId="{56FBE2E2-630F-4E40-B34A-6D492CBCE07F}">
      <dgm:prSet/>
      <dgm:spPr/>
      <dgm:t>
        <a:bodyPr/>
        <a:lstStyle/>
        <a:p>
          <a:endParaRPr lang="en-US"/>
        </a:p>
      </dgm:t>
    </dgm:pt>
    <dgm:pt modelId="{BBB36316-F482-481E-9C7C-70D4072637E7}">
      <dgm:prSet phldrT="[Text]"/>
      <dgm:spPr/>
      <dgm:t>
        <a:bodyPr/>
        <a:lstStyle/>
        <a:p>
          <a:r>
            <a:rPr lang="en-US" dirty="0" smtClean="0"/>
            <a:t>True negative</a:t>
          </a:r>
          <a:endParaRPr lang="en-US" dirty="0"/>
        </a:p>
      </dgm:t>
    </dgm:pt>
    <dgm:pt modelId="{0256CE78-E92C-4A55-86A7-597D601F16A7}" type="parTrans" cxnId="{DF99DF38-B4F4-4494-996B-0A2A18D0D631}">
      <dgm:prSet/>
      <dgm:spPr/>
      <dgm:t>
        <a:bodyPr/>
        <a:lstStyle/>
        <a:p>
          <a:endParaRPr lang="en-US"/>
        </a:p>
      </dgm:t>
    </dgm:pt>
    <dgm:pt modelId="{2CEF2FF9-B820-4D0C-8A31-59EC0C6098EB}" type="sibTrans" cxnId="{DF99DF38-B4F4-4494-996B-0A2A18D0D631}">
      <dgm:prSet/>
      <dgm:spPr/>
      <dgm:t>
        <a:bodyPr/>
        <a:lstStyle/>
        <a:p>
          <a:endParaRPr lang="en-US"/>
        </a:p>
      </dgm:t>
    </dgm:pt>
    <dgm:pt modelId="{918F3FE2-BE92-4E7D-9230-0D78D657F1FD}">
      <dgm:prSet phldrT="[Text]"/>
      <dgm:spPr/>
      <dgm:t>
        <a:bodyPr/>
        <a:lstStyle/>
        <a:p>
          <a:r>
            <a:rPr lang="en-US" dirty="0" smtClean="0"/>
            <a:t>Overseas Albendazole and Ivermectin</a:t>
          </a:r>
          <a:endParaRPr lang="en-US" dirty="0"/>
        </a:p>
      </dgm:t>
    </dgm:pt>
    <dgm:pt modelId="{2A5D1BF1-F97C-4A08-A143-14D99A2E8E74}" type="parTrans" cxnId="{35B04D33-9775-4639-9E8D-B4F55AB56891}">
      <dgm:prSet/>
      <dgm:spPr/>
      <dgm:t>
        <a:bodyPr/>
        <a:lstStyle/>
        <a:p>
          <a:endParaRPr lang="en-US"/>
        </a:p>
      </dgm:t>
    </dgm:pt>
    <dgm:pt modelId="{01C27592-F0A8-4D52-B4B0-18D6A4A35BD6}" type="sibTrans" cxnId="{35B04D33-9775-4639-9E8D-B4F55AB56891}">
      <dgm:prSet/>
      <dgm:spPr/>
      <dgm:t>
        <a:bodyPr/>
        <a:lstStyle/>
        <a:p>
          <a:endParaRPr lang="en-US"/>
        </a:p>
      </dgm:t>
    </dgm:pt>
    <dgm:pt modelId="{8F1CFDBB-652B-46E5-B669-3C41BE1A161E}">
      <dgm:prSet phldrT="[Text]"/>
      <dgm:spPr/>
      <dgm:t>
        <a:bodyPr/>
        <a:lstStyle/>
        <a:p>
          <a:r>
            <a:rPr lang="en-US" dirty="0" smtClean="0"/>
            <a:t>Presumptive treatment program in country</a:t>
          </a:r>
          <a:endParaRPr lang="en-US" dirty="0"/>
        </a:p>
      </dgm:t>
    </dgm:pt>
    <dgm:pt modelId="{766B0F62-7C9A-4FE2-BF3B-CC177687D813}" type="parTrans" cxnId="{4F8E262B-2625-4438-B2F4-C410A7A18C2D}">
      <dgm:prSet/>
      <dgm:spPr/>
      <dgm:t>
        <a:bodyPr/>
        <a:lstStyle/>
        <a:p>
          <a:endParaRPr lang="en-US"/>
        </a:p>
      </dgm:t>
    </dgm:pt>
    <dgm:pt modelId="{DE6FDCA6-C2AD-42EF-B013-9D7CAE8EFB7A}" type="sibTrans" cxnId="{4F8E262B-2625-4438-B2F4-C410A7A18C2D}">
      <dgm:prSet/>
      <dgm:spPr/>
      <dgm:t>
        <a:bodyPr/>
        <a:lstStyle/>
        <a:p>
          <a:endParaRPr lang="en-US"/>
        </a:p>
      </dgm:t>
    </dgm:pt>
    <dgm:pt modelId="{666E0C9A-B68C-4901-9F26-F4E1CB06FE26}">
      <dgm:prSet phldrT="[Text]"/>
      <dgm:spPr/>
      <dgm:t>
        <a:bodyPr/>
        <a:lstStyle/>
        <a:p>
          <a:r>
            <a:rPr lang="en-US" dirty="0"/>
            <a:t>Infected </a:t>
          </a:r>
          <a:r>
            <a:rPr lang="en-US" baseline="30000" dirty="0"/>
            <a:t>a</a:t>
          </a:r>
          <a:endParaRPr lang="en-US" dirty="0"/>
        </a:p>
      </dgm:t>
    </dgm:pt>
    <dgm:pt modelId="{86A0DADF-991F-4021-8BFB-51201195A015}" type="parTrans" cxnId="{CAACF268-DDC1-46E4-BAF5-9172DBFD86B7}">
      <dgm:prSet/>
      <dgm:spPr/>
      <dgm:t>
        <a:bodyPr/>
        <a:lstStyle/>
        <a:p>
          <a:endParaRPr lang="en-US"/>
        </a:p>
      </dgm:t>
    </dgm:pt>
    <dgm:pt modelId="{05942B51-713D-4363-981E-BDCF0A8072CE}" type="sibTrans" cxnId="{CAACF268-DDC1-46E4-BAF5-9172DBFD86B7}">
      <dgm:prSet/>
      <dgm:spPr/>
      <dgm:t>
        <a:bodyPr/>
        <a:lstStyle/>
        <a:p>
          <a:endParaRPr lang="en-US"/>
        </a:p>
      </dgm:t>
    </dgm:pt>
    <dgm:pt modelId="{8D3A7A4F-6B30-4E51-BC17-5C9EEC7221CC}">
      <dgm:prSet phldrT="[Text]"/>
      <dgm:spPr/>
      <dgm:t>
        <a:bodyPr/>
        <a:lstStyle/>
        <a:p>
          <a:r>
            <a:rPr lang="en-US" dirty="0" smtClean="0"/>
            <a:t>Refugee treated</a:t>
          </a:r>
          <a:endParaRPr lang="en-US" dirty="0"/>
        </a:p>
      </dgm:t>
    </dgm:pt>
    <dgm:pt modelId="{5F494903-DE2A-4F42-99C0-9312F230F1E3}" type="parTrans" cxnId="{0D0E6275-17D6-4B23-9546-9814E7FD8A5E}">
      <dgm:prSet/>
      <dgm:spPr/>
      <dgm:t>
        <a:bodyPr/>
        <a:lstStyle/>
        <a:p>
          <a:endParaRPr lang="en-US"/>
        </a:p>
      </dgm:t>
    </dgm:pt>
    <dgm:pt modelId="{FB92116F-72F1-496B-8D55-B24913CE78AA}" type="sibTrans" cxnId="{0D0E6275-17D6-4B23-9546-9814E7FD8A5E}">
      <dgm:prSet/>
      <dgm:spPr/>
      <dgm:t>
        <a:bodyPr/>
        <a:lstStyle/>
        <a:p>
          <a:endParaRPr lang="en-US"/>
        </a:p>
      </dgm:t>
    </dgm:pt>
    <dgm:pt modelId="{D95C3A21-D605-4023-B97F-B386109D4DB5}">
      <dgm:prSet phldrT="[Text]"/>
      <dgm:spPr/>
      <dgm:t>
        <a:bodyPr/>
        <a:lstStyle/>
        <a:p>
          <a:r>
            <a:rPr lang="en-US" dirty="0" smtClean="0"/>
            <a:t>Treatment effective</a:t>
          </a:r>
          <a:endParaRPr lang="en-US" dirty="0"/>
        </a:p>
      </dgm:t>
    </dgm:pt>
    <dgm:pt modelId="{6F1371CE-AC1F-419D-97CB-78AEEC84C470}" type="parTrans" cxnId="{FFAC3B2D-65E3-44E7-8A01-7A418085120A}">
      <dgm:prSet/>
      <dgm:spPr/>
      <dgm:t>
        <a:bodyPr/>
        <a:lstStyle/>
        <a:p>
          <a:endParaRPr lang="en-US"/>
        </a:p>
      </dgm:t>
    </dgm:pt>
    <dgm:pt modelId="{14C68B90-DC0E-4CEA-A487-55F63B38BE9A}" type="sibTrans" cxnId="{FFAC3B2D-65E3-44E7-8A01-7A418085120A}">
      <dgm:prSet/>
      <dgm:spPr/>
      <dgm:t>
        <a:bodyPr/>
        <a:lstStyle/>
        <a:p>
          <a:endParaRPr lang="en-US"/>
        </a:p>
      </dgm:t>
    </dgm:pt>
    <dgm:pt modelId="{4CA47C23-FB54-402E-B2F1-1932691F9B7D}">
      <dgm:prSet phldrT="[Text]"/>
      <dgm:spPr/>
      <dgm:t>
        <a:bodyPr/>
        <a:lstStyle/>
        <a:p>
          <a:r>
            <a:rPr lang="en-US" dirty="0" smtClean="0"/>
            <a:t>Treatment ineffective</a:t>
          </a:r>
          <a:endParaRPr lang="en-US" dirty="0"/>
        </a:p>
      </dgm:t>
    </dgm:pt>
    <dgm:pt modelId="{4A3CB7B2-0394-4C8B-8E32-4FC2B9C9E1A8}" type="parTrans" cxnId="{224EBCD7-2B7B-4412-911F-39027E1E6C2D}">
      <dgm:prSet/>
      <dgm:spPr/>
      <dgm:t>
        <a:bodyPr/>
        <a:lstStyle/>
        <a:p>
          <a:endParaRPr lang="en-US"/>
        </a:p>
      </dgm:t>
    </dgm:pt>
    <dgm:pt modelId="{B2394A0B-5B7B-4FAA-9042-60D479AD980B}" type="sibTrans" cxnId="{224EBCD7-2B7B-4412-911F-39027E1E6C2D}">
      <dgm:prSet/>
      <dgm:spPr/>
      <dgm:t>
        <a:bodyPr/>
        <a:lstStyle/>
        <a:p>
          <a:endParaRPr lang="en-US"/>
        </a:p>
      </dgm:t>
    </dgm:pt>
    <dgm:pt modelId="{9B2BAC80-7207-4CB9-9FEB-4071D705B19C}">
      <dgm:prSet phldrT="[Text]"/>
      <dgm:spPr/>
      <dgm:t>
        <a:bodyPr/>
        <a:lstStyle/>
        <a:p>
          <a:r>
            <a:rPr lang="en-US" dirty="0" smtClean="0"/>
            <a:t>Refugee not treated</a:t>
          </a:r>
          <a:endParaRPr lang="en-US" dirty="0"/>
        </a:p>
      </dgm:t>
    </dgm:pt>
    <dgm:pt modelId="{9EA69931-73D1-46BA-A7FD-3C0C759E8CDE}" type="parTrans" cxnId="{17B73E26-0584-4F1A-8CE3-DE43B44B3BA3}">
      <dgm:prSet/>
      <dgm:spPr/>
      <dgm:t>
        <a:bodyPr/>
        <a:lstStyle/>
        <a:p>
          <a:endParaRPr lang="en-US"/>
        </a:p>
      </dgm:t>
    </dgm:pt>
    <dgm:pt modelId="{457A7B15-BAB6-45F0-A882-5ABF432444C4}" type="sibTrans" cxnId="{17B73E26-0584-4F1A-8CE3-DE43B44B3BA3}">
      <dgm:prSet/>
      <dgm:spPr/>
      <dgm:t>
        <a:bodyPr/>
        <a:lstStyle/>
        <a:p>
          <a:endParaRPr lang="en-US"/>
        </a:p>
      </dgm:t>
    </dgm:pt>
    <dgm:pt modelId="{5AE95254-5859-4346-ABE6-3D41BE2C97ED}">
      <dgm:prSet phldrT="[Text]"/>
      <dgm:spPr/>
      <dgm:t>
        <a:bodyPr/>
        <a:lstStyle/>
        <a:p>
          <a:r>
            <a:rPr lang="en-US" dirty="0"/>
            <a:t>Not infected</a:t>
          </a:r>
        </a:p>
      </dgm:t>
    </dgm:pt>
    <dgm:pt modelId="{6B74BA20-C78A-46E0-B463-F975950D05C1}" type="parTrans" cxnId="{9669AB73-C947-450F-94AA-4CF85C0449E8}">
      <dgm:prSet/>
      <dgm:spPr/>
      <dgm:t>
        <a:bodyPr/>
        <a:lstStyle/>
        <a:p>
          <a:endParaRPr lang="en-US"/>
        </a:p>
      </dgm:t>
    </dgm:pt>
    <dgm:pt modelId="{1C0B16B6-E213-4BB8-9C27-FCA583B51A9C}" type="sibTrans" cxnId="{9669AB73-C947-450F-94AA-4CF85C0449E8}">
      <dgm:prSet/>
      <dgm:spPr/>
      <dgm:t>
        <a:bodyPr/>
        <a:lstStyle/>
        <a:p>
          <a:endParaRPr lang="en-US"/>
        </a:p>
      </dgm:t>
    </dgm:pt>
    <dgm:pt modelId="{EEA4C2B8-F223-4851-9A1E-616D591E78FF}">
      <dgm:prSet phldrT="[Text]"/>
      <dgm:spPr/>
      <dgm:t>
        <a:bodyPr/>
        <a:lstStyle/>
        <a:p>
          <a:r>
            <a:rPr lang="en-US" dirty="0" smtClean="0"/>
            <a:t>Refugee treated</a:t>
          </a:r>
          <a:endParaRPr lang="en-US" dirty="0"/>
        </a:p>
      </dgm:t>
    </dgm:pt>
    <dgm:pt modelId="{B4CA37CE-B2DB-4579-B464-8C8C0422FC82}" type="parTrans" cxnId="{1474A48B-D24C-429A-B5FD-7D3B2F32225B}">
      <dgm:prSet/>
      <dgm:spPr/>
      <dgm:t>
        <a:bodyPr/>
        <a:lstStyle/>
        <a:p>
          <a:endParaRPr lang="en-US"/>
        </a:p>
      </dgm:t>
    </dgm:pt>
    <dgm:pt modelId="{B70BAE8D-305B-4F67-860C-789D87E48F19}" type="sibTrans" cxnId="{1474A48B-D24C-429A-B5FD-7D3B2F32225B}">
      <dgm:prSet/>
      <dgm:spPr/>
      <dgm:t>
        <a:bodyPr/>
        <a:lstStyle/>
        <a:p>
          <a:endParaRPr lang="en-US"/>
        </a:p>
      </dgm:t>
    </dgm:pt>
    <dgm:pt modelId="{B20BC3F9-534E-4923-AFE9-C0AC89E11157}">
      <dgm:prSet phldrT="[Text]"/>
      <dgm:spPr/>
      <dgm:t>
        <a:bodyPr/>
        <a:lstStyle/>
        <a:p>
          <a:r>
            <a:rPr lang="en-US" dirty="0" smtClean="0"/>
            <a:t>Refugee not treated</a:t>
          </a:r>
          <a:endParaRPr lang="en-US" dirty="0"/>
        </a:p>
      </dgm:t>
    </dgm:pt>
    <dgm:pt modelId="{CD34E2FC-7A3A-4378-A0BF-352A14E997F7}" type="parTrans" cxnId="{1BE40502-B779-47FB-A88E-D2380E1F87F4}">
      <dgm:prSet/>
      <dgm:spPr/>
      <dgm:t>
        <a:bodyPr/>
        <a:lstStyle/>
        <a:p>
          <a:endParaRPr lang="en-US"/>
        </a:p>
      </dgm:t>
    </dgm:pt>
    <dgm:pt modelId="{B264861F-668A-4C1E-99D4-85A560D55E23}" type="sibTrans" cxnId="{1BE40502-B779-47FB-A88E-D2380E1F87F4}">
      <dgm:prSet/>
      <dgm:spPr/>
      <dgm:t>
        <a:bodyPr/>
        <a:lstStyle/>
        <a:p>
          <a:endParaRPr lang="en-US"/>
        </a:p>
      </dgm:t>
    </dgm:pt>
    <dgm:pt modelId="{6BE860E5-2748-41B3-A753-A919EBC420A9}">
      <dgm:prSet phldrT="[Text]"/>
      <dgm:spPr/>
      <dgm:t>
        <a:bodyPr/>
        <a:lstStyle/>
        <a:p>
          <a:r>
            <a:rPr lang="en-US" dirty="0" smtClean="0"/>
            <a:t>No program</a:t>
          </a:r>
          <a:endParaRPr lang="en-US" dirty="0"/>
        </a:p>
      </dgm:t>
    </dgm:pt>
    <dgm:pt modelId="{84B776E4-07AB-4FD2-B389-395CB32EEEC6}" type="parTrans" cxnId="{1FCA4158-02EA-475B-B6A3-67FB08B3B991}">
      <dgm:prSet/>
      <dgm:spPr/>
      <dgm:t>
        <a:bodyPr/>
        <a:lstStyle/>
        <a:p>
          <a:endParaRPr lang="en-US"/>
        </a:p>
      </dgm:t>
    </dgm:pt>
    <dgm:pt modelId="{44B4A034-F0AF-4F8C-8754-86AEB5396C20}" type="sibTrans" cxnId="{1FCA4158-02EA-475B-B6A3-67FB08B3B991}">
      <dgm:prSet/>
      <dgm:spPr/>
      <dgm:t>
        <a:bodyPr/>
        <a:lstStyle/>
        <a:p>
          <a:endParaRPr lang="en-US"/>
        </a:p>
      </dgm:t>
    </dgm:pt>
    <dgm:pt modelId="{D9D02524-2416-455E-8FB3-33ACFA9101B7}">
      <dgm:prSet phldrT="[Text]"/>
      <dgm:spPr/>
      <dgm:t>
        <a:bodyPr/>
        <a:lstStyle/>
        <a:p>
          <a:r>
            <a:rPr lang="en-US" dirty="0" smtClean="0"/>
            <a:t>Domestic Screening and Treatment.</a:t>
          </a:r>
          <a:endParaRPr lang="en-US" dirty="0"/>
        </a:p>
      </dgm:t>
    </dgm:pt>
    <dgm:pt modelId="{899E7135-0408-4C6C-ABE8-F21BD2CC5EB7}" type="parTrans" cxnId="{0737747A-E1A4-4966-8C81-046D5C3E9E63}">
      <dgm:prSet/>
      <dgm:spPr/>
      <dgm:t>
        <a:bodyPr/>
        <a:lstStyle/>
        <a:p>
          <a:endParaRPr lang="en-US"/>
        </a:p>
      </dgm:t>
    </dgm:pt>
    <dgm:pt modelId="{AD30FF9F-84DA-43E8-B557-544044413821}" type="sibTrans" cxnId="{0737747A-E1A4-4966-8C81-046D5C3E9E63}">
      <dgm:prSet/>
      <dgm:spPr/>
      <dgm:t>
        <a:bodyPr/>
        <a:lstStyle/>
        <a:p>
          <a:endParaRPr lang="en-US"/>
        </a:p>
      </dgm:t>
    </dgm:pt>
    <dgm:pt modelId="{253D7333-2110-4CC9-B0EE-110E0AD63948}" type="pres">
      <dgm:prSet presAssocID="{0150C9E5-E767-476B-87AF-29A23B29663E}" presName="diagram" presStyleCnt="0">
        <dgm:presLayoutVars>
          <dgm:chPref val="1"/>
          <dgm:dir/>
          <dgm:animOne val="branch"/>
          <dgm:animLvl val="lvl"/>
          <dgm:resizeHandles val="exact"/>
        </dgm:presLayoutVars>
      </dgm:prSet>
      <dgm:spPr/>
      <dgm:t>
        <a:bodyPr/>
        <a:lstStyle/>
        <a:p>
          <a:endParaRPr lang="en-US"/>
        </a:p>
      </dgm:t>
    </dgm:pt>
    <dgm:pt modelId="{75332220-D9C1-49BD-AB2B-6DD381B94DBE}" type="pres">
      <dgm:prSet presAssocID="{2A9309E8-B5D8-41C4-A784-2AC516556CFB}" presName="root1" presStyleCnt="0"/>
      <dgm:spPr/>
      <dgm:t>
        <a:bodyPr/>
        <a:lstStyle/>
        <a:p>
          <a:endParaRPr lang="en-US"/>
        </a:p>
      </dgm:t>
    </dgm:pt>
    <dgm:pt modelId="{CBEF7E4D-0180-4F76-8180-B10D6AC7A1A8}" type="pres">
      <dgm:prSet presAssocID="{2A9309E8-B5D8-41C4-A784-2AC516556CFB}" presName="LevelOneTextNode" presStyleLbl="node0" presStyleIdx="0" presStyleCnt="1">
        <dgm:presLayoutVars>
          <dgm:chPref val="3"/>
        </dgm:presLayoutVars>
      </dgm:prSet>
      <dgm:spPr/>
      <dgm:t>
        <a:bodyPr/>
        <a:lstStyle/>
        <a:p>
          <a:endParaRPr lang="en-US"/>
        </a:p>
      </dgm:t>
    </dgm:pt>
    <dgm:pt modelId="{0F759D75-64DB-4989-8332-71197D52EBFC}" type="pres">
      <dgm:prSet presAssocID="{2A9309E8-B5D8-41C4-A784-2AC516556CFB}" presName="level2hierChild" presStyleCnt="0"/>
      <dgm:spPr/>
      <dgm:t>
        <a:bodyPr/>
        <a:lstStyle/>
        <a:p>
          <a:endParaRPr lang="en-US"/>
        </a:p>
      </dgm:t>
    </dgm:pt>
    <dgm:pt modelId="{C83E9183-5265-40FC-8358-FA1BEAF40BE2}" type="pres">
      <dgm:prSet presAssocID="{2A5D1BF1-F97C-4A08-A143-14D99A2E8E74}" presName="conn2-1" presStyleLbl="parChTrans1D2" presStyleIdx="0" presStyleCnt="3"/>
      <dgm:spPr/>
      <dgm:t>
        <a:bodyPr/>
        <a:lstStyle/>
        <a:p>
          <a:endParaRPr lang="en-US"/>
        </a:p>
      </dgm:t>
    </dgm:pt>
    <dgm:pt modelId="{5384C2C5-FDD9-492D-8585-A5270B1D332E}" type="pres">
      <dgm:prSet presAssocID="{2A5D1BF1-F97C-4A08-A143-14D99A2E8E74}" presName="connTx" presStyleLbl="parChTrans1D2" presStyleIdx="0" presStyleCnt="3"/>
      <dgm:spPr/>
      <dgm:t>
        <a:bodyPr/>
        <a:lstStyle/>
        <a:p>
          <a:endParaRPr lang="en-US"/>
        </a:p>
      </dgm:t>
    </dgm:pt>
    <dgm:pt modelId="{2B9C4560-8D1A-4293-9DE0-913E1656D094}" type="pres">
      <dgm:prSet presAssocID="{918F3FE2-BE92-4E7D-9230-0D78D657F1FD}" presName="root2" presStyleCnt="0"/>
      <dgm:spPr/>
    </dgm:pt>
    <dgm:pt modelId="{DEA1C06A-2EFC-4D36-8BE1-C40654158C8D}" type="pres">
      <dgm:prSet presAssocID="{918F3FE2-BE92-4E7D-9230-0D78D657F1FD}" presName="LevelTwoTextNode" presStyleLbl="node2" presStyleIdx="0" presStyleCnt="3">
        <dgm:presLayoutVars>
          <dgm:chPref val="3"/>
        </dgm:presLayoutVars>
      </dgm:prSet>
      <dgm:spPr/>
      <dgm:t>
        <a:bodyPr/>
        <a:lstStyle/>
        <a:p>
          <a:endParaRPr lang="en-US"/>
        </a:p>
      </dgm:t>
    </dgm:pt>
    <dgm:pt modelId="{D5AC1A99-62BB-43ED-906D-B6E60864B8C6}" type="pres">
      <dgm:prSet presAssocID="{918F3FE2-BE92-4E7D-9230-0D78D657F1FD}" presName="level3hierChild" presStyleCnt="0"/>
      <dgm:spPr/>
    </dgm:pt>
    <dgm:pt modelId="{D4F1A78D-3466-4DCE-9E38-932198939B16}" type="pres">
      <dgm:prSet presAssocID="{766B0F62-7C9A-4FE2-BF3B-CC177687D813}" presName="conn2-1" presStyleLbl="parChTrans1D3" presStyleIdx="0" presStyleCnt="6"/>
      <dgm:spPr/>
      <dgm:t>
        <a:bodyPr/>
        <a:lstStyle/>
        <a:p>
          <a:endParaRPr lang="en-US"/>
        </a:p>
      </dgm:t>
    </dgm:pt>
    <dgm:pt modelId="{0E9DF0FD-78EB-43C6-B278-D416326F5F0C}" type="pres">
      <dgm:prSet presAssocID="{766B0F62-7C9A-4FE2-BF3B-CC177687D813}" presName="connTx" presStyleLbl="parChTrans1D3" presStyleIdx="0" presStyleCnt="6"/>
      <dgm:spPr/>
      <dgm:t>
        <a:bodyPr/>
        <a:lstStyle/>
        <a:p>
          <a:endParaRPr lang="en-US"/>
        </a:p>
      </dgm:t>
    </dgm:pt>
    <dgm:pt modelId="{EC25C419-0293-440E-8D92-47184AFABACA}" type="pres">
      <dgm:prSet presAssocID="{8F1CFDBB-652B-46E5-B669-3C41BE1A161E}" presName="root2" presStyleCnt="0"/>
      <dgm:spPr/>
    </dgm:pt>
    <dgm:pt modelId="{A35B23E5-F66E-4F02-ACE0-BEAC7A08D8A8}" type="pres">
      <dgm:prSet presAssocID="{8F1CFDBB-652B-46E5-B669-3C41BE1A161E}" presName="LevelTwoTextNode" presStyleLbl="node3" presStyleIdx="0" presStyleCnt="6">
        <dgm:presLayoutVars>
          <dgm:chPref val="3"/>
        </dgm:presLayoutVars>
      </dgm:prSet>
      <dgm:spPr/>
      <dgm:t>
        <a:bodyPr/>
        <a:lstStyle/>
        <a:p>
          <a:endParaRPr lang="en-US"/>
        </a:p>
      </dgm:t>
    </dgm:pt>
    <dgm:pt modelId="{A0F20BF3-C75A-47EC-BCA6-B869F48742B5}" type="pres">
      <dgm:prSet presAssocID="{8F1CFDBB-652B-46E5-B669-3C41BE1A161E}" presName="level3hierChild" presStyleCnt="0"/>
      <dgm:spPr/>
    </dgm:pt>
    <dgm:pt modelId="{2E7C4C30-7B7F-47BC-990D-E3BA19C3095E}" type="pres">
      <dgm:prSet presAssocID="{86A0DADF-991F-4021-8BFB-51201195A015}" presName="conn2-1" presStyleLbl="parChTrans1D4" presStyleIdx="0" presStyleCnt="20"/>
      <dgm:spPr/>
      <dgm:t>
        <a:bodyPr/>
        <a:lstStyle/>
        <a:p>
          <a:endParaRPr lang="en-US"/>
        </a:p>
      </dgm:t>
    </dgm:pt>
    <dgm:pt modelId="{1409AC54-9E20-43C3-B79E-F93C8C375C9C}" type="pres">
      <dgm:prSet presAssocID="{86A0DADF-991F-4021-8BFB-51201195A015}" presName="connTx" presStyleLbl="parChTrans1D4" presStyleIdx="0" presStyleCnt="20"/>
      <dgm:spPr/>
      <dgm:t>
        <a:bodyPr/>
        <a:lstStyle/>
        <a:p>
          <a:endParaRPr lang="en-US"/>
        </a:p>
      </dgm:t>
    </dgm:pt>
    <dgm:pt modelId="{AB5DF8AD-5A9C-429A-9A45-60314126DB67}" type="pres">
      <dgm:prSet presAssocID="{666E0C9A-B68C-4901-9F26-F4E1CB06FE26}" presName="root2" presStyleCnt="0"/>
      <dgm:spPr/>
    </dgm:pt>
    <dgm:pt modelId="{76EF863C-B928-40AC-BE55-930391863F6C}" type="pres">
      <dgm:prSet presAssocID="{666E0C9A-B68C-4901-9F26-F4E1CB06FE26}" presName="LevelTwoTextNode" presStyleLbl="node4" presStyleIdx="0" presStyleCnt="20">
        <dgm:presLayoutVars>
          <dgm:chPref val="3"/>
        </dgm:presLayoutVars>
      </dgm:prSet>
      <dgm:spPr/>
      <dgm:t>
        <a:bodyPr/>
        <a:lstStyle/>
        <a:p>
          <a:endParaRPr lang="en-US"/>
        </a:p>
      </dgm:t>
    </dgm:pt>
    <dgm:pt modelId="{4B7FC310-FA83-4D6F-BF58-B7611CC35E84}" type="pres">
      <dgm:prSet presAssocID="{666E0C9A-B68C-4901-9F26-F4E1CB06FE26}" presName="level3hierChild" presStyleCnt="0"/>
      <dgm:spPr/>
    </dgm:pt>
    <dgm:pt modelId="{04F1D7F9-B0B9-448F-A3D8-F8E6F16F93FD}" type="pres">
      <dgm:prSet presAssocID="{5F494903-DE2A-4F42-99C0-9312F230F1E3}" presName="conn2-1" presStyleLbl="parChTrans1D4" presStyleIdx="1" presStyleCnt="20"/>
      <dgm:spPr/>
      <dgm:t>
        <a:bodyPr/>
        <a:lstStyle/>
        <a:p>
          <a:endParaRPr lang="en-US"/>
        </a:p>
      </dgm:t>
    </dgm:pt>
    <dgm:pt modelId="{B9C35C4C-A95A-4CCE-917A-A286480C3F21}" type="pres">
      <dgm:prSet presAssocID="{5F494903-DE2A-4F42-99C0-9312F230F1E3}" presName="connTx" presStyleLbl="parChTrans1D4" presStyleIdx="1" presStyleCnt="20"/>
      <dgm:spPr/>
      <dgm:t>
        <a:bodyPr/>
        <a:lstStyle/>
        <a:p>
          <a:endParaRPr lang="en-US"/>
        </a:p>
      </dgm:t>
    </dgm:pt>
    <dgm:pt modelId="{997D8FBE-58D5-4C0E-B151-6DAEAC0A4AA8}" type="pres">
      <dgm:prSet presAssocID="{8D3A7A4F-6B30-4E51-BC17-5C9EEC7221CC}" presName="root2" presStyleCnt="0"/>
      <dgm:spPr/>
    </dgm:pt>
    <dgm:pt modelId="{BAB105A6-E1A3-4258-8BF7-91817CFF1A26}" type="pres">
      <dgm:prSet presAssocID="{8D3A7A4F-6B30-4E51-BC17-5C9EEC7221CC}" presName="LevelTwoTextNode" presStyleLbl="node4" presStyleIdx="1" presStyleCnt="20">
        <dgm:presLayoutVars>
          <dgm:chPref val="3"/>
        </dgm:presLayoutVars>
      </dgm:prSet>
      <dgm:spPr/>
      <dgm:t>
        <a:bodyPr/>
        <a:lstStyle/>
        <a:p>
          <a:endParaRPr lang="en-US"/>
        </a:p>
      </dgm:t>
    </dgm:pt>
    <dgm:pt modelId="{B6B13DCE-3DF3-4B31-A001-A9A23278B220}" type="pres">
      <dgm:prSet presAssocID="{8D3A7A4F-6B30-4E51-BC17-5C9EEC7221CC}" presName="level3hierChild" presStyleCnt="0"/>
      <dgm:spPr/>
    </dgm:pt>
    <dgm:pt modelId="{2B27308D-5C98-444C-A57D-525DF1491BB6}" type="pres">
      <dgm:prSet presAssocID="{6F1371CE-AC1F-419D-97CB-78AEEC84C470}" presName="conn2-1" presStyleLbl="parChTrans1D4" presStyleIdx="2" presStyleCnt="20"/>
      <dgm:spPr/>
      <dgm:t>
        <a:bodyPr/>
        <a:lstStyle/>
        <a:p>
          <a:endParaRPr lang="en-US"/>
        </a:p>
      </dgm:t>
    </dgm:pt>
    <dgm:pt modelId="{0BCB509A-7616-42DF-8BB4-B5315BDB15B5}" type="pres">
      <dgm:prSet presAssocID="{6F1371CE-AC1F-419D-97CB-78AEEC84C470}" presName="connTx" presStyleLbl="parChTrans1D4" presStyleIdx="2" presStyleCnt="20"/>
      <dgm:spPr/>
      <dgm:t>
        <a:bodyPr/>
        <a:lstStyle/>
        <a:p>
          <a:endParaRPr lang="en-US"/>
        </a:p>
      </dgm:t>
    </dgm:pt>
    <dgm:pt modelId="{A0FE2AB4-42F7-4304-AF62-5FF51780220E}" type="pres">
      <dgm:prSet presAssocID="{D95C3A21-D605-4023-B97F-B386109D4DB5}" presName="root2" presStyleCnt="0"/>
      <dgm:spPr/>
    </dgm:pt>
    <dgm:pt modelId="{EA768553-CCF6-45D0-BE48-89E4ED9BBF58}" type="pres">
      <dgm:prSet presAssocID="{D95C3A21-D605-4023-B97F-B386109D4DB5}" presName="LevelTwoTextNode" presStyleLbl="node4" presStyleIdx="2" presStyleCnt="20">
        <dgm:presLayoutVars>
          <dgm:chPref val="3"/>
        </dgm:presLayoutVars>
      </dgm:prSet>
      <dgm:spPr/>
      <dgm:t>
        <a:bodyPr/>
        <a:lstStyle/>
        <a:p>
          <a:endParaRPr lang="en-US"/>
        </a:p>
      </dgm:t>
    </dgm:pt>
    <dgm:pt modelId="{4022665A-5E3B-48C7-B094-98DED8FD8A8C}" type="pres">
      <dgm:prSet presAssocID="{D95C3A21-D605-4023-B97F-B386109D4DB5}" presName="level3hierChild" presStyleCnt="0"/>
      <dgm:spPr/>
    </dgm:pt>
    <dgm:pt modelId="{7278FE51-6ECE-4541-8B8B-1AACE361C45B}" type="pres">
      <dgm:prSet presAssocID="{4A3CB7B2-0394-4C8B-8E32-4FC2B9C9E1A8}" presName="conn2-1" presStyleLbl="parChTrans1D4" presStyleIdx="3" presStyleCnt="20"/>
      <dgm:spPr/>
      <dgm:t>
        <a:bodyPr/>
        <a:lstStyle/>
        <a:p>
          <a:endParaRPr lang="en-US"/>
        </a:p>
      </dgm:t>
    </dgm:pt>
    <dgm:pt modelId="{DF942E39-14E1-4065-85AC-25D187CEA96C}" type="pres">
      <dgm:prSet presAssocID="{4A3CB7B2-0394-4C8B-8E32-4FC2B9C9E1A8}" presName="connTx" presStyleLbl="parChTrans1D4" presStyleIdx="3" presStyleCnt="20"/>
      <dgm:spPr/>
      <dgm:t>
        <a:bodyPr/>
        <a:lstStyle/>
        <a:p>
          <a:endParaRPr lang="en-US"/>
        </a:p>
      </dgm:t>
    </dgm:pt>
    <dgm:pt modelId="{7CFDB6AD-D445-4BAD-AF09-569B7F16EEF1}" type="pres">
      <dgm:prSet presAssocID="{4CA47C23-FB54-402E-B2F1-1932691F9B7D}" presName="root2" presStyleCnt="0"/>
      <dgm:spPr/>
    </dgm:pt>
    <dgm:pt modelId="{A53069D8-6DD8-4561-959B-E9E9754E6CD2}" type="pres">
      <dgm:prSet presAssocID="{4CA47C23-FB54-402E-B2F1-1932691F9B7D}" presName="LevelTwoTextNode" presStyleLbl="node4" presStyleIdx="3" presStyleCnt="20">
        <dgm:presLayoutVars>
          <dgm:chPref val="3"/>
        </dgm:presLayoutVars>
      </dgm:prSet>
      <dgm:spPr/>
      <dgm:t>
        <a:bodyPr/>
        <a:lstStyle/>
        <a:p>
          <a:endParaRPr lang="en-US"/>
        </a:p>
      </dgm:t>
    </dgm:pt>
    <dgm:pt modelId="{8FFD8DC1-E475-4783-975F-E4A9B0C510F0}" type="pres">
      <dgm:prSet presAssocID="{4CA47C23-FB54-402E-B2F1-1932691F9B7D}" presName="level3hierChild" presStyleCnt="0"/>
      <dgm:spPr/>
    </dgm:pt>
    <dgm:pt modelId="{B2A4FE9C-15A1-4376-8E15-923F07EB6DDD}" type="pres">
      <dgm:prSet presAssocID="{9EA69931-73D1-46BA-A7FD-3C0C759E8CDE}" presName="conn2-1" presStyleLbl="parChTrans1D4" presStyleIdx="4" presStyleCnt="20"/>
      <dgm:spPr/>
      <dgm:t>
        <a:bodyPr/>
        <a:lstStyle/>
        <a:p>
          <a:endParaRPr lang="en-US"/>
        </a:p>
      </dgm:t>
    </dgm:pt>
    <dgm:pt modelId="{6791F37D-7669-4E2D-9313-965D26533FE4}" type="pres">
      <dgm:prSet presAssocID="{9EA69931-73D1-46BA-A7FD-3C0C759E8CDE}" presName="connTx" presStyleLbl="parChTrans1D4" presStyleIdx="4" presStyleCnt="20"/>
      <dgm:spPr/>
      <dgm:t>
        <a:bodyPr/>
        <a:lstStyle/>
        <a:p>
          <a:endParaRPr lang="en-US"/>
        </a:p>
      </dgm:t>
    </dgm:pt>
    <dgm:pt modelId="{F7F9EFB6-9A4D-445C-AB2D-893D956307A3}" type="pres">
      <dgm:prSet presAssocID="{9B2BAC80-7207-4CB9-9FEB-4071D705B19C}" presName="root2" presStyleCnt="0"/>
      <dgm:spPr/>
    </dgm:pt>
    <dgm:pt modelId="{C8E131DF-906C-4DFB-963B-3ED484F35476}" type="pres">
      <dgm:prSet presAssocID="{9B2BAC80-7207-4CB9-9FEB-4071D705B19C}" presName="LevelTwoTextNode" presStyleLbl="node4" presStyleIdx="4" presStyleCnt="20">
        <dgm:presLayoutVars>
          <dgm:chPref val="3"/>
        </dgm:presLayoutVars>
      </dgm:prSet>
      <dgm:spPr/>
      <dgm:t>
        <a:bodyPr/>
        <a:lstStyle/>
        <a:p>
          <a:endParaRPr lang="en-US"/>
        </a:p>
      </dgm:t>
    </dgm:pt>
    <dgm:pt modelId="{DCD3DFAC-E9AF-466F-80AA-BC1DAE2E6AD6}" type="pres">
      <dgm:prSet presAssocID="{9B2BAC80-7207-4CB9-9FEB-4071D705B19C}" presName="level3hierChild" presStyleCnt="0"/>
      <dgm:spPr/>
    </dgm:pt>
    <dgm:pt modelId="{C94EDCCB-7C07-4639-A608-DECDC89BD04B}" type="pres">
      <dgm:prSet presAssocID="{6B74BA20-C78A-46E0-B463-F975950D05C1}" presName="conn2-1" presStyleLbl="parChTrans1D4" presStyleIdx="5" presStyleCnt="20"/>
      <dgm:spPr/>
      <dgm:t>
        <a:bodyPr/>
        <a:lstStyle/>
        <a:p>
          <a:endParaRPr lang="en-US"/>
        </a:p>
      </dgm:t>
    </dgm:pt>
    <dgm:pt modelId="{377F352E-62B4-436F-A268-4E7E43CAED92}" type="pres">
      <dgm:prSet presAssocID="{6B74BA20-C78A-46E0-B463-F975950D05C1}" presName="connTx" presStyleLbl="parChTrans1D4" presStyleIdx="5" presStyleCnt="20"/>
      <dgm:spPr/>
      <dgm:t>
        <a:bodyPr/>
        <a:lstStyle/>
        <a:p>
          <a:endParaRPr lang="en-US"/>
        </a:p>
      </dgm:t>
    </dgm:pt>
    <dgm:pt modelId="{43F548A2-52DA-493D-9DAD-CED4CCF007F9}" type="pres">
      <dgm:prSet presAssocID="{5AE95254-5859-4346-ABE6-3D41BE2C97ED}" presName="root2" presStyleCnt="0"/>
      <dgm:spPr/>
    </dgm:pt>
    <dgm:pt modelId="{2C9ABAB1-1762-437B-B3B8-8C0A770AA4B6}" type="pres">
      <dgm:prSet presAssocID="{5AE95254-5859-4346-ABE6-3D41BE2C97ED}" presName="LevelTwoTextNode" presStyleLbl="node4" presStyleIdx="5" presStyleCnt="20">
        <dgm:presLayoutVars>
          <dgm:chPref val="3"/>
        </dgm:presLayoutVars>
      </dgm:prSet>
      <dgm:spPr/>
      <dgm:t>
        <a:bodyPr/>
        <a:lstStyle/>
        <a:p>
          <a:endParaRPr lang="en-US"/>
        </a:p>
      </dgm:t>
    </dgm:pt>
    <dgm:pt modelId="{CE4BA882-39FD-41DD-9B76-93279DE6CE3D}" type="pres">
      <dgm:prSet presAssocID="{5AE95254-5859-4346-ABE6-3D41BE2C97ED}" presName="level3hierChild" presStyleCnt="0"/>
      <dgm:spPr/>
    </dgm:pt>
    <dgm:pt modelId="{5A4BB6B3-A387-4E4A-A79C-60E862AC1008}" type="pres">
      <dgm:prSet presAssocID="{B4CA37CE-B2DB-4579-B464-8C8C0422FC82}" presName="conn2-1" presStyleLbl="parChTrans1D4" presStyleIdx="6" presStyleCnt="20"/>
      <dgm:spPr/>
      <dgm:t>
        <a:bodyPr/>
        <a:lstStyle/>
        <a:p>
          <a:endParaRPr lang="en-US"/>
        </a:p>
      </dgm:t>
    </dgm:pt>
    <dgm:pt modelId="{1B54C98C-DF79-4D97-98B4-8E638F8B2120}" type="pres">
      <dgm:prSet presAssocID="{B4CA37CE-B2DB-4579-B464-8C8C0422FC82}" presName="connTx" presStyleLbl="parChTrans1D4" presStyleIdx="6" presStyleCnt="20"/>
      <dgm:spPr/>
      <dgm:t>
        <a:bodyPr/>
        <a:lstStyle/>
        <a:p>
          <a:endParaRPr lang="en-US"/>
        </a:p>
      </dgm:t>
    </dgm:pt>
    <dgm:pt modelId="{4054A9B7-C84C-497D-AADA-33E932EB6384}" type="pres">
      <dgm:prSet presAssocID="{EEA4C2B8-F223-4851-9A1E-616D591E78FF}" presName="root2" presStyleCnt="0"/>
      <dgm:spPr/>
    </dgm:pt>
    <dgm:pt modelId="{C2A31DCD-4461-453C-8B66-F674B8B52050}" type="pres">
      <dgm:prSet presAssocID="{EEA4C2B8-F223-4851-9A1E-616D591E78FF}" presName="LevelTwoTextNode" presStyleLbl="node4" presStyleIdx="6" presStyleCnt="20">
        <dgm:presLayoutVars>
          <dgm:chPref val="3"/>
        </dgm:presLayoutVars>
      </dgm:prSet>
      <dgm:spPr/>
      <dgm:t>
        <a:bodyPr/>
        <a:lstStyle/>
        <a:p>
          <a:endParaRPr lang="en-US"/>
        </a:p>
      </dgm:t>
    </dgm:pt>
    <dgm:pt modelId="{A3850F0C-3AD1-4D57-8DA0-CC9C688DD961}" type="pres">
      <dgm:prSet presAssocID="{EEA4C2B8-F223-4851-9A1E-616D591E78FF}" presName="level3hierChild" presStyleCnt="0"/>
      <dgm:spPr/>
    </dgm:pt>
    <dgm:pt modelId="{B9B49C99-A041-4F82-98B7-197A3F637766}" type="pres">
      <dgm:prSet presAssocID="{CD34E2FC-7A3A-4378-A0BF-352A14E997F7}" presName="conn2-1" presStyleLbl="parChTrans1D4" presStyleIdx="7" presStyleCnt="20"/>
      <dgm:spPr/>
      <dgm:t>
        <a:bodyPr/>
        <a:lstStyle/>
        <a:p>
          <a:endParaRPr lang="en-US"/>
        </a:p>
      </dgm:t>
    </dgm:pt>
    <dgm:pt modelId="{031E6E4B-05DB-4A4F-9961-595E82E1DA92}" type="pres">
      <dgm:prSet presAssocID="{CD34E2FC-7A3A-4378-A0BF-352A14E997F7}" presName="connTx" presStyleLbl="parChTrans1D4" presStyleIdx="7" presStyleCnt="20"/>
      <dgm:spPr/>
      <dgm:t>
        <a:bodyPr/>
        <a:lstStyle/>
        <a:p>
          <a:endParaRPr lang="en-US"/>
        </a:p>
      </dgm:t>
    </dgm:pt>
    <dgm:pt modelId="{1E6B64B9-FDCC-4426-8EDE-2E6EA301DD7F}" type="pres">
      <dgm:prSet presAssocID="{B20BC3F9-534E-4923-AFE9-C0AC89E11157}" presName="root2" presStyleCnt="0"/>
      <dgm:spPr/>
    </dgm:pt>
    <dgm:pt modelId="{11B3FDDB-485A-405B-9EBB-4D6A8D209A39}" type="pres">
      <dgm:prSet presAssocID="{B20BC3F9-534E-4923-AFE9-C0AC89E11157}" presName="LevelTwoTextNode" presStyleLbl="node4" presStyleIdx="7" presStyleCnt="20">
        <dgm:presLayoutVars>
          <dgm:chPref val="3"/>
        </dgm:presLayoutVars>
      </dgm:prSet>
      <dgm:spPr/>
      <dgm:t>
        <a:bodyPr/>
        <a:lstStyle/>
        <a:p>
          <a:endParaRPr lang="en-US"/>
        </a:p>
      </dgm:t>
    </dgm:pt>
    <dgm:pt modelId="{5816E189-D88F-4C67-8B1D-743C2184B1DA}" type="pres">
      <dgm:prSet presAssocID="{B20BC3F9-534E-4923-AFE9-C0AC89E11157}" presName="level3hierChild" presStyleCnt="0"/>
      <dgm:spPr/>
    </dgm:pt>
    <dgm:pt modelId="{63453257-C1A6-4C72-9E9F-0BF47611E2DA}" type="pres">
      <dgm:prSet presAssocID="{84B776E4-07AB-4FD2-B389-395CB32EEEC6}" presName="conn2-1" presStyleLbl="parChTrans1D3" presStyleIdx="1" presStyleCnt="6"/>
      <dgm:spPr/>
      <dgm:t>
        <a:bodyPr/>
        <a:lstStyle/>
        <a:p>
          <a:endParaRPr lang="en-US"/>
        </a:p>
      </dgm:t>
    </dgm:pt>
    <dgm:pt modelId="{8EC994A8-9D0F-4CCD-9C63-725505228593}" type="pres">
      <dgm:prSet presAssocID="{84B776E4-07AB-4FD2-B389-395CB32EEEC6}" presName="connTx" presStyleLbl="parChTrans1D3" presStyleIdx="1" presStyleCnt="6"/>
      <dgm:spPr/>
      <dgm:t>
        <a:bodyPr/>
        <a:lstStyle/>
        <a:p>
          <a:endParaRPr lang="en-US"/>
        </a:p>
      </dgm:t>
    </dgm:pt>
    <dgm:pt modelId="{F9FBDE1A-C2BF-4075-9A43-11040997C845}" type="pres">
      <dgm:prSet presAssocID="{6BE860E5-2748-41B3-A753-A919EBC420A9}" presName="root2" presStyleCnt="0"/>
      <dgm:spPr/>
    </dgm:pt>
    <dgm:pt modelId="{E5DAD316-DFD5-4344-AE8A-A98517712AE1}" type="pres">
      <dgm:prSet presAssocID="{6BE860E5-2748-41B3-A753-A919EBC420A9}" presName="LevelTwoTextNode" presStyleLbl="node3" presStyleIdx="1" presStyleCnt="6">
        <dgm:presLayoutVars>
          <dgm:chPref val="3"/>
        </dgm:presLayoutVars>
      </dgm:prSet>
      <dgm:spPr/>
      <dgm:t>
        <a:bodyPr/>
        <a:lstStyle/>
        <a:p>
          <a:endParaRPr lang="en-US"/>
        </a:p>
      </dgm:t>
    </dgm:pt>
    <dgm:pt modelId="{95DB45A1-047A-401D-BD37-1EA85915375D}" type="pres">
      <dgm:prSet presAssocID="{6BE860E5-2748-41B3-A753-A919EBC420A9}" presName="level3hierChild" presStyleCnt="0"/>
      <dgm:spPr/>
    </dgm:pt>
    <dgm:pt modelId="{4D056B14-4879-4498-B1D2-31015BD1DB41}" type="pres">
      <dgm:prSet presAssocID="{899E7135-0408-4C6C-ABE8-F21BD2CC5EB7}" presName="conn2-1" presStyleLbl="parChTrans1D4" presStyleIdx="8" presStyleCnt="20"/>
      <dgm:spPr/>
      <dgm:t>
        <a:bodyPr/>
        <a:lstStyle/>
        <a:p>
          <a:endParaRPr lang="en-US"/>
        </a:p>
      </dgm:t>
    </dgm:pt>
    <dgm:pt modelId="{C3ABE4BE-F0F5-414C-B575-AE9276727EFC}" type="pres">
      <dgm:prSet presAssocID="{899E7135-0408-4C6C-ABE8-F21BD2CC5EB7}" presName="connTx" presStyleLbl="parChTrans1D4" presStyleIdx="8" presStyleCnt="20"/>
      <dgm:spPr/>
      <dgm:t>
        <a:bodyPr/>
        <a:lstStyle/>
        <a:p>
          <a:endParaRPr lang="en-US"/>
        </a:p>
      </dgm:t>
    </dgm:pt>
    <dgm:pt modelId="{0AB11B5F-4D94-41EB-B3E3-26BA542A2120}" type="pres">
      <dgm:prSet presAssocID="{D9D02524-2416-455E-8FB3-33ACFA9101B7}" presName="root2" presStyleCnt="0"/>
      <dgm:spPr/>
    </dgm:pt>
    <dgm:pt modelId="{CA6AAB33-A02B-47EB-B220-5C4220E9B2EE}" type="pres">
      <dgm:prSet presAssocID="{D9D02524-2416-455E-8FB3-33ACFA9101B7}" presName="LevelTwoTextNode" presStyleLbl="node4" presStyleIdx="8" presStyleCnt="20">
        <dgm:presLayoutVars>
          <dgm:chPref val="3"/>
        </dgm:presLayoutVars>
      </dgm:prSet>
      <dgm:spPr/>
      <dgm:t>
        <a:bodyPr/>
        <a:lstStyle/>
        <a:p>
          <a:endParaRPr lang="en-US"/>
        </a:p>
      </dgm:t>
    </dgm:pt>
    <dgm:pt modelId="{6C89B613-E118-44B2-96C6-4FAF64C4E46E}" type="pres">
      <dgm:prSet presAssocID="{D9D02524-2416-455E-8FB3-33ACFA9101B7}" presName="level3hierChild" presStyleCnt="0"/>
      <dgm:spPr/>
    </dgm:pt>
    <dgm:pt modelId="{9A0D71BF-076C-4517-8306-9012241B85CE}" type="pres">
      <dgm:prSet presAssocID="{C8F74C6B-598E-45CB-9D0A-B15BF603CC0E}" presName="conn2-1" presStyleLbl="parChTrans1D2" presStyleIdx="1" presStyleCnt="3"/>
      <dgm:spPr/>
      <dgm:t>
        <a:bodyPr/>
        <a:lstStyle/>
        <a:p>
          <a:endParaRPr lang="en-US"/>
        </a:p>
      </dgm:t>
    </dgm:pt>
    <dgm:pt modelId="{8208C94E-1911-4DB1-9562-778A6CC01A81}" type="pres">
      <dgm:prSet presAssocID="{C8F74C6B-598E-45CB-9D0A-B15BF603CC0E}" presName="connTx" presStyleLbl="parChTrans1D2" presStyleIdx="1" presStyleCnt="3"/>
      <dgm:spPr/>
      <dgm:t>
        <a:bodyPr/>
        <a:lstStyle/>
        <a:p>
          <a:endParaRPr lang="en-US"/>
        </a:p>
      </dgm:t>
    </dgm:pt>
    <dgm:pt modelId="{94FDFB1C-457B-4AC8-B75D-6BFA9655919D}" type="pres">
      <dgm:prSet presAssocID="{A7B914D4-54A6-4777-BE84-9E574B8F74B3}" presName="root2" presStyleCnt="0"/>
      <dgm:spPr/>
      <dgm:t>
        <a:bodyPr/>
        <a:lstStyle/>
        <a:p>
          <a:endParaRPr lang="en-US"/>
        </a:p>
      </dgm:t>
    </dgm:pt>
    <dgm:pt modelId="{05070CA4-F23C-45AF-8B36-106B049B12AE}" type="pres">
      <dgm:prSet presAssocID="{A7B914D4-54A6-4777-BE84-9E574B8F74B3}" presName="LevelTwoTextNode" presStyleLbl="node2" presStyleIdx="1" presStyleCnt="3">
        <dgm:presLayoutVars>
          <dgm:chPref val="3"/>
        </dgm:presLayoutVars>
      </dgm:prSet>
      <dgm:spPr/>
      <dgm:t>
        <a:bodyPr/>
        <a:lstStyle/>
        <a:p>
          <a:endParaRPr lang="en-US"/>
        </a:p>
      </dgm:t>
    </dgm:pt>
    <dgm:pt modelId="{9A0F9AAC-4601-4057-A4BE-07629E5EA929}" type="pres">
      <dgm:prSet presAssocID="{A7B914D4-54A6-4777-BE84-9E574B8F74B3}" presName="level3hierChild" presStyleCnt="0"/>
      <dgm:spPr/>
      <dgm:t>
        <a:bodyPr/>
        <a:lstStyle/>
        <a:p>
          <a:endParaRPr lang="en-US"/>
        </a:p>
      </dgm:t>
    </dgm:pt>
    <dgm:pt modelId="{4516FC2C-4023-4933-A735-BFFB2875E0FD}" type="pres">
      <dgm:prSet presAssocID="{A639674F-CDFD-4C8C-A7CC-BBF3A285B773}" presName="conn2-1" presStyleLbl="parChTrans1D3" presStyleIdx="2" presStyleCnt="6"/>
      <dgm:spPr/>
      <dgm:t>
        <a:bodyPr/>
        <a:lstStyle/>
        <a:p>
          <a:endParaRPr lang="en-US"/>
        </a:p>
      </dgm:t>
    </dgm:pt>
    <dgm:pt modelId="{A7281836-EC43-4740-B3F1-23C961FBFDE8}" type="pres">
      <dgm:prSet presAssocID="{A639674F-CDFD-4C8C-A7CC-BBF3A285B773}" presName="connTx" presStyleLbl="parChTrans1D3" presStyleIdx="2" presStyleCnt="6"/>
      <dgm:spPr/>
      <dgm:t>
        <a:bodyPr/>
        <a:lstStyle/>
        <a:p>
          <a:endParaRPr lang="en-US"/>
        </a:p>
      </dgm:t>
    </dgm:pt>
    <dgm:pt modelId="{EF78DF82-7CBD-4013-AF6F-E8D3ABDA2C31}" type="pres">
      <dgm:prSet presAssocID="{061806AA-FB3D-4C4D-B12D-1ECE09EC551D}" presName="root2" presStyleCnt="0"/>
      <dgm:spPr/>
      <dgm:t>
        <a:bodyPr/>
        <a:lstStyle/>
        <a:p>
          <a:endParaRPr lang="en-US"/>
        </a:p>
      </dgm:t>
    </dgm:pt>
    <dgm:pt modelId="{16A58CBF-0194-4F25-B4AC-D28307027DBB}" type="pres">
      <dgm:prSet presAssocID="{061806AA-FB3D-4C4D-B12D-1ECE09EC551D}" presName="LevelTwoTextNode" presStyleLbl="node3" presStyleIdx="2" presStyleCnt="6">
        <dgm:presLayoutVars>
          <dgm:chPref val="3"/>
        </dgm:presLayoutVars>
      </dgm:prSet>
      <dgm:spPr/>
      <dgm:t>
        <a:bodyPr/>
        <a:lstStyle/>
        <a:p>
          <a:endParaRPr lang="en-US"/>
        </a:p>
      </dgm:t>
    </dgm:pt>
    <dgm:pt modelId="{E58C27D9-FB74-4772-B148-1D64B4EB4D31}" type="pres">
      <dgm:prSet presAssocID="{061806AA-FB3D-4C4D-B12D-1ECE09EC551D}" presName="level3hierChild" presStyleCnt="0"/>
      <dgm:spPr/>
      <dgm:t>
        <a:bodyPr/>
        <a:lstStyle/>
        <a:p>
          <a:endParaRPr lang="en-US"/>
        </a:p>
      </dgm:t>
    </dgm:pt>
    <dgm:pt modelId="{C7476EDE-B93A-47D4-93EF-81346531DC78}" type="pres">
      <dgm:prSet presAssocID="{CE1FBCEF-599E-4C9E-86D7-0ACEFDDE0F56}" presName="conn2-1" presStyleLbl="parChTrans1D4" presStyleIdx="9" presStyleCnt="20"/>
      <dgm:spPr/>
      <dgm:t>
        <a:bodyPr/>
        <a:lstStyle/>
        <a:p>
          <a:endParaRPr lang="en-US"/>
        </a:p>
      </dgm:t>
    </dgm:pt>
    <dgm:pt modelId="{AD42D68C-989F-40C2-BD21-CFB4E1744BE9}" type="pres">
      <dgm:prSet presAssocID="{CE1FBCEF-599E-4C9E-86D7-0ACEFDDE0F56}" presName="connTx" presStyleLbl="parChTrans1D4" presStyleIdx="9" presStyleCnt="20"/>
      <dgm:spPr/>
      <dgm:t>
        <a:bodyPr/>
        <a:lstStyle/>
        <a:p>
          <a:endParaRPr lang="en-US"/>
        </a:p>
      </dgm:t>
    </dgm:pt>
    <dgm:pt modelId="{3B2CCE52-BA2D-47AA-BCBB-4E9FF2FE7865}" type="pres">
      <dgm:prSet presAssocID="{E8A2CB01-BEEB-4C22-BE79-AF855B73F04C}" presName="root2" presStyleCnt="0"/>
      <dgm:spPr/>
      <dgm:t>
        <a:bodyPr/>
        <a:lstStyle/>
        <a:p>
          <a:endParaRPr lang="en-US"/>
        </a:p>
      </dgm:t>
    </dgm:pt>
    <dgm:pt modelId="{D50CB988-65D2-426D-A14F-38C6499207EE}" type="pres">
      <dgm:prSet presAssocID="{E8A2CB01-BEEB-4C22-BE79-AF855B73F04C}" presName="LevelTwoTextNode" presStyleLbl="node4" presStyleIdx="9" presStyleCnt="20">
        <dgm:presLayoutVars>
          <dgm:chPref val="3"/>
        </dgm:presLayoutVars>
      </dgm:prSet>
      <dgm:spPr/>
      <dgm:t>
        <a:bodyPr/>
        <a:lstStyle/>
        <a:p>
          <a:endParaRPr lang="en-US"/>
        </a:p>
      </dgm:t>
    </dgm:pt>
    <dgm:pt modelId="{A925DD7D-3349-40C0-B0B3-8A72A91E357C}" type="pres">
      <dgm:prSet presAssocID="{E8A2CB01-BEEB-4C22-BE79-AF855B73F04C}" presName="level3hierChild" presStyleCnt="0"/>
      <dgm:spPr/>
      <dgm:t>
        <a:bodyPr/>
        <a:lstStyle/>
        <a:p>
          <a:endParaRPr lang="en-US"/>
        </a:p>
      </dgm:t>
    </dgm:pt>
    <dgm:pt modelId="{BA37BEC2-9C87-4A2C-A32E-3B4C3D1B6A76}" type="pres">
      <dgm:prSet presAssocID="{1666AC56-9E8D-4569-B783-770C709EC8DA}" presName="conn2-1" presStyleLbl="parChTrans1D4" presStyleIdx="10" presStyleCnt="20"/>
      <dgm:spPr/>
      <dgm:t>
        <a:bodyPr/>
        <a:lstStyle/>
        <a:p>
          <a:endParaRPr lang="en-US"/>
        </a:p>
      </dgm:t>
    </dgm:pt>
    <dgm:pt modelId="{D9B90331-9AFB-4967-BA40-D8E27C6B514E}" type="pres">
      <dgm:prSet presAssocID="{1666AC56-9E8D-4569-B783-770C709EC8DA}" presName="connTx" presStyleLbl="parChTrans1D4" presStyleIdx="10" presStyleCnt="20"/>
      <dgm:spPr/>
      <dgm:t>
        <a:bodyPr/>
        <a:lstStyle/>
        <a:p>
          <a:endParaRPr lang="en-US"/>
        </a:p>
      </dgm:t>
    </dgm:pt>
    <dgm:pt modelId="{8A636AF9-103F-44C0-BA06-9438FB6954D7}" type="pres">
      <dgm:prSet presAssocID="{8B181C7C-D3F2-4AC8-BF6B-229A661404DB}" presName="root2" presStyleCnt="0"/>
      <dgm:spPr/>
      <dgm:t>
        <a:bodyPr/>
        <a:lstStyle/>
        <a:p>
          <a:endParaRPr lang="en-US"/>
        </a:p>
      </dgm:t>
    </dgm:pt>
    <dgm:pt modelId="{59E81931-08B8-4C0E-A24C-F8329B0A529E}" type="pres">
      <dgm:prSet presAssocID="{8B181C7C-D3F2-4AC8-BF6B-229A661404DB}" presName="LevelTwoTextNode" presStyleLbl="node4" presStyleIdx="10" presStyleCnt="20">
        <dgm:presLayoutVars>
          <dgm:chPref val="3"/>
        </dgm:presLayoutVars>
      </dgm:prSet>
      <dgm:spPr/>
      <dgm:t>
        <a:bodyPr/>
        <a:lstStyle/>
        <a:p>
          <a:endParaRPr lang="en-US"/>
        </a:p>
      </dgm:t>
    </dgm:pt>
    <dgm:pt modelId="{B442C252-C2EE-4839-AA22-CE5CDBF74EAC}" type="pres">
      <dgm:prSet presAssocID="{8B181C7C-D3F2-4AC8-BF6B-229A661404DB}" presName="level3hierChild" presStyleCnt="0"/>
      <dgm:spPr/>
      <dgm:t>
        <a:bodyPr/>
        <a:lstStyle/>
        <a:p>
          <a:endParaRPr lang="en-US"/>
        </a:p>
      </dgm:t>
    </dgm:pt>
    <dgm:pt modelId="{056E5977-ADC1-4378-91DA-D3B6CE923687}" type="pres">
      <dgm:prSet presAssocID="{C205FB79-DBEC-45B0-969E-EC938FE61778}" presName="conn2-1" presStyleLbl="parChTrans1D4" presStyleIdx="11" presStyleCnt="20"/>
      <dgm:spPr/>
      <dgm:t>
        <a:bodyPr/>
        <a:lstStyle/>
        <a:p>
          <a:endParaRPr lang="en-US"/>
        </a:p>
      </dgm:t>
    </dgm:pt>
    <dgm:pt modelId="{28F84BB5-6640-4E94-99A4-6C205E233E88}" type="pres">
      <dgm:prSet presAssocID="{C205FB79-DBEC-45B0-969E-EC938FE61778}" presName="connTx" presStyleLbl="parChTrans1D4" presStyleIdx="11" presStyleCnt="20"/>
      <dgm:spPr/>
      <dgm:t>
        <a:bodyPr/>
        <a:lstStyle/>
        <a:p>
          <a:endParaRPr lang="en-US"/>
        </a:p>
      </dgm:t>
    </dgm:pt>
    <dgm:pt modelId="{B7D4ED98-1A19-492F-B738-466ACF0B4AD0}" type="pres">
      <dgm:prSet presAssocID="{45910CB2-B534-4C0C-B815-D46A266ABC24}" presName="root2" presStyleCnt="0"/>
      <dgm:spPr/>
      <dgm:t>
        <a:bodyPr/>
        <a:lstStyle/>
        <a:p>
          <a:endParaRPr lang="en-US"/>
        </a:p>
      </dgm:t>
    </dgm:pt>
    <dgm:pt modelId="{87722525-F9F4-49B5-9B95-B8C2AC4EDC0C}" type="pres">
      <dgm:prSet presAssocID="{45910CB2-B534-4C0C-B815-D46A266ABC24}" presName="LevelTwoTextNode" presStyleLbl="node4" presStyleIdx="11" presStyleCnt="20">
        <dgm:presLayoutVars>
          <dgm:chPref val="3"/>
        </dgm:presLayoutVars>
      </dgm:prSet>
      <dgm:spPr/>
      <dgm:t>
        <a:bodyPr/>
        <a:lstStyle/>
        <a:p>
          <a:endParaRPr lang="en-US"/>
        </a:p>
      </dgm:t>
    </dgm:pt>
    <dgm:pt modelId="{17CCFF5F-917E-4652-B722-68D05F12DD1A}" type="pres">
      <dgm:prSet presAssocID="{45910CB2-B534-4C0C-B815-D46A266ABC24}" presName="level3hierChild" presStyleCnt="0"/>
      <dgm:spPr/>
      <dgm:t>
        <a:bodyPr/>
        <a:lstStyle/>
        <a:p>
          <a:endParaRPr lang="en-US"/>
        </a:p>
      </dgm:t>
    </dgm:pt>
    <dgm:pt modelId="{D35468F3-F0E8-4284-AA36-71574B3D6284}" type="pres">
      <dgm:prSet presAssocID="{C3D200C5-54DD-49C1-A76F-480157DD6C05}" presName="conn2-1" presStyleLbl="parChTrans1D4" presStyleIdx="12" presStyleCnt="20"/>
      <dgm:spPr/>
      <dgm:t>
        <a:bodyPr/>
        <a:lstStyle/>
        <a:p>
          <a:endParaRPr lang="en-US"/>
        </a:p>
      </dgm:t>
    </dgm:pt>
    <dgm:pt modelId="{9C99995F-E96A-445A-976D-1F7378EDF9A6}" type="pres">
      <dgm:prSet presAssocID="{C3D200C5-54DD-49C1-A76F-480157DD6C05}" presName="connTx" presStyleLbl="parChTrans1D4" presStyleIdx="12" presStyleCnt="20"/>
      <dgm:spPr/>
      <dgm:t>
        <a:bodyPr/>
        <a:lstStyle/>
        <a:p>
          <a:endParaRPr lang="en-US"/>
        </a:p>
      </dgm:t>
    </dgm:pt>
    <dgm:pt modelId="{B7FD7081-4BF0-4D79-B59B-28E62BA72815}" type="pres">
      <dgm:prSet presAssocID="{9B4076AC-B41E-40DA-B394-92EE48292739}" presName="root2" presStyleCnt="0"/>
      <dgm:spPr/>
      <dgm:t>
        <a:bodyPr/>
        <a:lstStyle/>
        <a:p>
          <a:endParaRPr lang="en-US"/>
        </a:p>
      </dgm:t>
    </dgm:pt>
    <dgm:pt modelId="{6190ABB9-2249-49A0-B7D5-1FA63D54B9A0}" type="pres">
      <dgm:prSet presAssocID="{9B4076AC-B41E-40DA-B394-92EE48292739}" presName="LevelTwoTextNode" presStyleLbl="node4" presStyleIdx="12" presStyleCnt="20">
        <dgm:presLayoutVars>
          <dgm:chPref val="3"/>
        </dgm:presLayoutVars>
      </dgm:prSet>
      <dgm:spPr/>
      <dgm:t>
        <a:bodyPr/>
        <a:lstStyle/>
        <a:p>
          <a:endParaRPr lang="en-US"/>
        </a:p>
      </dgm:t>
    </dgm:pt>
    <dgm:pt modelId="{CFAA2203-E562-4AF0-8E14-1070BFCA3C26}" type="pres">
      <dgm:prSet presAssocID="{9B4076AC-B41E-40DA-B394-92EE48292739}" presName="level3hierChild" presStyleCnt="0"/>
      <dgm:spPr/>
      <dgm:t>
        <a:bodyPr/>
        <a:lstStyle/>
        <a:p>
          <a:endParaRPr lang="en-US"/>
        </a:p>
      </dgm:t>
    </dgm:pt>
    <dgm:pt modelId="{69FCC43D-71F0-44D0-B9F1-4D4C9276A478}" type="pres">
      <dgm:prSet presAssocID="{0FB7BFF3-A0D5-46AC-91C1-A72D43FBE83F}" presName="conn2-1" presStyleLbl="parChTrans1D4" presStyleIdx="13" presStyleCnt="20"/>
      <dgm:spPr/>
      <dgm:t>
        <a:bodyPr/>
        <a:lstStyle/>
        <a:p>
          <a:endParaRPr lang="en-US"/>
        </a:p>
      </dgm:t>
    </dgm:pt>
    <dgm:pt modelId="{B49ECD57-C050-4303-9BC5-CC724556B519}" type="pres">
      <dgm:prSet presAssocID="{0FB7BFF3-A0D5-46AC-91C1-A72D43FBE83F}" presName="connTx" presStyleLbl="parChTrans1D4" presStyleIdx="13" presStyleCnt="20"/>
      <dgm:spPr/>
      <dgm:t>
        <a:bodyPr/>
        <a:lstStyle/>
        <a:p>
          <a:endParaRPr lang="en-US"/>
        </a:p>
      </dgm:t>
    </dgm:pt>
    <dgm:pt modelId="{1B3049F9-C28B-482A-99DB-11D706CC7E7D}" type="pres">
      <dgm:prSet presAssocID="{4E922FF4-D55B-487D-A3E1-6C24879827C4}" presName="root2" presStyleCnt="0"/>
      <dgm:spPr/>
      <dgm:t>
        <a:bodyPr/>
        <a:lstStyle/>
        <a:p>
          <a:endParaRPr lang="en-US"/>
        </a:p>
      </dgm:t>
    </dgm:pt>
    <dgm:pt modelId="{D294CD73-9F3C-41C6-93B4-F87366C25A2E}" type="pres">
      <dgm:prSet presAssocID="{4E922FF4-D55B-487D-A3E1-6C24879827C4}" presName="LevelTwoTextNode" presStyleLbl="node4" presStyleIdx="13" presStyleCnt="20">
        <dgm:presLayoutVars>
          <dgm:chPref val="3"/>
        </dgm:presLayoutVars>
      </dgm:prSet>
      <dgm:spPr/>
      <dgm:t>
        <a:bodyPr/>
        <a:lstStyle/>
        <a:p>
          <a:endParaRPr lang="en-US"/>
        </a:p>
      </dgm:t>
    </dgm:pt>
    <dgm:pt modelId="{1B60D484-470A-47DA-BA50-420E9F4AA1F0}" type="pres">
      <dgm:prSet presAssocID="{4E922FF4-D55B-487D-A3E1-6C24879827C4}" presName="level3hierChild" presStyleCnt="0"/>
      <dgm:spPr/>
      <dgm:t>
        <a:bodyPr/>
        <a:lstStyle/>
        <a:p>
          <a:endParaRPr lang="en-US"/>
        </a:p>
      </dgm:t>
    </dgm:pt>
    <dgm:pt modelId="{43EA597D-6464-4914-A17F-BB0936B248C8}" type="pres">
      <dgm:prSet presAssocID="{8E011866-DD18-4645-B668-22245E69AB0D}" presName="conn2-1" presStyleLbl="parChTrans1D4" presStyleIdx="14" presStyleCnt="20"/>
      <dgm:spPr/>
      <dgm:t>
        <a:bodyPr/>
        <a:lstStyle/>
        <a:p>
          <a:endParaRPr lang="en-US"/>
        </a:p>
      </dgm:t>
    </dgm:pt>
    <dgm:pt modelId="{CDADC629-308B-4E02-8478-1368F23F1F9E}" type="pres">
      <dgm:prSet presAssocID="{8E011866-DD18-4645-B668-22245E69AB0D}" presName="connTx" presStyleLbl="parChTrans1D4" presStyleIdx="14" presStyleCnt="20"/>
      <dgm:spPr/>
      <dgm:t>
        <a:bodyPr/>
        <a:lstStyle/>
        <a:p>
          <a:endParaRPr lang="en-US"/>
        </a:p>
      </dgm:t>
    </dgm:pt>
    <dgm:pt modelId="{D6D87761-FE0C-4F6A-8CB5-FA6D5D9D3EF3}" type="pres">
      <dgm:prSet presAssocID="{CABD906A-4D1A-4C0A-8CA2-D75BF48F45B6}" presName="root2" presStyleCnt="0"/>
      <dgm:spPr/>
      <dgm:t>
        <a:bodyPr/>
        <a:lstStyle/>
        <a:p>
          <a:endParaRPr lang="en-US"/>
        </a:p>
      </dgm:t>
    </dgm:pt>
    <dgm:pt modelId="{ABA15072-2AAB-4415-8C65-39B1FF7B8101}" type="pres">
      <dgm:prSet presAssocID="{CABD906A-4D1A-4C0A-8CA2-D75BF48F45B6}" presName="LevelTwoTextNode" presStyleLbl="node4" presStyleIdx="14" presStyleCnt="20">
        <dgm:presLayoutVars>
          <dgm:chPref val="3"/>
        </dgm:presLayoutVars>
      </dgm:prSet>
      <dgm:spPr/>
      <dgm:t>
        <a:bodyPr/>
        <a:lstStyle/>
        <a:p>
          <a:endParaRPr lang="en-US"/>
        </a:p>
      </dgm:t>
    </dgm:pt>
    <dgm:pt modelId="{8B82F408-16F9-4C59-B156-7C3AC7B2DCF7}" type="pres">
      <dgm:prSet presAssocID="{CABD906A-4D1A-4C0A-8CA2-D75BF48F45B6}" presName="level3hierChild" presStyleCnt="0"/>
      <dgm:spPr/>
      <dgm:t>
        <a:bodyPr/>
        <a:lstStyle/>
        <a:p>
          <a:endParaRPr lang="en-US"/>
        </a:p>
      </dgm:t>
    </dgm:pt>
    <dgm:pt modelId="{428C499A-DD2F-4C08-BADA-4EDB7F86080C}" type="pres">
      <dgm:prSet presAssocID="{3F73159E-AB2E-449E-AE64-DD96E018FDC3}" presName="conn2-1" presStyleLbl="parChTrans1D3" presStyleIdx="3" presStyleCnt="6"/>
      <dgm:spPr/>
      <dgm:t>
        <a:bodyPr/>
        <a:lstStyle/>
        <a:p>
          <a:endParaRPr lang="en-US"/>
        </a:p>
      </dgm:t>
    </dgm:pt>
    <dgm:pt modelId="{01651F4A-B6C8-4297-9C91-784AC6D1AA4D}" type="pres">
      <dgm:prSet presAssocID="{3F73159E-AB2E-449E-AE64-DD96E018FDC3}" presName="connTx" presStyleLbl="parChTrans1D3" presStyleIdx="3" presStyleCnt="6"/>
      <dgm:spPr/>
      <dgm:t>
        <a:bodyPr/>
        <a:lstStyle/>
        <a:p>
          <a:endParaRPr lang="en-US"/>
        </a:p>
      </dgm:t>
    </dgm:pt>
    <dgm:pt modelId="{DA364CF8-7323-4D4B-8F53-545C17B2E75C}" type="pres">
      <dgm:prSet presAssocID="{ACDD552D-7541-450A-AA40-E34620CFFC8E}" presName="root2" presStyleCnt="0"/>
      <dgm:spPr/>
      <dgm:t>
        <a:bodyPr/>
        <a:lstStyle/>
        <a:p>
          <a:endParaRPr lang="en-US"/>
        </a:p>
      </dgm:t>
    </dgm:pt>
    <dgm:pt modelId="{5D2C1A17-770F-4A07-B705-B80A46F19F8C}" type="pres">
      <dgm:prSet presAssocID="{ACDD552D-7541-450A-AA40-E34620CFFC8E}" presName="LevelTwoTextNode" presStyleLbl="node3" presStyleIdx="3" presStyleCnt="6">
        <dgm:presLayoutVars>
          <dgm:chPref val="3"/>
        </dgm:presLayoutVars>
      </dgm:prSet>
      <dgm:spPr/>
      <dgm:t>
        <a:bodyPr/>
        <a:lstStyle/>
        <a:p>
          <a:endParaRPr lang="en-US"/>
        </a:p>
      </dgm:t>
    </dgm:pt>
    <dgm:pt modelId="{6A35F0D9-19C7-4B21-9B97-9679F2C77121}" type="pres">
      <dgm:prSet presAssocID="{ACDD552D-7541-450A-AA40-E34620CFFC8E}" presName="level3hierChild" presStyleCnt="0"/>
      <dgm:spPr/>
      <dgm:t>
        <a:bodyPr/>
        <a:lstStyle/>
        <a:p>
          <a:endParaRPr lang="en-US"/>
        </a:p>
      </dgm:t>
    </dgm:pt>
    <dgm:pt modelId="{C01754E0-9193-4FE0-A94A-21CB5E775CE8}" type="pres">
      <dgm:prSet presAssocID="{4B3E47BB-DF1D-4D88-AF34-22D9C61FB36E}" presName="conn2-1" presStyleLbl="parChTrans1D4" presStyleIdx="15" presStyleCnt="20"/>
      <dgm:spPr/>
      <dgm:t>
        <a:bodyPr/>
        <a:lstStyle/>
        <a:p>
          <a:endParaRPr lang="en-US"/>
        </a:p>
      </dgm:t>
    </dgm:pt>
    <dgm:pt modelId="{97840DA8-6978-4AF0-BDB2-A876749DC1ED}" type="pres">
      <dgm:prSet presAssocID="{4B3E47BB-DF1D-4D88-AF34-22D9C61FB36E}" presName="connTx" presStyleLbl="parChTrans1D4" presStyleIdx="15" presStyleCnt="20"/>
      <dgm:spPr/>
      <dgm:t>
        <a:bodyPr/>
        <a:lstStyle/>
        <a:p>
          <a:endParaRPr lang="en-US"/>
        </a:p>
      </dgm:t>
    </dgm:pt>
    <dgm:pt modelId="{FF64ED92-A75A-42EB-A29E-448FDFC4BC8F}" type="pres">
      <dgm:prSet presAssocID="{D1244CF5-E502-475C-9B44-A2391B873B25}" presName="root2" presStyleCnt="0"/>
      <dgm:spPr/>
      <dgm:t>
        <a:bodyPr/>
        <a:lstStyle/>
        <a:p>
          <a:endParaRPr lang="en-US"/>
        </a:p>
      </dgm:t>
    </dgm:pt>
    <dgm:pt modelId="{C1999303-1C66-46CC-A9D6-593C116C316D}" type="pres">
      <dgm:prSet presAssocID="{D1244CF5-E502-475C-9B44-A2391B873B25}" presName="LevelTwoTextNode" presStyleLbl="node4" presStyleIdx="15" presStyleCnt="20">
        <dgm:presLayoutVars>
          <dgm:chPref val="3"/>
        </dgm:presLayoutVars>
      </dgm:prSet>
      <dgm:spPr/>
      <dgm:t>
        <a:bodyPr/>
        <a:lstStyle/>
        <a:p>
          <a:endParaRPr lang="en-US"/>
        </a:p>
      </dgm:t>
    </dgm:pt>
    <dgm:pt modelId="{682AE9E9-C5BF-4982-856D-D5CA35C13D63}" type="pres">
      <dgm:prSet presAssocID="{D1244CF5-E502-475C-9B44-A2391B873B25}" presName="level3hierChild" presStyleCnt="0"/>
      <dgm:spPr/>
      <dgm:t>
        <a:bodyPr/>
        <a:lstStyle/>
        <a:p>
          <a:endParaRPr lang="en-US"/>
        </a:p>
      </dgm:t>
    </dgm:pt>
    <dgm:pt modelId="{001A7B72-EFB9-4B50-AA9D-AD091F6D0332}" type="pres">
      <dgm:prSet presAssocID="{611A8664-0D00-4BB7-96A4-06C659B53B97}" presName="conn2-1" presStyleLbl="parChTrans1D4" presStyleIdx="16" presStyleCnt="20"/>
      <dgm:spPr/>
      <dgm:t>
        <a:bodyPr/>
        <a:lstStyle/>
        <a:p>
          <a:endParaRPr lang="en-US"/>
        </a:p>
      </dgm:t>
    </dgm:pt>
    <dgm:pt modelId="{249AE56B-0DA3-4860-875B-7C645E30A3FD}" type="pres">
      <dgm:prSet presAssocID="{611A8664-0D00-4BB7-96A4-06C659B53B97}" presName="connTx" presStyleLbl="parChTrans1D4" presStyleIdx="16" presStyleCnt="20"/>
      <dgm:spPr/>
      <dgm:t>
        <a:bodyPr/>
        <a:lstStyle/>
        <a:p>
          <a:endParaRPr lang="en-US"/>
        </a:p>
      </dgm:t>
    </dgm:pt>
    <dgm:pt modelId="{3EC9D4C5-CC71-4488-AD4D-EB226612FDCA}" type="pres">
      <dgm:prSet presAssocID="{7CF6F0F5-9536-4BB7-B4CE-54D83117D1A7}" presName="root2" presStyleCnt="0"/>
      <dgm:spPr/>
      <dgm:t>
        <a:bodyPr/>
        <a:lstStyle/>
        <a:p>
          <a:endParaRPr lang="en-US"/>
        </a:p>
      </dgm:t>
    </dgm:pt>
    <dgm:pt modelId="{13094BDA-B887-45B6-8AAF-94F192A31EBE}" type="pres">
      <dgm:prSet presAssocID="{7CF6F0F5-9536-4BB7-B4CE-54D83117D1A7}" presName="LevelTwoTextNode" presStyleLbl="node4" presStyleIdx="16" presStyleCnt="20">
        <dgm:presLayoutVars>
          <dgm:chPref val="3"/>
        </dgm:presLayoutVars>
      </dgm:prSet>
      <dgm:spPr/>
      <dgm:t>
        <a:bodyPr/>
        <a:lstStyle/>
        <a:p>
          <a:endParaRPr lang="en-US"/>
        </a:p>
      </dgm:t>
    </dgm:pt>
    <dgm:pt modelId="{D054B3C2-7573-4DBB-8ED4-6F5AD04750F8}" type="pres">
      <dgm:prSet presAssocID="{7CF6F0F5-9536-4BB7-B4CE-54D83117D1A7}" presName="level3hierChild" presStyleCnt="0"/>
      <dgm:spPr/>
      <dgm:t>
        <a:bodyPr/>
        <a:lstStyle/>
        <a:p>
          <a:endParaRPr lang="en-US"/>
        </a:p>
      </dgm:t>
    </dgm:pt>
    <dgm:pt modelId="{2E27EE79-E49D-432B-B7EB-EEB5AD3CAD41}" type="pres">
      <dgm:prSet presAssocID="{52D0CB47-9712-4DE7-8991-17BEDC958833}" presName="conn2-1" presStyleLbl="parChTrans1D4" presStyleIdx="17" presStyleCnt="20"/>
      <dgm:spPr/>
      <dgm:t>
        <a:bodyPr/>
        <a:lstStyle/>
        <a:p>
          <a:endParaRPr lang="en-US"/>
        </a:p>
      </dgm:t>
    </dgm:pt>
    <dgm:pt modelId="{75F15873-ECB0-4E8B-8974-CB10C332D0A6}" type="pres">
      <dgm:prSet presAssocID="{52D0CB47-9712-4DE7-8991-17BEDC958833}" presName="connTx" presStyleLbl="parChTrans1D4" presStyleIdx="17" presStyleCnt="20"/>
      <dgm:spPr/>
      <dgm:t>
        <a:bodyPr/>
        <a:lstStyle/>
        <a:p>
          <a:endParaRPr lang="en-US"/>
        </a:p>
      </dgm:t>
    </dgm:pt>
    <dgm:pt modelId="{7F9FF48E-A371-439D-9A48-637AD4D58FEF}" type="pres">
      <dgm:prSet presAssocID="{4AAD8713-75F4-4401-A266-DBF728E3D192}" presName="root2" presStyleCnt="0"/>
      <dgm:spPr/>
      <dgm:t>
        <a:bodyPr/>
        <a:lstStyle/>
        <a:p>
          <a:endParaRPr lang="en-US"/>
        </a:p>
      </dgm:t>
    </dgm:pt>
    <dgm:pt modelId="{CF375FBF-5340-4AE6-A051-F88497B03E82}" type="pres">
      <dgm:prSet presAssocID="{4AAD8713-75F4-4401-A266-DBF728E3D192}" presName="LevelTwoTextNode" presStyleLbl="node4" presStyleIdx="17" presStyleCnt="20">
        <dgm:presLayoutVars>
          <dgm:chPref val="3"/>
        </dgm:presLayoutVars>
      </dgm:prSet>
      <dgm:spPr/>
      <dgm:t>
        <a:bodyPr/>
        <a:lstStyle/>
        <a:p>
          <a:endParaRPr lang="en-US"/>
        </a:p>
      </dgm:t>
    </dgm:pt>
    <dgm:pt modelId="{2DBFA5CE-2220-4212-889F-F4472799EA2E}" type="pres">
      <dgm:prSet presAssocID="{4AAD8713-75F4-4401-A266-DBF728E3D192}" presName="level3hierChild" presStyleCnt="0"/>
      <dgm:spPr/>
      <dgm:t>
        <a:bodyPr/>
        <a:lstStyle/>
        <a:p>
          <a:endParaRPr lang="en-US"/>
        </a:p>
      </dgm:t>
    </dgm:pt>
    <dgm:pt modelId="{18F73661-7A3F-4643-A060-97E139F2C951}" type="pres">
      <dgm:prSet presAssocID="{0256CE78-E92C-4A55-86A7-597D601F16A7}" presName="conn2-1" presStyleLbl="parChTrans1D4" presStyleIdx="18" presStyleCnt="20"/>
      <dgm:spPr/>
      <dgm:t>
        <a:bodyPr/>
        <a:lstStyle/>
        <a:p>
          <a:endParaRPr lang="en-US"/>
        </a:p>
      </dgm:t>
    </dgm:pt>
    <dgm:pt modelId="{762C5EB9-66B7-41DD-84CF-758C2BD4AAE2}" type="pres">
      <dgm:prSet presAssocID="{0256CE78-E92C-4A55-86A7-597D601F16A7}" presName="connTx" presStyleLbl="parChTrans1D4" presStyleIdx="18" presStyleCnt="20"/>
      <dgm:spPr/>
      <dgm:t>
        <a:bodyPr/>
        <a:lstStyle/>
        <a:p>
          <a:endParaRPr lang="en-US"/>
        </a:p>
      </dgm:t>
    </dgm:pt>
    <dgm:pt modelId="{C0E97639-A0E9-4FF3-BD1B-BCA69F2637DD}" type="pres">
      <dgm:prSet presAssocID="{BBB36316-F482-481E-9C7C-70D4072637E7}" presName="root2" presStyleCnt="0"/>
      <dgm:spPr/>
      <dgm:t>
        <a:bodyPr/>
        <a:lstStyle/>
        <a:p>
          <a:endParaRPr lang="en-US"/>
        </a:p>
      </dgm:t>
    </dgm:pt>
    <dgm:pt modelId="{1EFFC635-93FC-4056-98FF-2A92CDEFFE37}" type="pres">
      <dgm:prSet presAssocID="{BBB36316-F482-481E-9C7C-70D4072637E7}" presName="LevelTwoTextNode" presStyleLbl="node4" presStyleIdx="18" presStyleCnt="20">
        <dgm:presLayoutVars>
          <dgm:chPref val="3"/>
        </dgm:presLayoutVars>
      </dgm:prSet>
      <dgm:spPr/>
      <dgm:t>
        <a:bodyPr/>
        <a:lstStyle/>
        <a:p>
          <a:endParaRPr lang="en-US"/>
        </a:p>
      </dgm:t>
    </dgm:pt>
    <dgm:pt modelId="{9692681A-DF44-4BA0-B4C5-DEBC8E1A5DF7}" type="pres">
      <dgm:prSet presAssocID="{BBB36316-F482-481E-9C7C-70D4072637E7}" presName="level3hierChild" presStyleCnt="0"/>
      <dgm:spPr/>
      <dgm:t>
        <a:bodyPr/>
        <a:lstStyle/>
        <a:p>
          <a:endParaRPr lang="en-US"/>
        </a:p>
      </dgm:t>
    </dgm:pt>
    <dgm:pt modelId="{4ED8497D-C6F6-420F-8C6F-416CC51FAFC6}" type="pres">
      <dgm:prSet presAssocID="{661ABE7E-7752-4734-B17E-9F210940FD2E}" presName="conn2-1" presStyleLbl="parChTrans1D4" presStyleIdx="19" presStyleCnt="20"/>
      <dgm:spPr/>
      <dgm:t>
        <a:bodyPr/>
        <a:lstStyle/>
        <a:p>
          <a:endParaRPr lang="en-US"/>
        </a:p>
      </dgm:t>
    </dgm:pt>
    <dgm:pt modelId="{9F428F75-CBC9-4741-AB01-B9DDCBD396BF}" type="pres">
      <dgm:prSet presAssocID="{661ABE7E-7752-4734-B17E-9F210940FD2E}" presName="connTx" presStyleLbl="parChTrans1D4" presStyleIdx="19" presStyleCnt="20"/>
      <dgm:spPr/>
      <dgm:t>
        <a:bodyPr/>
        <a:lstStyle/>
        <a:p>
          <a:endParaRPr lang="en-US"/>
        </a:p>
      </dgm:t>
    </dgm:pt>
    <dgm:pt modelId="{8F19D20D-FB0F-40F3-99AE-81752DDC2E81}" type="pres">
      <dgm:prSet presAssocID="{7818F4A7-811F-4723-9315-F6907F76DC7B}" presName="root2" presStyleCnt="0"/>
      <dgm:spPr/>
      <dgm:t>
        <a:bodyPr/>
        <a:lstStyle/>
        <a:p>
          <a:endParaRPr lang="en-US"/>
        </a:p>
      </dgm:t>
    </dgm:pt>
    <dgm:pt modelId="{ACE4DE74-8B23-4019-94F5-880E0088D205}" type="pres">
      <dgm:prSet presAssocID="{7818F4A7-811F-4723-9315-F6907F76DC7B}" presName="LevelTwoTextNode" presStyleLbl="node4" presStyleIdx="19" presStyleCnt="20">
        <dgm:presLayoutVars>
          <dgm:chPref val="3"/>
        </dgm:presLayoutVars>
      </dgm:prSet>
      <dgm:spPr/>
      <dgm:t>
        <a:bodyPr/>
        <a:lstStyle/>
        <a:p>
          <a:endParaRPr lang="en-US"/>
        </a:p>
      </dgm:t>
    </dgm:pt>
    <dgm:pt modelId="{2B9241BC-E919-4A18-B6D4-F29B651C8121}" type="pres">
      <dgm:prSet presAssocID="{7818F4A7-811F-4723-9315-F6907F76DC7B}" presName="level3hierChild" presStyleCnt="0"/>
      <dgm:spPr/>
      <dgm:t>
        <a:bodyPr/>
        <a:lstStyle/>
        <a:p>
          <a:endParaRPr lang="en-US"/>
        </a:p>
      </dgm:t>
    </dgm:pt>
    <dgm:pt modelId="{9F0CC16B-E8E4-4914-896D-9D6C8AC3209B}" type="pres">
      <dgm:prSet presAssocID="{05E61D37-995D-4ADB-A580-326BBE0BE26F}" presName="conn2-1" presStyleLbl="parChTrans1D2" presStyleIdx="2" presStyleCnt="3"/>
      <dgm:spPr/>
      <dgm:t>
        <a:bodyPr/>
        <a:lstStyle/>
        <a:p>
          <a:endParaRPr lang="en-US"/>
        </a:p>
      </dgm:t>
    </dgm:pt>
    <dgm:pt modelId="{00503293-4A04-481E-B5E3-8F74623F058B}" type="pres">
      <dgm:prSet presAssocID="{05E61D37-995D-4ADB-A580-326BBE0BE26F}" presName="connTx" presStyleLbl="parChTrans1D2" presStyleIdx="2" presStyleCnt="3"/>
      <dgm:spPr/>
      <dgm:t>
        <a:bodyPr/>
        <a:lstStyle/>
        <a:p>
          <a:endParaRPr lang="en-US"/>
        </a:p>
      </dgm:t>
    </dgm:pt>
    <dgm:pt modelId="{46631837-C642-416B-8048-2D56950FE46C}" type="pres">
      <dgm:prSet presAssocID="{B04EA258-8E2D-430E-ABEE-B3F3A45F2591}" presName="root2" presStyleCnt="0"/>
      <dgm:spPr/>
      <dgm:t>
        <a:bodyPr/>
        <a:lstStyle/>
        <a:p>
          <a:endParaRPr lang="en-US"/>
        </a:p>
      </dgm:t>
    </dgm:pt>
    <dgm:pt modelId="{2BBFD518-993B-4917-9C83-DD00A7B3F7F6}" type="pres">
      <dgm:prSet presAssocID="{B04EA258-8E2D-430E-ABEE-B3F3A45F2591}" presName="LevelTwoTextNode" presStyleLbl="node2" presStyleIdx="2" presStyleCnt="3">
        <dgm:presLayoutVars>
          <dgm:chPref val="3"/>
        </dgm:presLayoutVars>
      </dgm:prSet>
      <dgm:spPr/>
      <dgm:t>
        <a:bodyPr/>
        <a:lstStyle/>
        <a:p>
          <a:endParaRPr lang="en-US"/>
        </a:p>
      </dgm:t>
    </dgm:pt>
    <dgm:pt modelId="{A14EF9EB-F1E7-4845-8B68-C7376535695B}" type="pres">
      <dgm:prSet presAssocID="{B04EA258-8E2D-430E-ABEE-B3F3A45F2591}" presName="level3hierChild" presStyleCnt="0"/>
      <dgm:spPr/>
      <dgm:t>
        <a:bodyPr/>
        <a:lstStyle/>
        <a:p>
          <a:endParaRPr lang="en-US"/>
        </a:p>
      </dgm:t>
    </dgm:pt>
    <dgm:pt modelId="{67391870-F943-4CF9-A925-32D4D2E7F66C}" type="pres">
      <dgm:prSet presAssocID="{C85E76D8-1B60-416B-B22E-AFCE632952DA}" presName="conn2-1" presStyleLbl="parChTrans1D3" presStyleIdx="4" presStyleCnt="6"/>
      <dgm:spPr/>
      <dgm:t>
        <a:bodyPr/>
        <a:lstStyle/>
        <a:p>
          <a:endParaRPr lang="en-US"/>
        </a:p>
      </dgm:t>
    </dgm:pt>
    <dgm:pt modelId="{08E025D5-C4A5-4ABC-8AC7-0C71E30D3A51}" type="pres">
      <dgm:prSet presAssocID="{C85E76D8-1B60-416B-B22E-AFCE632952DA}" presName="connTx" presStyleLbl="parChTrans1D3" presStyleIdx="4" presStyleCnt="6"/>
      <dgm:spPr/>
      <dgm:t>
        <a:bodyPr/>
        <a:lstStyle/>
        <a:p>
          <a:endParaRPr lang="en-US"/>
        </a:p>
      </dgm:t>
    </dgm:pt>
    <dgm:pt modelId="{0973A11F-96EA-48A4-A191-8C45B54285B4}" type="pres">
      <dgm:prSet presAssocID="{195C2F62-AA4E-4503-816D-A9540E92BC84}" presName="root2" presStyleCnt="0"/>
      <dgm:spPr/>
      <dgm:t>
        <a:bodyPr/>
        <a:lstStyle/>
        <a:p>
          <a:endParaRPr lang="en-US"/>
        </a:p>
      </dgm:t>
    </dgm:pt>
    <dgm:pt modelId="{E1DEF829-1524-4479-BE1D-40096E5FA8BE}" type="pres">
      <dgm:prSet presAssocID="{195C2F62-AA4E-4503-816D-A9540E92BC84}" presName="LevelTwoTextNode" presStyleLbl="node3" presStyleIdx="4" presStyleCnt="6">
        <dgm:presLayoutVars>
          <dgm:chPref val="3"/>
        </dgm:presLayoutVars>
      </dgm:prSet>
      <dgm:spPr/>
      <dgm:t>
        <a:bodyPr/>
        <a:lstStyle/>
        <a:p>
          <a:endParaRPr lang="en-US"/>
        </a:p>
      </dgm:t>
    </dgm:pt>
    <dgm:pt modelId="{A7C491EE-22F2-4974-BA61-981D99159145}" type="pres">
      <dgm:prSet presAssocID="{195C2F62-AA4E-4503-816D-A9540E92BC84}" presName="level3hierChild" presStyleCnt="0"/>
      <dgm:spPr/>
      <dgm:t>
        <a:bodyPr/>
        <a:lstStyle/>
        <a:p>
          <a:endParaRPr lang="en-US"/>
        </a:p>
      </dgm:t>
    </dgm:pt>
    <dgm:pt modelId="{D2AE22F8-7D21-49D4-818B-87E9F5EF8B03}" type="pres">
      <dgm:prSet presAssocID="{662B4F73-2E65-40F2-ACC4-996B03DBBFBA}" presName="conn2-1" presStyleLbl="parChTrans1D3" presStyleIdx="5" presStyleCnt="6"/>
      <dgm:spPr/>
      <dgm:t>
        <a:bodyPr/>
        <a:lstStyle/>
        <a:p>
          <a:endParaRPr lang="en-US"/>
        </a:p>
      </dgm:t>
    </dgm:pt>
    <dgm:pt modelId="{C5A85A7E-3E4F-49A8-A650-3ED98E780613}" type="pres">
      <dgm:prSet presAssocID="{662B4F73-2E65-40F2-ACC4-996B03DBBFBA}" presName="connTx" presStyleLbl="parChTrans1D3" presStyleIdx="5" presStyleCnt="6"/>
      <dgm:spPr/>
      <dgm:t>
        <a:bodyPr/>
        <a:lstStyle/>
        <a:p>
          <a:endParaRPr lang="en-US"/>
        </a:p>
      </dgm:t>
    </dgm:pt>
    <dgm:pt modelId="{07FA77F4-BD14-4E0D-8A0A-CFE24BA1D238}" type="pres">
      <dgm:prSet presAssocID="{3F315E93-88DD-4A1C-BA2B-18ECA95B11CA}" presName="root2" presStyleCnt="0"/>
      <dgm:spPr/>
      <dgm:t>
        <a:bodyPr/>
        <a:lstStyle/>
        <a:p>
          <a:endParaRPr lang="en-US"/>
        </a:p>
      </dgm:t>
    </dgm:pt>
    <dgm:pt modelId="{C7210631-0EF7-4D2F-87AA-7D46DADD5B25}" type="pres">
      <dgm:prSet presAssocID="{3F315E93-88DD-4A1C-BA2B-18ECA95B11CA}" presName="LevelTwoTextNode" presStyleLbl="node3" presStyleIdx="5" presStyleCnt="6">
        <dgm:presLayoutVars>
          <dgm:chPref val="3"/>
        </dgm:presLayoutVars>
      </dgm:prSet>
      <dgm:spPr/>
      <dgm:t>
        <a:bodyPr/>
        <a:lstStyle/>
        <a:p>
          <a:endParaRPr lang="en-US"/>
        </a:p>
      </dgm:t>
    </dgm:pt>
    <dgm:pt modelId="{E6C41EF0-853D-4D6A-8416-B50B37BA5AD7}" type="pres">
      <dgm:prSet presAssocID="{3F315E93-88DD-4A1C-BA2B-18ECA95B11CA}" presName="level3hierChild" presStyleCnt="0"/>
      <dgm:spPr/>
      <dgm:t>
        <a:bodyPr/>
        <a:lstStyle/>
        <a:p>
          <a:endParaRPr lang="en-US"/>
        </a:p>
      </dgm:t>
    </dgm:pt>
  </dgm:ptLst>
  <dgm:cxnLst>
    <dgm:cxn modelId="{D9FDCF4B-452D-48AB-BA6D-25B2DA8EFB70}" type="presOf" srcId="{A7B914D4-54A6-4777-BE84-9E574B8F74B3}" destId="{05070CA4-F23C-45AF-8B36-106B049B12AE}" srcOrd="0" destOrd="0" presId="urn:microsoft.com/office/officeart/2005/8/layout/hierarchy2"/>
    <dgm:cxn modelId="{1FCA4158-02EA-475B-B6A3-67FB08B3B991}" srcId="{918F3FE2-BE92-4E7D-9230-0D78D657F1FD}" destId="{6BE860E5-2748-41B3-A753-A919EBC420A9}" srcOrd="1" destOrd="0" parTransId="{84B776E4-07AB-4FD2-B389-395CB32EEEC6}" sibTransId="{44B4A034-F0AF-4F8C-8754-86AEB5396C20}"/>
    <dgm:cxn modelId="{3B5BFD40-5023-4479-B375-B138FE7BBCEC}" type="presOf" srcId="{8D3A7A4F-6B30-4E51-BC17-5C9EEC7221CC}" destId="{BAB105A6-E1A3-4258-8BF7-91817CFF1A26}" srcOrd="0" destOrd="0" presId="urn:microsoft.com/office/officeart/2005/8/layout/hierarchy2"/>
    <dgm:cxn modelId="{85EF901A-DF5C-4A31-8A2D-6D0466537691}" type="presOf" srcId="{7CF6F0F5-9536-4BB7-B4CE-54D83117D1A7}" destId="{13094BDA-B887-45B6-8AAF-94F192A31EBE}" srcOrd="0" destOrd="0" presId="urn:microsoft.com/office/officeart/2005/8/layout/hierarchy2"/>
    <dgm:cxn modelId="{CBC40027-A499-419A-8F4B-45D8CBB53F1A}" srcId="{D1244CF5-E502-475C-9B44-A2391B873B25}" destId="{7CF6F0F5-9536-4BB7-B4CE-54D83117D1A7}" srcOrd="0" destOrd="0" parTransId="{611A8664-0D00-4BB7-96A4-06C659B53B97}" sibTransId="{43E8BD05-9246-4297-9E68-3F485DDC2539}"/>
    <dgm:cxn modelId="{93C613E2-F5AB-4D8D-9271-DDD402D8D398}" type="presOf" srcId="{CE1FBCEF-599E-4C9E-86D7-0ACEFDDE0F56}" destId="{C7476EDE-B93A-47D4-93EF-81346531DC78}" srcOrd="0" destOrd="0" presId="urn:microsoft.com/office/officeart/2005/8/layout/hierarchy2"/>
    <dgm:cxn modelId="{CA7DBCDC-780B-49A2-A836-4F8787E636F0}" type="presOf" srcId="{1666AC56-9E8D-4569-B783-770C709EC8DA}" destId="{BA37BEC2-9C87-4A2C-A32E-3B4C3D1B6A76}" srcOrd="0" destOrd="0" presId="urn:microsoft.com/office/officeart/2005/8/layout/hierarchy2"/>
    <dgm:cxn modelId="{98E40017-1B74-47CC-88EA-3A1CEB94D655}" type="presOf" srcId="{B04EA258-8E2D-430E-ABEE-B3F3A45F2591}" destId="{2BBFD518-993B-4917-9C83-DD00A7B3F7F6}" srcOrd="0" destOrd="0" presId="urn:microsoft.com/office/officeart/2005/8/layout/hierarchy2"/>
    <dgm:cxn modelId="{56FBE2E2-630F-4E40-B34A-6D492CBCE07F}" srcId="{7CF6F0F5-9536-4BB7-B4CE-54D83117D1A7}" destId="{4AAD8713-75F4-4401-A266-DBF728E3D192}" srcOrd="0" destOrd="0" parTransId="{52D0CB47-9712-4DE7-8991-17BEDC958833}" sibTransId="{56A39725-827E-46CB-A821-39EE991FCD9E}"/>
    <dgm:cxn modelId="{13A172E7-3C90-4B02-B2FB-7F4891D4FD08}" type="presOf" srcId="{8F1CFDBB-652B-46E5-B669-3C41BE1A161E}" destId="{A35B23E5-F66E-4F02-ACE0-BEAC7A08D8A8}" srcOrd="0" destOrd="0" presId="urn:microsoft.com/office/officeart/2005/8/layout/hierarchy2"/>
    <dgm:cxn modelId="{DA966DAD-189A-4907-AC64-F4703B48715F}" type="presOf" srcId="{3F73159E-AB2E-449E-AE64-DD96E018FDC3}" destId="{428C499A-DD2F-4C08-BADA-4EDB7F86080C}" srcOrd="0" destOrd="0" presId="urn:microsoft.com/office/officeart/2005/8/layout/hierarchy2"/>
    <dgm:cxn modelId="{224EBCD7-2B7B-4412-911F-39027E1E6C2D}" srcId="{8D3A7A4F-6B30-4E51-BC17-5C9EEC7221CC}" destId="{4CA47C23-FB54-402E-B2F1-1932691F9B7D}" srcOrd="1" destOrd="0" parTransId="{4A3CB7B2-0394-4C8B-8E32-4FC2B9C9E1A8}" sibTransId="{B2394A0B-5B7B-4FAA-9042-60D479AD980B}"/>
    <dgm:cxn modelId="{D0136A7E-A210-4C65-8F2E-1EAA70158705}" type="presOf" srcId="{05E61D37-995D-4ADB-A580-326BBE0BE26F}" destId="{00503293-4A04-481E-B5E3-8F74623F058B}" srcOrd="1" destOrd="0" presId="urn:microsoft.com/office/officeart/2005/8/layout/hierarchy2"/>
    <dgm:cxn modelId="{47A5F0AA-F851-45C0-BBE2-A5372AF27CFC}" type="presOf" srcId="{918F3FE2-BE92-4E7D-9230-0D78D657F1FD}" destId="{DEA1C06A-2EFC-4D36-8BE1-C40654158C8D}" srcOrd="0" destOrd="0" presId="urn:microsoft.com/office/officeart/2005/8/layout/hierarchy2"/>
    <dgm:cxn modelId="{E33C0553-43C2-4637-922B-3354E8311003}" type="presOf" srcId="{4AAD8713-75F4-4401-A266-DBF728E3D192}" destId="{CF375FBF-5340-4AE6-A051-F88497B03E82}" srcOrd="0" destOrd="0" presId="urn:microsoft.com/office/officeart/2005/8/layout/hierarchy2"/>
    <dgm:cxn modelId="{8946FD10-D15B-4BCF-9EA6-61E1F3202584}" type="presOf" srcId="{662B4F73-2E65-40F2-ACC4-996B03DBBFBA}" destId="{C5A85A7E-3E4F-49A8-A650-3ED98E780613}" srcOrd="1" destOrd="0" presId="urn:microsoft.com/office/officeart/2005/8/layout/hierarchy2"/>
    <dgm:cxn modelId="{440BD9E3-9324-4776-8137-2FD8A563D5AC}" type="presOf" srcId="{662B4F73-2E65-40F2-ACC4-996B03DBBFBA}" destId="{D2AE22F8-7D21-49D4-818B-87E9F5EF8B03}" srcOrd="0" destOrd="0" presId="urn:microsoft.com/office/officeart/2005/8/layout/hierarchy2"/>
    <dgm:cxn modelId="{69849CE3-4895-44DD-B1CB-9B24D6AC8FF0}" type="presOf" srcId="{4E922FF4-D55B-487D-A3E1-6C24879827C4}" destId="{D294CD73-9F3C-41C6-93B4-F87366C25A2E}" srcOrd="0" destOrd="0" presId="urn:microsoft.com/office/officeart/2005/8/layout/hierarchy2"/>
    <dgm:cxn modelId="{FBE409E2-8209-4FD1-8260-08A4BA920B33}" srcId="{B04EA258-8E2D-430E-ABEE-B3F3A45F2591}" destId="{195C2F62-AA4E-4503-816D-A9540E92BC84}" srcOrd="0" destOrd="0" parTransId="{C85E76D8-1B60-416B-B22E-AFCE632952DA}" sibTransId="{B670D19D-3BCC-40F0-A629-7B9C7BD3FCB2}"/>
    <dgm:cxn modelId="{1D39F8C8-A6C6-4113-996F-152EA9A92A5C}" type="presOf" srcId="{ACDD552D-7541-450A-AA40-E34620CFFC8E}" destId="{5D2C1A17-770F-4A07-B705-B80A46F19F8C}" srcOrd="0" destOrd="0" presId="urn:microsoft.com/office/officeart/2005/8/layout/hierarchy2"/>
    <dgm:cxn modelId="{CD9109D8-25D4-4F0D-B2D3-24CDDB157A1D}" srcId="{061806AA-FB3D-4C4D-B12D-1ECE09EC551D}" destId="{E8A2CB01-BEEB-4C22-BE79-AF855B73F04C}" srcOrd="0" destOrd="0" parTransId="{CE1FBCEF-599E-4C9E-86D7-0ACEFDDE0F56}" sibTransId="{055A6894-832C-452F-B8FF-02AB70717DDE}"/>
    <dgm:cxn modelId="{C19F02D3-E37D-4769-A707-7E1C77B74F6A}" type="presOf" srcId="{E8A2CB01-BEEB-4C22-BE79-AF855B73F04C}" destId="{D50CB988-65D2-426D-A14F-38C6499207EE}" srcOrd="0" destOrd="0" presId="urn:microsoft.com/office/officeart/2005/8/layout/hierarchy2"/>
    <dgm:cxn modelId="{B91689B3-1C8C-4B4A-838B-1E3E2BD94325}" type="presOf" srcId="{1666AC56-9E8D-4569-B783-770C709EC8DA}" destId="{D9B90331-9AFB-4967-BA40-D8E27C6B514E}" srcOrd="1" destOrd="0" presId="urn:microsoft.com/office/officeart/2005/8/layout/hierarchy2"/>
    <dgm:cxn modelId="{85BB113F-FF45-407A-945A-F1B68BDD4257}" type="presOf" srcId="{3F73159E-AB2E-449E-AE64-DD96E018FDC3}" destId="{01651F4A-B6C8-4297-9C91-784AC6D1AA4D}" srcOrd="1" destOrd="0" presId="urn:microsoft.com/office/officeart/2005/8/layout/hierarchy2"/>
    <dgm:cxn modelId="{F0207898-C983-4DD2-A612-0F0DF2772074}" type="presOf" srcId="{8B181C7C-D3F2-4AC8-BF6B-229A661404DB}" destId="{59E81931-08B8-4C0E-A24C-F8329B0A529E}" srcOrd="0" destOrd="0" presId="urn:microsoft.com/office/officeart/2005/8/layout/hierarchy2"/>
    <dgm:cxn modelId="{9FF7DCE5-E9EA-4474-8D33-EF4B610C7D80}" srcId="{A7B914D4-54A6-4777-BE84-9E574B8F74B3}" destId="{061806AA-FB3D-4C4D-B12D-1ECE09EC551D}" srcOrd="0" destOrd="0" parTransId="{A639674F-CDFD-4C8C-A7CC-BBF3A285B773}" sibTransId="{A57C20B3-A855-49FB-84C2-15EAA5AAAFAD}"/>
    <dgm:cxn modelId="{5E812100-B461-40EE-88A3-5CBAC52DA016}" type="presOf" srcId="{EEA4C2B8-F223-4851-9A1E-616D591E78FF}" destId="{C2A31DCD-4461-453C-8B66-F674B8B52050}" srcOrd="0" destOrd="0" presId="urn:microsoft.com/office/officeart/2005/8/layout/hierarchy2"/>
    <dgm:cxn modelId="{9CEFA27C-A060-4A35-99EB-3F14694382A2}" type="presOf" srcId="{0FB7BFF3-A0D5-46AC-91C1-A72D43FBE83F}" destId="{69FCC43D-71F0-44D0-B9F1-4D4C9276A478}" srcOrd="0" destOrd="0" presId="urn:microsoft.com/office/officeart/2005/8/layout/hierarchy2"/>
    <dgm:cxn modelId="{68C8627F-622E-4CFE-B84E-B49EA204AE9F}" type="presOf" srcId="{4CA47C23-FB54-402E-B2F1-1932691F9B7D}" destId="{A53069D8-6DD8-4561-959B-E9E9754E6CD2}" srcOrd="0" destOrd="0" presId="urn:microsoft.com/office/officeart/2005/8/layout/hierarchy2"/>
    <dgm:cxn modelId="{23B7AD98-3FFF-490F-B528-024CFBC66A3C}" srcId="{0150C9E5-E767-476B-87AF-29A23B29663E}" destId="{2A9309E8-B5D8-41C4-A784-2AC516556CFB}" srcOrd="0" destOrd="0" parTransId="{11B5ED2C-BB7C-404A-8FCA-2DB962D936CF}" sibTransId="{28599D81-5E52-4D36-8EF0-4862B1404D5B}"/>
    <dgm:cxn modelId="{6FE0898F-EA68-483F-A97F-235CFC501C22}" type="presOf" srcId="{84B776E4-07AB-4FD2-B389-395CB32EEEC6}" destId="{8EC994A8-9D0F-4CCD-9C63-725505228593}" srcOrd="1" destOrd="0" presId="urn:microsoft.com/office/officeart/2005/8/layout/hierarchy2"/>
    <dgm:cxn modelId="{8EE4BB04-0A09-4C9F-B880-C16B74E88013}" type="presOf" srcId="{C205FB79-DBEC-45B0-969E-EC938FE61778}" destId="{28F84BB5-6640-4E94-99A4-6C205E233E88}" srcOrd="1" destOrd="0" presId="urn:microsoft.com/office/officeart/2005/8/layout/hierarchy2"/>
    <dgm:cxn modelId="{7C418E36-EA38-4EE4-8E56-A0E0E113B64E}" srcId="{061806AA-FB3D-4C4D-B12D-1ECE09EC551D}" destId="{CABD906A-4D1A-4C0A-8CA2-D75BF48F45B6}" srcOrd="1" destOrd="0" parTransId="{8E011866-DD18-4645-B668-22245E69AB0D}" sibTransId="{FD95CACA-8E8C-4C50-902D-32C767B58FBB}"/>
    <dgm:cxn modelId="{F0B3F2B0-66B2-4A97-A7B0-4565807F63B1}" type="presOf" srcId="{CE1FBCEF-599E-4C9E-86D7-0ACEFDDE0F56}" destId="{AD42D68C-989F-40C2-BD21-CFB4E1744BE9}" srcOrd="1" destOrd="0" presId="urn:microsoft.com/office/officeart/2005/8/layout/hierarchy2"/>
    <dgm:cxn modelId="{FA8A88E3-46FC-4A60-92E2-88E0353A5BC3}" type="presOf" srcId="{9EA69931-73D1-46BA-A7FD-3C0C759E8CDE}" destId="{B2A4FE9C-15A1-4376-8E15-923F07EB6DDD}" srcOrd="0" destOrd="0" presId="urn:microsoft.com/office/officeart/2005/8/layout/hierarchy2"/>
    <dgm:cxn modelId="{B252ABEC-41B4-4F93-B879-CA0CACC8E895}" srcId="{8B181C7C-D3F2-4AC8-BF6B-229A661404DB}" destId="{45910CB2-B534-4C0C-B815-D46A266ABC24}" srcOrd="0" destOrd="0" parTransId="{C205FB79-DBEC-45B0-969E-EC938FE61778}" sibTransId="{7D08782D-46DC-413F-8E8B-8EFCBD851765}"/>
    <dgm:cxn modelId="{D669A216-FBF5-4F81-9A0C-201DFD3C895A}" type="presOf" srcId="{0FB7BFF3-A0D5-46AC-91C1-A72D43FBE83F}" destId="{B49ECD57-C050-4303-9BC5-CC724556B519}" srcOrd="1" destOrd="0" presId="urn:microsoft.com/office/officeart/2005/8/layout/hierarchy2"/>
    <dgm:cxn modelId="{469263BD-B71B-41E4-868F-EE1B4ABE2D83}" type="presOf" srcId="{2A9309E8-B5D8-41C4-A784-2AC516556CFB}" destId="{CBEF7E4D-0180-4F76-8180-B10D6AC7A1A8}" srcOrd="0" destOrd="0" presId="urn:microsoft.com/office/officeart/2005/8/layout/hierarchy2"/>
    <dgm:cxn modelId="{141C0A35-B2B8-4182-BF79-773D45B80F83}" type="presOf" srcId="{2A5D1BF1-F97C-4A08-A143-14D99A2E8E74}" destId="{5384C2C5-FDD9-492D-8585-A5270B1D332E}" srcOrd="1" destOrd="0" presId="urn:microsoft.com/office/officeart/2005/8/layout/hierarchy2"/>
    <dgm:cxn modelId="{605E1375-9ED7-4C07-A31B-1AED6882FB50}" type="presOf" srcId="{52D0CB47-9712-4DE7-8991-17BEDC958833}" destId="{75F15873-ECB0-4E8B-8974-CB10C332D0A6}" srcOrd="1" destOrd="0" presId="urn:microsoft.com/office/officeart/2005/8/layout/hierarchy2"/>
    <dgm:cxn modelId="{4F8E262B-2625-4438-B2F4-C410A7A18C2D}" srcId="{918F3FE2-BE92-4E7D-9230-0D78D657F1FD}" destId="{8F1CFDBB-652B-46E5-B669-3C41BE1A161E}" srcOrd="0" destOrd="0" parTransId="{766B0F62-7C9A-4FE2-BF3B-CC177687D813}" sibTransId="{DE6FDCA6-C2AD-42EF-B013-9D7CAE8EFB7A}"/>
    <dgm:cxn modelId="{579EE6A2-C5AD-4F10-AF10-51954D5F099D}" srcId="{ACDD552D-7541-450A-AA40-E34620CFFC8E}" destId="{7818F4A7-811F-4723-9315-F6907F76DC7B}" srcOrd="1" destOrd="0" parTransId="{661ABE7E-7752-4734-B17E-9F210940FD2E}" sibTransId="{D1731A3E-08C8-496C-AF3E-586BAAC09D19}"/>
    <dgm:cxn modelId="{8AAC382D-6A52-4C8F-BDC0-7EAC3A3B18D8}" type="presOf" srcId="{5AE95254-5859-4346-ABE6-3D41BE2C97ED}" destId="{2C9ABAB1-1762-437B-B3B8-8C0A770AA4B6}" srcOrd="0" destOrd="0" presId="urn:microsoft.com/office/officeart/2005/8/layout/hierarchy2"/>
    <dgm:cxn modelId="{ABCB30D2-FED9-4BA8-8879-893446DA0516}" type="presOf" srcId="{B20BC3F9-534E-4923-AFE9-C0AC89E11157}" destId="{11B3FDDB-485A-405B-9EBB-4D6A8D209A39}" srcOrd="0" destOrd="0" presId="urn:microsoft.com/office/officeart/2005/8/layout/hierarchy2"/>
    <dgm:cxn modelId="{48178656-3157-4960-B23A-9CCCCB51D2E1}" type="presOf" srcId="{666E0C9A-B68C-4901-9F26-F4E1CB06FE26}" destId="{76EF863C-B928-40AC-BE55-930391863F6C}" srcOrd="0" destOrd="0" presId="urn:microsoft.com/office/officeart/2005/8/layout/hierarchy2"/>
    <dgm:cxn modelId="{C9329624-FD8A-452D-A0C7-2CFC3D2384EB}" type="presOf" srcId="{C3D200C5-54DD-49C1-A76F-480157DD6C05}" destId="{D35468F3-F0E8-4284-AA36-71574B3D6284}" srcOrd="0" destOrd="0" presId="urn:microsoft.com/office/officeart/2005/8/layout/hierarchy2"/>
    <dgm:cxn modelId="{A5E496E0-514B-413C-90CB-E8317F004981}" type="presOf" srcId="{611A8664-0D00-4BB7-96A4-06C659B53B97}" destId="{001A7B72-EFB9-4B50-AA9D-AD091F6D0332}" srcOrd="0" destOrd="0" presId="urn:microsoft.com/office/officeart/2005/8/layout/hierarchy2"/>
    <dgm:cxn modelId="{B72B744C-DF90-43DB-B4DD-6895DFF6FB84}" srcId="{ACDD552D-7541-450A-AA40-E34620CFFC8E}" destId="{D1244CF5-E502-475C-9B44-A2391B873B25}" srcOrd="0" destOrd="0" parTransId="{4B3E47BB-DF1D-4D88-AF34-22D9C61FB36E}" sibTransId="{49881335-1156-4755-BEBA-912C705D998D}"/>
    <dgm:cxn modelId="{0737747A-E1A4-4966-8C81-046D5C3E9E63}" srcId="{6BE860E5-2748-41B3-A753-A919EBC420A9}" destId="{D9D02524-2416-455E-8FB3-33ACFA9101B7}" srcOrd="0" destOrd="0" parTransId="{899E7135-0408-4C6C-ABE8-F21BD2CC5EB7}" sibTransId="{AD30FF9F-84DA-43E8-B557-544044413821}"/>
    <dgm:cxn modelId="{8756EC48-461C-46CE-820C-DFA4005BF692}" type="presOf" srcId="{D1244CF5-E502-475C-9B44-A2391B873B25}" destId="{C1999303-1C66-46CC-A9D6-593C116C316D}" srcOrd="0" destOrd="0" presId="urn:microsoft.com/office/officeart/2005/8/layout/hierarchy2"/>
    <dgm:cxn modelId="{485063A2-A399-4C6C-B400-79FF15103091}" type="presOf" srcId="{6F1371CE-AC1F-419D-97CB-78AEEC84C470}" destId="{2B27308D-5C98-444C-A57D-525DF1491BB6}" srcOrd="0" destOrd="0" presId="urn:microsoft.com/office/officeart/2005/8/layout/hierarchy2"/>
    <dgm:cxn modelId="{E830F37B-9BFF-4B3D-BC8D-A6EED71AC6B1}" type="presOf" srcId="{611A8664-0D00-4BB7-96A4-06C659B53B97}" destId="{249AE56B-0DA3-4860-875B-7C645E30A3FD}" srcOrd="1" destOrd="0" presId="urn:microsoft.com/office/officeart/2005/8/layout/hierarchy2"/>
    <dgm:cxn modelId="{0D0E6275-17D6-4B23-9546-9814E7FD8A5E}" srcId="{666E0C9A-B68C-4901-9F26-F4E1CB06FE26}" destId="{8D3A7A4F-6B30-4E51-BC17-5C9EEC7221CC}" srcOrd="0" destOrd="0" parTransId="{5F494903-DE2A-4F42-99C0-9312F230F1E3}" sibTransId="{FB92116F-72F1-496B-8D55-B24913CE78AA}"/>
    <dgm:cxn modelId="{8FD4FF27-DDD3-4DAB-BF75-344BAD9CE209}" type="presOf" srcId="{0256CE78-E92C-4A55-86A7-597D601F16A7}" destId="{762C5EB9-66B7-41DD-84CF-758C2BD4AAE2}" srcOrd="1" destOrd="0" presId="urn:microsoft.com/office/officeart/2005/8/layout/hierarchy2"/>
    <dgm:cxn modelId="{337AD262-78CF-43CF-9652-E8AF33134B7D}" type="presOf" srcId="{D95C3A21-D605-4023-B97F-B386109D4DB5}" destId="{EA768553-CCF6-45D0-BE48-89E4ED9BBF58}" srcOrd="0" destOrd="0" presId="urn:microsoft.com/office/officeart/2005/8/layout/hierarchy2"/>
    <dgm:cxn modelId="{21B6A60F-19ED-4F47-8472-E1B222C475B8}" type="presOf" srcId="{84B776E4-07AB-4FD2-B389-395CB32EEEC6}" destId="{63453257-C1A6-4C72-9E9F-0BF47611E2DA}" srcOrd="0" destOrd="0" presId="urn:microsoft.com/office/officeart/2005/8/layout/hierarchy2"/>
    <dgm:cxn modelId="{FFAC3B2D-65E3-44E7-8A01-7A418085120A}" srcId="{8D3A7A4F-6B30-4E51-BC17-5C9EEC7221CC}" destId="{D95C3A21-D605-4023-B97F-B386109D4DB5}" srcOrd="0" destOrd="0" parTransId="{6F1371CE-AC1F-419D-97CB-78AEEC84C470}" sibTransId="{14C68B90-DC0E-4CEA-A487-55F63B38BE9A}"/>
    <dgm:cxn modelId="{664AEB06-D98A-49D3-B482-B14E4E8142CF}" srcId="{2A9309E8-B5D8-41C4-A784-2AC516556CFB}" destId="{B04EA258-8E2D-430E-ABEE-B3F3A45F2591}" srcOrd="2" destOrd="0" parTransId="{05E61D37-995D-4ADB-A580-326BBE0BE26F}" sibTransId="{29301FAB-B472-4A1E-8BA8-68B85DC6C5AE}"/>
    <dgm:cxn modelId="{CC4CF6B0-7D14-4DEF-874B-7C21F878A65B}" type="presOf" srcId="{C85E76D8-1B60-416B-B22E-AFCE632952DA}" destId="{67391870-F943-4CF9-A925-32D4D2E7F66C}" srcOrd="0" destOrd="0" presId="urn:microsoft.com/office/officeart/2005/8/layout/hierarchy2"/>
    <dgm:cxn modelId="{FE248C26-E61D-4EAC-B525-7BDAB26E13BF}" srcId="{8B181C7C-D3F2-4AC8-BF6B-229A661404DB}" destId="{9B4076AC-B41E-40DA-B394-92EE48292739}" srcOrd="1" destOrd="0" parTransId="{C3D200C5-54DD-49C1-A76F-480157DD6C05}" sibTransId="{3C75BFFF-D974-44C5-A177-31A40D3BE2E6}"/>
    <dgm:cxn modelId="{20B07C7D-0A38-4C28-8394-97F6BA848E96}" type="presOf" srcId="{8E011866-DD18-4645-B668-22245E69AB0D}" destId="{CDADC629-308B-4E02-8478-1368F23F1F9E}" srcOrd="1" destOrd="0" presId="urn:microsoft.com/office/officeart/2005/8/layout/hierarchy2"/>
    <dgm:cxn modelId="{1E91245C-71B2-4141-A0A4-422EF1EB0BE7}" type="presOf" srcId="{C3D200C5-54DD-49C1-A76F-480157DD6C05}" destId="{9C99995F-E96A-445A-976D-1F7378EDF9A6}" srcOrd="1" destOrd="0" presId="urn:microsoft.com/office/officeart/2005/8/layout/hierarchy2"/>
    <dgm:cxn modelId="{7F6ACEAD-FD09-43A5-9062-ACA3F39268B8}" type="presOf" srcId="{4B3E47BB-DF1D-4D88-AF34-22D9C61FB36E}" destId="{97840DA8-6978-4AF0-BDB2-A876749DC1ED}" srcOrd="1" destOrd="0" presId="urn:microsoft.com/office/officeart/2005/8/layout/hierarchy2"/>
    <dgm:cxn modelId="{DEA19C07-1DEF-404F-9EED-BCC06F63EE7F}" type="presOf" srcId="{6BE860E5-2748-41B3-A753-A919EBC420A9}" destId="{E5DAD316-DFD5-4344-AE8A-A98517712AE1}" srcOrd="0" destOrd="0" presId="urn:microsoft.com/office/officeart/2005/8/layout/hierarchy2"/>
    <dgm:cxn modelId="{416EF7E9-8540-471E-9E3B-75EA3779E0BB}" type="presOf" srcId="{D9D02524-2416-455E-8FB3-33ACFA9101B7}" destId="{CA6AAB33-A02B-47EB-B220-5C4220E9B2EE}" srcOrd="0" destOrd="0" presId="urn:microsoft.com/office/officeart/2005/8/layout/hierarchy2"/>
    <dgm:cxn modelId="{93300F3B-21FB-4C66-B7A1-A54639206024}" type="presOf" srcId="{9B4076AC-B41E-40DA-B394-92EE48292739}" destId="{6190ABB9-2249-49A0-B7D5-1FA63D54B9A0}" srcOrd="0" destOrd="0" presId="urn:microsoft.com/office/officeart/2005/8/layout/hierarchy2"/>
    <dgm:cxn modelId="{42899284-F5C8-4F3B-839F-57A7A7849DFE}" type="presOf" srcId="{0256CE78-E92C-4A55-86A7-597D601F16A7}" destId="{18F73661-7A3F-4643-A060-97E139F2C951}" srcOrd="0" destOrd="0" presId="urn:microsoft.com/office/officeart/2005/8/layout/hierarchy2"/>
    <dgm:cxn modelId="{1BE40502-B779-47FB-A88E-D2380E1F87F4}" srcId="{5AE95254-5859-4346-ABE6-3D41BE2C97ED}" destId="{B20BC3F9-534E-4923-AFE9-C0AC89E11157}" srcOrd="1" destOrd="0" parTransId="{CD34E2FC-7A3A-4378-A0BF-352A14E997F7}" sibTransId="{B264861F-668A-4C1E-99D4-85A560D55E23}"/>
    <dgm:cxn modelId="{AE36E860-ABA3-4834-926C-67899229AA4A}" type="presOf" srcId="{2A5D1BF1-F97C-4A08-A143-14D99A2E8E74}" destId="{C83E9183-5265-40FC-8358-FA1BEAF40BE2}" srcOrd="0" destOrd="0" presId="urn:microsoft.com/office/officeart/2005/8/layout/hierarchy2"/>
    <dgm:cxn modelId="{9296FDDC-C413-47DE-AD0D-1A40A8D91CBB}" type="presOf" srcId="{C85E76D8-1B60-416B-B22E-AFCE632952DA}" destId="{08E025D5-C4A5-4ABC-8AC7-0C71E30D3A51}" srcOrd="1" destOrd="0" presId="urn:microsoft.com/office/officeart/2005/8/layout/hierarchy2"/>
    <dgm:cxn modelId="{619AC0C4-91AD-481E-BBFE-E854268DBC88}" type="presOf" srcId="{3F315E93-88DD-4A1C-BA2B-18ECA95B11CA}" destId="{C7210631-0EF7-4D2F-87AA-7D46DADD5B25}" srcOrd="0" destOrd="0" presId="urn:microsoft.com/office/officeart/2005/8/layout/hierarchy2"/>
    <dgm:cxn modelId="{659E58F6-52D5-438D-8342-5D52E6FB5B4F}" srcId="{2A9309E8-B5D8-41C4-A784-2AC516556CFB}" destId="{A7B914D4-54A6-4777-BE84-9E574B8F74B3}" srcOrd="1" destOrd="0" parTransId="{C8F74C6B-598E-45CB-9D0A-B15BF603CC0E}" sibTransId="{A8EC4F79-53AC-4727-A482-D53879A597FB}"/>
    <dgm:cxn modelId="{17B73E26-0584-4F1A-8CE3-DE43B44B3BA3}" srcId="{666E0C9A-B68C-4901-9F26-F4E1CB06FE26}" destId="{9B2BAC80-7207-4CB9-9FEB-4071D705B19C}" srcOrd="1" destOrd="0" parTransId="{9EA69931-73D1-46BA-A7FD-3C0C759E8CDE}" sibTransId="{457A7B15-BAB6-45F0-A882-5ABF432444C4}"/>
    <dgm:cxn modelId="{1783EBFD-5714-42FC-AB17-B37D53420C78}" type="presOf" srcId="{B4CA37CE-B2DB-4579-B464-8C8C0422FC82}" destId="{1B54C98C-DF79-4D97-98B4-8E638F8B2120}" srcOrd="1" destOrd="0" presId="urn:microsoft.com/office/officeart/2005/8/layout/hierarchy2"/>
    <dgm:cxn modelId="{093434A2-FC14-44D9-B853-E503E8BFE87E}" type="presOf" srcId="{B4CA37CE-B2DB-4579-B464-8C8C0422FC82}" destId="{5A4BB6B3-A387-4E4A-A79C-60E862AC1008}" srcOrd="0" destOrd="0" presId="urn:microsoft.com/office/officeart/2005/8/layout/hierarchy2"/>
    <dgm:cxn modelId="{3E23460D-DEEA-4F86-8DA2-5FB8C8DA630F}" type="presOf" srcId="{0150C9E5-E767-476B-87AF-29A23B29663E}" destId="{253D7333-2110-4CC9-B0EE-110E0AD63948}" srcOrd="0" destOrd="0" presId="urn:microsoft.com/office/officeart/2005/8/layout/hierarchy2"/>
    <dgm:cxn modelId="{2BA693CB-4FC2-435D-AD88-745284B2E832}" type="presOf" srcId="{9B2BAC80-7207-4CB9-9FEB-4071D705B19C}" destId="{C8E131DF-906C-4DFB-963B-3ED484F35476}" srcOrd="0" destOrd="0" presId="urn:microsoft.com/office/officeart/2005/8/layout/hierarchy2"/>
    <dgm:cxn modelId="{9FF070B9-BFDA-409F-93CA-59FF91AB13A4}" type="presOf" srcId="{195C2F62-AA4E-4503-816D-A9540E92BC84}" destId="{E1DEF829-1524-4479-BE1D-40096E5FA8BE}" srcOrd="0" destOrd="0" presId="urn:microsoft.com/office/officeart/2005/8/layout/hierarchy2"/>
    <dgm:cxn modelId="{235C19B5-0C45-43A6-8861-D0EB15138B5A}" type="presOf" srcId="{766B0F62-7C9A-4FE2-BF3B-CC177687D813}" destId="{0E9DF0FD-78EB-43C6-B278-D416326F5F0C}" srcOrd="1" destOrd="0" presId="urn:microsoft.com/office/officeart/2005/8/layout/hierarchy2"/>
    <dgm:cxn modelId="{809FA5DC-0468-4602-809B-BF624E6FB8A5}" type="presOf" srcId="{CD34E2FC-7A3A-4378-A0BF-352A14E997F7}" destId="{B9B49C99-A041-4F82-98B7-197A3F637766}" srcOrd="0" destOrd="0" presId="urn:microsoft.com/office/officeart/2005/8/layout/hierarchy2"/>
    <dgm:cxn modelId="{248CB189-F997-491F-BC70-5981B92A7B11}" type="presOf" srcId="{BBB36316-F482-481E-9C7C-70D4072637E7}" destId="{1EFFC635-93FC-4056-98FF-2A92CDEFFE37}" srcOrd="0" destOrd="0" presId="urn:microsoft.com/office/officeart/2005/8/layout/hierarchy2"/>
    <dgm:cxn modelId="{F3CD394B-A79C-445B-8646-C5CA4048C3FE}" type="presOf" srcId="{4A3CB7B2-0394-4C8B-8E32-4FC2B9C9E1A8}" destId="{DF942E39-14E1-4065-85AC-25D187CEA96C}" srcOrd="1" destOrd="0" presId="urn:microsoft.com/office/officeart/2005/8/layout/hierarchy2"/>
    <dgm:cxn modelId="{4C16B316-CFE0-4236-8E16-2CD52CFD5796}" type="presOf" srcId="{CABD906A-4D1A-4C0A-8CA2-D75BF48F45B6}" destId="{ABA15072-2AAB-4415-8C65-39B1FF7B8101}" srcOrd="0" destOrd="0" presId="urn:microsoft.com/office/officeart/2005/8/layout/hierarchy2"/>
    <dgm:cxn modelId="{9669AB73-C947-450F-94AA-4CF85C0449E8}" srcId="{8F1CFDBB-652B-46E5-B669-3C41BE1A161E}" destId="{5AE95254-5859-4346-ABE6-3D41BE2C97ED}" srcOrd="1" destOrd="0" parTransId="{6B74BA20-C78A-46E0-B463-F975950D05C1}" sibTransId="{1C0B16B6-E213-4BB8-9C27-FCA583B51A9C}"/>
    <dgm:cxn modelId="{3DA7BC6F-C3C4-4C0B-BAB5-E3A69F5DBCD6}" type="presOf" srcId="{45910CB2-B534-4C0C-B815-D46A266ABC24}" destId="{87722525-F9F4-49B5-9B95-B8C2AC4EDC0C}" srcOrd="0" destOrd="0" presId="urn:microsoft.com/office/officeart/2005/8/layout/hierarchy2"/>
    <dgm:cxn modelId="{42C362A2-718C-4616-B383-93AED9602257}" type="presOf" srcId="{661ABE7E-7752-4734-B17E-9F210940FD2E}" destId="{4ED8497D-C6F6-420F-8C6F-416CC51FAFC6}" srcOrd="0" destOrd="0" presId="urn:microsoft.com/office/officeart/2005/8/layout/hierarchy2"/>
    <dgm:cxn modelId="{872B24EC-61EF-4416-9670-093165C3A94B}" type="presOf" srcId="{C205FB79-DBEC-45B0-969E-EC938FE61778}" destId="{056E5977-ADC1-4378-91DA-D3B6CE923687}" srcOrd="0" destOrd="0" presId="urn:microsoft.com/office/officeart/2005/8/layout/hierarchy2"/>
    <dgm:cxn modelId="{AB61C75A-645A-411D-9111-9597E04A68F2}" type="presOf" srcId="{5F494903-DE2A-4F42-99C0-9312F230F1E3}" destId="{04F1D7F9-B0B9-448F-A3D8-F8E6F16F93FD}" srcOrd="0" destOrd="0" presId="urn:microsoft.com/office/officeart/2005/8/layout/hierarchy2"/>
    <dgm:cxn modelId="{35B04D33-9775-4639-9E8D-B4F55AB56891}" srcId="{2A9309E8-B5D8-41C4-A784-2AC516556CFB}" destId="{918F3FE2-BE92-4E7D-9230-0D78D657F1FD}" srcOrd="0" destOrd="0" parTransId="{2A5D1BF1-F97C-4A08-A143-14D99A2E8E74}" sibTransId="{01C27592-F0A8-4D52-B4B0-18D6A4A35BD6}"/>
    <dgm:cxn modelId="{B0809B23-8239-458A-9C38-9F5024C1D279}" type="presOf" srcId="{A639674F-CDFD-4C8C-A7CC-BBF3A285B773}" destId="{4516FC2C-4023-4933-A735-BFFB2875E0FD}" srcOrd="0" destOrd="0" presId="urn:microsoft.com/office/officeart/2005/8/layout/hierarchy2"/>
    <dgm:cxn modelId="{2A5F7CDE-DD57-4EBB-9B2F-D20AE24D0200}" type="presOf" srcId="{05E61D37-995D-4ADB-A580-326BBE0BE26F}" destId="{9F0CC16B-E8E4-4914-896D-9D6C8AC3209B}" srcOrd="0" destOrd="0" presId="urn:microsoft.com/office/officeart/2005/8/layout/hierarchy2"/>
    <dgm:cxn modelId="{B189890B-BCEB-4D51-B25F-765FBFB94E72}" type="presOf" srcId="{86A0DADF-991F-4021-8BFB-51201195A015}" destId="{1409AC54-9E20-43C3-B79E-F93C8C375C9C}" srcOrd="1" destOrd="0" presId="urn:microsoft.com/office/officeart/2005/8/layout/hierarchy2"/>
    <dgm:cxn modelId="{F3BC162C-31B2-474A-A203-6C6E4CD87325}" type="presOf" srcId="{7818F4A7-811F-4723-9315-F6907F76DC7B}" destId="{ACE4DE74-8B23-4019-94F5-880E0088D205}" srcOrd="0" destOrd="0" presId="urn:microsoft.com/office/officeart/2005/8/layout/hierarchy2"/>
    <dgm:cxn modelId="{BFAA312F-F99F-4251-9290-3787D12D14BF}" type="presOf" srcId="{766B0F62-7C9A-4FE2-BF3B-CC177687D813}" destId="{D4F1A78D-3466-4DCE-9E38-932198939B16}" srcOrd="0" destOrd="0" presId="urn:microsoft.com/office/officeart/2005/8/layout/hierarchy2"/>
    <dgm:cxn modelId="{9E90556D-68FD-4EE7-A845-0FDAD7096954}" srcId="{E8A2CB01-BEEB-4C22-BE79-AF855B73F04C}" destId="{4E922FF4-D55B-487D-A3E1-6C24879827C4}" srcOrd="1" destOrd="0" parTransId="{0FB7BFF3-A0D5-46AC-91C1-A72D43FBE83F}" sibTransId="{F20188BA-134D-4FD4-BC51-5602D6600150}"/>
    <dgm:cxn modelId="{F690FE76-7C80-4102-9B73-BFD8DD72434B}" type="presOf" srcId="{A639674F-CDFD-4C8C-A7CC-BBF3A285B773}" destId="{A7281836-EC43-4740-B3F1-23C961FBFDE8}" srcOrd="1" destOrd="0" presId="urn:microsoft.com/office/officeart/2005/8/layout/hierarchy2"/>
    <dgm:cxn modelId="{80F030A6-A6C6-4BE8-9F2B-0DB235E7DB3D}" type="presOf" srcId="{52D0CB47-9712-4DE7-8991-17BEDC958833}" destId="{2E27EE79-E49D-432B-B7EB-EEB5AD3CAD41}" srcOrd="0" destOrd="0" presId="urn:microsoft.com/office/officeart/2005/8/layout/hierarchy2"/>
    <dgm:cxn modelId="{4250CBDE-7008-43C1-B849-617E7A2BEE17}" type="presOf" srcId="{4B3E47BB-DF1D-4D88-AF34-22D9C61FB36E}" destId="{C01754E0-9193-4FE0-A94A-21CB5E775CE8}" srcOrd="0" destOrd="0" presId="urn:microsoft.com/office/officeart/2005/8/layout/hierarchy2"/>
    <dgm:cxn modelId="{C9E6D237-3505-4B7A-82CF-44648AE4C9F5}" type="presOf" srcId="{6B74BA20-C78A-46E0-B463-F975950D05C1}" destId="{377F352E-62B4-436F-A268-4E7E43CAED92}" srcOrd="1" destOrd="0" presId="urn:microsoft.com/office/officeart/2005/8/layout/hierarchy2"/>
    <dgm:cxn modelId="{91BCFE13-D7C7-451C-973F-B13795937EAF}" type="presOf" srcId="{CD34E2FC-7A3A-4378-A0BF-352A14E997F7}" destId="{031E6E4B-05DB-4A4F-9961-595E82E1DA92}" srcOrd="1" destOrd="0" presId="urn:microsoft.com/office/officeart/2005/8/layout/hierarchy2"/>
    <dgm:cxn modelId="{2396AEBE-F349-4674-830B-E162DB628176}" type="presOf" srcId="{4A3CB7B2-0394-4C8B-8E32-4FC2B9C9E1A8}" destId="{7278FE51-6ECE-4541-8B8B-1AACE361C45B}" srcOrd="0" destOrd="0" presId="urn:microsoft.com/office/officeart/2005/8/layout/hierarchy2"/>
    <dgm:cxn modelId="{45898556-4191-4823-BB1D-A9B7A0A45C7C}" type="presOf" srcId="{86A0DADF-991F-4021-8BFB-51201195A015}" destId="{2E7C4C30-7B7F-47BC-990D-E3BA19C3095E}" srcOrd="0" destOrd="0" presId="urn:microsoft.com/office/officeart/2005/8/layout/hierarchy2"/>
    <dgm:cxn modelId="{E5C4ACFA-E897-4C96-B98C-8F125DC75044}" type="presOf" srcId="{899E7135-0408-4C6C-ABE8-F21BD2CC5EB7}" destId="{C3ABE4BE-F0F5-414C-B575-AE9276727EFC}" srcOrd="1" destOrd="0" presId="urn:microsoft.com/office/officeart/2005/8/layout/hierarchy2"/>
    <dgm:cxn modelId="{DF99DF38-B4F4-4494-996B-0A2A18D0D631}" srcId="{D1244CF5-E502-475C-9B44-A2391B873B25}" destId="{BBB36316-F482-481E-9C7C-70D4072637E7}" srcOrd="1" destOrd="0" parTransId="{0256CE78-E92C-4A55-86A7-597D601F16A7}" sibTransId="{2CEF2FF9-B820-4D0C-8A31-59EC0C6098EB}"/>
    <dgm:cxn modelId="{6A854149-18A2-4431-A507-9C045F6C17AC}" type="presOf" srcId="{C8F74C6B-598E-45CB-9D0A-B15BF603CC0E}" destId="{9A0D71BF-076C-4517-8306-9012241B85CE}" srcOrd="0" destOrd="0" presId="urn:microsoft.com/office/officeart/2005/8/layout/hierarchy2"/>
    <dgm:cxn modelId="{E0CBB40C-7F28-453A-94DB-79C7901C1795}" type="presOf" srcId="{6B74BA20-C78A-46E0-B463-F975950D05C1}" destId="{C94EDCCB-7C07-4639-A608-DECDC89BD04B}" srcOrd="0" destOrd="0" presId="urn:microsoft.com/office/officeart/2005/8/layout/hierarchy2"/>
    <dgm:cxn modelId="{AD0BD498-D950-4323-927C-7464913076F3}" type="presOf" srcId="{5F494903-DE2A-4F42-99C0-9312F230F1E3}" destId="{B9C35C4C-A95A-4CCE-917A-A286480C3F21}" srcOrd="1" destOrd="0" presId="urn:microsoft.com/office/officeart/2005/8/layout/hierarchy2"/>
    <dgm:cxn modelId="{B702FFD8-3EDC-490E-BA62-170A46918649}" type="presOf" srcId="{9EA69931-73D1-46BA-A7FD-3C0C759E8CDE}" destId="{6791F37D-7669-4E2D-9313-965D26533FE4}" srcOrd="1" destOrd="0" presId="urn:microsoft.com/office/officeart/2005/8/layout/hierarchy2"/>
    <dgm:cxn modelId="{24B41DC6-CCA3-4555-B740-5614B648978F}" type="presOf" srcId="{8E011866-DD18-4645-B668-22245E69AB0D}" destId="{43EA597D-6464-4914-A17F-BB0936B248C8}" srcOrd="0" destOrd="0" presId="urn:microsoft.com/office/officeart/2005/8/layout/hierarchy2"/>
    <dgm:cxn modelId="{DB625174-4C3D-4375-9CC7-A5A29BBE1DB1}" type="presOf" srcId="{661ABE7E-7752-4734-B17E-9F210940FD2E}" destId="{9F428F75-CBC9-4741-AB01-B9DDCBD396BF}" srcOrd="1" destOrd="0" presId="urn:microsoft.com/office/officeart/2005/8/layout/hierarchy2"/>
    <dgm:cxn modelId="{F68DD4C1-66A3-40D1-88B1-09135B282681}" type="presOf" srcId="{899E7135-0408-4C6C-ABE8-F21BD2CC5EB7}" destId="{4D056B14-4879-4498-B1D2-31015BD1DB41}" srcOrd="0" destOrd="0" presId="urn:microsoft.com/office/officeart/2005/8/layout/hierarchy2"/>
    <dgm:cxn modelId="{CF37A3B9-8447-405F-A885-6F387D33C6FD}" type="presOf" srcId="{061806AA-FB3D-4C4D-B12D-1ECE09EC551D}" destId="{16A58CBF-0194-4F25-B4AC-D28307027DBB}" srcOrd="0" destOrd="0" presId="urn:microsoft.com/office/officeart/2005/8/layout/hierarchy2"/>
    <dgm:cxn modelId="{1474A48B-D24C-429A-B5FD-7D3B2F32225B}" srcId="{5AE95254-5859-4346-ABE6-3D41BE2C97ED}" destId="{EEA4C2B8-F223-4851-9A1E-616D591E78FF}" srcOrd="0" destOrd="0" parTransId="{B4CA37CE-B2DB-4579-B464-8C8C0422FC82}" sibTransId="{B70BAE8D-305B-4F67-860C-789D87E48F19}"/>
    <dgm:cxn modelId="{71D05140-FC81-4CC4-BD2E-81FBAAC2B73C}" srcId="{B04EA258-8E2D-430E-ABEE-B3F3A45F2591}" destId="{3F315E93-88DD-4A1C-BA2B-18ECA95B11CA}" srcOrd="1" destOrd="0" parTransId="{662B4F73-2E65-40F2-ACC4-996B03DBBFBA}" sibTransId="{7C7BE4A3-1C44-4F08-9A3F-57C0A0DA19EF}"/>
    <dgm:cxn modelId="{137CCC46-E561-4340-BF8B-96FC31522CA8}" type="presOf" srcId="{C8F74C6B-598E-45CB-9D0A-B15BF603CC0E}" destId="{8208C94E-1911-4DB1-9562-778A6CC01A81}" srcOrd="1" destOrd="0" presId="urn:microsoft.com/office/officeart/2005/8/layout/hierarchy2"/>
    <dgm:cxn modelId="{5BCCEEF7-1D37-4AAD-B15C-9C29FE784EB9}" type="presOf" srcId="{6F1371CE-AC1F-419D-97CB-78AEEC84C470}" destId="{0BCB509A-7616-42DF-8BB4-B5315BDB15B5}" srcOrd="1" destOrd="0" presId="urn:microsoft.com/office/officeart/2005/8/layout/hierarchy2"/>
    <dgm:cxn modelId="{5C22C7FB-62D6-49DA-9821-D9250F1C99AE}" srcId="{E8A2CB01-BEEB-4C22-BE79-AF855B73F04C}" destId="{8B181C7C-D3F2-4AC8-BF6B-229A661404DB}" srcOrd="0" destOrd="0" parTransId="{1666AC56-9E8D-4569-B783-770C709EC8DA}" sibTransId="{07E93847-DC3D-4FD6-8BD5-9797E0EE4F8F}"/>
    <dgm:cxn modelId="{E9C0BD4E-418F-4DF9-B0E9-FBA06698DC6E}" srcId="{A7B914D4-54A6-4777-BE84-9E574B8F74B3}" destId="{ACDD552D-7541-450A-AA40-E34620CFFC8E}" srcOrd="1" destOrd="0" parTransId="{3F73159E-AB2E-449E-AE64-DD96E018FDC3}" sibTransId="{CFF1F47F-557C-4610-B5BB-2F9C046595E5}"/>
    <dgm:cxn modelId="{CAACF268-DDC1-46E4-BAF5-9172DBFD86B7}" srcId="{8F1CFDBB-652B-46E5-B669-3C41BE1A161E}" destId="{666E0C9A-B68C-4901-9F26-F4E1CB06FE26}" srcOrd="0" destOrd="0" parTransId="{86A0DADF-991F-4021-8BFB-51201195A015}" sibTransId="{05942B51-713D-4363-981E-BDCF0A8072CE}"/>
    <dgm:cxn modelId="{F3E8DD97-75F2-4A57-844C-912ED7D0C0EA}" type="presParOf" srcId="{253D7333-2110-4CC9-B0EE-110E0AD63948}" destId="{75332220-D9C1-49BD-AB2B-6DD381B94DBE}" srcOrd="0" destOrd="0" presId="urn:microsoft.com/office/officeart/2005/8/layout/hierarchy2"/>
    <dgm:cxn modelId="{56F2D8C5-039D-44ED-9590-FC8D1BFD020F}" type="presParOf" srcId="{75332220-D9C1-49BD-AB2B-6DD381B94DBE}" destId="{CBEF7E4D-0180-4F76-8180-B10D6AC7A1A8}" srcOrd="0" destOrd="0" presId="urn:microsoft.com/office/officeart/2005/8/layout/hierarchy2"/>
    <dgm:cxn modelId="{F0B7534D-CCA8-4481-9E39-AB6C7CC34FAD}" type="presParOf" srcId="{75332220-D9C1-49BD-AB2B-6DD381B94DBE}" destId="{0F759D75-64DB-4989-8332-71197D52EBFC}" srcOrd="1" destOrd="0" presId="urn:microsoft.com/office/officeart/2005/8/layout/hierarchy2"/>
    <dgm:cxn modelId="{DD36D63C-8CAF-41AD-874D-7D98CC8B0FA5}" type="presParOf" srcId="{0F759D75-64DB-4989-8332-71197D52EBFC}" destId="{C83E9183-5265-40FC-8358-FA1BEAF40BE2}" srcOrd="0" destOrd="0" presId="urn:microsoft.com/office/officeart/2005/8/layout/hierarchy2"/>
    <dgm:cxn modelId="{C1E5CDA7-E51B-4F4E-99A9-8A1A3B908C9C}" type="presParOf" srcId="{C83E9183-5265-40FC-8358-FA1BEAF40BE2}" destId="{5384C2C5-FDD9-492D-8585-A5270B1D332E}" srcOrd="0" destOrd="0" presId="urn:microsoft.com/office/officeart/2005/8/layout/hierarchy2"/>
    <dgm:cxn modelId="{E6728816-5B19-435D-AEC3-109FDA529C9D}" type="presParOf" srcId="{0F759D75-64DB-4989-8332-71197D52EBFC}" destId="{2B9C4560-8D1A-4293-9DE0-913E1656D094}" srcOrd="1" destOrd="0" presId="urn:microsoft.com/office/officeart/2005/8/layout/hierarchy2"/>
    <dgm:cxn modelId="{0FDC9136-5E21-4FBF-A237-6CD5931DA575}" type="presParOf" srcId="{2B9C4560-8D1A-4293-9DE0-913E1656D094}" destId="{DEA1C06A-2EFC-4D36-8BE1-C40654158C8D}" srcOrd="0" destOrd="0" presId="urn:microsoft.com/office/officeart/2005/8/layout/hierarchy2"/>
    <dgm:cxn modelId="{A3FE5291-F3B0-44C4-8255-2984864B1360}" type="presParOf" srcId="{2B9C4560-8D1A-4293-9DE0-913E1656D094}" destId="{D5AC1A99-62BB-43ED-906D-B6E60864B8C6}" srcOrd="1" destOrd="0" presId="urn:microsoft.com/office/officeart/2005/8/layout/hierarchy2"/>
    <dgm:cxn modelId="{3B82CF15-A319-4BBE-93E4-B4746877B4C0}" type="presParOf" srcId="{D5AC1A99-62BB-43ED-906D-B6E60864B8C6}" destId="{D4F1A78D-3466-4DCE-9E38-932198939B16}" srcOrd="0" destOrd="0" presId="urn:microsoft.com/office/officeart/2005/8/layout/hierarchy2"/>
    <dgm:cxn modelId="{0B10FC8F-CB9B-4847-851F-EDCEE4AD43A1}" type="presParOf" srcId="{D4F1A78D-3466-4DCE-9E38-932198939B16}" destId="{0E9DF0FD-78EB-43C6-B278-D416326F5F0C}" srcOrd="0" destOrd="0" presId="urn:microsoft.com/office/officeart/2005/8/layout/hierarchy2"/>
    <dgm:cxn modelId="{A6A18D3A-179D-4672-9480-30B2ADE52C1D}" type="presParOf" srcId="{D5AC1A99-62BB-43ED-906D-B6E60864B8C6}" destId="{EC25C419-0293-440E-8D92-47184AFABACA}" srcOrd="1" destOrd="0" presId="urn:microsoft.com/office/officeart/2005/8/layout/hierarchy2"/>
    <dgm:cxn modelId="{B3A32673-AFB1-4AB3-ABDF-2EF574B19ABF}" type="presParOf" srcId="{EC25C419-0293-440E-8D92-47184AFABACA}" destId="{A35B23E5-F66E-4F02-ACE0-BEAC7A08D8A8}" srcOrd="0" destOrd="0" presId="urn:microsoft.com/office/officeart/2005/8/layout/hierarchy2"/>
    <dgm:cxn modelId="{CB38A89E-1E5F-49C3-86C7-484014BD77CE}" type="presParOf" srcId="{EC25C419-0293-440E-8D92-47184AFABACA}" destId="{A0F20BF3-C75A-47EC-BCA6-B869F48742B5}" srcOrd="1" destOrd="0" presId="urn:microsoft.com/office/officeart/2005/8/layout/hierarchy2"/>
    <dgm:cxn modelId="{672A877D-1727-4C3C-9D64-71521CABB419}" type="presParOf" srcId="{A0F20BF3-C75A-47EC-BCA6-B869F48742B5}" destId="{2E7C4C30-7B7F-47BC-990D-E3BA19C3095E}" srcOrd="0" destOrd="0" presId="urn:microsoft.com/office/officeart/2005/8/layout/hierarchy2"/>
    <dgm:cxn modelId="{624B6DC5-3A86-4717-8286-70656DD9DD89}" type="presParOf" srcId="{2E7C4C30-7B7F-47BC-990D-E3BA19C3095E}" destId="{1409AC54-9E20-43C3-B79E-F93C8C375C9C}" srcOrd="0" destOrd="0" presId="urn:microsoft.com/office/officeart/2005/8/layout/hierarchy2"/>
    <dgm:cxn modelId="{B16C2F46-C5AE-4BB1-9A6A-6E246243075D}" type="presParOf" srcId="{A0F20BF3-C75A-47EC-BCA6-B869F48742B5}" destId="{AB5DF8AD-5A9C-429A-9A45-60314126DB67}" srcOrd="1" destOrd="0" presId="urn:microsoft.com/office/officeart/2005/8/layout/hierarchy2"/>
    <dgm:cxn modelId="{3D3C5CA1-A102-44F1-A37D-85417C36EA03}" type="presParOf" srcId="{AB5DF8AD-5A9C-429A-9A45-60314126DB67}" destId="{76EF863C-B928-40AC-BE55-930391863F6C}" srcOrd="0" destOrd="0" presId="urn:microsoft.com/office/officeart/2005/8/layout/hierarchy2"/>
    <dgm:cxn modelId="{1F1FA736-7556-4BA0-9C6A-4BFCB8D5DF24}" type="presParOf" srcId="{AB5DF8AD-5A9C-429A-9A45-60314126DB67}" destId="{4B7FC310-FA83-4D6F-BF58-B7611CC35E84}" srcOrd="1" destOrd="0" presId="urn:microsoft.com/office/officeart/2005/8/layout/hierarchy2"/>
    <dgm:cxn modelId="{263A5A37-51A9-4BE2-8C69-E669A761E310}" type="presParOf" srcId="{4B7FC310-FA83-4D6F-BF58-B7611CC35E84}" destId="{04F1D7F9-B0B9-448F-A3D8-F8E6F16F93FD}" srcOrd="0" destOrd="0" presId="urn:microsoft.com/office/officeart/2005/8/layout/hierarchy2"/>
    <dgm:cxn modelId="{7EC56B07-1256-4859-BBE3-8E79CCCA3874}" type="presParOf" srcId="{04F1D7F9-B0B9-448F-A3D8-F8E6F16F93FD}" destId="{B9C35C4C-A95A-4CCE-917A-A286480C3F21}" srcOrd="0" destOrd="0" presId="urn:microsoft.com/office/officeart/2005/8/layout/hierarchy2"/>
    <dgm:cxn modelId="{49DA8A4F-321B-4413-B76D-82D7FC06AA79}" type="presParOf" srcId="{4B7FC310-FA83-4D6F-BF58-B7611CC35E84}" destId="{997D8FBE-58D5-4C0E-B151-6DAEAC0A4AA8}" srcOrd="1" destOrd="0" presId="urn:microsoft.com/office/officeart/2005/8/layout/hierarchy2"/>
    <dgm:cxn modelId="{EA7621BC-4824-4348-8BFA-72735E921218}" type="presParOf" srcId="{997D8FBE-58D5-4C0E-B151-6DAEAC0A4AA8}" destId="{BAB105A6-E1A3-4258-8BF7-91817CFF1A26}" srcOrd="0" destOrd="0" presId="urn:microsoft.com/office/officeart/2005/8/layout/hierarchy2"/>
    <dgm:cxn modelId="{DBA3801F-3D42-45B5-892B-34B94A4556D6}" type="presParOf" srcId="{997D8FBE-58D5-4C0E-B151-6DAEAC0A4AA8}" destId="{B6B13DCE-3DF3-4B31-A001-A9A23278B220}" srcOrd="1" destOrd="0" presId="urn:microsoft.com/office/officeart/2005/8/layout/hierarchy2"/>
    <dgm:cxn modelId="{5704B48E-0044-45AB-80E4-221D1F7E4139}" type="presParOf" srcId="{B6B13DCE-3DF3-4B31-A001-A9A23278B220}" destId="{2B27308D-5C98-444C-A57D-525DF1491BB6}" srcOrd="0" destOrd="0" presId="urn:microsoft.com/office/officeart/2005/8/layout/hierarchy2"/>
    <dgm:cxn modelId="{83307016-F73F-43C4-8E92-6FB45C3580FA}" type="presParOf" srcId="{2B27308D-5C98-444C-A57D-525DF1491BB6}" destId="{0BCB509A-7616-42DF-8BB4-B5315BDB15B5}" srcOrd="0" destOrd="0" presId="urn:microsoft.com/office/officeart/2005/8/layout/hierarchy2"/>
    <dgm:cxn modelId="{2E00B7DE-ECEC-4C21-BB7C-0F79FD0FFD66}" type="presParOf" srcId="{B6B13DCE-3DF3-4B31-A001-A9A23278B220}" destId="{A0FE2AB4-42F7-4304-AF62-5FF51780220E}" srcOrd="1" destOrd="0" presId="urn:microsoft.com/office/officeart/2005/8/layout/hierarchy2"/>
    <dgm:cxn modelId="{6CCE5F87-8A2D-4DAC-94BF-ACFCDFED979A}" type="presParOf" srcId="{A0FE2AB4-42F7-4304-AF62-5FF51780220E}" destId="{EA768553-CCF6-45D0-BE48-89E4ED9BBF58}" srcOrd="0" destOrd="0" presId="urn:microsoft.com/office/officeart/2005/8/layout/hierarchy2"/>
    <dgm:cxn modelId="{548B687B-709A-4A18-8125-203CA340BC83}" type="presParOf" srcId="{A0FE2AB4-42F7-4304-AF62-5FF51780220E}" destId="{4022665A-5E3B-48C7-B094-98DED8FD8A8C}" srcOrd="1" destOrd="0" presId="urn:microsoft.com/office/officeart/2005/8/layout/hierarchy2"/>
    <dgm:cxn modelId="{2B4AF46A-43B5-4D4A-A9F6-BEE7F99A2BBE}" type="presParOf" srcId="{B6B13DCE-3DF3-4B31-A001-A9A23278B220}" destId="{7278FE51-6ECE-4541-8B8B-1AACE361C45B}" srcOrd="2" destOrd="0" presId="urn:microsoft.com/office/officeart/2005/8/layout/hierarchy2"/>
    <dgm:cxn modelId="{9E0F8CA1-74C0-4980-8FE5-F1D4D206312E}" type="presParOf" srcId="{7278FE51-6ECE-4541-8B8B-1AACE361C45B}" destId="{DF942E39-14E1-4065-85AC-25D187CEA96C}" srcOrd="0" destOrd="0" presId="urn:microsoft.com/office/officeart/2005/8/layout/hierarchy2"/>
    <dgm:cxn modelId="{45A591E6-91C3-4B34-B2B4-8BF00BBFB8D6}" type="presParOf" srcId="{B6B13DCE-3DF3-4B31-A001-A9A23278B220}" destId="{7CFDB6AD-D445-4BAD-AF09-569B7F16EEF1}" srcOrd="3" destOrd="0" presId="urn:microsoft.com/office/officeart/2005/8/layout/hierarchy2"/>
    <dgm:cxn modelId="{45BBF52D-F37F-4E93-8AE2-3D3E02E97FC6}" type="presParOf" srcId="{7CFDB6AD-D445-4BAD-AF09-569B7F16EEF1}" destId="{A53069D8-6DD8-4561-959B-E9E9754E6CD2}" srcOrd="0" destOrd="0" presId="urn:microsoft.com/office/officeart/2005/8/layout/hierarchy2"/>
    <dgm:cxn modelId="{0AE4BC5F-209D-4376-B44B-B316E913313C}" type="presParOf" srcId="{7CFDB6AD-D445-4BAD-AF09-569B7F16EEF1}" destId="{8FFD8DC1-E475-4783-975F-E4A9B0C510F0}" srcOrd="1" destOrd="0" presId="urn:microsoft.com/office/officeart/2005/8/layout/hierarchy2"/>
    <dgm:cxn modelId="{FDE378A2-7BB2-4CBB-BBEA-DAE67BEB54D0}" type="presParOf" srcId="{4B7FC310-FA83-4D6F-BF58-B7611CC35E84}" destId="{B2A4FE9C-15A1-4376-8E15-923F07EB6DDD}" srcOrd="2" destOrd="0" presId="urn:microsoft.com/office/officeart/2005/8/layout/hierarchy2"/>
    <dgm:cxn modelId="{7AADC2DB-5891-4F51-9C5D-E96D54D29F30}" type="presParOf" srcId="{B2A4FE9C-15A1-4376-8E15-923F07EB6DDD}" destId="{6791F37D-7669-4E2D-9313-965D26533FE4}" srcOrd="0" destOrd="0" presId="urn:microsoft.com/office/officeart/2005/8/layout/hierarchy2"/>
    <dgm:cxn modelId="{C67942DC-07CE-4BD0-AA6A-4F77C84050CD}" type="presParOf" srcId="{4B7FC310-FA83-4D6F-BF58-B7611CC35E84}" destId="{F7F9EFB6-9A4D-445C-AB2D-893D956307A3}" srcOrd="3" destOrd="0" presId="urn:microsoft.com/office/officeart/2005/8/layout/hierarchy2"/>
    <dgm:cxn modelId="{DA39F6ED-2FD8-499A-BE9C-32B17994FD63}" type="presParOf" srcId="{F7F9EFB6-9A4D-445C-AB2D-893D956307A3}" destId="{C8E131DF-906C-4DFB-963B-3ED484F35476}" srcOrd="0" destOrd="0" presId="urn:microsoft.com/office/officeart/2005/8/layout/hierarchy2"/>
    <dgm:cxn modelId="{344A46D4-C34D-4271-A079-5CEBFA711BF8}" type="presParOf" srcId="{F7F9EFB6-9A4D-445C-AB2D-893D956307A3}" destId="{DCD3DFAC-E9AF-466F-80AA-BC1DAE2E6AD6}" srcOrd="1" destOrd="0" presId="urn:microsoft.com/office/officeart/2005/8/layout/hierarchy2"/>
    <dgm:cxn modelId="{FDD0AFEA-0A5F-4CAC-A842-669BE2ABDF01}" type="presParOf" srcId="{A0F20BF3-C75A-47EC-BCA6-B869F48742B5}" destId="{C94EDCCB-7C07-4639-A608-DECDC89BD04B}" srcOrd="2" destOrd="0" presId="urn:microsoft.com/office/officeart/2005/8/layout/hierarchy2"/>
    <dgm:cxn modelId="{ED050391-9F99-42B3-BD87-211A62FD0D46}" type="presParOf" srcId="{C94EDCCB-7C07-4639-A608-DECDC89BD04B}" destId="{377F352E-62B4-436F-A268-4E7E43CAED92}" srcOrd="0" destOrd="0" presId="urn:microsoft.com/office/officeart/2005/8/layout/hierarchy2"/>
    <dgm:cxn modelId="{ADE8F35E-7C67-4A29-A622-307AE1D6470F}" type="presParOf" srcId="{A0F20BF3-C75A-47EC-BCA6-B869F48742B5}" destId="{43F548A2-52DA-493D-9DAD-CED4CCF007F9}" srcOrd="3" destOrd="0" presId="urn:microsoft.com/office/officeart/2005/8/layout/hierarchy2"/>
    <dgm:cxn modelId="{D5964B4E-529A-4862-8623-2631825CFA72}" type="presParOf" srcId="{43F548A2-52DA-493D-9DAD-CED4CCF007F9}" destId="{2C9ABAB1-1762-437B-B3B8-8C0A770AA4B6}" srcOrd="0" destOrd="0" presId="urn:microsoft.com/office/officeart/2005/8/layout/hierarchy2"/>
    <dgm:cxn modelId="{F3D706D1-C2C9-49D0-870F-A9D24B0057E3}" type="presParOf" srcId="{43F548A2-52DA-493D-9DAD-CED4CCF007F9}" destId="{CE4BA882-39FD-41DD-9B76-93279DE6CE3D}" srcOrd="1" destOrd="0" presId="urn:microsoft.com/office/officeart/2005/8/layout/hierarchy2"/>
    <dgm:cxn modelId="{71B27628-0AC9-4953-AE09-9D63638ADA41}" type="presParOf" srcId="{CE4BA882-39FD-41DD-9B76-93279DE6CE3D}" destId="{5A4BB6B3-A387-4E4A-A79C-60E862AC1008}" srcOrd="0" destOrd="0" presId="urn:microsoft.com/office/officeart/2005/8/layout/hierarchy2"/>
    <dgm:cxn modelId="{1DE7EB32-13B6-42D7-A735-944305540C17}" type="presParOf" srcId="{5A4BB6B3-A387-4E4A-A79C-60E862AC1008}" destId="{1B54C98C-DF79-4D97-98B4-8E638F8B2120}" srcOrd="0" destOrd="0" presId="urn:microsoft.com/office/officeart/2005/8/layout/hierarchy2"/>
    <dgm:cxn modelId="{A80382A8-B830-48B3-AFDE-BC20C639397B}" type="presParOf" srcId="{CE4BA882-39FD-41DD-9B76-93279DE6CE3D}" destId="{4054A9B7-C84C-497D-AADA-33E932EB6384}" srcOrd="1" destOrd="0" presId="urn:microsoft.com/office/officeart/2005/8/layout/hierarchy2"/>
    <dgm:cxn modelId="{D5C0F1CC-DE5D-46C3-AD25-29A0F32A406C}" type="presParOf" srcId="{4054A9B7-C84C-497D-AADA-33E932EB6384}" destId="{C2A31DCD-4461-453C-8B66-F674B8B52050}" srcOrd="0" destOrd="0" presId="urn:microsoft.com/office/officeart/2005/8/layout/hierarchy2"/>
    <dgm:cxn modelId="{484EBC78-3E2B-42C9-B534-EB550DCD8CEB}" type="presParOf" srcId="{4054A9B7-C84C-497D-AADA-33E932EB6384}" destId="{A3850F0C-3AD1-4D57-8DA0-CC9C688DD961}" srcOrd="1" destOrd="0" presId="urn:microsoft.com/office/officeart/2005/8/layout/hierarchy2"/>
    <dgm:cxn modelId="{D5BD1146-9028-4DAF-8FB6-D0F80899BF0B}" type="presParOf" srcId="{CE4BA882-39FD-41DD-9B76-93279DE6CE3D}" destId="{B9B49C99-A041-4F82-98B7-197A3F637766}" srcOrd="2" destOrd="0" presId="urn:microsoft.com/office/officeart/2005/8/layout/hierarchy2"/>
    <dgm:cxn modelId="{3E022965-FFF6-4328-BB58-5626DBD1816B}" type="presParOf" srcId="{B9B49C99-A041-4F82-98B7-197A3F637766}" destId="{031E6E4B-05DB-4A4F-9961-595E82E1DA92}" srcOrd="0" destOrd="0" presId="urn:microsoft.com/office/officeart/2005/8/layout/hierarchy2"/>
    <dgm:cxn modelId="{414DE7C9-ED9C-484F-8587-FA8B66850417}" type="presParOf" srcId="{CE4BA882-39FD-41DD-9B76-93279DE6CE3D}" destId="{1E6B64B9-FDCC-4426-8EDE-2E6EA301DD7F}" srcOrd="3" destOrd="0" presId="urn:microsoft.com/office/officeart/2005/8/layout/hierarchy2"/>
    <dgm:cxn modelId="{A6A1E6BE-9739-4460-87FA-17D284388A19}" type="presParOf" srcId="{1E6B64B9-FDCC-4426-8EDE-2E6EA301DD7F}" destId="{11B3FDDB-485A-405B-9EBB-4D6A8D209A39}" srcOrd="0" destOrd="0" presId="urn:microsoft.com/office/officeart/2005/8/layout/hierarchy2"/>
    <dgm:cxn modelId="{31D3B734-4189-4980-95EC-2FF02E60C7FF}" type="presParOf" srcId="{1E6B64B9-FDCC-4426-8EDE-2E6EA301DD7F}" destId="{5816E189-D88F-4C67-8B1D-743C2184B1DA}" srcOrd="1" destOrd="0" presId="urn:microsoft.com/office/officeart/2005/8/layout/hierarchy2"/>
    <dgm:cxn modelId="{161F0933-A17F-4E21-9700-BCECC39CBDB3}" type="presParOf" srcId="{D5AC1A99-62BB-43ED-906D-B6E60864B8C6}" destId="{63453257-C1A6-4C72-9E9F-0BF47611E2DA}" srcOrd="2" destOrd="0" presId="urn:microsoft.com/office/officeart/2005/8/layout/hierarchy2"/>
    <dgm:cxn modelId="{28248170-CC28-4F28-A773-46E31F7AF335}" type="presParOf" srcId="{63453257-C1A6-4C72-9E9F-0BF47611E2DA}" destId="{8EC994A8-9D0F-4CCD-9C63-725505228593}" srcOrd="0" destOrd="0" presId="urn:microsoft.com/office/officeart/2005/8/layout/hierarchy2"/>
    <dgm:cxn modelId="{CCE50B3F-A1D3-4012-BCE4-A296A96A8762}" type="presParOf" srcId="{D5AC1A99-62BB-43ED-906D-B6E60864B8C6}" destId="{F9FBDE1A-C2BF-4075-9A43-11040997C845}" srcOrd="3" destOrd="0" presId="urn:microsoft.com/office/officeart/2005/8/layout/hierarchy2"/>
    <dgm:cxn modelId="{9B902053-CA9A-4F4A-A55A-D56FE87DC4B0}" type="presParOf" srcId="{F9FBDE1A-C2BF-4075-9A43-11040997C845}" destId="{E5DAD316-DFD5-4344-AE8A-A98517712AE1}" srcOrd="0" destOrd="0" presId="urn:microsoft.com/office/officeart/2005/8/layout/hierarchy2"/>
    <dgm:cxn modelId="{B9999BC0-A6C1-4DB1-A7F6-528D80941436}" type="presParOf" srcId="{F9FBDE1A-C2BF-4075-9A43-11040997C845}" destId="{95DB45A1-047A-401D-BD37-1EA85915375D}" srcOrd="1" destOrd="0" presId="urn:microsoft.com/office/officeart/2005/8/layout/hierarchy2"/>
    <dgm:cxn modelId="{AC7FEAAD-671F-4863-BA94-9AA326B7B83C}" type="presParOf" srcId="{95DB45A1-047A-401D-BD37-1EA85915375D}" destId="{4D056B14-4879-4498-B1D2-31015BD1DB41}" srcOrd="0" destOrd="0" presId="urn:microsoft.com/office/officeart/2005/8/layout/hierarchy2"/>
    <dgm:cxn modelId="{AE13938C-2EBE-4B5F-A90B-D0FAFFB86C61}" type="presParOf" srcId="{4D056B14-4879-4498-B1D2-31015BD1DB41}" destId="{C3ABE4BE-F0F5-414C-B575-AE9276727EFC}" srcOrd="0" destOrd="0" presId="urn:microsoft.com/office/officeart/2005/8/layout/hierarchy2"/>
    <dgm:cxn modelId="{AA90810A-5FCF-406A-80C7-CC436434FC22}" type="presParOf" srcId="{95DB45A1-047A-401D-BD37-1EA85915375D}" destId="{0AB11B5F-4D94-41EB-B3E3-26BA542A2120}" srcOrd="1" destOrd="0" presId="urn:microsoft.com/office/officeart/2005/8/layout/hierarchy2"/>
    <dgm:cxn modelId="{D7C1EA1D-4C38-4B49-91AB-4303439D2F34}" type="presParOf" srcId="{0AB11B5F-4D94-41EB-B3E3-26BA542A2120}" destId="{CA6AAB33-A02B-47EB-B220-5C4220E9B2EE}" srcOrd="0" destOrd="0" presId="urn:microsoft.com/office/officeart/2005/8/layout/hierarchy2"/>
    <dgm:cxn modelId="{D85FA450-D7F1-457F-9D2A-43327EBD9359}" type="presParOf" srcId="{0AB11B5F-4D94-41EB-B3E3-26BA542A2120}" destId="{6C89B613-E118-44B2-96C6-4FAF64C4E46E}" srcOrd="1" destOrd="0" presId="urn:microsoft.com/office/officeart/2005/8/layout/hierarchy2"/>
    <dgm:cxn modelId="{8397E487-4B08-4537-A490-2E4D55981772}" type="presParOf" srcId="{0F759D75-64DB-4989-8332-71197D52EBFC}" destId="{9A0D71BF-076C-4517-8306-9012241B85CE}" srcOrd="2" destOrd="0" presId="urn:microsoft.com/office/officeart/2005/8/layout/hierarchy2"/>
    <dgm:cxn modelId="{ECAC2CC8-ED60-41AC-8E69-E4033CAC6E51}" type="presParOf" srcId="{9A0D71BF-076C-4517-8306-9012241B85CE}" destId="{8208C94E-1911-4DB1-9562-778A6CC01A81}" srcOrd="0" destOrd="0" presId="urn:microsoft.com/office/officeart/2005/8/layout/hierarchy2"/>
    <dgm:cxn modelId="{960F5FDF-1BED-42C5-8670-A8F3FF0AAF48}" type="presParOf" srcId="{0F759D75-64DB-4989-8332-71197D52EBFC}" destId="{94FDFB1C-457B-4AC8-B75D-6BFA9655919D}" srcOrd="3" destOrd="0" presId="urn:microsoft.com/office/officeart/2005/8/layout/hierarchy2"/>
    <dgm:cxn modelId="{4B0F4862-9075-4D91-94CF-BD7F0065A5CF}" type="presParOf" srcId="{94FDFB1C-457B-4AC8-B75D-6BFA9655919D}" destId="{05070CA4-F23C-45AF-8B36-106B049B12AE}" srcOrd="0" destOrd="0" presId="urn:microsoft.com/office/officeart/2005/8/layout/hierarchy2"/>
    <dgm:cxn modelId="{F10E3EBD-B587-4B6A-800F-F81AC1139817}" type="presParOf" srcId="{94FDFB1C-457B-4AC8-B75D-6BFA9655919D}" destId="{9A0F9AAC-4601-4057-A4BE-07629E5EA929}" srcOrd="1" destOrd="0" presId="urn:microsoft.com/office/officeart/2005/8/layout/hierarchy2"/>
    <dgm:cxn modelId="{A2C12FB4-E9FD-4FA2-B676-6B2AF2E72548}" type="presParOf" srcId="{9A0F9AAC-4601-4057-A4BE-07629E5EA929}" destId="{4516FC2C-4023-4933-A735-BFFB2875E0FD}" srcOrd="0" destOrd="0" presId="urn:microsoft.com/office/officeart/2005/8/layout/hierarchy2"/>
    <dgm:cxn modelId="{15C0B8A3-072E-4BB1-9093-78F8D48518E3}" type="presParOf" srcId="{4516FC2C-4023-4933-A735-BFFB2875E0FD}" destId="{A7281836-EC43-4740-B3F1-23C961FBFDE8}" srcOrd="0" destOrd="0" presId="urn:microsoft.com/office/officeart/2005/8/layout/hierarchy2"/>
    <dgm:cxn modelId="{7FDB5694-9036-4FC7-910E-3324F03FE646}" type="presParOf" srcId="{9A0F9AAC-4601-4057-A4BE-07629E5EA929}" destId="{EF78DF82-7CBD-4013-AF6F-E8D3ABDA2C31}" srcOrd="1" destOrd="0" presId="urn:microsoft.com/office/officeart/2005/8/layout/hierarchy2"/>
    <dgm:cxn modelId="{6712998F-22BB-47A6-8CBE-563D6F704154}" type="presParOf" srcId="{EF78DF82-7CBD-4013-AF6F-E8D3ABDA2C31}" destId="{16A58CBF-0194-4F25-B4AC-D28307027DBB}" srcOrd="0" destOrd="0" presId="urn:microsoft.com/office/officeart/2005/8/layout/hierarchy2"/>
    <dgm:cxn modelId="{955A2A90-06FA-4815-83B0-A8651A310996}" type="presParOf" srcId="{EF78DF82-7CBD-4013-AF6F-E8D3ABDA2C31}" destId="{E58C27D9-FB74-4772-B148-1D64B4EB4D31}" srcOrd="1" destOrd="0" presId="urn:microsoft.com/office/officeart/2005/8/layout/hierarchy2"/>
    <dgm:cxn modelId="{D9FECF21-D1D6-490B-B81D-65B26D14F2A6}" type="presParOf" srcId="{E58C27D9-FB74-4772-B148-1D64B4EB4D31}" destId="{C7476EDE-B93A-47D4-93EF-81346531DC78}" srcOrd="0" destOrd="0" presId="urn:microsoft.com/office/officeart/2005/8/layout/hierarchy2"/>
    <dgm:cxn modelId="{C639D31F-791F-46CE-828D-5A331BB2E336}" type="presParOf" srcId="{C7476EDE-B93A-47D4-93EF-81346531DC78}" destId="{AD42D68C-989F-40C2-BD21-CFB4E1744BE9}" srcOrd="0" destOrd="0" presId="urn:microsoft.com/office/officeart/2005/8/layout/hierarchy2"/>
    <dgm:cxn modelId="{48B0B748-7411-4FC0-852D-DCB5BAA8F5A3}" type="presParOf" srcId="{E58C27D9-FB74-4772-B148-1D64B4EB4D31}" destId="{3B2CCE52-BA2D-47AA-BCBB-4E9FF2FE7865}" srcOrd="1" destOrd="0" presId="urn:microsoft.com/office/officeart/2005/8/layout/hierarchy2"/>
    <dgm:cxn modelId="{B6C2035E-9C6B-498E-B562-4C9BF690D9E5}" type="presParOf" srcId="{3B2CCE52-BA2D-47AA-BCBB-4E9FF2FE7865}" destId="{D50CB988-65D2-426D-A14F-38C6499207EE}" srcOrd="0" destOrd="0" presId="urn:microsoft.com/office/officeart/2005/8/layout/hierarchy2"/>
    <dgm:cxn modelId="{914B006B-B409-44DF-9882-5FB764473C72}" type="presParOf" srcId="{3B2CCE52-BA2D-47AA-BCBB-4E9FF2FE7865}" destId="{A925DD7D-3349-40C0-B0B3-8A72A91E357C}" srcOrd="1" destOrd="0" presId="urn:microsoft.com/office/officeart/2005/8/layout/hierarchy2"/>
    <dgm:cxn modelId="{87C84418-B613-4080-ADE5-2676B310ADB5}" type="presParOf" srcId="{A925DD7D-3349-40C0-B0B3-8A72A91E357C}" destId="{BA37BEC2-9C87-4A2C-A32E-3B4C3D1B6A76}" srcOrd="0" destOrd="0" presId="urn:microsoft.com/office/officeart/2005/8/layout/hierarchy2"/>
    <dgm:cxn modelId="{A4BA7892-78C4-40DA-950F-7AC6DE875C44}" type="presParOf" srcId="{BA37BEC2-9C87-4A2C-A32E-3B4C3D1B6A76}" destId="{D9B90331-9AFB-4967-BA40-D8E27C6B514E}" srcOrd="0" destOrd="0" presId="urn:microsoft.com/office/officeart/2005/8/layout/hierarchy2"/>
    <dgm:cxn modelId="{BE205755-03B9-4378-B1B2-32F9902D87F0}" type="presParOf" srcId="{A925DD7D-3349-40C0-B0B3-8A72A91E357C}" destId="{8A636AF9-103F-44C0-BA06-9438FB6954D7}" srcOrd="1" destOrd="0" presId="urn:microsoft.com/office/officeart/2005/8/layout/hierarchy2"/>
    <dgm:cxn modelId="{F393D593-5DAB-443B-B807-C7EC929E2CBF}" type="presParOf" srcId="{8A636AF9-103F-44C0-BA06-9438FB6954D7}" destId="{59E81931-08B8-4C0E-A24C-F8329B0A529E}" srcOrd="0" destOrd="0" presId="urn:microsoft.com/office/officeart/2005/8/layout/hierarchy2"/>
    <dgm:cxn modelId="{96E0A0E2-B678-4540-9971-5CF7003518EF}" type="presParOf" srcId="{8A636AF9-103F-44C0-BA06-9438FB6954D7}" destId="{B442C252-C2EE-4839-AA22-CE5CDBF74EAC}" srcOrd="1" destOrd="0" presId="urn:microsoft.com/office/officeart/2005/8/layout/hierarchy2"/>
    <dgm:cxn modelId="{5A913F98-D023-4781-AEFE-58652E59B7E0}" type="presParOf" srcId="{B442C252-C2EE-4839-AA22-CE5CDBF74EAC}" destId="{056E5977-ADC1-4378-91DA-D3B6CE923687}" srcOrd="0" destOrd="0" presId="urn:microsoft.com/office/officeart/2005/8/layout/hierarchy2"/>
    <dgm:cxn modelId="{3228A976-2DD0-47E9-8663-2ADFDE65E30D}" type="presParOf" srcId="{056E5977-ADC1-4378-91DA-D3B6CE923687}" destId="{28F84BB5-6640-4E94-99A4-6C205E233E88}" srcOrd="0" destOrd="0" presId="urn:microsoft.com/office/officeart/2005/8/layout/hierarchy2"/>
    <dgm:cxn modelId="{14F5F026-7D4B-4891-B464-D578662DF5C7}" type="presParOf" srcId="{B442C252-C2EE-4839-AA22-CE5CDBF74EAC}" destId="{B7D4ED98-1A19-492F-B738-466ACF0B4AD0}" srcOrd="1" destOrd="0" presId="urn:microsoft.com/office/officeart/2005/8/layout/hierarchy2"/>
    <dgm:cxn modelId="{6350363D-6179-4E72-9558-1B95AE7C3745}" type="presParOf" srcId="{B7D4ED98-1A19-492F-B738-466ACF0B4AD0}" destId="{87722525-F9F4-49B5-9B95-B8C2AC4EDC0C}" srcOrd="0" destOrd="0" presId="urn:microsoft.com/office/officeart/2005/8/layout/hierarchy2"/>
    <dgm:cxn modelId="{EBD80D91-DCD4-40BC-BB7C-E8B3EDB0B469}" type="presParOf" srcId="{B7D4ED98-1A19-492F-B738-466ACF0B4AD0}" destId="{17CCFF5F-917E-4652-B722-68D05F12DD1A}" srcOrd="1" destOrd="0" presId="urn:microsoft.com/office/officeart/2005/8/layout/hierarchy2"/>
    <dgm:cxn modelId="{4ACBFA8E-49AC-4ACF-AAD3-80BB074C0C8A}" type="presParOf" srcId="{B442C252-C2EE-4839-AA22-CE5CDBF74EAC}" destId="{D35468F3-F0E8-4284-AA36-71574B3D6284}" srcOrd="2" destOrd="0" presId="urn:microsoft.com/office/officeart/2005/8/layout/hierarchy2"/>
    <dgm:cxn modelId="{96D5581E-2EA7-44C2-87AE-0841141A9F65}" type="presParOf" srcId="{D35468F3-F0E8-4284-AA36-71574B3D6284}" destId="{9C99995F-E96A-445A-976D-1F7378EDF9A6}" srcOrd="0" destOrd="0" presId="urn:microsoft.com/office/officeart/2005/8/layout/hierarchy2"/>
    <dgm:cxn modelId="{538506FD-9BBA-4FDF-990B-09C912BE95BC}" type="presParOf" srcId="{B442C252-C2EE-4839-AA22-CE5CDBF74EAC}" destId="{B7FD7081-4BF0-4D79-B59B-28E62BA72815}" srcOrd="3" destOrd="0" presId="urn:microsoft.com/office/officeart/2005/8/layout/hierarchy2"/>
    <dgm:cxn modelId="{A1FC5DBE-2364-415B-9A02-39F57C0B2A8F}" type="presParOf" srcId="{B7FD7081-4BF0-4D79-B59B-28E62BA72815}" destId="{6190ABB9-2249-49A0-B7D5-1FA63D54B9A0}" srcOrd="0" destOrd="0" presId="urn:microsoft.com/office/officeart/2005/8/layout/hierarchy2"/>
    <dgm:cxn modelId="{47529319-F559-4847-B377-F1821F485CB0}" type="presParOf" srcId="{B7FD7081-4BF0-4D79-B59B-28E62BA72815}" destId="{CFAA2203-E562-4AF0-8E14-1070BFCA3C26}" srcOrd="1" destOrd="0" presId="urn:microsoft.com/office/officeart/2005/8/layout/hierarchy2"/>
    <dgm:cxn modelId="{BA6D568B-9577-4575-B062-483D8926E7B2}" type="presParOf" srcId="{A925DD7D-3349-40C0-B0B3-8A72A91E357C}" destId="{69FCC43D-71F0-44D0-B9F1-4D4C9276A478}" srcOrd="2" destOrd="0" presId="urn:microsoft.com/office/officeart/2005/8/layout/hierarchy2"/>
    <dgm:cxn modelId="{D8B8B474-2A50-4F92-8874-9164B5264C1B}" type="presParOf" srcId="{69FCC43D-71F0-44D0-B9F1-4D4C9276A478}" destId="{B49ECD57-C050-4303-9BC5-CC724556B519}" srcOrd="0" destOrd="0" presId="urn:microsoft.com/office/officeart/2005/8/layout/hierarchy2"/>
    <dgm:cxn modelId="{B788F9A2-895A-4DF1-8650-B43AA2B9EFC1}" type="presParOf" srcId="{A925DD7D-3349-40C0-B0B3-8A72A91E357C}" destId="{1B3049F9-C28B-482A-99DB-11D706CC7E7D}" srcOrd="3" destOrd="0" presId="urn:microsoft.com/office/officeart/2005/8/layout/hierarchy2"/>
    <dgm:cxn modelId="{D3ED88FA-81A1-45B9-9AFA-05AAC3F971C6}" type="presParOf" srcId="{1B3049F9-C28B-482A-99DB-11D706CC7E7D}" destId="{D294CD73-9F3C-41C6-93B4-F87366C25A2E}" srcOrd="0" destOrd="0" presId="urn:microsoft.com/office/officeart/2005/8/layout/hierarchy2"/>
    <dgm:cxn modelId="{642518F2-4F38-4E56-8876-BEC1B1EEE51F}" type="presParOf" srcId="{1B3049F9-C28B-482A-99DB-11D706CC7E7D}" destId="{1B60D484-470A-47DA-BA50-420E9F4AA1F0}" srcOrd="1" destOrd="0" presId="urn:microsoft.com/office/officeart/2005/8/layout/hierarchy2"/>
    <dgm:cxn modelId="{43F7857A-A4E2-4174-B7EE-7935C0675B22}" type="presParOf" srcId="{E58C27D9-FB74-4772-B148-1D64B4EB4D31}" destId="{43EA597D-6464-4914-A17F-BB0936B248C8}" srcOrd="2" destOrd="0" presId="urn:microsoft.com/office/officeart/2005/8/layout/hierarchy2"/>
    <dgm:cxn modelId="{D2BC4920-18E5-4BEE-B406-EA08028E73C0}" type="presParOf" srcId="{43EA597D-6464-4914-A17F-BB0936B248C8}" destId="{CDADC629-308B-4E02-8478-1368F23F1F9E}" srcOrd="0" destOrd="0" presId="urn:microsoft.com/office/officeart/2005/8/layout/hierarchy2"/>
    <dgm:cxn modelId="{6AD3E5A9-AE90-44D0-9D01-C5B1196B0B20}" type="presParOf" srcId="{E58C27D9-FB74-4772-B148-1D64B4EB4D31}" destId="{D6D87761-FE0C-4F6A-8CB5-FA6D5D9D3EF3}" srcOrd="3" destOrd="0" presId="urn:microsoft.com/office/officeart/2005/8/layout/hierarchy2"/>
    <dgm:cxn modelId="{D4174AC4-ABD7-4EE0-827E-AFCE60822610}" type="presParOf" srcId="{D6D87761-FE0C-4F6A-8CB5-FA6D5D9D3EF3}" destId="{ABA15072-2AAB-4415-8C65-39B1FF7B8101}" srcOrd="0" destOrd="0" presId="urn:microsoft.com/office/officeart/2005/8/layout/hierarchy2"/>
    <dgm:cxn modelId="{A5588826-F8D8-42A3-998B-34012512DBF7}" type="presParOf" srcId="{D6D87761-FE0C-4F6A-8CB5-FA6D5D9D3EF3}" destId="{8B82F408-16F9-4C59-B156-7C3AC7B2DCF7}" srcOrd="1" destOrd="0" presId="urn:microsoft.com/office/officeart/2005/8/layout/hierarchy2"/>
    <dgm:cxn modelId="{57C61C75-F1BB-4A52-AA01-FAAFB298C0BE}" type="presParOf" srcId="{9A0F9AAC-4601-4057-A4BE-07629E5EA929}" destId="{428C499A-DD2F-4C08-BADA-4EDB7F86080C}" srcOrd="2" destOrd="0" presId="urn:microsoft.com/office/officeart/2005/8/layout/hierarchy2"/>
    <dgm:cxn modelId="{B1AC464A-A475-403D-9A39-4CD9321D2DB0}" type="presParOf" srcId="{428C499A-DD2F-4C08-BADA-4EDB7F86080C}" destId="{01651F4A-B6C8-4297-9C91-784AC6D1AA4D}" srcOrd="0" destOrd="0" presId="urn:microsoft.com/office/officeart/2005/8/layout/hierarchy2"/>
    <dgm:cxn modelId="{109E4D30-F2FF-4E7C-970B-8D26AB1BA109}" type="presParOf" srcId="{9A0F9AAC-4601-4057-A4BE-07629E5EA929}" destId="{DA364CF8-7323-4D4B-8F53-545C17B2E75C}" srcOrd="3" destOrd="0" presId="urn:microsoft.com/office/officeart/2005/8/layout/hierarchy2"/>
    <dgm:cxn modelId="{819BF757-7F5F-45E4-9FB9-2143400D80EB}" type="presParOf" srcId="{DA364CF8-7323-4D4B-8F53-545C17B2E75C}" destId="{5D2C1A17-770F-4A07-B705-B80A46F19F8C}" srcOrd="0" destOrd="0" presId="urn:microsoft.com/office/officeart/2005/8/layout/hierarchy2"/>
    <dgm:cxn modelId="{6B156740-7843-432A-A413-C46C892D5A82}" type="presParOf" srcId="{DA364CF8-7323-4D4B-8F53-545C17B2E75C}" destId="{6A35F0D9-19C7-4B21-9B97-9679F2C77121}" srcOrd="1" destOrd="0" presId="urn:microsoft.com/office/officeart/2005/8/layout/hierarchy2"/>
    <dgm:cxn modelId="{5A3E9175-C622-49E7-85ED-D960834E25DD}" type="presParOf" srcId="{6A35F0D9-19C7-4B21-9B97-9679F2C77121}" destId="{C01754E0-9193-4FE0-A94A-21CB5E775CE8}" srcOrd="0" destOrd="0" presId="urn:microsoft.com/office/officeart/2005/8/layout/hierarchy2"/>
    <dgm:cxn modelId="{694C7383-F469-4A06-B89B-6F9D39E750CE}" type="presParOf" srcId="{C01754E0-9193-4FE0-A94A-21CB5E775CE8}" destId="{97840DA8-6978-4AF0-BDB2-A876749DC1ED}" srcOrd="0" destOrd="0" presId="urn:microsoft.com/office/officeart/2005/8/layout/hierarchy2"/>
    <dgm:cxn modelId="{84020B74-8B62-4961-B5C0-833FDCAEE627}" type="presParOf" srcId="{6A35F0D9-19C7-4B21-9B97-9679F2C77121}" destId="{FF64ED92-A75A-42EB-A29E-448FDFC4BC8F}" srcOrd="1" destOrd="0" presId="urn:microsoft.com/office/officeart/2005/8/layout/hierarchy2"/>
    <dgm:cxn modelId="{D4BD021E-328D-4C31-BDC2-470351EC5C64}" type="presParOf" srcId="{FF64ED92-A75A-42EB-A29E-448FDFC4BC8F}" destId="{C1999303-1C66-46CC-A9D6-593C116C316D}" srcOrd="0" destOrd="0" presId="urn:microsoft.com/office/officeart/2005/8/layout/hierarchy2"/>
    <dgm:cxn modelId="{4B2540DC-E677-4E43-AB26-2452CA11820A}" type="presParOf" srcId="{FF64ED92-A75A-42EB-A29E-448FDFC4BC8F}" destId="{682AE9E9-C5BF-4982-856D-D5CA35C13D63}" srcOrd="1" destOrd="0" presId="urn:microsoft.com/office/officeart/2005/8/layout/hierarchy2"/>
    <dgm:cxn modelId="{A57352C8-BB60-4ADB-8A94-EF99B32A2EA0}" type="presParOf" srcId="{682AE9E9-C5BF-4982-856D-D5CA35C13D63}" destId="{001A7B72-EFB9-4B50-AA9D-AD091F6D0332}" srcOrd="0" destOrd="0" presId="urn:microsoft.com/office/officeart/2005/8/layout/hierarchy2"/>
    <dgm:cxn modelId="{EBD220B2-4142-4B98-BE9D-D400860D16D6}" type="presParOf" srcId="{001A7B72-EFB9-4B50-AA9D-AD091F6D0332}" destId="{249AE56B-0DA3-4860-875B-7C645E30A3FD}" srcOrd="0" destOrd="0" presId="urn:microsoft.com/office/officeart/2005/8/layout/hierarchy2"/>
    <dgm:cxn modelId="{9C45443E-1C1F-4AD2-A803-F2459C933579}" type="presParOf" srcId="{682AE9E9-C5BF-4982-856D-D5CA35C13D63}" destId="{3EC9D4C5-CC71-4488-AD4D-EB226612FDCA}" srcOrd="1" destOrd="0" presId="urn:microsoft.com/office/officeart/2005/8/layout/hierarchy2"/>
    <dgm:cxn modelId="{07F596A7-D4F4-4586-893B-766FB445FBB0}" type="presParOf" srcId="{3EC9D4C5-CC71-4488-AD4D-EB226612FDCA}" destId="{13094BDA-B887-45B6-8AAF-94F192A31EBE}" srcOrd="0" destOrd="0" presId="urn:microsoft.com/office/officeart/2005/8/layout/hierarchy2"/>
    <dgm:cxn modelId="{F85B25C7-2F43-49B1-86E8-779B8C4251F9}" type="presParOf" srcId="{3EC9D4C5-CC71-4488-AD4D-EB226612FDCA}" destId="{D054B3C2-7573-4DBB-8ED4-6F5AD04750F8}" srcOrd="1" destOrd="0" presId="urn:microsoft.com/office/officeart/2005/8/layout/hierarchy2"/>
    <dgm:cxn modelId="{A5DF7B66-FB25-45A3-85D1-574B278683D6}" type="presParOf" srcId="{D054B3C2-7573-4DBB-8ED4-6F5AD04750F8}" destId="{2E27EE79-E49D-432B-B7EB-EEB5AD3CAD41}" srcOrd="0" destOrd="0" presId="urn:microsoft.com/office/officeart/2005/8/layout/hierarchy2"/>
    <dgm:cxn modelId="{FF5CDF66-B100-4BE3-8082-DCC32BE11935}" type="presParOf" srcId="{2E27EE79-E49D-432B-B7EB-EEB5AD3CAD41}" destId="{75F15873-ECB0-4E8B-8974-CB10C332D0A6}" srcOrd="0" destOrd="0" presId="urn:microsoft.com/office/officeart/2005/8/layout/hierarchy2"/>
    <dgm:cxn modelId="{D636E9C1-54CD-4A8B-93CD-F9A563C6E7DB}" type="presParOf" srcId="{D054B3C2-7573-4DBB-8ED4-6F5AD04750F8}" destId="{7F9FF48E-A371-439D-9A48-637AD4D58FEF}" srcOrd="1" destOrd="0" presId="urn:microsoft.com/office/officeart/2005/8/layout/hierarchy2"/>
    <dgm:cxn modelId="{3578DFD3-79A0-4BC8-B8E0-CF78D074DC2E}" type="presParOf" srcId="{7F9FF48E-A371-439D-9A48-637AD4D58FEF}" destId="{CF375FBF-5340-4AE6-A051-F88497B03E82}" srcOrd="0" destOrd="0" presId="urn:microsoft.com/office/officeart/2005/8/layout/hierarchy2"/>
    <dgm:cxn modelId="{BF2797E8-9630-43CF-A92C-D654D65C5087}" type="presParOf" srcId="{7F9FF48E-A371-439D-9A48-637AD4D58FEF}" destId="{2DBFA5CE-2220-4212-889F-F4472799EA2E}" srcOrd="1" destOrd="0" presId="urn:microsoft.com/office/officeart/2005/8/layout/hierarchy2"/>
    <dgm:cxn modelId="{B278C554-49C2-453F-9D00-C3300137BD0E}" type="presParOf" srcId="{682AE9E9-C5BF-4982-856D-D5CA35C13D63}" destId="{18F73661-7A3F-4643-A060-97E139F2C951}" srcOrd="2" destOrd="0" presId="urn:microsoft.com/office/officeart/2005/8/layout/hierarchy2"/>
    <dgm:cxn modelId="{F429B31F-AB98-4B19-941A-C895A007A3CE}" type="presParOf" srcId="{18F73661-7A3F-4643-A060-97E139F2C951}" destId="{762C5EB9-66B7-41DD-84CF-758C2BD4AAE2}" srcOrd="0" destOrd="0" presId="urn:microsoft.com/office/officeart/2005/8/layout/hierarchy2"/>
    <dgm:cxn modelId="{31444439-C3C9-43FA-B0F6-A60BB33EBAA1}" type="presParOf" srcId="{682AE9E9-C5BF-4982-856D-D5CA35C13D63}" destId="{C0E97639-A0E9-4FF3-BD1B-BCA69F2637DD}" srcOrd="3" destOrd="0" presId="urn:microsoft.com/office/officeart/2005/8/layout/hierarchy2"/>
    <dgm:cxn modelId="{C30F161F-0801-41D6-859A-A2B79E8591C9}" type="presParOf" srcId="{C0E97639-A0E9-4FF3-BD1B-BCA69F2637DD}" destId="{1EFFC635-93FC-4056-98FF-2A92CDEFFE37}" srcOrd="0" destOrd="0" presId="urn:microsoft.com/office/officeart/2005/8/layout/hierarchy2"/>
    <dgm:cxn modelId="{97BA43AD-15FF-4867-89EE-7170320B80BF}" type="presParOf" srcId="{C0E97639-A0E9-4FF3-BD1B-BCA69F2637DD}" destId="{9692681A-DF44-4BA0-B4C5-DEBC8E1A5DF7}" srcOrd="1" destOrd="0" presId="urn:microsoft.com/office/officeart/2005/8/layout/hierarchy2"/>
    <dgm:cxn modelId="{121A99D2-BB6A-47A5-B9F9-706D19071A96}" type="presParOf" srcId="{6A35F0D9-19C7-4B21-9B97-9679F2C77121}" destId="{4ED8497D-C6F6-420F-8C6F-416CC51FAFC6}" srcOrd="2" destOrd="0" presId="urn:microsoft.com/office/officeart/2005/8/layout/hierarchy2"/>
    <dgm:cxn modelId="{27F3962A-2851-4337-8F04-4D0C32D787E8}" type="presParOf" srcId="{4ED8497D-C6F6-420F-8C6F-416CC51FAFC6}" destId="{9F428F75-CBC9-4741-AB01-B9DDCBD396BF}" srcOrd="0" destOrd="0" presId="urn:microsoft.com/office/officeart/2005/8/layout/hierarchy2"/>
    <dgm:cxn modelId="{B6C91125-8929-46CC-88A9-4643074207AF}" type="presParOf" srcId="{6A35F0D9-19C7-4B21-9B97-9679F2C77121}" destId="{8F19D20D-FB0F-40F3-99AE-81752DDC2E81}" srcOrd="3" destOrd="0" presId="urn:microsoft.com/office/officeart/2005/8/layout/hierarchy2"/>
    <dgm:cxn modelId="{8482389A-7083-420D-954D-40FCC1FA71FF}" type="presParOf" srcId="{8F19D20D-FB0F-40F3-99AE-81752DDC2E81}" destId="{ACE4DE74-8B23-4019-94F5-880E0088D205}" srcOrd="0" destOrd="0" presId="urn:microsoft.com/office/officeart/2005/8/layout/hierarchy2"/>
    <dgm:cxn modelId="{97DEE7B7-4C05-4CD1-B991-3963D1FF6C9F}" type="presParOf" srcId="{8F19D20D-FB0F-40F3-99AE-81752DDC2E81}" destId="{2B9241BC-E919-4A18-B6D4-F29B651C8121}" srcOrd="1" destOrd="0" presId="urn:microsoft.com/office/officeart/2005/8/layout/hierarchy2"/>
    <dgm:cxn modelId="{D6F8CDD9-3C11-4A8B-AD8A-A2794E733C78}" type="presParOf" srcId="{0F759D75-64DB-4989-8332-71197D52EBFC}" destId="{9F0CC16B-E8E4-4914-896D-9D6C8AC3209B}" srcOrd="4" destOrd="0" presId="urn:microsoft.com/office/officeart/2005/8/layout/hierarchy2"/>
    <dgm:cxn modelId="{B8531E50-A2C6-4C64-B67C-09672CFB379A}" type="presParOf" srcId="{9F0CC16B-E8E4-4914-896D-9D6C8AC3209B}" destId="{00503293-4A04-481E-B5E3-8F74623F058B}" srcOrd="0" destOrd="0" presId="urn:microsoft.com/office/officeart/2005/8/layout/hierarchy2"/>
    <dgm:cxn modelId="{69B81505-7B91-4FC6-A114-C835A62DF67C}" type="presParOf" srcId="{0F759D75-64DB-4989-8332-71197D52EBFC}" destId="{46631837-C642-416B-8048-2D56950FE46C}" srcOrd="5" destOrd="0" presId="urn:microsoft.com/office/officeart/2005/8/layout/hierarchy2"/>
    <dgm:cxn modelId="{C1BD6623-0D16-4CBD-9FAC-EB9E67188775}" type="presParOf" srcId="{46631837-C642-416B-8048-2D56950FE46C}" destId="{2BBFD518-993B-4917-9C83-DD00A7B3F7F6}" srcOrd="0" destOrd="0" presId="urn:microsoft.com/office/officeart/2005/8/layout/hierarchy2"/>
    <dgm:cxn modelId="{082FCC8F-0CB5-4B4B-B5C5-ACACD5C37F38}" type="presParOf" srcId="{46631837-C642-416B-8048-2D56950FE46C}" destId="{A14EF9EB-F1E7-4845-8B68-C7376535695B}" srcOrd="1" destOrd="0" presId="urn:microsoft.com/office/officeart/2005/8/layout/hierarchy2"/>
    <dgm:cxn modelId="{FE5B4663-FBE7-4179-A4EE-463C36315DC7}" type="presParOf" srcId="{A14EF9EB-F1E7-4845-8B68-C7376535695B}" destId="{67391870-F943-4CF9-A925-32D4D2E7F66C}" srcOrd="0" destOrd="0" presId="urn:microsoft.com/office/officeart/2005/8/layout/hierarchy2"/>
    <dgm:cxn modelId="{6EDA6155-D328-414A-B0E8-1B0C386762EE}" type="presParOf" srcId="{67391870-F943-4CF9-A925-32D4D2E7F66C}" destId="{08E025D5-C4A5-4ABC-8AC7-0C71E30D3A51}" srcOrd="0" destOrd="0" presId="urn:microsoft.com/office/officeart/2005/8/layout/hierarchy2"/>
    <dgm:cxn modelId="{AFCF6DA1-4976-4CC2-9956-3FE1ED3DFC13}" type="presParOf" srcId="{A14EF9EB-F1E7-4845-8B68-C7376535695B}" destId="{0973A11F-96EA-48A4-A191-8C45B54285B4}" srcOrd="1" destOrd="0" presId="urn:microsoft.com/office/officeart/2005/8/layout/hierarchy2"/>
    <dgm:cxn modelId="{3B4C9A48-D4AB-4D9E-B051-80108308359E}" type="presParOf" srcId="{0973A11F-96EA-48A4-A191-8C45B54285B4}" destId="{E1DEF829-1524-4479-BE1D-40096E5FA8BE}" srcOrd="0" destOrd="0" presId="urn:microsoft.com/office/officeart/2005/8/layout/hierarchy2"/>
    <dgm:cxn modelId="{B4033DE0-D112-41DF-A6F1-7D92D5DD4180}" type="presParOf" srcId="{0973A11F-96EA-48A4-A191-8C45B54285B4}" destId="{A7C491EE-22F2-4974-BA61-981D99159145}" srcOrd="1" destOrd="0" presId="urn:microsoft.com/office/officeart/2005/8/layout/hierarchy2"/>
    <dgm:cxn modelId="{4F783C0C-1CEC-434A-BB1F-7F6BE8ACCCE1}" type="presParOf" srcId="{A14EF9EB-F1E7-4845-8B68-C7376535695B}" destId="{D2AE22F8-7D21-49D4-818B-87E9F5EF8B03}" srcOrd="2" destOrd="0" presId="urn:microsoft.com/office/officeart/2005/8/layout/hierarchy2"/>
    <dgm:cxn modelId="{AB53C47A-B2AD-4D17-8857-A49C2AF35D44}" type="presParOf" srcId="{D2AE22F8-7D21-49D4-818B-87E9F5EF8B03}" destId="{C5A85A7E-3E4F-49A8-A650-3ED98E780613}" srcOrd="0" destOrd="0" presId="urn:microsoft.com/office/officeart/2005/8/layout/hierarchy2"/>
    <dgm:cxn modelId="{A271EED7-074B-4EDE-9C09-46E3CD3FC74B}" type="presParOf" srcId="{A14EF9EB-F1E7-4845-8B68-C7376535695B}" destId="{07FA77F4-BD14-4E0D-8A0A-CFE24BA1D238}" srcOrd="3" destOrd="0" presId="urn:microsoft.com/office/officeart/2005/8/layout/hierarchy2"/>
    <dgm:cxn modelId="{0EFF4847-0F5A-4D31-8970-C4AFA80E2C1F}" type="presParOf" srcId="{07FA77F4-BD14-4E0D-8A0A-CFE24BA1D238}" destId="{C7210631-0EF7-4D2F-87AA-7D46DADD5B25}" srcOrd="0" destOrd="0" presId="urn:microsoft.com/office/officeart/2005/8/layout/hierarchy2"/>
    <dgm:cxn modelId="{B9D53D53-7930-4E88-95D1-C24C4CADC828}" type="presParOf" srcId="{07FA77F4-BD14-4E0D-8A0A-CFE24BA1D238}" destId="{E6C41EF0-853D-4D6A-8416-B50B37BA5AD7}"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EF7E4D-0180-4F76-8180-B10D6AC7A1A8}">
      <dsp:nvSpPr>
        <dsp:cNvPr id="0" name=""/>
        <dsp:cNvSpPr/>
      </dsp:nvSpPr>
      <dsp:spPr>
        <a:xfrm>
          <a:off x="379734" y="3222835"/>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Decision</a:t>
          </a:r>
          <a:endParaRPr lang="en-US" sz="700" kern="1200" dirty="0"/>
        </a:p>
      </dsp:txBody>
      <dsp:txXfrm>
        <a:off x="391892" y="3234993"/>
        <a:ext cx="805865" cy="390774"/>
      </dsp:txXfrm>
    </dsp:sp>
    <dsp:sp modelId="{C83E9183-5265-40FC-8358-FA1BEAF40BE2}">
      <dsp:nvSpPr>
        <dsp:cNvPr id="0" name=""/>
        <dsp:cNvSpPr/>
      </dsp:nvSpPr>
      <dsp:spPr>
        <a:xfrm rot="16830559">
          <a:off x="465643" y="2528749"/>
          <a:ext cx="1820620" cy="13183"/>
        </a:xfrm>
        <a:custGeom>
          <a:avLst/>
          <a:gdLst/>
          <a:ahLst/>
          <a:cxnLst/>
          <a:rect l="0" t="0" r="0" b="0"/>
          <a:pathLst>
            <a:path>
              <a:moveTo>
                <a:pt x="0" y="6591"/>
              </a:moveTo>
              <a:lnTo>
                <a:pt x="1820620" y="659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US" sz="600" kern="1200"/>
        </a:p>
      </dsp:txBody>
      <dsp:txXfrm>
        <a:off x="1330437" y="2489825"/>
        <a:ext cx="91031" cy="91031"/>
      </dsp:txXfrm>
    </dsp:sp>
    <dsp:sp modelId="{DEA1C06A-2EFC-4D36-8BE1-C40654158C8D}">
      <dsp:nvSpPr>
        <dsp:cNvPr id="0" name=""/>
        <dsp:cNvSpPr/>
      </dsp:nvSpPr>
      <dsp:spPr>
        <a:xfrm>
          <a:off x="1541989" y="1432755"/>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Overseas Albendazole and Ivermectin</a:t>
          </a:r>
          <a:endParaRPr lang="en-US" sz="700" kern="1200" dirty="0"/>
        </a:p>
      </dsp:txBody>
      <dsp:txXfrm>
        <a:off x="1554147" y="1444913"/>
        <a:ext cx="805865" cy="390774"/>
      </dsp:txXfrm>
    </dsp:sp>
    <dsp:sp modelId="{D4F1A78D-3466-4DCE-9E38-932198939B16}">
      <dsp:nvSpPr>
        <dsp:cNvPr id="0" name=""/>
        <dsp:cNvSpPr/>
      </dsp:nvSpPr>
      <dsp:spPr>
        <a:xfrm rot="18289469">
          <a:off x="2247458" y="1395031"/>
          <a:ext cx="581497" cy="13183"/>
        </a:xfrm>
        <a:custGeom>
          <a:avLst/>
          <a:gdLst/>
          <a:ahLst/>
          <a:cxnLst/>
          <a:rect l="0" t="0" r="0" b="0"/>
          <a:pathLst>
            <a:path>
              <a:moveTo>
                <a:pt x="0" y="6591"/>
              </a:moveTo>
              <a:lnTo>
                <a:pt x="581497"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23670" y="1387086"/>
        <a:ext cx="29074" cy="29074"/>
      </dsp:txXfrm>
    </dsp:sp>
    <dsp:sp modelId="{A35B23E5-F66E-4F02-ACE0-BEAC7A08D8A8}">
      <dsp:nvSpPr>
        <dsp:cNvPr id="0" name=""/>
        <dsp:cNvSpPr/>
      </dsp:nvSpPr>
      <dsp:spPr>
        <a:xfrm>
          <a:off x="2704244" y="955400"/>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Presumptive treatment program in country</a:t>
          </a:r>
          <a:endParaRPr lang="en-US" sz="700" kern="1200" dirty="0"/>
        </a:p>
      </dsp:txBody>
      <dsp:txXfrm>
        <a:off x="2716402" y="967558"/>
        <a:ext cx="805865" cy="390774"/>
      </dsp:txXfrm>
    </dsp:sp>
    <dsp:sp modelId="{2E7C4C30-7B7F-47BC-990D-E3BA19C3095E}">
      <dsp:nvSpPr>
        <dsp:cNvPr id="0" name=""/>
        <dsp:cNvSpPr/>
      </dsp:nvSpPr>
      <dsp:spPr>
        <a:xfrm rot="18289469">
          <a:off x="3409713" y="917677"/>
          <a:ext cx="581497" cy="13183"/>
        </a:xfrm>
        <a:custGeom>
          <a:avLst/>
          <a:gdLst/>
          <a:ahLst/>
          <a:cxnLst/>
          <a:rect l="0" t="0" r="0" b="0"/>
          <a:pathLst>
            <a:path>
              <a:moveTo>
                <a:pt x="0" y="6591"/>
              </a:moveTo>
              <a:lnTo>
                <a:pt x="581497"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85925" y="909731"/>
        <a:ext cx="29074" cy="29074"/>
      </dsp:txXfrm>
    </dsp:sp>
    <dsp:sp modelId="{76EF863C-B928-40AC-BE55-930391863F6C}">
      <dsp:nvSpPr>
        <dsp:cNvPr id="0" name=""/>
        <dsp:cNvSpPr/>
      </dsp:nvSpPr>
      <dsp:spPr>
        <a:xfrm>
          <a:off x="3866498" y="478046"/>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a:t>Infected </a:t>
          </a:r>
          <a:r>
            <a:rPr lang="en-US" sz="700" kern="1200" baseline="30000" dirty="0"/>
            <a:t>a</a:t>
          </a:r>
          <a:endParaRPr lang="en-US" sz="700" kern="1200" dirty="0"/>
        </a:p>
      </dsp:txBody>
      <dsp:txXfrm>
        <a:off x="3878656" y="490204"/>
        <a:ext cx="805865" cy="390774"/>
      </dsp:txXfrm>
    </dsp:sp>
    <dsp:sp modelId="{04F1D7F9-B0B9-448F-A3D8-F8E6F16F93FD}">
      <dsp:nvSpPr>
        <dsp:cNvPr id="0" name=""/>
        <dsp:cNvSpPr/>
      </dsp:nvSpPr>
      <dsp:spPr>
        <a:xfrm rot="19457599">
          <a:off x="4658242" y="559661"/>
          <a:ext cx="408948" cy="13183"/>
        </a:xfrm>
        <a:custGeom>
          <a:avLst/>
          <a:gdLst/>
          <a:ahLst/>
          <a:cxnLst/>
          <a:rect l="0" t="0" r="0" b="0"/>
          <a:pathLst>
            <a:path>
              <a:moveTo>
                <a:pt x="0" y="6591"/>
              </a:moveTo>
              <a:lnTo>
                <a:pt x="408948"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852493" y="556029"/>
        <a:ext cx="20447" cy="20447"/>
      </dsp:txXfrm>
    </dsp:sp>
    <dsp:sp modelId="{BAB105A6-E1A3-4258-8BF7-91817CFF1A26}">
      <dsp:nvSpPr>
        <dsp:cNvPr id="0" name=""/>
        <dsp:cNvSpPr/>
      </dsp:nvSpPr>
      <dsp:spPr>
        <a:xfrm>
          <a:off x="5028753" y="239369"/>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Refugee treated</a:t>
          </a:r>
          <a:endParaRPr lang="en-US" sz="700" kern="1200" dirty="0"/>
        </a:p>
      </dsp:txBody>
      <dsp:txXfrm>
        <a:off x="5040911" y="251527"/>
        <a:ext cx="805865" cy="390774"/>
      </dsp:txXfrm>
    </dsp:sp>
    <dsp:sp modelId="{2B27308D-5C98-444C-A57D-525DF1491BB6}">
      <dsp:nvSpPr>
        <dsp:cNvPr id="0" name=""/>
        <dsp:cNvSpPr/>
      </dsp:nvSpPr>
      <dsp:spPr>
        <a:xfrm rot="19457599">
          <a:off x="5820497" y="320984"/>
          <a:ext cx="408948" cy="13183"/>
        </a:xfrm>
        <a:custGeom>
          <a:avLst/>
          <a:gdLst/>
          <a:ahLst/>
          <a:cxnLst/>
          <a:rect l="0" t="0" r="0" b="0"/>
          <a:pathLst>
            <a:path>
              <a:moveTo>
                <a:pt x="0" y="6591"/>
              </a:moveTo>
              <a:lnTo>
                <a:pt x="408948"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014748" y="317352"/>
        <a:ext cx="20447" cy="20447"/>
      </dsp:txXfrm>
    </dsp:sp>
    <dsp:sp modelId="{EA768553-CCF6-45D0-BE48-89E4ED9BBF58}">
      <dsp:nvSpPr>
        <dsp:cNvPr id="0" name=""/>
        <dsp:cNvSpPr/>
      </dsp:nvSpPr>
      <dsp:spPr>
        <a:xfrm>
          <a:off x="6191008" y="691"/>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Treatment effective</a:t>
          </a:r>
          <a:endParaRPr lang="en-US" sz="700" kern="1200" dirty="0"/>
        </a:p>
      </dsp:txBody>
      <dsp:txXfrm>
        <a:off x="6203166" y="12849"/>
        <a:ext cx="805865" cy="390774"/>
      </dsp:txXfrm>
    </dsp:sp>
    <dsp:sp modelId="{7278FE51-6ECE-4541-8B8B-1AACE361C45B}">
      <dsp:nvSpPr>
        <dsp:cNvPr id="0" name=""/>
        <dsp:cNvSpPr/>
      </dsp:nvSpPr>
      <dsp:spPr>
        <a:xfrm rot="2142401">
          <a:off x="5820497" y="559661"/>
          <a:ext cx="408948" cy="13183"/>
        </a:xfrm>
        <a:custGeom>
          <a:avLst/>
          <a:gdLst/>
          <a:ahLst/>
          <a:cxnLst/>
          <a:rect l="0" t="0" r="0" b="0"/>
          <a:pathLst>
            <a:path>
              <a:moveTo>
                <a:pt x="0" y="6591"/>
              </a:moveTo>
              <a:lnTo>
                <a:pt x="408948"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014748" y="556029"/>
        <a:ext cx="20447" cy="20447"/>
      </dsp:txXfrm>
    </dsp:sp>
    <dsp:sp modelId="{A53069D8-6DD8-4561-959B-E9E9754E6CD2}">
      <dsp:nvSpPr>
        <dsp:cNvPr id="0" name=""/>
        <dsp:cNvSpPr/>
      </dsp:nvSpPr>
      <dsp:spPr>
        <a:xfrm>
          <a:off x="6191008" y="478046"/>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Treatment ineffective</a:t>
          </a:r>
          <a:endParaRPr lang="en-US" sz="700" kern="1200" dirty="0"/>
        </a:p>
      </dsp:txBody>
      <dsp:txXfrm>
        <a:off x="6203166" y="490204"/>
        <a:ext cx="805865" cy="390774"/>
      </dsp:txXfrm>
    </dsp:sp>
    <dsp:sp modelId="{B2A4FE9C-15A1-4376-8E15-923F07EB6DDD}">
      <dsp:nvSpPr>
        <dsp:cNvPr id="0" name=""/>
        <dsp:cNvSpPr/>
      </dsp:nvSpPr>
      <dsp:spPr>
        <a:xfrm rot="2142401">
          <a:off x="4658242" y="798338"/>
          <a:ext cx="408948" cy="13183"/>
        </a:xfrm>
        <a:custGeom>
          <a:avLst/>
          <a:gdLst/>
          <a:ahLst/>
          <a:cxnLst/>
          <a:rect l="0" t="0" r="0" b="0"/>
          <a:pathLst>
            <a:path>
              <a:moveTo>
                <a:pt x="0" y="6591"/>
              </a:moveTo>
              <a:lnTo>
                <a:pt x="408948"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852493" y="794706"/>
        <a:ext cx="20447" cy="20447"/>
      </dsp:txXfrm>
    </dsp:sp>
    <dsp:sp modelId="{C8E131DF-906C-4DFB-963B-3ED484F35476}">
      <dsp:nvSpPr>
        <dsp:cNvPr id="0" name=""/>
        <dsp:cNvSpPr/>
      </dsp:nvSpPr>
      <dsp:spPr>
        <a:xfrm>
          <a:off x="5028753" y="716723"/>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Refugee not treated</a:t>
          </a:r>
          <a:endParaRPr lang="en-US" sz="700" kern="1200" dirty="0"/>
        </a:p>
      </dsp:txBody>
      <dsp:txXfrm>
        <a:off x="5040911" y="728881"/>
        <a:ext cx="805865" cy="390774"/>
      </dsp:txXfrm>
    </dsp:sp>
    <dsp:sp modelId="{C94EDCCB-7C07-4639-A608-DECDC89BD04B}">
      <dsp:nvSpPr>
        <dsp:cNvPr id="0" name=""/>
        <dsp:cNvSpPr/>
      </dsp:nvSpPr>
      <dsp:spPr>
        <a:xfrm rot="3310531">
          <a:off x="3409713" y="1395031"/>
          <a:ext cx="581497" cy="13183"/>
        </a:xfrm>
        <a:custGeom>
          <a:avLst/>
          <a:gdLst/>
          <a:ahLst/>
          <a:cxnLst/>
          <a:rect l="0" t="0" r="0" b="0"/>
          <a:pathLst>
            <a:path>
              <a:moveTo>
                <a:pt x="0" y="6591"/>
              </a:moveTo>
              <a:lnTo>
                <a:pt x="581497"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85925" y="1387086"/>
        <a:ext cx="29074" cy="29074"/>
      </dsp:txXfrm>
    </dsp:sp>
    <dsp:sp modelId="{2C9ABAB1-1762-437B-B3B8-8C0A770AA4B6}">
      <dsp:nvSpPr>
        <dsp:cNvPr id="0" name=""/>
        <dsp:cNvSpPr/>
      </dsp:nvSpPr>
      <dsp:spPr>
        <a:xfrm>
          <a:off x="3866498" y="1432755"/>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a:t>Not infected</a:t>
          </a:r>
        </a:p>
      </dsp:txBody>
      <dsp:txXfrm>
        <a:off x="3878656" y="1444913"/>
        <a:ext cx="805865" cy="390774"/>
      </dsp:txXfrm>
    </dsp:sp>
    <dsp:sp modelId="{5A4BB6B3-A387-4E4A-A79C-60E862AC1008}">
      <dsp:nvSpPr>
        <dsp:cNvPr id="0" name=""/>
        <dsp:cNvSpPr/>
      </dsp:nvSpPr>
      <dsp:spPr>
        <a:xfrm rot="19457599">
          <a:off x="4658242" y="1514370"/>
          <a:ext cx="408948" cy="13183"/>
        </a:xfrm>
        <a:custGeom>
          <a:avLst/>
          <a:gdLst/>
          <a:ahLst/>
          <a:cxnLst/>
          <a:rect l="0" t="0" r="0" b="0"/>
          <a:pathLst>
            <a:path>
              <a:moveTo>
                <a:pt x="0" y="6591"/>
              </a:moveTo>
              <a:lnTo>
                <a:pt x="408948"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852493" y="1510738"/>
        <a:ext cx="20447" cy="20447"/>
      </dsp:txXfrm>
    </dsp:sp>
    <dsp:sp modelId="{C2A31DCD-4461-453C-8B66-F674B8B52050}">
      <dsp:nvSpPr>
        <dsp:cNvPr id="0" name=""/>
        <dsp:cNvSpPr/>
      </dsp:nvSpPr>
      <dsp:spPr>
        <a:xfrm>
          <a:off x="5028753" y="1194078"/>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Refugee treated</a:t>
          </a:r>
          <a:endParaRPr lang="en-US" sz="700" kern="1200" dirty="0"/>
        </a:p>
      </dsp:txBody>
      <dsp:txXfrm>
        <a:off x="5040911" y="1206236"/>
        <a:ext cx="805865" cy="390774"/>
      </dsp:txXfrm>
    </dsp:sp>
    <dsp:sp modelId="{B9B49C99-A041-4F82-98B7-197A3F637766}">
      <dsp:nvSpPr>
        <dsp:cNvPr id="0" name=""/>
        <dsp:cNvSpPr/>
      </dsp:nvSpPr>
      <dsp:spPr>
        <a:xfrm rot="2142401">
          <a:off x="4658242" y="1753047"/>
          <a:ext cx="408948" cy="13183"/>
        </a:xfrm>
        <a:custGeom>
          <a:avLst/>
          <a:gdLst/>
          <a:ahLst/>
          <a:cxnLst/>
          <a:rect l="0" t="0" r="0" b="0"/>
          <a:pathLst>
            <a:path>
              <a:moveTo>
                <a:pt x="0" y="6591"/>
              </a:moveTo>
              <a:lnTo>
                <a:pt x="408948"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852493" y="1749415"/>
        <a:ext cx="20447" cy="20447"/>
      </dsp:txXfrm>
    </dsp:sp>
    <dsp:sp modelId="{11B3FDDB-485A-405B-9EBB-4D6A8D209A39}">
      <dsp:nvSpPr>
        <dsp:cNvPr id="0" name=""/>
        <dsp:cNvSpPr/>
      </dsp:nvSpPr>
      <dsp:spPr>
        <a:xfrm>
          <a:off x="5028753" y="1671432"/>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Refugee not treated</a:t>
          </a:r>
          <a:endParaRPr lang="en-US" sz="700" kern="1200" dirty="0"/>
        </a:p>
      </dsp:txBody>
      <dsp:txXfrm>
        <a:off x="5040911" y="1683590"/>
        <a:ext cx="805865" cy="390774"/>
      </dsp:txXfrm>
    </dsp:sp>
    <dsp:sp modelId="{63453257-C1A6-4C72-9E9F-0BF47611E2DA}">
      <dsp:nvSpPr>
        <dsp:cNvPr id="0" name=""/>
        <dsp:cNvSpPr/>
      </dsp:nvSpPr>
      <dsp:spPr>
        <a:xfrm rot="3310531">
          <a:off x="2247458" y="1872386"/>
          <a:ext cx="581497" cy="13183"/>
        </a:xfrm>
        <a:custGeom>
          <a:avLst/>
          <a:gdLst/>
          <a:ahLst/>
          <a:cxnLst/>
          <a:rect l="0" t="0" r="0" b="0"/>
          <a:pathLst>
            <a:path>
              <a:moveTo>
                <a:pt x="0" y="6591"/>
              </a:moveTo>
              <a:lnTo>
                <a:pt x="581497"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23670" y="1864440"/>
        <a:ext cx="29074" cy="29074"/>
      </dsp:txXfrm>
    </dsp:sp>
    <dsp:sp modelId="{E5DAD316-DFD5-4344-AE8A-A98517712AE1}">
      <dsp:nvSpPr>
        <dsp:cNvPr id="0" name=""/>
        <dsp:cNvSpPr/>
      </dsp:nvSpPr>
      <dsp:spPr>
        <a:xfrm>
          <a:off x="2704244" y="1910110"/>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No program</a:t>
          </a:r>
          <a:endParaRPr lang="en-US" sz="700" kern="1200" dirty="0"/>
        </a:p>
      </dsp:txBody>
      <dsp:txXfrm>
        <a:off x="2716402" y="1922268"/>
        <a:ext cx="805865" cy="390774"/>
      </dsp:txXfrm>
    </dsp:sp>
    <dsp:sp modelId="{4D056B14-4879-4498-B1D2-31015BD1DB41}">
      <dsp:nvSpPr>
        <dsp:cNvPr id="0" name=""/>
        <dsp:cNvSpPr/>
      </dsp:nvSpPr>
      <dsp:spPr>
        <a:xfrm>
          <a:off x="3534426" y="2111063"/>
          <a:ext cx="332072" cy="13183"/>
        </a:xfrm>
        <a:custGeom>
          <a:avLst/>
          <a:gdLst/>
          <a:ahLst/>
          <a:cxnLst/>
          <a:rect l="0" t="0" r="0" b="0"/>
          <a:pathLst>
            <a:path>
              <a:moveTo>
                <a:pt x="0" y="6591"/>
              </a:moveTo>
              <a:lnTo>
                <a:pt x="332072"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92160" y="2109353"/>
        <a:ext cx="16603" cy="16603"/>
      </dsp:txXfrm>
    </dsp:sp>
    <dsp:sp modelId="{CA6AAB33-A02B-47EB-B220-5C4220E9B2EE}">
      <dsp:nvSpPr>
        <dsp:cNvPr id="0" name=""/>
        <dsp:cNvSpPr/>
      </dsp:nvSpPr>
      <dsp:spPr>
        <a:xfrm>
          <a:off x="3866498" y="1910110"/>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Domestic Screening and Treatment.</a:t>
          </a:r>
          <a:endParaRPr lang="en-US" sz="700" kern="1200" dirty="0"/>
        </a:p>
      </dsp:txBody>
      <dsp:txXfrm>
        <a:off x="3878656" y="1922268"/>
        <a:ext cx="805865" cy="390774"/>
      </dsp:txXfrm>
    </dsp:sp>
    <dsp:sp modelId="{9A0D71BF-076C-4517-8306-9012241B85CE}">
      <dsp:nvSpPr>
        <dsp:cNvPr id="0" name=""/>
        <dsp:cNvSpPr/>
      </dsp:nvSpPr>
      <dsp:spPr>
        <a:xfrm rot="3310531">
          <a:off x="1085204" y="3662466"/>
          <a:ext cx="581497" cy="13183"/>
        </a:xfrm>
        <a:custGeom>
          <a:avLst/>
          <a:gdLst/>
          <a:ahLst/>
          <a:cxnLst/>
          <a:rect l="0" t="0" r="0" b="0"/>
          <a:pathLst>
            <a:path>
              <a:moveTo>
                <a:pt x="0" y="6591"/>
              </a:moveTo>
              <a:lnTo>
                <a:pt x="581497" y="659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361415" y="3654520"/>
        <a:ext cx="29074" cy="29074"/>
      </dsp:txXfrm>
    </dsp:sp>
    <dsp:sp modelId="{05070CA4-F23C-45AF-8B36-106B049B12AE}">
      <dsp:nvSpPr>
        <dsp:cNvPr id="0" name=""/>
        <dsp:cNvSpPr/>
      </dsp:nvSpPr>
      <dsp:spPr>
        <a:xfrm>
          <a:off x="1541989" y="3700189"/>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Domestic Screening and Treatment</a:t>
          </a:r>
          <a:endParaRPr lang="en-US" sz="700" kern="1200" dirty="0"/>
        </a:p>
      </dsp:txBody>
      <dsp:txXfrm>
        <a:off x="1554147" y="3712347"/>
        <a:ext cx="805865" cy="390774"/>
      </dsp:txXfrm>
    </dsp:sp>
    <dsp:sp modelId="{4516FC2C-4023-4933-A735-BFFB2875E0FD}">
      <dsp:nvSpPr>
        <dsp:cNvPr id="0" name=""/>
        <dsp:cNvSpPr/>
      </dsp:nvSpPr>
      <dsp:spPr>
        <a:xfrm rot="17945813">
          <a:off x="2196771" y="3602796"/>
          <a:ext cx="682872" cy="13183"/>
        </a:xfrm>
        <a:custGeom>
          <a:avLst/>
          <a:gdLst/>
          <a:ahLst/>
          <a:cxnLst/>
          <a:rect l="0" t="0" r="0" b="0"/>
          <a:pathLst>
            <a:path>
              <a:moveTo>
                <a:pt x="0" y="6591"/>
              </a:moveTo>
              <a:lnTo>
                <a:pt x="682872"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21136" y="3592316"/>
        <a:ext cx="34143" cy="34143"/>
      </dsp:txXfrm>
    </dsp:sp>
    <dsp:sp modelId="{16A58CBF-0194-4F25-B4AC-D28307027DBB}">
      <dsp:nvSpPr>
        <dsp:cNvPr id="0" name=""/>
        <dsp:cNvSpPr/>
      </dsp:nvSpPr>
      <dsp:spPr>
        <a:xfrm>
          <a:off x="2704244" y="3103496"/>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a:t>Infected </a:t>
          </a:r>
          <a:r>
            <a:rPr lang="en-US" sz="700" kern="1200" baseline="30000" dirty="0"/>
            <a:t>a</a:t>
          </a:r>
        </a:p>
      </dsp:txBody>
      <dsp:txXfrm>
        <a:off x="2716402" y="3115654"/>
        <a:ext cx="805865" cy="390774"/>
      </dsp:txXfrm>
    </dsp:sp>
    <dsp:sp modelId="{C7476EDE-B93A-47D4-93EF-81346531DC78}">
      <dsp:nvSpPr>
        <dsp:cNvPr id="0" name=""/>
        <dsp:cNvSpPr/>
      </dsp:nvSpPr>
      <dsp:spPr>
        <a:xfrm rot="19457599">
          <a:off x="3495988" y="3185111"/>
          <a:ext cx="408948" cy="13183"/>
        </a:xfrm>
        <a:custGeom>
          <a:avLst/>
          <a:gdLst/>
          <a:ahLst/>
          <a:cxnLst/>
          <a:rect l="0" t="0" r="0" b="0"/>
          <a:pathLst>
            <a:path>
              <a:moveTo>
                <a:pt x="0" y="6591"/>
              </a:moveTo>
              <a:lnTo>
                <a:pt x="408948"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90238" y="3181479"/>
        <a:ext cx="20447" cy="20447"/>
      </dsp:txXfrm>
    </dsp:sp>
    <dsp:sp modelId="{D50CB988-65D2-426D-A14F-38C6499207EE}">
      <dsp:nvSpPr>
        <dsp:cNvPr id="0" name=""/>
        <dsp:cNvSpPr/>
      </dsp:nvSpPr>
      <dsp:spPr>
        <a:xfrm>
          <a:off x="3866498" y="2864819"/>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Follow-up in U.S</a:t>
          </a:r>
          <a:endParaRPr lang="en-US" sz="700" kern="1200" dirty="0"/>
        </a:p>
      </dsp:txBody>
      <dsp:txXfrm>
        <a:off x="3878656" y="2876977"/>
        <a:ext cx="805865" cy="390774"/>
      </dsp:txXfrm>
    </dsp:sp>
    <dsp:sp modelId="{BA37BEC2-9C87-4A2C-A32E-3B4C3D1B6A76}">
      <dsp:nvSpPr>
        <dsp:cNvPr id="0" name=""/>
        <dsp:cNvSpPr/>
      </dsp:nvSpPr>
      <dsp:spPr>
        <a:xfrm rot="19457599">
          <a:off x="4658242" y="2946434"/>
          <a:ext cx="408948" cy="13183"/>
        </a:xfrm>
        <a:custGeom>
          <a:avLst/>
          <a:gdLst/>
          <a:ahLst/>
          <a:cxnLst/>
          <a:rect l="0" t="0" r="0" b="0"/>
          <a:pathLst>
            <a:path>
              <a:moveTo>
                <a:pt x="0" y="6591"/>
              </a:moveTo>
              <a:lnTo>
                <a:pt x="408948"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852493" y="2942802"/>
        <a:ext cx="20447" cy="20447"/>
      </dsp:txXfrm>
    </dsp:sp>
    <dsp:sp modelId="{59E81931-08B8-4C0E-A24C-F8329B0A529E}">
      <dsp:nvSpPr>
        <dsp:cNvPr id="0" name=""/>
        <dsp:cNvSpPr/>
      </dsp:nvSpPr>
      <dsp:spPr>
        <a:xfrm>
          <a:off x="5028753" y="2626142"/>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True positive</a:t>
          </a:r>
          <a:endParaRPr lang="en-US" sz="700" kern="1200" dirty="0"/>
        </a:p>
      </dsp:txBody>
      <dsp:txXfrm>
        <a:off x="5040911" y="2638300"/>
        <a:ext cx="805865" cy="390774"/>
      </dsp:txXfrm>
    </dsp:sp>
    <dsp:sp modelId="{056E5977-ADC1-4378-91DA-D3B6CE923687}">
      <dsp:nvSpPr>
        <dsp:cNvPr id="0" name=""/>
        <dsp:cNvSpPr/>
      </dsp:nvSpPr>
      <dsp:spPr>
        <a:xfrm rot="19457599">
          <a:off x="5820497" y="2707757"/>
          <a:ext cx="408948" cy="13183"/>
        </a:xfrm>
        <a:custGeom>
          <a:avLst/>
          <a:gdLst/>
          <a:ahLst/>
          <a:cxnLst/>
          <a:rect l="0" t="0" r="0" b="0"/>
          <a:pathLst>
            <a:path>
              <a:moveTo>
                <a:pt x="0" y="6591"/>
              </a:moveTo>
              <a:lnTo>
                <a:pt x="408948"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014748" y="2704125"/>
        <a:ext cx="20447" cy="20447"/>
      </dsp:txXfrm>
    </dsp:sp>
    <dsp:sp modelId="{87722525-F9F4-49B5-9B95-B8C2AC4EDC0C}">
      <dsp:nvSpPr>
        <dsp:cNvPr id="0" name=""/>
        <dsp:cNvSpPr/>
      </dsp:nvSpPr>
      <dsp:spPr>
        <a:xfrm>
          <a:off x="6191008" y="2387464"/>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Treatment effective</a:t>
          </a:r>
          <a:endParaRPr lang="en-US" sz="700" kern="1200" dirty="0"/>
        </a:p>
      </dsp:txBody>
      <dsp:txXfrm>
        <a:off x="6203166" y="2399622"/>
        <a:ext cx="805865" cy="390774"/>
      </dsp:txXfrm>
    </dsp:sp>
    <dsp:sp modelId="{D35468F3-F0E8-4284-AA36-71574B3D6284}">
      <dsp:nvSpPr>
        <dsp:cNvPr id="0" name=""/>
        <dsp:cNvSpPr/>
      </dsp:nvSpPr>
      <dsp:spPr>
        <a:xfrm rot="2142401">
          <a:off x="5820497" y="2946434"/>
          <a:ext cx="408948" cy="13183"/>
        </a:xfrm>
        <a:custGeom>
          <a:avLst/>
          <a:gdLst/>
          <a:ahLst/>
          <a:cxnLst/>
          <a:rect l="0" t="0" r="0" b="0"/>
          <a:pathLst>
            <a:path>
              <a:moveTo>
                <a:pt x="0" y="6591"/>
              </a:moveTo>
              <a:lnTo>
                <a:pt x="408948"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014748" y="2942802"/>
        <a:ext cx="20447" cy="20447"/>
      </dsp:txXfrm>
    </dsp:sp>
    <dsp:sp modelId="{6190ABB9-2249-49A0-B7D5-1FA63D54B9A0}">
      <dsp:nvSpPr>
        <dsp:cNvPr id="0" name=""/>
        <dsp:cNvSpPr/>
      </dsp:nvSpPr>
      <dsp:spPr>
        <a:xfrm>
          <a:off x="6191008" y="2864819"/>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Treatment ineffective</a:t>
          </a:r>
          <a:endParaRPr lang="en-US" sz="700" kern="1200" dirty="0"/>
        </a:p>
      </dsp:txBody>
      <dsp:txXfrm>
        <a:off x="6203166" y="2876977"/>
        <a:ext cx="805865" cy="390774"/>
      </dsp:txXfrm>
    </dsp:sp>
    <dsp:sp modelId="{69FCC43D-71F0-44D0-B9F1-4D4C9276A478}">
      <dsp:nvSpPr>
        <dsp:cNvPr id="0" name=""/>
        <dsp:cNvSpPr/>
      </dsp:nvSpPr>
      <dsp:spPr>
        <a:xfrm rot="2142401">
          <a:off x="4658242" y="3185111"/>
          <a:ext cx="408948" cy="13183"/>
        </a:xfrm>
        <a:custGeom>
          <a:avLst/>
          <a:gdLst/>
          <a:ahLst/>
          <a:cxnLst/>
          <a:rect l="0" t="0" r="0" b="0"/>
          <a:pathLst>
            <a:path>
              <a:moveTo>
                <a:pt x="0" y="6591"/>
              </a:moveTo>
              <a:lnTo>
                <a:pt x="408948"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852493" y="3181479"/>
        <a:ext cx="20447" cy="20447"/>
      </dsp:txXfrm>
    </dsp:sp>
    <dsp:sp modelId="{D294CD73-9F3C-41C6-93B4-F87366C25A2E}">
      <dsp:nvSpPr>
        <dsp:cNvPr id="0" name=""/>
        <dsp:cNvSpPr/>
      </dsp:nvSpPr>
      <dsp:spPr>
        <a:xfrm>
          <a:off x="5028753" y="3103496"/>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False negative</a:t>
          </a:r>
          <a:endParaRPr lang="en-US" sz="700" kern="1200" dirty="0"/>
        </a:p>
      </dsp:txBody>
      <dsp:txXfrm>
        <a:off x="5040911" y="3115654"/>
        <a:ext cx="805865" cy="390774"/>
      </dsp:txXfrm>
    </dsp:sp>
    <dsp:sp modelId="{43EA597D-6464-4914-A17F-BB0936B248C8}">
      <dsp:nvSpPr>
        <dsp:cNvPr id="0" name=""/>
        <dsp:cNvSpPr/>
      </dsp:nvSpPr>
      <dsp:spPr>
        <a:xfrm rot="2142401">
          <a:off x="3495988" y="3423788"/>
          <a:ext cx="408948" cy="13183"/>
        </a:xfrm>
        <a:custGeom>
          <a:avLst/>
          <a:gdLst/>
          <a:ahLst/>
          <a:cxnLst/>
          <a:rect l="0" t="0" r="0" b="0"/>
          <a:pathLst>
            <a:path>
              <a:moveTo>
                <a:pt x="0" y="6591"/>
              </a:moveTo>
              <a:lnTo>
                <a:pt x="408948"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90238" y="3420157"/>
        <a:ext cx="20447" cy="20447"/>
      </dsp:txXfrm>
    </dsp:sp>
    <dsp:sp modelId="{ABA15072-2AAB-4415-8C65-39B1FF7B8101}">
      <dsp:nvSpPr>
        <dsp:cNvPr id="0" name=""/>
        <dsp:cNvSpPr/>
      </dsp:nvSpPr>
      <dsp:spPr>
        <a:xfrm>
          <a:off x="3866498" y="3342173"/>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No follow-up</a:t>
          </a:r>
          <a:endParaRPr lang="en-US" sz="700" kern="1200" dirty="0"/>
        </a:p>
      </dsp:txBody>
      <dsp:txXfrm>
        <a:off x="3878656" y="3354331"/>
        <a:ext cx="805865" cy="390774"/>
      </dsp:txXfrm>
    </dsp:sp>
    <dsp:sp modelId="{428C499A-DD2F-4C08-BADA-4EDB7F86080C}">
      <dsp:nvSpPr>
        <dsp:cNvPr id="0" name=""/>
        <dsp:cNvSpPr/>
      </dsp:nvSpPr>
      <dsp:spPr>
        <a:xfrm rot="3654187">
          <a:off x="2196771" y="4199490"/>
          <a:ext cx="682872" cy="13183"/>
        </a:xfrm>
        <a:custGeom>
          <a:avLst/>
          <a:gdLst/>
          <a:ahLst/>
          <a:cxnLst/>
          <a:rect l="0" t="0" r="0" b="0"/>
          <a:pathLst>
            <a:path>
              <a:moveTo>
                <a:pt x="0" y="6591"/>
              </a:moveTo>
              <a:lnTo>
                <a:pt x="682872"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21136" y="4189010"/>
        <a:ext cx="34143" cy="34143"/>
      </dsp:txXfrm>
    </dsp:sp>
    <dsp:sp modelId="{5D2C1A17-770F-4A07-B705-B80A46F19F8C}">
      <dsp:nvSpPr>
        <dsp:cNvPr id="0" name=""/>
        <dsp:cNvSpPr/>
      </dsp:nvSpPr>
      <dsp:spPr>
        <a:xfrm>
          <a:off x="2704244" y="4296883"/>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a:t>Not infected</a:t>
          </a:r>
        </a:p>
      </dsp:txBody>
      <dsp:txXfrm>
        <a:off x="2716402" y="4309041"/>
        <a:ext cx="805865" cy="390774"/>
      </dsp:txXfrm>
    </dsp:sp>
    <dsp:sp modelId="{C01754E0-9193-4FE0-A94A-21CB5E775CE8}">
      <dsp:nvSpPr>
        <dsp:cNvPr id="0" name=""/>
        <dsp:cNvSpPr/>
      </dsp:nvSpPr>
      <dsp:spPr>
        <a:xfrm rot="19457599">
          <a:off x="3495988" y="4378498"/>
          <a:ext cx="408948" cy="13183"/>
        </a:xfrm>
        <a:custGeom>
          <a:avLst/>
          <a:gdLst/>
          <a:ahLst/>
          <a:cxnLst/>
          <a:rect l="0" t="0" r="0" b="0"/>
          <a:pathLst>
            <a:path>
              <a:moveTo>
                <a:pt x="0" y="6591"/>
              </a:moveTo>
              <a:lnTo>
                <a:pt x="408948"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90238" y="4374866"/>
        <a:ext cx="20447" cy="20447"/>
      </dsp:txXfrm>
    </dsp:sp>
    <dsp:sp modelId="{C1999303-1C66-46CC-A9D6-593C116C316D}">
      <dsp:nvSpPr>
        <dsp:cNvPr id="0" name=""/>
        <dsp:cNvSpPr/>
      </dsp:nvSpPr>
      <dsp:spPr>
        <a:xfrm>
          <a:off x="3866498" y="4058205"/>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Follow-up in U.S</a:t>
          </a:r>
          <a:endParaRPr lang="en-US" sz="700" kern="1200" dirty="0"/>
        </a:p>
      </dsp:txBody>
      <dsp:txXfrm>
        <a:off x="3878656" y="4070363"/>
        <a:ext cx="805865" cy="390774"/>
      </dsp:txXfrm>
    </dsp:sp>
    <dsp:sp modelId="{001A7B72-EFB9-4B50-AA9D-AD091F6D0332}">
      <dsp:nvSpPr>
        <dsp:cNvPr id="0" name=""/>
        <dsp:cNvSpPr/>
      </dsp:nvSpPr>
      <dsp:spPr>
        <a:xfrm rot="19457599">
          <a:off x="4658242" y="4139820"/>
          <a:ext cx="408948" cy="13183"/>
        </a:xfrm>
        <a:custGeom>
          <a:avLst/>
          <a:gdLst/>
          <a:ahLst/>
          <a:cxnLst/>
          <a:rect l="0" t="0" r="0" b="0"/>
          <a:pathLst>
            <a:path>
              <a:moveTo>
                <a:pt x="0" y="6591"/>
              </a:moveTo>
              <a:lnTo>
                <a:pt x="408948"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852493" y="4136188"/>
        <a:ext cx="20447" cy="20447"/>
      </dsp:txXfrm>
    </dsp:sp>
    <dsp:sp modelId="{13094BDA-B887-45B6-8AAF-94F192A31EBE}">
      <dsp:nvSpPr>
        <dsp:cNvPr id="0" name=""/>
        <dsp:cNvSpPr/>
      </dsp:nvSpPr>
      <dsp:spPr>
        <a:xfrm>
          <a:off x="5028753" y="3819528"/>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False positive</a:t>
          </a:r>
          <a:endParaRPr lang="en-US" sz="700" kern="1200" dirty="0"/>
        </a:p>
      </dsp:txBody>
      <dsp:txXfrm>
        <a:off x="5040911" y="3831686"/>
        <a:ext cx="805865" cy="390774"/>
      </dsp:txXfrm>
    </dsp:sp>
    <dsp:sp modelId="{2E27EE79-E49D-432B-B7EB-EEB5AD3CAD41}">
      <dsp:nvSpPr>
        <dsp:cNvPr id="0" name=""/>
        <dsp:cNvSpPr/>
      </dsp:nvSpPr>
      <dsp:spPr>
        <a:xfrm>
          <a:off x="5858935" y="4020482"/>
          <a:ext cx="332072" cy="13183"/>
        </a:xfrm>
        <a:custGeom>
          <a:avLst/>
          <a:gdLst/>
          <a:ahLst/>
          <a:cxnLst/>
          <a:rect l="0" t="0" r="0" b="0"/>
          <a:pathLst>
            <a:path>
              <a:moveTo>
                <a:pt x="0" y="6591"/>
              </a:moveTo>
              <a:lnTo>
                <a:pt x="332072"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016669" y="4018772"/>
        <a:ext cx="16603" cy="16603"/>
      </dsp:txXfrm>
    </dsp:sp>
    <dsp:sp modelId="{CF375FBF-5340-4AE6-A051-F88497B03E82}">
      <dsp:nvSpPr>
        <dsp:cNvPr id="0" name=""/>
        <dsp:cNvSpPr/>
      </dsp:nvSpPr>
      <dsp:spPr>
        <a:xfrm>
          <a:off x="6191008" y="3819528"/>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Treatment</a:t>
          </a:r>
          <a:endParaRPr lang="en-US" sz="700" kern="1200" dirty="0"/>
        </a:p>
      </dsp:txBody>
      <dsp:txXfrm>
        <a:off x="6203166" y="3831686"/>
        <a:ext cx="805865" cy="390774"/>
      </dsp:txXfrm>
    </dsp:sp>
    <dsp:sp modelId="{18F73661-7A3F-4643-A060-97E139F2C951}">
      <dsp:nvSpPr>
        <dsp:cNvPr id="0" name=""/>
        <dsp:cNvSpPr/>
      </dsp:nvSpPr>
      <dsp:spPr>
        <a:xfrm rot="2142401">
          <a:off x="4658242" y="4378498"/>
          <a:ext cx="408948" cy="13183"/>
        </a:xfrm>
        <a:custGeom>
          <a:avLst/>
          <a:gdLst/>
          <a:ahLst/>
          <a:cxnLst/>
          <a:rect l="0" t="0" r="0" b="0"/>
          <a:pathLst>
            <a:path>
              <a:moveTo>
                <a:pt x="0" y="6591"/>
              </a:moveTo>
              <a:lnTo>
                <a:pt x="408948"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852493" y="4374866"/>
        <a:ext cx="20447" cy="20447"/>
      </dsp:txXfrm>
    </dsp:sp>
    <dsp:sp modelId="{1EFFC635-93FC-4056-98FF-2A92CDEFFE37}">
      <dsp:nvSpPr>
        <dsp:cNvPr id="0" name=""/>
        <dsp:cNvSpPr/>
      </dsp:nvSpPr>
      <dsp:spPr>
        <a:xfrm>
          <a:off x="5028753" y="4296883"/>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True negative</a:t>
          </a:r>
          <a:endParaRPr lang="en-US" sz="700" kern="1200" dirty="0"/>
        </a:p>
      </dsp:txBody>
      <dsp:txXfrm>
        <a:off x="5040911" y="4309041"/>
        <a:ext cx="805865" cy="390774"/>
      </dsp:txXfrm>
    </dsp:sp>
    <dsp:sp modelId="{4ED8497D-C6F6-420F-8C6F-416CC51FAFC6}">
      <dsp:nvSpPr>
        <dsp:cNvPr id="0" name=""/>
        <dsp:cNvSpPr/>
      </dsp:nvSpPr>
      <dsp:spPr>
        <a:xfrm rot="2142401">
          <a:off x="3495988" y="4617175"/>
          <a:ext cx="408948" cy="13183"/>
        </a:xfrm>
        <a:custGeom>
          <a:avLst/>
          <a:gdLst/>
          <a:ahLst/>
          <a:cxnLst/>
          <a:rect l="0" t="0" r="0" b="0"/>
          <a:pathLst>
            <a:path>
              <a:moveTo>
                <a:pt x="0" y="6591"/>
              </a:moveTo>
              <a:lnTo>
                <a:pt x="408948"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90238" y="4613543"/>
        <a:ext cx="20447" cy="20447"/>
      </dsp:txXfrm>
    </dsp:sp>
    <dsp:sp modelId="{ACE4DE74-8B23-4019-94F5-880E0088D205}">
      <dsp:nvSpPr>
        <dsp:cNvPr id="0" name=""/>
        <dsp:cNvSpPr/>
      </dsp:nvSpPr>
      <dsp:spPr>
        <a:xfrm>
          <a:off x="3866498" y="4535560"/>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No follow-up</a:t>
          </a:r>
          <a:endParaRPr lang="en-US" sz="700" kern="1200" dirty="0"/>
        </a:p>
      </dsp:txBody>
      <dsp:txXfrm>
        <a:off x="3878656" y="4547718"/>
        <a:ext cx="805865" cy="390774"/>
      </dsp:txXfrm>
    </dsp:sp>
    <dsp:sp modelId="{9F0CC16B-E8E4-4914-896D-9D6C8AC3209B}">
      <dsp:nvSpPr>
        <dsp:cNvPr id="0" name=""/>
        <dsp:cNvSpPr/>
      </dsp:nvSpPr>
      <dsp:spPr>
        <a:xfrm rot="4769441">
          <a:off x="465643" y="4318828"/>
          <a:ext cx="1820620" cy="13183"/>
        </a:xfrm>
        <a:custGeom>
          <a:avLst/>
          <a:gdLst/>
          <a:ahLst/>
          <a:cxnLst/>
          <a:rect l="0" t="0" r="0" b="0"/>
          <a:pathLst>
            <a:path>
              <a:moveTo>
                <a:pt x="0" y="6591"/>
              </a:moveTo>
              <a:lnTo>
                <a:pt x="1820620" y="659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US" sz="600" kern="1200"/>
        </a:p>
      </dsp:txBody>
      <dsp:txXfrm>
        <a:off x="1330437" y="4279905"/>
        <a:ext cx="91031" cy="91031"/>
      </dsp:txXfrm>
    </dsp:sp>
    <dsp:sp modelId="{2BBFD518-993B-4917-9C83-DD00A7B3F7F6}">
      <dsp:nvSpPr>
        <dsp:cNvPr id="0" name=""/>
        <dsp:cNvSpPr/>
      </dsp:nvSpPr>
      <dsp:spPr>
        <a:xfrm>
          <a:off x="1541989" y="5012914"/>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a:t>No program</a:t>
          </a:r>
        </a:p>
      </dsp:txBody>
      <dsp:txXfrm>
        <a:off x="1554147" y="5025072"/>
        <a:ext cx="805865" cy="390774"/>
      </dsp:txXfrm>
    </dsp:sp>
    <dsp:sp modelId="{67391870-F943-4CF9-A925-32D4D2E7F66C}">
      <dsp:nvSpPr>
        <dsp:cNvPr id="0" name=""/>
        <dsp:cNvSpPr/>
      </dsp:nvSpPr>
      <dsp:spPr>
        <a:xfrm rot="19457599">
          <a:off x="2333733" y="5094529"/>
          <a:ext cx="408948" cy="13183"/>
        </a:xfrm>
        <a:custGeom>
          <a:avLst/>
          <a:gdLst/>
          <a:ahLst/>
          <a:cxnLst/>
          <a:rect l="0" t="0" r="0" b="0"/>
          <a:pathLst>
            <a:path>
              <a:moveTo>
                <a:pt x="0" y="6591"/>
              </a:moveTo>
              <a:lnTo>
                <a:pt x="408948"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27984" y="5090898"/>
        <a:ext cx="20447" cy="20447"/>
      </dsp:txXfrm>
    </dsp:sp>
    <dsp:sp modelId="{E1DEF829-1524-4479-BE1D-40096E5FA8BE}">
      <dsp:nvSpPr>
        <dsp:cNvPr id="0" name=""/>
        <dsp:cNvSpPr/>
      </dsp:nvSpPr>
      <dsp:spPr>
        <a:xfrm>
          <a:off x="2704244" y="4774237"/>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a:t>Infected </a:t>
          </a:r>
          <a:r>
            <a:rPr lang="en-US" sz="700" kern="1200" baseline="30000" dirty="0"/>
            <a:t>a</a:t>
          </a:r>
          <a:endParaRPr lang="en-US" sz="700" kern="1200"/>
        </a:p>
      </dsp:txBody>
      <dsp:txXfrm>
        <a:off x="2716402" y="4786395"/>
        <a:ext cx="805865" cy="390774"/>
      </dsp:txXfrm>
    </dsp:sp>
    <dsp:sp modelId="{D2AE22F8-7D21-49D4-818B-87E9F5EF8B03}">
      <dsp:nvSpPr>
        <dsp:cNvPr id="0" name=""/>
        <dsp:cNvSpPr/>
      </dsp:nvSpPr>
      <dsp:spPr>
        <a:xfrm rot="2142401">
          <a:off x="2333733" y="5333207"/>
          <a:ext cx="408948" cy="13183"/>
        </a:xfrm>
        <a:custGeom>
          <a:avLst/>
          <a:gdLst/>
          <a:ahLst/>
          <a:cxnLst/>
          <a:rect l="0" t="0" r="0" b="0"/>
          <a:pathLst>
            <a:path>
              <a:moveTo>
                <a:pt x="0" y="6591"/>
              </a:moveTo>
              <a:lnTo>
                <a:pt x="408948" y="6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27984" y="5329575"/>
        <a:ext cx="20447" cy="20447"/>
      </dsp:txXfrm>
    </dsp:sp>
    <dsp:sp modelId="{C7210631-0EF7-4D2F-87AA-7D46DADD5B25}">
      <dsp:nvSpPr>
        <dsp:cNvPr id="0" name=""/>
        <dsp:cNvSpPr/>
      </dsp:nvSpPr>
      <dsp:spPr>
        <a:xfrm>
          <a:off x="2704244" y="5251592"/>
          <a:ext cx="830181" cy="4150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Not infected</a:t>
          </a:r>
        </a:p>
      </dsp:txBody>
      <dsp:txXfrm>
        <a:off x="2716402" y="5263750"/>
        <a:ext cx="805865" cy="39077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738D5-4C22-4056-8402-C7BF617D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48</Pages>
  <Words>30340</Words>
  <Characters>172941</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dc:creator>
  <cp:lastModifiedBy>Maskery, Brian A. (CDC/OID/NCEZID)</cp:lastModifiedBy>
  <cp:revision>4</cp:revision>
  <cp:lastPrinted>2016-07-15T00:04:00Z</cp:lastPrinted>
  <dcterms:created xsi:type="dcterms:W3CDTF">2016-07-20T22:53:00Z</dcterms:created>
  <dcterms:modified xsi:type="dcterms:W3CDTF">2016-07-22T22:19:00Z</dcterms:modified>
</cp:coreProperties>
</file>