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8" w:rsidRDefault="007B0948" w:rsidP="007B0948">
      <w:pPr>
        <w:spacing w:after="0" w:line="240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>Supplemental Table 2. Output of multivariate regression analyses incorporating a threshold for insulin sensitivity (IS) score at which the slope of the relationship between IS score and albuminuria changes, versus no threshold, stratified by diabetes type. Thresholds were identified through a segmented regression approach.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2880"/>
        <w:gridCol w:w="2700"/>
      </w:tblGrid>
      <w:tr w:rsidR="007B0948" w:rsidRPr="002F20EB" w:rsidTr="001C4396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4A705B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1 Diabetes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4A705B" w:rsidP="001C43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2 Diabetes</w:t>
            </w:r>
            <w:bookmarkStart w:id="0" w:name="_GoBack"/>
            <w:bookmarkEnd w:id="0"/>
          </w:p>
        </w:tc>
      </w:tr>
      <w:tr w:rsidR="007B0948" w:rsidRPr="002F20EB" w:rsidTr="001C4396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  <w:b/>
                <w:u w:val="single"/>
              </w:rPr>
            </w:pPr>
            <w:r w:rsidRPr="002F20EB">
              <w:rPr>
                <w:rFonts w:ascii="Arial" w:hAnsi="Arial" w:cs="Arial"/>
                <w:b/>
                <w:u w:val="single"/>
              </w:rPr>
              <w:t>Model with Threshold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IS score threshold (p-value)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Adjusted R square of full model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F statistic of full model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p-value of full model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6.7 (0.09)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0.03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9.4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&lt;0.001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4.7 (&lt;0.001)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0.10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13.6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&lt;0.001</w:t>
            </w:r>
          </w:p>
        </w:tc>
      </w:tr>
      <w:tr w:rsidR="007B0948" w:rsidRPr="002F20EB" w:rsidTr="001C4396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  <w:b/>
                <w:u w:val="single"/>
              </w:rPr>
            </w:pPr>
            <w:r w:rsidRPr="002F20EB">
              <w:rPr>
                <w:rFonts w:ascii="Arial" w:hAnsi="Arial" w:cs="Arial"/>
                <w:b/>
                <w:u w:val="single"/>
              </w:rPr>
              <w:t>No Threshold Model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IS score threshold (p-value)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Adjusted R square of full model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F statistic of full model</w:t>
            </w:r>
          </w:p>
          <w:p w:rsidR="007B0948" w:rsidRPr="002F20EB" w:rsidRDefault="007B0948" w:rsidP="001C4396">
            <w:pPr>
              <w:spacing w:before="40" w:after="0" w:line="240" w:lineRule="auto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p-value of full model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N/A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0.03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9.2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&lt;0.001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N/A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0.06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3.6</w:t>
            </w:r>
          </w:p>
          <w:p w:rsidR="007B0948" w:rsidRPr="002F20EB" w:rsidRDefault="007B0948" w:rsidP="001C4396">
            <w:pPr>
              <w:spacing w:before="40" w:after="0" w:line="240" w:lineRule="auto"/>
              <w:jc w:val="center"/>
              <w:rPr>
                <w:rFonts w:ascii="Arial" w:hAnsi="Arial" w:cs="Arial"/>
              </w:rPr>
            </w:pPr>
            <w:r w:rsidRPr="002F20EB">
              <w:rPr>
                <w:rFonts w:ascii="Arial" w:hAnsi="Arial" w:cs="Arial"/>
              </w:rPr>
              <w:t>0.001</w:t>
            </w:r>
          </w:p>
        </w:tc>
      </w:tr>
    </w:tbl>
    <w:p w:rsidR="007B0948" w:rsidRDefault="00345603" w:rsidP="007B0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= Insulin sensitivity; </w:t>
      </w:r>
      <w:proofErr w:type="gramStart"/>
      <w:r w:rsidR="007B0948">
        <w:rPr>
          <w:rFonts w:ascii="Arial" w:hAnsi="Arial" w:cs="Arial"/>
        </w:rPr>
        <w:t>Adjusted</w:t>
      </w:r>
      <w:proofErr w:type="gramEnd"/>
      <w:r w:rsidR="007B0948">
        <w:rPr>
          <w:rFonts w:ascii="Arial" w:hAnsi="Arial" w:cs="Arial"/>
        </w:rPr>
        <w:t xml:space="preserve"> models include: IS, diabetes autoantibod</w:t>
      </w:r>
      <w:r w:rsidR="00651F44">
        <w:rPr>
          <w:rFonts w:ascii="Arial" w:hAnsi="Arial" w:cs="Arial"/>
        </w:rPr>
        <w:t>ies, age, gender, ethnicity, s</w:t>
      </w:r>
      <w:r w:rsidR="00F32B66">
        <w:rPr>
          <w:rFonts w:ascii="Arial" w:hAnsi="Arial" w:cs="Arial"/>
        </w:rPr>
        <w:t xml:space="preserve">ystolic blood pressure </w:t>
      </w:r>
      <w:r w:rsidR="007B0948">
        <w:rPr>
          <w:rFonts w:ascii="Arial" w:hAnsi="Arial" w:cs="Arial"/>
        </w:rPr>
        <w:t>Z</w:t>
      </w:r>
      <w:r w:rsidR="00F32B66">
        <w:rPr>
          <w:rFonts w:ascii="Arial" w:hAnsi="Arial" w:cs="Arial"/>
        </w:rPr>
        <w:t>-score</w:t>
      </w:r>
      <w:r w:rsidR="007B0948">
        <w:rPr>
          <w:rFonts w:ascii="Arial" w:hAnsi="Arial" w:cs="Arial"/>
        </w:rPr>
        <w:t xml:space="preserve"> and diabetes duration.</w:t>
      </w:r>
    </w:p>
    <w:p w:rsidR="007B0948" w:rsidRDefault="007B0948" w:rsidP="007B0948">
      <w:pPr>
        <w:spacing w:after="0" w:line="240" w:lineRule="auto"/>
        <w:rPr>
          <w:rFonts w:ascii="Arial" w:hAnsi="Arial" w:cs="Arial"/>
        </w:rPr>
      </w:pPr>
    </w:p>
    <w:p w:rsidR="0029253B" w:rsidRDefault="0029253B"/>
    <w:sectPr w:rsidR="0029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8"/>
    <w:rsid w:val="0029253B"/>
    <w:rsid w:val="00345603"/>
    <w:rsid w:val="004A705B"/>
    <w:rsid w:val="00651F44"/>
    <w:rsid w:val="007B0948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70129-2C3E-4857-8735-8EA32A3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48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Mottl, Amy K</dc:creator>
  <cp:keywords/>
  <dc:description/>
  <cp:lastModifiedBy>Mottl, Amy K</cp:lastModifiedBy>
  <cp:revision>5</cp:revision>
  <dcterms:created xsi:type="dcterms:W3CDTF">2015-09-06T14:17:00Z</dcterms:created>
  <dcterms:modified xsi:type="dcterms:W3CDTF">2015-10-25T17:54:00Z</dcterms:modified>
</cp:coreProperties>
</file>