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1" w:rsidRPr="002E4A14" w:rsidRDefault="00745D01" w:rsidP="00745D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 T</w:t>
      </w:r>
      <w:r w:rsidRPr="007D2C7F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2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7F">
        <w:rPr>
          <w:rFonts w:ascii="Times New Roman" w:hAnsi="Times New Roman" w:cs="Times New Roman"/>
          <w:sz w:val="24"/>
          <w:szCs w:val="24"/>
        </w:rPr>
        <w:t xml:space="preserve"> Comparison of patients hospitalized with severe acute respiratory infection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comorbidity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those with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comorbidity</w:t>
      </w:r>
      <w:proofErr w:type="spellEnd"/>
      <w:r w:rsidRPr="007D2C7F">
        <w:rPr>
          <w:rFonts w:ascii="Times New Roman" w:hAnsi="Times New Roman" w:cs="Times New Roman"/>
          <w:sz w:val="24"/>
          <w:szCs w:val="24"/>
        </w:rPr>
        <w:t>, Arizona, 2010-2014</w:t>
      </w:r>
    </w:p>
    <w:tbl>
      <w:tblPr>
        <w:tblW w:w="9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2213"/>
        <w:gridCol w:w="2430"/>
        <w:gridCol w:w="1170"/>
      </w:tblGrid>
      <w:tr w:rsidR="00745D01" w:rsidRPr="002465B2" w:rsidTr="00977036">
        <w:trPr>
          <w:trHeight w:val="935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SARI cases with </w:t>
            </w:r>
            <w:proofErr w:type="spellStart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comorbidities</w:t>
            </w:r>
            <w:proofErr w:type="spellEnd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(n=251</w:t>
            </w:r>
            <w:proofErr w:type="gramStart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SARI cases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comorbidities</w:t>
            </w:r>
            <w:proofErr w:type="spellEnd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(n=81</w:t>
            </w:r>
            <w:proofErr w:type="gramStart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value 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(52)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(53)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age in years (range)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 (19-97)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 (0-85)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Signs/Symptoms at admission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(90)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(91)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Shortness of breath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(78)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(73)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 (T≥37.8°C)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(71)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(78)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suspicion of pneumonia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(74)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(64)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745D01" w:rsidRPr="002465B2" w:rsidTr="00977036">
        <w:trPr>
          <w:trHeight w:val="189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Sputum production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(55)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(46)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Chills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(50)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(47)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Feverish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(38)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ache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(30)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(42)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(26)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(37)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45D01" w:rsidRPr="002465B2" w:rsidTr="00977036">
        <w:trPr>
          <w:trHeight w:val="99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Nasal congestion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(24)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(40)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Nausea or vomiting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(26)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(28)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(24)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(33)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Sore throat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(20)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45D01" w:rsidRPr="002465B2" w:rsidTr="00977036">
        <w:trPr>
          <w:trHeight w:val="330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(14)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to intensive care unit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(43)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(30)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Intubation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(22)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745D01" w:rsidRPr="002465B2" w:rsidTr="00977036">
        <w:trPr>
          <w:trHeight w:val="315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(10)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(3.7)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Virology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D01" w:rsidRPr="00E077B3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Influenza virus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(15)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745D01" w:rsidRPr="002465B2" w:rsidTr="00977036">
        <w:trPr>
          <w:trHeight w:val="74"/>
        </w:trPr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D01" w:rsidRPr="00E077B3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Human </w:t>
            </w:r>
            <w:proofErr w:type="spellStart"/>
            <w:r w:rsidRPr="00E07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metapneumovirus</w:t>
            </w:r>
            <w:proofErr w:type="spellEnd"/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(7.2)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(8.6)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745D01" w:rsidRPr="002465B2" w:rsidTr="00977036">
        <w:trPr>
          <w:trHeight w:val="324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3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viral pathogen</w:t>
            </w: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(34)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01" w:rsidRPr="002465B2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(48)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2465B2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</w:tbl>
    <w:p w:rsidR="00745D01" w:rsidRDefault="00745D01" w:rsidP="00745D0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45D01" w:rsidSect="00BF62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5D01" w:rsidRDefault="00745D01" w:rsidP="00745D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Supplemental Table 2</w:t>
      </w:r>
      <w:r w:rsidRPr="007D2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C7F">
        <w:rPr>
          <w:rFonts w:ascii="Times New Roman" w:hAnsi="Times New Roman" w:cs="Times New Roman"/>
          <w:sz w:val="24"/>
          <w:szCs w:val="24"/>
        </w:rPr>
        <w:t xml:space="preserve"> Comparison of patients hospitalized with severe acute respiratory infection with</w:t>
      </w:r>
      <w:r>
        <w:rPr>
          <w:rFonts w:ascii="Times New Roman" w:hAnsi="Times New Roman" w:cs="Times New Roman"/>
          <w:sz w:val="24"/>
          <w:szCs w:val="24"/>
        </w:rPr>
        <w:t xml:space="preserve"> a viral pathogen</w:t>
      </w:r>
      <w:r w:rsidRPr="007D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those with no viral pathogen ide</w:t>
      </w:r>
      <w:r w:rsidRPr="007D2C7F">
        <w:rPr>
          <w:rFonts w:ascii="Times New Roman" w:hAnsi="Times New Roman" w:cs="Times New Roman"/>
          <w:sz w:val="24"/>
          <w:szCs w:val="24"/>
        </w:rPr>
        <w:t>ntified, Arizona, 2010-2014</w:t>
      </w:r>
    </w:p>
    <w:tbl>
      <w:tblPr>
        <w:tblpPr w:leftFromText="180" w:rightFromText="180" w:vertAnchor="text" w:tblpY="1"/>
        <w:tblOverlap w:val="never"/>
        <w:tblW w:w="9586" w:type="dxa"/>
        <w:tblLook w:val="04A0"/>
      </w:tblPr>
      <w:tblGrid>
        <w:gridCol w:w="2857"/>
        <w:gridCol w:w="2893"/>
        <w:gridCol w:w="2920"/>
        <w:gridCol w:w="916"/>
      </w:tblGrid>
      <w:tr w:rsidR="00745D01" w:rsidRPr="00C52C8C" w:rsidTr="00977036">
        <w:trPr>
          <w:trHeight w:val="129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SARI cases tested positive for viral infections </w:t>
            </w: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(n=134</w:t>
            </w:r>
            <w:proofErr w:type="gramStart"/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SARI cases tested negative for viral infections </w:t>
            </w: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(n=198</w:t>
            </w:r>
            <w:proofErr w:type="gramStart"/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value 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(48)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(56)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45D01" w:rsidRPr="00C52C8C" w:rsidTr="00977036">
        <w:trPr>
          <w:trHeight w:val="492"/>
        </w:trPr>
        <w:tc>
          <w:tcPr>
            <w:tcW w:w="2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age in years (range)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(0-97)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(0-91)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C52C8C" w:rsidTr="00977036">
        <w:trPr>
          <w:trHeight w:val="304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Signs/Symptoms at admission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C52C8C" w:rsidTr="00977036">
        <w:trPr>
          <w:trHeight w:val="74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(93)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(88)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745D01" w:rsidRPr="00C52C8C" w:rsidTr="00977036">
        <w:trPr>
          <w:trHeight w:val="74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Shortness of breath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(77)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(76)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D01" w:rsidRPr="00C52C8C" w:rsidTr="00977036">
        <w:trPr>
          <w:trHeight w:val="74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 (T≥37.8°C)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(77)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(69)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45D01" w:rsidRPr="00C52C8C" w:rsidTr="00977036">
        <w:trPr>
          <w:trHeight w:val="537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suspicion of pneumonia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(67)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(75)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745D01" w:rsidRPr="00C52C8C" w:rsidTr="00977036">
        <w:trPr>
          <w:trHeight w:val="97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Sputum production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(54)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(52)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Chills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(46)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(52)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Feverish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(36)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(37)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ache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(33)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Wheezing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(26)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745D01" w:rsidRPr="00C52C8C" w:rsidTr="00977036">
        <w:trPr>
          <w:trHeight w:val="74"/>
        </w:trPr>
        <w:tc>
          <w:tcPr>
            <w:tcW w:w="28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Nasal congestion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(31)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(26)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745D01" w:rsidRPr="00C52C8C" w:rsidTr="00977036">
        <w:trPr>
          <w:trHeight w:val="74"/>
        </w:trPr>
        <w:tc>
          <w:tcPr>
            <w:tcW w:w="2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Nausea or vomiting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(26)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(27)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(23)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(26)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(21)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745D01" w:rsidRPr="00C52C8C" w:rsidTr="00977036">
        <w:trPr>
          <w:trHeight w:val="330"/>
        </w:trPr>
        <w:tc>
          <w:tcPr>
            <w:tcW w:w="2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(13)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(15)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D01" w:rsidRPr="00C52C8C" w:rsidTr="00977036">
        <w:trPr>
          <w:trHeight w:val="232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to intensive care unit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(32)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(46)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Intubation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(20)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(24)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71093F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17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01" w:rsidRPr="00C52C8C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745D01" w:rsidRPr="00C52C8C" w:rsidTr="00977036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01" w:rsidRPr="00C52C8C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Influenza vaccination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01" w:rsidRPr="00E844C1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56/98 (57)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01" w:rsidRPr="00E844C1" w:rsidRDefault="00745D01" w:rsidP="0097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76/135 (56)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01" w:rsidRPr="00E844C1" w:rsidRDefault="00745D01" w:rsidP="009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</w:tbl>
    <w:p w:rsidR="00745D01" w:rsidRDefault="00745D01" w:rsidP="00745D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5D01" w:rsidRDefault="00745D01" w:rsidP="00745D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5D01" w:rsidRDefault="00745D01" w:rsidP="00745D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5D01" w:rsidRDefault="00745D01" w:rsidP="00745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30C" w:rsidRDefault="0088330C"/>
    <w:sectPr w:rsidR="0088330C" w:rsidSect="0088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5D01"/>
    <w:rsid w:val="00745D01"/>
    <w:rsid w:val="008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loginwb8</dc:creator>
  <cp:keywords/>
  <dc:description/>
  <cp:lastModifiedBy>loginwb8</cp:lastModifiedBy>
  <cp:revision>2</cp:revision>
  <dcterms:created xsi:type="dcterms:W3CDTF">2015-11-18T08:51:00Z</dcterms:created>
  <dcterms:modified xsi:type="dcterms:W3CDTF">2015-11-18T08:52:00Z</dcterms:modified>
</cp:coreProperties>
</file>