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5B" w:rsidRPr="0001165D" w:rsidRDefault="0073105B" w:rsidP="00A96250">
      <w:pPr>
        <w:pStyle w:val="Artculos0"/>
        <w:rPr>
          <w:rFonts w:ascii="Times New Roman" w:hAnsi="Times New Roman"/>
          <w:b/>
          <w:caps/>
          <w:sz w:val="24"/>
          <w:lang w:val="en-US"/>
        </w:rPr>
      </w:pPr>
      <w:bookmarkStart w:id="0" w:name="_GoBack"/>
      <w:bookmarkEnd w:id="0"/>
      <w:r w:rsidRPr="0001165D">
        <w:rPr>
          <w:rFonts w:ascii="Times New Roman" w:hAnsi="Times New Roman"/>
          <w:b/>
          <w:caps/>
          <w:sz w:val="24"/>
          <w:lang w:val="en-US"/>
        </w:rPr>
        <w:t>Supplementary material</w:t>
      </w:r>
    </w:p>
    <w:p w:rsidR="0073105B" w:rsidRPr="0001165D" w:rsidRDefault="0073105B" w:rsidP="00A96250">
      <w:pPr>
        <w:pStyle w:val="Artculos0"/>
        <w:rPr>
          <w:rFonts w:ascii="Times New Roman" w:hAnsi="Times New Roman"/>
          <w:sz w:val="24"/>
        </w:rPr>
      </w:pPr>
      <w:r w:rsidRPr="0001165D">
        <w:rPr>
          <w:rFonts w:ascii="Times New Roman" w:hAnsi="Times New Roman"/>
          <w:sz w:val="24"/>
        </w:rPr>
        <w:t>Once we collected all information from the three secondary data sources, incidence was calculated in every country using the following formula:</w:t>
      </w:r>
    </w:p>
    <w:p w:rsidR="0073105B" w:rsidRPr="0001165D" w:rsidRDefault="0073105B" w:rsidP="00A96250">
      <w:pPr>
        <w:pStyle w:val="Artculos0"/>
        <w:rPr>
          <w:rFonts w:ascii="Times New Roman" w:hAnsi="Times New Roman"/>
          <w:sz w:val="24"/>
        </w:rPr>
      </w:pPr>
    </w:p>
    <w:p w:rsidR="0073105B" w:rsidRPr="0001165D" w:rsidRDefault="00C520B5" w:rsidP="00A96250">
      <w:pPr>
        <w:spacing w:line="480" w:lineRule="auto"/>
        <w:rPr>
          <w:rFonts w:ascii="Times New Roman" w:eastAsia="Calibri" w:hAnsi="Times New Roman"/>
          <w:sz w:val="24"/>
          <w:lang w:val="es-GT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lang w:val="es-GT"/>
                </w:rPr>
              </m:ctrlPr>
            </m:sSubPr>
            <m:e>
              <m:r>
                <w:rPr>
                  <w:rFonts w:ascii="Cambria Math" w:eastAsia="Calibri" w:hAnsi="Cambria Math"/>
                  <w:sz w:val="24"/>
                  <w:lang w:val="es-GT"/>
                </w:rPr>
                <m:t>I</m:t>
              </m:r>
            </m:e>
            <m:sub>
              <m:r>
                <w:rPr>
                  <w:rFonts w:ascii="Cambria Math" w:eastAsia="Calibri" w:hAnsi="Cambria Math"/>
                  <w:sz w:val="24"/>
                  <w:lang w:val="es-GT"/>
                </w:rPr>
                <m:t>a</m:t>
              </m:r>
            </m:sub>
          </m:sSub>
          <m:r>
            <w:rPr>
              <w:rFonts w:ascii="Cambria Math" w:eastAsia="Calibri" w:hAnsi="Cambria Math"/>
              <w:sz w:val="24"/>
              <w:lang w:val="es-GT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lang w:val="es-GT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4"/>
                      <w:lang w:val="es-GT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4"/>
                      <w:lang w:val="es-GT"/>
                    </w:rPr>
                    <m:t>m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val="es-GT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4"/>
                          <w:lang w:val="es-GT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4"/>
                          <w:lang w:val="es-GT"/>
                        </w:rPr>
                        <m:t>a,m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24"/>
                      <w:lang w:val="es-GT"/>
                    </w:rPr>
                    <m:t>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lang w:val="es-G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lang w:val="es-GT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4"/>
                              <w:lang w:val="es-GT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4"/>
                              <w:lang w:val="es-GT"/>
                            </w:rPr>
                            <m:t>a,m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lang w:val="es-GT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4"/>
                              <w:lang w:val="es-GT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4"/>
                              <w:lang w:val="es-GT"/>
                            </w:rPr>
                            <m:t>a,m</m:t>
                          </m:r>
                        </m:sub>
                      </m:sSub>
                    </m:den>
                  </m:f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lang w:val="es-GT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lang w:val="es-GT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lang w:val="es-GT"/>
                    </w:rPr>
                    <m:t>a</m:t>
                  </m:r>
                </m:sub>
              </m:sSub>
            </m:den>
          </m:f>
        </m:oMath>
      </m:oMathPara>
    </w:p>
    <w:p w:rsidR="0073105B" w:rsidRPr="0001165D" w:rsidRDefault="0073105B" w:rsidP="00A96250">
      <w:pPr>
        <w:pStyle w:val="Artculos0"/>
        <w:rPr>
          <w:rFonts w:ascii="Times New Roman" w:hAnsi="Times New Roman"/>
          <w:sz w:val="24"/>
        </w:rPr>
      </w:pPr>
      <w:r w:rsidRPr="0001165D">
        <w:rPr>
          <w:rFonts w:ascii="Times New Roman" w:hAnsi="Times New Roman"/>
          <w:sz w:val="24"/>
        </w:rPr>
        <w:t>Where</w:t>
      </w:r>
    </w:p>
    <w:p w:rsidR="0073105B" w:rsidRPr="0001165D" w:rsidRDefault="0073105B" w:rsidP="00E15D53">
      <w:pPr>
        <w:pStyle w:val="Artculos0"/>
        <w:rPr>
          <w:rFonts w:ascii="Times New Roman" w:hAnsi="Times New Roman"/>
          <w:sz w:val="24"/>
        </w:rPr>
      </w:pPr>
      <w:proofErr w:type="spellStart"/>
      <w:proofErr w:type="gramStart"/>
      <w:r w:rsidRPr="0001165D">
        <w:rPr>
          <w:rFonts w:ascii="Times New Roman" w:hAnsi="Times New Roman"/>
          <w:sz w:val="24"/>
        </w:rPr>
        <w:t>I</w:t>
      </w:r>
      <w:r w:rsidRPr="0001165D">
        <w:rPr>
          <w:rFonts w:ascii="Times New Roman" w:hAnsi="Times New Roman"/>
          <w:sz w:val="24"/>
          <w:vertAlign w:val="subscript"/>
        </w:rPr>
        <w:t>a</w:t>
      </w:r>
      <w:proofErr w:type="spellEnd"/>
      <w:proofErr w:type="gramEnd"/>
      <w:r w:rsidRPr="0001165D">
        <w:rPr>
          <w:rFonts w:ascii="Times New Roman" w:hAnsi="Times New Roman"/>
          <w:sz w:val="24"/>
        </w:rPr>
        <w:t xml:space="preserve"> </w:t>
      </w:r>
      <w:r w:rsidRPr="0001165D">
        <w:rPr>
          <w:rFonts w:ascii="Times New Roman" w:hAnsi="Times New Roman"/>
          <w:sz w:val="24"/>
        </w:rPr>
        <w:tab/>
      </w:r>
      <w:r w:rsidR="00254864">
        <w:rPr>
          <w:rFonts w:ascii="Times New Roman" w:hAnsi="Times New Roman"/>
          <w:sz w:val="24"/>
        </w:rPr>
        <w:t>i</w:t>
      </w:r>
      <w:r w:rsidRPr="0001165D">
        <w:rPr>
          <w:rFonts w:ascii="Times New Roman" w:hAnsi="Times New Roman"/>
          <w:sz w:val="24"/>
        </w:rPr>
        <w:t xml:space="preserve">ncidence of </w:t>
      </w:r>
      <w:r w:rsidR="00254864">
        <w:rPr>
          <w:rFonts w:ascii="Times New Roman" w:hAnsi="Times New Roman"/>
          <w:sz w:val="24"/>
        </w:rPr>
        <w:t>influenza-associated hospitalizations,</w:t>
      </w:r>
    </w:p>
    <w:p w:rsidR="0073105B" w:rsidRPr="0001165D" w:rsidRDefault="00FE1CAA" w:rsidP="00E15D53">
      <w:pPr>
        <w:pStyle w:val="Artculos0"/>
        <w:rPr>
          <w:rFonts w:ascii="Times New Roman" w:hAnsi="Times New Roman"/>
          <w:sz w:val="24"/>
        </w:rPr>
      </w:pPr>
      <w:proofErr w:type="spellStart"/>
      <w:r w:rsidRPr="0001165D">
        <w:rPr>
          <w:rFonts w:ascii="Times New Roman" w:hAnsi="Times New Roman"/>
          <w:sz w:val="24"/>
        </w:rPr>
        <w:t>N</w:t>
      </w:r>
      <w:r w:rsidRPr="0001165D">
        <w:rPr>
          <w:rFonts w:ascii="Times New Roman" w:hAnsi="Times New Roman"/>
          <w:sz w:val="24"/>
          <w:vertAlign w:val="subscript"/>
        </w:rPr>
        <w:t>a</w:t>
      </w:r>
      <w:proofErr w:type="gramStart"/>
      <w:r w:rsidRPr="0001165D">
        <w:rPr>
          <w:rFonts w:ascii="Times New Roman" w:hAnsi="Times New Roman"/>
          <w:sz w:val="24"/>
        </w:rPr>
        <w:t>,</w:t>
      </w:r>
      <w:r w:rsidRPr="0001165D">
        <w:rPr>
          <w:rFonts w:ascii="Times New Roman" w:hAnsi="Times New Roman"/>
          <w:sz w:val="24"/>
          <w:vertAlign w:val="subscript"/>
        </w:rPr>
        <w:t>m</w:t>
      </w:r>
      <w:proofErr w:type="spellEnd"/>
      <w:proofErr w:type="gramEnd"/>
      <w:r w:rsidR="0073105B" w:rsidRPr="0001165D">
        <w:rPr>
          <w:rFonts w:ascii="Times New Roman" w:hAnsi="Times New Roman"/>
          <w:sz w:val="24"/>
        </w:rPr>
        <w:t xml:space="preserve"> </w:t>
      </w:r>
      <w:r w:rsidR="0073105B" w:rsidRPr="0001165D">
        <w:rPr>
          <w:rFonts w:ascii="Times New Roman" w:hAnsi="Times New Roman"/>
          <w:sz w:val="24"/>
        </w:rPr>
        <w:tab/>
        <w:t xml:space="preserve">number of hospital discharge records </w:t>
      </w:r>
      <w:r w:rsidRPr="0001165D">
        <w:rPr>
          <w:rFonts w:ascii="Times New Roman" w:hAnsi="Times New Roman"/>
          <w:sz w:val="24"/>
        </w:rPr>
        <w:t xml:space="preserve">(hospitalizations) </w:t>
      </w:r>
      <w:r w:rsidR="0073105B" w:rsidRPr="0001165D">
        <w:rPr>
          <w:rFonts w:ascii="Times New Roman" w:hAnsi="Times New Roman"/>
          <w:sz w:val="24"/>
        </w:rPr>
        <w:t xml:space="preserve">with a diagnosis of </w:t>
      </w:r>
      <w:r w:rsidR="004D6458">
        <w:rPr>
          <w:rFonts w:ascii="Times New Roman" w:hAnsi="Times New Roman"/>
          <w:sz w:val="24"/>
        </w:rPr>
        <w:t xml:space="preserve">SARI proxy </w:t>
      </w:r>
      <w:r w:rsidR="0073105B" w:rsidRPr="0001165D">
        <w:rPr>
          <w:rFonts w:ascii="Times New Roman" w:hAnsi="Times New Roman"/>
          <w:sz w:val="24"/>
        </w:rPr>
        <w:t>(</w:t>
      </w:r>
      <w:r w:rsidRPr="0001165D">
        <w:rPr>
          <w:rFonts w:ascii="Times New Roman" w:hAnsi="Times New Roman"/>
          <w:sz w:val="24"/>
        </w:rPr>
        <w:t>J09-J18</w:t>
      </w:r>
      <w:r w:rsidR="004D6458">
        <w:rPr>
          <w:rFonts w:ascii="Times New Roman" w:hAnsi="Times New Roman"/>
          <w:sz w:val="24"/>
        </w:rPr>
        <w:t xml:space="preserve"> </w:t>
      </w:r>
      <w:r w:rsidR="004D6458" w:rsidRPr="0001165D">
        <w:rPr>
          <w:rFonts w:ascii="Times New Roman" w:hAnsi="Times New Roman"/>
          <w:sz w:val="24"/>
        </w:rPr>
        <w:t>codes from ICD-10</w:t>
      </w:r>
      <w:r w:rsidRPr="0001165D">
        <w:rPr>
          <w:rFonts w:ascii="Times New Roman" w:hAnsi="Times New Roman"/>
          <w:sz w:val="24"/>
        </w:rPr>
        <w:t>)</w:t>
      </w:r>
      <w:r w:rsidR="00DD10E0">
        <w:rPr>
          <w:rFonts w:ascii="Times New Roman" w:hAnsi="Times New Roman"/>
          <w:sz w:val="24"/>
        </w:rPr>
        <w:t xml:space="preserve"> by age group and month</w:t>
      </w:r>
      <w:r w:rsidR="004D6458">
        <w:rPr>
          <w:rFonts w:ascii="Times New Roman" w:hAnsi="Times New Roman"/>
          <w:sz w:val="24"/>
        </w:rPr>
        <w:t>,</w:t>
      </w:r>
    </w:p>
    <w:p w:rsidR="0073105B" w:rsidRPr="0001165D" w:rsidRDefault="00FE1CAA" w:rsidP="00E15D53">
      <w:pPr>
        <w:pStyle w:val="Artculos0"/>
        <w:rPr>
          <w:rFonts w:ascii="Times New Roman" w:hAnsi="Times New Roman"/>
          <w:sz w:val="24"/>
        </w:rPr>
      </w:pPr>
      <w:proofErr w:type="spellStart"/>
      <w:r w:rsidRPr="0001165D">
        <w:rPr>
          <w:rFonts w:ascii="Times New Roman" w:hAnsi="Times New Roman"/>
          <w:sz w:val="24"/>
        </w:rPr>
        <w:t>P</w:t>
      </w:r>
      <w:r w:rsidRPr="0001165D">
        <w:rPr>
          <w:rFonts w:ascii="Times New Roman" w:hAnsi="Times New Roman"/>
          <w:sz w:val="24"/>
          <w:vertAlign w:val="subscript"/>
        </w:rPr>
        <w:t>a</w:t>
      </w:r>
      <w:proofErr w:type="gramStart"/>
      <w:r w:rsidRPr="0001165D">
        <w:rPr>
          <w:rFonts w:ascii="Times New Roman" w:hAnsi="Times New Roman"/>
          <w:sz w:val="24"/>
          <w:vertAlign w:val="subscript"/>
        </w:rPr>
        <w:t>,m</w:t>
      </w:r>
      <w:proofErr w:type="spellEnd"/>
      <w:proofErr w:type="gramEnd"/>
      <w:r w:rsidR="0073105B" w:rsidRPr="0001165D">
        <w:rPr>
          <w:rFonts w:ascii="Times New Roman" w:hAnsi="Times New Roman"/>
          <w:sz w:val="24"/>
        </w:rPr>
        <w:t xml:space="preserve"> </w:t>
      </w:r>
      <w:r w:rsidR="00254864">
        <w:rPr>
          <w:rFonts w:ascii="Times New Roman" w:hAnsi="Times New Roman"/>
          <w:sz w:val="24"/>
        </w:rPr>
        <w:tab/>
      </w:r>
      <w:r w:rsidR="0073105B" w:rsidRPr="0001165D">
        <w:rPr>
          <w:rFonts w:ascii="Times New Roman" w:hAnsi="Times New Roman"/>
          <w:sz w:val="24"/>
        </w:rPr>
        <w:t xml:space="preserve">number of </w:t>
      </w:r>
      <w:r w:rsidR="004C1825">
        <w:rPr>
          <w:rFonts w:ascii="Times New Roman" w:hAnsi="Times New Roman"/>
          <w:sz w:val="24"/>
        </w:rPr>
        <w:t>tested</w:t>
      </w:r>
      <w:r w:rsidR="0073105B" w:rsidRPr="0001165D">
        <w:rPr>
          <w:rFonts w:ascii="Times New Roman" w:hAnsi="Times New Roman"/>
          <w:sz w:val="24"/>
        </w:rPr>
        <w:t xml:space="preserve"> samples </w:t>
      </w:r>
      <w:r w:rsidR="00251BEA">
        <w:rPr>
          <w:rFonts w:ascii="Times New Roman" w:hAnsi="Times New Roman"/>
          <w:sz w:val="24"/>
        </w:rPr>
        <w:t>which were</w:t>
      </w:r>
      <w:r w:rsidR="00254864">
        <w:rPr>
          <w:rFonts w:ascii="Times New Roman" w:hAnsi="Times New Roman"/>
          <w:sz w:val="24"/>
        </w:rPr>
        <w:t xml:space="preserve"> </w:t>
      </w:r>
      <w:r w:rsidR="004C1825">
        <w:rPr>
          <w:rFonts w:ascii="Times New Roman" w:hAnsi="Times New Roman"/>
          <w:sz w:val="24"/>
        </w:rPr>
        <w:t>positive for influenza virus by age group and month</w:t>
      </w:r>
      <w:r w:rsidR="0073105B" w:rsidRPr="0001165D">
        <w:rPr>
          <w:rFonts w:ascii="Times New Roman" w:hAnsi="Times New Roman"/>
          <w:sz w:val="24"/>
        </w:rPr>
        <w:t>,</w:t>
      </w:r>
    </w:p>
    <w:p w:rsidR="0073105B" w:rsidRPr="0001165D" w:rsidRDefault="00FE1CAA" w:rsidP="00E15D53">
      <w:pPr>
        <w:pStyle w:val="Artculos0"/>
        <w:rPr>
          <w:rFonts w:ascii="Times New Roman" w:hAnsi="Times New Roman"/>
          <w:sz w:val="24"/>
        </w:rPr>
      </w:pPr>
      <w:proofErr w:type="spellStart"/>
      <w:r w:rsidRPr="0001165D">
        <w:rPr>
          <w:rFonts w:ascii="Times New Roman" w:hAnsi="Times New Roman"/>
          <w:sz w:val="24"/>
        </w:rPr>
        <w:t>T</w:t>
      </w:r>
      <w:r w:rsidRPr="0001165D">
        <w:rPr>
          <w:rFonts w:ascii="Times New Roman" w:hAnsi="Times New Roman"/>
          <w:sz w:val="24"/>
          <w:vertAlign w:val="subscript"/>
        </w:rPr>
        <w:t>a</w:t>
      </w:r>
      <w:proofErr w:type="gramStart"/>
      <w:r w:rsidRPr="0001165D">
        <w:rPr>
          <w:rFonts w:ascii="Times New Roman" w:hAnsi="Times New Roman"/>
          <w:sz w:val="24"/>
          <w:vertAlign w:val="subscript"/>
        </w:rPr>
        <w:t>,m</w:t>
      </w:r>
      <w:proofErr w:type="spellEnd"/>
      <w:proofErr w:type="gramEnd"/>
      <w:r w:rsidR="0073105B" w:rsidRPr="0001165D">
        <w:rPr>
          <w:rFonts w:ascii="Times New Roman" w:hAnsi="Times New Roman"/>
          <w:sz w:val="24"/>
        </w:rPr>
        <w:t xml:space="preserve"> </w:t>
      </w:r>
      <w:r w:rsidR="0073105B" w:rsidRPr="0001165D">
        <w:rPr>
          <w:rFonts w:ascii="Times New Roman" w:hAnsi="Times New Roman"/>
          <w:sz w:val="24"/>
        </w:rPr>
        <w:tab/>
      </w:r>
      <w:r w:rsidR="00254864">
        <w:rPr>
          <w:rFonts w:ascii="Times New Roman" w:hAnsi="Times New Roman"/>
          <w:sz w:val="24"/>
        </w:rPr>
        <w:t>n</w:t>
      </w:r>
      <w:r w:rsidR="004C1825">
        <w:rPr>
          <w:rFonts w:ascii="Times New Roman" w:hAnsi="Times New Roman"/>
          <w:sz w:val="24"/>
        </w:rPr>
        <w:t xml:space="preserve">umber </w:t>
      </w:r>
      <w:r w:rsidR="0073105B" w:rsidRPr="0001165D">
        <w:rPr>
          <w:rFonts w:ascii="Times New Roman" w:hAnsi="Times New Roman"/>
          <w:sz w:val="24"/>
        </w:rPr>
        <w:t xml:space="preserve"> </w:t>
      </w:r>
      <w:r w:rsidR="004C1825">
        <w:rPr>
          <w:rFonts w:ascii="Times New Roman" w:hAnsi="Times New Roman"/>
          <w:sz w:val="24"/>
        </w:rPr>
        <w:t xml:space="preserve">of tested </w:t>
      </w:r>
      <w:r w:rsidR="008D6F51" w:rsidRPr="0048680A">
        <w:rPr>
          <w:rFonts w:ascii="Times New Roman" w:hAnsi="Times New Roman"/>
          <w:sz w:val="24"/>
        </w:rPr>
        <w:t>SARI case-patients</w:t>
      </w:r>
      <w:r w:rsidR="008D6F51">
        <w:rPr>
          <w:rFonts w:ascii="Times New Roman" w:hAnsi="Times New Roman"/>
          <w:sz w:val="24"/>
        </w:rPr>
        <w:t xml:space="preserve"> </w:t>
      </w:r>
      <w:r w:rsidR="004D6458">
        <w:rPr>
          <w:rFonts w:ascii="Times New Roman" w:hAnsi="Times New Roman"/>
          <w:sz w:val="24"/>
        </w:rPr>
        <w:t xml:space="preserve">samples </w:t>
      </w:r>
      <w:r w:rsidR="004C1825">
        <w:rPr>
          <w:rFonts w:ascii="Times New Roman" w:hAnsi="Times New Roman"/>
          <w:sz w:val="24"/>
        </w:rPr>
        <w:t>by age group and month</w:t>
      </w:r>
      <w:r w:rsidR="00254864">
        <w:rPr>
          <w:rFonts w:ascii="Times New Roman" w:hAnsi="Times New Roman"/>
          <w:sz w:val="24"/>
        </w:rPr>
        <w:t>,</w:t>
      </w:r>
    </w:p>
    <w:p w:rsidR="0073105B" w:rsidRPr="0001165D" w:rsidRDefault="0073105B" w:rsidP="00E15D53">
      <w:pPr>
        <w:pStyle w:val="Artculos0"/>
        <w:rPr>
          <w:rFonts w:ascii="Times New Roman" w:hAnsi="Times New Roman"/>
          <w:sz w:val="24"/>
        </w:rPr>
      </w:pPr>
      <w:r w:rsidRPr="0001165D">
        <w:rPr>
          <w:rFonts w:ascii="Times New Roman" w:hAnsi="Times New Roman"/>
          <w:sz w:val="24"/>
        </w:rPr>
        <w:t>C</w:t>
      </w:r>
      <w:r w:rsidRPr="0001165D">
        <w:rPr>
          <w:rFonts w:ascii="Times New Roman" w:hAnsi="Times New Roman"/>
          <w:sz w:val="24"/>
          <w:vertAlign w:val="subscript"/>
        </w:rPr>
        <w:t>a</w:t>
      </w:r>
      <w:r w:rsidRPr="0001165D">
        <w:rPr>
          <w:rFonts w:ascii="Times New Roman" w:hAnsi="Times New Roman"/>
          <w:sz w:val="24"/>
        </w:rPr>
        <w:t xml:space="preserve"> </w:t>
      </w:r>
      <w:r w:rsidRPr="0001165D">
        <w:rPr>
          <w:rFonts w:ascii="Times New Roman" w:hAnsi="Times New Roman"/>
          <w:sz w:val="24"/>
        </w:rPr>
        <w:tab/>
        <w:t xml:space="preserve"> population projections, </w:t>
      </w:r>
    </w:p>
    <w:p w:rsidR="0073105B" w:rsidRPr="0001165D" w:rsidRDefault="0073105B" w:rsidP="00734E60">
      <w:pPr>
        <w:pStyle w:val="Artculos0"/>
        <w:rPr>
          <w:rFonts w:ascii="Times New Roman" w:hAnsi="Times New Roman"/>
          <w:sz w:val="24"/>
        </w:rPr>
      </w:pPr>
      <w:proofErr w:type="spellStart"/>
      <w:proofErr w:type="gramStart"/>
      <w:r w:rsidRPr="0001165D">
        <w:rPr>
          <w:rFonts w:ascii="Times New Roman" w:hAnsi="Times New Roman"/>
          <w:sz w:val="24"/>
        </w:rPr>
        <w:t>a</w:t>
      </w:r>
      <w:proofErr w:type="spellEnd"/>
      <w:proofErr w:type="gramEnd"/>
      <w:r w:rsidRPr="0001165D">
        <w:rPr>
          <w:rFonts w:ascii="Times New Roman" w:hAnsi="Times New Roman"/>
          <w:sz w:val="24"/>
        </w:rPr>
        <w:t xml:space="preserve"> </w:t>
      </w:r>
      <w:r w:rsidRPr="0001165D">
        <w:rPr>
          <w:rFonts w:ascii="Times New Roman" w:hAnsi="Times New Roman"/>
          <w:sz w:val="24"/>
        </w:rPr>
        <w:tab/>
      </w:r>
      <w:r w:rsidR="00251BEA">
        <w:rPr>
          <w:rFonts w:ascii="Times New Roman" w:hAnsi="Times New Roman"/>
          <w:sz w:val="24"/>
        </w:rPr>
        <w:t>a</w:t>
      </w:r>
      <w:r w:rsidRPr="0001165D">
        <w:rPr>
          <w:rFonts w:ascii="Times New Roman" w:hAnsi="Times New Roman"/>
          <w:sz w:val="24"/>
        </w:rPr>
        <w:t>ge group (&lt; 5 years old, 5-64</w:t>
      </w:r>
      <w:r w:rsidR="00E07AAE" w:rsidRPr="00E07AAE">
        <w:rPr>
          <w:rFonts w:ascii="Times New Roman" w:hAnsi="Times New Roman"/>
          <w:sz w:val="24"/>
        </w:rPr>
        <w:t xml:space="preserve"> </w:t>
      </w:r>
      <w:r w:rsidR="00E07AAE" w:rsidRPr="0048680A">
        <w:rPr>
          <w:rFonts w:ascii="Times New Roman" w:hAnsi="Times New Roman"/>
          <w:sz w:val="24"/>
        </w:rPr>
        <w:t xml:space="preserve">and </w:t>
      </w:r>
      <w:r w:rsidR="00E07AAE" w:rsidRPr="007E1154">
        <w:rPr>
          <w:rFonts w:ascii="Times New Roman" w:hAnsi="Times New Roman"/>
          <w:sz w:val="24"/>
        </w:rPr>
        <w:t>&gt;64 years</w:t>
      </w:r>
      <w:r w:rsidRPr="0001165D">
        <w:rPr>
          <w:rFonts w:ascii="Times New Roman" w:hAnsi="Times New Roman"/>
          <w:sz w:val="24"/>
        </w:rPr>
        <w:t>),</w:t>
      </w:r>
    </w:p>
    <w:p w:rsidR="0073105B" w:rsidRPr="0001165D" w:rsidRDefault="00FE1CAA" w:rsidP="00734E60">
      <w:pPr>
        <w:pStyle w:val="Artculos0"/>
        <w:rPr>
          <w:rFonts w:ascii="Times New Roman" w:hAnsi="Times New Roman"/>
          <w:sz w:val="24"/>
        </w:rPr>
      </w:pPr>
      <w:proofErr w:type="gramStart"/>
      <w:r w:rsidRPr="0001165D">
        <w:rPr>
          <w:rFonts w:ascii="Times New Roman" w:hAnsi="Times New Roman"/>
          <w:sz w:val="24"/>
        </w:rPr>
        <w:t>m</w:t>
      </w:r>
      <w:proofErr w:type="gramEnd"/>
      <w:r w:rsidR="0073105B" w:rsidRPr="0001165D">
        <w:rPr>
          <w:rFonts w:ascii="Times New Roman" w:hAnsi="Times New Roman"/>
          <w:sz w:val="24"/>
        </w:rPr>
        <w:t xml:space="preserve"> </w:t>
      </w:r>
      <w:r w:rsidR="0073105B" w:rsidRPr="0001165D">
        <w:rPr>
          <w:rFonts w:ascii="Times New Roman" w:hAnsi="Times New Roman"/>
          <w:sz w:val="24"/>
        </w:rPr>
        <w:tab/>
      </w:r>
      <w:r w:rsidR="00254864">
        <w:rPr>
          <w:rFonts w:ascii="Times New Roman" w:hAnsi="Times New Roman"/>
          <w:sz w:val="24"/>
        </w:rPr>
        <w:t>m</w:t>
      </w:r>
      <w:r w:rsidRPr="0001165D">
        <w:rPr>
          <w:rFonts w:ascii="Times New Roman" w:hAnsi="Times New Roman"/>
          <w:sz w:val="24"/>
        </w:rPr>
        <w:t>onth</w:t>
      </w:r>
    </w:p>
    <w:p w:rsidR="0073105B" w:rsidRPr="0001165D" w:rsidRDefault="0073105B" w:rsidP="00734E60">
      <w:pPr>
        <w:pStyle w:val="Artculos0"/>
        <w:rPr>
          <w:rFonts w:ascii="Times New Roman" w:hAnsi="Times New Roman"/>
          <w:sz w:val="24"/>
        </w:rPr>
      </w:pPr>
    </w:p>
    <w:p w:rsidR="0073105B" w:rsidRPr="0001165D" w:rsidRDefault="0073105B" w:rsidP="00734E60">
      <w:pPr>
        <w:pStyle w:val="Artculos0"/>
        <w:rPr>
          <w:rFonts w:ascii="Times New Roman" w:hAnsi="Times New Roman"/>
          <w:sz w:val="24"/>
        </w:rPr>
        <w:sectPr w:rsidR="0073105B" w:rsidRPr="0001165D" w:rsidSect="00EC2F89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1165D">
        <w:rPr>
          <w:rFonts w:ascii="Times New Roman" w:hAnsi="Times New Roman"/>
          <w:sz w:val="24"/>
        </w:rPr>
        <w:t xml:space="preserve">The same formula was used to </w:t>
      </w:r>
      <w:r w:rsidR="0082057A" w:rsidRPr="0001165D">
        <w:rPr>
          <w:rFonts w:ascii="Times New Roman" w:hAnsi="Times New Roman"/>
          <w:sz w:val="24"/>
        </w:rPr>
        <w:t>estimate</w:t>
      </w:r>
      <w:r w:rsidR="0082057A">
        <w:rPr>
          <w:rFonts w:ascii="Times New Roman" w:hAnsi="Times New Roman"/>
          <w:sz w:val="24"/>
        </w:rPr>
        <w:t xml:space="preserve"> influenza-associated </w:t>
      </w:r>
      <w:r w:rsidR="0082057A" w:rsidRPr="0048680A">
        <w:rPr>
          <w:rFonts w:ascii="Times New Roman" w:hAnsi="Times New Roman"/>
          <w:sz w:val="24"/>
        </w:rPr>
        <w:t xml:space="preserve">in-hospital </w:t>
      </w:r>
      <w:r w:rsidR="0082057A">
        <w:rPr>
          <w:rFonts w:ascii="Times New Roman" w:hAnsi="Times New Roman"/>
          <w:sz w:val="24"/>
        </w:rPr>
        <w:t>mortality</w:t>
      </w:r>
      <w:r w:rsidRPr="0001165D">
        <w:rPr>
          <w:rFonts w:ascii="Times New Roman" w:hAnsi="Times New Roman"/>
          <w:sz w:val="24"/>
        </w:rPr>
        <w:t xml:space="preserve">, but in this case, </w:t>
      </w:r>
      <w:proofErr w:type="spellStart"/>
      <w:r w:rsidRPr="0001165D">
        <w:rPr>
          <w:rFonts w:ascii="Times New Roman" w:hAnsi="Times New Roman"/>
          <w:sz w:val="24"/>
        </w:rPr>
        <w:t>N</w:t>
      </w:r>
      <w:r w:rsidRPr="0001165D">
        <w:rPr>
          <w:rFonts w:ascii="Times New Roman" w:hAnsi="Times New Roman"/>
          <w:sz w:val="24"/>
          <w:vertAlign w:val="subscript"/>
        </w:rPr>
        <w:t>a</w:t>
      </w:r>
      <w:proofErr w:type="gramStart"/>
      <w:r w:rsidRPr="0001165D">
        <w:rPr>
          <w:rFonts w:ascii="Times New Roman" w:hAnsi="Times New Roman"/>
          <w:sz w:val="24"/>
          <w:vertAlign w:val="subscript"/>
        </w:rPr>
        <w:t>,</w:t>
      </w:r>
      <w:r w:rsidR="00FE1CAA" w:rsidRPr="0001165D">
        <w:rPr>
          <w:rFonts w:ascii="Times New Roman" w:hAnsi="Times New Roman"/>
          <w:sz w:val="24"/>
          <w:vertAlign w:val="subscript"/>
        </w:rPr>
        <w:t>m</w:t>
      </w:r>
      <w:proofErr w:type="spellEnd"/>
      <w:proofErr w:type="gramEnd"/>
      <w:r w:rsidRPr="0001165D">
        <w:rPr>
          <w:rFonts w:ascii="Times New Roman" w:hAnsi="Times New Roman"/>
          <w:sz w:val="24"/>
        </w:rPr>
        <w:t xml:space="preserve"> was the number of </w:t>
      </w:r>
      <w:r w:rsidR="00254864">
        <w:rPr>
          <w:rFonts w:ascii="Times New Roman" w:hAnsi="Times New Roman"/>
          <w:sz w:val="24"/>
        </w:rPr>
        <w:t>in-</w:t>
      </w:r>
      <w:r w:rsidRPr="0001165D">
        <w:rPr>
          <w:rFonts w:ascii="Times New Roman" w:hAnsi="Times New Roman"/>
          <w:sz w:val="24"/>
        </w:rPr>
        <w:t xml:space="preserve">hospital </w:t>
      </w:r>
      <w:r w:rsidR="0082057A">
        <w:rPr>
          <w:rFonts w:ascii="Times New Roman" w:hAnsi="Times New Roman"/>
          <w:sz w:val="24"/>
        </w:rPr>
        <w:t xml:space="preserve">deaths </w:t>
      </w:r>
      <w:r w:rsidRPr="0001165D">
        <w:rPr>
          <w:rFonts w:ascii="Times New Roman" w:hAnsi="Times New Roman"/>
          <w:sz w:val="24"/>
        </w:rPr>
        <w:t xml:space="preserve">with a diagnosis of </w:t>
      </w:r>
      <w:r w:rsidR="004D6458">
        <w:rPr>
          <w:rFonts w:ascii="Times New Roman" w:hAnsi="Times New Roman"/>
          <w:sz w:val="24"/>
        </w:rPr>
        <w:t xml:space="preserve">SARI proxy </w:t>
      </w:r>
      <w:r w:rsidRPr="0001165D">
        <w:rPr>
          <w:rFonts w:ascii="Times New Roman" w:hAnsi="Times New Roman"/>
          <w:sz w:val="24"/>
        </w:rPr>
        <w:t>(J</w:t>
      </w:r>
      <w:r w:rsidR="00E07AAE">
        <w:rPr>
          <w:rFonts w:ascii="Times New Roman" w:hAnsi="Times New Roman"/>
          <w:sz w:val="24"/>
        </w:rPr>
        <w:t>0</w:t>
      </w:r>
      <w:r w:rsidRPr="0001165D">
        <w:rPr>
          <w:rFonts w:ascii="Times New Roman" w:hAnsi="Times New Roman"/>
          <w:sz w:val="24"/>
        </w:rPr>
        <w:t>9-J18 codes from ICD-10).</w:t>
      </w:r>
    </w:p>
    <w:p w:rsidR="00CF42F0" w:rsidRPr="0001165D" w:rsidRDefault="00CF42F0" w:rsidP="00CF42F0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1" w:name="Table1a"/>
      <w:bookmarkStart w:id="2" w:name="Table1"/>
      <w:r w:rsidRPr="0001165D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01165D">
        <w:rPr>
          <w:rFonts w:ascii="Times New Roman" w:hAnsi="Times New Roman"/>
          <w:b/>
          <w:bCs/>
          <w:sz w:val="24"/>
          <w:szCs w:val="24"/>
          <w:lang w:val="en-US"/>
        </w:rPr>
        <w:t>: Influenza-associated hospitalizations and deaths in Costa Rica during 2009–2012</w:t>
      </w:r>
    </w:p>
    <w:tbl>
      <w:tblPr>
        <w:tblW w:w="5570" w:type="pct"/>
        <w:tblInd w:w="-585" w:type="dxa"/>
        <w:tblLayout w:type="fixed"/>
        <w:tblLook w:val="04A0"/>
      </w:tblPr>
      <w:tblGrid>
        <w:gridCol w:w="768"/>
        <w:gridCol w:w="974"/>
        <w:gridCol w:w="1306"/>
        <w:gridCol w:w="1984"/>
        <w:gridCol w:w="1226"/>
        <w:gridCol w:w="1834"/>
        <w:gridCol w:w="1812"/>
        <w:gridCol w:w="2319"/>
        <w:gridCol w:w="1682"/>
        <w:gridCol w:w="1936"/>
      </w:tblGrid>
      <w:tr w:rsidR="00CF42F0" w:rsidRPr="00A96250" w:rsidTr="00FC1812">
        <w:trPr>
          <w:trHeight w:val="99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  <w:p w:rsidR="00CF42F0" w:rsidRPr="00464B28" w:rsidRDefault="00CF42F0" w:rsidP="00FC1812">
            <w:pPr>
              <w:rPr>
                <w:rFonts w:ascii="Times New Roman" w:hAnsi="Times New Roman"/>
                <w:szCs w:val="20"/>
                <w:lang w:val="en-US"/>
              </w:rPr>
            </w:pPr>
          </w:p>
          <w:p w:rsidR="00CF42F0" w:rsidRPr="00464B28" w:rsidRDefault="00CF42F0" w:rsidP="00FC1812">
            <w:pPr>
              <w:rPr>
                <w:rFonts w:ascii="Times New Roman" w:hAnsi="Times New Roman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szCs w:val="20"/>
                <w:lang w:val="en-US"/>
              </w:rPr>
              <w:t>Year</w:t>
            </w:r>
          </w:p>
          <w:p w:rsidR="00CF42F0" w:rsidRPr="00464B28" w:rsidRDefault="00CF42F0" w:rsidP="00FC1812">
            <w:pPr>
              <w:rPr>
                <w:rFonts w:ascii="Times New Roman" w:hAnsi="Times New Roman"/>
                <w:szCs w:val="20"/>
                <w:lang w:val="en-US"/>
              </w:rPr>
            </w:pPr>
          </w:p>
          <w:p w:rsidR="00CF42F0" w:rsidRPr="00464B28" w:rsidRDefault="00CF42F0" w:rsidP="00FC1812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Age group (years)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Population size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Severe acute respiratory infection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Annual percentage of influenza positive respiratory samples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hospitalizations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deaths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f</w:t>
            </w:r>
          </w:p>
        </w:tc>
      </w:tr>
      <w:tr w:rsidR="00CF42F0" w:rsidRPr="00A96250" w:rsidTr="00FC1812">
        <w:trPr>
          <w:trHeight w:val="416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F0" w:rsidRPr="00464B28" w:rsidRDefault="00CF42F0" w:rsidP="00FC1812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F0" w:rsidRPr="00464B28" w:rsidRDefault="00CF42F0" w:rsidP="00FC1812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F0" w:rsidRPr="00464B28" w:rsidRDefault="00CF42F0" w:rsidP="00FC1812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Hospitalizations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Mortality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F0" w:rsidRPr="00464B28" w:rsidRDefault="00CF42F0" w:rsidP="00FC1812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CF42F0" w:rsidRPr="00464B28" w:rsidRDefault="00147905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CF42F0" w:rsidRPr="00464B28" w:rsidRDefault="00147905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F0" w:rsidRPr="00464B28" w:rsidRDefault="00CF42F0" w:rsidP="00FC18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361963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1770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191/1341 (14)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227 (198 - 257)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62.8 (54.6 - 70.9)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2 (-1 - 4)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0.4 (-0.2 - 1.1)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2009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3825728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1963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150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1632/3759 (43)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702 (647 - 754)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18.3 (16.9 - 19.7)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54 (38 - 65)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1.4 (1 - 1.7)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&gt;64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281646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1485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466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104/694 (15)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187 (161 - 214)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66.5 (57 - 76)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59 (43 - 74)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20.8 (15.4 - 26.1)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365751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2139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187/1241 (15)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310 (275 - 344)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84.6 (75.2 - 94.1)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2 (0 - 5)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0.5 (-0.1 - 1.3)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2010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3875276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1784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166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533/1590 (34)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571 (523 - 616)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14.7 (13.5 - 15.9)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53 (39 - 66)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1.3 (1 - 1.7)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&gt;64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292867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1732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574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84/507 (17)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336 (300 - 372)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114.7 (102.5 - 127)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109 (88 - 129)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37.1 (30.1 - 44.1)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364292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1721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49/1801 (3)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48 (35 - 62)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13.2 (9.5 - 17)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 (-1 - 2)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0.1 (-0.2 - 0.5)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2011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3923546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1369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150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44/759 (6)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76 (55 - 90)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1.9 (1.4 - 2.3)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8 (0 - 12)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0.2 (0 - 0.3)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&gt;64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304311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1487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19/435 (4)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61 (46 - 76)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20.1 (15.1 - 25.1)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20 (11 - 29)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6.5 (3.6 - 9.4)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365896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1575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79/1526 (5)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76 (58 - 92)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20.6 (15.9 - 25.2)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 (-1 - 2)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0.1 (-0.2 - 0.5)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2012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3970531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1343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118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170/1139 (15)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193 (163 - 218)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4.8 (4.1 - 5.5)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16 (8 - 20)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0.3 (0.2 - 0.5)</w:t>
            </w:r>
          </w:p>
        </w:tc>
      </w:tr>
      <w:tr w:rsidR="007304D2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C18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&gt;64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316031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1457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464B28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52/723 (7)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109 (88 - 129)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34.3 (27.9 - 40.8)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36 (24 - 48)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D2" w:rsidRPr="007304D2" w:rsidRDefault="007304D2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304D2">
              <w:rPr>
                <w:rFonts w:ascii="Times New Roman" w:hAnsi="Times New Roman"/>
                <w:color w:val="000000"/>
                <w:szCs w:val="20"/>
              </w:rPr>
              <w:t>11.3 (7.6 - 15.1)</w:t>
            </w:r>
          </w:p>
        </w:tc>
      </w:tr>
    </w:tbl>
    <w:p w:rsidR="00CF42F0" w:rsidRDefault="00CF42F0" w:rsidP="00CF42F0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CF42F0" w:rsidRDefault="00CF42F0" w:rsidP="00CF42F0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CF42F0" w:rsidRPr="008E1FC4" w:rsidRDefault="00CF42F0" w:rsidP="00CF42F0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Costa Rica census projections</w:t>
      </w:r>
    </w:p>
    <w:p w:rsidR="00CF42F0" w:rsidRPr="008E1FC4" w:rsidRDefault="00CF42F0" w:rsidP="00CF42F0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persons hospitalized during 2009–2012 with severe acute respiratory infection (SARI) proxy diagnoses (ICD-10 codes J9-18)</w:t>
      </w:r>
    </w:p>
    <w:p w:rsidR="00CF42F0" w:rsidRPr="008E1FC4" w:rsidRDefault="00CF42F0" w:rsidP="00CF42F0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Number of deaths among persons hospitalized during 2009–2012 with SARI proxy diagnoses (ICD-10 codes J9-18)</w:t>
      </w:r>
    </w:p>
    <w:p w:rsidR="00CF42F0" w:rsidRPr="008E1FC4" w:rsidRDefault="00CF42F0" w:rsidP="00CF42F0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nasal and pharyngeal specimens annually positive for influenza through </w:t>
      </w:r>
      <w:proofErr w:type="spellStart"/>
      <w:r w:rsidRPr="008E1FC4">
        <w:rPr>
          <w:rFonts w:ascii="Times New Roman" w:hAnsi="Times New Roman"/>
          <w:sz w:val="24"/>
          <w:szCs w:val="24"/>
          <w:lang w:val="en-US"/>
        </w:rPr>
        <w:t>immunofluorescence</w:t>
      </w:r>
      <w:proofErr w:type="spellEnd"/>
      <w:r w:rsidRPr="008E1FC4">
        <w:rPr>
          <w:rFonts w:ascii="Times New Roman" w:hAnsi="Times New Roman"/>
          <w:sz w:val="24"/>
          <w:szCs w:val="24"/>
          <w:lang w:val="en-US"/>
        </w:rPr>
        <w:t xml:space="preserve"> and polymerase chain reaction over total number tested (percentage)</w:t>
      </w:r>
    </w:p>
    <w:p w:rsidR="00CF42F0" w:rsidRPr="008E1FC4" w:rsidRDefault="00CF42F0" w:rsidP="00CF42F0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hospitalized with by age-group and month (95% confidence interval). Rate per 100,000 habitants</w:t>
      </w:r>
    </w:p>
    <w:p w:rsidR="00CF42F0" w:rsidRDefault="00CF42F0" w:rsidP="00CF42F0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dying by age-group and month (95% confidence interval). Rate per 100,000 habitants</w:t>
      </w:r>
    </w:p>
    <w:p w:rsidR="00CF42F0" w:rsidRDefault="00CF42F0" w:rsidP="00FD613C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F42F0" w:rsidRDefault="00CF42F0" w:rsidP="00FD613C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D613C" w:rsidRPr="008E1FC4" w:rsidRDefault="00FD613C" w:rsidP="00FD613C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CF42F0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t>: Influenza-associated hospitalizations and deaths in El Salvador during 2009–2012</w:t>
      </w:r>
    </w:p>
    <w:tbl>
      <w:tblPr>
        <w:tblW w:w="5656" w:type="pct"/>
        <w:tblInd w:w="-585" w:type="dxa"/>
        <w:tblLayout w:type="fixed"/>
        <w:tblLook w:val="04A0"/>
      </w:tblPr>
      <w:tblGrid>
        <w:gridCol w:w="780"/>
        <w:gridCol w:w="989"/>
        <w:gridCol w:w="1326"/>
        <w:gridCol w:w="2014"/>
        <w:gridCol w:w="1245"/>
        <w:gridCol w:w="1863"/>
        <w:gridCol w:w="2175"/>
        <w:gridCol w:w="2329"/>
        <w:gridCol w:w="1644"/>
        <w:gridCol w:w="1721"/>
      </w:tblGrid>
      <w:tr w:rsidR="00FD613C" w:rsidRPr="00A96250" w:rsidTr="00CD1078">
        <w:trPr>
          <w:trHeight w:val="99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Year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Age group (years)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Population size </w:t>
            </w:r>
            <w:r w:rsidRPr="00135E4B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Severe acute respiratory infection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Annual percentage of influenza positive respiratory samples </w:t>
            </w:r>
            <w:r w:rsidRPr="00135E4B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hospitalizations </w:t>
            </w:r>
            <w:r w:rsidRPr="00135E4B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deaths </w:t>
            </w:r>
            <w:r w:rsidRPr="00135E4B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f</w:t>
            </w:r>
          </w:p>
        </w:tc>
      </w:tr>
      <w:tr w:rsidR="00FD613C" w:rsidRPr="00A96250" w:rsidTr="00CD1078">
        <w:trPr>
          <w:trHeight w:val="416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3C" w:rsidRPr="00135E4B" w:rsidRDefault="00FD613C" w:rsidP="00CD107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3C" w:rsidRPr="00135E4B" w:rsidRDefault="00FD613C" w:rsidP="00CD107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3C" w:rsidRPr="00135E4B" w:rsidRDefault="00FD613C" w:rsidP="00CD107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Hospitalizations </w:t>
            </w:r>
            <w:r w:rsidRPr="00135E4B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Mortality </w:t>
            </w:r>
            <w:r w:rsidRPr="00135E4B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3C" w:rsidRPr="00135E4B" w:rsidRDefault="00FD613C" w:rsidP="00CD107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FD613C" w:rsidRPr="00135E4B" w:rsidRDefault="00147905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FD613C" w:rsidRPr="00135E4B" w:rsidRDefault="00147905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135E4B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608407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15730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124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128/775 (17)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2217 (2124 - 2308)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364.3 (349.1 - 379.4)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16 (8 - 24)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2.6 (1.3 - 3.9)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2009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5111148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3167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185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499/1048 (48)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1102 (1032 - 1165)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21.5 (20.2 - 22.8)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60 (41 - 72)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1.1 (0.8 - 1.4)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432997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2040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339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23/147 (16)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182 (155 - 208)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41.9 (35.8 - 48)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29 (19 - 40)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6.7 (4.3 - 9.2)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606849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10685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82/949 (9)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903 (844 - 962)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148.8 (139.1 - 158.5)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6 (1 - 10)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0.9 (0.1 - 1.6)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2010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5132510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2655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138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116/531 (22)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458 (416 - 498)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8.9 (8.1 - 9.7)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23 (10 - 31)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0.4 (0.2 - 0.6)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443639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2393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375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40/280 (14)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297 (264 - 331)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67 (59.4 - 74.6)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41 (28 - 54)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9.3 (6.4 - 12.1)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606218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14789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133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73/1017 (7)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979 (917 - 1040)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161.4 (151.3 - 171.5)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9 (2 - 15)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1.4 (0.4 - 2.4)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2011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5155624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2397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127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33/229 (14)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302 (263 - 335)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5.8 (5.1 - 6.5)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15 (5 - 21)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0.2 (0.1 - 0.4)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454312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2181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363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16/104 (15)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391 (352 - 430)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86.1 (77.5 - 94.6)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65 (49 - 80)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14.2 (10.7 - 17.7)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607671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9924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75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99/1274 (8)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701 (649 - 752)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115.3 (106.8 - 123.8)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 (0 - 9)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0.7 (0 - 1.4)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2012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5178841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2905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138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172/637 (27)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635 (585 - 684)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12.2 (11.3 - 13.2)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31 (16 - 41)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0.5 (0.3 - 0.8)</w:t>
            </w:r>
          </w:p>
        </w:tc>
      </w:tr>
      <w:tr w:rsidR="00F828C8" w:rsidRPr="00A96250" w:rsidTr="00F828C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464988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2150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135E4B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35E4B">
              <w:rPr>
                <w:rFonts w:ascii="Times New Roman" w:hAnsi="Times New Roman"/>
                <w:color w:val="000000"/>
                <w:szCs w:val="20"/>
                <w:lang w:val="en-US"/>
              </w:rPr>
              <w:t>411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21/129 (16)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276 (243 - 309)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59.3 (52.3 - 66.4)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49 (35 - 62)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10.5 (7.5 - 13.4)</w:t>
            </w:r>
          </w:p>
        </w:tc>
      </w:tr>
    </w:tbl>
    <w:p w:rsidR="00FD613C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FD613C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El Salvador census projections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persons hospitalized during 2009–2012 with severe acute respiratory infection (SARI) proxy diagnoses (ICD-10 codes J9-18)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Number of deaths among persons hospitalized during 2009–2012 with SARI proxy diagnoses (ICD-10 codes J9-18)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nasal and pharyngeal specimens annually positive for influenza through </w:t>
      </w:r>
      <w:proofErr w:type="spellStart"/>
      <w:r w:rsidRPr="008E1FC4">
        <w:rPr>
          <w:rFonts w:ascii="Times New Roman" w:hAnsi="Times New Roman"/>
          <w:sz w:val="24"/>
          <w:szCs w:val="24"/>
          <w:lang w:val="en-US"/>
        </w:rPr>
        <w:t>immunofluorescence</w:t>
      </w:r>
      <w:proofErr w:type="spellEnd"/>
      <w:r w:rsidRPr="008E1FC4">
        <w:rPr>
          <w:rFonts w:ascii="Times New Roman" w:hAnsi="Times New Roman"/>
          <w:sz w:val="24"/>
          <w:szCs w:val="24"/>
          <w:lang w:val="en-US"/>
        </w:rPr>
        <w:t xml:space="preserve"> and polymerase chain reaction over total number tested (percentage)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hospitalized with SARI by age-group and month (95% confidence interval). Rate per 100,000 habitants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dying by age-group and month (95% confidence interval). Rate per 100,000 habitants</w:t>
      </w:r>
      <w:r w:rsidR="00C520B5" w:rsidRPr="008E1FC4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8E1FC4">
        <w:rPr>
          <w:rFonts w:ascii="Times New Roman" w:hAnsi="Times New Roman"/>
          <w:sz w:val="24"/>
          <w:szCs w:val="24"/>
          <w:lang w:val="en-US"/>
        </w:rPr>
        <w:instrText xml:space="preserve"> ADDIN </w:instrText>
      </w:r>
      <w:r w:rsidR="00C520B5" w:rsidRPr="008E1FC4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FD613C" w:rsidRDefault="00FD613C" w:rsidP="00734E60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D613C" w:rsidRDefault="00FD613C" w:rsidP="00734E60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1"/>
    <w:bookmarkEnd w:id="2"/>
    <w:p w:rsidR="00FD613C" w:rsidRPr="008E1FC4" w:rsidRDefault="00FD613C" w:rsidP="00FD613C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 3: Influenza-associated hospitalizations and deaths in Guatemala during 2009–2012</w:t>
      </w:r>
    </w:p>
    <w:tbl>
      <w:tblPr>
        <w:tblW w:w="5639" w:type="pct"/>
        <w:tblInd w:w="-585" w:type="dxa"/>
        <w:tblLayout w:type="fixed"/>
        <w:tblLook w:val="04A0"/>
      </w:tblPr>
      <w:tblGrid>
        <w:gridCol w:w="776"/>
        <w:gridCol w:w="985"/>
        <w:gridCol w:w="1321"/>
        <w:gridCol w:w="1950"/>
        <w:gridCol w:w="1225"/>
        <w:gridCol w:w="1835"/>
        <w:gridCol w:w="2143"/>
        <w:gridCol w:w="2293"/>
        <w:gridCol w:w="1835"/>
        <w:gridCol w:w="1674"/>
      </w:tblGrid>
      <w:tr w:rsidR="00FD613C" w:rsidRPr="00464B28" w:rsidTr="00CD1078">
        <w:trPr>
          <w:trHeight w:val="10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Year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Age group (years)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Population size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Severe acute respiratory infection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Annual percentage of influenza positive respiratory samples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hospitalizations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deaths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f</w:t>
            </w:r>
          </w:p>
        </w:tc>
      </w:tr>
      <w:tr w:rsidR="00FD613C" w:rsidRPr="00464B28" w:rsidTr="00CD1078">
        <w:trPr>
          <w:trHeight w:val="42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3C" w:rsidRPr="00464B28" w:rsidRDefault="00FD613C" w:rsidP="00CD107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3C" w:rsidRPr="00464B28" w:rsidRDefault="00FD613C" w:rsidP="00CD107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3C" w:rsidRPr="00464B28" w:rsidRDefault="00FD613C" w:rsidP="00CD107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Hospitalizations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Mortality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3C" w:rsidRPr="00464B28" w:rsidRDefault="00FD613C" w:rsidP="00CD107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FD613C" w:rsidRPr="00464B28" w:rsidRDefault="00147905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FD613C" w:rsidRPr="00464B28" w:rsidRDefault="00147905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C" w:rsidRPr="00464B28" w:rsidRDefault="00FD613C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2142773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17819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554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121/1245 (10)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1790 (1706 - 1871)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83.5 (79.6 - 87.3)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53 (36 - 66)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2.4 (1.7 - 3.1)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11272475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4423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393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133/516 (26)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1153 (1082 - 1217)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10.2 (9.6 - 10.8)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100 (79 - 113)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0.8 (0.7 - 1)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601849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1644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17/78 (22)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306 (272 - 341)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50.9 (45.2 - 56.6)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50 (36 - 64)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8.3 (6 - 10.6)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2165745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15364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715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122/1675 (7)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1054 (990 - 1118)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48.6 (45.7 - 51.6)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50 (35 - 63)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2.3 (1.6 - 2.9)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11574956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4339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462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63/501 (13)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550 (498 - 590)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4.7 (4.3 - 5.1)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59 (35 - 69)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0.5 (0.3 - 0.6)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620965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1655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311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10/133 (8)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125 (103 - 147)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20.1 (16.6 - 23.6)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24 (14 - 33)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3.8 (2.2 - 5.3)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2187869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15895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674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55/1155 (5)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785 (729 - 838)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35.8 (33.3 - 38.3)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39 (26 - 50)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1.7 (1.2 - 2.3)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11883590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3935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415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32/442 (7)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272 (238 - 297)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2.2 (2 - 2.5)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29 (12 - 36)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0.2 (0.1 - 0.3)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642304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1628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9/165 (5)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109 (89 - 130)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17 (13.8 - 20.2)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20 (11 - 29)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3.1 (1.7 - 4.5)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2208844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12606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621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75/902 (8)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1041 (976 - 1104)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47.1 (44.2 - 50)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50 (35 - 64)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2.2 (1.6 - 2.9)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12199249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3999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403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62/493 (13)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434 (390 - 464)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3.5 (3.2 - 3.8)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40 (24 - 49)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0.3 (0.2 - 0.4)</w:t>
            </w:r>
          </w:p>
        </w:tc>
      </w:tr>
      <w:tr w:rsidR="00F828C8" w:rsidRPr="00464B28" w:rsidTr="00F828C8">
        <w:trPr>
          <w:trHeight w:val="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C8" w:rsidRPr="00464B28" w:rsidRDefault="00F828C8" w:rsidP="00CD107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665281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1602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464B2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309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15/164 (9)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141 (117 - 164)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21.1 (17.6 - 24.6)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29 (19 - 39)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C8" w:rsidRPr="00F828C8" w:rsidRDefault="00F828C8" w:rsidP="00F828C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828C8">
              <w:rPr>
                <w:rFonts w:ascii="Times New Roman" w:hAnsi="Times New Roman"/>
                <w:color w:val="000000"/>
                <w:szCs w:val="20"/>
              </w:rPr>
              <w:t>4.3 (2.8 - 5.9)</w:t>
            </w:r>
          </w:p>
        </w:tc>
      </w:tr>
    </w:tbl>
    <w:p w:rsidR="00FD613C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FD613C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Guatemala census projections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persons hospitalized during 2009–2012 with severe acute respiratory infection (SARI) proxy diagnoses (ICD-10 codes J9-18)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Number of deaths among persons hospitalized during 2009–2012 with SARI proxy diagnoses (ICD-10 codes J9-18)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nasal and pharyngeal specimens annually positive for influenza through </w:t>
      </w:r>
      <w:proofErr w:type="spellStart"/>
      <w:r w:rsidRPr="008E1FC4">
        <w:rPr>
          <w:rFonts w:ascii="Times New Roman" w:hAnsi="Times New Roman"/>
          <w:sz w:val="24"/>
          <w:szCs w:val="24"/>
          <w:lang w:val="en-US"/>
        </w:rPr>
        <w:t>immunofluorescence</w:t>
      </w:r>
      <w:proofErr w:type="spellEnd"/>
      <w:r w:rsidRPr="008E1FC4">
        <w:rPr>
          <w:rFonts w:ascii="Times New Roman" w:hAnsi="Times New Roman"/>
          <w:sz w:val="24"/>
          <w:szCs w:val="24"/>
          <w:lang w:val="en-US"/>
        </w:rPr>
        <w:t xml:space="preserve"> and polymerase chain reaction over total number tested (percentage)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hospitalized with SARI by age-group and month (95% confidence interval). Rate per 100,000 habitants</w:t>
      </w:r>
    </w:p>
    <w:p w:rsidR="00FD613C" w:rsidRPr="008E1FC4" w:rsidRDefault="00FD613C" w:rsidP="00FD613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dying by age-group and month (95% confidence interval). Rate per 100,000 habitants</w:t>
      </w:r>
    </w:p>
    <w:p w:rsidR="00FD613C" w:rsidRDefault="00FD613C" w:rsidP="00A96250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D613C" w:rsidRDefault="00FD613C" w:rsidP="00A96250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105B" w:rsidRPr="008E1FC4" w:rsidRDefault="0073105B" w:rsidP="00A96250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FD613C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t>: Influenza-associated hospitalizations and deaths in Honduras during 2009–2012</w:t>
      </w:r>
    </w:p>
    <w:tbl>
      <w:tblPr>
        <w:tblW w:w="5570" w:type="pct"/>
        <w:tblInd w:w="-585" w:type="dxa"/>
        <w:tblLayout w:type="fixed"/>
        <w:tblLook w:val="04A0"/>
      </w:tblPr>
      <w:tblGrid>
        <w:gridCol w:w="767"/>
        <w:gridCol w:w="973"/>
        <w:gridCol w:w="1305"/>
        <w:gridCol w:w="1983"/>
        <w:gridCol w:w="1226"/>
        <w:gridCol w:w="1834"/>
        <w:gridCol w:w="1990"/>
        <w:gridCol w:w="2297"/>
        <w:gridCol w:w="1834"/>
        <w:gridCol w:w="1632"/>
      </w:tblGrid>
      <w:tr w:rsidR="0073105B" w:rsidRPr="00464B28" w:rsidTr="00111E30">
        <w:trPr>
          <w:trHeight w:val="99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Year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Age group (years)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Population size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Severe acute respiratory infection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Annual percentage of influenza positive respiratory samples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hospitalizations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deaths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f</w:t>
            </w:r>
          </w:p>
        </w:tc>
      </w:tr>
      <w:tr w:rsidR="0073105B" w:rsidRPr="00464B28" w:rsidTr="00111E30">
        <w:trPr>
          <w:trHeight w:val="416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5B" w:rsidRPr="00464B28" w:rsidRDefault="0073105B" w:rsidP="00464B2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5B" w:rsidRPr="00464B28" w:rsidRDefault="0073105B" w:rsidP="00464B2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5B" w:rsidRPr="00464B28" w:rsidRDefault="0073105B" w:rsidP="00464B2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Hospitalizations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Mortality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5B" w:rsidRPr="00464B28" w:rsidRDefault="0073105B" w:rsidP="00464B2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73105B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73105B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1075674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5734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24/188 (13)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904 (844 - 963)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84 (78.5 - 89.5)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8 (2 - 14)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0.7 (0.2 - 1.3)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2009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6480182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1555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216/539 (40)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560 (512 - 603)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8.6 (7.9 - 9.3)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26 (13 - 32)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0.4 (0.2 - 0.5)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320806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5/12 (42)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68 (52 - 84)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21.1 (16.1 - 26.2)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7 (2 - 13)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2.2 (0.6 - 3.9)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1079289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9203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103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25/250 (10)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1304 (1233 - 1374)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120.8 (114.2 - 127.3)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15 (6 - 22)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1.3 (0.6 - 2)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2010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6634147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1504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45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111/320 (35)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439 (391 - 478)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6.6 (5.9 - 7.2)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12 (0 - 13)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0.1 (0 - 0.2)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332554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79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5/17 (29)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108 (87 - 128)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32.3 (26.2 - 38.4)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15 (7 - 22)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4.5 (2.2 - 6.7)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1082143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6727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90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34/588 (6)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321 (285 - 355)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29.6 (26.3 - 32.8)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4 (0 - 8)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0.3 (0 - 0.7)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2011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6788047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1537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29/159 (18)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281 (244 - 312)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4.1 (3.6 - 4.6)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8 (0 - 7)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0.1 (0 - 0.1)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345123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71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3/27 (11)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54 (39 - 68)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15.5 (11.4 - 19.7)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7 (2 - 12)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 (0.5 - 3.6)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1085293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8901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90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45/645 (7)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459 (417 - 500)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42.2 (38.4 - 46.1)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6 (1 - 10)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0.5 (0.1 - 0.9)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2012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6941226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1448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58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23/189 (12)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161 (132 - 180)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2.3 (1.9 - 2.6)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7 (0 - 7)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0 (0 - 0.1)</w:t>
            </w:r>
          </w:p>
        </w:tc>
      </w:tr>
      <w:tr w:rsidR="00FA1F98" w:rsidRPr="00464B28" w:rsidTr="00FA1F98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98" w:rsidRPr="00464B28" w:rsidRDefault="00FA1F98" w:rsidP="00464B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358553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698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464B28" w:rsidRDefault="00FA1F98" w:rsidP="00464B2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</w:rPr>
              <w:t>83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20/63 (32)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57 (42 - 72)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15.9 (11.8 - 20.1)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8 (2 - 13)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98" w:rsidRPr="00FA1F98" w:rsidRDefault="00FA1F98" w:rsidP="00FA1F98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FA1F98">
              <w:rPr>
                <w:rFonts w:ascii="Times New Roman" w:hAnsi="Times New Roman"/>
                <w:color w:val="000000"/>
                <w:szCs w:val="20"/>
              </w:rPr>
              <w:t>2.1 (0.6 - 3.6)</w:t>
            </w:r>
          </w:p>
        </w:tc>
      </w:tr>
    </w:tbl>
    <w:p w:rsidR="00464B28" w:rsidRDefault="00464B28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464B28" w:rsidRDefault="00464B28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Honduras census projections</w:t>
      </w: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persons hospitalized during 2009–2012 with severe acute respiratory infection (SARI) proxy diagnoses (ICD-10 codes J9-18)</w:t>
      </w: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Number of deaths among persons hospitalized during 2009–2012 with SARI proxy diagnoses (ICD-10 codes J9-18)</w:t>
      </w: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nasal and pharyngeal specimens annually positive for influenza through </w:t>
      </w:r>
      <w:proofErr w:type="spellStart"/>
      <w:r w:rsidRPr="008E1FC4">
        <w:rPr>
          <w:rFonts w:ascii="Times New Roman" w:hAnsi="Times New Roman"/>
          <w:sz w:val="24"/>
          <w:szCs w:val="24"/>
          <w:lang w:val="en-US"/>
        </w:rPr>
        <w:t>immunofluorescence</w:t>
      </w:r>
      <w:proofErr w:type="spellEnd"/>
      <w:r w:rsidRPr="008E1FC4">
        <w:rPr>
          <w:rFonts w:ascii="Times New Roman" w:hAnsi="Times New Roman"/>
          <w:sz w:val="24"/>
          <w:szCs w:val="24"/>
          <w:lang w:val="en-US"/>
        </w:rPr>
        <w:t xml:space="preserve"> and polymerase chain reaction over total number tested (percentage)</w:t>
      </w: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hospitalized with SARI by age-group and month (95% confidence interval). Rate per 100,000 habitants</w:t>
      </w:r>
    </w:p>
    <w:p w:rsidR="0073105B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dying by age-group and month (95% confidence interval). Rate per 100,000 habitants</w:t>
      </w:r>
    </w:p>
    <w:p w:rsidR="00464B28" w:rsidRDefault="00464B28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4B28" w:rsidRDefault="00464B28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4B28" w:rsidRDefault="00464B28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20100" w:rsidRDefault="00420100" w:rsidP="00A96250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105B" w:rsidRPr="008E1FC4" w:rsidRDefault="0073105B" w:rsidP="00A96250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FD613C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t>: Influenza-associated hospitalizations and deaths in Nicaragua during 2009–2012</w:t>
      </w:r>
    </w:p>
    <w:tbl>
      <w:tblPr>
        <w:tblW w:w="5570" w:type="pct"/>
        <w:tblInd w:w="-585" w:type="dxa"/>
        <w:tblLayout w:type="fixed"/>
        <w:tblLook w:val="04A0"/>
      </w:tblPr>
      <w:tblGrid>
        <w:gridCol w:w="768"/>
        <w:gridCol w:w="974"/>
        <w:gridCol w:w="1306"/>
        <w:gridCol w:w="1983"/>
        <w:gridCol w:w="1226"/>
        <w:gridCol w:w="1834"/>
        <w:gridCol w:w="2142"/>
        <w:gridCol w:w="2294"/>
        <w:gridCol w:w="1378"/>
        <w:gridCol w:w="1936"/>
      </w:tblGrid>
      <w:tr w:rsidR="0073105B" w:rsidRPr="00A96250" w:rsidTr="00111E30">
        <w:trPr>
          <w:trHeight w:val="99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Year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Age group (years)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Population size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Severe acute respiratory infection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Annual percentage of influenza positive respiratory samples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hospitalizations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Influenza-associated deaths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f</w:t>
            </w:r>
          </w:p>
        </w:tc>
      </w:tr>
      <w:tr w:rsidR="0073105B" w:rsidRPr="00A96250" w:rsidTr="00111E30">
        <w:trPr>
          <w:trHeight w:val="416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5B" w:rsidRPr="00464B28" w:rsidRDefault="0073105B" w:rsidP="00464B2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5B" w:rsidRPr="00464B28" w:rsidRDefault="0073105B" w:rsidP="00464B2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5B" w:rsidRPr="00464B28" w:rsidRDefault="0073105B" w:rsidP="00464B2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Hospitalizations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Mortality </w:t>
            </w:r>
            <w:r w:rsidRPr="00464B28">
              <w:rPr>
                <w:rFonts w:ascii="Times New Roman" w:hAnsi="Times New Roman"/>
                <w:color w:val="00000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5B" w:rsidRPr="00464B28" w:rsidRDefault="0073105B" w:rsidP="00464B28">
            <w:pPr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73105B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Number </w:t>
            </w:r>
          </w:p>
          <w:p w:rsidR="0073105B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5B" w:rsidRPr="00464B28" w:rsidRDefault="0073105B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Rate </w:t>
            </w:r>
            <w:r w:rsidR="00147905">
              <w:rPr>
                <w:rFonts w:ascii="Times New Roman" w:hAnsi="Times New Roman"/>
                <w:color w:val="000000"/>
                <w:szCs w:val="20"/>
                <w:lang w:val="en-US"/>
              </w:rPr>
              <w:t>(95% CI)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680135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16665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172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255/1325 (19)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1883 (1798 - 1968)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276.8 (264.3 - 289.3)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21 (12 - 30)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3.1 (1.8 - 4.4)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4810015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4460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139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1163/2870 (41)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989 (924 - 1049)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20.5 (19.2 - 21.8)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26 (14 - 34)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0.5 (0.3 - 0.7)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252161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1456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79/347 (23)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146 (122 - 170)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57.9 (48.5 - 67.3)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10 (4 - 16)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4 (1.5 - 6.5)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682393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21700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181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108/987 (11)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1610 (1531 - 1689)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235.9 (224.4 - 247.5)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18 (9 - 26)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2.5 (1.3 - 3.8)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4873575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4421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119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157/816 (19)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645 (595 - 692)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13.2 (12.2 - 14.2)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20 (10 - 24)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0.4 (0.2 - 0.5)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259572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1927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165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47/285 (16)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234 (204 - 264)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90.3 (78.7 - 101.8)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20 (11 - 29)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7.7 (4.3 - 11.1)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683164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17848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179/1588 (11)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857 (799 - 914)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125.4 (117 - 133.8)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10 (3 - 16)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1.5 (0.5 - 2.4)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4940295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4010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127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488/1244 (39)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617 (563 - 662)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12.4 (11.4 - 13.4)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17 (5 - 25)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0.3 (0.1 - 0.5)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265487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1476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31/276 (11)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59 (44 - 74)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22.2 (16.5 - 27.9)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5 (1 - 9)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1.8 (0.2 - 3.5)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&lt;5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683426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19231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190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28/648 (4)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1091 (1027 - 1156)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159.6 (150.2 - 169.1)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10 (3 - 16)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1.5 (0.5 - 2.4)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2012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5-64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5009233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3772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135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28/304 (9)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385 (346 - 421)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7.6 (6.9 - 8.4)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14 (5 - 20)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0.2 (0.1 - 0.4)</w:t>
            </w:r>
          </w:p>
        </w:tc>
      </w:tr>
      <w:tr w:rsidR="00147905" w:rsidRPr="00A96250" w:rsidTr="00147905">
        <w:trPr>
          <w:trHeight w:val="27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5" w:rsidRPr="00464B28" w:rsidRDefault="00147905" w:rsidP="00464B2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≥65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270123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1627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464B28" w:rsidRDefault="00147905" w:rsidP="00464B28">
            <w:pPr>
              <w:jc w:val="right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464B28">
              <w:rPr>
                <w:rFonts w:ascii="Times New Roman" w:hAnsi="Times New Roman"/>
                <w:color w:val="000000"/>
                <w:szCs w:val="20"/>
                <w:lang w:val="en-US"/>
              </w:rPr>
              <w:t>125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18/160 (11)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120 (98 - 141)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44.4 (36.4 - 52.3)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11 (4 - 18)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5" w:rsidRPr="00147905" w:rsidRDefault="00147905" w:rsidP="00147905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147905">
              <w:rPr>
                <w:rFonts w:ascii="Times New Roman" w:hAnsi="Times New Roman"/>
                <w:color w:val="000000"/>
                <w:szCs w:val="20"/>
              </w:rPr>
              <w:t>4.1 (1.6 - 6.5)</w:t>
            </w:r>
          </w:p>
        </w:tc>
      </w:tr>
    </w:tbl>
    <w:p w:rsidR="00464B28" w:rsidRDefault="00464B28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464B28" w:rsidRDefault="00464B28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Nicaragua census projections</w:t>
      </w: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persons hospitalized during 2009–2012 with severe acute respiratory infection (SARI) proxy diagnoses (ICD-10 codes J9-18)</w:t>
      </w: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Number of deaths among persons hospitalized during 2009–2012 with SARI proxy diagnoses (ICD-10 codes J9-18)</w:t>
      </w: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Number of nasal and pharyngeal specimens annually positive for influenza through </w:t>
      </w:r>
      <w:proofErr w:type="spellStart"/>
      <w:r w:rsidRPr="008E1FC4">
        <w:rPr>
          <w:rFonts w:ascii="Times New Roman" w:hAnsi="Times New Roman"/>
          <w:sz w:val="24"/>
          <w:szCs w:val="24"/>
          <w:lang w:val="en-US"/>
        </w:rPr>
        <w:t>immunofluorescence</w:t>
      </w:r>
      <w:proofErr w:type="spellEnd"/>
      <w:r w:rsidRPr="008E1FC4">
        <w:rPr>
          <w:rFonts w:ascii="Times New Roman" w:hAnsi="Times New Roman"/>
          <w:sz w:val="24"/>
          <w:szCs w:val="24"/>
          <w:lang w:val="en-US"/>
        </w:rPr>
        <w:t xml:space="preserve"> and polymerase chain reaction over total number tested (percentage)</w:t>
      </w:r>
    </w:p>
    <w:p w:rsidR="0073105B" w:rsidRPr="008E1FC4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hospitalized with SARI by age-group and month (95% confidence interval). Rate per 100,000 habitants</w:t>
      </w:r>
    </w:p>
    <w:p w:rsidR="0073105B" w:rsidRDefault="0073105B" w:rsidP="00464B28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dying by age-group and month (95% confidence interval). Rate per 100,000 habitants</w:t>
      </w:r>
    </w:p>
    <w:p w:rsidR="00305049" w:rsidRDefault="00305049" w:rsidP="00305049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05049" w:rsidRDefault="00305049" w:rsidP="00305049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05049" w:rsidRPr="008E1FC4" w:rsidRDefault="00305049" w:rsidP="00305049">
      <w:pPr>
        <w:pStyle w:val="Body1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Sensitivity analysis of i</w:t>
      </w:r>
      <w:r w:rsidRPr="008E1FC4">
        <w:rPr>
          <w:rFonts w:ascii="Times New Roman" w:hAnsi="Times New Roman"/>
          <w:b/>
          <w:bCs/>
          <w:sz w:val="24"/>
          <w:szCs w:val="24"/>
          <w:lang w:val="en-US"/>
        </w:rPr>
        <w:t>nfluenza-associated hospitalizations and deaths</w:t>
      </w:r>
    </w:p>
    <w:tbl>
      <w:tblPr>
        <w:tblW w:w="4735" w:type="pct"/>
        <w:tblCellMar>
          <w:left w:w="70" w:type="dxa"/>
          <w:right w:w="70" w:type="dxa"/>
        </w:tblCellMar>
        <w:tblLook w:val="04A0"/>
      </w:tblPr>
      <w:tblGrid>
        <w:gridCol w:w="3333"/>
        <w:gridCol w:w="991"/>
        <w:gridCol w:w="2269"/>
        <w:gridCol w:w="2499"/>
        <w:gridCol w:w="2178"/>
        <w:gridCol w:w="2124"/>
      </w:tblGrid>
      <w:tr w:rsidR="00485513" w:rsidRPr="00305049" w:rsidTr="00485513">
        <w:trPr>
          <w:trHeight w:val="885"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E61" w:rsidRPr="00182053" w:rsidRDefault="00AC0E61" w:rsidP="000D04FF">
            <w:pPr>
              <w:jc w:val="center"/>
              <w:rPr>
                <w:rFonts w:ascii="Times New Roman" w:hAnsi="Times New Roman"/>
                <w:color w:val="000000"/>
                <w:szCs w:val="20"/>
                <w:lang w:val="en-US" w:eastAsia="es-GT"/>
              </w:rPr>
            </w:pPr>
          </w:p>
          <w:p w:rsidR="00AC0E61" w:rsidRPr="00305049" w:rsidRDefault="00AC0E61" w:rsidP="000D04FF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Sensitivity Analysis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E61" w:rsidRPr="00305049" w:rsidRDefault="00AC0E61" w:rsidP="000D04FF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Age group (years)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0E61" w:rsidRPr="00182053" w:rsidRDefault="000D04FF" w:rsidP="000D04FF">
            <w:pPr>
              <w:jc w:val="center"/>
              <w:rPr>
                <w:rFonts w:ascii="Times New Roman" w:hAnsi="Times New Roman"/>
                <w:color w:val="000000"/>
                <w:szCs w:val="20"/>
                <w:lang w:val="en-US" w:eastAsia="es-GT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Every inhabitant at risk</w:t>
            </w:r>
            <w:r w:rsidR="00AC0E61"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 xml:space="preserve"> </w:t>
            </w:r>
            <w:r w:rsidR="00AC0E61" w:rsidRPr="00305049">
              <w:rPr>
                <w:rFonts w:ascii="Times New Roman" w:hAnsi="Times New Roman"/>
                <w:color w:val="000000"/>
                <w:szCs w:val="20"/>
                <w:vertAlign w:val="superscript"/>
                <w:lang w:val="en-US" w:eastAsia="es-GT"/>
              </w:rPr>
              <w:t>c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0E61" w:rsidRPr="00305049" w:rsidRDefault="000D04FF" w:rsidP="000D04FF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Public hospital coverage</w:t>
            </w:r>
            <w:r w:rsidR="00AC0E61"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 xml:space="preserve"> </w:t>
            </w:r>
            <w:r w:rsidR="00AC0E61" w:rsidRPr="00305049">
              <w:rPr>
                <w:rFonts w:ascii="Times New Roman" w:hAnsi="Times New Roman"/>
                <w:color w:val="000000"/>
                <w:szCs w:val="20"/>
                <w:vertAlign w:val="superscript"/>
                <w:lang w:val="en-US" w:eastAsia="es-GT"/>
              </w:rPr>
              <w:t>d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0E61" w:rsidRDefault="00AC0E61" w:rsidP="000D04FF">
            <w:pPr>
              <w:jc w:val="center"/>
              <w:rPr>
                <w:rFonts w:ascii="Times New Roman" w:hAnsi="Times New Roman"/>
                <w:color w:val="000000"/>
                <w:szCs w:val="20"/>
                <w:lang w:val="en-US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 xml:space="preserve">Pandemic </w:t>
            </w:r>
            <w:r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p</w:t>
            </w: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eriod</w:t>
            </w:r>
          </w:p>
          <w:p w:rsidR="00AC0E61" w:rsidRPr="00305049" w:rsidRDefault="00AC0E61" w:rsidP="005733FC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(2009</w:t>
            </w:r>
            <w:r w:rsidR="005733FC">
              <w:rPr>
                <w:rFonts w:ascii="Times New Roman" w:hAnsi="Times New Roman"/>
                <w:sz w:val="24"/>
              </w:rPr>
              <w:t>–</w:t>
            </w: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 xml:space="preserve">2010) </w:t>
            </w:r>
            <w:r w:rsidRPr="00305049">
              <w:rPr>
                <w:rFonts w:ascii="Times New Roman" w:hAnsi="Times New Roman"/>
                <w:color w:val="000000"/>
                <w:szCs w:val="20"/>
                <w:vertAlign w:val="superscript"/>
                <w:lang w:val="en-US" w:eastAsia="es-GT"/>
              </w:rPr>
              <w:t>e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E61" w:rsidRDefault="00AC0E61" w:rsidP="000D04FF">
            <w:pPr>
              <w:jc w:val="center"/>
              <w:rPr>
                <w:rFonts w:ascii="Times New Roman" w:hAnsi="Times New Roman"/>
                <w:color w:val="000000"/>
                <w:szCs w:val="20"/>
                <w:lang w:val="en-US" w:eastAsia="es-GT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Seasonal period</w:t>
            </w:r>
          </w:p>
          <w:p w:rsidR="00AC0E61" w:rsidRPr="00305049" w:rsidRDefault="00AC0E61" w:rsidP="005733FC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(2011</w:t>
            </w:r>
            <w:r w:rsidR="005733F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2012)</w:t>
            </w: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 xml:space="preserve"> </w:t>
            </w:r>
            <w:r w:rsidRPr="00305049">
              <w:rPr>
                <w:rFonts w:ascii="Times New Roman" w:hAnsi="Times New Roman"/>
                <w:color w:val="000000"/>
                <w:szCs w:val="20"/>
                <w:vertAlign w:val="superscript"/>
                <w:lang w:val="en-US" w:eastAsia="es-GT"/>
              </w:rPr>
              <w:t>f</w:t>
            </w:r>
          </w:p>
        </w:tc>
      </w:tr>
      <w:tr w:rsidR="00485513" w:rsidRPr="00305049" w:rsidTr="00485513">
        <w:trPr>
          <w:trHeight w:val="300"/>
        </w:trPr>
        <w:tc>
          <w:tcPr>
            <w:tcW w:w="1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5049" w:rsidRPr="00182053" w:rsidRDefault="00305049" w:rsidP="00305049">
            <w:pPr>
              <w:jc w:val="center"/>
              <w:rPr>
                <w:rFonts w:ascii="Times New Roman" w:hAnsi="Times New Roman"/>
                <w:color w:val="000000"/>
                <w:szCs w:val="20"/>
                <w:lang w:val="en-US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 xml:space="preserve">Influenza-associated hospitalizations </w:t>
            </w:r>
            <w:r w:rsidRPr="00305049">
              <w:rPr>
                <w:rFonts w:ascii="Times New Roman" w:hAnsi="Times New Roman"/>
                <w:color w:val="000000"/>
                <w:szCs w:val="20"/>
                <w:vertAlign w:val="superscript"/>
                <w:lang w:val="en-US" w:eastAsia="es-GT"/>
              </w:rPr>
              <w:t>a</w:t>
            </w:r>
            <w:r w:rsidRPr="00305049">
              <w:rPr>
                <w:rFonts w:ascii="Times New Roman" w:hAnsi="Times New Roman"/>
                <w:color w:val="000000"/>
                <w:szCs w:val="20"/>
                <w:vertAlign w:val="superscript"/>
                <w:lang w:val="en-US" w:eastAsia="es-GT"/>
              </w:rPr>
              <w:br/>
            </w: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Rate (95% CI)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eastAsia="es-GT"/>
              </w:rPr>
              <w:t>&lt;5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113 (91, 134)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163 (131, 194)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151 (110, 192)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75 (54, 95)</w:t>
            </w:r>
          </w:p>
        </w:tc>
      </w:tr>
      <w:tr w:rsidR="00485513" w:rsidRPr="00305049" w:rsidTr="00485513">
        <w:trPr>
          <w:trHeight w:val="300"/>
        </w:trPr>
        <w:tc>
          <w:tcPr>
            <w:tcW w:w="1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5049" w:rsidRPr="00305049" w:rsidRDefault="00305049" w:rsidP="00305049">
            <w:pPr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49" w:rsidRPr="00305049" w:rsidRDefault="00305049" w:rsidP="00305049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eastAsia="es-GT"/>
              </w:rPr>
              <w:t>5-64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9 (7, 11)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13 (10, 16)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13 (10, 16)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>6 (4, 7)</w:t>
            </w:r>
          </w:p>
        </w:tc>
      </w:tr>
      <w:tr w:rsidR="00485513" w:rsidRPr="00305049" w:rsidTr="00485513">
        <w:trPr>
          <w:trHeight w:val="315"/>
        </w:trPr>
        <w:tc>
          <w:tcPr>
            <w:tcW w:w="1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5049" w:rsidRPr="00305049" w:rsidRDefault="00305049" w:rsidP="00305049">
            <w:pPr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eastAsia="es-GT"/>
              </w:rPr>
              <w:t>&gt;64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44 (35, 53)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61 (49, 73)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56 (40, 71)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33 (23, 43)</w:t>
            </w:r>
          </w:p>
        </w:tc>
      </w:tr>
      <w:tr w:rsidR="00485513" w:rsidRPr="00305049" w:rsidTr="00485513">
        <w:trPr>
          <w:trHeight w:val="300"/>
        </w:trPr>
        <w:tc>
          <w:tcPr>
            <w:tcW w:w="1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49" w:rsidRPr="00182053" w:rsidRDefault="00305049" w:rsidP="00305049">
            <w:pPr>
              <w:jc w:val="center"/>
              <w:rPr>
                <w:rFonts w:ascii="Times New Roman" w:hAnsi="Times New Roman"/>
                <w:color w:val="000000"/>
                <w:szCs w:val="20"/>
                <w:lang w:val="en-US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t xml:space="preserve">Influenza-associated deaths </w:t>
            </w:r>
            <w:r w:rsidRPr="00305049">
              <w:rPr>
                <w:rFonts w:ascii="Times New Roman" w:hAnsi="Times New Roman"/>
                <w:color w:val="000000"/>
                <w:szCs w:val="20"/>
                <w:vertAlign w:val="superscript"/>
                <w:lang w:val="en-US" w:eastAsia="es-GT"/>
              </w:rPr>
              <w:t>b</w:t>
            </w:r>
            <w:r w:rsidRPr="00305049">
              <w:rPr>
                <w:rFonts w:ascii="Times New Roman" w:hAnsi="Times New Roman"/>
                <w:color w:val="000000"/>
                <w:szCs w:val="20"/>
                <w:lang w:val="en-US" w:eastAsia="es-GT"/>
              </w:rPr>
              <w:br/>
              <w:t>Rate (95% CI)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eastAsia="es-GT"/>
              </w:rPr>
              <w:t>&lt;5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1.3 (0.9, 1.7)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1.9 (1.4, 2.5)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1.7 (1.1, 2.2)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1.0 (0.6, 1.5)</w:t>
            </w:r>
          </w:p>
        </w:tc>
      </w:tr>
      <w:tr w:rsidR="00485513" w:rsidRPr="00305049" w:rsidTr="00485513">
        <w:trPr>
          <w:trHeight w:val="300"/>
        </w:trPr>
        <w:tc>
          <w:tcPr>
            <w:tcW w:w="1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049" w:rsidRPr="00305049" w:rsidRDefault="00305049" w:rsidP="00305049">
            <w:pPr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49" w:rsidRPr="00305049" w:rsidRDefault="00305049" w:rsidP="00305049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eastAsia="es-GT"/>
              </w:rPr>
              <w:t>5-64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0.5 (0.4, 0.6)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0.7 (0.5, 0.8)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0.7 (0.5, 0.9)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0.3 (0.2, 0.4)</w:t>
            </w:r>
          </w:p>
        </w:tc>
      </w:tr>
      <w:tr w:rsidR="00485513" w:rsidRPr="00305049" w:rsidTr="00485513">
        <w:trPr>
          <w:trHeight w:val="315"/>
        </w:trPr>
        <w:tc>
          <w:tcPr>
            <w:tcW w:w="1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049" w:rsidRPr="00305049" w:rsidRDefault="00305049" w:rsidP="00305049">
            <w:pPr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center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eastAsia="es-GT"/>
              </w:rPr>
              <w:t>&gt;64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7.3 (5.5, 9.1)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9.9 (7.5, 12.2)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9.4 (6.1, 12.6)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49" w:rsidRPr="00305049" w:rsidRDefault="00305049" w:rsidP="00305049">
            <w:pPr>
              <w:jc w:val="right"/>
              <w:rPr>
                <w:rFonts w:ascii="Times New Roman" w:hAnsi="Times New Roman"/>
                <w:color w:val="000000"/>
                <w:szCs w:val="20"/>
                <w:lang w:val="es-GT" w:eastAsia="es-GT"/>
              </w:rPr>
            </w:pPr>
            <w:r w:rsidRPr="00305049">
              <w:rPr>
                <w:rFonts w:ascii="Times New Roman" w:hAnsi="Times New Roman"/>
                <w:color w:val="000000"/>
                <w:szCs w:val="20"/>
                <w:lang w:val="es-GT" w:eastAsia="es-GT"/>
              </w:rPr>
              <w:t>5.7 (3.7, 7.7)</w:t>
            </w:r>
          </w:p>
        </w:tc>
      </w:tr>
    </w:tbl>
    <w:p w:rsidR="00305049" w:rsidRDefault="00305049" w:rsidP="00305049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305049" w:rsidRDefault="00305049" w:rsidP="00305049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305049" w:rsidRPr="008E1FC4" w:rsidRDefault="00305049" w:rsidP="00305049">
      <w:pPr>
        <w:pStyle w:val="Body1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4FF"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hospitalized with SARI by age-group and month (95% confidence interval). Rate per 100,000 habitants</w:t>
      </w:r>
    </w:p>
    <w:p w:rsidR="00305049" w:rsidRPr="008E1FC4" w:rsidRDefault="00305049" w:rsidP="00305049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4FF" w:rsidRPr="008E1FC4">
        <w:rPr>
          <w:rFonts w:ascii="Times New Roman" w:hAnsi="Times New Roman"/>
          <w:sz w:val="24"/>
          <w:szCs w:val="24"/>
          <w:lang w:val="en-US"/>
        </w:rPr>
        <w:t>Estimated by the product of the proportion of samples testing positive for influenza and the number of persons dying by age-group and month (95% confidence interval). Rate per 100,000 habitants</w:t>
      </w:r>
    </w:p>
    <w:p w:rsidR="00305049" w:rsidRPr="008E1FC4" w:rsidRDefault="00305049" w:rsidP="00305049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0D04FF" w:rsidRPr="000D04FF">
        <w:rPr>
          <w:rFonts w:ascii="Times New Roman" w:hAnsi="Times New Roman"/>
          <w:sz w:val="24"/>
          <w:szCs w:val="24"/>
          <w:lang w:val="en-US"/>
        </w:rPr>
        <w:t>We assumed that every inhabitant was at risk of developing severe influenza illness</w:t>
      </w:r>
      <w:r w:rsidR="005733FC">
        <w:rPr>
          <w:rFonts w:ascii="Times New Roman" w:hAnsi="Times New Roman"/>
          <w:sz w:val="24"/>
          <w:szCs w:val="24"/>
          <w:lang w:val="en-US"/>
        </w:rPr>
        <w:t>. We e</w:t>
      </w:r>
      <w:r w:rsidR="005733FC" w:rsidRPr="008E1FC4">
        <w:rPr>
          <w:rFonts w:ascii="Times New Roman" w:hAnsi="Times New Roman"/>
          <w:sz w:val="24"/>
          <w:szCs w:val="24"/>
          <w:lang w:val="en-US"/>
        </w:rPr>
        <w:t xml:space="preserve">stimated </w:t>
      </w:r>
      <w:r w:rsidR="005733FC">
        <w:rPr>
          <w:rFonts w:ascii="Times New Roman" w:hAnsi="Times New Roman"/>
          <w:sz w:val="24"/>
          <w:szCs w:val="24"/>
          <w:lang w:val="en-US"/>
        </w:rPr>
        <w:t>the rates using information from all period (2009</w:t>
      </w:r>
      <w:r w:rsidR="005733FC" w:rsidRPr="00182053">
        <w:rPr>
          <w:rFonts w:ascii="Times New Roman" w:hAnsi="Times New Roman"/>
          <w:sz w:val="24"/>
          <w:lang w:val="en-US"/>
        </w:rPr>
        <w:t>–</w:t>
      </w:r>
      <w:r w:rsidR="005733FC">
        <w:rPr>
          <w:rFonts w:ascii="Times New Roman" w:hAnsi="Times New Roman"/>
          <w:sz w:val="24"/>
          <w:szCs w:val="24"/>
          <w:lang w:val="en-US"/>
        </w:rPr>
        <w:t>2012)</w:t>
      </w:r>
    </w:p>
    <w:p w:rsidR="00305049" w:rsidRPr="008E1FC4" w:rsidRDefault="00305049" w:rsidP="00305049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proofErr w:type="gramEnd"/>
      <w:r w:rsidRPr="008E1F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4FF">
        <w:rPr>
          <w:rFonts w:ascii="Times New Roman" w:hAnsi="Times New Roman"/>
          <w:sz w:val="24"/>
          <w:szCs w:val="24"/>
          <w:lang w:val="en-US"/>
        </w:rPr>
        <w:t>W</w:t>
      </w:r>
      <w:r w:rsidR="000D04FF" w:rsidRPr="000D04FF">
        <w:rPr>
          <w:rFonts w:ascii="Times New Roman" w:hAnsi="Times New Roman"/>
          <w:sz w:val="24"/>
          <w:szCs w:val="24"/>
          <w:lang w:val="en-US"/>
        </w:rPr>
        <w:t>e assumed that only the proportion of the population typically seeking care at public hospitals network was at risk of developing severe influenza</w:t>
      </w:r>
      <w:r w:rsidR="000D04FF">
        <w:rPr>
          <w:rFonts w:ascii="Times New Roman" w:hAnsi="Times New Roman"/>
          <w:sz w:val="24"/>
          <w:szCs w:val="24"/>
          <w:lang w:val="en-US"/>
        </w:rPr>
        <w:t xml:space="preserve"> (see methods)</w:t>
      </w:r>
    </w:p>
    <w:p w:rsidR="00305049" w:rsidRPr="008E1FC4" w:rsidRDefault="00305049" w:rsidP="00305049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0D04FF">
        <w:rPr>
          <w:rFonts w:ascii="Times New Roman" w:hAnsi="Times New Roman"/>
          <w:sz w:val="24"/>
          <w:szCs w:val="24"/>
          <w:lang w:val="en-US"/>
        </w:rPr>
        <w:t>We e</w:t>
      </w:r>
      <w:r w:rsidRPr="008E1FC4">
        <w:rPr>
          <w:rFonts w:ascii="Times New Roman" w:hAnsi="Times New Roman"/>
          <w:sz w:val="24"/>
          <w:szCs w:val="24"/>
          <w:lang w:val="en-US"/>
        </w:rPr>
        <w:t xml:space="preserve">stimated </w:t>
      </w:r>
      <w:r w:rsidR="000D04FF">
        <w:rPr>
          <w:rFonts w:ascii="Times New Roman" w:hAnsi="Times New Roman"/>
          <w:sz w:val="24"/>
          <w:szCs w:val="24"/>
          <w:lang w:val="en-US"/>
        </w:rPr>
        <w:t>the rates only for the pandemic period (2009</w:t>
      </w:r>
      <w:r w:rsidR="005733FC" w:rsidRPr="00182053">
        <w:rPr>
          <w:rFonts w:ascii="Times New Roman" w:hAnsi="Times New Roman"/>
          <w:sz w:val="24"/>
          <w:lang w:val="en-US"/>
        </w:rPr>
        <w:t>–</w:t>
      </w:r>
      <w:r w:rsidR="000D04FF">
        <w:rPr>
          <w:rFonts w:ascii="Times New Roman" w:hAnsi="Times New Roman"/>
          <w:sz w:val="24"/>
          <w:szCs w:val="24"/>
          <w:lang w:val="en-US"/>
        </w:rPr>
        <w:t>2010)</w:t>
      </w:r>
      <w:r w:rsidR="005733FC">
        <w:rPr>
          <w:rFonts w:ascii="Times New Roman" w:hAnsi="Times New Roman"/>
          <w:sz w:val="24"/>
          <w:szCs w:val="24"/>
          <w:lang w:val="en-US"/>
        </w:rPr>
        <w:t xml:space="preserve"> assuming </w:t>
      </w:r>
      <w:r w:rsidR="005733FC" w:rsidRPr="000D04FF">
        <w:rPr>
          <w:rFonts w:ascii="Times New Roman" w:hAnsi="Times New Roman"/>
          <w:sz w:val="24"/>
          <w:szCs w:val="24"/>
          <w:lang w:val="en-US"/>
        </w:rPr>
        <w:t>that every inhabitant was at risk of developing severe influenza illness</w:t>
      </w:r>
    </w:p>
    <w:p w:rsidR="005733FC" w:rsidRPr="008E1FC4" w:rsidRDefault="00305049" w:rsidP="005733FC">
      <w:pPr>
        <w:pStyle w:val="Body1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proofErr w:type="gramEnd"/>
      <w:r w:rsidRPr="008E1FC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0D04FF">
        <w:rPr>
          <w:rFonts w:ascii="Times New Roman" w:hAnsi="Times New Roman"/>
          <w:sz w:val="24"/>
          <w:szCs w:val="24"/>
          <w:lang w:val="en-US"/>
        </w:rPr>
        <w:t>We e</w:t>
      </w:r>
      <w:r w:rsidR="000D04FF" w:rsidRPr="008E1FC4">
        <w:rPr>
          <w:rFonts w:ascii="Times New Roman" w:hAnsi="Times New Roman"/>
          <w:sz w:val="24"/>
          <w:szCs w:val="24"/>
          <w:lang w:val="en-US"/>
        </w:rPr>
        <w:t xml:space="preserve">stimated </w:t>
      </w:r>
      <w:r w:rsidR="000D04FF">
        <w:rPr>
          <w:rFonts w:ascii="Times New Roman" w:hAnsi="Times New Roman"/>
          <w:sz w:val="24"/>
          <w:szCs w:val="24"/>
          <w:lang w:val="en-US"/>
        </w:rPr>
        <w:t>the rates only for the seasonal period (2011</w:t>
      </w:r>
      <w:r w:rsidR="005733FC" w:rsidRPr="00182053">
        <w:rPr>
          <w:rFonts w:ascii="Times New Roman" w:hAnsi="Times New Roman"/>
          <w:sz w:val="24"/>
          <w:lang w:val="en-US"/>
        </w:rPr>
        <w:t>–</w:t>
      </w:r>
      <w:r w:rsidR="000D04FF">
        <w:rPr>
          <w:rFonts w:ascii="Times New Roman" w:hAnsi="Times New Roman"/>
          <w:sz w:val="24"/>
          <w:szCs w:val="24"/>
          <w:lang w:val="en-US"/>
        </w:rPr>
        <w:t>2012)</w:t>
      </w:r>
      <w:r w:rsidR="005733FC">
        <w:rPr>
          <w:rFonts w:ascii="Times New Roman" w:hAnsi="Times New Roman"/>
          <w:sz w:val="24"/>
          <w:szCs w:val="24"/>
          <w:lang w:val="en-US"/>
        </w:rPr>
        <w:t xml:space="preserve"> assuming </w:t>
      </w:r>
      <w:r w:rsidR="005733FC" w:rsidRPr="000D04FF">
        <w:rPr>
          <w:rFonts w:ascii="Times New Roman" w:hAnsi="Times New Roman"/>
          <w:sz w:val="24"/>
          <w:szCs w:val="24"/>
          <w:lang w:val="en-US"/>
        </w:rPr>
        <w:t>that every inhabitant was at risk of developing severe influenza illness</w:t>
      </w:r>
    </w:p>
    <w:p w:rsidR="00420100" w:rsidRDefault="00420100">
      <w:pPr>
        <w:rPr>
          <w:rFonts w:ascii="Times New Roman" w:eastAsia="Arial Unicode MS" w:hAnsi="Times New Roman"/>
          <w:color w:val="000000"/>
          <w:sz w:val="24"/>
          <w:u w:color="000000"/>
          <w:lang w:val="en-US"/>
        </w:rPr>
      </w:pPr>
    </w:p>
    <w:sectPr w:rsidR="00420100" w:rsidSect="00464B28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53" w:rsidRDefault="00D70553" w:rsidP="003013A5">
      <w:r>
        <w:separator/>
      </w:r>
    </w:p>
  </w:endnote>
  <w:endnote w:type="continuationSeparator" w:id="0">
    <w:p w:rsidR="00D70553" w:rsidRDefault="00D70553" w:rsidP="0030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70112"/>
      <w:docPartObj>
        <w:docPartGallery w:val="Page Numbers (Bottom of Page)"/>
        <w:docPartUnique/>
      </w:docPartObj>
    </w:sdtPr>
    <w:sdtContent>
      <w:p w:rsidR="00420100" w:rsidRDefault="00420100">
        <w:pPr>
          <w:pStyle w:val="Piedepgina"/>
          <w:jc w:val="right"/>
        </w:pPr>
        <w:r>
          <w:t xml:space="preserve">Page </w:t>
        </w:r>
        <w:fldSimple w:instr="PAGE   \* MERGEFORMAT">
          <w:r w:rsidR="00CF5F63">
            <w:rPr>
              <w:noProof/>
            </w:rPr>
            <w:t>7</w:t>
          </w:r>
        </w:fldSimple>
      </w:p>
    </w:sdtContent>
  </w:sdt>
  <w:p w:rsidR="00420100" w:rsidRPr="00756BCD" w:rsidRDefault="00420100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53" w:rsidRDefault="00D70553" w:rsidP="003013A5">
      <w:r>
        <w:separator/>
      </w:r>
    </w:p>
  </w:footnote>
  <w:footnote w:type="continuationSeparator" w:id="0">
    <w:p w:rsidR="00D70553" w:rsidRDefault="00D70553" w:rsidP="00301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C480366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</w:abstractNum>
  <w:abstractNum w:abstractNumId="1">
    <w:nsid w:val="FFFFFF89"/>
    <w:multiLevelType w:val="singleLevel"/>
    <w:tmpl w:val="65F012D8"/>
    <w:lvl w:ilvl="0">
      <w:start w:val="1"/>
      <w:numFmt w:val="bullet"/>
      <w:pStyle w:val="Listaconvietas"/>
      <w:lvlText w:val="-"/>
      <w:lvlJc w:val="left"/>
      <w:pPr>
        <w:ind w:left="360" w:hanging="360"/>
      </w:pPr>
      <w:rPr>
        <w:rFonts w:ascii="Bookman Old Style" w:hAnsi="Bookman Old Style" w:hint="default"/>
      </w:rPr>
    </w:lvl>
  </w:abstractNum>
  <w:abstractNum w:abstractNumId="2">
    <w:nsid w:val="09BC197B"/>
    <w:multiLevelType w:val="hybridMultilevel"/>
    <w:tmpl w:val="1930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538C"/>
    <w:multiLevelType w:val="multilevel"/>
    <w:tmpl w:val="ED208F72"/>
    <w:name w:val="Outline3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420148F"/>
    <w:multiLevelType w:val="hybridMultilevel"/>
    <w:tmpl w:val="EA7E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65CA"/>
    <w:multiLevelType w:val="hybridMultilevel"/>
    <w:tmpl w:val="8CC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B5374"/>
    <w:multiLevelType w:val="hybridMultilevel"/>
    <w:tmpl w:val="6A5487DA"/>
    <w:lvl w:ilvl="0" w:tplc="3E8008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070EF"/>
    <w:multiLevelType w:val="hybridMultilevel"/>
    <w:tmpl w:val="A92477EA"/>
    <w:lvl w:ilvl="0" w:tplc="CD92FD62">
      <w:start w:val="1"/>
      <w:numFmt w:val="decimal"/>
      <w:pStyle w:val="EstiloListaconnmerosIzquierda063cmPrimeralnea0cm"/>
      <w:lvlText w:val="%1."/>
      <w:lvlJc w:val="center"/>
      <w:pPr>
        <w:ind w:left="107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8210A02"/>
    <w:multiLevelType w:val="multilevel"/>
    <w:tmpl w:val="179C459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8FD49F1"/>
    <w:multiLevelType w:val="hybridMultilevel"/>
    <w:tmpl w:val="816EC6DC"/>
    <w:lvl w:ilvl="0" w:tplc="0AEE95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2FE"/>
    <w:multiLevelType w:val="hybridMultilevel"/>
    <w:tmpl w:val="3794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7E37"/>
    <w:multiLevelType w:val="hybridMultilevel"/>
    <w:tmpl w:val="3ABEDCC8"/>
    <w:lvl w:ilvl="0" w:tplc="A22C14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C833F3"/>
    <w:multiLevelType w:val="hybridMultilevel"/>
    <w:tmpl w:val="83A4B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D4855"/>
    <w:multiLevelType w:val="hybridMultilevel"/>
    <w:tmpl w:val="7F2A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6"/>
  </w:num>
  <w:num w:numId="5">
    <w:abstractNumId w:val="9"/>
  </w:num>
  <w:num w:numId="6">
    <w:abstractNumId w:val="9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5"/>
  </w:num>
  <w:num w:numId="19">
    <w:abstractNumId w:val="12"/>
  </w:num>
  <w:num w:numId="20">
    <w:abstractNumId w:val="11"/>
  </w:num>
  <w:num w:numId="21">
    <w:abstractNumId w:val="10"/>
  </w:num>
  <w:num w:numId="2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prr5p5f3d5f5ye9td5pzdwcerfvtwpd9500&quot;&gt;carga flu&lt;record-ids&gt;&lt;item&gt;5&lt;/item&gt;&lt;item&gt;20&lt;/item&gt;&lt;item&gt;28&lt;/item&gt;&lt;item&gt;47&lt;/item&gt;&lt;item&gt;48&lt;/item&gt;&lt;item&gt;84&lt;/item&gt;&lt;item&gt;100&lt;/item&gt;&lt;item&gt;115&lt;/item&gt;&lt;item&gt;177&lt;/item&gt;&lt;item&gt;185&lt;/item&gt;&lt;item&gt;191&lt;/item&gt;&lt;item&gt;235&lt;/item&gt;&lt;item&gt;286&lt;/item&gt;&lt;item&gt;339&lt;/item&gt;&lt;/record-ids&gt;&lt;/item&gt;&lt;/Libraries&gt;"/>
  </w:docVars>
  <w:rsids>
    <w:rsidRoot w:val="00D300E9"/>
    <w:rsid w:val="000001B5"/>
    <w:rsid w:val="000018F2"/>
    <w:rsid w:val="0000341D"/>
    <w:rsid w:val="00003936"/>
    <w:rsid w:val="00003AC4"/>
    <w:rsid w:val="00003D6A"/>
    <w:rsid w:val="00005174"/>
    <w:rsid w:val="000052B1"/>
    <w:rsid w:val="000065A1"/>
    <w:rsid w:val="00006809"/>
    <w:rsid w:val="000071BE"/>
    <w:rsid w:val="000111A5"/>
    <w:rsid w:val="0001165D"/>
    <w:rsid w:val="00012C35"/>
    <w:rsid w:val="000130DA"/>
    <w:rsid w:val="00014B63"/>
    <w:rsid w:val="0001711E"/>
    <w:rsid w:val="00022FC0"/>
    <w:rsid w:val="0002305D"/>
    <w:rsid w:val="00023BFE"/>
    <w:rsid w:val="0002440A"/>
    <w:rsid w:val="00026991"/>
    <w:rsid w:val="00027800"/>
    <w:rsid w:val="000306F9"/>
    <w:rsid w:val="00031467"/>
    <w:rsid w:val="00034241"/>
    <w:rsid w:val="00035C82"/>
    <w:rsid w:val="0004264A"/>
    <w:rsid w:val="00044CA3"/>
    <w:rsid w:val="0005202E"/>
    <w:rsid w:val="000527DC"/>
    <w:rsid w:val="00052865"/>
    <w:rsid w:val="0005427A"/>
    <w:rsid w:val="000544A6"/>
    <w:rsid w:val="000556AB"/>
    <w:rsid w:val="0005686F"/>
    <w:rsid w:val="00056C1B"/>
    <w:rsid w:val="00061EA2"/>
    <w:rsid w:val="0006254A"/>
    <w:rsid w:val="00063F53"/>
    <w:rsid w:val="000644AD"/>
    <w:rsid w:val="00064709"/>
    <w:rsid w:val="0006512D"/>
    <w:rsid w:val="00065302"/>
    <w:rsid w:val="000664A3"/>
    <w:rsid w:val="00070626"/>
    <w:rsid w:val="00074008"/>
    <w:rsid w:val="0007485E"/>
    <w:rsid w:val="00075BE8"/>
    <w:rsid w:val="00077AC9"/>
    <w:rsid w:val="00077E98"/>
    <w:rsid w:val="0008037D"/>
    <w:rsid w:val="00082BDF"/>
    <w:rsid w:val="00082F02"/>
    <w:rsid w:val="00084516"/>
    <w:rsid w:val="00084BBE"/>
    <w:rsid w:val="0008523E"/>
    <w:rsid w:val="00090551"/>
    <w:rsid w:val="00093C97"/>
    <w:rsid w:val="00094F4A"/>
    <w:rsid w:val="00095174"/>
    <w:rsid w:val="000A19DB"/>
    <w:rsid w:val="000A1FF7"/>
    <w:rsid w:val="000A2732"/>
    <w:rsid w:val="000A2871"/>
    <w:rsid w:val="000A2F74"/>
    <w:rsid w:val="000A47A5"/>
    <w:rsid w:val="000A4F91"/>
    <w:rsid w:val="000A78FB"/>
    <w:rsid w:val="000B031A"/>
    <w:rsid w:val="000B1122"/>
    <w:rsid w:val="000B1506"/>
    <w:rsid w:val="000B1CDE"/>
    <w:rsid w:val="000B24C0"/>
    <w:rsid w:val="000B2FF6"/>
    <w:rsid w:val="000B336C"/>
    <w:rsid w:val="000B3ED3"/>
    <w:rsid w:val="000B6593"/>
    <w:rsid w:val="000C06DD"/>
    <w:rsid w:val="000C26E6"/>
    <w:rsid w:val="000C399D"/>
    <w:rsid w:val="000C3F02"/>
    <w:rsid w:val="000C4831"/>
    <w:rsid w:val="000D04FF"/>
    <w:rsid w:val="000D0E05"/>
    <w:rsid w:val="000D1572"/>
    <w:rsid w:val="000D1C3A"/>
    <w:rsid w:val="000D3315"/>
    <w:rsid w:val="000D451F"/>
    <w:rsid w:val="000D6552"/>
    <w:rsid w:val="000E0D4F"/>
    <w:rsid w:val="000E12A2"/>
    <w:rsid w:val="000E4F0B"/>
    <w:rsid w:val="000E6115"/>
    <w:rsid w:val="000E6254"/>
    <w:rsid w:val="000E6E79"/>
    <w:rsid w:val="000F23C9"/>
    <w:rsid w:val="000F537C"/>
    <w:rsid w:val="000F576B"/>
    <w:rsid w:val="000F76DE"/>
    <w:rsid w:val="000F7AAA"/>
    <w:rsid w:val="0010362F"/>
    <w:rsid w:val="00103A57"/>
    <w:rsid w:val="00104E59"/>
    <w:rsid w:val="001061D5"/>
    <w:rsid w:val="00106C5A"/>
    <w:rsid w:val="00106EFD"/>
    <w:rsid w:val="00107139"/>
    <w:rsid w:val="00110043"/>
    <w:rsid w:val="00111E30"/>
    <w:rsid w:val="00113210"/>
    <w:rsid w:val="001136EB"/>
    <w:rsid w:val="0011432C"/>
    <w:rsid w:val="00115B0D"/>
    <w:rsid w:val="00120A4E"/>
    <w:rsid w:val="00121AC7"/>
    <w:rsid w:val="00124367"/>
    <w:rsid w:val="00124865"/>
    <w:rsid w:val="00125AA7"/>
    <w:rsid w:val="00125BC3"/>
    <w:rsid w:val="00126572"/>
    <w:rsid w:val="0012681F"/>
    <w:rsid w:val="00126C7B"/>
    <w:rsid w:val="00126F64"/>
    <w:rsid w:val="00131243"/>
    <w:rsid w:val="001340E2"/>
    <w:rsid w:val="00134276"/>
    <w:rsid w:val="00135E4B"/>
    <w:rsid w:val="001360BA"/>
    <w:rsid w:val="00141BBA"/>
    <w:rsid w:val="00141D25"/>
    <w:rsid w:val="0014259E"/>
    <w:rsid w:val="00143006"/>
    <w:rsid w:val="00143663"/>
    <w:rsid w:val="00143A54"/>
    <w:rsid w:val="001448A1"/>
    <w:rsid w:val="00144958"/>
    <w:rsid w:val="001465A1"/>
    <w:rsid w:val="00147905"/>
    <w:rsid w:val="00147BFC"/>
    <w:rsid w:val="0015083A"/>
    <w:rsid w:val="00150C5A"/>
    <w:rsid w:val="001554BF"/>
    <w:rsid w:val="00155548"/>
    <w:rsid w:val="00157B66"/>
    <w:rsid w:val="0016070D"/>
    <w:rsid w:val="00160AB8"/>
    <w:rsid w:val="00161145"/>
    <w:rsid w:val="001611BB"/>
    <w:rsid w:val="0016521D"/>
    <w:rsid w:val="00167C9E"/>
    <w:rsid w:val="001711AE"/>
    <w:rsid w:val="001713DD"/>
    <w:rsid w:val="00171859"/>
    <w:rsid w:val="00172046"/>
    <w:rsid w:val="0017366F"/>
    <w:rsid w:val="0017512B"/>
    <w:rsid w:val="00175606"/>
    <w:rsid w:val="00177A2A"/>
    <w:rsid w:val="00181C3C"/>
    <w:rsid w:val="00182053"/>
    <w:rsid w:val="00182803"/>
    <w:rsid w:val="00182DE0"/>
    <w:rsid w:val="00183491"/>
    <w:rsid w:val="00183DB0"/>
    <w:rsid w:val="00184373"/>
    <w:rsid w:val="00186E04"/>
    <w:rsid w:val="001878A5"/>
    <w:rsid w:val="00187CB2"/>
    <w:rsid w:val="00190E22"/>
    <w:rsid w:val="00192508"/>
    <w:rsid w:val="0019390B"/>
    <w:rsid w:val="0019402B"/>
    <w:rsid w:val="00194592"/>
    <w:rsid w:val="00194F8F"/>
    <w:rsid w:val="00195485"/>
    <w:rsid w:val="001959FC"/>
    <w:rsid w:val="001969C5"/>
    <w:rsid w:val="001A050D"/>
    <w:rsid w:val="001A0D46"/>
    <w:rsid w:val="001A3E22"/>
    <w:rsid w:val="001A67ED"/>
    <w:rsid w:val="001B1191"/>
    <w:rsid w:val="001B2713"/>
    <w:rsid w:val="001B36CD"/>
    <w:rsid w:val="001B722D"/>
    <w:rsid w:val="001B7AE3"/>
    <w:rsid w:val="001B7BD5"/>
    <w:rsid w:val="001C0F1D"/>
    <w:rsid w:val="001C167C"/>
    <w:rsid w:val="001C1A1A"/>
    <w:rsid w:val="001C1CF6"/>
    <w:rsid w:val="001C3E6D"/>
    <w:rsid w:val="001C540E"/>
    <w:rsid w:val="001D005A"/>
    <w:rsid w:val="001D19C6"/>
    <w:rsid w:val="001D2607"/>
    <w:rsid w:val="001D2863"/>
    <w:rsid w:val="001D2F59"/>
    <w:rsid w:val="001D4567"/>
    <w:rsid w:val="001D7BD4"/>
    <w:rsid w:val="001E04DD"/>
    <w:rsid w:val="001E35A1"/>
    <w:rsid w:val="001E3F5D"/>
    <w:rsid w:val="001E5430"/>
    <w:rsid w:val="001E5B4E"/>
    <w:rsid w:val="001E7A7C"/>
    <w:rsid w:val="001F005A"/>
    <w:rsid w:val="001F0DED"/>
    <w:rsid w:val="001F27F1"/>
    <w:rsid w:val="001F2F13"/>
    <w:rsid w:val="001F4851"/>
    <w:rsid w:val="001F5F0F"/>
    <w:rsid w:val="001F6940"/>
    <w:rsid w:val="002011E1"/>
    <w:rsid w:val="00202FC2"/>
    <w:rsid w:val="0020361E"/>
    <w:rsid w:val="00203F91"/>
    <w:rsid w:val="002066E9"/>
    <w:rsid w:val="002101CE"/>
    <w:rsid w:val="002102B8"/>
    <w:rsid w:val="00210684"/>
    <w:rsid w:val="00211E7C"/>
    <w:rsid w:val="002129F1"/>
    <w:rsid w:val="00212A73"/>
    <w:rsid w:val="00215B41"/>
    <w:rsid w:val="002160CA"/>
    <w:rsid w:val="002178E8"/>
    <w:rsid w:val="00217E3F"/>
    <w:rsid w:val="00220D18"/>
    <w:rsid w:val="00221974"/>
    <w:rsid w:val="00221A07"/>
    <w:rsid w:val="002260C3"/>
    <w:rsid w:val="002322BD"/>
    <w:rsid w:val="002338EF"/>
    <w:rsid w:val="002345EC"/>
    <w:rsid w:val="0023607B"/>
    <w:rsid w:val="00236CCA"/>
    <w:rsid w:val="00237817"/>
    <w:rsid w:val="00240186"/>
    <w:rsid w:val="0024219B"/>
    <w:rsid w:val="00242791"/>
    <w:rsid w:val="00244DE5"/>
    <w:rsid w:val="0024510A"/>
    <w:rsid w:val="00245C5E"/>
    <w:rsid w:val="00250110"/>
    <w:rsid w:val="002509DC"/>
    <w:rsid w:val="00250B43"/>
    <w:rsid w:val="00251BEA"/>
    <w:rsid w:val="00254864"/>
    <w:rsid w:val="00254C41"/>
    <w:rsid w:val="002554A9"/>
    <w:rsid w:val="002560FC"/>
    <w:rsid w:val="00256877"/>
    <w:rsid w:val="002625F8"/>
    <w:rsid w:val="00263644"/>
    <w:rsid w:val="00263A2E"/>
    <w:rsid w:val="00264CF3"/>
    <w:rsid w:val="00266511"/>
    <w:rsid w:val="0026696C"/>
    <w:rsid w:val="002703DE"/>
    <w:rsid w:val="00271C26"/>
    <w:rsid w:val="002721A3"/>
    <w:rsid w:val="00272746"/>
    <w:rsid w:val="00272762"/>
    <w:rsid w:val="00274417"/>
    <w:rsid w:val="0027582E"/>
    <w:rsid w:val="00275E04"/>
    <w:rsid w:val="00283A3F"/>
    <w:rsid w:val="00284738"/>
    <w:rsid w:val="00286D95"/>
    <w:rsid w:val="00286E39"/>
    <w:rsid w:val="00290464"/>
    <w:rsid w:val="00290BF5"/>
    <w:rsid w:val="00291D00"/>
    <w:rsid w:val="00292003"/>
    <w:rsid w:val="002936F3"/>
    <w:rsid w:val="0029463C"/>
    <w:rsid w:val="00294648"/>
    <w:rsid w:val="00294916"/>
    <w:rsid w:val="00295B02"/>
    <w:rsid w:val="00297705"/>
    <w:rsid w:val="002A0CB3"/>
    <w:rsid w:val="002A26CC"/>
    <w:rsid w:val="002A4570"/>
    <w:rsid w:val="002A4753"/>
    <w:rsid w:val="002A4991"/>
    <w:rsid w:val="002A6CB4"/>
    <w:rsid w:val="002A7B23"/>
    <w:rsid w:val="002B0044"/>
    <w:rsid w:val="002B2D65"/>
    <w:rsid w:val="002B5E83"/>
    <w:rsid w:val="002B662B"/>
    <w:rsid w:val="002C1F17"/>
    <w:rsid w:val="002C20E1"/>
    <w:rsid w:val="002C250A"/>
    <w:rsid w:val="002C3CBE"/>
    <w:rsid w:val="002C47B5"/>
    <w:rsid w:val="002C7DCD"/>
    <w:rsid w:val="002C7E32"/>
    <w:rsid w:val="002D0788"/>
    <w:rsid w:val="002D0D27"/>
    <w:rsid w:val="002D229F"/>
    <w:rsid w:val="002D48BE"/>
    <w:rsid w:val="002D558D"/>
    <w:rsid w:val="002D58DF"/>
    <w:rsid w:val="002D61ED"/>
    <w:rsid w:val="002D635D"/>
    <w:rsid w:val="002E044A"/>
    <w:rsid w:val="002E077E"/>
    <w:rsid w:val="002E2418"/>
    <w:rsid w:val="002E2978"/>
    <w:rsid w:val="002E2FBF"/>
    <w:rsid w:val="002E30FD"/>
    <w:rsid w:val="002F09F9"/>
    <w:rsid w:val="002F1E8E"/>
    <w:rsid w:val="002F237C"/>
    <w:rsid w:val="002F4099"/>
    <w:rsid w:val="002F5BD6"/>
    <w:rsid w:val="002F78D9"/>
    <w:rsid w:val="003013A5"/>
    <w:rsid w:val="00304B71"/>
    <w:rsid w:val="00305049"/>
    <w:rsid w:val="003055D2"/>
    <w:rsid w:val="00310446"/>
    <w:rsid w:val="00311B60"/>
    <w:rsid w:val="00311CFD"/>
    <w:rsid w:val="00312313"/>
    <w:rsid w:val="0031419E"/>
    <w:rsid w:val="00315DC6"/>
    <w:rsid w:val="00321023"/>
    <w:rsid w:val="00321412"/>
    <w:rsid w:val="003232A9"/>
    <w:rsid w:val="003238A8"/>
    <w:rsid w:val="00324A7A"/>
    <w:rsid w:val="00324F60"/>
    <w:rsid w:val="003319D3"/>
    <w:rsid w:val="003322A0"/>
    <w:rsid w:val="00333F31"/>
    <w:rsid w:val="0033700C"/>
    <w:rsid w:val="0034130E"/>
    <w:rsid w:val="003431D5"/>
    <w:rsid w:val="00343A7A"/>
    <w:rsid w:val="0034673D"/>
    <w:rsid w:val="00346B7E"/>
    <w:rsid w:val="0034729E"/>
    <w:rsid w:val="003516F5"/>
    <w:rsid w:val="00351B09"/>
    <w:rsid w:val="00353ABA"/>
    <w:rsid w:val="00354C55"/>
    <w:rsid w:val="00365928"/>
    <w:rsid w:val="00365DB9"/>
    <w:rsid w:val="00366320"/>
    <w:rsid w:val="0036737E"/>
    <w:rsid w:val="00367AAC"/>
    <w:rsid w:val="00367DA3"/>
    <w:rsid w:val="00371C5E"/>
    <w:rsid w:val="003751A3"/>
    <w:rsid w:val="0037578C"/>
    <w:rsid w:val="00376D4D"/>
    <w:rsid w:val="00381AD3"/>
    <w:rsid w:val="003862A4"/>
    <w:rsid w:val="003867CC"/>
    <w:rsid w:val="00386A98"/>
    <w:rsid w:val="00386B1E"/>
    <w:rsid w:val="00391891"/>
    <w:rsid w:val="00392B16"/>
    <w:rsid w:val="003936B7"/>
    <w:rsid w:val="00394F14"/>
    <w:rsid w:val="003969DF"/>
    <w:rsid w:val="003A082A"/>
    <w:rsid w:val="003A142C"/>
    <w:rsid w:val="003A18BB"/>
    <w:rsid w:val="003A1F0E"/>
    <w:rsid w:val="003A2DA5"/>
    <w:rsid w:val="003A43E3"/>
    <w:rsid w:val="003A502E"/>
    <w:rsid w:val="003A5948"/>
    <w:rsid w:val="003A7A23"/>
    <w:rsid w:val="003B25D0"/>
    <w:rsid w:val="003B36AD"/>
    <w:rsid w:val="003C0700"/>
    <w:rsid w:val="003C33C7"/>
    <w:rsid w:val="003C4252"/>
    <w:rsid w:val="003C4FDC"/>
    <w:rsid w:val="003C63F8"/>
    <w:rsid w:val="003C77AB"/>
    <w:rsid w:val="003C77D2"/>
    <w:rsid w:val="003D0749"/>
    <w:rsid w:val="003D0DAC"/>
    <w:rsid w:val="003D1DAA"/>
    <w:rsid w:val="003D1FF5"/>
    <w:rsid w:val="003D4D1B"/>
    <w:rsid w:val="003D5195"/>
    <w:rsid w:val="003E2252"/>
    <w:rsid w:val="003E3640"/>
    <w:rsid w:val="003E436F"/>
    <w:rsid w:val="003E45B3"/>
    <w:rsid w:val="003E515D"/>
    <w:rsid w:val="003E5215"/>
    <w:rsid w:val="003E61AF"/>
    <w:rsid w:val="003E6EBD"/>
    <w:rsid w:val="003F117B"/>
    <w:rsid w:val="003F1E8F"/>
    <w:rsid w:val="003F20A3"/>
    <w:rsid w:val="003F2260"/>
    <w:rsid w:val="003F239F"/>
    <w:rsid w:val="003F2E3E"/>
    <w:rsid w:val="003F3223"/>
    <w:rsid w:val="003F4517"/>
    <w:rsid w:val="0040050C"/>
    <w:rsid w:val="00400E7C"/>
    <w:rsid w:val="0040193E"/>
    <w:rsid w:val="00401B40"/>
    <w:rsid w:val="0040204C"/>
    <w:rsid w:val="0040255A"/>
    <w:rsid w:val="00402FE8"/>
    <w:rsid w:val="00403480"/>
    <w:rsid w:val="00405FCE"/>
    <w:rsid w:val="0040645B"/>
    <w:rsid w:val="004103B9"/>
    <w:rsid w:val="00412215"/>
    <w:rsid w:val="0041281E"/>
    <w:rsid w:val="00417CD7"/>
    <w:rsid w:val="00420100"/>
    <w:rsid w:val="00420D4E"/>
    <w:rsid w:val="00421C51"/>
    <w:rsid w:val="00422B75"/>
    <w:rsid w:val="004240BA"/>
    <w:rsid w:val="00424C4D"/>
    <w:rsid w:val="0042549F"/>
    <w:rsid w:val="00426948"/>
    <w:rsid w:val="00426BFF"/>
    <w:rsid w:val="004271E9"/>
    <w:rsid w:val="0043059F"/>
    <w:rsid w:val="00430723"/>
    <w:rsid w:val="004313DF"/>
    <w:rsid w:val="0043363A"/>
    <w:rsid w:val="004344EC"/>
    <w:rsid w:val="00435194"/>
    <w:rsid w:val="00435D47"/>
    <w:rsid w:val="00437439"/>
    <w:rsid w:val="004379C8"/>
    <w:rsid w:val="00440C41"/>
    <w:rsid w:val="00442E70"/>
    <w:rsid w:val="00443980"/>
    <w:rsid w:val="00444455"/>
    <w:rsid w:val="00445C13"/>
    <w:rsid w:val="00446AA3"/>
    <w:rsid w:val="00447534"/>
    <w:rsid w:val="00447872"/>
    <w:rsid w:val="00452584"/>
    <w:rsid w:val="0045402D"/>
    <w:rsid w:val="00460CE0"/>
    <w:rsid w:val="004617C2"/>
    <w:rsid w:val="00464B28"/>
    <w:rsid w:val="00464E30"/>
    <w:rsid w:val="00465DB1"/>
    <w:rsid w:val="00466370"/>
    <w:rsid w:val="00470554"/>
    <w:rsid w:val="004718D9"/>
    <w:rsid w:val="004719E1"/>
    <w:rsid w:val="00472B59"/>
    <w:rsid w:val="0047486B"/>
    <w:rsid w:val="00474B68"/>
    <w:rsid w:val="00480809"/>
    <w:rsid w:val="00480D0E"/>
    <w:rsid w:val="00480F33"/>
    <w:rsid w:val="00481E99"/>
    <w:rsid w:val="0048292C"/>
    <w:rsid w:val="004837F1"/>
    <w:rsid w:val="00484E24"/>
    <w:rsid w:val="00485513"/>
    <w:rsid w:val="00485AB2"/>
    <w:rsid w:val="0048680A"/>
    <w:rsid w:val="0048747D"/>
    <w:rsid w:val="00487863"/>
    <w:rsid w:val="00487C1E"/>
    <w:rsid w:val="004908EC"/>
    <w:rsid w:val="00490998"/>
    <w:rsid w:val="00493B39"/>
    <w:rsid w:val="00495211"/>
    <w:rsid w:val="004955C5"/>
    <w:rsid w:val="004A1CE4"/>
    <w:rsid w:val="004A29CB"/>
    <w:rsid w:val="004A3B45"/>
    <w:rsid w:val="004A65C8"/>
    <w:rsid w:val="004A788D"/>
    <w:rsid w:val="004A7D65"/>
    <w:rsid w:val="004A7EEC"/>
    <w:rsid w:val="004B00FA"/>
    <w:rsid w:val="004B06A7"/>
    <w:rsid w:val="004B521C"/>
    <w:rsid w:val="004B5527"/>
    <w:rsid w:val="004C1825"/>
    <w:rsid w:val="004C1B91"/>
    <w:rsid w:val="004C2680"/>
    <w:rsid w:val="004C4467"/>
    <w:rsid w:val="004C76BC"/>
    <w:rsid w:val="004D034B"/>
    <w:rsid w:val="004D0EF2"/>
    <w:rsid w:val="004D2F11"/>
    <w:rsid w:val="004D3228"/>
    <w:rsid w:val="004D3719"/>
    <w:rsid w:val="004D481B"/>
    <w:rsid w:val="004D5F5E"/>
    <w:rsid w:val="004D6458"/>
    <w:rsid w:val="004D6D6C"/>
    <w:rsid w:val="004E0BF2"/>
    <w:rsid w:val="004E1D96"/>
    <w:rsid w:val="004E21C8"/>
    <w:rsid w:val="004E4D96"/>
    <w:rsid w:val="004E4ECB"/>
    <w:rsid w:val="004F0CC6"/>
    <w:rsid w:val="004F0F1B"/>
    <w:rsid w:val="004F4463"/>
    <w:rsid w:val="004F4CE3"/>
    <w:rsid w:val="004F554A"/>
    <w:rsid w:val="004F5D58"/>
    <w:rsid w:val="00500C68"/>
    <w:rsid w:val="005018CA"/>
    <w:rsid w:val="0050423D"/>
    <w:rsid w:val="00507210"/>
    <w:rsid w:val="00510B7E"/>
    <w:rsid w:val="005116AE"/>
    <w:rsid w:val="00513358"/>
    <w:rsid w:val="0051350F"/>
    <w:rsid w:val="0051426D"/>
    <w:rsid w:val="00516112"/>
    <w:rsid w:val="00517493"/>
    <w:rsid w:val="00521C56"/>
    <w:rsid w:val="00522556"/>
    <w:rsid w:val="00522CFC"/>
    <w:rsid w:val="00523A8E"/>
    <w:rsid w:val="00524E7D"/>
    <w:rsid w:val="0052545F"/>
    <w:rsid w:val="00526BFE"/>
    <w:rsid w:val="00530259"/>
    <w:rsid w:val="00530280"/>
    <w:rsid w:val="005322A8"/>
    <w:rsid w:val="0053402A"/>
    <w:rsid w:val="0053701E"/>
    <w:rsid w:val="00537AF6"/>
    <w:rsid w:val="00543E79"/>
    <w:rsid w:val="0054515A"/>
    <w:rsid w:val="0054560F"/>
    <w:rsid w:val="00545CE5"/>
    <w:rsid w:val="00555301"/>
    <w:rsid w:val="0055607C"/>
    <w:rsid w:val="00562E89"/>
    <w:rsid w:val="00563808"/>
    <w:rsid w:val="005645A6"/>
    <w:rsid w:val="00564CEE"/>
    <w:rsid w:val="005674AB"/>
    <w:rsid w:val="005733FC"/>
    <w:rsid w:val="005750B9"/>
    <w:rsid w:val="00583AB7"/>
    <w:rsid w:val="00584608"/>
    <w:rsid w:val="00585F7B"/>
    <w:rsid w:val="00586114"/>
    <w:rsid w:val="005865BF"/>
    <w:rsid w:val="005868F6"/>
    <w:rsid w:val="00590184"/>
    <w:rsid w:val="005903C9"/>
    <w:rsid w:val="005916A5"/>
    <w:rsid w:val="00593ABE"/>
    <w:rsid w:val="00594AEE"/>
    <w:rsid w:val="00596449"/>
    <w:rsid w:val="00596A16"/>
    <w:rsid w:val="005978E5"/>
    <w:rsid w:val="005A3CB9"/>
    <w:rsid w:val="005A40C1"/>
    <w:rsid w:val="005B0759"/>
    <w:rsid w:val="005B4180"/>
    <w:rsid w:val="005B5241"/>
    <w:rsid w:val="005B6824"/>
    <w:rsid w:val="005B6ACB"/>
    <w:rsid w:val="005B77CF"/>
    <w:rsid w:val="005C1466"/>
    <w:rsid w:val="005C4C4E"/>
    <w:rsid w:val="005C4C9D"/>
    <w:rsid w:val="005D1B8A"/>
    <w:rsid w:val="005D3D14"/>
    <w:rsid w:val="005D40F3"/>
    <w:rsid w:val="005D66FC"/>
    <w:rsid w:val="005D6D85"/>
    <w:rsid w:val="005D73B8"/>
    <w:rsid w:val="005D7C17"/>
    <w:rsid w:val="005E0AAE"/>
    <w:rsid w:val="005E2A04"/>
    <w:rsid w:val="005E2DA2"/>
    <w:rsid w:val="005E3294"/>
    <w:rsid w:val="005E3474"/>
    <w:rsid w:val="005E56F1"/>
    <w:rsid w:val="005E5D96"/>
    <w:rsid w:val="005E67AC"/>
    <w:rsid w:val="005E72A6"/>
    <w:rsid w:val="005F0D5D"/>
    <w:rsid w:val="005F1022"/>
    <w:rsid w:val="005F27F8"/>
    <w:rsid w:val="005F3B39"/>
    <w:rsid w:val="005F448C"/>
    <w:rsid w:val="005F6C55"/>
    <w:rsid w:val="005F70CC"/>
    <w:rsid w:val="005F7490"/>
    <w:rsid w:val="005F769C"/>
    <w:rsid w:val="0060016E"/>
    <w:rsid w:val="00603367"/>
    <w:rsid w:val="006043AA"/>
    <w:rsid w:val="00605C59"/>
    <w:rsid w:val="00606618"/>
    <w:rsid w:val="00607475"/>
    <w:rsid w:val="00607A81"/>
    <w:rsid w:val="006102E9"/>
    <w:rsid w:val="00612F92"/>
    <w:rsid w:val="00615BE4"/>
    <w:rsid w:val="00615E6E"/>
    <w:rsid w:val="00616740"/>
    <w:rsid w:val="006176ED"/>
    <w:rsid w:val="00624AD5"/>
    <w:rsid w:val="00625399"/>
    <w:rsid w:val="006313E4"/>
    <w:rsid w:val="00631C5A"/>
    <w:rsid w:val="0063215D"/>
    <w:rsid w:val="00633589"/>
    <w:rsid w:val="00635871"/>
    <w:rsid w:val="00635BC2"/>
    <w:rsid w:val="00636261"/>
    <w:rsid w:val="00640126"/>
    <w:rsid w:val="006409C9"/>
    <w:rsid w:val="006432B1"/>
    <w:rsid w:val="0064365E"/>
    <w:rsid w:val="00644512"/>
    <w:rsid w:val="006462EC"/>
    <w:rsid w:val="00646F0C"/>
    <w:rsid w:val="006473F2"/>
    <w:rsid w:val="00651265"/>
    <w:rsid w:val="00652483"/>
    <w:rsid w:val="006541EF"/>
    <w:rsid w:val="00662500"/>
    <w:rsid w:val="00664719"/>
    <w:rsid w:val="00666051"/>
    <w:rsid w:val="0066634D"/>
    <w:rsid w:val="00670A5D"/>
    <w:rsid w:val="00670F70"/>
    <w:rsid w:val="00671B67"/>
    <w:rsid w:val="00674B81"/>
    <w:rsid w:val="00674D26"/>
    <w:rsid w:val="006773C8"/>
    <w:rsid w:val="00677E45"/>
    <w:rsid w:val="006816FA"/>
    <w:rsid w:val="00681E2B"/>
    <w:rsid w:val="0068252C"/>
    <w:rsid w:val="0068305D"/>
    <w:rsid w:val="006869F2"/>
    <w:rsid w:val="006871ED"/>
    <w:rsid w:val="00691983"/>
    <w:rsid w:val="006A229C"/>
    <w:rsid w:val="006A5A27"/>
    <w:rsid w:val="006A6242"/>
    <w:rsid w:val="006A65FD"/>
    <w:rsid w:val="006A66A6"/>
    <w:rsid w:val="006B1DBC"/>
    <w:rsid w:val="006B2802"/>
    <w:rsid w:val="006B4422"/>
    <w:rsid w:val="006B5753"/>
    <w:rsid w:val="006B5C69"/>
    <w:rsid w:val="006B692D"/>
    <w:rsid w:val="006B701B"/>
    <w:rsid w:val="006B7D06"/>
    <w:rsid w:val="006C0F46"/>
    <w:rsid w:val="006C3762"/>
    <w:rsid w:val="006C4275"/>
    <w:rsid w:val="006C44DB"/>
    <w:rsid w:val="006C4A8C"/>
    <w:rsid w:val="006C7E03"/>
    <w:rsid w:val="006D0FCC"/>
    <w:rsid w:val="006D1B83"/>
    <w:rsid w:val="006D6186"/>
    <w:rsid w:val="006D639A"/>
    <w:rsid w:val="006D763C"/>
    <w:rsid w:val="006D7AEA"/>
    <w:rsid w:val="006E0BE1"/>
    <w:rsid w:val="006E2436"/>
    <w:rsid w:val="006E28A9"/>
    <w:rsid w:val="006E44AD"/>
    <w:rsid w:val="006E4AD1"/>
    <w:rsid w:val="006F0760"/>
    <w:rsid w:val="006F07DE"/>
    <w:rsid w:val="006F085C"/>
    <w:rsid w:val="006F21F1"/>
    <w:rsid w:val="006F44EF"/>
    <w:rsid w:val="006F4B8F"/>
    <w:rsid w:val="006F7214"/>
    <w:rsid w:val="007010CD"/>
    <w:rsid w:val="007019AB"/>
    <w:rsid w:val="00702770"/>
    <w:rsid w:val="00703024"/>
    <w:rsid w:val="00703667"/>
    <w:rsid w:val="007046E7"/>
    <w:rsid w:val="00705EA9"/>
    <w:rsid w:val="00712AD4"/>
    <w:rsid w:val="007130AD"/>
    <w:rsid w:val="00713404"/>
    <w:rsid w:val="00713B64"/>
    <w:rsid w:val="0071407A"/>
    <w:rsid w:val="00714CBA"/>
    <w:rsid w:val="00715430"/>
    <w:rsid w:val="00717E4F"/>
    <w:rsid w:val="00721C2D"/>
    <w:rsid w:val="00722790"/>
    <w:rsid w:val="00724C6B"/>
    <w:rsid w:val="00725EBF"/>
    <w:rsid w:val="00726F70"/>
    <w:rsid w:val="007304D2"/>
    <w:rsid w:val="0073105B"/>
    <w:rsid w:val="007313D4"/>
    <w:rsid w:val="007318EF"/>
    <w:rsid w:val="00731943"/>
    <w:rsid w:val="00734CEC"/>
    <w:rsid w:val="00734E60"/>
    <w:rsid w:val="0073652C"/>
    <w:rsid w:val="0073797E"/>
    <w:rsid w:val="007453CE"/>
    <w:rsid w:val="00745631"/>
    <w:rsid w:val="0074603F"/>
    <w:rsid w:val="00746438"/>
    <w:rsid w:val="00747804"/>
    <w:rsid w:val="007525F1"/>
    <w:rsid w:val="00752773"/>
    <w:rsid w:val="00753F95"/>
    <w:rsid w:val="00754EBC"/>
    <w:rsid w:val="00754FA4"/>
    <w:rsid w:val="00756BCD"/>
    <w:rsid w:val="00760829"/>
    <w:rsid w:val="007649AD"/>
    <w:rsid w:val="007654DD"/>
    <w:rsid w:val="00765A9D"/>
    <w:rsid w:val="00766C7E"/>
    <w:rsid w:val="00770502"/>
    <w:rsid w:val="007721AD"/>
    <w:rsid w:val="0077283E"/>
    <w:rsid w:val="00772EFA"/>
    <w:rsid w:val="00774EB0"/>
    <w:rsid w:val="00775BC5"/>
    <w:rsid w:val="007778F8"/>
    <w:rsid w:val="007822B2"/>
    <w:rsid w:val="00782951"/>
    <w:rsid w:val="00782B84"/>
    <w:rsid w:val="0078325B"/>
    <w:rsid w:val="00783605"/>
    <w:rsid w:val="0078572C"/>
    <w:rsid w:val="007865B7"/>
    <w:rsid w:val="00790F72"/>
    <w:rsid w:val="00792B9A"/>
    <w:rsid w:val="00794EA4"/>
    <w:rsid w:val="00795365"/>
    <w:rsid w:val="007954DE"/>
    <w:rsid w:val="00796B72"/>
    <w:rsid w:val="00796E5D"/>
    <w:rsid w:val="007A0BE9"/>
    <w:rsid w:val="007A2A87"/>
    <w:rsid w:val="007A3564"/>
    <w:rsid w:val="007A3DFA"/>
    <w:rsid w:val="007A4268"/>
    <w:rsid w:val="007A4380"/>
    <w:rsid w:val="007A5263"/>
    <w:rsid w:val="007A5ED7"/>
    <w:rsid w:val="007B13BA"/>
    <w:rsid w:val="007B1C7A"/>
    <w:rsid w:val="007B267E"/>
    <w:rsid w:val="007B2B02"/>
    <w:rsid w:val="007B453A"/>
    <w:rsid w:val="007B4938"/>
    <w:rsid w:val="007B6EDC"/>
    <w:rsid w:val="007C01B1"/>
    <w:rsid w:val="007C023C"/>
    <w:rsid w:val="007C29E8"/>
    <w:rsid w:val="007C3567"/>
    <w:rsid w:val="007C4242"/>
    <w:rsid w:val="007C44B8"/>
    <w:rsid w:val="007C5545"/>
    <w:rsid w:val="007C5AD2"/>
    <w:rsid w:val="007C726A"/>
    <w:rsid w:val="007C78F4"/>
    <w:rsid w:val="007D1527"/>
    <w:rsid w:val="007D1DF8"/>
    <w:rsid w:val="007D2B93"/>
    <w:rsid w:val="007D45AB"/>
    <w:rsid w:val="007D58AC"/>
    <w:rsid w:val="007D69BB"/>
    <w:rsid w:val="007E08E7"/>
    <w:rsid w:val="007E1154"/>
    <w:rsid w:val="007E3F1B"/>
    <w:rsid w:val="007E44F3"/>
    <w:rsid w:val="007F2A83"/>
    <w:rsid w:val="007F2FF3"/>
    <w:rsid w:val="007F32F7"/>
    <w:rsid w:val="007F47EC"/>
    <w:rsid w:val="007F56F1"/>
    <w:rsid w:val="007F594F"/>
    <w:rsid w:val="0080040F"/>
    <w:rsid w:val="00800BB2"/>
    <w:rsid w:val="00804F68"/>
    <w:rsid w:val="0080764E"/>
    <w:rsid w:val="008076B1"/>
    <w:rsid w:val="00810D91"/>
    <w:rsid w:val="008116A3"/>
    <w:rsid w:val="00811AF4"/>
    <w:rsid w:val="00814284"/>
    <w:rsid w:val="008147A3"/>
    <w:rsid w:val="00815225"/>
    <w:rsid w:val="00815629"/>
    <w:rsid w:val="0081626B"/>
    <w:rsid w:val="00817772"/>
    <w:rsid w:val="008179E2"/>
    <w:rsid w:val="00817BA7"/>
    <w:rsid w:val="0082057A"/>
    <w:rsid w:val="00826564"/>
    <w:rsid w:val="0082770E"/>
    <w:rsid w:val="00830982"/>
    <w:rsid w:val="00830AD2"/>
    <w:rsid w:val="008312F6"/>
    <w:rsid w:val="00831400"/>
    <w:rsid w:val="0083439F"/>
    <w:rsid w:val="008361B3"/>
    <w:rsid w:val="00837537"/>
    <w:rsid w:val="00837FFC"/>
    <w:rsid w:val="00840C6D"/>
    <w:rsid w:val="0084123A"/>
    <w:rsid w:val="00841D57"/>
    <w:rsid w:val="00841D5C"/>
    <w:rsid w:val="008420CA"/>
    <w:rsid w:val="00842B6E"/>
    <w:rsid w:val="00842CE2"/>
    <w:rsid w:val="00843A4A"/>
    <w:rsid w:val="00843AB0"/>
    <w:rsid w:val="00843FE9"/>
    <w:rsid w:val="00844621"/>
    <w:rsid w:val="008472E4"/>
    <w:rsid w:val="008530B9"/>
    <w:rsid w:val="008534F3"/>
    <w:rsid w:val="00853705"/>
    <w:rsid w:val="008606E4"/>
    <w:rsid w:val="00860F69"/>
    <w:rsid w:val="008614D9"/>
    <w:rsid w:val="00862237"/>
    <w:rsid w:val="00862D5A"/>
    <w:rsid w:val="00862E80"/>
    <w:rsid w:val="00863875"/>
    <w:rsid w:val="00863E0C"/>
    <w:rsid w:val="00863F0F"/>
    <w:rsid w:val="00864119"/>
    <w:rsid w:val="00864F38"/>
    <w:rsid w:val="0086640F"/>
    <w:rsid w:val="0087326E"/>
    <w:rsid w:val="008737FC"/>
    <w:rsid w:val="00874232"/>
    <w:rsid w:val="008758F0"/>
    <w:rsid w:val="0087669F"/>
    <w:rsid w:val="00876D7F"/>
    <w:rsid w:val="008857DF"/>
    <w:rsid w:val="00890606"/>
    <w:rsid w:val="00890E3C"/>
    <w:rsid w:val="0089244C"/>
    <w:rsid w:val="0089457D"/>
    <w:rsid w:val="0089523B"/>
    <w:rsid w:val="00897016"/>
    <w:rsid w:val="00897B70"/>
    <w:rsid w:val="008A1F5C"/>
    <w:rsid w:val="008A207E"/>
    <w:rsid w:val="008A3488"/>
    <w:rsid w:val="008A4998"/>
    <w:rsid w:val="008A71D2"/>
    <w:rsid w:val="008A7B01"/>
    <w:rsid w:val="008B01B2"/>
    <w:rsid w:val="008B16E0"/>
    <w:rsid w:val="008B29D9"/>
    <w:rsid w:val="008B38EA"/>
    <w:rsid w:val="008B3B92"/>
    <w:rsid w:val="008B3FD7"/>
    <w:rsid w:val="008B5ACE"/>
    <w:rsid w:val="008B5ED6"/>
    <w:rsid w:val="008B7226"/>
    <w:rsid w:val="008B762E"/>
    <w:rsid w:val="008B7E04"/>
    <w:rsid w:val="008B7F38"/>
    <w:rsid w:val="008C0CE5"/>
    <w:rsid w:val="008C258E"/>
    <w:rsid w:val="008C2C61"/>
    <w:rsid w:val="008C383D"/>
    <w:rsid w:val="008C3949"/>
    <w:rsid w:val="008C7507"/>
    <w:rsid w:val="008D0668"/>
    <w:rsid w:val="008D1BCC"/>
    <w:rsid w:val="008D1D0B"/>
    <w:rsid w:val="008D2296"/>
    <w:rsid w:val="008D48CF"/>
    <w:rsid w:val="008D549F"/>
    <w:rsid w:val="008D6F51"/>
    <w:rsid w:val="008E1FC4"/>
    <w:rsid w:val="008E30AC"/>
    <w:rsid w:val="008E3819"/>
    <w:rsid w:val="008E4EC3"/>
    <w:rsid w:val="008E5580"/>
    <w:rsid w:val="008E6141"/>
    <w:rsid w:val="008E74BD"/>
    <w:rsid w:val="008E788A"/>
    <w:rsid w:val="008E7DE3"/>
    <w:rsid w:val="008F0208"/>
    <w:rsid w:val="008F0267"/>
    <w:rsid w:val="008F0C03"/>
    <w:rsid w:val="008F1E7C"/>
    <w:rsid w:val="008F5D70"/>
    <w:rsid w:val="008F69A3"/>
    <w:rsid w:val="0090055B"/>
    <w:rsid w:val="00901535"/>
    <w:rsid w:val="0090206C"/>
    <w:rsid w:val="00902AEE"/>
    <w:rsid w:val="00904F24"/>
    <w:rsid w:val="00905E7A"/>
    <w:rsid w:val="00911FDE"/>
    <w:rsid w:val="00913714"/>
    <w:rsid w:val="00915620"/>
    <w:rsid w:val="00915A50"/>
    <w:rsid w:val="00916EB0"/>
    <w:rsid w:val="00917A60"/>
    <w:rsid w:val="00917AF3"/>
    <w:rsid w:val="00922749"/>
    <w:rsid w:val="0092693D"/>
    <w:rsid w:val="00930089"/>
    <w:rsid w:val="00931190"/>
    <w:rsid w:val="00931990"/>
    <w:rsid w:val="00932505"/>
    <w:rsid w:val="00934B41"/>
    <w:rsid w:val="0093557A"/>
    <w:rsid w:val="00936740"/>
    <w:rsid w:val="00940F71"/>
    <w:rsid w:val="00941F25"/>
    <w:rsid w:val="009422C9"/>
    <w:rsid w:val="0094249D"/>
    <w:rsid w:val="0094350C"/>
    <w:rsid w:val="0094426B"/>
    <w:rsid w:val="0095028B"/>
    <w:rsid w:val="00950AC9"/>
    <w:rsid w:val="0095231D"/>
    <w:rsid w:val="00955D2B"/>
    <w:rsid w:val="00956400"/>
    <w:rsid w:val="009602AA"/>
    <w:rsid w:val="00960BA7"/>
    <w:rsid w:val="00962064"/>
    <w:rsid w:val="0096388C"/>
    <w:rsid w:val="00965B09"/>
    <w:rsid w:val="00967A2F"/>
    <w:rsid w:val="009715BF"/>
    <w:rsid w:val="00972680"/>
    <w:rsid w:val="009729F5"/>
    <w:rsid w:val="00974F10"/>
    <w:rsid w:val="00977717"/>
    <w:rsid w:val="00977FCF"/>
    <w:rsid w:val="00980520"/>
    <w:rsid w:val="009805A0"/>
    <w:rsid w:val="009808A4"/>
    <w:rsid w:val="00980B08"/>
    <w:rsid w:val="00980DB8"/>
    <w:rsid w:val="00981DCD"/>
    <w:rsid w:val="00981FCC"/>
    <w:rsid w:val="00982224"/>
    <w:rsid w:val="00982F64"/>
    <w:rsid w:val="0098346E"/>
    <w:rsid w:val="00983832"/>
    <w:rsid w:val="009865D3"/>
    <w:rsid w:val="00990170"/>
    <w:rsid w:val="00990A74"/>
    <w:rsid w:val="00991F15"/>
    <w:rsid w:val="00992AC4"/>
    <w:rsid w:val="00992AC7"/>
    <w:rsid w:val="009A02A0"/>
    <w:rsid w:val="009A1405"/>
    <w:rsid w:val="009A1B85"/>
    <w:rsid w:val="009A24CC"/>
    <w:rsid w:val="009B1F92"/>
    <w:rsid w:val="009B48E7"/>
    <w:rsid w:val="009C2CD0"/>
    <w:rsid w:val="009D0296"/>
    <w:rsid w:val="009D2436"/>
    <w:rsid w:val="009D2D2A"/>
    <w:rsid w:val="009D3336"/>
    <w:rsid w:val="009D61B9"/>
    <w:rsid w:val="009D6510"/>
    <w:rsid w:val="009D6E77"/>
    <w:rsid w:val="009D7FAA"/>
    <w:rsid w:val="009E0C91"/>
    <w:rsid w:val="009E0E1A"/>
    <w:rsid w:val="009E1538"/>
    <w:rsid w:val="009E3588"/>
    <w:rsid w:val="009E3D07"/>
    <w:rsid w:val="009E3F6F"/>
    <w:rsid w:val="009E4645"/>
    <w:rsid w:val="009E5770"/>
    <w:rsid w:val="009F0C63"/>
    <w:rsid w:val="009F110F"/>
    <w:rsid w:val="009F1EFA"/>
    <w:rsid w:val="009F3B56"/>
    <w:rsid w:val="009F45EF"/>
    <w:rsid w:val="009F6EC8"/>
    <w:rsid w:val="009F7225"/>
    <w:rsid w:val="009F7430"/>
    <w:rsid w:val="00A000C7"/>
    <w:rsid w:val="00A00A55"/>
    <w:rsid w:val="00A01993"/>
    <w:rsid w:val="00A0242F"/>
    <w:rsid w:val="00A02807"/>
    <w:rsid w:val="00A05E59"/>
    <w:rsid w:val="00A07C47"/>
    <w:rsid w:val="00A07FDE"/>
    <w:rsid w:val="00A1149A"/>
    <w:rsid w:val="00A1224D"/>
    <w:rsid w:val="00A16ACC"/>
    <w:rsid w:val="00A223BC"/>
    <w:rsid w:val="00A23792"/>
    <w:rsid w:val="00A2402C"/>
    <w:rsid w:val="00A25F4F"/>
    <w:rsid w:val="00A32C8F"/>
    <w:rsid w:val="00A332BB"/>
    <w:rsid w:val="00A353E6"/>
    <w:rsid w:val="00A3546E"/>
    <w:rsid w:val="00A4027C"/>
    <w:rsid w:val="00A40643"/>
    <w:rsid w:val="00A40C25"/>
    <w:rsid w:val="00A42AC4"/>
    <w:rsid w:val="00A444BC"/>
    <w:rsid w:val="00A4473B"/>
    <w:rsid w:val="00A462AD"/>
    <w:rsid w:val="00A47F7F"/>
    <w:rsid w:val="00A5008C"/>
    <w:rsid w:val="00A51BB9"/>
    <w:rsid w:val="00A5311B"/>
    <w:rsid w:val="00A53530"/>
    <w:rsid w:val="00A53F3A"/>
    <w:rsid w:val="00A5496E"/>
    <w:rsid w:val="00A56D87"/>
    <w:rsid w:val="00A57A3F"/>
    <w:rsid w:val="00A60899"/>
    <w:rsid w:val="00A61EB2"/>
    <w:rsid w:val="00A63599"/>
    <w:rsid w:val="00A65C26"/>
    <w:rsid w:val="00A661A0"/>
    <w:rsid w:val="00A67BD8"/>
    <w:rsid w:val="00A7147F"/>
    <w:rsid w:val="00A7379F"/>
    <w:rsid w:val="00A747C3"/>
    <w:rsid w:val="00A748E7"/>
    <w:rsid w:val="00A759C4"/>
    <w:rsid w:val="00A7650F"/>
    <w:rsid w:val="00A778C1"/>
    <w:rsid w:val="00A77EF0"/>
    <w:rsid w:val="00A84846"/>
    <w:rsid w:val="00A876BE"/>
    <w:rsid w:val="00A903D0"/>
    <w:rsid w:val="00A90806"/>
    <w:rsid w:val="00A909FE"/>
    <w:rsid w:val="00A9120B"/>
    <w:rsid w:val="00A9463A"/>
    <w:rsid w:val="00A96250"/>
    <w:rsid w:val="00A97E0E"/>
    <w:rsid w:val="00AA3291"/>
    <w:rsid w:val="00AA341A"/>
    <w:rsid w:val="00AA4C4A"/>
    <w:rsid w:val="00AA60D4"/>
    <w:rsid w:val="00AA62E0"/>
    <w:rsid w:val="00AB0482"/>
    <w:rsid w:val="00AB0EC4"/>
    <w:rsid w:val="00AB112B"/>
    <w:rsid w:val="00AB2048"/>
    <w:rsid w:val="00AB2377"/>
    <w:rsid w:val="00AB306F"/>
    <w:rsid w:val="00AB5962"/>
    <w:rsid w:val="00AB6084"/>
    <w:rsid w:val="00AB60BD"/>
    <w:rsid w:val="00AB6AD9"/>
    <w:rsid w:val="00AC01D0"/>
    <w:rsid w:val="00AC0E61"/>
    <w:rsid w:val="00AC26BB"/>
    <w:rsid w:val="00AC3C84"/>
    <w:rsid w:val="00AC4684"/>
    <w:rsid w:val="00AC58B3"/>
    <w:rsid w:val="00AC7E91"/>
    <w:rsid w:val="00AD08E3"/>
    <w:rsid w:val="00AD0CDA"/>
    <w:rsid w:val="00AD3093"/>
    <w:rsid w:val="00AD647D"/>
    <w:rsid w:val="00AE04D0"/>
    <w:rsid w:val="00AE053F"/>
    <w:rsid w:val="00AE085F"/>
    <w:rsid w:val="00AE10DD"/>
    <w:rsid w:val="00AE2D8B"/>
    <w:rsid w:val="00AE3352"/>
    <w:rsid w:val="00AE3C9A"/>
    <w:rsid w:val="00AE47A7"/>
    <w:rsid w:val="00AE500D"/>
    <w:rsid w:val="00AE70CB"/>
    <w:rsid w:val="00AE79C2"/>
    <w:rsid w:val="00AF13EB"/>
    <w:rsid w:val="00AF4F3C"/>
    <w:rsid w:val="00AF53EA"/>
    <w:rsid w:val="00AF6B40"/>
    <w:rsid w:val="00B01987"/>
    <w:rsid w:val="00B02422"/>
    <w:rsid w:val="00B03CE0"/>
    <w:rsid w:val="00B06CD4"/>
    <w:rsid w:val="00B13943"/>
    <w:rsid w:val="00B150F6"/>
    <w:rsid w:val="00B2310B"/>
    <w:rsid w:val="00B26252"/>
    <w:rsid w:val="00B31F65"/>
    <w:rsid w:val="00B35DB5"/>
    <w:rsid w:val="00B36671"/>
    <w:rsid w:val="00B40F48"/>
    <w:rsid w:val="00B41195"/>
    <w:rsid w:val="00B42D26"/>
    <w:rsid w:val="00B43764"/>
    <w:rsid w:val="00B4442A"/>
    <w:rsid w:val="00B44F7F"/>
    <w:rsid w:val="00B45A3B"/>
    <w:rsid w:val="00B46014"/>
    <w:rsid w:val="00B46CF2"/>
    <w:rsid w:val="00B5347A"/>
    <w:rsid w:val="00B60D7D"/>
    <w:rsid w:val="00B64E3A"/>
    <w:rsid w:val="00B654D4"/>
    <w:rsid w:val="00B65D15"/>
    <w:rsid w:val="00B67A1D"/>
    <w:rsid w:val="00B70CBB"/>
    <w:rsid w:val="00B718C0"/>
    <w:rsid w:val="00B72BF5"/>
    <w:rsid w:val="00B73875"/>
    <w:rsid w:val="00B75CF0"/>
    <w:rsid w:val="00B764BB"/>
    <w:rsid w:val="00B7750E"/>
    <w:rsid w:val="00B777BE"/>
    <w:rsid w:val="00B7797E"/>
    <w:rsid w:val="00B81358"/>
    <w:rsid w:val="00B82919"/>
    <w:rsid w:val="00B87275"/>
    <w:rsid w:val="00B90480"/>
    <w:rsid w:val="00B921CA"/>
    <w:rsid w:val="00B9232A"/>
    <w:rsid w:val="00B92B73"/>
    <w:rsid w:val="00B930C9"/>
    <w:rsid w:val="00B95316"/>
    <w:rsid w:val="00B96B50"/>
    <w:rsid w:val="00B96D81"/>
    <w:rsid w:val="00BA01EC"/>
    <w:rsid w:val="00BA080B"/>
    <w:rsid w:val="00BA1C20"/>
    <w:rsid w:val="00BA2775"/>
    <w:rsid w:val="00BA37A3"/>
    <w:rsid w:val="00BA72EF"/>
    <w:rsid w:val="00BA75AE"/>
    <w:rsid w:val="00BB0297"/>
    <w:rsid w:val="00BB12D2"/>
    <w:rsid w:val="00BB1A3B"/>
    <w:rsid w:val="00BB46BA"/>
    <w:rsid w:val="00BB68A9"/>
    <w:rsid w:val="00BB7996"/>
    <w:rsid w:val="00BB7CAE"/>
    <w:rsid w:val="00BC13F3"/>
    <w:rsid w:val="00BC2B8B"/>
    <w:rsid w:val="00BC3975"/>
    <w:rsid w:val="00BC3A65"/>
    <w:rsid w:val="00BC58F0"/>
    <w:rsid w:val="00BC763F"/>
    <w:rsid w:val="00BD086E"/>
    <w:rsid w:val="00BD1EB3"/>
    <w:rsid w:val="00BD470A"/>
    <w:rsid w:val="00BD6A84"/>
    <w:rsid w:val="00BE05E3"/>
    <w:rsid w:val="00BE08CA"/>
    <w:rsid w:val="00BE15A2"/>
    <w:rsid w:val="00BE2423"/>
    <w:rsid w:val="00BE6C89"/>
    <w:rsid w:val="00BE7B65"/>
    <w:rsid w:val="00BE7F12"/>
    <w:rsid w:val="00BF0783"/>
    <w:rsid w:val="00BF0856"/>
    <w:rsid w:val="00BF0E79"/>
    <w:rsid w:val="00BF149C"/>
    <w:rsid w:val="00BF3BA2"/>
    <w:rsid w:val="00BF4596"/>
    <w:rsid w:val="00C02425"/>
    <w:rsid w:val="00C03910"/>
    <w:rsid w:val="00C03B13"/>
    <w:rsid w:val="00C04405"/>
    <w:rsid w:val="00C054BD"/>
    <w:rsid w:val="00C0604F"/>
    <w:rsid w:val="00C14049"/>
    <w:rsid w:val="00C14DC7"/>
    <w:rsid w:val="00C20044"/>
    <w:rsid w:val="00C23971"/>
    <w:rsid w:val="00C23AA2"/>
    <w:rsid w:val="00C24644"/>
    <w:rsid w:val="00C25E80"/>
    <w:rsid w:val="00C261F9"/>
    <w:rsid w:val="00C32EA6"/>
    <w:rsid w:val="00C32FB7"/>
    <w:rsid w:val="00C3377D"/>
    <w:rsid w:val="00C33D2D"/>
    <w:rsid w:val="00C349F4"/>
    <w:rsid w:val="00C34ADA"/>
    <w:rsid w:val="00C3751C"/>
    <w:rsid w:val="00C37C38"/>
    <w:rsid w:val="00C42516"/>
    <w:rsid w:val="00C43100"/>
    <w:rsid w:val="00C43626"/>
    <w:rsid w:val="00C44A02"/>
    <w:rsid w:val="00C44E47"/>
    <w:rsid w:val="00C4716A"/>
    <w:rsid w:val="00C50D17"/>
    <w:rsid w:val="00C520B5"/>
    <w:rsid w:val="00C52627"/>
    <w:rsid w:val="00C53362"/>
    <w:rsid w:val="00C57658"/>
    <w:rsid w:val="00C57985"/>
    <w:rsid w:val="00C615FA"/>
    <w:rsid w:val="00C619BA"/>
    <w:rsid w:val="00C622C9"/>
    <w:rsid w:val="00C64300"/>
    <w:rsid w:val="00C6511A"/>
    <w:rsid w:val="00C674D0"/>
    <w:rsid w:val="00C710B4"/>
    <w:rsid w:val="00C72C3B"/>
    <w:rsid w:val="00C734E9"/>
    <w:rsid w:val="00C74E2D"/>
    <w:rsid w:val="00C75B57"/>
    <w:rsid w:val="00C75FB6"/>
    <w:rsid w:val="00C80C9A"/>
    <w:rsid w:val="00C81CE3"/>
    <w:rsid w:val="00C8240F"/>
    <w:rsid w:val="00C82AB2"/>
    <w:rsid w:val="00C82FF9"/>
    <w:rsid w:val="00C83207"/>
    <w:rsid w:val="00C834A8"/>
    <w:rsid w:val="00C85359"/>
    <w:rsid w:val="00C909A0"/>
    <w:rsid w:val="00C90EC7"/>
    <w:rsid w:val="00C90F27"/>
    <w:rsid w:val="00C92F3B"/>
    <w:rsid w:val="00C9347B"/>
    <w:rsid w:val="00C942D9"/>
    <w:rsid w:val="00C949C9"/>
    <w:rsid w:val="00C94C50"/>
    <w:rsid w:val="00C94E0F"/>
    <w:rsid w:val="00C9649B"/>
    <w:rsid w:val="00CA58EC"/>
    <w:rsid w:val="00CA5BA6"/>
    <w:rsid w:val="00CA7A21"/>
    <w:rsid w:val="00CA7C60"/>
    <w:rsid w:val="00CA7E9C"/>
    <w:rsid w:val="00CB18AA"/>
    <w:rsid w:val="00CB44F9"/>
    <w:rsid w:val="00CB621E"/>
    <w:rsid w:val="00CB6D23"/>
    <w:rsid w:val="00CB6F90"/>
    <w:rsid w:val="00CB784C"/>
    <w:rsid w:val="00CC00E1"/>
    <w:rsid w:val="00CC38BB"/>
    <w:rsid w:val="00CC4EFA"/>
    <w:rsid w:val="00CD1078"/>
    <w:rsid w:val="00CD1758"/>
    <w:rsid w:val="00CD39AC"/>
    <w:rsid w:val="00CD5B90"/>
    <w:rsid w:val="00CE0A16"/>
    <w:rsid w:val="00CE3D8F"/>
    <w:rsid w:val="00CE4B41"/>
    <w:rsid w:val="00CE5D0F"/>
    <w:rsid w:val="00CE7ED0"/>
    <w:rsid w:val="00CF03AF"/>
    <w:rsid w:val="00CF2459"/>
    <w:rsid w:val="00CF42F0"/>
    <w:rsid w:val="00CF5D84"/>
    <w:rsid w:val="00CF5F63"/>
    <w:rsid w:val="00CF6030"/>
    <w:rsid w:val="00CF64F0"/>
    <w:rsid w:val="00CF652A"/>
    <w:rsid w:val="00D02958"/>
    <w:rsid w:val="00D03716"/>
    <w:rsid w:val="00D046A7"/>
    <w:rsid w:val="00D06AEA"/>
    <w:rsid w:val="00D10F40"/>
    <w:rsid w:val="00D12791"/>
    <w:rsid w:val="00D13C6F"/>
    <w:rsid w:val="00D14337"/>
    <w:rsid w:val="00D14779"/>
    <w:rsid w:val="00D14C79"/>
    <w:rsid w:val="00D25E74"/>
    <w:rsid w:val="00D27436"/>
    <w:rsid w:val="00D300E9"/>
    <w:rsid w:val="00D30CB4"/>
    <w:rsid w:val="00D319D9"/>
    <w:rsid w:val="00D32114"/>
    <w:rsid w:val="00D346EF"/>
    <w:rsid w:val="00D36D21"/>
    <w:rsid w:val="00D37C88"/>
    <w:rsid w:val="00D37E7B"/>
    <w:rsid w:val="00D401E0"/>
    <w:rsid w:val="00D41163"/>
    <w:rsid w:val="00D42474"/>
    <w:rsid w:val="00D42F7D"/>
    <w:rsid w:val="00D43071"/>
    <w:rsid w:val="00D4455D"/>
    <w:rsid w:val="00D462F1"/>
    <w:rsid w:val="00D505BC"/>
    <w:rsid w:val="00D50816"/>
    <w:rsid w:val="00D515FC"/>
    <w:rsid w:val="00D52820"/>
    <w:rsid w:val="00D52D2B"/>
    <w:rsid w:val="00D53412"/>
    <w:rsid w:val="00D53602"/>
    <w:rsid w:val="00D53985"/>
    <w:rsid w:val="00D54878"/>
    <w:rsid w:val="00D57A86"/>
    <w:rsid w:val="00D60D2F"/>
    <w:rsid w:val="00D62336"/>
    <w:rsid w:val="00D62F26"/>
    <w:rsid w:val="00D63459"/>
    <w:rsid w:val="00D63BF1"/>
    <w:rsid w:val="00D662AB"/>
    <w:rsid w:val="00D66E0C"/>
    <w:rsid w:val="00D70553"/>
    <w:rsid w:val="00D70A32"/>
    <w:rsid w:val="00D75840"/>
    <w:rsid w:val="00D77441"/>
    <w:rsid w:val="00D80DBA"/>
    <w:rsid w:val="00D83313"/>
    <w:rsid w:val="00D8735B"/>
    <w:rsid w:val="00D87DCE"/>
    <w:rsid w:val="00D94BC4"/>
    <w:rsid w:val="00D9631D"/>
    <w:rsid w:val="00D97391"/>
    <w:rsid w:val="00D977E2"/>
    <w:rsid w:val="00D97FFA"/>
    <w:rsid w:val="00DA209E"/>
    <w:rsid w:val="00DA268E"/>
    <w:rsid w:val="00DA26F8"/>
    <w:rsid w:val="00DA428B"/>
    <w:rsid w:val="00DA45BC"/>
    <w:rsid w:val="00DA4EE2"/>
    <w:rsid w:val="00DA51A5"/>
    <w:rsid w:val="00DA51BB"/>
    <w:rsid w:val="00DA5EB5"/>
    <w:rsid w:val="00DA6095"/>
    <w:rsid w:val="00DA6798"/>
    <w:rsid w:val="00DA68ED"/>
    <w:rsid w:val="00DA7E41"/>
    <w:rsid w:val="00DB0562"/>
    <w:rsid w:val="00DB1927"/>
    <w:rsid w:val="00DB2D6C"/>
    <w:rsid w:val="00DB2F3C"/>
    <w:rsid w:val="00DB3D3A"/>
    <w:rsid w:val="00DB4613"/>
    <w:rsid w:val="00DB559D"/>
    <w:rsid w:val="00DC1109"/>
    <w:rsid w:val="00DC1DEF"/>
    <w:rsid w:val="00DC2739"/>
    <w:rsid w:val="00DC64CC"/>
    <w:rsid w:val="00DC6D9B"/>
    <w:rsid w:val="00DD10E0"/>
    <w:rsid w:val="00DD22F6"/>
    <w:rsid w:val="00DD471B"/>
    <w:rsid w:val="00DD6DFD"/>
    <w:rsid w:val="00DE29E2"/>
    <w:rsid w:val="00DE4465"/>
    <w:rsid w:val="00DE695B"/>
    <w:rsid w:val="00DF1B06"/>
    <w:rsid w:val="00DF27FA"/>
    <w:rsid w:val="00DF3707"/>
    <w:rsid w:val="00DF3CCD"/>
    <w:rsid w:val="00DF5072"/>
    <w:rsid w:val="00DF5809"/>
    <w:rsid w:val="00DF5C17"/>
    <w:rsid w:val="00DF6704"/>
    <w:rsid w:val="00E000F6"/>
    <w:rsid w:val="00E01018"/>
    <w:rsid w:val="00E02986"/>
    <w:rsid w:val="00E0455C"/>
    <w:rsid w:val="00E05094"/>
    <w:rsid w:val="00E05386"/>
    <w:rsid w:val="00E06A4A"/>
    <w:rsid w:val="00E07AAE"/>
    <w:rsid w:val="00E100B8"/>
    <w:rsid w:val="00E1093A"/>
    <w:rsid w:val="00E1417D"/>
    <w:rsid w:val="00E14E1F"/>
    <w:rsid w:val="00E15D53"/>
    <w:rsid w:val="00E20F65"/>
    <w:rsid w:val="00E2684E"/>
    <w:rsid w:val="00E3142A"/>
    <w:rsid w:val="00E31715"/>
    <w:rsid w:val="00E31970"/>
    <w:rsid w:val="00E31E68"/>
    <w:rsid w:val="00E42965"/>
    <w:rsid w:val="00E42982"/>
    <w:rsid w:val="00E42BC8"/>
    <w:rsid w:val="00E442AB"/>
    <w:rsid w:val="00E44317"/>
    <w:rsid w:val="00E45E52"/>
    <w:rsid w:val="00E50963"/>
    <w:rsid w:val="00E50C79"/>
    <w:rsid w:val="00E51CD3"/>
    <w:rsid w:val="00E540F2"/>
    <w:rsid w:val="00E5487F"/>
    <w:rsid w:val="00E54C49"/>
    <w:rsid w:val="00E54F68"/>
    <w:rsid w:val="00E55D9B"/>
    <w:rsid w:val="00E572F1"/>
    <w:rsid w:val="00E61217"/>
    <w:rsid w:val="00E64021"/>
    <w:rsid w:val="00E64802"/>
    <w:rsid w:val="00E64C6B"/>
    <w:rsid w:val="00E64D5A"/>
    <w:rsid w:val="00E702A4"/>
    <w:rsid w:val="00E70302"/>
    <w:rsid w:val="00E71528"/>
    <w:rsid w:val="00E71FE5"/>
    <w:rsid w:val="00E7220F"/>
    <w:rsid w:val="00E73217"/>
    <w:rsid w:val="00E74BD1"/>
    <w:rsid w:val="00E7522D"/>
    <w:rsid w:val="00E757FD"/>
    <w:rsid w:val="00E761A5"/>
    <w:rsid w:val="00E76B3C"/>
    <w:rsid w:val="00E82269"/>
    <w:rsid w:val="00E84657"/>
    <w:rsid w:val="00E85367"/>
    <w:rsid w:val="00E871DD"/>
    <w:rsid w:val="00E909A3"/>
    <w:rsid w:val="00E91ABC"/>
    <w:rsid w:val="00E92D88"/>
    <w:rsid w:val="00E93397"/>
    <w:rsid w:val="00E94801"/>
    <w:rsid w:val="00E94BCE"/>
    <w:rsid w:val="00E95382"/>
    <w:rsid w:val="00E965E0"/>
    <w:rsid w:val="00E96FD2"/>
    <w:rsid w:val="00E9783F"/>
    <w:rsid w:val="00E97E2A"/>
    <w:rsid w:val="00E97E5F"/>
    <w:rsid w:val="00EA0183"/>
    <w:rsid w:val="00EA32FC"/>
    <w:rsid w:val="00EA6CA4"/>
    <w:rsid w:val="00EA77AB"/>
    <w:rsid w:val="00EB012C"/>
    <w:rsid w:val="00EB0A51"/>
    <w:rsid w:val="00EB1D6A"/>
    <w:rsid w:val="00EB3A60"/>
    <w:rsid w:val="00EB3BC1"/>
    <w:rsid w:val="00EB3F24"/>
    <w:rsid w:val="00EB4A8A"/>
    <w:rsid w:val="00EB74F2"/>
    <w:rsid w:val="00EC2F89"/>
    <w:rsid w:val="00EC4495"/>
    <w:rsid w:val="00EC4C86"/>
    <w:rsid w:val="00EC6BFF"/>
    <w:rsid w:val="00EC6E2A"/>
    <w:rsid w:val="00EC73E7"/>
    <w:rsid w:val="00EC7999"/>
    <w:rsid w:val="00EC7EC2"/>
    <w:rsid w:val="00ED0001"/>
    <w:rsid w:val="00ED0DB0"/>
    <w:rsid w:val="00ED2459"/>
    <w:rsid w:val="00ED36E0"/>
    <w:rsid w:val="00ED3B22"/>
    <w:rsid w:val="00ED3E05"/>
    <w:rsid w:val="00ED6ADB"/>
    <w:rsid w:val="00ED7A05"/>
    <w:rsid w:val="00ED7CE3"/>
    <w:rsid w:val="00EE05D2"/>
    <w:rsid w:val="00EE0FF1"/>
    <w:rsid w:val="00EE6AE9"/>
    <w:rsid w:val="00EE7B66"/>
    <w:rsid w:val="00EF0E97"/>
    <w:rsid w:val="00EF4C76"/>
    <w:rsid w:val="00EF5308"/>
    <w:rsid w:val="00EF5DE0"/>
    <w:rsid w:val="00EF71A1"/>
    <w:rsid w:val="00EF7D7C"/>
    <w:rsid w:val="00F004F8"/>
    <w:rsid w:val="00F018B9"/>
    <w:rsid w:val="00F0231A"/>
    <w:rsid w:val="00F03C4A"/>
    <w:rsid w:val="00F051C5"/>
    <w:rsid w:val="00F05F48"/>
    <w:rsid w:val="00F06730"/>
    <w:rsid w:val="00F117F5"/>
    <w:rsid w:val="00F13413"/>
    <w:rsid w:val="00F1368D"/>
    <w:rsid w:val="00F146D0"/>
    <w:rsid w:val="00F20C99"/>
    <w:rsid w:val="00F21153"/>
    <w:rsid w:val="00F229A1"/>
    <w:rsid w:val="00F239E6"/>
    <w:rsid w:val="00F2408C"/>
    <w:rsid w:val="00F24751"/>
    <w:rsid w:val="00F25B14"/>
    <w:rsid w:val="00F25B84"/>
    <w:rsid w:val="00F2601C"/>
    <w:rsid w:val="00F26969"/>
    <w:rsid w:val="00F26C21"/>
    <w:rsid w:val="00F26E87"/>
    <w:rsid w:val="00F32186"/>
    <w:rsid w:val="00F3366B"/>
    <w:rsid w:val="00F34A7F"/>
    <w:rsid w:val="00F352CE"/>
    <w:rsid w:val="00F35D16"/>
    <w:rsid w:val="00F4078F"/>
    <w:rsid w:val="00F4134A"/>
    <w:rsid w:val="00F41FE7"/>
    <w:rsid w:val="00F42395"/>
    <w:rsid w:val="00F426E7"/>
    <w:rsid w:val="00F42A3B"/>
    <w:rsid w:val="00F43D12"/>
    <w:rsid w:val="00F44955"/>
    <w:rsid w:val="00F5243F"/>
    <w:rsid w:val="00F54DE3"/>
    <w:rsid w:val="00F56D6F"/>
    <w:rsid w:val="00F570AC"/>
    <w:rsid w:val="00F57F43"/>
    <w:rsid w:val="00F64188"/>
    <w:rsid w:val="00F677F6"/>
    <w:rsid w:val="00F701E2"/>
    <w:rsid w:val="00F71168"/>
    <w:rsid w:val="00F71653"/>
    <w:rsid w:val="00F73A6E"/>
    <w:rsid w:val="00F73D7C"/>
    <w:rsid w:val="00F7578F"/>
    <w:rsid w:val="00F7743D"/>
    <w:rsid w:val="00F828C8"/>
    <w:rsid w:val="00F828CF"/>
    <w:rsid w:val="00F83022"/>
    <w:rsid w:val="00F84624"/>
    <w:rsid w:val="00F847AA"/>
    <w:rsid w:val="00F95121"/>
    <w:rsid w:val="00F9726B"/>
    <w:rsid w:val="00FA043B"/>
    <w:rsid w:val="00FA1F98"/>
    <w:rsid w:val="00FA6321"/>
    <w:rsid w:val="00FA6CCF"/>
    <w:rsid w:val="00FA76F7"/>
    <w:rsid w:val="00FB108C"/>
    <w:rsid w:val="00FB7315"/>
    <w:rsid w:val="00FC14DC"/>
    <w:rsid w:val="00FC1812"/>
    <w:rsid w:val="00FC1CA8"/>
    <w:rsid w:val="00FC1EEB"/>
    <w:rsid w:val="00FC21A2"/>
    <w:rsid w:val="00FC31CF"/>
    <w:rsid w:val="00FC5C4B"/>
    <w:rsid w:val="00FC71F8"/>
    <w:rsid w:val="00FC72EE"/>
    <w:rsid w:val="00FD0D2B"/>
    <w:rsid w:val="00FD0ED8"/>
    <w:rsid w:val="00FD10BC"/>
    <w:rsid w:val="00FD1E62"/>
    <w:rsid w:val="00FD236C"/>
    <w:rsid w:val="00FD27E7"/>
    <w:rsid w:val="00FD2F2E"/>
    <w:rsid w:val="00FD4258"/>
    <w:rsid w:val="00FD5336"/>
    <w:rsid w:val="00FD5620"/>
    <w:rsid w:val="00FD5BBF"/>
    <w:rsid w:val="00FD613C"/>
    <w:rsid w:val="00FD6FCE"/>
    <w:rsid w:val="00FD7FC1"/>
    <w:rsid w:val="00FE1CAA"/>
    <w:rsid w:val="00FE2073"/>
    <w:rsid w:val="00FE3CED"/>
    <w:rsid w:val="00FE3FB9"/>
    <w:rsid w:val="00FE4A00"/>
    <w:rsid w:val="00FE547E"/>
    <w:rsid w:val="00FE5D44"/>
    <w:rsid w:val="00FE6346"/>
    <w:rsid w:val="00FF0829"/>
    <w:rsid w:val="00FF2EFE"/>
    <w:rsid w:val="00FF456F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text" w:uiPriority="0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3"/>
    <w:rPr>
      <w:rFonts w:ascii="Trebuchet MS" w:hAnsi="Trebuchet M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719E1"/>
    <w:pPr>
      <w:keepNext/>
      <w:keepLines/>
      <w:numPr>
        <w:numId w:val="15"/>
      </w:numPr>
      <w:spacing w:before="480"/>
      <w:outlineLvl w:val="0"/>
    </w:pPr>
    <w:rPr>
      <w:rFonts w:ascii="Cambria" w:hAnsi="Cambria" w:cs="Cambria"/>
      <w:b/>
      <w:bCs/>
      <w:color w:val="365F91"/>
      <w:sz w:val="32"/>
      <w:szCs w:val="28"/>
      <w:lang w:val="en-GB" w:eastAsia="zh-CN"/>
    </w:rPr>
  </w:style>
  <w:style w:type="paragraph" w:styleId="Ttulo2">
    <w:name w:val="heading 2"/>
    <w:basedOn w:val="Normal"/>
    <w:next w:val="Textoindependiente"/>
    <w:link w:val="Ttulo2Car"/>
    <w:qFormat/>
    <w:rsid w:val="00126C7B"/>
    <w:pPr>
      <w:keepNext/>
      <w:numPr>
        <w:ilvl w:val="1"/>
        <w:numId w:val="15"/>
      </w:numPr>
      <w:suppressAutoHyphens/>
      <w:spacing w:before="240" w:after="60"/>
      <w:outlineLvl w:val="1"/>
    </w:pPr>
    <w:rPr>
      <w:rFonts w:cs="Arial"/>
      <w:b/>
      <w:bCs/>
      <w:iCs/>
      <w:sz w:val="22"/>
      <w:szCs w:val="28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rsid w:val="00C83207"/>
    <w:pPr>
      <w:keepNext/>
      <w:numPr>
        <w:ilvl w:val="2"/>
        <w:numId w:val="15"/>
      </w:numPr>
      <w:spacing w:before="240" w:after="60"/>
      <w:outlineLvl w:val="2"/>
    </w:pPr>
    <w:rPr>
      <w:b/>
      <w:bCs/>
      <w:i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1360BA"/>
    <w:pPr>
      <w:keepNext/>
      <w:numPr>
        <w:ilvl w:val="3"/>
        <w:numId w:val="15"/>
      </w:numPr>
      <w:ind w:right="-659"/>
      <w:outlineLvl w:val="3"/>
    </w:pPr>
    <w:rPr>
      <w:rFonts w:eastAsia="Calibri" w:cs="Arial"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autoRedefine/>
    <w:qFormat/>
    <w:rsid w:val="00842CE2"/>
    <w:pPr>
      <w:numPr>
        <w:numId w:val="14"/>
      </w:numPr>
      <w:spacing w:before="60" w:after="60" w:line="280" w:lineRule="atLeast"/>
    </w:pPr>
    <w:rPr>
      <w:rFonts w:ascii="Calibri" w:hAnsi="Calibri"/>
    </w:rPr>
  </w:style>
  <w:style w:type="paragraph" w:styleId="Textoindependiente">
    <w:name w:val="Body Text"/>
    <w:basedOn w:val="Normal"/>
    <w:link w:val="TextoindependienteCar"/>
    <w:qFormat/>
    <w:rsid w:val="001B7BD5"/>
    <w:pPr>
      <w:spacing w:before="120" w:after="120" w:line="280" w:lineRule="atLeast"/>
    </w:pPr>
  </w:style>
  <w:style w:type="character" w:customStyle="1" w:styleId="TextoindependienteCar">
    <w:name w:val="Texto independiente Car"/>
    <w:basedOn w:val="Fuentedeprrafopredeter"/>
    <w:link w:val="Textoindependiente"/>
    <w:rsid w:val="001B7BD5"/>
    <w:rPr>
      <w:rFonts w:eastAsia="Times New Roman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719E1"/>
    <w:rPr>
      <w:rFonts w:ascii="Cambria" w:hAnsi="Cambria" w:cs="Cambria"/>
      <w:b/>
      <w:bCs/>
      <w:color w:val="365F91"/>
      <w:sz w:val="32"/>
      <w:szCs w:val="28"/>
      <w:lang w:val="en-GB" w:eastAsia="zh-CN"/>
    </w:rPr>
  </w:style>
  <w:style w:type="character" w:customStyle="1" w:styleId="Ttulo2Car">
    <w:name w:val="Título 2 Car"/>
    <w:basedOn w:val="Fuentedeprrafopredeter"/>
    <w:link w:val="Ttulo2"/>
    <w:rsid w:val="00126C7B"/>
    <w:rPr>
      <w:rFonts w:ascii="Trebuchet MS" w:hAnsi="Trebuchet MS" w:cs="Arial"/>
      <w:b/>
      <w:bCs/>
      <w:iCs/>
      <w:sz w:val="22"/>
      <w:szCs w:val="28"/>
      <w:lang w:eastAsia="ar-SA"/>
    </w:rPr>
  </w:style>
  <w:style w:type="paragraph" w:styleId="Listaconvietas">
    <w:name w:val="List Bullet"/>
    <w:basedOn w:val="Normal"/>
    <w:qFormat/>
    <w:rsid w:val="001B7BD5"/>
    <w:pPr>
      <w:numPr>
        <w:numId w:val="2"/>
      </w:numPr>
      <w:spacing w:before="60" w:after="60" w:line="280" w:lineRule="atLeast"/>
    </w:pPr>
  </w:style>
  <w:style w:type="paragraph" w:styleId="Textonotaalfinal">
    <w:name w:val="endnote text"/>
    <w:basedOn w:val="Normal"/>
    <w:link w:val="TextonotaalfinalCar"/>
    <w:semiHidden/>
    <w:rsid w:val="005674AB"/>
    <w:pPr>
      <w:spacing w:before="60" w:after="60"/>
      <w:ind w:left="454" w:hanging="454"/>
    </w:pPr>
  </w:style>
  <w:style w:type="character" w:customStyle="1" w:styleId="TextonotaalfinalCar">
    <w:name w:val="Texto nota al final Car"/>
    <w:basedOn w:val="Fuentedeprrafopredeter"/>
    <w:link w:val="Textonotaalfinal"/>
    <w:semiHidden/>
    <w:rsid w:val="005674AB"/>
    <w:rPr>
      <w:rFonts w:ascii="Trebuchet MS" w:hAnsi="Trebuchet MS" w:cs="Times New Roman"/>
      <w:sz w:val="20"/>
      <w:szCs w:val="20"/>
      <w:lang w:eastAsia="es-ES"/>
    </w:rPr>
  </w:style>
  <w:style w:type="paragraph" w:styleId="Listaconnmeros2">
    <w:name w:val="List Number 2"/>
    <w:basedOn w:val="Normal"/>
    <w:uiPriority w:val="99"/>
    <w:semiHidden/>
    <w:unhideWhenUsed/>
    <w:rsid w:val="00F828CF"/>
    <w:pPr>
      <w:contextualSpacing/>
    </w:pPr>
  </w:style>
  <w:style w:type="paragraph" w:styleId="Textonotapie">
    <w:name w:val="footnote text"/>
    <w:basedOn w:val="Normal"/>
    <w:link w:val="TextonotapieCar"/>
    <w:qFormat/>
    <w:rsid w:val="00F828CF"/>
  </w:style>
  <w:style w:type="character" w:customStyle="1" w:styleId="TextonotapieCar">
    <w:name w:val="Texto nota pie Car"/>
    <w:basedOn w:val="Fuentedeprrafopredeter"/>
    <w:link w:val="Textonotapie"/>
    <w:rsid w:val="00F828CF"/>
    <w:rPr>
      <w:lang w:val="en-US" w:eastAsia="en-US" w:bidi="en-US"/>
    </w:rPr>
  </w:style>
  <w:style w:type="character" w:customStyle="1" w:styleId="Ttulo3Car">
    <w:name w:val="Título 3 Car"/>
    <w:basedOn w:val="Fuentedeprrafopredeter"/>
    <w:link w:val="Ttulo3"/>
    <w:rsid w:val="00C83207"/>
    <w:rPr>
      <w:rFonts w:ascii="Calibri" w:hAnsi="Calibri"/>
      <w:b/>
      <w:bCs/>
      <w:i/>
      <w:szCs w:val="26"/>
    </w:rPr>
  </w:style>
  <w:style w:type="paragraph" w:customStyle="1" w:styleId="artculos">
    <w:name w:val="artículos"/>
    <w:basedOn w:val="Normal"/>
    <w:qFormat/>
    <w:rsid w:val="00490998"/>
    <w:pPr>
      <w:widowControl w:val="0"/>
    </w:pPr>
    <w:rPr>
      <w:snapToGrid w:val="0"/>
    </w:rPr>
  </w:style>
  <w:style w:type="paragraph" w:styleId="Ttulo">
    <w:name w:val="Title"/>
    <w:basedOn w:val="Normal"/>
    <w:next w:val="Normal"/>
    <w:link w:val="TtuloCar"/>
    <w:uiPriority w:val="10"/>
    <w:qFormat/>
    <w:rsid w:val="0077283E"/>
    <w:pPr>
      <w:spacing w:before="720" w:after="240" w:line="280" w:lineRule="atLeast"/>
      <w:jc w:val="center"/>
      <w:outlineLvl w:val="0"/>
    </w:pPr>
    <w:rPr>
      <w:rFonts w:ascii="Calibri" w:hAnsi="Calibri"/>
      <w:b/>
      <w:bCs/>
      <w:kern w:val="28"/>
      <w:sz w:val="36"/>
      <w:szCs w:val="32"/>
      <w:lang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77283E"/>
    <w:rPr>
      <w:rFonts w:ascii="Calibri" w:hAnsi="Calibri"/>
      <w:b/>
      <w:bCs/>
      <w:kern w:val="28"/>
      <w:sz w:val="36"/>
      <w:szCs w:val="32"/>
      <w:lang w:eastAsia="en-US" w:bidi="en-US"/>
    </w:rPr>
  </w:style>
  <w:style w:type="paragraph" w:styleId="Prrafodelista">
    <w:name w:val="List Paragraph"/>
    <w:basedOn w:val="Normal"/>
    <w:uiPriority w:val="34"/>
    <w:qFormat/>
    <w:rsid w:val="00003D6A"/>
    <w:pPr>
      <w:spacing w:before="40" w:after="40"/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111A5"/>
    <w:rPr>
      <w:rFonts w:ascii="Calibri" w:eastAsia="Calibri" w:hAnsi="Calibri" w:cs="Arial"/>
      <w:bCs/>
      <w:i/>
      <w:szCs w:val="24"/>
      <w:lang w:eastAsia="es-ES"/>
    </w:rPr>
  </w:style>
  <w:style w:type="paragraph" w:customStyle="1" w:styleId="Artculos0">
    <w:name w:val="Artículos"/>
    <w:basedOn w:val="Normal"/>
    <w:link w:val="ArtculosCar"/>
    <w:qFormat/>
    <w:rsid w:val="00843A4A"/>
    <w:pPr>
      <w:spacing w:before="120" w:after="120" w:line="480" w:lineRule="auto"/>
    </w:pPr>
    <w:rPr>
      <w:rFonts w:ascii="Arial" w:hAnsi="Arial"/>
      <w:sz w:val="22"/>
      <w:lang w:val="en-GB"/>
    </w:rPr>
  </w:style>
  <w:style w:type="character" w:customStyle="1" w:styleId="ArtculosCar">
    <w:name w:val="Artículos Car"/>
    <w:basedOn w:val="Fuentedeprrafopredeter"/>
    <w:link w:val="Artculos0"/>
    <w:rsid w:val="00843A4A"/>
    <w:rPr>
      <w:rFonts w:ascii="Arial" w:hAnsi="Arial"/>
      <w:sz w:val="22"/>
      <w:szCs w:val="24"/>
      <w:lang w:val="en-GB"/>
    </w:rPr>
  </w:style>
  <w:style w:type="paragraph" w:styleId="Subttulo">
    <w:name w:val="Subtitle"/>
    <w:basedOn w:val="Normal"/>
    <w:next w:val="Normal"/>
    <w:link w:val="SubttuloCar"/>
    <w:qFormat/>
    <w:rsid w:val="0077283E"/>
    <w:pPr>
      <w:spacing w:before="240" w:after="240"/>
      <w:jc w:val="center"/>
      <w:outlineLvl w:val="1"/>
    </w:pPr>
    <w:rPr>
      <w:rFonts w:ascii="Calibri" w:hAnsi="Calibri"/>
      <w:sz w:val="28"/>
      <w:lang w:eastAsia="en-US"/>
    </w:rPr>
  </w:style>
  <w:style w:type="character" w:customStyle="1" w:styleId="SubttuloCar">
    <w:name w:val="Subtítulo Car"/>
    <w:basedOn w:val="Fuentedeprrafopredeter"/>
    <w:link w:val="Subttulo"/>
    <w:rsid w:val="0077283E"/>
    <w:rPr>
      <w:rFonts w:ascii="Calibri" w:hAnsi="Calibri"/>
      <w:sz w:val="28"/>
      <w:szCs w:val="24"/>
    </w:rPr>
  </w:style>
  <w:style w:type="paragraph" w:styleId="TDC1">
    <w:name w:val="toc 1"/>
    <w:basedOn w:val="Normal"/>
    <w:next w:val="Normal"/>
    <w:uiPriority w:val="39"/>
    <w:qFormat/>
    <w:rsid w:val="0077283E"/>
    <w:pPr>
      <w:tabs>
        <w:tab w:val="right" w:leader="dot" w:pos="8726"/>
      </w:tabs>
    </w:pPr>
    <w:rPr>
      <w:rFonts w:ascii="Calibri" w:hAnsi="Calibri"/>
    </w:rPr>
  </w:style>
  <w:style w:type="character" w:styleId="Hipervnculo">
    <w:name w:val="Hyperlink"/>
    <w:basedOn w:val="Fuentedeprrafopredeter"/>
    <w:uiPriority w:val="99"/>
    <w:qFormat/>
    <w:rsid w:val="0077283E"/>
    <w:rPr>
      <w:rFonts w:ascii="Calibri" w:hAnsi="Calibri" w:hint="default"/>
      <w:color w:val="000000"/>
      <w:sz w:val="20"/>
      <w:szCs w:val="18"/>
      <w:u w:val="single"/>
    </w:rPr>
  </w:style>
  <w:style w:type="paragraph" w:customStyle="1" w:styleId="EstiloListaconnmerosIzquierda063cmPrimeralnea0cm">
    <w:name w:val="Estilo Lista con números + Izquierda:  063 cm Primera línea:  0 cm"/>
    <w:basedOn w:val="Listaconnmeros"/>
    <w:qFormat/>
    <w:rsid w:val="00C83207"/>
    <w:pPr>
      <w:numPr>
        <w:numId w:val="7"/>
      </w:numPr>
    </w:pPr>
    <w:rPr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013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3A5"/>
    <w:rPr>
      <w:rFonts w:ascii="Trebuchet MS" w:hAnsi="Trebuchet MS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013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A5"/>
    <w:rPr>
      <w:rFonts w:ascii="Trebuchet MS" w:hAnsi="Trebuchet MS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10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2B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2B8"/>
    <w:rPr>
      <w:rFonts w:ascii="Trebuchet MS" w:hAnsi="Trebuchet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2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2B8"/>
    <w:rPr>
      <w:rFonts w:ascii="Trebuchet MS" w:hAnsi="Trebuchet MS"/>
      <w:b/>
      <w:bCs/>
      <w:lang w:val="es-ES" w:eastAsia="es-ES"/>
    </w:rPr>
  </w:style>
  <w:style w:type="character" w:customStyle="1" w:styleId="hps">
    <w:name w:val="hps"/>
    <w:basedOn w:val="Fuentedeprrafopredeter"/>
    <w:rsid w:val="007F2A83"/>
  </w:style>
  <w:style w:type="character" w:customStyle="1" w:styleId="shorttext">
    <w:name w:val="short_text"/>
    <w:basedOn w:val="Fuentedeprrafopredeter"/>
    <w:rsid w:val="007F2A83"/>
  </w:style>
  <w:style w:type="paragraph" w:styleId="Revisin">
    <w:name w:val="Revision"/>
    <w:hidden/>
    <w:uiPriority w:val="99"/>
    <w:semiHidden/>
    <w:rsid w:val="003B25D0"/>
    <w:rPr>
      <w:rFonts w:ascii="Trebuchet MS" w:hAnsi="Trebuchet MS"/>
      <w:szCs w:val="24"/>
      <w:lang w:val="es-ES" w:eastAsia="es-ES"/>
    </w:rPr>
  </w:style>
  <w:style w:type="paragraph" w:customStyle="1" w:styleId="Body1">
    <w:name w:val="Body 1"/>
    <w:rsid w:val="0073105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text" w:uiPriority="0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3"/>
    <w:rPr>
      <w:rFonts w:ascii="Trebuchet MS" w:hAnsi="Trebuchet M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719E1"/>
    <w:pPr>
      <w:keepNext/>
      <w:keepLines/>
      <w:numPr>
        <w:numId w:val="15"/>
      </w:numPr>
      <w:spacing w:before="480"/>
      <w:outlineLvl w:val="0"/>
    </w:pPr>
    <w:rPr>
      <w:rFonts w:ascii="Cambria" w:hAnsi="Cambria" w:cs="Cambria"/>
      <w:b/>
      <w:bCs/>
      <w:color w:val="365F91"/>
      <w:sz w:val="32"/>
      <w:szCs w:val="28"/>
      <w:lang w:val="en-GB" w:eastAsia="zh-CN"/>
    </w:rPr>
  </w:style>
  <w:style w:type="paragraph" w:styleId="Ttulo2">
    <w:name w:val="heading 2"/>
    <w:basedOn w:val="Normal"/>
    <w:next w:val="Textoindependiente"/>
    <w:link w:val="Ttulo2Car"/>
    <w:qFormat/>
    <w:rsid w:val="00126C7B"/>
    <w:pPr>
      <w:keepNext/>
      <w:numPr>
        <w:ilvl w:val="1"/>
        <w:numId w:val="15"/>
      </w:numPr>
      <w:suppressAutoHyphens/>
      <w:spacing w:before="240" w:after="60"/>
      <w:outlineLvl w:val="1"/>
    </w:pPr>
    <w:rPr>
      <w:rFonts w:cs="Arial"/>
      <w:b/>
      <w:bCs/>
      <w:iCs/>
      <w:sz w:val="22"/>
      <w:szCs w:val="28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rsid w:val="00C83207"/>
    <w:pPr>
      <w:keepNext/>
      <w:numPr>
        <w:ilvl w:val="2"/>
        <w:numId w:val="15"/>
      </w:numPr>
      <w:spacing w:before="240" w:after="60"/>
      <w:outlineLvl w:val="2"/>
    </w:pPr>
    <w:rPr>
      <w:b/>
      <w:bCs/>
      <w:i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1360BA"/>
    <w:pPr>
      <w:keepNext/>
      <w:numPr>
        <w:ilvl w:val="3"/>
        <w:numId w:val="15"/>
      </w:numPr>
      <w:ind w:right="-659"/>
      <w:outlineLvl w:val="3"/>
    </w:pPr>
    <w:rPr>
      <w:rFonts w:eastAsia="Calibri" w:cs="Arial"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autoRedefine/>
    <w:qFormat/>
    <w:rsid w:val="00842CE2"/>
    <w:pPr>
      <w:numPr>
        <w:numId w:val="14"/>
      </w:numPr>
      <w:spacing w:before="60" w:after="60" w:line="280" w:lineRule="atLeast"/>
    </w:pPr>
    <w:rPr>
      <w:rFonts w:ascii="Calibri" w:hAnsi="Calibri"/>
    </w:rPr>
  </w:style>
  <w:style w:type="paragraph" w:styleId="Textoindependiente">
    <w:name w:val="Body Text"/>
    <w:basedOn w:val="Normal"/>
    <w:link w:val="TextoindependienteCar"/>
    <w:qFormat/>
    <w:rsid w:val="001B7BD5"/>
    <w:pPr>
      <w:spacing w:before="120" w:after="120" w:line="280" w:lineRule="atLeast"/>
    </w:pPr>
  </w:style>
  <w:style w:type="character" w:customStyle="1" w:styleId="TextoindependienteCar">
    <w:name w:val="Texto independiente Car"/>
    <w:basedOn w:val="Fuentedeprrafopredeter"/>
    <w:link w:val="Textoindependiente"/>
    <w:rsid w:val="001B7BD5"/>
    <w:rPr>
      <w:rFonts w:eastAsia="Times New Roman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719E1"/>
    <w:rPr>
      <w:rFonts w:ascii="Cambria" w:hAnsi="Cambria" w:cs="Cambria"/>
      <w:b/>
      <w:bCs/>
      <w:color w:val="365F91"/>
      <w:sz w:val="32"/>
      <w:szCs w:val="28"/>
      <w:lang w:val="en-GB" w:eastAsia="zh-CN"/>
    </w:rPr>
  </w:style>
  <w:style w:type="character" w:customStyle="1" w:styleId="Ttulo2Car">
    <w:name w:val="Título 2 Car"/>
    <w:basedOn w:val="Fuentedeprrafopredeter"/>
    <w:link w:val="Ttulo2"/>
    <w:rsid w:val="00126C7B"/>
    <w:rPr>
      <w:rFonts w:ascii="Trebuchet MS" w:hAnsi="Trebuchet MS" w:cs="Arial"/>
      <w:b/>
      <w:bCs/>
      <w:iCs/>
      <w:sz w:val="22"/>
      <w:szCs w:val="28"/>
      <w:lang w:eastAsia="ar-SA"/>
    </w:rPr>
  </w:style>
  <w:style w:type="paragraph" w:styleId="Listaconvietas">
    <w:name w:val="List Bullet"/>
    <w:basedOn w:val="Normal"/>
    <w:qFormat/>
    <w:rsid w:val="001B7BD5"/>
    <w:pPr>
      <w:numPr>
        <w:numId w:val="2"/>
      </w:numPr>
      <w:spacing w:before="60" w:after="60" w:line="280" w:lineRule="atLeast"/>
    </w:pPr>
  </w:style>
  <w:style w:type="paragraph" w:styleId="Textonotaalfinal">
    <w:name w:val="endnote text"/>
    <w:basedOn w:val="Normal"/>
    <w:link w:val="TextonotaalfinalCar"/>
    <w:semiHidden/>
    <w:rsid w:val="005674AB"/>
    <w:pPr>
      <w:spacing w:before="60" w:after="60"/>
      <w:ind w:left="454" w:hanging="454"/>
    </w:pPr>
  </w:style>
  <w:style w:type="character" w:customStyle="1" w:styleId="TextonotaalfinalCar">
    <w:name w:val="Texto nota al final Car"/>
    <w:basedOn w:val="Fuentedeprrafopredeter"/>
    <w:link w:val="Textonotaalfinal"/>
    <w:semiHidden/>
    <w:rsid w:val="005674AB"/>
    <w:rPr>
      <w:rFonts w:ascii="Trebuchet MS" w:hAnsi="Trebuchet MS" w:cs="Times New Roman"/>
      <w:sz w:val="20"/>
      <w:szCs w:val="20"/>
      <w:lang w:eastAsia="es-ES"/>
    </w:rPr>
  </w:style>
  <w:style w:type="paragraph" w:styleId="Listaconnmeros2">
    <w:name w:val="List Number 2"/>
    <w:basedOn w:val="Normal"/>
    <w:uiPriority w:val="99"/>
    <w:semiHidden/>
    <w:unhideWhenUsed/>
    <w:rsid w:val="00F828CF"/>
    <w:pPr>
      <w:contextualSpacing/>
    </w:pPr>
  </w:style>
  <w:style w:type="paragraph" w:styleId="Textonotapie">
    <w:name w:val="footnote text"/>
    <w:basedOn w:val="Normal"/>
    <w:link w:val="TextonotapieCar"/>
    <w:qFormat/>
    <w:rsid w:val="00F828CF"/>
  </w:style>
  <w:style w:type="character" w:customStyle="1" w:styleId="TextonotapieCar">
    <w:name w:val="Texto nota pie Car"/>
    <w:basedOn w:val="Fuentedeprrafopredeter"/>
    <w:link w:val="Textonotapie"/>
    <w:rsid w:val="00F828CF"/>
    <w:rPr>
      <w:lang w:val="en-US" w:eastAsia="en-US" w:bidi="en-US"/>
    </w:rPr>
  </w:style>
  <w:style w:type="character" w:customStyle="1" w:styleId="Ttulo3Car">
    <w:name w:val="Título 3 Car"/>
    <w:basedOn w:val="Fuentedeprrafopredeter"/>
    <w:link w:val="Ttulo3"/>
    <w:rsid w:val="00C83207"/>
    <w:rPr>
      <w:rFonts w:ascii="Calibri" w:hAnsi="Calibri"/>
      <w:b/>
      <w:bCs/>
      <w:i/>
      <w:szCs w:val="26"/>
    </w:rPr>
  </w:style>
  <w:style w:type="paragraph" w:customStyle="1" w:styleId="artculos">
    <w:name w:val="artículos"/>
    <w:basedOn w:val="Normal"/>
    <w:qFormat/>
    <w:rsid w:val="00490998"/>
    <w:pPr>
      <w:widowControl w:val="0"/>
    </w:pPr>
    <w:rPr>
      <w:snapToGrid w:val="0"/>
    </w:rPr>
  </w:style>
  <w:style w:type="paragraph" w:styleId="Ttulo">
    <w:name w:val="Title"/>
    <w:basedOn w:val="Normal"/>
    <w:next w:val="Normal"/>
    <w:link w:val="TtuloCar"/>
    <w:uiPriority w:val="10"/>
    <w:qFormat/>
    <w:rsid w:val="0077283E"/>
    <w:pPr>
      <w:spacing w:before="720" w:after="240" w:line="280" w:lineRule="atLeast"/>
      <w:jc w:val="center"/>
      <w:outlineLvl w:val="0"/>
    </w:pPr>
    <w:rPr>
      <w:rFonts w:ascii="Calibri" w:hAnsi="Calibri"/>
      <w:b/>
      <w:bCs/>
      <w:kern w:val="28"/>
      <w:sz w:val="36"/>
      <w:szCs w:val="32"/>
      <w:lang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77283E"/>
    <w:rPr>
      <w:rFonts w:ascii="Calibri" w:hAnsi="Calibri"/>
      <w:b/>
      <w:bCs/>
      <w:kern w:val="28"/>
      <w:sz w:val="36"/>
      <w:szCs w:val="32"/>
      <w:lang w:eastAsia="en-US" w:bidi="en-US"/>
    </w:rPr>
  </w:style>
  <w:style w:type="paragraph" w:styleId="Prrafodelista">
    <w:name w:val="List Paragraph"/>
    <w:basedOn w:val="Normal"/>
    <w:uiPriority w:val="34"/>
    <w:qFormat/>
    <w:rsid w:val="00003D6A"/>
    <w:pPr>
      <w:spacing w:before="40" w:after="40"/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111A5"/>
    <w:rPr>
      <w:rFonts w:ascii="Calibri" w:eastAsia="Calibri" w:hAnsi="Calibri" w:cs="Arial"/>
      <w:bCs/>
      <w:i/>
      <w:szCs w:val="24"/>
      <w:lang w:eastAsia="es-ES"/>
    </w:rPr>
  </w:style>
  <w:style w:type="paragraph" w:customStyle="1" w:styleId="Artculos0">
    <w:name w:val="Artículos"/>
    <w:basedOn w:val="Normal"/>
    <w:link w:val="ArtculosCar"/>
    <w:qFormat/>
    <w:rsid w:val="00843A4A"/>
    <w:pPr>
      <w:spacing w:before="120" w:after="120" w:line="480" w:lineRule="auto"/>
    </w:pPr>
    <w:rPr>
      <w:rFonts w:ascii="Arial" w:hAnsi="Arial"/>
      <w:sz w:val="22"/>
      <w:lang w:val="en-GB"/>
    </w:rPr>
  </w:style>
  <w:style w:type="character" w:customStyle="1" w:styleId="ArtculosCar">
    <w:name w:val="Artículos Car"/>
    <w:basedOn w:val="Fuentedeprrafopredeter"/>
    <w:link w:val="Artculos0"/>
    <w:rsid w:val="00843A4A"/>
    <w:rPr>
      <w:rFonts w:ascii="Arial" w:hAnsi="Arial"/>
      <w:sz w:val="22"/>
      <w:szCs w:val="24"/>
      <w:lang w:val="en-GB"/>
    </w:rPr>
  </w:style>
  <w:style w:type="paragraph" w:styleId="Subttulo">
    <w:name w:val="Subtitle"/>
    <w:basedOn w:val="Normal"/>
    <w:next w:val="Normal"/>
    <w:link w:val="SubttuloCar"/>
    <w:qFormat/>
    <w:rsid w:val="0077283E"/>
    <w:pPr>
      <w:spacing w:before="240" w:after="240"/>
      <w:jc w:val="center"/>
      <w:outlineLvl w:val="1"/>
    </w:pPr>
    <w:rPr>
      <w:rFonts w:ascii="Calibri" w:hAnsi="Calibri"/>
      <w:sz w:val="28"/>
      <w:lang w:eastAsia="en-US"/>
    </w:rPr>
  </w:style>
  <w:style w:type="character" w:customStyle="1" w:styleId="SubttuloCar">
    <w:name w:val="Subtítulo Car"/>
    <w:basedOn w:val="Fuentedeprrafopredeter"/>
    <w:link w:val="Subttulo"/>
    <w:rsid w:val="0077283E"/>
    <w:rPr>
      <w:rFonts w:ascii="Calibri" w:hAnsi="Calibri"/>
      <w:sz w:val="28"/>
      <w:szCs w:val="24"/>
    </w:rPr>
  </w:style>
  <w:style w:type="paragraph" w:styleId="TDC1">
    <w:name w:val="toc 1"/>
    <w:basedOn w:val="Normal"/>
    <w:next w:val="Normal"/>
    <w:uiPriority w:val="39"/>
    <w:qFormat/>
    <w:rsid w:val="0077283E"/>
    <w:pPr>
      <w:tabs>
        <w:tab w:val="right" w:leader="dot" w:pos="8726"/>
      </w:tabs>
    </w:pPr>
    <w:rPr>
      <w:rFonts w:ascii="Calibri" w:hAnsi="Calibri"/>
    </w:rPr>
  </w:style>
  <w:style w:type="character" w:styleId="Hipervnculo">
    <w:name w:val="Hyperlink"/>
    <w:basedOn w:val="Fuentedeprrafopredeter"/>
    <w:uiPriority w:val="99"/>
    <w:qFormat/>
    <w:rsid w:val="0077283E"/>
    <w:rPr>
      <w:rFonts w:ascii="Calibri" w:hAnsi="Calibri" w:hint="default"/>
      <w:color w:val="000000"/>
      <w:sz w:val="20"/>
      <w:szCs w:val="18"/>
      <w:u w:val="single"/>
    </w:rPr>
  </w:style>
  <w:style w:type="paragraph" w:customStyle="1" w:styleId="EstiloListaconnmerosIzquierda063cmPrimeralnea0cm">
    <w:name w:val="Estilo Lista con números + Izquierda:  063 cm Primera línea:  0 cm"/>
    <w:basedOn w:val="Listaconnmeros"/>
    <w:qFormat/>
    <w:rsid w:val="00C83207"/>
    <w:pPr>
      <w:numPr>
        <w:numId w:val="7"/>
      </w:numPr>
    </w:pPr>
    <w:rPr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013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3A5"/>
    <w:rPr>
      <w:rFonts w:ascii="Trebuchet MS" w:hAnsi="Trebuchet MS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013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A5"/>
    <w:rPr>
      <w:rFonts w:ascii="Trebuchet MS" w:hAnsi="Trebuchet MS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10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2B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2B8"/>
    <w:rPr>
      <w:rFonts w:ascii="Trebuchet MS" w:hAnsi="Trebuchet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2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2B8"/>
    <w:rPr>
      <w:rFonts w:ascii="Trebuchet MS" w:hAnsi="Trebuchet MS"/>
      <w:b/>
      <w:bCs/>
      <w:lang w:val="es-ES" w:eastAsia="es-ES"/>
    </w:rPr>
  </w:style>
  <w:style w:type="character" w:customStyle="1" w:styleId="hps">
    <w:name w:val="hps"/>
    <w:basedOn w:val="Fuentedeprrafopredeter"/>
    <w:rsid w:val="007F2A83"/>
  </w:style>
  <w:style w:type="character" w:customStyle="1" w:styleId="shorttext">
    <w:name w:val="short_text"/>
    <w:basedOn w:val="Fuentedeprrafopredeter"/>
    <w:rsid w:val="007F2A83"/>
  </w:style>
  <w:style w:type="paragraph" w:styleId="Revisin">
    <w:name w:val="Revision"/>
    <w:hidden/>
    <w:uiPriority w:val="99"/>
    <w:semiHidden/>
    <w:rsid w:val="003B25D0"/>
    <w:rPr>
      <w:rFonts w:ascii="Trebuchet MS" w:hAnsi="Trebuchet MS"/>
      <w:szCs w:val="24"/>
      <w:lang w:val="es-ES" w:eastAsia="es-ES"/>
    </w:rPr>
  </w:style>
  <w:style w:type="paragraph" w:customStyle="1" w:styleId="Body1">
    <w:name w:val="Body 1"/>
    <w:rsid w:val="0073105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UN_UI\PROCS%20Y%20PLANTILLAS%20UI\PUBLICACIONES\Articulo_En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CF71-15EB-408C-9FED-6D334618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Articulo_Eng.dot</Template>
  <TotalTime>22</TotalTime>
  <Pages>7</Pages>
  <Words>2285</Words>
  <Characters>12570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14826</CharactersWithSpaces>
  <SharedDoc>false</SharedDoc>
  <HLinks>
    <vt:vector size="6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http://ard.bmj.com/ifora/licence.pdf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Descalzo, Miguel A. (CES-UVG)</dc:creator>
  <cp:lastModifiedBy>Miguel</cp:lastModifiedBy>
  <cp:revision>5</cp:revision>
  <cp:lastPrinted>2013-12-09T15:03:00Z</cp:lastPrinted>
  <dcterms:created xsi:type="dcterms:W3CDTF">2015-02-17T15:13:00Z</dcterms:created>
  <dcterms:modified xsi:type="dcterms:W3CDTF">2016-02-14T22:08:00Z</dcterms:modified>
</cp:coreProperties>
</file>