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3807C" w14:textId="77777777" w:rsidR="00B029B0" w:rsidRPr="00806D6E" w:rsidRDefault="00B029B0" w:rsidP="00B029B0">
      <w:pPr>
        <w:spacing w:line="480" w:lineRule="auto"/>
        <w:rPr>
          <w:rFonts w:ascii="Arial" w:eastAsia="Times New Roman" w:hAnsi="Arial" w:cs="Times New Roman"/>
          <w:b/>
          <w:sz w:val="22"/>
        </w:rPr>
      </w:pPr>
      <w:bookmarkStart w:id="0" w:name="_GoBack"/>
      <w:bookmarkEnd w:id="0"/>
      <w:r w:rsidRPr="00806D6E">
        <w:rPr>
          <w:rFonts w:ascii="Arial" w:eastAsia="Times New Roman" w:hAnsi="Arial" w:cs="Times New Roman"/>
          <w:b/>
          <w:sz w:val="22"/>
        </w:rPr>
        <w:t xml:space="preserve">Supplementary Table 1.  Case groups with at least 250 cases after </w:t>
      </w:r>
      <w:r>
        <w:rPr>
          <w:rFonts w:ascii="Arial" w:eastAsia="Times New Roman" w:hAnsi="Arial" w:cs="Times New Roman"/>
          <w:b/>
          <w:sz w:val="22"/>
        </w:rPr>
        <w:t>exclusions.</w:t>
      </w:r>
      <w:r w:rsidRPr="00EA4200">
        <w:rPr>
          <w:rFonts w:ascii="Arial" w:eastAsia="Times New Roman" w:hAnsi="Arial" w:cs="Times New Roman"/>
          <w:b/>
          <w:bCs/>
          <w:sz w:val="22"/>
          <w:szCs w:val="22"/>
          <w:vertAlign w:val="superscript"/>
        </w:rPr>
        <w:t>1</w:t>
      </w:r>
    </w:p>
    <w:p w14:paraId="1E24E419" w14:textId="77777777" w:rsidR="00B029B0" w:rsidRPr="00806D6E" w:rsidRDefault="00B029B0" w:rsidP="00B029B0">
      <w:pPr>
        <w:spacing w:line="480" w:lineRule="auto"/>
        <w:rPr>
          <w:rFonts w:ascii="Arial" w:eastAsia="Times New Roman" w:hAnsi="Arial" w:cs="Times New Roman"/>
          <w:b/>
          <w:sz w:val="22"/>
        </w:rPr>
      </w:pPr>
    </w:p>
    <w:tbl>
      <w:tblPr>
        <w:tblW w:w="7095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0"/>
        <w:gridCol w:w="885"/>
      </w:tblGrid>
      <w:tr w:rsidR="00B029B0" w:rsidRPr="00806D6E" w14:paraId="75B320D5" w14:textId="77777777" w:rsidTr="00061BE4">
        <w:trPr>
          <w:cantSplit/>
          <w:tblHeader/>
        </w:trPr>
        <w:tc>
          <w:tcPr>
            <w:tcW w:w="6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84F5EC3" w14:textId="77777777" w:rsidR="00B029B0" w:rsidRPr="00806D6E" w:rsidRDefault="00B029B0" w:rsidP="00B029B0">
            <w:pPr>
              <w:keepNext/>
              <w:adjustRightInd w:val="0"/>
              <w:spacing w:before="60" w:after="60" w:line="480" w:lineRule="auto"/>
              <w:rPr>
                <w:rFonts w:ascii="Arial" w:hAnsi="Arial"/>
                <w:b/>
                <w:bCs/>
                <w:color w:val="000000"/>
                <w:sz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</w:rPr>
              <w:t xml:space="preserve">Non-Cardiac </w:t>
            </w:r>
            <w:r w:rsidRPr="00806D6E">
              <w:rPr>
                <w:rFonts w:ascii="Arial" w:hAnsi="Arial"/>
                <w:b/>
                <w:bCs/>
                <w:color w:val="000000"/>
                <w:sz w:val="22"/>
              </w:rPr>
              <w:t>Birth Defect</w:t>
            </w:r>
            <w:r>
              <w:rPr>
                <w:rFonts w:ascii="Arial" w:hAnsi="Arial"/>
                <w:b/>
                <w:bCs/>
                <w:color w:val="000000"/>
                <w:sz w:val="22"/>
              </w:rPr>
              <w:t>s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7F323D9" w14:textId="77777777" w:rsidR="00B029B0" w:rsidRPr="00806D6E" w:rsidRDefault="00B029B0" w:rsidP="00B029B0">
            <w:pPr>
              <w:keepNext/>
              <w:adjustRightInd w:val="0"/>
              <w:spacing w:before="60" w:after="60" w:line="480" w:lineRule="auto"/>
              <w:jc w:val="right"/>
              <w:rPr>
                <w:rFonts w:ascii="Arial" w:hAnsi="Arial"/>
                <w:b/>
                <w:bCs/>
                <w:color w:val="000000"/>
                <w:sz w:val="22"/>
              </w:rPr>
            </w:pPr>
            <w:r w:rsidRPr="00806D6E">
              <w:rPr>
                <w:rFonts w:ascii="Arial" w:hAnsi="Arial"/>
                <w:b/>
                <w:bCs/>
                <w:color w:val="000000"/>
                <w:sz w:val="22"/>
              </w:rPr>
              <w:t xml:space="preserve">n </w:t>
            </w:r>
          </w:p>
        </w:tc>
      </w:tr>
      <w:tr w:rsidR="00B029B0" w:rsidRPr="00806D6E" w14:paraId="63CC961E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FF85E2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Anencephaly and craniorachischisis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C02EB5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444</w:t>
            </w:r>
          </w:p>
        </w:tc>
      </w:tr>
      <w:tr w:rsidR="00B029B0" w:rsidRPr="00806D6E" w14:paraId="2B48E4A1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A7D7DD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Spina bifida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110064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942</w:t>
            </w:r>
          </w:p>
        </w:tc>
      </w:tr>
      <w:tr w:rsidR="00B029B0" w:rsidRPr="00806D6E" w14:paraId="1BE47994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77C856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Hydrocephaly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4D4888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365</w:t>
            </w:r>
          </w:p>
        </w:tc>
      </w:tr>
      <w:tr w:rsidR="00B029B0" w:rsidRPr="00806D6E" w14:paraId="66EEC041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18D305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Cataracts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643FC1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251</w:t>
            </w:r>
          </w:p>
        </w:tc>
      </w:tr>
      <w:tr w:rsidR="00B029B0" w:rsidRPr="00806D6E" w14:paraId="5C336B5B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52623D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Anotia/microtia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8FBC31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452</w:t>
            </w:r>
          </w:p>
        </w:tc>
      </w:tr>
      <w:tr w:rsidR="00B029B0" w:rsidRPr="00806D6E" w14:paraId="76C65E53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AA6DCE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Cleft palate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435952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1186</w:t>
            </w:r>
          </w:p>
        </w:tc>
      </w:tr>
      <w:tr w:rsidR="00B029B0" w:rsidRPr="00806D6E" w14:paraId="295F4772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1D978E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Cleft lip with cleft palate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4BF0BD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1438</w:t>
            </w:r>
          </w:p>
        </w:tc>
      </w:tr>
      <w:tr w:rsidR="00B029B0" w:rsidRPr="00806D6E" w14:paraId="440A011F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44B083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Cleft lip without cleft palate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347219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819</w:t>
            </w:r>
          </w:p>
        </w:tc>
      </w:tr>
      <w:tr w:rsidR="00B029B0" w:rsidRPr="00806D6E" w14:paraId="26042558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D9EC82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Esophageal atresia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5326CC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548</w:t>
            </w:r>
          </w:p>
        </w:tc>
      </w:tr>
      <w:tr w:rsidR="00B029B0" w:rsidRPr="00806D6E" w14:paraId="7DD70D95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197484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Intestinal atresia/stenosis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97B3BC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351</w:t>
            </w:r>
          </w:p>
        </w:tc>
      </w:tr>
      <w:tr w:rsidR="00B029B0" w:rsidRPr="00806D6E" w14:paraId="5946B680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31089C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Anorectal atresia/stenosis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242FB2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758</w:t>
            </w:r>
          </w:p>
        </w:tc>
      </w:tr>
      <w:tr w:rsidR="00B029B0" w:rsidRPr="00806D6E" w14:paraId="26B81560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D429A4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Hypospadias (second/third degree)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4E2396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1853</w:t>
            </w:r>
          </w:p>
        </w:tc>
      </w:tr>
      <w:tr w:rsidR="00B029B0" w:rsidRPr="00806D6E" w14:paraId="6DA0D781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18BC38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Longitudinal limb deficiency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F9A0F5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327</w:t>
            </w:r>
          </w:p>
        </w:tc>
      </w:tr>
      <w:tr w:rsidR="00B029B0" w:rsidRPr="00806D6E" w14:paraId="7A9C6234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785D7C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Transverse limb deficiency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A72DFE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542</w:t>
            </w:r>
          </w:p>
        </w:tc>
      </w:tr>
      <w:tr w:rsidR="00B029B0" w:rsidRPr="00806D6E" w14:paraId="31D5EAF8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706BAF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Craniosynostosis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E01015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1142</w:t>
            </w:r>
          </w:p>
        </w:tc>
      </w:tr>
      <w:tr w:rsidR="00B029B0" w:rsidRPr="00806D6E" w14:paraId="33BF035C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A3F0CD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Diaphragmatic hernia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59D7F8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608</w:t>
            </w:r>
          </w:p>
        </w:tc>
      </w:tr>
      <w:tr w:rsidR="00B029B0" w:rsidRPr="00806D6E" w14:paraId="1E5D43A7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F0B817" w14:textId="77777777" w:rsidR="00B029B0" w:rsidRPr="00806D6E" w:rsidRDefault="00B029B0" w:rsidP="00B029B0">
            <w:pPr>
              <w:keepNext/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lastRenderedPageBreak/>
              <w:t>Omphalocele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D311C3" w14:textId="77777777" w:rsidR="00B029B0" w:rsidRPr="00806D6E" w:rsidRDefault="00B029B0" w:rsidP="00B029B0">
            <w:pPr>
              <w:keepNext/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328</w:t>
            </w:r>
          </w:p>
        </w:tc>
      </w:tr>
      <w:tr w:rsidR="00B029B0" w:rsidRPr="00806D6E" w14:paraId="1AF604E6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F92106" w14:textId="77777777" w:rsidR="00B029B0" w:rsidRPr="00806D6E" w:rsidRDefault="00B029B0" w:rsidP="00B029B0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Gastroschisis</w:t>
            </w:r>
          </w:p>
        </w:tc>
        <w:tc>
          <w:tcPr>
            <w:tcW w:w="885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74EEB2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987</w:t>
            </w:r>
          </w:p>
        </w:tc>
      </w:tr>
    </w:tbl>
    <w:p w14:paraId="6B26A40C" w14:textId="77777777" w:rsidR="00B029B0" w:rsidRPr="00806D6E" w:rsidRDefault="00B029B0" w:rsidP="00B029B0">
      <w:pPr>
        <w:spacing w:line="480" w:lineRule="auto"/>
        <w:rPr>
          <w:rFonts w:ascii="Arial" w:hAnsi="Arial"/>
          <w:sz w:val="22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0"/>
        <w:gridCol w:w="900"/>
      </w:tblGrid>
      <w:tr w:rsidR="00B029B0" w:rsidRPr="00806D6E" w14:paraId="6AC07436" w14:textId="77777777" w:rsidTr="00061BE4">
        <w:trPr>
          <w:cantSplit/>
          <w:tblHeader/>
        </w:trPr>
        <w:tc>
          <w:tcPr>
            <w:tcW w:w="62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4705EEA" w14:textId="77777777" w:rsidR="00B029B0" w:rsidRPr="00806D6E" w:rsidRDefault="00B029B0" w:rsidP="00B029B0">
            <w:pPr>
              <w:keepNext/>
              <w:adjustRightInd w:val="0"/>
              <w:spacing w:before="60" w:after="60" w:line="480" w:lineRule="auto"/>
              <w:rPr>
                <w:rFonts w:ascii="Arial" w:hAnsi="Arial"/>
                <w:b/>
                <w:bCs/>
                <w:color w:val="000000"/>
                <w:sz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</w:rPr>
              <w:t>Cardiac</w:t>
            </w:r>
            <w:r w:rsidRPr="00806D6E">
              <w:rPr>
                <w:rFonts w:ascii="Arial" w:hAnsi="Arial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2"/>
              </w:rPr>
              <w:t xml:space="preserve">Birth </w:t>
            </w:r>
            <w:r w:rsidRPr="00806D6E">
              <w:rPr>
                <w:rFonts w:ascii="Arial" w:hAnsi="Arial"/>
                <w:b/>
                <w:bCs/>
                <w:color w:val="000000"/>
                <w:sz w:val="22"/>
              </w:rPr>
              <w:t>Defect</w:t>
            </w:r>
            <w:r>
              <w:rPr>
                <w:rFonts w:ascii="Arial" w:hAnsi="Arial"/>
                <w:b/>
                <w:bCs/>
                <w:color w:val="000000"/>
                <w:sz w:val="22"/>
              </w:rPr>
              <w:t>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5F608E8" w14:textId="77777777" w:rsidR="00B029B0" w:rsidRPr="00806D6E" w:rsidRDefault="00B029B0" w:rsidP="00B029B0">
            <w:pPr>
              <w:keepNext/>
              <w:adjustRightInd w:val="0"/>
              <w:spacing w:before="60" w:after="60" w:line="480" w:lineRule="auto"/>
              <w:jc w:val="right"/>
              <w:rPr>
                <w:rFonts w:ascii="Arial" w:hAnsi="Arial"/>
                <w:b/>
                <w:bCs/>
                <w:color w:val="000000"/>
                <w:sz w:val="22"/>
                <w:szCs w:val="20"/>
              </w:rPr>
            </w:pPr>
            <w:r w:rsidRPr="00806D6E">
              <w:rPr>
                <w:rFonts w:ascii="Arial" w:hAnsi="Arial"/>
                <w:b/>
                <w:bCs/>
                <w:color w:val="000000"/>
                <w:sz w:val="22"/>
                <w:szCs w:val="20"/>
              </w:rPr>
              <w:t xml:space="preserve">Total </w:t>
            </w:r>
          </w:p>
        </w:tc>
      </w:tr>
      <w:tr w:rsidR="00B029B0" w:rsidRPr="00806D6E" w14:paraId="400631E5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3723D7" w14:textId="77777777" w:rsidR="00B029B0" w:rsidRPr="00806D6E" w:rsidRDefault="000B51BC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Tetralogy of Fallot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66E259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883</w:t>
            </w:r>
          </w:p>
        </w:tc>
      </w:tr>
      <w:tr w:rsidR="00B029B0" w:rsidRPr="00806D6E" w14:paraId="09600510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B4F58F" w14:textId="77777777" w:rsidR="00B029B0" w:rsidRPr="00806D6E" w:rsidRDefault="00B029B0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D</w:t>
            </w:r>
            <w:r>
              <w:rPr>
                <w:rFonts w:ascii="Arial" w:hAnsi="Arial"/>
                <w:color w:val="000000"/>
                <w:sz w:val="22"/>
              </w:rPr>
              <w:t>-</w:t>
            </w:r>
            <w:r w:rsidRPr="00806D6E">
              <w:rPr>
                <w:rFonts w:ascii="Arial" w:hAnsi="Arial"/>
                <w:color w:val="000000"/>
                <w:sz w:val="22"/>
              </w:rPr>
              <w:t>Transposition of the great arteries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3D57D9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586</w:t>
            </w:r>
          </w:p>
        </w:tc>
      </w:tr>
      <w:tr w:rsidR="00B029B0" w:rsidRPr="00806D6E" w14:paraId="4E2F1AC8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AEF980" w14:textId="77777777" w:rsidR="00B029B0" w:rsidRPr="00806D6E" w:rsidRDefault="000B51BC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Atrioventricular septal defect (AVSD)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A6704E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252</w:t>
            </w:r>
          </w:p>
        </w:tc>
      </w:tr>
      <w:tr w:rsidR="00B029B0" w:rsidRPr="00806D6E" w14:paraId="6BBC4185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233836" w14:textId="77777777" w:rsidR="00B029B0" w:rsidRPr="00806D6E" w:rsidRDefault="00B029B0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1D49C3">
              <w:rPr>
                <w:rFonts w:ascii="Arial" w:hAnsi="Arial"/>
                <w:color w:val="000000"/>
                <w:sz w:val="22"/>
              </w:rPr>
              <w:t>Anomalous pulmonary venous return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302304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260</w:t>
            </w:r>
          </w:p>
        </w:tc>
      </w:tr>
      <w:tr w:rsidR="00B029B0" w:rsidRPr="00806D6E" w14:paraId="04EE30EF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2A7737" w14:textId="77777777" w:rsidR="00B029B0" w:rsidRPr="00806D6E" w:rsidRDefault="00B029B0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Hypoplastic left heart syndrome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2C4209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484</w:t>
            </w:r>
          </w:p>
        </w:tc>
      </w:tr>
      <w:tr w:rsidR="00B029B0" w:rsidRPr="00806D6E" w14:paraId="2859F77D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D7F640" w14:textId="77777777" w:rsidR="00B029B0" w:rsidRPr="00806D6E" w:rsidRDefault="00B029B0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Coarctation of the aorta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0EBC48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829</w:t>
            </w:r>
          </w:p>
        </w:tc>
      </w:tr>
      <w:tr w:rsidR="00B029B0" w:rsidRPr="00806D6E" w14:paraId="706A77DB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784E61" w14:textId="77777777" w:rsidR="00B029B0" w:rsidRPr="00806D6E" w:rsidRDefault="000B51BC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Aortic stenosis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639C29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366</w:t>
            </w:r>
          </w:p>
        </w:tc>
      </w:tr>
      <w:tr w:rsidR="00B029B0" w:rsidRPr="00806D6E" w14:paraId="27339777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84F7C8" w14:textId="77777777" w:rsidR="00B029B0" w:rsidRPr="00806D6E" w:rsidRDefault="00B029B0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1D49C3">
              <w:rPr>
                <w:rFonts w:ascii="Arial" w:hAnsi="Arial"/>
                <w:color w:val="000000"/>
                <w:sz w:val="22"/>
              </w:rPr>
              <w:t>Right ventricular outflow tract defects – excluding Ebstein cases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228ACC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1391</w:t>
            </w:r>
          </w:p>
        </w:tc>
      </w:tr>
      <w:tr w:rsidR="00B029B0" w:rsidRPr="00806D6E" w14:paraId="43C676E1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4684AE" w14:textId="77777777" w:rsidR="00B029B0" w:rsidRPr="00806D6E" w:rsidRDefault="000B51BC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Pulmonary valve stenosis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5CAF87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1117</w:t>
            </w:r>
          </w:p>
        </w:tc>
      </w:tr>
      <w:tr w:rsidR="00B029B0" w:rsidRPr="00806D6E" w14:paraId="05BF3CB1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CB7ADB" w14:textId="77777777" w:rsidR="00B029B0" w:rsidRPr="00806D6E" w:rsidRDefault="00B029B0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V</w:t>
            </w:r>
            <w:r>
              <w:rPr>
                <w:rFonts w:ascii="Arial" w:hAnsi="Arial"/>
                <w:color w:val="000000"/>
                <w:sz w:val="22"/>
              </w:rPr>
              <w:t>entricular septal defect,</w:t>
            </w:r>
            <w:r w:rsidR="000B51BC">
              <w:rPr>
                <w:rFonts w:ascii="Arial" w:hAnsi="Arial"/>
                <w:color w:val="000000"/>
                <w:sz w:val="22"/>
              </w:rPr>
              <w:t xml:space="preserve"> perimembranous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34EEF0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1337</w:t>
            </w:r>
          </w:p>
        </w:tc>
      </w:tr>
      <w:tr w:rsidR="00B029B0" w:rsidRPr="00806D6E" w14:paraId="7A08DAC0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87FB11" w14:textId="77777777" w:rsidR="00B029B0" w:rsidRPr="00806D6E" w:rsidRDefault="00B029B0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V</w:t>
            </w:r>
            <w:r>
              <w:rPr>
                <w:rFonts w:ascii="Arial" w:hAnsi="Arial"/>
                <w:color w:val="000000"/>
                <w:sz w:val="22"/>
              </w:rPr>
              <w:t>entricular septal defect,</w:t>
            </w:r>
            <w:r w:rsidRPr="00806D6E" w:rsidDel="001D49C3">
              <w:rPr>
                <w:rFonts w:ascii="Arial" w:hAnsi="Arial"/>
                <w:color w:val="000000"/>
                <w:sz w:val="22"/>
              </w:rPr>
              <w:t xml:space="preserve"> </w:t>
            </w:r>
            <w:r w:rsidR="000B51BC">
              <w:rPr>
                <w:rFonts w:ascii="Arial" w:hAnsi="Arial"/>
                <w:color w:val="000000"/>
                <w:sz w:val="22"/>
              </w:rPr>
              <w:t>muscular</w:t>
            </w:r>
            <w:r w:rsidRPr="00806D6E">
              <w:rPr>
                <w:rFonts w:ascii="Arial" w:hAnsi="Arial"/>
                <w:color w:val="000000"/>
                <w:sz w:val="22"/>
              </w:rPr>
              <w:t xml:space="preserve"> (simple + notsimple)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B76775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610</w:t>
            </w:r>
          </w:p>
        </w:tc>
      </w:tr>
      <w:tr w:rsidR="00B029B0" w:rsidRPr="00806D6E" w14:paraId="46ACF27C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BD037E" w14:textId="77777777" w:rsidR="00B029B0" w:rsidRPr="00806D6E" w:rsidRDefault="00B029B0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Atrial septal defect,</w:t>
            </w:r>
            <w:r w:rsidRPr="00806D6E">
              <w:rPr>
                <w:rFonts w:ascii="Arial" w:hAnsi="Arial"/>
                <w:color w:val="000000"/>
                <w:sz w:val="22"/>
              </w:rPr>
              <w:t xml:space="preserve"> secundum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3BC979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1707</w:t>
            </w:r>
          </w:p>
        </w:tc>
      </w:tr>
      <w:tr w:rsidR="00B029B0" w:rsidRPr="00806D6E" w14:paraId="2261C902" w14:textId="77777777" w:rsidTr="00061BE4">
        <w:trPr>
          <w:cantSplit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DF5C7B" w14:textId="77777777" w:rsidR="00B029B0" w:rsidRPr="00806D6E" w:rsidRDefault="00B029B0" w:rsidP="000B51BC">
            <w:pPr>
              <w:keepNext/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Atrial septal defect, not otherwise specified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EBC7EE" w14:textId="77777777" w:rsidR="00B029B0" w:rsidRPr="00806D6E" w:rsidRDefault="00B029B0" w:rsidP="00B029B0">
            <w:pPr>
              <w:keepNext/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492</w:t>
            </w:r>
          </w:p>
        </w:tc>
      </w:tr>
      <w:tr w:rsidR="00B029B0" w:rsidRPr="00806D6E" w14:paraId="4F771F12" w14:textId="77777777" w:rsidTr="00061BE4">
        <w:trPr>
          <w:cantSplit/>
          <w:trHeight w:val="625"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691983" w14:textId="77777777" w:rsidR="00B029B0" w:rsidRPr="00806D6E" w:rsidRDefault="00B029B0" w:rsidP="000B51BC">
            <w:pPr>
              <w:adjustRightInd w:val="0"/>
              <w:spacing w:before="60" w:after="60" w:line="480" w:lineRule="auto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 xml:space="preserve">Association: </w:t>
            </w:r>
            <w:r w:rsidR="000B51BC">
              <w:rPr>
                <w:rFonts w:ascii="Arial" w:hAnsi="Arial"/>
                <w:color w:val="000000"/>
                <w:sz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</w:rPr>
              <w:t>Ventricular + atrial septal defect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046A85" w14:textId="77777777" w:rsidR="00B029B0" w:rsidRPr="00806D6E" w:rsidRDefault="00B029B0" w:rsidP="00B029B0">
            <w:pPr>
              <w:adjustRightInd w:val="0"/>
              <w:spacing w:before="60" w:after="60" w:line="480" w:lineRule="auto"/>
              <w:jc w:val="right"/>
              <w:rPr>
                <w:rFonts w:ascii="Arial" w:hAnsi="Arial"/>
                <w:color w:val="000000"/>
                <w:sz w:val="22"/>
              </w:rPr>
            </w:pPr>
            <w:r w:rsidRPr="00806D6E">
              <w:rPr>
                <w:rFonts w:ascii="Arial" w:hAnsi="Arial"/>
                <w:color w:val="000000"/>
                <w:sz w:val="22"/>
              </w:rPr>
              <w:t>569</w:t>
            </w:r>
          </w:p>
        </w:tc>
      </w:tr>
    </w:tbl>
    <w:p w14:paraId="27EFDC91" w14:textId="77777777" w:rsidR="00B029B0" w:rsidRPr="00806D6E" w:rsidRDefault="00B029B0" w:rsidP="00B029B0">
      <w:pPr>
        <w:spacing w:line="480" w:lineRule="auto"/>
        <w:rPr>
          <w:rFonts w:ascii="Arial" w:hAnsi="Arial"/>
          <w:sz w:val="22"/>
        </w:rPr>
      </w:pPr>
      <w:r w:rsidRPr="00806D6E">
        <w:rPr>
          <w:rFonts w:ascii="Arial" w:hAnsi="Arial"/>
          <w:sz w:val="22"/>
        </w:rPr>
        <w:t xml:space="preserve"> </w:t>
      </w:r>
    </w:p>
    <w:p w14:paraId="37ED7726" w14:textId="77777777" w:rsidR="00B029B0" w:rsidRDefault="00B029B0" w:rsidP="00B029B0">
      <w:pPr>
        <w:spacing w:line="480" w:lineRule="auto"/>
        <w:rPr>
          <w:rFonts w:ascii="Arial" w:hAnsi="Arial"/>
          <w:sz w:val="22"/>
        </w:rPr>
      </w:pPr>
      <w:r w:rsidRPr="003D0147">
        <w:rPr>
          <w:rFonts w:ascii="Arial" w:eastAsia="Times New Roman" w:hAnsi="Arial" w:cs="Times New Roman"/>
          <w:b/>
          <w:bCs/>
          <w:sz w:val="22"/>
          <w:szCs w:val="22"/>
          <w:vertAlign w:val="superscript"/>
        </w:rPr>
        <w:lastRenderedPageBreak/>
        <w:t>1</w:t>
      </w:r>
      <w:r w:rsidRPr="00806D6E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 xml:space="preserve">total </w:t>
      </w:r>
      <w:r w:rsidRPr="00806D6E">
        <w:rPr>
          <w:rFonts w:ascii="Arial" w:hAnsi="Arial"/>
          <w:sz w:val="22"/>
        </w:rPr>
        <w:t>number of unique case</w:t>
      </w:r>
      <w:r>
        <w:rPr>
          <w:rFonts w:ascii="Arial" w:hAnsi="Arial"/>
          <w:sz w:val="22"/>
        </w:rPr>
        <w:t>s</w:t>
      </w:r>
      <w:r w:rsidRPr="00806D6E">
        <w:rPr>
          <w:rFonts w:ascii="Arial" w:hAnsi="Arial"/>
          <w:sz w:val="22"/>
        </w:rPr>
        <w:t xml:space="preserve"> was 20,250.</w:t>
      </w:r>
    </w:p>
    <w:p w14:paraId="2C00C9CB" w14:textId="77777777" w:rsidR="001F672E" w:rsidRDefault="001F672E" w:rsidP="00B029B0">
      <w:pPr>
        <w:spacing w:line="480" w:lineRule="auto"/>
      </w:pPr>
    </w:p>
    <w:sectPr w:rsidR="001F672E" w:rsidSect="00593DE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B0"/>
    <w:rsid w:val="000B51BC"/>
    <w:rsid w:val="001F672E"/>
    <w:rsid w:val="00593DE2"/>
    <w:rsid w:val="00B029B0"/>
    <w:rsid w:val="00D21FCC"/>
    <w:rsid w:val="00E8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0B4D4"/>
  <w15:docId w15:val="{EEA022E2-461D-41C6-9214-C15A0CFC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9B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1076</Characters>
  <Application>Microsoft Office Word</Application>
  <DocSecurity>4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Maximillian</dc:creator>
  <cp:keywords/>
  <dc:description/>
  <cp:lastModifiedBy>Wade, Diane (CDC/ONDIEH/NCBDDD) (CTR)</cp:lastModifiedBy>
  <cp:revision>2</cp:revision>
  <dcterms:created xsi:type="dcterms:W3CDTF">2016-05-31T19:14:00Z</dcterms:created>
  <dcterms:modified xsi:type="dcterms:W3CDTF">2016-05-31T19:14:00Z</dcterms:modified>
</cp:coreProperties>
</file>