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CAECF" w14:textId="77777777" w:rsidR="00074C32" w:rsidRDefault="00F10CCE">
      <w:pPr>
        <w:pStyle w:val="Caption"/>
        <w:jc w:val="center"/>
        <w:rPr>
          <w:rFonts w:eastAsiaTheme="minorEastAsia"/>
        </w:rPr>
      </w:pPr>
      <w:bookmarkStart w:id="0" w:name="_GoBack"/>
      <w:bookmarkEnd w:id="0"/>
      <w:r>
        <w:rPr>
          <w:rFonts w:eastAsiaTheme="minorEastAsia"/>
        </w:rPr>
        <w:t xml:space="preserve">Supplemental Information for </w:t>
      </w:r>
    </w:p>
    <w:p w14:paraId="1C9B26F3" w14:textId="77777777" w:rsidR="00074C32" w:rsidRDefault="00F10CCE">
      <w:pPr>
        <w:jc w:val="center"/>
        <w:rPr>
          <w:b/>
        </w:rPr>
      </w:pPr>
      <w:r>
        <w:rPr>
          <w:b/>
        </w:rPr>
        <w:t>Evaluation of a Low-Cost Aerosol Sensor to Assess Exposures to Swine Dust</w:t>
      </w:r>
    </w:p>
    <w:p w14:paraId="0C413E6D" w14:textId="3E04882E" w:rsidR="002C69B2" w:rsidRDefault="002C69B2">
      <w:pPr>
        <w:jc w:val="center"/>
        <w:rPr>
          <w:sz w:val="22"/>
        </w:rPr>
      </w:pPr>
      <w:r w:rsidRPr="002C69B2">
        <w:rPr>
          <w:sz w:val="22"/>
        </w:rPr>
        <w:t>Samuel Jones, T. Renée Anthony, Sinan Sousan, Ralph Altmaier, Jae Hong Park, Thomas M. Peters</w:t>
      </w:r>
    </w:p>
    <w:p w14:paraId="0731F366" w14:textId="77777777" w:rsidR="00074C32" w:rsidRDefault="00F10CCE">
      <w:pPr>
        <w:pStyle w:val="Caption"/>
        <w:keepNext/>
      </w:pPr>
      <w:r>
        <w:t xml:space="preserve">Table S1: </w:t>
      </w:r>
      <w:r>
        <w:rPr>
          <w:noProof/>
        </w:rPr>
        <w:t>Percent Bias in Mass Concentration Estimated with the DC1100 Using Physical Proprety Method (Method 1) for Different Particle Diameter Assumptions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5"/>
        <w:gridCol w:w="1260"/>
        <w:gridCol w:w="1260"/>
        <w:gridCol w:w="1265"/>
        <w:gridCol w:w="1255"/>
      </w:tblGrid>
      <w:tr w:rsidR="00074C32" w14:paraId="26D0930E" w14:textId="77777777">
        <w:tc>
          <w:tcPr>
            <w:tcW w:w="1705" w:type="dxa"/>
            <w:tcBorders>
              <w:top w:val="single" w:sz="4" w:space="0" w:color="auto"/>
            </w:tcBorders>
          </w:tcPr>
          <w:p w14:paraId="22534F99" w14:textId="77777777" w:rsidR="00074C32" w:rsidRDefault="00074C32">
            <w:pPr>
              <w:pStyle w:val="NoSpacing"/>
              <w:rPr>
                <w:rFonts w:cs="Times New Roman"/>
                <w:noProof/>
              </w:rPr>
            </w:pPr>
          </w:p>
        </w:tc>
        <w:tc>
          <w:tcPr>
            <w:tcW w:w="504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215541" w14:textId="77777777" w:rsidR="00074C32" w:rsidRDefault="00F10CCE">
            <w:pPr>
              <w:pStyle w:val="NoSpacing"/>
              <w:jc w:val="center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  <w:noProof/>
              </w:rPr>
              <w:t>Percent Bias</w:t>
            </w:r>
          </w:p>
        </w:tc>
      </w:tr>
      <w:tr w:rsidR="00074C32" w14:paraId="1AE40839" w14:textId="77777777">
        <w:tc>
          <w:tcPr>
            <w:tcW w:w="1705" w:type="dxa"/>
            <w:tcBorders>
              <w:bottom w:val="single" w:sz="4" w:space="0" w:color="auto"/>
            </w:tcBorders>
          </w:tcPr>
          <w:p w14:paraId="2AA63E0E" w14:textId="77777777" w:rsidR="00074C32" w:rsidRDefault="00F10CCE">
            <w:pPr>
              <w:pStyle w:val="NoSpacing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  <w:noProof/>
              </w:rPr>
              <w:t>Particle Diameter (µm)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75AE1" w14:textId="77777777" w:rsidR="00074C32" w:rsidRDefault="00F10CCE">
            <w:pPr>
              <w:pStyle w:val="NoSpacing"/>
              <w:jc w:val="center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  <w:noProof/>
              </w:rPr>
              <w:t>DC1100 #1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641A2" w14:textId="77777777" w:rsidR="00074C32" w:rsidRDefault="00F10CCE">
            <w:pPr>
              <w:pStyle w:val="NoSpacing"/>
              <w:jc w:val="center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  <w:noProof/>
              </w:rPr>
              <w:t>DC1100 #2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099CE" w14:textId="77777777" w:rsidR="00074C32" w:rsidRDefault="00F10CCE">
            <w:pPr>
              <w:pStyle w:val="NoSpacing"/>
              <w:jc w:val="center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  <w:noProof/>
              </w:rPr>
              <w:t>DC1100 #3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91EEC" w14:textId="77777777" w:rsidR="00074C32" w:rsidRDefault="00F10CCE">
            <w:pPr>
              <w:pStyle w:val="NoSpacing"/>
              <w:jc w:val="center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  <w:noProof/>
              </w:rPr>
              <w:t>Average</w:t>
            </w:r>
          </w:p>
        </w:tc>
      </w:tr>
      <w:tr w:rsidR="00074C32" w14:paraId="080E6975" w14:textId="77777777">
        <w:tc>
          <w:tcPr>
            <w:tcW w:w="6745" w:type="dxa"/>
            <w:gridSpan w:val="5"/>
            <w:tcBorders>
              <w:top w:val="single" w:sz="4" w:space="0" w:color="auto"/>
            </w:tcBorders>
            <w:vAlign w:val="center"/>
          </w:tcPr>
          <w:p w14:paraId="391C26EF" w14:textId="77777777" w:rsidR="00074C32" w:rsidRDefault="00F10CCE">
            <w:pPr>
              <w:pStyle w:val="NoSpacing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  <w:noProof/>
              </w:rPr>
              <w:t>a. SDC ON</w:t>
            </w:r>
          </w:p>
        </w:tc>
      </w:tr>
      <w:tr w:rsidR="00074C32" w14:paraId="4624917E" w14:textId="77777777">
        <w:trPr>
          <w:trHeight w:val="300"/>
        </w:trPr>
        <w:tc>
          <w:tcPr>
            <w:tcW w:w="1705" w:type="dxa"/>
            <w:noWrap/>
            <w:vAlign w:val="center"/>
            <w:hideMark/>
          </w:tcPr>
          <w:p w14:paraId="2BF05DAF" w14:textId="77777777" w:rsidR="00074C32" w:rsidRDefault="00F10CCE">
            <w:pPr>
              <w:pStyle w:val="NoSpacing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14:paraId="3F46D48C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-38.2</w:t>
            </w:r>
          </w:p>
        </w:tc>
        <w:tc>
          <w:tcPr>
            <w:tcW w:w="1260" w:type="dxa"/>
            <w:noWrap/>
            <w:vAlign w:val="center"/>
            <w:hideMark/>
          </w:tcPr>
          <w:p w14:paraId="1B54CDC3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-28.4</w:t>
            </w:r>
          </w:p>
        </w:tc>
        <w:tc>
          <w:tcPr>
            <w:tcW w:w="1265" w:type="dxa"/>
            <w:noWrap/>
            <w:vAlign w:val="center"/>
            <w:hideMark/>
          </w:tcPr>
          <w:p w14:paraId="1F666F95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-16.2</w:t>
            </w:r>
          </w:p>
        </w:tc>
        <w:tc>
          <w:tcPr>
            <w:tcW w:w="1255" w:type="dxa"/>
            <w:noWrap/>
            <w:vAlign w:val="center"/>
            <w:hideMark/>
          </w:tcPr>
          <w:p w14:paraId="37D37461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-27.6</w:t>
            </w:r>
          </w:p>
        </w:tc>
      </w:tr>
      <w:tr w:rsidR="00074C32" w14:paraId="131338B6" w14:textId="77777777">
        <w:trPr>
          <w:trHeight w:val="300"/>
        </w:trPr>
        <w:tc>
          <w:tcPr>
            <w:tcW w:w="1705" w:type="dxa"/>
            <w:noWrap/>
            <w:vAlign w:val="center"/>
            <w:hideMark/>
          </w:tcPr>
          <w:p w14:paraId="03EE69F7" w14:textId="77777777" w:rsidR="00074C32" w:rsidRDefault="00F10CCE">
            <w:pPr>
              <w:pStyle w:val="NoSpacing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1260" w:type="dxa"/>
            <w:noWrap/>
            <w:vAlign w:val="center"/>
            <w:hideMark/>
          </w:tcPr>
          <w:p w14:paraId="6C63DE60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46.5</w:t>
            </w:r>
          </w:p>
        </w:tc>
        <w:tc>
          <w:tcPr>
            <w:tcW w:w="1260" w:type="dxa"/>
            <w:noWrap/>
            <w:vAlign w:val="center"/>
            <w:hideMark/>
          </w:tcPr>
          <w:p w14:paraId="4E570B2D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69.6</w:t>
            </w:r>
          </w:p>
        </w:tc>
        <w:tc>
          <w:tcPr>
            <w:tcW w:w="1265" w:type="dxa"/>
            <w:noWrap/>
            <w:vAlign w:val="center"/>
            <w:hideMark/>
          </w:tcPr>
          <w:p w14:paraId="7C549263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98.5</w:t>
            </w:r>
          </w:p>
        </w:tc>
        <w:tc>
          <w:tcPr>
            <w:tcW w:w="1255" w:type="dxa"/>
            <w:noWrap/>
            <w:vAlign w:val="center"/>
            <w:hideMark/>
          </w:tcPr>
          <w:p w14:paraId="5380E663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71.6</w:t>
            </w:r>
          </w:p>
        </w:tc>
      </w:tr>
      <w:tr w:rsidR="00074C32" w14:paraId="3D7146BB" w14:textId="77777777">
        <w:trPr>
          <w:trHeight w:val="300"/>
        </w:trPr>
        <w:tc>
          <w:tcPr>
            <w:tcW w:w="1705" w:type="dxa"/>
            <w:noWrap/>
            <w:vAlign w:val="center"/>
            <w:hideMark/>
          </w:tcPr>
          <w:p w14:paraId="6373624D" w14:textId="77777777" w:rsidR="00074C32" w:rsidRDefault="00F10CCE">
            <w:pPr>
              <w:pStyle w:val="NoSpacing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3.6</w:t>
            </w:r>
          </w:p>
        </w:tc>
        <w:tc>
          <w:tcPr>
            <w:tcW w:w="1260" w:type="dxa"/>
            <w:noWrap/>
            <w:vAlign w:val="center"/>
            <w:hideMark/>
          </w:tcPr>
          <w:p w14:paraId="5C8F090D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6.8</w:t>
            </w:r>
          </w:p>
        </w:tc>
        <w:tc>
          <w:tcPr>
            <w:tcW w:w="1260" w:type="dxa"/>
            <w:noWrap/>
            <w:vAlign w:val="center"/>
            <w:hideMark/>
          </w:tcPr>
          <w:p w14:paraId="765B12D5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23.7</w:t>
            </w:r>
          </w:p>
        </w:tc>
        <w:tc>
          <w:tcPr>
            <w:tcW w:w="1265" w:type="dxa"/>
            <w:noWrap/>
            <w:vAlign w:val="center"/>
            <w:hideMark/>
          </w:tcPr>
          <w:p w14:paraId="1EEE70CA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44.7</w:t>
            </w:r>
          </w:p>
        </w:tc>
        <w:tc>
          <w:tcPr>
            <w:tcW w:w="1255" w:type="dxa"/>
            <w:noWrap/>
            <w:vAlign w:val="center"/>
            <w:hideMark/>
          </w:tcPr>
          <w:p w14:paraId="3C69AF27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25.1</w:t>
            </w:r>
          </w:p>
        </w:tc>
      </w:tr>
      <w:tr w:rsidR="00074C32" w14:paraId="34DBA8FF" w14:textId="77777777">
        <w:trPr>
          <w:trHeight w:val="300"/>
        </w:trPr>
        <w:tc>
          <w:tcPr>
            <w:tcW w:w="1705" w:type="dxa"/>
            <w:noWrap/>
            <w:vAlign w:val="center"/>
            <w:hideMark/>
          </w:tcPr>
          <w:p w14:paraId="3DB34C6D" w14:textId="77777777" w:rsidR="00074C32" w:rsidRDefault="00F10CCE">
            <w:pPr>
              <w:pStyle w:val="NoSpacing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3.4</w:t>
            </w:r>
          </w:p>
        </w:tc>
        <w:tc>
          <w:tcPr>
            <w:tcW w:w="1260" w:type="dxa"/>
            <w:noWrap/>
            <w:vAlign w:val="center"/>
            <w:hideMark/>
          </w:tcPr>
          <w:p w14:paraId="2287B8EE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-10.0</w:t>
            </w:r>
          </w:p>
        </w:tc>
        <w:tc>
          <w:tcPr>
            <w:tcW w:w="1260" w:type="dxa"/>
            <w:noWrap/>
            <w:vAlign w:val="center"/>
            <w:hideMark/>
          </w:tcPr>
          <w:p w14:paraId="4BCE594D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4.2</w:t>
            </w:r>
          </w:p>
        </w:tc>
        <w:tc>
          <w:tcPr>
            <w:tcW w:w="1265" w:type="dxa"/>
            <w:noWrap/>
            <w:vAlign w:val="center"/>
            <w:hideMark/>
          </w:tcPr>
          <w:p w14:paraId="4644CCD1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21.9</w:t>
            </w:r>
          </w:p>
        </w:tc>
        <w:tc>
          <w:tcPr>
            <w:tcW w:w="1255" w:type="dxa"/>
            <w:noWrap/>
            <w:vAlign w:val="center"/>
            <w:hideMark/>
          </w:tcPr>
          <w:p w14:paraId="587252B4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12.0</w:t>
            </w:r>
          </w:p>
        </w:tc>
      </w:tr>
      <w:tr w:rsidR="00074C32" w14:paraId="74662B41" w14:textId="77777777">
        <w:trPr>
          <w:trHeight w:val="315"/>
        </w:trPr>
        <w:tc>
          <w:tcPr>
            <w:tcW w:w="1705" w:type="dxa"/>
            <w:noWrap/>
            <w:vAlign w:val="center"/>
            <w:hideMark/>
          </w:tcPr>
          <w:p w14:paraId="69EEFDCD" w14:textId="77777777" w:rsidR="00074C32" w:rsidRDefault="00F10CCE">
            <w:pPr>
              <w:pStyle w:val="NoSpacing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3.2</w:t>
            </w:r>
          </w:p>
        </w:tc>
        <w:tc>
          <w:tcPr>
            <w:tcW w:w="1260" w:type="dxa"/>
            <w:noWrap/>
            <w:vAlign w:val="center"/>
            <w:hideMark/>
          </w:tcPr>
          <w:p w14:paraId="108B8009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-25.0</w:t>
            </w:r>
          </w:p>
        </w:tc>
        <w:tc>
          <w:tcPr>
            <w:tcW w:w="1260" w:type="dxa"/>
            <w:noWrap/>
            <w:vAlign w:val="center"/>
            <w:hideMark/>
          </w:tcPr>
          <w:p w14:paraId="52BB9596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-13.2</w:t>
            </w:r>
          </w:p>
        </w:tc>
        <w:tc>
          <w:tcPr>
            <w:tcW w:w="1265" w:type="dxa"/>
            <w:noWrap/>
            <w:vAlign w:val="center"/>
            <w:hideMark/>
          </w:tcPr>
          <w:p w14:paraId="01667DCD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1.6</w:t>
            </w:r>
          </w:p>
        </w:tc>
        <w:tc>
          <w:tcPr>
            <w:tcW w:w="1255" w:type="dxa"/>
            <w:noWrap/>
            <w:vAlign w:val="center"/>
            <w:hideMark/>
          </w:tcPr>
          <w:p w14:paraId="53F4E0F0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13.3</w:t>
            </w:r>
          </w:p>
        </w:tc>
      </w:tr>
      <w:tr w:rsidR="00074C32" w14:paraId="6B686175" w14:textId="77777777">
        <w:trPr>
          <w:trHeight w:val="315"/>
        </w:trPr>
        <w:tc>
          <w:tcPr>
            <w:tcW w:w="1705" w:type="dxa"/>
            <w:noWrap/>
            <w:vAlign w:val="center"/>
            <w:hideMark/>
          </w:tcPr>
          <w:p w14:paraId="0E9660A4" w14:textId="77777777" w:rsidR="00074C32" w:rsidRDefault="00F10CCE">
            <w:pPr>
              <w:pStyle w:val="NoSpacing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3.3</w:t>
            </w:r>
          </w:p>
        </w:tc>
        <w:tc>
          <w:tcPr>
            <w:tcW w:w="1260" w:type="dxa"/>
            <w:noWrap/>
            <w:vAlign w:val="center"/>
            <w:hideMark/>
          </w:tcPr>
          <w:p w14:paraId="3A062927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-17.7</w:t>
            </w:r>
          </w:p>
        </w:tc>
        <w:tc>
          <w:tcPr>
            <w:tcW w:w="1260" w:type="dxa"/>
            <w:noWrap/>
            <w:vAlign w:val="center"/>
            <w:hideMark/>
          </w:tcPr>
          <w:p w14:paraId="19659224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-4.8</w:t>
            </w:r>
          </w:p>
        </w:tc>
        <w:tc>
          <w:tcPr>
            <w:tcW w:w="1265" w:type="dxa"/>
            <w:noWrap/>
            <w:vAlign w:val="center"/>
            <w:hideMark/>
          </w:tcPr>
          <w:p w14:paraId="68A421CD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11.5</w:t>
            </w:r>
          </w:p>
        </w:tc>
        <w:tc>
          <w:tcPr>
            <w:tcW w:w="1255" w:type="dxa"/>
            <w:noWrap/>
            <w:vAlign w:val="center"/>
            <w:hideMark/>
          </w:tcPr>
          <w:p w14:paraId="7BB1B48C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11.3</w:t>
            </w:r>
          </w:p>
        </w:tc>
      </w:tr>
      <w:tr w:rsidR="00074C32" w14:paraId="4B334FF9" w14:textId="77777777">
        <w:trPr>
          <w:trHeight w:val="315"/>
        </w:trPr>
        <w:tc>
          <w:tcPr>
            <w:tcW w:w="1705" w:type="dxa"/>
            <w:noWrap/>
            <w:vAlign w:val="center"/>
            <w:hideMark/>
          </w:tcPr>
          <w:p w14:paraId="1E6FB66C" w14:textId="77777777" w:rsidR="00074C32" w:rsidRDefault="00F10CCE">
            <w:pPr>
              <w:pStyle w:val="NoSpacing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3.32</w:t>
            </w:r>
          </w:p>
        </w:tc>
        <w:tc>
          <w:tcPr>
            <w:tcW w:w="1260" w:type="dxa"/>
            <w:noWrap/>
            <w:vAlign w:val="center"/>
            <w:hideMark/>
          </w:tcPr>
          <w:p w14:paraId="3EB61CE2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-16.2</w:t>
            </w:r>
          </w:p>
        </w:tc>
        <w:tc>
          <w:tcPr>
            <w:tcW w:w="1260" w:type="dxa"/>
            <w:noWrap/>
            <w:vAlign w:val="center"/>
            <w:hideMark/>
          </w:tcPr>
          <w:p w14:paraId="6B7EE729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-3.0</w:t>
            </w:r>
          </w:p>
        </w:tc>
        <w:tc>
          <w:tcPr>
            <w:tcW w:w="1265" w:type="dxa"/>
            <w:noWrap/>
            <w:vAlign w:val="center"/>
            <w:hideMark/>
          </w:tcPr>
          <w:p w14:paraId="7E7700A8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13.5</w:t>
            </w:r>
          </w:p>
        </w:tc>
        <w:tc>
          <w:tcPr>
            <w:tcW w:w="1255" w:type="dxa"/>
            <w:noWrap/>
            <w:vAlign w:val="center"/>
            <w:hideMark/>
          </w:tcPr>
          <w:p w14:paraId="36613B79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10.9</w:t>
            </w:r>
          </w:p>
        </w:tc>
      </w:tr>
      <w:tr w:rsidR="00074C32" w14:paraId="37985EBE" w14:textId="77777777">
        <w:trPr>
          <w:trHeight w:val="315"/>
        </w:trPr>
        <w:tc>
          <w:tcPr>
            <w:tcW w:w="1705" w:type="dxa"/>
            <w:noWrap/>
            <w:vAlign w:val="center"/>
            <w:hideMark/>
          </w:tcPr>
          <w:p w14:paraId="0A8FD415" w14:textId="77777777" w:rsidR="00074C32" w:rsidRDefault="00F10CCE">
            <w:pPr>
              <w:pStyle w:val="NoSpacing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3.34</w:t>
            </w:r>
          </w:p>
        </w:tc>
        <w:tc>
          <w:tcPr>
            <w:tcW w:w="1260" w:type="dxa"/>
            <w:noWrap/>
            <w:vAlign w:val="center"/>
            <w:hideMark/>
          </w:tcPr>
          <w:p w14:paraId="4AC7EE30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-14.7</w:t>
            </w:r>
          </w:p>
        </w:tc>
        <w:tc>
          <w:tcPr>
            <w:tcW w:w="1260" w:type="dxa"/>
            <w:noWrap/>
            <w:vAlign w:val="center"/>
            <w:hideMark/>
          </w:tcPr>
          <w:p w14:paraId="730988FE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-1.3</w:t>
            </w:r>
          </w:p>
        </w:tc>
        <w:tc>
          <w:tcPr>
            <w:tcW w:w="1265" w:type="dxa"/>
            <w:noWrap/>
            <w:vAlign w:val="center"/>
            <w:hideMark/>
          </w:tcPr>
          <w:p w14:paraId="4FD96525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15.6</w:t>
            </w:r>
          </w:p>
        </w:tc>
        <w:tc>
          <w:tcPr>
            <w:tcW w:w="1255" w:type="dxa"/>
            <w:noWrap/>
            <w:vAlign w:val="center"/>
            <w:hideMark/>
          </w:tcPr>
          <w:p w14:paraId="620A136E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10.5</w:t>
            </w:r>
          </w:p>
        </w:tc>
      </w:tr>
      <w:tr w:rsidR="00074C32" w14:paraId="0FE92EA5" w14:textId="77777777">
        <w:trPr>
          <w:trHeight w:val="315"/>
        </w:trPr>
        <w:tc>
          <w:tcPr>
            <w:tcW w:w="1705" w:type="dxa"/>
            <w:noWrap/>
            <w:vAlign w:val="center"/>
            <w:hideMark/>
          </w:tcPr>
          <w:p w14:paraId="6B777B8F" w14:textId="77777777" w:rsidR="00074C32" w:rsidRDefault="00F10CCE">
            <w:pPr>
              <w:pStyle w:val="NoSpacing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3.36</w:t>
            </w:r>
          </w:p>
        </w:tc>
        <w:tc>
          <w:tcPr>
            <w:tcW w:w="1260" w:type="dxa"/>
            <w:noWrap/>
            <w:vAlign w:val="center"/>
            <w:hideMark/>
          </w:tcPr>
          <w:p w14:paraId="61CC034D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-13.2</w:t>
            </w:r>
          </w:p>
        </w:tc>
        <w:tc>
          <w:tcPr>
            <w:tcW w:w="1260" w:type="dxa"/>
            <w:noWrap/>
            <w:vAlign w:val="center"/>
            <w:hideMark/>
          </w:tcPr>
          <w:p w14:paraId="6AA77F9B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0.5</w:t>
            </w:r>
          </w:p>
        </w:tc>
        <w:tc>
          <w:tcPr>
            <w:tcW w:w="1265" w:type="dxa"/>
            <w:noWrap/>
            <w:vAlign w:val="center"/>
            <w:hideMark/>
          </w:tcPr>
          <w:p w14:paraId="36D746F5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17.7</w:t>
            </w:r>
          </w:p>
        </w:tc>
        <w:tc>
          <w:tcPr>
            <w:tcW w:w="1255" w:type="dxa"/>
            <w:noWrap/>
            <w:vAlign w:val="center"/>
            <w:hideMark/>
          </w:tcPr>
          <w:p w14:paraId="7BCA032F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10.5</w:t>
            </w:r>
          </w:p>
        </w:tc>
      </w:tr>
      <w:tr w:rsidR="00074C32" w14:paraId="5195D4D5" w14:textId="77777777">
        <w:trPr>
          <w:trHeight w:val="300"/>
        </w:trPr>
        <w:tc>
          <w:tcPr>
            <w:tcW w:w="170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FAF1A1F" w14:textId="77777777" w:rsidR="00074C32" w:rsidRDefault="00F10CCE">
            <w:pPr>
              <w:pStyle w:val="NoSpacing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3.38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B8A2193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-11.3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D371097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2.3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4846B5D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19.8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717A807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11.1</w:t>
            </w:r>
          </w:p>
        </w:tc>
      </w:tr>
      <w:tr w:rsidR="00074C32" w14:paraId="76DE051A" w14:textId="77777777">
        <w:trPr>
          <w:trHeight w:val="300"/>
        </w:trPr>
        <w:tc>
          <w:tcPr>
            <w:tcW w:w="6745" w:type="dxa"/>
            <w:gridSpan w:val="5"/>
            <w:tcBorders>
              <w:top w:val="single" w:sz="4" w:space="0" w:color="auto"/>
            </w:tcBorders>
            <w:noWrap/>
            <w:vAlign w:val="center"/>
          </w:tcPr>
          <w:p w14:paraId="7C12C35F" w14:textId="77777777" w:rsidR="00074C32" w:rsidRDefault="00F10CCE">
            <w:pPr>
              <w:pStyle w:val="NoSpacing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b. SDC OFF</w:t>
            </w:r>
          </w:p>
        </w:tc>
      </w:tr>
      <w:tr w:rsidR="00074C32" w14:paraId="0F6FFE3E" w14:textId="77777777">
        <w:trPr>
          <w:trHeight w:val="300"/>
        </w:trPr>
        <w:tc>
          <w:tcPr>
            <w:tcW w:w="1705" w:type="dxa"/>
            <w:noWrap/>
            <w:vAlign w:val="center"/>
            <w:hideMark/>
          </w:tcPr>
          <w:p w14:paraId="3E769E5F" w14:textId="77777777" w:rsidR="00074C32" w:rsidRDefault="00F10CCE">
            <w:pPr>
              <w:pStyle w:val="NoSpacing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14:paraId="67A679F3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-34.4</w:t>
            </w:r>
          </w:p>
        </w:tc>
        <w:tc>
          <w:tcPr>
            <w:tcW w:w="1260" w:type="dxa"/>
            <w:noWrap/>
            <w:vAlign w:val="center"/>
            <w:hideMark/>
          </w:tcPr>
          <w:p w14:paraId="78A15E81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-22.9</w:t>
            </w:r>
          </w:p>
        </w:tc>
        <w:tc>
          <w:tcPr>
            <w:tcW w:w="1265" w:type="dxa"/>
            <w:noWrap/>
            <w:vAlign w:val="center"/>
            <w:hideMark/>
          </w:tcPr>
          <w:p w14:paraId="61B36509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-23.2</w:t>
            </w:r>
          </w:p>
        </w:tc>
        <w:tc>
          <w:tcPr>
            <w:tcW w:w="1255" w:type="dxa"/>
            <w:noWrap/>
            <w:vAlign w:val="center"/>
            <w:hideMark/>
          </w:tcPr>
          <w:p w14:paraId="3A37F2F2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26.9</w:t>
            </w:r>
          </w:p>
        </w:tc>
      </w:tr>
      <w:tr w:rsidR="00074C32" w14:paraId="780A468D" w14:textId="77777777">
        <w:trPr>
          <w:trHeight w:val="300"/>
        </w:trPr>
        <w:tc>
          <w:tcPr>
            <w:tcW w:w="1705" w:type="dxa"/>
            <w:noWrap/>
            <w:vAlign w:val="center"/>
            <w:hideMark/>
          </w:tcPr>
          <w:p w14:paraId="56793935" w14:textId="77777777" w:rsidR="00074C32" w:rsidRDefault="00F10CCE">
            <w:pPr>
              <w:pStyle w:val="NoSpacing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1260" w:type="dxa"/>
            <w:noWrap/>
            <w:vAlign w:val="center"/>
            <w:hideMark/>
          </w:tcPr>
          <w:p w14:paraId="0394984C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55.4</w:t>
            </w:r>
          </w:p>
        </w:tc>
        <w:tc>
          <w:tcPr>
            <w:tcW w:w="1260" w:type="dxa"/>
            <w:noWrap/>
            <w:vAlign w:val="center"/>
            <w:hideMark/>
          </w:tcPr>
          <w:p w14:paraId="76A3609E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82.7</w:t>
            </w:r>
          </w:p>
        </w:tc>
        <w:tc>
          <w:tcPr>
            <w:tcW w:w="1265" w:type="dxa"/>
            <w:noWrap/>
            <w:vAlign w:val="center"/>
            <w:hideMark/>
          </w:tcPr>
          <w:p w14:paraId="74BE7266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82.0</w:t>
            </w:r>
          </w:p>
        </w:tc>
        <w:tc>
          <w:tcPr>
            <w:tcW w:w="1255" w:type="dxa"/>
            <w:noWrap/>
            <w:vAlign w:val="center"/>
            <w:hideMark/>
          </w:tcPr>
          <w:p w14:paraId="4937AD90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73.4</w:t>
            </w:r>
          </w:p>
        </w:tc>
      </w:tr>
      <w:tr w:rsidR="00074C32" w14:paraId="7E82588E" w14:textId="77777777">
        <w:trPr>
          <w:trHeight w:val="300"/>
        </w:trPr>
        <w:tc>
          <w:tcPr>
            <w:tcW w:w="1705" w:type="dxa"/>
            <w:noWrap/>
            <w:vAlign w:val="center"/>
            <w:hideMark/>
          </w:tcPr>
          <w:p w14:paraId="3D4175E0" w14:textId="77777777" w:rsidR="00074C32" w:rsidRDefault="00F10CCE">
            <w:pPr>
              <w:pStyle w:val="NoSpacing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3.6</w:t>
            </w:r>
          </w:p>
        </w:tc>
        <w:tc>
          <w:tcPr>
            <w:tcW w:w="1260" w:type="dxa"/>
            <w:noWrap/>
            <w:vAlign w:val="center"/>
            <w:hideMark/>
          </w:tcPr>
          <w:p w14:paraId="1353E686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13.3</w:t>
            </w:r>
          </w:p>
        </w:tc>
        <w:tc>
          <w:tcPr>
            <w:tcW w:w="1260" w:type="dxa"/>
            <w:noWrap/>
            <w:vAlign w:val="center"/>
            <w:hideMark/>
          </w:tcPr>
          <w:p w14:paraId="14BF557C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33.2</w:t>
            </w:r>
          </w:p>
        </w:tc>
        <w:tc>
          <w:tcPr>
            <w:tcW w:w="1265" w:type="dxa"/>
            <w:noWrap/>
            <w:vAlign w:val="center"/>
            <w:hideMark/>
          </w:tcPr>
          <w:p w14:paraId="0B3F2F5F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32.7</w:t>
            </w:r>
          </w:p>
        </w:tc>
        <w:tc>
          <w:tcPr>
            <w:tcW w:w="1255" w:type="dxa"/>
            <w:noWrap/>
            <w:vAlign w:val="center"/>
            <w:hideMark/>
          </w:tcPr>
          <w:p w14:paraId="12090144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26.4</w:t>
            </w:r>
          </w:p>
        </w:tc>
      </w:tr>
      <w:tr w:rsidR="00074C32" w14:paraId="6EF58489" w14:textId="77777777">
        <w:trPr>
          <w:trHeight w:val="300"/>
        </w:trPr>
        <w:tc>
          <w:tcPr>
            <w:tcW w:w="1705" w:type="dxa"/>
            <w:noWrap/>
            <w:vAlign w:val="center"/>
            <w:hideMark/>
          </w:tcPr>
          <w:p w14:paraId="698C2B08" w14:textId="77777777" w:rsidR="00074C32" w:rsidRDefault="00F10CCE">
            <w:pPr>
              <w:pStyle w:val="NoSpacing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3.4</w:t>
            </w:r>
          </w:p>
        </w:tc>
        <w:tc>
          <w:tcPr>
            <w:tcW w:w="1260" w:type="dxa"/>
            <w:noWrap/>
            <w:vAlign w:val="center"/>
            <w:hideMark/>
          </w:tcPr>
          <w:p w14:paraId="415BBE07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-4.6</w:t>
            </w:r>
          </w:p>
        </w:tc>
        <w:tc>
          <w:tcPr>
            <w:tcW w:w="1260" w:type="dxa"/>
            <w:noWrap/>
            <w:vAlign w:val="center"/>
            <w:hideMark/>
          </w:tcPr>
          <w:p w14:paraId="7795F080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12.2</w:t>
            </w:r>
          </w:p>
        </w:tc>
        <w:tc>
          <w:tcPr>
            <w:tcW w:w="1265" w:type="dxa"/>
            <w:noWrap/>
            <w:vAlign w:val="center"/>
            <w:hideMark/>
          </w:tcPr>
          <w:p w14:paraId="4E385629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11.8</w:t>
            </w:r>
          </w:p>
        </w:tc>
        <w:tc>
          <w:tcPr>
            <w:tcW w:w="1255" w:type="dxa"/>
            <w:noWrap/>
            <w:vAlign w:val="center"/>
            <w:hideMark/>
          </w:tcPr>
          <w:p w14:paraId="624E3FE1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9.5</w:t>
            </w:r>
          </w:p>
        </w:tc>
      </w:tr>
      <w:tr w:rsidR="00074C32" w14:paraId="604C62F7" w14:textId="77777777">
        <w:trPr>
          <w:trHeight w:val="315"/>
        </w:trPr>
        <w:tc>
          <w:tcPr>
            <w:tcW w:w="1705" w:type="dxa"/>
            <w:noWrap/>
            <w:vAlign w:val="center"/>
            <w:hideMark/>
          </w:tcPr>
          <w:p w14:paraId="5BEA67E4" w14:textId="77777777" w:rsidR="00074C32" w:rsidRDefault="00F10CCE">
            <w:pPr>
              <w:pStyle w:val="NoSpacing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3.2</w:t>
            </w:r>
          </w:p>
        </w:tc>
        <w:tc>
          <w:tcPr>
            <w:tcW w:w="1260" w:type="dxa"/>
            <w:noWrap/>
            <w:vAlign w:val="center"/>
            <w:hideMark/>
          </w:tcPr>
          <w:p w14:paraId="4AA073DD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-20.4</w:t>
            </w:r>
          </w:p>
        </w:tc>
        <w:tc>
          <w:tcPr>
            <w:tcW w:w="1260" w:type="dxa"/>
            <w:noWrap/>
            <w:vAlign w:val="center"/>
            <w:hideMark/>
          </w:tcPr>
          <w:p w14:paraId="0889BD8E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-6.5</w:t>
            </w:r>
          </w:p>
        </w:tc>
        <w:tc>
          <w:tcPr>
            <w:tcW w:w="1265" w:type="dxa"/>
            <w:noWrap/>
            <w:vAlign w:val="center"/>
            <w:hideMark/>
          </w:tcPr>
          <w:p w14:paraId="2739A304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-6.8</w:t>
            </w:r>
          </w:p>
        </w:tc>
        <w:tc>
          <w:tcPr>
            <w:tcW w:w="1255" w:type="dxa"/>
            <w:noWrap/>
            <w:vAlign w:val="center"/>
            <w:hideMark/>
          </w:tcPr>
          <w:p w14:paraId="692F8D4B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11.2</w:t>
            </w:r>
          </w:p>
        </w:tc>
      </w:tr>
      <w:tr w:rsidR="00074C32" w14:paraId="63803185" w14:textId="77777777">
        <w:trPr>
          <w:trHeight w:val="315"/>
        </w:trPr>
        <w:tc>
          <w:tcPr>
            <w:tcW w:w="1705" w:type="dxa"/>
            <w:noWrap/>
            <w:vAlign w:val="center"/>
            <w:hideMark/>
          </w:tcPr>
          <w:p w14:paraId="6D7D8D12" w14:textId="77777777" w:rsidR="00074C32" w:rsidRDefault="00F10CCE">
            <w:pPr>
              <w:pStyle w:val="NoSpacing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3.3</w:t>
            </w:r>
          </w:p>
        </w:tc>
        <w:tc>
          <w:tcPr>
            <w:tcW w:w="1260" w:type="dxa"/>
            <w:noWrap/>
            <w:vAlign w:val="center"/>
            <w:hideMark/>
          </w:tcPr>
          <w:p w14:paraId="0499E899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-12.7</w:t>
            </w:r>
          </w:p>
        </w:tc>
        <w:tc>
          <w:tcPr>
            <w:tcW w:w="1260" w:type="dxa"/>
            <w:noWrap/>
            <w:vAlign w:val="center"/>
            <w:hideMark/>
          </w:tcPr>
          <w:p w14:paraId="1F7CEF34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2.6</w:t>
            </w:r>
          </w:p>
        </w:tc>
        <w:tc>
          <w:tcPr>
            <w:tcW w:w="1265" w:type="dxa"/>
            <w:noWrap/>
            <w:vAlign w:val="center"/>
            <w:hideMark/>
          </w:tcPr>
          <w:p w14:paraId="16F16B85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2.2</w:t>
            </w:r>
          </w:p>
        </w:tc>
        <w:tc>
          <w:tcPr>
            <w:tcW w:w="1255" w:type="dxa"/>
            <w:noWrap/>
            <w:vAlign w:val="center"/>
            <w:hideMark/>
          </w:tcPr>
          <w:p w14:paraId="46B687AF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5.8</w:t>
            </w:r>
          </w:p>
        </w:tc>
      </w:tr>
      <w:tr w:rsidR="00074C32" w14:paraId="5AC9880F" w14:textId="77777777">
        <w:trPr>
          <w:trHeight w:val="315"/>
        </w:trPr>
        <w:tc>
          <w:tcPr>
            <w:tcW w:w="1705" w:type="dxa"/>
            <w:noWrap/>
            <w:vAlign w:val="center"/>
            <w:hideMark/>
          </w:tcPr>
          <w:p w14:paraId="47F89934" w14:textId="77777777" w:rsidR="00074C32" w:rsidRDefault="00F10CCE">
            <w:pPr>
              <w:pStyle w:val="NoSpacing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3.32</w:t>
            </w:r>
          </w:p>
        </w:tc>
        <w:tc>
          <w:tcPr>
            <w:tcW w:w="1260" w:type="dxa"/>
            <w:noWrap/>
            <w:vAlign w:val="center"/>
            <w:hideMark/>
          </w:tcPr>
          <w:p w14:paraId="271A2A39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-11.1</w:t>
            </w:r>
          </w:p>
        </w:tc>
        <w:tc>
          <w:tcPr>
            <w:tcW w:w="1260" w:type="dxa"/>
            <w:noWrap/>
            <w:vAlign w:val="center"/>
            <w:hideMark/>
          </w:tcPr>
          <w:p w14:paraId="31D28761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4.5</w:t>
            </w:r>
          </w:p>
        </w:tc>
        <w:tc>
          <w:tcPr>
            <w:tcW w:w="1265" w:type="dxa"/>
            <w:noWrap/>
            <w:vAlign w:val="center"/>
            <w:hideMark/>
          </w:tcPr>
          <w:p w14:paraId="74A05054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4.1</w:t>
            </w:r>
          </w:p>
        </w:tc>
        <w:tc>
          <w:tcPr>
            <w:tcW w:w="1255" w:type="dxa"/>
            <w:noWrap/>
            <w:vAlign w:val="center"/>
            <w:hideMark/>
          </w:tcPr>
          <w:p w14:paraId="45369A48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6.6</w:t>
            </w:r>
          </w:p>
        </w:tc>
      </w:tr>
      <w:tr w:rsidR="00074C32" w14:paraId="6FDE8AB0" w14:textId="77777777">
        <w:trPr>
          <w:trHeight w:val="315"/>
        </w:trPr>
        <w:tc>
          <w:tcPr>
            <w:tcW w:w="1705" w:type="dxa"/>
            <w:noWrap/>
            <w:vAlign w:val="center"/>
            <w:hideMark/>
          </w:tcPr>
          <w:p w14:paraId="0075815E" w14:textId="77777777" w:rsidR="00074C32" w:rsidRDefault="00F10CCE">
            <w:pPr>
              <w:pStyle w:val="NoSpacing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3.28</w:t>
            </w:r>
          </w:p>
        </w:tc>
        <w:tc>
          <w:tcPr>
            <w:tcW w:w="1260" w:type="dxa"/>
            <w:noWrap/>
            <w:vAlign w:val="center"/>
            <w:hideMark/>
          </w:tcPr>
          <w:p w14:paraId="36F0A56D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-14.3</w:t>
            </w:r>
          </w:p>
        </w:tc>
        <w:tc>
          <w:tcPr>
            <w:tcW w:w="1260" w:type="dxa"/>
            <w:noWrap/>
            <w:vAlign w:val="center"/>
            <w:hideMark/>
          </w:tcPr>
          <w:p w14:paraId="49071BDE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0.7</w:t>
            </w:r>
          </w:p>
        </w:tc>
        <w:tc>
          <w:tcPr>
            <w:tcW w:w="1265" w:type="dxa"/>
            <w:noWrap/>
            <w:vAlign w:val="center"/>
            <w:hideMark/>
          </w:tcPr>
          <w:p w14:paraId="30C4EDB7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0.4</w:t>
            </w:r>
          </w:p>
        </w:tc>
        <w:tc>
          <w:tcPr>
            <w:tcW w:w="1255" w:type="dxa"/>
            <w:noWrap/>
            <w:vAlign w:val="center"/>
            <w:hideMark/>
          </w:tcPr>
          <w:p w14:paraId="0DE045B3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5.1</w:t>
            </w:r>
          </w:p>
        </w:tc>
      </w:tr>
      <w:tr w:rsidR="00074C32" w14:paraId="457220CD" w14:textId="77777777">
        <w:trPr>
          <w:trHeight w:val="315"/>
        </w:trPr>
        <w:tc>
          <w:tcPr>
            <w:tcW w:w="170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77B77A6" w14:textId="77777777" w:rsidR="00074C32" w:rsidRDefault="00F10CCE">
            <w:pPr>
              <w:pStyle w:val="NoSpacing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3.26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6AA02EE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-15.9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33F4652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-1.1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D7973CE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-1.5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75C92A2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6.1</w:t>
            </w:r>
          </w:p>
        </w:tc>
      </w:tr>
      <w:tr w:rsidR="00074C32" w14:paraId="18BD2548" w14:textId="77777777">
        <w:trPr>
          <w:trHeight w:val="315"/>
        </w:trPr>
        <w:tc>
          <w:tcPr>
            <w:tcW w:w="6745" w:type="dxa"/>
            <w:gridSpan w:val="5"/>
            <w:tcBorders>
              <w:top w:val="single" w:sz="4" w:space="0" w:color="auto"/>
            </w:tcBorders>
            <w:noWrap/>
            <w:vAlign w:val="center"/>
          </w:tcPr>
          <w:p w14:paraId="46612B0B" w14:textId="77777777" w:rsidR="00074C32" w:rsidRDefault="00F10CCE">
            <w:pPr>
              <w:pStyle w:val="NoSpacing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c. All (SDC ON and SDC OFF)</w:t>
            </w:r>
          </w:p>
        </w:tc>
      </w:tr>
      <w:tr w:rsidR="00074C32" w14:paraId="257F786E" w14:textId="77777777">
        <w:trPr>
          <w:trHeight w:val="300"/>
        </w:trPr>
        <w:tc>
          <w:tcPr>
            <w:tcW w:w="1705" w:type="dxa"/>
            <w:noWrap/>
            <w:vAlign w:val="center"/>
            <w:hideMark/>
          </w:tcPr>
          <w:p w14:paraId="2B4BFE4B" w14:textId="77777777" w:rsidR="00074C32" w:rsidRDefault="00F10CCE">
            <w:pPr>
              <w:pStyle w:val="NoSpacing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</w:t>
            </w:r>
          </w:p>
        </w:tc>
        <w:tc>
          <w:tcPr>
            <w:tcW w:w="1260" w:type="dxa"/>
            <w:noWrap/>
            <w:vAlign w:val="center"/>
            <w:hideMark/>
          </w:tcPr>
          <w:p w14:paraId="1D67537F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-37.0</w:t>
            </w:r>
          </w:p>
        </w:tc>
        <w:tc>
          <w:tcPr>
            <w:tcW w:w="1260" w:type="dxa"/>
            <w:noWrap/>
            <w:vAlign w:val="center"/>
            <w:hideMark/>
          </w:tcPr>
          <w:p w14:paraId="1FFAF738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-26.3</w:t>
            </w:r>
          </w:p>
        </w:tc>
        <w:tc>
          <w:tcPr>
            <w:tcW w:w="1265" w:type="dxa"/>
            <w:noWrap/>
            <w:vAlign w:val="center"/>
            <w:hideMark/>
          </w:tcPr>
          <w:p w14:paraId="79EAEF24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-19.0</w:t>
            </w:r>
          </w:p>
        </w:tc>
        <w:tc>
          <w:tcPr>
            <w:tcW w:w="1255" w:type="dxa"/>
            <w:noWrap/>
            <w:vAlign w:val="center"/>
            <w:hideMark/>
          </w:tcPr>
          <w:p w14:paraId="44E52313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27.4</w:t>
            </w:r>
          </w:p>
        </w:tc>
      </w:tr>
      <w:tr w:rsidR="00074C32" w14:paraId="6EC7DA39" w14:textId="77777777">
        <w:trPr>
          <w:trHeight w:val="300"/>
        </w:trPr>
        <w:tc>
          <w:tcPr>
            <w:tcW w:w="1705" w:type="dxa"/>
            <w:noWrap/>
            <w:vAlign w:val="center"/>
            <w:hideMark/>
          </w:tcPr>
          <w:p w14:paraId="263BD659" w14:textId="77777777" w:rsidR="00074C32" w:rsidRDefault="00F10CCE">
            <w:pPr>
              <w:pStyle w:val="NoSpacing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</w:t>
            </w:r>
          </w:p>
        </w:tc>
        <w:tc>
          <w:tcPr>
            <w:tcW w:w="1260" w:type="dxa"/>
            <w:noWrap/>
            <w:vAlign w:val="center"/>
            <w:hideMark/>
          </w:tcPr>
          <w:p w14:paraId="609AEB9F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49.4</w:t>
            </w:r>
          </w:p>
        </w:tc>
        <w:tc>
          <w:tcPr>
            <w:tcW w:w="1260" w:type="dxa"/>
            <w:noWrap/>
            <w:vAlign w:val="center"/>
            <w:hideMark/>
          </w:tcPr>
          <w:p w14:paraId="324E240E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74.7</w:t>
            </w:r>
          </w:p>
        </w:tc>
        <w:tc>
          <w:tcPr>
            <w:tcW w:w="1265" w:type="dxa"/>
            <w:noWrap/>
            <w:vAlign w:val="center"/>
            <w:hideMark/>
          </w:tcPr>
          <w:p w14:paraId="7AC9F923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91.9</w:t>
            </w:r>
          </w:p>
        </w:tc>
        <w:tc>
          <w:tcPr>
            <w:tcW w:w="1255" w:type="dxa"/>
            <w:noWrap/>
            <w:vAlign w:val="center"/>
            <w:hideMark/>
          </w:tcPr>
          <w:p w14:paraId="31679B91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72.0</w:t>
            </w:r>
          </w:p>
        </w:tc>
      </w:tr>
      <w:tr w:rsidR="00074C32" w14:paraId="38FC1BB9" w14:textId="77777777">
        <w:trPr>
          <w:trHeight w:val="300"/>
        </w:trPr>
        <w:tc>
          <w:tcPr>
            <w:tcW w:w="1705" w:type="dxa"/>
            <w:noWrap/>
            <w:vAlign w:val="center"/>
            <w:hideMark/>
          </w:tcPr>
          <w:p w14:paraId="040BA0AA" w14:textId="77777777" w:rsidR="00074C32" w:rsidRDefault="00F10CCE">
            <w:pPr>
              <w:pStyle w:val="NoSpacing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3.2</w:t>
            </w:r>
          </w:p>
        </w:tc>
        <w:tc>
          <w:tcPr>
            <w:tcW w:w="1260" w:type="dxa"/>
            <w:noWrap/>
            <w:vAlign w:val="center"/>
            <w:hideMark/>
          </w:tcPr>
          <w:p w14:paraId="4D1F5939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-23.5</w:t>
            </w:r>
          </w:p>
        </w:tc>
        <w:tc>
          <w:tcPr>
            <w:tcW w:w="1260" w:type="dxa"/>
            <w:noWrap/>
            <w:vAlign w:val="center"/>
            <w:hideMark/>
          </w:tcPr>
          <w:p w14:paraId="46AEB3C7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-10.6</w:t>
            </w:r>
          </w:p>
        </w:tc>
        <w:tc>
          <w:tcPr>
            <w:tcW w:w="1265" w:type="dxa"/>
            <w:noWrap/>
            <w:vAlign w:val="center"/>
            <w:hideMark/>
          </w:tcPr>
          <w:p w14:paraId="3733AB7D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-1.7</w:t>
            </w:r>
          </w:p>
        </w:tc>
        <w:tc>
          <w:tcPr>
            <w:tcW w:w="1255" w:type="dxa"/>
            <w:noWrap/>
            <w:vAlign w:val="center"/>
            <w:hideMark/>
          </w:tcPr>
          <w:p w14:paraId="5446BE37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11.9</w:t>
            </w:r>
          </w:p>
        </w:tc>
      </w:tr>
      <w:tr w:rsidR="00074C32" w14:paraId="74846D4C" w14:textId="77777777">
        <w:trPr>
          <w:trHeight w:val="300"/>
        </w:trPr>
        <w:tc>
          <w:tcPr>
            <w:tcW w:w="1705" w:type="dxa"/>
            <w:noWrap/>
            <w:vAlign w:val="center"/>
            <w:hideMark/>
          </w:tcPr>
          <w:p w14:paraId="3AC05695" w14:textId="77777777" w:rsidR="00074C32" w:rsidRDefault="00F10CCE">
            <w:pPr>
              <w:pStyle w:val="NoSpacing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3.4</w:t>
            </w:r>
          </w:p>
        </w:tc>
        <w:tc>
          <w:tcPr>
            <w:tcW w:w="1260" w:type="dxa"/>
            <w:noWrap/>
            <w:vAlign w:val="center"/>
            <w:hideMark/>
          </w:tcPr>
          <w:p w14:paraId="7FC66BD1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-8.3</w:t>
            </w:r>
          </w:p>
        </w:tc>
        <w:tc>
          <w:tcPr>
            <w:tcW w:w="1260" w:type="dxa"/>
            <w:noWrap/>
            <w:vAlign w:val="center"/>
            <w:hideMark/>
          </w:tcPr>
          <w:p w14:paraId="7A231B05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7.3</w:t>
            </w:r>
          </w:p>
        </w:tc>
        <w:tc>
          <w:tcPr>
            <w:tcW w:w="1265" w:type="dxa"/>
            <w:noWrap/>
            <w:vAlign w:val="center"/>
            <w:hideMark/>
          </w:tcPr>
          <w:p w14:paraId="2FD096D0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17.9</w:t>
            </w:r>
          </w:p>
        </w:tc>
        <w:tc>
          <w:tcPr>
            <w:tcW w:w="1255" w:type="dxa"/>
            <w:noWrap/>
            <w:vAlign w:val="center"/>
            <w:hideMark/>
          </w:tcPr>
          <w:p w14:paraId="7036771C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11.1</w:t>
            </w:r>
          </w:p>
        </w:tc>
      </w:tr>
      <w:tr w:rsidR="00074C32" w14:paraId="14D853A7" w14:textId="77777777">
        <w:trPr>
          <w:trHeight w:val="315"/>
        </w:trPr>
        <w:tc>
          <w:tcPr>
            <w:tcW w:w="1705" w:type="dxa"/>
            <w:noWrap/>
            <w:vAlign w:val="center"/>
            <w:hideMark/>
          </w:tcPr>
          <w:p w14:paraId="1761EDD4" w14:textId="77777777" w:rsidR="00074C32" w:rsidRDefault="00F10CCE">
            <w:pPr>
              <w:pStyle w:val="NoSpacing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3.3</w:t>
            </w:r>
          </w:p>
        </w:tc>
        <w:tc>
          <w:tcPr>
            <w:tcW w:w="1260" w:type="dxa"/>
            <w:noWrap/>
            <w:vAlign w:val="center"/>
            <w:hideMark/>
          </w:tcPr>
          <w:p w14:paraId="22EDA32D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-16.1</w:t>
            </w:r>
          </w:p>
        </w:tc>
        <w:tc>
          <w:tcPr>
            <w:tcW w:w="1260" w:type="dxa"/>
            <w:noWrap/>
            <w:vAlign w:val="center"/>
            <w:hideMark/>
          </w:tcPr>
          <w:p w14:paraId="1199C1ED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-1.9</w:t>
            </w:r>
          </w:p>
        </w:tc>
        <w:tc>
          <w:tcPr>
            <w:tcW w:w="1265" w:type="dxa"/>
            <w:noWrap/>
            <w:vAlign w:val="center"/>
            <w:hideMark/>
          </w:tcPr>
          <w:p w14:paraId="52B16D00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7.8</w:t>
            </w:r>
          </w:p>
        </w:tc>
        <w:tc>
          <w:tcPr>
            <w:tcW w:w="1255" w:type="dxa"/>
            <w:noWrap/>
            <w:vAlign w:val="center"/>
            <w:hideMark/>
          </w:tcPr>
          <w:p w14:paraId="7BAF72E9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8.6</w:t>
            </w:r>
          </w:p>
        </w:tc>
      </w:tr>
      <w:tr w:rsidR="00074C32" w14:paraId="11BAE1E0" w14:textId="77777777">
        <w:trPr>
          <w:trHeight w:val="315"/>
        </w:trPr>
        <w:tc>
          <w:tcPr>
            <w:tcW w:w="1705" w:type="dxa"/>
            <w:noWrap/>
            <w:vAlign w:val="center"/>
            <w:hideMark/>
          </w:tcPr>
          <w:p w14:paraId="4A0DDCA6" w14:textId="77777777" w:rsidR="00074C32" w:rsidRDefault="00F10CCE">
            <w:pPr>
              <w:pStyle w:val="NoSpacing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3.32</w:t>
            </w:r>
          </w:p>
        </w:tc>
        <w:tc>
          <w:tcPr>
            <w:tcW w:w="1260" w:type="dxa"/>
            <w:noWrap/>
            <w:vAlign w:val="center"/>
            <w:hideMark/>
          </w:tcPr>
          <w:p w14:paraId="10D6A1E0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-14.6</w:t>
            </w:r>
          </w:p>
        </w:tc>
        <w:tc>
          <w:tcPr>
            <w:tcW w:w="1260" w:type="dxa"/>
            <w:noWrap/>
            <w:vAlign w:val="center"/>
            <w:hideMark/>
          </w:tcPr>
          <w:p w14:paraId="150CD27D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-0.1</w:t>
            </w:r>
          </w:p>
        </w:tc>
        <w:tc>
          <w:tcPr>
            <w:tcW w:w="1265" w:type="dxa"/>
            <w:noWrap/>
            <w:vAlign w:val="center"/>
            <w:hideMark/>
          </w:tcPr>
          <w:p w14:paraId="27F3BD29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9.7</w:t>
            </w:r>
          </w:p>
        </w:tc>
        <w:tc>
          <w:tcPr>
            <w:tcW w:w="1255" w:type="dxa"/>
            <w:noWrap/>
            <w:vAlign w:val="center"/>
            <w:hideMark/>
          </w:tcPr>
          <w:p w14:paraId="4CAC86C4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8.2</w:t>
            </w:r>
          </w:p>
        </w:tc>
      </w:tr>
      <w:tr w:rsidR="00074C32" w14:paraId="62EBBDBC" w14:textId="77777777">
        <w:trPr>
          <w:trHeight w:val="315"/>
        </w:trPr>
        <w:tc>
          <w:tcPr>
            <w:tcW w:w="170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9780B97" w14:textId="77777777" w:rsidR="00074C32" w:rsidRDefault="00F10CCE">
            <w:pPr>
              <w:pStyle w:val="NoSpacing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3.34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D61890F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-13.0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1D3B8D3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1.7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2664F37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11.7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9F9E5A4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8.8</w:t>
            </w:r>
          </w:p>
        </w:tc>
      </w:tr>
    </w:tbl>
    <w:p w14:paraId="4C96D42F" w14:textId="61E8DBD9" w:rsidR="00074C32" w:rsidRDefault="00F10CCE" w:rsidP="002C69B2">
      <w:pPr>
        <w:rPr>
          <w:noProof/>
        </w:rPr>
      </w:pPr>
      <w:r>
        <w:rPr>
          <w:noProof/>
        </w:rPr>
        <w:t>Bold indicates the optimized (smallest) percent bias</w:t>
      </w:r>
      <w:r>
        <w:rPr>
          <w:noProof/>
        </w:rPr>
        <w:br w:type="page"/>
      </w:r>
    </w:p>
    <w:p w14:paraId="5156E072" w14:textId="77777777" w:rsidR="00074C32" w:rsidRDefault="00F10CCE">
      <w:pPr>
        <w:pStyle w:val="Caption"/>
        <w:keepNext/>
      </w:pPr>
      <w:bookmarkStart w:id="1" w:name="_Toc420420508"/>
      <w:r>
        <w:lastRenderedPageBreak/>
        <w:t>Table S2:</w:t>
      </w:r>
      <w:r>
        <w:rPr>
          <w:noProof/>
        </w:rPr>
        <w:t xml:space="preserve"> Slope and Intercept Analysis for Regression Method (Method 2) to Find Relationship between Size and Mass Concentraions</w:t>
      </w:r>
      <w:bookmarkEnd w:id="1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1800"/>
        <w:gridCol w:w="1890"/>
      </w:tblGrid>
      <w:tr w:rsidR="00074C32" w14:paraId="153F8B0B" w14:textId="77777777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D594C" w14:textId="77777777" w:rsidR="00074C32" w:rsidRDefault="00F10CCE">
            <w:pPr>
              <w:pStyle w:val="NoSpacing"/>
              <w:jc w:val="center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  <w:noProof/>
              </w:rPr>
              <w:t>Trial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770F6" w14:textId="77777777" w:rsidR="00074C32" w:rsidRDefault="00F10CCE">
            <w:pPr>
              <w:pStyle w:val="NoSpacing"/>
              <w:jc w:val="center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  <w:noProof/>
              </w:rPr>
              <w:t>Slope (µg/m</w:t>
            </w:r>
            <w:r>
              <w:rPr>
                <w:rFonts w:cs="Times New Roman"/>
                <w:b/>
                <w:noProof/>
                <w:vertAlign w:val="superscript"/>
              </w:rPr>
              <w:t>3</w:t>
            </w:r>
            <w:r>
              <w:rPr>
                <w:rFonts w:cs="Times New Roman"/>
                <w:b/>
                <w:noProof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53142" w14:textId="77777777" w:rsidR="00074C32" w:rsidRDefault="00F10CCE">
            <w:pPr>
              <w:pStyle w:val="NoSpacing"/>
              <w:jc w:val="center"/>
              <w:rPr>
                <w:rFonts w:cs="Times New Roman"/>
                <w:b/>
                <w:noProof/>
              </w:rPr>
            </w:pPr>
            <w:r>
              <w:rPr>
                <w:rFonts w:cs="Times New Roman"/>
                <w:b/>
                <w:noProof/>
              </w:rPr>
              <w:t>Intercept (µg/m</w:t>
            </w:r>
            <w:r>
              <w:rPr>
                <w:rFonts w:cs="Times New Roman"/>
                <w:b/>
                <w:noProof/>
                <w:vertAlign w:val="superscript"/>
              </w:rPr>
              <w:t>3</w:t>
            </w:r>
            <w:r>
              <w:rPr>
                <w:rFonts w:cs="Times New Roman"/>
                <w:b/>
                <w:noProof/>
              </w:rPr>
              <w:t>)</w:t>
            </w:r>
          </w:p>
        </w:tc>
      </w:tr>
      <w:tr w:rsidR="00074C32" w14:paraId="7891406E" w14:textId="77777777">
        <w:trPr>
          <w:trHeight w:val="300"/>
        </w:trPr>
        <w:tc>
          <w:tcPr>
            <w:tcW w:w="25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1C5E536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FF715A4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0.053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5062A4B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48.1</w:t>
            </w:r>
          </w:p>
        </w:tc>
      </w:tr>
      <w:tr w:rsidR="00074C32" w14:paraId="312A6519" w14:textId="77777777">
        <w:trPr>
          <w:trHeight w:val="300"/>
        </w:trPr>
        <w:tc>
          <w:tcPr>
            <w:tcW w:w="2520" w:type="dxa"/>
            <w:noWrap/>
            <w:vAlign w:val="center"/>
            <w:hideMark/>
          </w:tcPr>
          <w:p w14:paraId="7761BD36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</w:t>
            </w:r>
          </w:p>
        </w:tc>
        <w:tc>
          <w:tcPr>
            <w:tcW w:w="1800" w:type="dxa"/>
            <w:noWrap/>
            <w:vAlign w:val="center"/>
            <w:hideMark/>
          </w:tcPr>
          <w:p w14:paraId="7BA4A731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0.055</w:t>
            </w:r>
          </w:p>
        </w:tc>
        <w:tc>
          <w:tcPr>
            <w:tcW w:w="1890" w:type="dxa"/>
            <w:noWrap/>
            <w:vAlign w:val="center"/>
            <w:hideMark/>
          </w:tcPr>
          <w:p w14:paraId="76AEF643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46.9</w:t>
            </w:r>
          </w:p>
        </w:tc>
      </w:tr>
      <w:tr w:rsidR="00074C32" w14:paraId="05493269" w14:textId="77777777">
        <w:trPr>
          <w:trHeight w:val="300"/>
        </w:trPr>
        <w:tc>
          <w:tcPr>
            <w:tcW w:w="2520" w:type="dxa"/>
            <w:noWrap/>
            <w:vAlign w:val="center"/>
            <w:hideMark/>
          </w:tcPr>
          <w:p w14:paraId="42753431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1800" w:type="dxa"/>
            <w:noWrap/>
            <w:vAlign w:val="center"/>
            <w:hideMark/>
          </w:tcPr>
          <w:p w14:paraId="256019EA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0.055</w:t>
            </w:r>
          </w:p>
        </w:tc>
        <w:tc>
          <w:tcPr>
            <w:tcW w:w="1890" w:type="dxa"/>
            <w:noWrap/>
            <w:vAlign w:val="center"/>
            <w:hideMark/>
          </w:tcPr>
          <w:p w14:paraId="72CEDEE0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44.8</w:t>
            </w:r>
          </w:p>
        </w:tc>
      </w:tr>
      <w:tr w:rsidR="00074C32" w14:paraId="4035CE79" w14:textId="77777777">
        <w:trPr>
          <w:trHeight w:val="300"/>
        </w:trPr>
        <w:tc>
          <w:tcPr>
            <w:tcW w:w="2520" w:type="dxa"/>
            <w:noWrap/>
            <w:vAlign w:val="center"/>
            <w:hideMark/>
          </w:tcPr>
          <w:p w14:paraId="641FA382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</w:t>
            </w:r>
          </w:p>
        </w:tc>
        <w:tc>
          <w:tcPr>
            <w:tcW w:w="1800" w:type="dxa"/>
            <w:noWrap/>
            <w:vAlign w:val="center"/>
            <w:hideMark/>
          </w:tcPr>
          <w:p w14:paraId="2CD0A95D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0.054</w:t>
            </w:r>
          </w:p>
        </w:tc>
        <w:tc>
          <w:tcPr>
            <w:tcW w:w="1890" w:type="dxa"/>
            <w:noWrap/>
            <w:vAlign w:val="center"/>
            <w:hideMark/>
          </w:tcPr>
          <w:p w14:paraId="5BFE2748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49.1</w:t>
            </w:r>
          </w:p>
        </w:tc>
      </w:tr>
      <w:tr w:rsidR="00074C32" w14:paraId="4B8AC20A" w14:textId="77777777">
        <w:trPr>
          <w:trHeight w:val="300"/>
        </w:trPr>
        <w:tc>
          <w:tcPr>
            <w:tcW w:w="252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B3EBF36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13A70DA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0.057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A084D50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43.5</w:t>
            </w:r>
          </w:p>
        </w:tc>
      </w:tr>
      <w:tr w:rsidR="00074C32" w14:paraId="74725805" w14:textId="77777777">
        <w:trPr>
          <w:trHeight w:val="530"/>
        </w:trPr>
        <w:tc>
          <w:tcPr>
            <w:tcW w:w="252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542DA84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Mean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0C5CE7A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0.055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F8ECD9A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46.5</w:t>
            </w:r>
          </w:p>
        </w:tc>
      </w:tr>
      <w:tr w:rsidR="00074C32" w14:paraId="2335C5FF" w14:textId="77777777">
        <w:trPr>
          <w:trHeight w:val="600"/>
        </w:trPr>
        <w:tc>
          <w:tcPr>
            <w:tcW w:w="2520" w:type="dxa"/>
            <w:vAlign w:val="center"/>
            <w:hideMark/>
          </w:tcPr>
          <w:p w14:paraId="61A7B82B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Standard Deviation</w:t>
            </w:r>
          </w:p>
        </w:tc>
        <w:tc>
          <w:tcPr>
            <w:tcW w:w="1800" w:type="dxa"/>
            <w:vAlign w:val="center"/>
            <w:hideMark/>
          </w:tcPr>
          <w:p w14:paraId="7A51294D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0.001</w:t>
            </w:r>
          </w:p>
        </w:tc>
        <w:tc>
          <w:tcPr>
            <w:tcW w:w="1890" w:type="dxa"/>
            <w:vAlign w:val="center"/>
            <w:hideMark/>
          </w:tcPr>
          <w:p w14:paraId="16AA6D74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2.3</w:t>
            </w:r>
          </w:p>
        </w:tc>
      </w:tr>
      <w:tr w:rsidR="00074C32" w14:paraId="7F2FEAD0" w14:textId="77777777">
        <w:trPr>
          <w:trHeight w:val="60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  <w:hideMark/>
          </w:tcPr>
          <w:p w14:paraId="60F98CB8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b/>
                <w:color w:val="000000"/>
              </w:rPr>
            </w:pPr>
            <w:r>
              <w:rPr>
                <w:rFonts w:eastAsia="Times New Roman" w:cs="Times New Roman"/>
                <w:b/>
                <w:color w:val="000000"/>
              </w:rPr>
              <w:t>Coefficient of Variation (std/avg)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  <w:hideMark/>
          </w:tcPr>
          <w:p w14:paraId="60985AD0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2.6%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  <w:hideMark/>
          </w:tcPr>
          <w:p w14:paraId="4FE0D3F3" w14:textId="77777777" w:rsidR="00074C32" w:rsidRDefault="00F10CCE">
            <w:pPr>
              <w:pStyle w:val="NoSpacing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4.9%</w:t>
            </w:r>
          </w:p>
        </w:tc>
      </w:tr>
    </w:tbl>
    <w:p w14:paraId="6C503016" w14:textId="0583C111" w:rsidR="00074C32" w:rsidRDefault="00074C32"/>
    <w:sectPr w:rsidR="00074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F4A3D" w14:textId="77777777" w:rsidR="00704429" w:rsidRDefault="00704429">
      <w:pPr>
        <w:spacing w:after="0" w:line="240" w:lineRule="auto"/>
      </w:pPr>
      <w:r>
        <w:separator/>
      </w:r>
    </w:p>
  </w:endnote>
  <w:endnote w:type="continuationSeparator" w:id="0">
    <w:p w14:paraId="45C375F5" w14:textId="77777777" w:rsidR="00704429" w:rsidRDefault="00704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094DE" w14:textId="77777777" w:rsidR="00704429" w:rsidRDefault="00704429">
      <w:pPr>
        <w:spacing w:after="0" w:line="240" w:lineRule="auto"/>
      </w:pPr>
      <w:r>
        <w:separator/>
      </w:r>
    </w:p>
  </w:footnote>
  <w:footnote w:type="continuationSeparator" w:id="0">
    <w:p w14:paraId="4AA69238" w14:textId="77777777" w:rsidR="00704429" w:rsidRDefault="00704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7DD"/>
    <w:multiLevelType w:val="hybridMultilevel"/>
    <w:tmpl w:val="1FC8BE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EA6F6C"/>
    <w:multiLevelType w:val="hybridMultilevel"/>
    <w:tmpl w:val="C810B3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B2364F"/>
    <w:multiLevelType w:val="hybridMultilevel"/>
    <w:tmpl w:val="73F4D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A7C20"/>
    <w:multiLevelType w:val="hybridMultilevel"/>
    <w:tmpl w:val="64B4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E518B"/>
    <w:multiLevelType w:val="hybridMultilevel"/>
    <w:tmpl w:val="31DE841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26528C"/>
    <w:multiLevelType w:val="hybridMultilevel"/>
    <w:tmpl w:val="F260F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807DB"/>
    <w:multiLevelType w:val="hybridMultilevel"/>
    <w:tmpl w:val="F8D2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80DBA"/>
    <w:multiLevelType w:val="hybridMultilevel"/>
    <w:tmpl w:val="E4DA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vp02xeemd05rbep0vqvzzrxae92z9z5rd0d&quot;&gt;Master File&lt;record-ids&gt;&lt;item&gt;3704&lt;/item&gt;&lt;item&gt;3705&lt;/item&gt;&lt;item&gt;3841&lt;/item&gt;&lt;item&gt;3842&lt;/item&gt;&lt;item&gt;3843&lt;/item&gt;&lt;/record-ids&gt;&lt;/item&gt;&lt;/Libraries&gt;"/>
  </w:docVars>
  <w:rsids>
    <w:rsidRoot w:val="00074C32"/>
    <w:rsid w:val="0002454F"/>
    <w:rsid w:val="00042B9C"/>
    <w:rsid w:val="0006183F"/>
    <w:rsid w:val="00071AA5"/>
    <w:rsid w:val="00074C32"/>
    <w:rsid w:val="000C4B29"/>
    <w:rsid w:val="002C69B2"/>
    <w:rsid w:val="00365704"/>
    <w:rsid w:val="004D7EE4"/>
    <w:rsid w:val="004E291C"/>
    <w:rsid w:val="00704429"/>
    <w:rsid w:val="008E20DB"/>
    <w:rsid w:val="00961754"/>
    <w:rsid w:val="009961A9"/>
    <w:rsid w:val="009C4988"/>
    <w:rsid w:val="009D61EC"/>
    <w:rsid w:val="00B22770"/>
    <w:rsid w:val="00C95BAF"/>
    <w:rsid w:val="00CC2A97"/>
    <w:rsid w:val="00D35A44"/>
    <w:rsid w:val="00F0241F"/>
    <w:rsid w:val="00F10CCE"/>
    <w:rsid w:val="00FB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BD672"/>
  <w15:chartTrackingRefBased/>
  <w15:docId w15:val="{57643F19-D12A-4F7C-A906-27BAEBD1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jc w:val="center"/>
      <w:outlineLvl w:val="0"/>
    </w:pPr>
    <w:rPr>
      <w:rFonts w:eastAsiaTheme="majorEastAsia" w:cstheme="majorBidi"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eastAsiaTheme="majorEastAsia" w:cstheme="majorBidi"/>
      <w:i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Theme="majorEastAsia" w:hAnsi="Times New Roman" w:cstheme="majorBidi"/>
      <w:caps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pPr>
      <w:spacing w:after="0"/>
      <w:jc w:val="center"/>
    </w:pPr>
    <w:rPr>
      <w:rFonts w:cs="Times New Roman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pPr>
      <w:spacing w:line="240" w:lineRule="auto"/>
    </w:pPr>
    <w:rPr>
      <w:rFonts w:cs="Times New Roman"/>
      <w:noProof/>
    </w:rPr>
  </w:style>
  <w:style w:type="character" w:customStyle="1" w:styleId="EndNoteBibliographyChar">
    <w:name w:val="EndNote Bibliography Char"/>
    <w:basedOn w:val="DefaultParagraphFont"/>
    <w:link w:val="EndNoteBibliography"/>
    <w:rPr>
      <w:rFonts w:ascii="Times New Roman" w:hAnsi="Times New Roman" w:cs="Times New Roman"/>
      <w:noProof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hAnsi="Times New Roman"/>
    </w:rPr>
  </w:style>
  <w:style w:type="table" w:customStyle="1" w:styleId="PlainTable21">
    <w:name w:val="Plain Table 21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pPr>
      <w:spacing w:line="259" w:lineRule="auto"/>
      <w:jc w:val="left"/>
      <w:outlineLvl w:val="9"/>
    </w:pPr>
    <w:rPr>
      <w:rFonts w:asciiTheme="majorHAnsi" w:hAnsiTheme="majorHAnsi"/>
      <w:caps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dot" w:pos="9350"/>
      </w:tabs>
      <w:spacing w:before="240" w:after="12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pPr>
      <w:spacing w:after="100"/>
      <w:ind w:left="480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eastAsiaTheme="minorEastAsia" w:cs="Times New Roman"/>
      <w:szCs w:val="24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 w:line="240" w:lineRule="auto"/>
    </w:pPr>
    <w:rPr>
      <w:iCs/>
      <w:szCs w:val="18"/>
    </w:rPr>
  </w:style>
  <w:style w:type="paragraph" w:styleId="TableofFigures">
    <w:name w:val="table of figures"/>
    <w:basedOn w:val="Normal"/>
    <w:next w:val="Normal"/>
    <w:uiPriority w:val="99"/>
    <w:unhideWhenUsed/>
    <w:pPr>
      <w:spacing w:after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1754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175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CF2EE-7DC4-41F7-B3FD-53623EDA4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Samuel M</dc:creator>
  <cp:keywords/>
  <dc:description/>
  <cp:lastModifiedBy>Armstrong, Jenna L</cp:lastModifiedBy>
  <cp:revision>2</cp:revision>
  <cp:lastPrinted>2015-10-28T13:42:00Z</cp:lastPrinted>
  <dcterms:created xsi:type="dcterms:W3CDTF">2016-02-05T20:39:00Z</dcterms:created>
  <dcterms:modified xsi:type="dcterms:W3CDTF">2016-02-05T20:39:00Z</dcterms:modified>
</cp:coreProperties>
</file>