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5B451" w14:textId="77777777" w:rsidR="00860E73" w:rsidRPr="00A5310F" w:rsidRDefault="00860E73" w:rsidP="00860E73">
      <w:pPr>
        <w:pStyle w:val="Title"/>
        <w:jc w:val="center"/>
      </w:pPr>
      <w:bookmarkStart w:id="0" w:name="_Toc360034168"/>
      <w:r w:rsidRPr="00A5310F">
        <w:t>Supplementary Content</w:t>
      </w:r>
    </w:p>
    <w:p w14:paraId="51D3568D" w14:textId="77777777" w:rsidR="00860E73" w:rsidRPr="003B3C44" w:rsidRDefault="00860E73" w:rsidP="00576896">
      <w:pPr>
        <w:widowControl w:val="0"/>
        <w:autoSpaceDE w:val="0"/>
        <w:autoSpaceDN w:val="0"/>
        <w:adjustRightInd w:val="0"/>
        <w:spacing w:line="240" w:lineRule="auto"/>
      </w:pPr>
      <w:r w:rsidRPr="005A4725">
        <w:rPr>
          <w:rStyle w:val="IntenseEmphasis"/>
        </w:rPr>
        <w:t>Title:</w:t>
      </w:r>
      <w:r w:rsidR="00576896">
        <w:t xml:space="preserve"> </w:t>
      </w:r>
      <w:r w:rsidRPr="00AF5607">
        <w:t>Supplement</w:t>
      </w:r>
      <w:r w:rsidR="00576896">
        <w:t>al information</w:t>
      </w:r>
      <w:r w:rsidRPr="00AF5607">
        <w:t xml:space="preserve"> to</w:t>
      </w:r>
      <w:r>
        <w:t xml:space="preserve"> </w:t>
      </w:r>
      <w:r w:rsidR="008B1249">
        <w:t xml:space="preserve">Desai et al, </w:t>
      </w:r>
      <w:r>
        <w:t>‘</w:t>
      </w:r>
      <w:r w:rsidR="00005D38">
        <w:t xml:space="preserve">Impact of </w:t>
      </w:r>
      <w:proofErr w:type="spellStart"/>
      <w:r w:rsidR="00507055">
        <w:t>sulfadoxine-p</w:t>
      </w:r>
      <w:r w:rsidR="00576896">
        <w:t>yrimethamine</w:t>
      </w:r>
      <w:proofErr w:type="spellEnd"/>
      <w:r w:rsidR="00576896">
        <w:t xml:space="preserve"> </w:t>
      </w:r>
      <w:r w:rsidR="00005D38">
        <w:t xml:space="preserve">on the effectiveness of </w:t>
      </w:r>
      <w:r w:rsidR="00507055">
        <w:t>intermittent preventive t</w:t>
      </w:r>
      <w:r w:rsidR="00576896">
        <w:t xml:space="preserve">herapy </w:t>
      </w:r>
      <w:r w:rsidR="00507055">
        <w:t>for malaria in p</w:t>
      </w:r>
      <w:r w:rsidR="00576896">
        <w:t xml:space="preserve">regnancy </w:t>
      </w:r>
      <w:r w:rsidR="007A055A" w:rsidRPr="007A055A">
        <w:t xml:space="preserve">at </w:t>
      </w:r>
      <w:r w:rsidR="00507055">
        <w:t>c</w:t>
      </w:r>
      <w:r w:rsidR="007A055A" w:rsidRPr="007A055A">
        <w:t xml:space="preserve">learing </w:t>
      </w:r>
      <w:r w:rsidR="00507055">
        <w:t>infections and preventing low birth w</w:t>
      </w:r>
      <w:r w:rsidR="007A055A" w:rsidRPr="007A055A">
        <w:t>eight:</w:t>
      </w:r>
      <w:r w:rsidR="007A055A">
        <w:t xml:space="preserve"> </w:t>
      </w:r>
      <w:r w:rsidR="007A055A" w:rsidRPr="007A055A">
        <w:t>A prospective, m</w:t>
      </w:r>
      <w:bookmarkStart w:id="1" w:name="_GoBack"/>
      <w:bookmarkEnd w:id="1"/>
      <w:r w:rsidR="007A055A" w:rsidRPr="007A055A">
        <w:t>ulti-country observational study across Africa</w:t>
      </w:r>
      <w:r w:rsidR="004805CE">
        <w:t>’</w:t>
      </w:r>
    </w:p>
    <w:bookmarkStart w:id="2" w:name="_Toc360367041" w:displacedByCustomXml="next"/>
    <w:bookmarkStart w:id="3" w:name="_Toc360367008" w:displacedByCustomXml="next"/>
    <w:sdt>
      <w:sdtPr>
        <w:rPr>
          <w:rFonts w:asciiTheme="minorHAnsi" w:eastAsiaTheme="minorEastAsia" w:hAnsiTheme="minorHAnsi" w:cstheme="minorBidi"/>
          <w:b w:val="0"/>
          <w:bCs w:val="0"/>
          <w:color w:val="auto"/>
          <w:sz w:val="22"/>
          <w:szCs w:val="22"/>
          <w:lang w:val="en-GB" w:eastAsia="en-GB"/>
        </w:rPr>
        <w:id w:val="1054282187"/>
        <w:docPartObj>
          <w:docPartGallery w:val="Table of Contents"/>
          <w:docPartUnique/>
        </w:docPartObj>
      </w:sdtPr>
      <w:sdtContent>
        <w:p w14:paraId="33AC31DF" w14:textId="77777777" w:rsidR="00F158C6" w:rsidRDefault="00F158C6">
          <w:pPr>
            <w:pStyle w:val="TOCHeading"/>
          </w:pPr>
          <w:r>
            <w:t>Contents</w:t>
          </w:r>
        </w:p>
        <w:p w14:paraId="2CB9031A" w14:textId="77777777" w:rsidR="00600AA5" w:rsidRDefault="00710F70">
          <w:pPr>
            <w:pStyle w:val="TOC1"/>
            <w:tabs>
              <w:tab w:val="right" w:leader="dot" w:pos="9350"/>
            </w:tabs>
            <w:rPr>
              <w:noProof/>
              <w:lang w:val="en-US" w:eastAsia="en-US"/>
            </w:rPr>
          </w:pPr>
          <w:r>
            <w:fldChar w:fldCharType="begin"/>
          </w:r>
          <w:r w:rsidR="00F158C6">
            <w:instrText xml:space="preserve"> TOC \o "1-3" \h \z \u </w:instrText>
          </w:r>
          <w:r>
            <w:fldChar w:fldCharType="separate"/>
          </w:r>
          <w:hyperlink w:anchor="_Toc431199554" w:history="1">
            <w:r w:rsidR="00600AA5" w:rsidRPr="00670F9A">
              <w:rPr>
                <w:rStyle w:val="Hyperlink"/>
                <w:noProof/>
              </w:rPr>
              <w:t>Supplementary Methods</w:t>
            </w:r>
            <w:r w:rsidR="00600AA5">
              <w:rPr>
                <w:noProof/>
                <w:webHidden/>
              </w:rPr>
              <w:tab/>
            </w:r>
            <w:r w:rsidR="00600AA5">
              <w:rPr>
                <w:noProof/>
                <w:webHidden/>
              </w:rPr>
              <w:fldChar w:fldCharType="begin"/>
            </w:r>
            <w:r w:rsidR="00600AA5">
              <w:rPr>
                <w:noProof/>
                <w:webHidden/>
              </w:rPr>
              <w:instrText xml:space="preserve"> PAGEREF _Toc431199554 \h </w:instrText>
            </w:r>
            <w:r w:rsidR="00600AA5">
              <w:rPr>
                <w:noProof/>
                <w:webHidden/>
              </w:rPr>
            </w:r>
            <w:r w:rsidR="00600AA5">
              <w:rPr>
                <w:noProof/>
                <w:webHidden/>
              </w:rPr>
              <w:fldChar w:fldCharType="separate"/>
            </w:r>
            <w:r w:rsidR="00600AA5">
              <w:rPr>
                <w:noProof/>
                <w:webHidden/>
              </w:rPr>
              <w:t>4</w:t>
            </w:r>
            <w:r w:rsidR="00600AA5">
              <w:rPr>
                <w:noProof/>
                <w:webHidden/>
              </w:rPr>
              <w:fldChar w:fldCharType="end"/>
            </w:r>
          </w:hyperlink>
        </w:p>
        <w:p w14:paraId="50B8C75F" w14:textId="77777777" w:rsidR="00600AA5" w:rsidRDefault="00600AA5">
          <w:pPr>
            <w:pStyle w:val="TOC2"/>
            <w:tabs>
              <w:tab w:val="right" w:leader="dot" w:pos="9350"/>
            </w:tabs>
            <w:rPr>
              <w:noProof/>
              <w:lang w:val="en-US" w:eastAsia="en-US"/>
            </w:rPr>
          </w:pPr>
          <w:hyperlink w:anchor="_Toc431199555" w:history="1">
            <w:r w:rsidRPr="00670F9A">
              <w:rPr>
                <w:rStyle w:val="Hyperlink"/>
                <w:noProof/>
              </w:rPr>
              <w:t>Power and sample size calculations</w:t>
            </w:r>
            <w:r>
              <w:rPr>
                <w:noProof/>
                <w:webHidden/>
              </w:rPr>
              <w:tab/>
            </w:r>
            <w:r>
              <w:rPr>
                <w:noProof/>
                <w:webHidden/>
              </w:rPr>
              <w:fldChar w:fldCharType="begin"/>
            </w:r>
            <w:r>
              <w:rPr>
                <w:noProof/>
                <w:webHidden/>
              </w:rPr>
              <w:instrText xml:space="preserve"> PAGEREF _Toc431199555 \h </w:instrText>
            </w:r>
            <w:r>
              <w:rPr>
                <w:noProof/>
                <w:webHidden/>
              </w:rPr>
            </w:r>
            <w:r>
              <w:rPr>
                <w:noProof/>
                <w:webHidden/>
              </w:rPr>
              <w:fldChar w:fldCharType="separate"/>
            </w:r>
            <w:r>
              <w:rPr>
                <w:noProof/>
                <w:webHidden/>
              </w:rPr>
              <w:t>4</w:t>
            </w:r>
            <w:r>
              <w:rPr>
                <w:noProof/>
                <w:webHidden/>
              </w:rPr>
              <w:fldChar w:fldCharType="end"/>
            </w:r>
          </w:hyperlink>
        </w:p>
        <w:p w14:paraId="5BC579ED" w14:textId="77777777" w:rsidR="00600AA5" w:rsidRDefault="00600AA5">
          <w:pPr>
            <w:pStyle w:val="TOC3"/>
            <w:tabs>
              <w:tab w:val="right" w:leader="dot" w:pos="9350"/>
            </w:tabs>
            <w:rPr>
              <w:noProof/>
              <w:lang w:val="en-US" w:eastAsia="en-US"/>
            </w:rPr>
          </w:pPr>
          <w:hyperlink w:anchor="_Toc431199556" w:history="1">
            <w:r w:rsidRPr="00670F9A">
              <w:rPr>
                <w:rStyle w:val="Hyperlink"/>
                <w:noProof/>
                <w:lang w:val="en-US"/>
              </w:rPr>
              <w:t>Therapeutic efficacy</w:t>
            </w:r>
            <w:r>
              <w:rPr>
                <w:noProof/>
                <w:webHidden/>
              </w:rPr>
              <w:tab/>
            </w:r>
            <w:r>
              <w:rPr>
                <w:noProof/>
                <w:webHidden/>
              </w:rPr>
              <w:fldChar w:fldCharType="begin"/>
            </w:r>
            <w:r>
              <w:rPr>
                <w:noProof/>
                <w:webHidden/>
              </w:rPr>
              <w:instrText xml:space="preserve"> PAGEREF _Toc431199556 \h </w:instrText>
            </w:r>
            <w:r>
              <w:rPr>
                <w:noProof/>
                <w:webHidden/>
              </w:rPr>
            </w:r>
            <w:r>
              <w:rPr>
                <w:noProof/>
                <w:webHidden/>
              </w:rPr>
              <w:fldChar w:fldCharType="separate"/>
            </w:r>
            <w:r>
              <w:rPr>
                <w:noProof/>
                <w:webHidden/>
              </w:rPr>
              <w:t>4</w:t>
            </w:r>
            <w:r>
              <w:rPr>
                <w:noProof/>
                <w:webHidden/>
              </w:rPr>
              <w:fldChar w:fldCharType="end"/>
            </w:r>
          </w:hyperlink>
        </w:p>
        <w:p w14:paraId="41E360F3" w14:textId="77777777" w:rsidR="00600AA5" w:rsidRDefault="00600AA5">
          <w:pPr>
            <w:pStyle w:val="TOC3"/>
            <w:tabs>
              <w:tab w:val="right" w:leader="dot" w:pos="9350"/>
            </w:tabs>
            <w:rPr>
              <w:noProof/>
              <w:lang w:val="en-US" w:eastAsia="en-US"/>
            </w:rPr>
          </w:pPr>
          <w:hyperlink w:anchor="_Toc431199557" w:history="1">
            <w:r w:rsidRPr="00670F9A">
              <w:rPr>
                <w:rStyle w:val="Hyperlink"/>
                <w:noProof/>
                <w:lang w:val="en-US"/>
              </w:rPr>
              <w:t>Delivery Endpoints</w:t>
            </w:r>
            <w:r>
              <w:rPr>
                <w:noProof/>
                <w:webHidden/>
              </w:rPr>
              <w:tab/>
            </w:r>
            <w:r>
              <w:rPr>
                <w:noProof/>
                <w:webHidden/>
              </w:rPr>
              <w:fldChar w:fldCharType="begin"/>
            </w:r>
            <w:r>
              <w:rPr>
                <w:noProof/>
                <w:webHidden/>
              </w:rPr>
              <w:instrText xml:space="preserve"> PAGEREF _Toc431199557 \h </w:instrText>
            </w:r>
            <w:r>
              <w:rPr>
                <w:noProof/>
                <w:webHidden/>
              </w:rPr>
            </w:r>
            <w:r>
              <w:rPr>
                <w:noProof/>
                <w:webHidden/>
              </w:rPr>
              <w:fldChar w:fldCharType="separate"/>
            </w:r>
            <w:r>
              <w:rPr>
                <w:noProof/>
                <w:webHidden/>
              </w:rPr>
              <w:t>4</w:t>
            </w:r>
            <w:r>
              <w:rPr>
                <w:noProof/>
                <w:webHidden/>
              </w:rPr>
              <w:fldChar w:fldCharType="end"/>
            </w:r>
          </w:hyperlink>
        </w:p>
        <w:p w14:paraId="4B0B1AAD" w14:textId="77777777" w:rsidR="00600AA5" w:rsidRDefault="00600AA5">
          <w:pPr>
            <w:pStyle w:val="TOC2"/>
            <w:tabs>
              <w:tab w:val="right" w:leader="dot" w:pos="9350"/>
            </w:tabs>
            <w:rPr>
              <w:noProof/>
              <w:lang w:val="en-US" w:eastAsia="en-US"/>
            </w:rPr>
          </w:pPr>
          <w:hyperlink w:anchor="_Toc431199558" w:history="1">
            <w:r w:rsidRPr="00670F9A">
              <w:rPr>
                <w:rStyle w:val="Hyperlink"/>
                <w:noProof/>
              </w:rPr>
              <w:t>Data analyses delivery module</w:t>
            </w:r>
            <w:r>
              <w:rPr>
                <w:noProof/>
                <w:webHidden/>
              </w:rPr>
              <w:tab/>
            </w:r>
            <w:r>
              <w:rPr>
                <w:noProof/>
                <w:webHidden/>
              </w:rPr>
              <w:fldChar w:fldCharType="begin"/>
            </w:r>
            <w:r>
              <w:rPr>
                <w:noProof/>
                <w:webHidden/>
              </w:rPr>
              <w:instrText xml:space="preserve"> PAGEREF _Toc431199558 \h </w:instrText>
            </w:r>
            <w:r>
              <w:rPr>
                <w:noProof/>
                <w:webHidden/>
              </w:rPr>
            </w:r>
            <w:r>
              <w:rPr>
                <w:noProof/>
                <w:webHidden/>
              </w:rPr>
              <w:fldChar w:fldCharType="separate"/>
            </w:r>
            <w:r>
              <w:rPr>
                <w:noProof/>
                <w:webHidden/>
              </w:rPr>
              <w:t>4</w:t>
            </w:r>
            <w:r>
              <w:rPr>
                <w:noProof/>
                <w:webHidden/>
              </w:rPr>
              <w:fldChar w:fldCharType="end"/>
            </w:r>
          </w:hyperlink>
        </w:p>
        <w:p w14:paraId="040B34DF" w14:textId="77777777" w:rsidR="00600AA5" w:rsidRDefault="00600AA5">
          <w:pPr>
            <w:pStyle w:val="TOC3"/>
            <w:tabs>
              <w:tab w:val="right" w:leader="dot" w:pos="9350"/>
            </w:tabs>
            <w:rPr>
              <w:noProof/>
              <w:lang w:val="en-US" w:eastAsia="en-US"/>
            </w:rPr>
          </w:pPr>
          <w:hyperlink w:anchor="_Toc431199559" w:history="1">
            <w:r w:rsidRPr="00670F9A">
              <w:rPr>
                <w:rStyle w:val="Hyperlink"/>
                <w:noProof/>
              </w:rPr>
              <w:t>Propensity score models</w:t>
            </w:r>
            <w:r>
              <w:rPr>
                <w:noProof/>
                <w:webHidden/>
              </w:rPr>
              <w:tab/>
            </w:r>
            <w:r>
              <w:rPr>
                <w:noProof/>
                <w:webHidden/>
              </w:rPr>
              <w:fldChar w:fldCharType="begin"/>
            </w:r>
            <w:r>
              <w:rPr>
                <w:noProof/>
                <w:webHidden/>
              </w:rPr>
              <w:instrText xml:space="preserve"> PAGEREF _Toc431199559 \h </w:instrText>
            </w:r>
            <w:r>
              <w:rPr>
                <w:noProof/>
                <w:webHidden/>
              </w:rPr>
            </w:r>
            <w:r>
              <w:rPr>
                <w:noProof/>
                <w:webHidden/>
              </w:rPr>
              <w:fldChar w:fldCharType="separate"/>
            </w:r>
            <w:r>
              <w:rPr>
                <w:noProof/>
                <w:webHidden/>
              </w:rPr>
              <w:t>4</w:t>
            </w:r>
            <w:r>
              <w:rPr>
                <w:noProof/>
                <w:webHidden/>
              </w:rPr>
              <w:fldChar w:fldCharType="end"/>
            </w:r>
          </w:hyperlink>
        </w:p>
        <w:p w14:paraId="3CF7F035" w14:textId="77777777" w:rsidR="00600AA5" w:rsidRDefault="00600AA5">
          <w:pPr>
            <w:pStyle w:val="TOC1"/>
            <w:tabs>
              <w:tab w:val="right" w:leader="dot" w:pos="9350"/>
            </w:tabs>
            <w:rPr>
              <w:noProof/>
              <w:lang w:val="en-US" w:eastAsia="en-US"/>
            </w:rPr>
          </w:pPr>
          <w:hyperlink w:anchor="_Toc431199560" w:history="1">
            <w:r w:rsidRPr="00670F9A">
              <w:rPr>
                <w:rStyle w:val="Hyperlink"/>
                <w:noProof/>
              </w:rPr>
              <w:t>Supplementary References</w:t>
            </w:r>
            <w:r>
              <w:rPr>
                <w:noProof/>
                <w:webHidden/>
              </w:rPr>
              <w:tab/>
            </w:r>
            <w:r>
              <w:rPr>
                <w:noProof/>
                <w:webHidden/>
              </w:rPr>
              <w:fldChar w:fldCharType="begin"/>
            </w:r>
            <w:r>
              <w:rPr>
                <w:noProof/>
                <w:webHidden/>
              </w:rPr>
              <w:instrText xml:space="preserve"> PAGEREF _Toc431199560 \h </w:instrText>
            </w:r>
            <w:r>
              <w:rPr>
                <w:noProof/>
                <w:webHidden/>
              </w:rPr>
            </w:r>
            <w:r>
              <w:rPr>
                <w:noProof/>
                <w:webHidden/>
              </w:rPr>
              <w:fldChar w:fldCharType="separate"/>
            </w:r>
            <w:r>
              <w:rPr>
                <w:noProof/>
                <w:webHidden/>
              </w:rPr>
              <w:t>7</w:t>
            </w:r>
            <w:r>
              <w:rPr>
                <w:noProof/>
                <w:webHidden/>
              </w:rPr>
              <w:fldChar w:fldCharType="end"/>
            </w:r>
          </w:hyperlink>
        </w:p>
        <w:p w14:paraId="3D162501" w14:textId="77777777" w:rsidR="00600AA5" w:rsidRDefault="00600AA5">
          <w:pPr>
            <w:pStyle w:val="TOC1"/>
            <w:tabs>
              <w:tab w:val="right" w:leader="dot" w:pos="9350"/>
            </w:tabs>
            <w:rPr>
              <w:noProof/>
              <w:lang w:val="en-US" w:eastAsia="en-US"/>
            </w:rPr>
          </w:pPr>
          <w:hyperlink w:anchor="_Toc431199571" w:history="1">
            <w:r w:rsidRPr="00670F9A">
              <w:rPr>
                <w:rStyle w:val="Hyperlink"/>
                <w:noProof/>
              </w:rPr>
              <w:t>Supplementary Tables</w:t>
            </w:r>
            <w:r>
              <w:rPr>
                <w:noProof/>
                <w:webHidden/>
              </w:rPr>
              <w:tab/>
            </w:r>
            <w:r>
              <w:rPr>
                <w:noProof/>
                <w:webHidden/>
              </w:rPr>
              <w:fldChar w:fldCharType="begin"/>
            </w:r>
            <w:r>
              <w:rPr>
                <w:noProof/>
                <w:webHidden/>
              </w:rPr>
              <w:instrText xml:space="preserve"> PAGEREF _Toc431199571 \h </w:instrText>
            </w:r>
            <w:r>
              <w:rPr>
                <w:noProof/>
                <w:webHidden/>
              </w:rPr>
            </w:r>
            <w:r>
              <w:rPr>
                <w:noProof/>
                <w:webHidden/>
              </w:rPr>
              <w:fldChar w:fldCharType="separate"/>
            </w:r>
            <w:r>
              <w:rPr>
                <w:noProof/>
                <w:webHidden/>
              </w:rPr>
              <w:t>8</w:t>
            </w:r>
            <w:r>
              <w:rPr>
                <w:noProof/>
                <w:webHidden/>
              </w:rPr>
              <w:fldChar w:fldCharType="end"/>
            </w:r>
          </w:hyperlink>
        </w:p>
        <w:p w14:paraId="15966E35" w14:textId="77777777" w:rsidR="00600AA5" w:rsidRDefault="00600AA5">
          <w:pPr>
            <w:pStyle w:val="TOC2"/>
            <w:tabs>
              <w:tab w:val="right" w:leader="dot" w:pos="9350"/>
            </w:tabs>
            <w:rPr>
              <w:noProof/>
              <w:lang w:val="en-US" w:eastAsia="en-US"/>
            </w:rPr>
          </w:pPr>
          <w:hyperlink w:anchor="_Toc431199572" w:history="1">
            <w:r w:rsidRPr="00670F9A">
              <w:rPr>
                <w:rStyle w:val="Hyperlink"/>
                <w:noProof/>
              </w:rPr>
              <w:t>Table 1s: Variables used in propensity score estimation.</w:t>
            </w:r>
            <w:r>
              <w:rPr>
                <w:noProof/>
                <w:webHidden/>
              </w:rPr>
              <w:tab/>
            </w:r>
            <w:r>
              <w:rPr>
                <w:noProof/>
                <w:webHidden/>
              </w:rPr>
              <w:fldChar w:fldCharType="begin"/>
            </w:r>
            <w:r>
              <w:rPr>
                <w:noProof/>
                <w:webHidden/>
              </w:rPr>
              <w:instrText xml:space="preserve"> PAGEREF _Toc431199572 \h </w:instrText>
            </w:r>
            <w:r>
              <w:rPr>
                <w:noProof/>
                <w:webHidden/>
              </w:rPr>
            </w:r>
            <w:r>
              <w:rPr>
                <w:noProof/>
                <w:webHidden/>
              </w:rPr>
              <w:fldChar w:fldCharType="separate"/>
            </w:r>
            <w:r>
              <w:rPr>
                <w:noProof/>
                <w:webHidden/>
              </w:rPr>
              <w:t>8</w:t>
            </w:r>
            <w:r>
              <w:rPr>
                <w:noProof/>
                <w:webHidden/>
              </w:rPr>
              <w:fldChar w:fldCharType="end"/>
            </w:r>
          </w:hyperlink>
        </w:p>
        <w:p w14:paraId="470EAEBC" w14:textId="77777777" w:rsidR="00600AA5" w:rsidRDefault="00600AA5">
          <w:pPr>
            <w:pStyle w:val="TOC2"/>
            <w:tabs>
              <w:tab w:val="right" w:leader="dot" w:pos="9350"/>
            </w:tabs>
            <w:rPr>
              <w:noProof/>
              <w:lang w:val="en-US" w:eastAsia="en-US"/>
            </w:rPr>
          </w:pPr>
          <w:hyperlink w:anchor="_Toc431199573" w:history="1">
            <w:r w:rsidRPr="00670F9A">
              <w:rPr>
                <w:rStyle w:val="Hyperlink"/>
                <w:noProof/>
              </w:rPr>
              <w:t>Table 2s: Baseline frequencies of mutant P. falciparum dhfr and dhps alleles that confer sulfadoxine and pyrimethamine resistance</w:t>
            </w:r>
            <w:r>
              <w:rPr>
                <w:noProof/>
                <w:webHidden/>
              </w:rPr>
              <w:tab/>
            </w:r>
            <w:r>
              <w:rPr>
                <w:noProof/>
                <w:webHidden/>
              </w:rPr>
              <w:fldChar w:fldCharType="begin"/>
            </w:r>
            <w:r>
              <w:rPr>
                <w:noProof/>
                <w:webHidden/>
              </w:rPr>
              <w:instrText xml:space="preserve"> PAGEREF _Toc431199573 \h </w:instrText>
            </w:r>
            <w:r>
              <w:rPr>
                <w:noProof/>
                <w:webHidden/>
              </w:rPr>
            </w:r>
            <w:r>
              <w:rPr>
                <w:noProof/>
                <w:webHidden/>
              </w:rPr>
              <w:fldChar w:fldCharType="separate"/>
            </w:r>
            <w:r>
              <w:rPr>
                <w:noProof/>
                <w:webHidden/>
              </w:rPr>
              <w:t>9</w:t>
            </w:r>
            <w:r>
              <w:rPr>
                <w:noProof/>
                <w:webHidden/>
              </w:rPr>
              <w:fldChar w:fldCharType="end"/>
            </w:r>
          </w:hyperlink>
        </w:p>
        <w:p w14:paraId="19524714" w14:textId="77777777" w:rsidR="00600AA5" w:rsidRDefault="00600AA5">
          <w:pPr>
            <w:pStyle w:val="TOC2"/>
            <w:tabs>
              <w:tab w:val="right" w:leader="dot" w:pos="9350"/>
            </w:tabs>
            <w:rPr>
              <w:noProof/>
              <w:lang w:val="en-US" w:eastAsia="en-US"/>
            </w:rPr>
          </w:pPr>
          <w:hyperlink w:anchor="_Toc431199574" w:history="1">
            <w:r w:rsidRPr="00670F9A">
              <w:rPr>
                <w:rStyle w:val="Hyperlink"/>
                <w:noProof/>
              </w:rPr>
              <w:t>Table 3s: Treatment response and hazard ratios for SP failure by SP resistance stratum</w:t>
            </w:r>
            <w:r>
              <w:rPr>
                <w:noProof/>
                <w:webHidden/>
              </w:rPr>
              <w:tab/>
            </w:r>
            <w:r>
              <w:rPr>
                <w:noProof/>
                <w:webHidden/>
              </w:rPr>
              <w:fldChar w:fldCharType="begin"/>
            </w:r>
            <w:r>
              <w:rPr>
                <w:noProof/>
                <w:webHidden/>
              </w:rPr>
              <w:instrText xml:space="preserve"> PAGEREF _Toc431199574 \h </w:instrText>
            </w:r>
            <w:r>
              <w:rPr>
                <w:noProof/>
                <w:webHidden/>
              </w:rPr>
            </w:r>
            <w:r>
              <w:rPr>
                <w:noProof/>
                <w:webHidden/>
              </w:rPr>
              <w:fldChar w:fldCharType="separate"/>
            </w:r>
            <w:r>
              <w:rPr>
                <w:noProof/>
                <w:webHidden/>
              </w:rPr>
              <w:t>11</w:t>
            </w:r>
            <w:r>
              <w:rPr>
                <w:noProof/>
                <w:webHidden/>
              </w:rPr>
              <w:fldChar w:fldCharType="end"/>
            </w:r>
          </w:hyperlink>
        </w:p>
        <w:p w14:paraId="047D8982" w14:textId="77777777" w:rsidR="00600AA5" w:rsidRDefault="00600AA5">
          <w:pPr>
            <w:pStyle w:val="TOC2"/>
            <w:tabs>
              <w:tab w:val="right" w:leader="dot" w:pos="9350"/>
            </w:tabs>
            <w:rPr>
              <w:noProof/>
              <w:lang w:val="en-US" w:eastAsia="en-US"/>
            </w:rPr>
          </w:pPr>
          <w:hyperlink w:anchor="_Toc431199575" w:history="1">
            <w:r w:rsidRPr="00670F9A">
              <w:rPr>
                <w:rStyle w:val="Hyperlink"/>
                <w:noProof/>
              </w:rPr>
              <w:t>Table 4s: Assessment for effect modification by Gravidity and ITN use in delivery module analyses</w:t>
            </w:r>
            <w:r>
              <w:rPr>
                <w:noProof/>
                <w:webHidden/>
              </w:rPr>
              <w:tab/>
            </w:r>
            <w:r>
              <w:rPr>
                <w:noProof/>
                <w:webHidden/>
              </w:rPr>
              <w:fldChar w:fldCharType="begin"/>
            </w:r>
            <w:r>
              <w:rPr>
                <w:noProof/>
                <w:webHidden/>
              </w:rPr>
              <w:instrText xml:space="preserve"> PAGEREF _Toc431199575 \h </w:instrText>
            </w:r>
            <w:r>
              <w:rPr>
                <w:noProof/>
                <w:webHidden/>
              </w:rPr>
            </w:r>
            <w:r>
              <w:rPr>
                <w:noProof/>
                <w:webHidden/>
              </w:rPr>
              <w:fldChar w:fldCharType="separate"/>
            </w:r>
            <w:r>
              <w:rPr>
                <w:noProof/>
                <w:webHidden/>
              </w:rPr>
              <w:t>12</w:t>
            </w:r>
            <w:r>
              <w:rPr>
                <w:noProof/>
                <w:webHidden/>
              </w:rPr>
              <w:fldChar w:fldCharType="end"/>
            </w:r>
          </w:hyperlink>
        </w:p>
        <w:p w14:paraId="5F10FF64" w14:textId="77777777" w:rsidR="00600AA5" w:rsidRDefault="00600AA5">
          <w:pPr>
            <w:pStyle w:val="TOC2"/>
            <w:tabs>
              <w:tab w:val="right" w:leader="dot" w:pos="9350"/>
            </w:tabs>
            <w:rPr>
              <w:noProof/>
              <w:lang w:val="en-US" w:eastAsia="en-US"/>
            </w:rPr>
          </w:pPr>
          <w:hyperlink w:anchor="_Toc431199576" w:history="1">
            <w:r w:rsidRPr="00670F9A">
              <w:rPr>
                <w:rStyle w:val="Hyperlink"/>
                <w:noProof/>
              </w:rPr>
              <w:t>Table 5s: Meta-regression of the relationship between the prevalence of PfDHPS-K540E and PfDHPS-A437G and mean difference or log RR-trend for IPTp based on matched data (GBM method)</w:t>
            </w:r>
            <w:r>
              <w:rPr>
                <w:noProof/>
                <w:webHidden/>
              </w:rPr>
              <w:tab/>
            </w:r>
            <w:r>
              <w:rPr>
                <w:noProof/>
                <w:webHidden/>
              </w:rPr>
              <w:fldChar w:fldCharType="begin"/>
            </w:r>
            <w:r>
              <w:rPr>
                <w:noProof/>
                <w:webHidden/>
              </w:rPr>
              <w:instrText xml:space="preserve"> PAGEREF _Toc431199576 \h </w:instrText>
            </w:r>
            <w:r>
              <w:rPr>
                <w:noProof/>
                <w:webHidden/>
              </w:rPr>
            </w:r>
            <w:r>
              <w:rPr>
                <w:noProof/>
                <w:webHidden/>
              </w:rPr>
              <w:fldChar w:fldCharType="separate"/>
            </w:r>
            <w:r>
              <w:rPr>
                <w:noProof/>
                <w:webHidden/>
              </w:rPr>
              <w:t>14</w:t>
            </w:r>
            <w:r>
              <w:rPr>
                <w:noProof/>
                <w:webHidden/>
              </w:rPr>
              <w:fldChar w:fldCharType="end"/>
            </w:r>
          </w:hyperlink>
        </w:p>
        <w:p w14:paraId="2A227DE4" w14:textId="77777777" w:rsidR="00600AA5" w:rsidRDefault="00600AA5">
          <w:pPr>
            <w:pStyle w:val="TOC1"/>
            <w:tabs>
              <w:tab w:val="right" w:leader="dot" w:pos="9350"/>
            </w:tabs>
            <w:rPr>
              <w:noProof/>
              <w:lang w:val="en-US" w:eastAsia="en-US"/>
            </w:rPr>
          </w:pPr>
          <w:hyperlink w:anchor="_Toc431199577" w:history="1">
            <w:r w:rsidRPr="00670F9A">
              <w:rPr>
                <w:rStyle w:val="Hyperlink"/>
                <w:noProof/>
              </w:rPr>
              <w:t>Supplementary Figures</w:t>
            </w:r>
            <w:r>
              <w:rPr>
                <w:noProof/>
                <w:webHidden/>
              </w:rPr>
              <w:tab/>
            </w:r>
            <w:r>
              <w:rPr>
                <w:noProof/>
                <w:webHidden/>
              </w:rPr>
              <w:fldChar w:fldCharType="begin"/>
            </w:r>
            <w:r>
              <w:rPr>
                <w:noProof/>
                <w:webHidden/>
              </w:rPr>
              <w:instrText xml:space="preserve"> PAGEREF _Toc431199577 \h </w:instrText>
            </w:r>
            <w:r>
              <w:rPr>
                <w:noProof/>
                <w:webHidden/>
              </w:rPr>
            </w:r>
            <w:r>
              <w:rPr>
                <w:noProof/>
                <w:webHidden/>
              </w:rPr>
              <w:fldChar w:fldCharType="separate"/>
            </w:r>
            <w:r>
              <w:rPr>
                <w:noProof/>
                <w:webHidden/>
              </w:rPr>
              <w:t>15</w:t>
            </w:r>
            <w:r>
              <w:rPr>
                <w:noProof/>
                <w:webHidden/>
              </w:rPr>
              <w:fldChar w:fldCharType="end"/>
            </w:r>
          </w:hyperlink>
        </w:p>
        <w:p w14:paraId="08445026" w14:textId="77777777" w:rsidR="00600AA5" w:rsidRDefault="00600AA5">
          <w:pPr>
            <w:pStyle w:val="TOC2"/>
            <w:tabs>
              <w:tab w:val="right" w:leader="dot" w:pos="9350"/>
            </w:tabs>
            <w:rPr>
              <w:noProof/>
              <w:lang w:val="en-US" w:eastAsia="en-US"/>
            </w:rPr>
          </w:pPr>
          <w:hyperlink w:anchor="_Toc431199578" w:history="1">
            <w:r w:rsidRPr="00670F9A">
              <w:rPr>
                <w:rStyle w:val="Hyperlink"/>
                <w:noProof/>
              </w:rPr>
              <w:t xml:space="preserve">Figure 1s: Flowchart </w:t>
            </w:r>
            <w:r w:rsidRPr="00670F9A">
              <w:rPr>
                <w:rStyle w:val="Hyperlink"/>
                <w:i/>
                <w:noProof/>
              </w:rPr>
              <w:t>in-vivo</w:t>
            </w:r>
            <w:r w:rsidRPr="00670F9A">
              <w:rPr>
                <w:rStyle w:val="Hyperlink"/>
                <w:noProof/>
              </w:rPr>
              <w:t xml:space="preserve"> studies</w:t>
            </w:r>
            <w:r>
              <w:rPr>
                <w:noProof/>
                <w:webHidden/>
              </w:rPr>
              <w:tab/>
            </w:r>
            <w:r>
              <w:rPr>
                <w:noProof/>
                <w:webHidden/>
              </w:rPr>
              <w:fldChar w:fldCharType="begin"/>
            </w:r>
            <w:r>
              <w:rPr>
                <w:noProof/>
                <w:webHidden/>
              </w:rPr>
              <w:instrText xml:space="preserve"> PAGEREF _Toc431199578 \h </w:instrText>
            </w:r>
            <w:r>
              <w:rPr>
                <w:noProof/>
                <w:webHidden/>
              </w:rPr>
            </w:r>
            <w:r>
              <w:rPr>
                <w:noProof/>
                <w:webHidden/>
              </w:rPr>
              <w:fldChar w:fldCharType="separate"/>
            </w:r>
            <w:r>
              <w:rPr>
                <w:noProof/>
                <w:webHidden/>
              </w:rPr>
              <w:t>15</w:t>
            </w:r>
            <w:r>
              <w:rPr>
                <w:noProof/>
                <w:webHidden/>
              </w:rPr>
              <w:fldChar w:fldCharType="end"/>
            </w:r>
          </w:hyperlink>
        </w:p>
        <w:p w14:paraId="3FC37DBF" w14:textId="77777777" w:rsidR="00600AA5" w:rsidRDefault="00600AA5">
          <w:pPr>
            <w:pStyle w:val="TOC2"/>
            <w:tabs>
              <w:tab w:val="right" w:leader="dot" w:pos="9350"/>
            </w:tabs>
            <w:rPr>
              <w:noProof/>
              <w:lang w:val="en-US" w:eastAsia="en-US"/>
            </w:rPr>
          </w:pPr>
          <w:hyperlink w:anchor="_Toc431199579" w:history="1">
            <w:r w:rsidRPr="00670F9A">
              <w:rPr>
                <w:rStyle w:val="Hyperlink"/>
                <w:noProof/>
              </w:rPr>
              <w:t>Two-way interaction term models by both gravidity and ITN use (Figure 2s to Figure 11s)</w:t>
            </w:r>
            <w:r>
              <w:rPr>
                <w:noProof/>
                <w:webHidden/>
              </w:rPr>
              <w:tab/>
            </w:r>
            <w:r>
              <w:rPr>
                <w:noProof/>
                <w:webHidden/>
              </w:rPr>
              <w:fldChar w:fldCharType="begin"/>
            </w:r>
            <w:r>
              <w:rPr>
                <w:noProof/>
                <w:webHidden/>
              </w:rPr>
              <w:instrText xml:space="preserve"> PAGEREF _Toc431199579 \h </w:instrText>
            </w:r>
            <w:r>
              <w:rPr>
                <w:noProof/>
                <w:webHidden/>
              </w:rPr>
            </w:r>
            <w:r>
              <w:rPr>
                <w:noProof/>
                <w:webHidden/>
              </w:rPr>
              <w:fldChar w:fldCharType="separate"/>
            </w:r>
            <w:r>
              <w:rPr>
                <w:noProof/>
                <w:webHidden/>
              </w:rPr>
              <w:t>16</w:t>
            </w:r>
            <w:r>
              <w:rPr>
                <w:noProof/>
                <w:webHidden/>
              </w:rPr>
              <w:fldChar w:fldCharType="end"/>
            </w:r>
          </w:hyperlink>
        </w:p>
        <w:p w14:paraId="49BBEE37" w14:textId="77777777" w:rsidR="00600AA5" w:rsidRDefault="00600AA5">
          <w:pPr>
            <w:pStyle w:val="TOC3"/>
            <w:tabs>
              <w:tab w:val="right" w:leader="dot" w:pos="9350"/>
            </w:tabs>
            <w:rPr>
              <w:noProof/>
              <w:lang w:val="en-US" w:eastAsia="en-US"/>
            </w:rPr>
          </w:pPr>
          <w:hyperlink w:anchor="_Toc431199580" w:history="1">
            <w:r w:rsidRPr="00670F9A">
              <w:rPr>
                <w:rStyle w:val="Hyperlink"/>
                <w:noProof/>
              </w:rPr>
              <w:t>Figure 2s: Mean gestational age, weeks</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_Toc431199580 \h </w:instrText>
            </w:r>
            <w:r>
              <w:rPr>
                <w:noProof/>
                <w:webHidden/>
              </w:rPr>
            </w:r>
            <w:r>
              <w:rPr>
                <w:noProof/>
                <w:webHidden/>
              </w:rPr>
              <w:fldChar w:fldCharType="separate"/>
            </w:r>
            <w:r>
              <w:rPr>
                <w:noProof/>
                <w:webHidden/>
              </w:rPr>
              <w:t>16</w:t>
            </w:r>
            <w:r>
              <w:rPr>
                <w:noProof/>
                <w:webHidden/>
              </w:rPr>
              <w:fldChar w:fldCharType="end"/>
            </w:r>
          </w:hyperlink>
        </w:p>
        <w:p w14:paraId="49AE880D" w14:textId="77777777" w:rsidR="00600AA5" w:rsidRDefault="00600AA5">
          <w:pPr>
            <w:pStyle w:val="TOC3"/>
            <w:tabs>
              <w:tab w:val="right" w:leader="dot" w:pos="9350"/>
            </w:tabs>
            <w:rPr>
              <w:noProof/>
              <w:lang w:val="en-US" w:eastAsia="en-US"/>
            </w:rPr>
          </w:pPr>
          <w:hyperlink w:anchor="_Toc431199581" w:history="1">
            <w:r w:rsidRPr="00670F9A">
              <w:rPr>
                <w:rStyle w:val="Hyperlink"/>
                <w:noProof/>
              </w:rPr>
              <w:t>Figure 3s: Preterm birth</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_Toc431199581 \h </w:instrText>
            </w:r>
            <w:r>
              <w:rPr>
                <w:noProof/>
                <w:webHidden/>
              </w:rPr>
            </w:r>
            <w:r>
              <w:rPr>
                <w:noProof/>
                <w:webHidden/>
              </w:rPr>
              <w:fldChar w:fldCharType="separate"/>
            </w:r>
            <w:r>
              <w:rPr>
                <w:noProof/>
                <w:webHidden/>
              </w:rPr>
              <w:t>17</w:t>
            </w:r>
            <w:r>
              <w:rPr>
                <w:noProof/>
                <w:webHidden/>
              </w:rPr>
              <w:fldChar w:fldCharType="end"/>
            </w:r>
          </w:hyperlink>
        </w:p>
        <w:p w14:paraId="47A62CEB" w14:textId="77777777" w:rsidR="00600AA5" w:rsidRDefault="00600AA5">
          <w:pPr>
            <w:pStyle w:val="TOC3"/>
            <w:tabs>
              <w:tab w:val="right" w:leader="dot" w:pos="9350"/>
            </w:tabs>
            <w:rPr>
              <w:noProof/>
              <w:lang w:val="en-US" w:eastAsia="en-US"/>
            </w:rPr>
          </w:pPr>
          <w:hyperlink w:anchor="_Toc431199582" w:history="1">
            <w:r w:rsidRPr="00670F9A">
              <w:rPr>
                <w:rStyle w:val="Hyperlink"/>
                <w:noProof/>
              </w:rPr>
              <w:t>Figure 4s: Small for gestational age (SGA)</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_Toc431199582 \h </w:instrText>
            </w:r>
            <w:r>
              <w:rPr>
                <w:noProof/>
                <w:webHidden/>
              </w:rPr>
            </w:r>
            <w:r>
              <w:rPr>
                <w:noProof/>
                <w:webHidden/>
              </w:rPr>
              <w:fldChar w:fldCharType="separate"/>
            </w:r>
            <w:r>
              <w:rPr>
                <w:noProof/>
                <w:webHidden/>
              </w:rPr>
              <w:t>18</w:t>
            </w:r>
            <w:r>
              <w:rPr>
                <w:noProof/>
                <w:webHidden/>
              </w:rPr>
              <w:fldChar w:fldCharType="end"/>
            </w:r>
          </w:hyperlink>
        </w:p>
        <w:p w14:paraId="4D16172D" w14:textId="77777777" w:rsidR="00600AA5" w:rsidRDefault="00600AA5">
          <w:pPr>
            <w:pStyle w:val="TOC3"/>
            <w:tabs>
              <w:tab w:val="right" w:leader="dot" w:pos="9350"/>
            </w:tabs>
            <w:rPr>
              <w:noProof/>
              <w:lang w:val="en-US" w:eastAsia="en-US"/>
            </w:rPr>
          </w:pPr>
          <w:hyperlink w:anchor="_Toc431199583" w:history="1">
            <w:r w:rsidRPr="00670F9A">
              <w:rPr>
                <w:rStyle w:val="Hyperlink"/>
                <w:noProof/>
              </w:rPr>
              <w:t>Figure 5s: Any smear positive</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_Toc431199583 \h </w:instrText>
            </w:r>
            <w:r>
              <w:rPr>
                <w:noProof/>
                <w:webHidden/>
              </w:rPr>
            </w:r>
            <w:r>
              <w:rPr>
                <w:noProof/>
                <w:webHidden/>
              </w:rPr>
              <w:fldChar w:fldCharType="separate"/>
            </w:r>
            <w:r>
              <w:rPr>
                <w:noProof/>
                <w:webHidden/>
              </w:rPr>
              <w:t>19</w:t>
            </w:r>
            <w:r>
              <w:rPr>
                <w:noProof/>
                <w:webHidden/>
              </w:rPr>
              <w:fldChar w:fldCharType="end"/>
            </w:r>
          </w:hyperlink>
        </w:p>
        <w:p w14:paraId="6383F116" w14:textId="77777777" w:rsidR="00600AA5" w:rsidRDefault="00600AA5">
          <w:pPr>
            <w:pStyle w:val="TOC3"/>
            <w:tabs>
              <w:tab w:val="right" w:leader="dot" w:pos="9350"/>
            </w:tabs>
            <w:rPr>
              <w:noProof/>
              <w:lang w:val="en-US" w:eastAsia="en-US"/>
            </w:rPr>
          </w:pPr>
          <w:hyperlink w:anchor="_Toc431199584" w:history="1">
            <w:r w:rsidRPr="00670F9A">
              <w:rPr>
                <w:rStyle w:val="Hyperlink"/>
                <w:noProof/>
              </w:rPr>
              <w:t>Figure 6s: Maternal smear positive</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_Toc431199584 \h </w:instrText>
            </w:r>
            <w:r>
              <w:rPr>
                <w:noProof/>
                <w:webHidden/>
              </w:rPr>
            </w:r>
            <w:r>
              <w:rPr>
                <w:noProof/>
                <w:webHidden/>
              </w:rPr>
              <w:fldChar w:fldCharType="separate"/>
            </w:r>
            <w:r>
              <w:rPr>
                <w:noProof/>
                <w:webHidden/>
              </w:rPr>
              <w:t>20</w:t>
            </w:r>
            <w:r>
              <w:rPr>
                <w:noProof/>
                <w:webHidden/>
              </w:rPr>
              <w:fldChar w:fldCharType="end"/>
            </w:r>
          </w:hyperlink>
        </w:p>
        <w:p w14:paraId="57C4CDBB" w14:textId="77777777" w:rsidR="00600AA5" w:rsidRDefault="00600AA5">
          <w:pPr>
            <w:pStyle w:val="TOC3"/>
            <w:tabs>
              <w:tab w:val="right" w:leader="dot" w:pos="9350"/>
            </w:tabs>
            <w:rPr>
              <w:noProof/>
              <w:lang w:val="en-US" w:eastAsia="en-US"/>
            </w:rPr>
          </w:pPr>
          <w:hyperlink w:anchor="_Toc431199585" w:history="1">
            <w:r w:rsidRPr="00670F9A">
              <w:rPr>
                <w:rStyle w:val="Hyperlink"/>
                <w:noProof/>
              </w:rPr>
              <w:t>Figure 7s: Placental smear positive</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_Toc431199585 \h </w:instrText>
            </w:r>
            <w:r>
              <w:rPr>
                <w:noProof/>
                <w:webHidden/>
              </w:rPr>
            </w:r>
            <w:r>
              <w:rPr>
                <w:noProof/>
                <w:webHidden/>
              </w:rPr>
              <w:fldChar w:fldCharType="separate"/>
            </w:r>
            <w:r>
              <w:rPr>
                <w:noProof/>
                <w:webHidden/>
              </w:rPr>
              <w:t>21</w:t>
            </w:r>
            <w:r>
              <w:rPr>
                <w:noProof/>
                <w:webHidden/>
              </w:rPr>
              <w:fldChar w:fldCharType="end"/>
            </w:r>
          </w:hyperlink>
        </w:p>
        <w:p w14:paraId="341558A0" w14:textId="77777777" w:rsidR="00600AA5" w:rsidRDefault="00600AA5">
          <w:pPr>
            <w:pStyle w:val="TOC3"/>
            <w:tabs>
              <w:tab w:val="right" w:leader="dot" w:pos="9350"/>
            </w:tabs>
            <w:rPr>
              <w:noProof/>
              <w:lang w:val="en-US" w:eastAsia="en-US"/>
            </w:rPr>
          </w:pPr>
          <w:hyperlink w:anchor="_Toc431199586" w:history="1">
            <w:r w:rsidRPr="00670F9A">
              <w:rPr>
                <w:rStyle w:val="Hyperlink"/>
                <w:noProof/>
              </w:rPr>
              <w:t>Figure 8s: Acute or chronic infection by histology</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_Toc431199586 \h </w:instrText>
            </w:r>
            <w:r>
              <w:rPr>
                <w:noProof/>
                <w:webHidden/>
              </w:rPr>
            </w:r>
            <w:r>
              <w:rPr>
                <w:noProof/>
                <w:webHidden/>
              </w:rPr>
              <w:fldChar w:fldCharType="separate"/>
            </w:r>
            <w:r>
              <w:rPr>
                <w:noProof/>
                <w:webHidden/>
              </w:rPr>
              <w:t>22</w:t>
            </w:r>
            <w:r>
              <w:rPr>
                <w:noProof/>
                <w:webHidden/>
              </w:rPr>
              <w:fldChar w:fldCharType="end"/>
            </w:r>
          </w:hyperlink>
        </w:p>
        <w:p w14:paraId="31F5B5DD" w14:textId="77777777" w:rsidR="00600AA5" w:rsidRDefault="00600AA5">
          <w:pPr>
            <w:pStyle w:val="TOC3"/>
            <w:tabs>
              <w:tab w:val="right" w:leader="dot" w:pos="9350"/>
            </w:tabs>
            <w:rPr>
              <w:noProof/>
              <w:lang w:val="en-US" w:eastAsia="en-US"/>
            </w:rPr>
          </w:pPr>
          <w:hyperlink w:anchor="_Toc431199587" w:history="1">
            <w:r w:rsidRPr="00670F9A">
              <w:rPr>
                <w:rStyle w:val="Hyperlink"/>
                <w:noProof/>
              </w:rPr>
              <w:t>Figure 9s: Mean haemoglobin (g/dL)</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_Toc431199587 \h </w:instrText>
            </w:r>
            <w:r>
              <w:rPr>
                <w:noProof/>
                <w:webHidden/>
              </w:rPr>
            </w:r>
            <w:r>
              <w:rPr>
                <w:noProof/>
                <w:webHidden/>
              </w:rPr>
              <w:fldChar w:fldCharType="separate"/>
            </w:r>
            <w:r>
              <w:rPr>
                <w:noProof/>
                <w:webHidden/>
              </w:rPr>
              <w:t>23</w:t>
            </w:r>
            <w:r>
              <w:rPr>
                <w:noProof/>
                <w:webHidden/>
              </w:rPr>
              <w:fldChar w:fldCharType="end"/>
            </w:r>
          </w:hyperlink>
        </w:p>
        <w:p w14:paraId="3A4E9A8E" w14:textId="77777777" w:rsidR="00600AA5" w:rsidRDefault="00600AA5">
          <w:pPr>
            <w:pStyle w:val="TOC3"/>
            <w:tabs>
              <w:tab w:val="right" w:leader="dot" w:pos="9350"/>
            </w:tabs>
            <w:rPr>
              <w:noProof/>
              <w:lang w:val="en-US" w:eastAsia="en-US"/>
            </w:rPr>
          </w:pPr>
          <w:hyperlink w:anchor="_Toc431199588" w:history="1">
            <w:r w:rsidRPr="00670F9A">
              <w:rPr>
                <w:rStyle w:val="Hyperlink"/>
                <w:noProof/>
              </w:rPr>
              <w:t>Figure 10s: Anaemia (Hb&lt;11 g/dL)</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_Toc431199588 \h </w:instrText>
            </w:r>
            <w:r>
              <w:rPr>
                <w:noProof/>
                <w:webHidden/>
              </w:rPr>
            </w:r>
            <w:r>
              <w:rPr>
                <w:noProof/>
                <w:webHidden/>
              </w:rPr>
              <w:fldChar w:fldCharType="separate"/>
            </w:r>
            <w:r>
              <w:rPr>
                <w:noProof/>
                <w:webHidden/>
              </w:rPr>
              <w:t>24</w:t>
            </w:r>
            <w:r>
              <w:rPr>
                <w:noProof/>
                <w:webHidden/>
              </w:rPr>
              <w:fldChar w:fldCharType="end"/>
            </w:r>
          </w:hyperlink>
        </w:p>
        <w:p w14:paraId="748C070F" w14:textId="77777777" w:rsidR="00600AA5" w:rsidRDefault="00600AA5">
          <w:pPr>
            <w:pStyle w:val="TOC3"/>
            <w:tabs>
              <w:tab w:val="right" w:leader="dot" w:pos="9350"/>
            </w:tabs>
            <w:rPr>
              <w:noProof/>
              <w:lang w:val="en-US" w:eastAsia="en-US"/>
            </w:rPr>
          </w:pPr>
          <w:hyperlink w:anchor="_Toc431199589" w:history="1">
            <w:r w:rsidRPr="00670F9A">
              <w:rPr>
                <w:rStyle w:val="Hyperlink"/>
                <w:noProof/>
              </w:rPr>
              <w:t>Figure 11s: Moderate to severe Anaemia (Hb&lt;9 g/dL)</w:t>
            </w:r>
            <w:r w:rsidRPr="00670F9A">
              <w:rPr>
                <w:rStyle w:val="Hyperlink"/>
                <w:noProof/>
                <w:vertAlign w:val="superscript"/>
              </w:rPr>
              <w:t>a</w:t>
            </w:r>
            <w:r w:rsidRPr="00670F9A">
              <w:rPr>
                <w:rStyle w:val="Hyperlink"/>
                <w:noProof/>
              </w:rPr>
              <w:t>; effect estimates of each incremental dose of IPTp-SP among all women and modified by gravidity and ITN use.</w:t>
            </w:r>
            <w:r>
              <w:rPr>
                <w:noProof/>
                <w:webHidden/>
              </w:rPr>
              <w:tab/>
            </w:r>
            <w:r>
              <w:rPr>
                <w:noProof/>
                <w:webHidden/>
              </w:rPr>
              <w:fldChar w:fldCharType="begin"/>
            </w:r>
            <w:r>
              <w:rPr>
                <w:noProof/>
                <w:webHidden/>
              </w:rPr>
              <w:instrText xml:space="preserve"> PAGEREF _Toc431199589 \h </w:instrText>
            </w:r>
            <w:r>
              <w:rPr>
                <w:noProof/>
                <w:webHidden/>
              </w:rPr>
            </w:r>
            <w:r>
              <w:rPr>
                <w:noProof/>
                <w:webHidden/>
              </w:rPr>
              <w:fldChar w:fldCharType="separate"/>
            </w:r>
            <w:r>
              <w:rPr>
                <w:noProof/>
                <w:webHidden/>
              </w:rPr>
              <w:t>25</w:t>
            </w:r>
            <w:r>
              <w:rPr>
                <w:noProof/>
                <w:webHidden/>
              </w:rPr>
              <w:fldChar w:fldCharType="end"/>
            </w:r>
          </w:hyperlink>
        </w:p>
        <w:p w14:paraId="3AF7C39C" w14:textId="77777777" w:rsidR="00600AA5" w:rsidRDefault="00600AA5">
          <w:pPr>
            <w:pStyle w:val="TOC2"/>
            <w:tabs>
              <w:tab w:val="right" w:leader="dot" w:pos="9350"/>
            </w:tabs>
            <w:rPr>
              <w:noProof/>
              <w:lang w:val="en-US" w:eastAsia="en-US"/>
            </w:rPr>
          </w:pPr>
          <w:hyperlink w:anchor="_Toc431199590" w:history="1">
            <w:r w:rsidRPr="00670F9A">
              <w:rPr>
                <w:rStyle w:val="Hyperlink"/>
                <w:noProof/>
              </w:rPr>
              <w:t>Two-way interaction term models by either gravidity or ITNs (Figure 12s to Figure 24s)</w:t>
            </w:r>
            <w:r>
              <w:rPr>
                <w:noProof/>
                <w:webHidden/>
              </w:rPr>
              <w:tab/>
            </w:r>
            <w:r>
              <w:rPr>
                <w:noProof/>
                <w:webHidden/>
              </w:rPr>
              <w:fldChar w:fldCharType="begin"/>
            </w:r>
            <w:r>
              <w:rPr>
                <w:noProof/>
                <w:webHidden/>
              </w:rPr>
              <w:instrText xml:space="preserve"> PAGEREF _Toc431199590 \h </w:instrText>
            </w:r>
            <w:r>
              <w:rPr>
                <w:noProof/>
                <w:webHidden/>
              </w:rPr>
            </w:r>
            <w:r>
              <w:rPr>
                <w:noProof/>
                <w:webHidden/>
              </w:rPr>
              <w:fldChar w:fldCharType="separate"/>
            </w:r>
            <w:r>
              <w:rPr>
                <w:noProof/>
                <w:webHidden/>
              </w:rPr>
              <w:t>26</w:t>
            </w:r>
            <w:r>
              <w:rPr>
                <w:noProof/>
                <w:webHidden/>
              </w:rPr>
              <w:fldChar w:fldCharType="end"/>
            </w:r>
          </w:hyperlink>
        </w:p>
        <w:p w14:paraId="4E180692" w14:textId="77777777" w:rsidR="00600AA5" w:rsidRDefault="00600AA5">
          <w:pPr>
            <w:pStyle w:val="TOC3"/>
            <w:tabs>
              <w:tab w:val="right" w:leader="dot" w:pos="9350"/>
            </w:tabs>
            <w:rPr>
              <w:noProof/>
              <w:lang w:val="en-US" w:eastAsia="en-US"/>
            </w:rPr>
          </w:pPr>
          <w:hyperlink w:anchor="_Toc431199591" w:history="1">
            <w:r w:rsidRPr="00670F9A">
              <w:rPr>
                <w:rStyle w:val="Hyperlink"/>
                <w:noProof/>
              </w:rPr>
              <w:t>Figure 12s: LBW</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_Toc431199591 \h </w:instrText>
            </w:r>
            <w:r>
              <w:rPr>
                <w:noProof/>
                <w:webHidden/>
              </w:rPr>
            </w:r>
            <w:r>
              <w:rPr>
                <w:noProof/>
                <w:webHidden/>
              </w:rPr>
              <w:fldChar w:fldCharType="separate"/>
            </w:r>
            <w:r>
              <w:rPr>
                <w:noProof/>
                <w:webHidden/>
              </w:rPr>
              <w:t>26</w:t>
            </w:r>
            <w:r>
              <w:rPr>
                <w:noProof/>
                <w:webHidden/>
              </w:rPr>
              <w:fldChar w:fldCharType="end"/>
            </w:r>
          </w:hyperlink>
        </w:p>
        <w:p w14:paraId="0AC0F326" w14:textId="77777777" w:rsidR="00600AA5" w:rsidRDefault="00600AA5">
          <w:pPr>
            <w:pStyle w:val="TOC3"/>
            <w:tabs>
              <w:tab w:val="right" w:leader="dot" w:pos="9350"/>
            </w:tabs>
            <w:rPr>
              <w:noProof/>
              <w:lang w:val="en-US" w:eastAsia="en-US"/>
            </w:rPr>
          </w:pPr>
          <w:hyperlink w:anchor="_Toc431199592" w:history="1">
            <w:r w:rsidRPr="00670F9A">
              <w:rPr>
                <w:rStyle w:val="Hyperlink"/>
                <w:noProof/>
              </w:rPr>
              <w:t>Figure 13s: Mean birthweight</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_Toc431199592 \h </w:instrText>
            </w:r>
            <w:r>
              <w:rPr>
                <w:noProof/>
                <w:webHidden/>
              </w:rPr>
            </w:r>
            <w:r>
              <w:rPr>
                <w:noProof/>
                <w:webHidden/>
              </w:rPr>
              <w:fldChar w:fldCharType="separate"/>
            </w:r>
            <w:r>
              <w:rPr>
                <w:noProof/>
                <w:webHidden/>
              </w:rPr>
              <w:t>27</w:t>
            </w:r>
            <w:r>
              <w:rPr>
                <w:noProof/>
                <w:webHidden/>
              </w:rPr>
              <w:fldChar w:fldCharType="end"/>
            </w:r>
          </w:hyperlink>
        </w:p>
        <w:p w14:paraId="273C9FB2" w14:textId="77777777" w:rsidR="00600AA5" w:rsidRDefault="00600AA5">
          <w:pPr>
            <w:pStyle w:val="TOC3"/>
            <w:tabs>
              <w:tab w:val="right" w:leader="dot" w:pos="9350"/>
            </w:tabs>
            <w:rPr>
              <w:noProof/>
              <w:lang w:val="en-US" w:eastAsia="en-US"/>
            </w:rPr>
          </w:pPr>
          <w:hyperlink w:anchor="_Toc431199593" w:history="1">
            <w:r w:rsidRPr="00670F9A">
              <w:rPr>
                <w:rStyle w:val="Hyperlink"/>
                <w:noProof/>
              </w:rPr>
              <w:t>Figure 14s: Mean gestational age, weeks</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_Toc431199593 \h </w:instrText>
            </w:r>
            <w:r>
              <w:rPr>
                <w:noProof/>
                <w:webHidden/>
              </w:rPr>
            </w:r>
            <w:r>
              <w:rPr>
                <w:noProof/>
                <w:webHidden/>
              </w:rPr>
              <w:fldChar w:fldCharType="separate"/>
            </w:r>
            <w:r>
              <w:rPr>
                <w:noProof/>
                <w:webHidden/>
              </w:rPr>
              <w:t>28</w:t>
            </w:r>
            <w:r>
              <w:rPr>
                <w:noProof/>
                <w:webHidden/>
              </w:rPr>
              <w:fldChar w:fldCharType="end"/>
            </w:r>
          </w:hyperlink>
        </w:p>
        <w:p w14:paraId="5BC72D8E" w14:textId="77777777" w:rsidR="00600AA5" w:rsidRDefault="00600AA5">
          <w:pPr>
            <w:pStyle w:val="TOC3"/>
            <w:tabs>
              <w:tab w:val="right" w:leader="dot" w:pos="9350"/>
            </w:tabs>
            <w:rPr>
              <w:noProof/>
              <w:lang w:val="en-US" w:eastAsia="en-US"/>
            </w:rPr>
          </w:pPr>
          <w:hyperlink w:anchor="_Toc431199594" w:history="1">
            <w:r w:rsidRPr="00670F9A">
              <w:rPr>
                <w:rStyle w:val="Hyperlink"/>
                <w:noProof/>
              </w:rPr>
              <w:t>Figure 15s: Preterm birth</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_Toc431199594 \h </w:instrText>
            </w:r>
            <w:r>
              <w:rPr>
                <w:noProof/>
                <w:webHidden/>
              </w:rPr>
            </w:r>
            <w:r>
              <w:rPr>
                <w:noProof/>
                <w:webHidden/>
              </w:rPr>
              <w:fldChar w:fldCharType="separate"/>
            </w:r>
            <w:r>
              <w:rPr>
                <w:noProof/>
                <w:webHidden/>
              </w:rPr>
              <w:t>29</w:t>
            </w:r>
            <w:r>
              <w:rPr>
                <w:noProof/>
                <w:webHidden/>
              </w:rPr>
              <w:fldChar w:fldCharType="end"/>
            </w:r>
          </w:hyperlink>
        </w:p>
        <w:p w14:paraId="032B7BC7" w14:textId="77777777" w:rsidR="00600AA5" w:rsidRDefault="00600AA5">
          <w:pPr>
            <w:pStyle w:val="TOC3"/>
            <w:tabs>
              <w:tab w:val="right" w:leader="dot" w:pos="9350"/>
            </w:tabs>
            <w:rPr>
              <w:noProof/>
              <w:lang w:val="en-US" w:eastAsia="en-US"/>
            </w:rPr>
          </w:pPr>
          <w:hyperlink w:anchor="_Toc431199595" w:history="1">
            <w:r w:rsidRPr="00670F9A">
              <w:rPr>
                <w:rStyle w:val="Hyperlink"/>
                <w:noProof/>
              </w:rPr>
              <w:t>Figure 16s: Small for gestational age (SGA)</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_Toc431199595 \h </w:instrText>
            </w:r>
            <w:r>
              <w:rPr>
                <w:noProof/>
                <w:webHidden/>
              </w:rPr>
            </w:r>
            <w:r>
              <w:rPr>
                <w:noProof/>
                <w:webHidden/>
              </w:rPr>
              <w:fldChar w:fldCharType="separate"/>
            </w:r>
            <w:r>
              <w:rPr>
                <w:noProof/>
                <w:webHidden/>
              </w:rPr>
              <w:t>30</w:t>
            </w:r>
            <w:r>
              <w:rPr>
                <w:noProof/>
                <w:webHidden/>
              </w:rPr>
              <w:fldChar w:fldCharType="end"/>
            </w:r>
          </w:hyperlink>
        </w:p>
        <w:p w14:paraId="363836F1" w14:textId="77777777" w:rsidR="00600AA5" w:rsidRDefault="00600AA5">
          <w:pPr>
            <w:pStyle w:val="TOC3"/>
            <w:tabs>
              <w:tab w:val="right" w:leader="dot" w:pos="9350"/>
            </w:tabs>
            <w:rPr>
              <w:noProof/>
              <w:lang w:val="en-US" w:eastAsia="en-US"/>
            </w:rPr>
          </w:pPr>
          <w:hyperlink w:anchor="_Toc431199596" w:history="1">
            <w:r w:rsidRPr="00670F9A">
              <w:rPr>
                <w:rStyle w:val="Hyperlink"/>
                <w:noProof/>
              </w:rPr>
              <w:t>Figure 17s: Any smear positive</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_Toc431199596 \h </w:instrText>
            </w:r>
            <w:r>
              <w:rPr>
                <w:noProof/>
                <w:webHidden/>
              </w:rPr>
            </w:r>
            <w:r>
              <w:rPr>
                <w:noProof/>
                <w:webHidden/>
              </w:rPr>
              <w:fldChar w:fldCharType="separate"/>
            </w:r>
            <w:r>
              <w:rPr>
                <w:noProof/>
                <w:webHidden/>
              </w:rPr>
              <w:t>31</w:t>
            </w:r>
            <w:r>
              <w:rPr>
                <w:noProof/>
                <w:webHidden/>
              </w:rPr>
              <w:fldChar w:fldCharType="end"/>
            </w:r>
          </w:hyperlink>
        </w:p>
        <w:p w14:paraId="25A0977E" w14:textId="77777777" w:rsidR="00600AA5" w:rsidRDefault="00600AA5">
          <w:pPr>
            <w:pStyle w:val="TOC3"/>
            <w:tabs>
              <w:tab w:val="right" w:leader="dot" w:pos="9350"/>
            </w:tabs>
            <w:rPr>
              <w:noProof/>
              <w:lang w:val="en-US" w:eastAsia="en-US"/>
            </w:rPr>
          </w:pPr>
          <w:hyperlink w:anchor="_Toc431199597" w:history="1">
            <w:r w:rsidRPr="00670F9A">
              <w:rPr>
                <w:rStyle w:val="Hyperlink"/>
                <w:noProof/>
              </w:rPr>
              <w:t>Figure 18s: Maternal smear positive</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_Toc431199597 \h </w:instrText>
            </w:r>
            <w:r>
              <w:rPr>
                <w:noProof/>
                <w:webHidden/>
              </w:rPr>
            </w:r>
            <w:r>
              <w:rPr>
                <w:noProof/>
                <w:webHidden/>
              </w:rPr>
              <w:fldChar w:fldCharType="separate"/>
            </w:r>
            <w:r>
              <w:rPr>
                <w:noProof/>
                <w:webHidden/>
              </w:rPr>
              <w:t>32</w:t>
            </w:r>
            <w:r>
              <w:rPr>
                <w:noProof/>
                <w:webHidden/>
              </w:rPr>
              <w:fldChar w:fldCharType="end"/>
            </w:r>
          </w:hyperlink>
        </w:p>
        <w:p w14:paraId="1CE08262" w14:textId="77777777" w:rsidR="00600AA5" w:rsidRDefault="00600AA5">
          <w:pPr>
            <w:pStyle w:val="TOC3"/>
            <w:tabs>
              <w:tab w:val="right" w:leader="dot" w:pos="9350"/>
            </w:tabs>
            <w:rPr>
              <w:noProof/>
              <w:lang w:val="en-US" w:eastAsia="en-US"/>
            </w:rPr>
          </w:pPr>
          <w:hyperlink w:anchor="_Toc431199598" w:history="1">
            <w:r w:rsidRPr="00670F9A">
              <w:rPr>
                <w:rStyle w:val="Hyperlink"/>
                <w:noProof/>
              </w:rPr>
              <w:t>Figure 19s: Placental smear positive</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_Toc431199598 \h </w:instrText>
            </w:r>
            <w:r>
              <w:rPr>
                <w:noProof/>
                <w:webHidden/>
              </w:rPr>
            </w:r>
            <w:r>
              <w:rPr>
                <w:noProof/>
                <w:webHidden/>
              </w:rPr>
              <w:fldChar w:fldCharType="separate"/>
            </w:r>
            <w:r>
              <w:rPr>
                <w:noProof/>
                <w:webHidden/>
              </w:rPr>
              <w:t>33</w:t>
            </w:r>
            <w:r>
              <w:rPr>
                <w:noProof/>
                <w:webHidden/>
              </w:rPr>
              <w:fldChar w:fldCharType="end"/>
            </w:r>
          </w:hyperlink>
        </w:p>
        <w:p w14:paraId="6BF6B99F" w14:textId="77777777" w:rsidR="00600AA5" w:rsidRDefault="00600AA5">
          <w:pPr>
            <w:pStyle w:val="TOC3"/>
            <w:tabs>
              <w:tab w:val="right" w:leader="dot" w:pos="9350"/>
            </w:tabs>
            <w:rPr>
              <w:noProof/>
              <w:lang w:val="en-US" w:eastAsia="en-US"/>
            </w:rPr>
          </w:pPr>
          <w:hyperlink w:anchor="_Toc431199599" w:history="1">
            <w:r w:rsidRPr="00670F9A">
              <w:rPr>
                <w:rStyle w:val="Hyperlink"/>
                <w:noProof/>
              </w:rPr>
              <w:t>Figure 20s: Acute or chronic infection by histology</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_Toc431199599 \h </w:instrText>
            </w:r>
            <w:r>
              <w:rPr>
                <w:noProof/>
                <w:webHidden/>
              </w:rPr>
            </w:r>
            <w:r>
              <w:rPr>
                <w:noProof/>
                <w:webHidden/>
              </w:rPr>
              <w:fldChar w:fldCharType="separate"/>
            </w:r>
            <w:r>
              <w:rPr>
                <w:noProof/>
                <w:webHidden/>
              </w:rPr>
              <w:t>34</w:t>
            </w:r>
            <w:r>
              <w:rPr>
                <w:noProof/>
                <w:webHidden/>
              </w:rPr>
              <w:fldChar w:fldCharType="end"/>
            </w:r>
          </w:hyperlink>
        </w:p>
        <w:p w14:paraId="733C08A9" w14:textId="77777777" w:rsidR="00600AA5" w:rsidRDefault="00600AA5">
          <w:pPr>
            <w:pStyle w:val="TOC3"/>
            <w:tabs>
              <w:tab w:val="right" w:leader="dot" w:pos="9350"/>
            </w:tabs>
            <w:rPr>
              <w:noProof/>
              <w:lang w:val="en-US" w:eastAsia="en-US"/>
            </w:rPr>
          </w:pPr>
          <w:hyperlink w:anchor="_Toc431199600" w:history="1">
            <w:r w:rsidRPr="00670F9A">
              <w:rPr>
                <w:rStyle w:val="Hyperlink"/>
                <w:noProof/>
              </w:rPr>
              <w:t>Figure 21s: Mean haemoglobin (g/dL)</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_Toc431199600 \h </w:instrText>
            </w:r>
            <w:r>
              <w:rPr>
                <w:noProof/>
                <w:webHidden/>
              </w:rPr>
            </w:r>
            <w:r>
              <w:rPr>
                <w:noProof/>
                <w:webHidden/>
              </w:rPr>
              <w:fldChar w:fldCharType="separate"/>
            </w:r>
            <w:r>
              <w:rPr>
                <w:noProof/>
                <w:webHidden/>
              </w:rPr>
              <w:t>35</w:t>
            </w:r>
            <w:r>
              <w:rPr>
                <w:noProof/>
                <w:webHidden/>
              </w:rPr>
              <w:fldChar w:fldCharType="end"/>
            </w:r>
          </w:hyperlink>
        </w:p>
        <w:p w14:paraId="61253DFE" w14:textId="77777777" w:rsidR="00600AA5" w:rsidRDefault="00600AA5">
          <w:pPr>
            <w:pStyle w:val="TOC3"/>
            <w:tabs>
              <w:tab w:val="right" w:leader="dot" w:pos="9350"/>
            </w:tabs>
            <w:rPr>
              <w:noProof/>
              <w:lang w:val="en-US" w:eastAsia="en-US"/>
            </w:rPr>
          </w:pPr>
          <w:hyperlink w:anchor="_Toc431199601" w:history="1">
            <w:r w:rsidRPr="00670F9A">
              <w:rPr>
                <w:rStyle w:val="Hyperlink"/>
                <w:noProof/>
              </w:rPr>
              <w:t>Figure 22s: Anaemia (Hb&lt;11 g/dL)</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_Toc431199601 \h </w:instrText>
            </w:r>
            <w:r>
              <w:rPr>
                <w:noProof/>
                <w:webHidden/>
              </w:rPr>
            </w:r>
            <w:r>
              <w:rPr>
                <w:noProof/>
                <w:webHidden/>
              </w:rPr>
              <w:fldChar w:fldCharType="separate"/>
            </w:r>
            <w:r>
              <w:rPr>
                <w:noProof/>
                <w:webHidden/>
              </w:rPr>
              <w:t>36</w:t>
            </w:r>
            <w:r>
              <w:rPr>
                <w:noProof/>
                <w:webHidden/>
              </w:rPr>
              <w:fldChar w:fldCharType="end"/>
            </w:r>
          </w:hyperlink>
        </w:p>
        <w:p w14:paraId="6CC82A30" w14:textId="77777777" w:rsidR="00600AA5" w:rsidRDefault="00600AA5">
          <w:pPr>
            <w:pStyle w:val="TOC3"/>
            <w:tabs>
              <w:tab w:val="right" w:leader="dot" w:pos="9350"/>
            </w:tabs>
            <w:rPr>
              <w:noProof/>
              <w:lang w:val="en-US" w:eastAsia="en-US"/>
            </w:rPr>
          </w:pPr>
          <w:hyperlink w:anchor="_Toc431199602" w:history="1">
            <w:r w:rsidRPr="00670F9A">
              <w:rPr>
                <w:rStyle w:val="Hyperlink"/>
                <w:noProof/>
              </w:rPr>
              <w:t>Figure 23s: Moderate to severe Anaemia (Hb&lt;9 g/dL)</w:t>
            </w:r>
            <w:r w:rsidRPr="00670F9A">
              <w:rPr>
                <w:rStyle w:val="Hyperlink"/>
                <w:noProof/>
                <w:vertAlign w:val="superscript"/>
              </w:rPr>
              <w:t>a</w:t>
            </w:r>
            <w:r w:rsidRPr="00670F9A">
              <w:rPr>
                <w:rStyle w:val="Hyperlink"/>
                <w:noProof/>
              </w:rPr>
              <w:t>; effect estimates of each incremental dose of IPTp-SP among all women and modified by either gravidity or ITN use.</w:t>
            </w:r>
            <w:r>
              <w:rPr>
                <w:noProof/>
                <w:webHidden/>
              </w:rPr>
              <w:tab/>
            </w:r>
            <w:r>
              <w:rPr>
                <w:noProof/>
                <w:webHidden/>
              </w:rPr>
              <w:fldChar w:fldCharType="begin"/>
            </w:r>
            <w:r>
              <w:rPr>
                <w:noProof/>
                <w:webHidden/>
              </w:rPr>
              <w:instrText xml:space="preserve"> PAGEREF _Toc431199602 \h </w:instrText>
            </w:r>
            <w:r>
              <w:rPr>
                <w:noProof/>
                <w:webHidden/>
              </w:rPr>
            </w:r>
            <w:r>
              <w:rPr>
                <w:noProof/>
                <w:webHidden/>
              </w:rPr>
              <w:fldChar w:fldCharType="separate"/>
            </w:r>
            <w:r>
              <w:rPr>
                <w:noProof/>
                <w:webHidden/>
              </w:rPr>
              <w:t>37</w:t>
            </w:r>
            <w:r>
              <w:rPr>
                <w:noProof/>
                <w:webHidden/>
              </w:rPr>
              <w:fldChar w:fldCharType="end"/>
            </w:r>
          </w:hyperlink>
        </w:p>
        <w:p w14:paraId="56076960" w14:textId="77777777" w:rsidR="00600AA5" w:rsidRDefault="00600AA5">
          <w:pPr>
            <w:pStyle w:val="TOC3"/>
            <w:tabs>
              <w:tab w:val="right" w:leader="dot" w:pos="9350"/>
            </w:tabs>
            <w:rPr>
              <w:noProof/>
              <w:lang w:val="en-US" w:eastAsia="en-US"/>
            </w:rPr>
          </w:pPr>
          <w:hyperlink w:anchor="_Toc431199603" w:history="1">
            <w:r w:rsidRPr="00670F9A">
              <w:rPr>
                <w:rStyle w:val="Hyperlink"/>
                <w:noProof/>
              </w:rPr>
              <w:t>Figure 24s: Associations between each incremental dose of IPTp-SP and all secondary outcomes with all resistance class groupings included (a version with only the overall numbers is included in the main paper)</w:t>
            </w:r>
            <w:r>
              <w:rPr>
                <w:noProof/>
                <w:webHidden/>
              </w:rPr>
              <w:tab/>
            </w:r>
            <w:r>
              <w:rPr>
                <w:noProof/>
                <w:webHidden/>
              </w:rPr>
              <w:fldChar w:fldCharType="begin"/>
            </w:r>
            <w:r>
              <w:rPr>
                <w:noProof/>
                <w:webHidden/>
              </w:rPr>
              <w:instrText xml:space="preserve"> PAGEREF _Toc431199603 \h </w:instrText>
            </w:r>
            <w:r>
              <w:rPr>
                <w:noProof/>
                <w:webHidden/>
              </w:rPr>
            </w:r>
            <w:r>
              <w:rPr>
                <w:noProof/>
                <w:webHidden/>
              </w:rPr>
              <w:fldChar w:fldCharType="separate"/>
            </w:r>
            <w:r>
              <w:rPr>
                <w:noProof/>
                <w:webHidden/>
              </w:rPr>
              <w:t>38</w:t>
            </w:r>
            <w:r>
              <w:rPr>
                <w:noProof/>
                <w:webHidden/>
              </w:rPr>
              <w:fldChar w:fldCharType="end"/>
            </w:r>
          </w:hyperlink>
        </w:p>
        <w:p w14:paraId="75625DF7" w14:textId="77777777" w:rsidR="00600AA5" w:rsidRDefault="00600AA5">
          <w:pPr>
            <w:pStyle w:val="TOC2"/>
            <w:tabs>
              <w:tab w:val="right" w:leader="dot" w:pos="9350"/>
            </w:tabs>
            <w:rPr>
              <w:noProof/>
              <w:lang w:val="en-US" w:eastAsia="en-US"/>
            </w:rPr>
          </w:pPr>
          <w:hyperlink w:anchor="_Toc431199604" w:history="1">
            <w:r w:rsidRPr="00670F9A">
              <w:rPr>
                <w:rStyle w:val="Hyperlink"/>
                <w:noProof/>
              </w:rPr>
              <w:t>Meta-regression of the relationship between the prevalence of resistance markers and mean difference or log RR-trend for IPTp based on weighted data</w:t>
            </w:r>
            <w:r>
              <w:rPr>
                <w:noProof/>
                <w:webHidden/>
              </w:rPr>
              <w:tab/>
            </w:r>
            <w:r>
              <w:rPr>
                <w:noProof/>
                <w:webHidden/>
              </w:rPr>
              <w:fldChar w:fldCharType="begin"/>
            </w:r>
            <w:r>
              <w:rPr>
                <w:noProof/>
                <w:webHidden/>
              </w:rPr>
              <w:instrText xml:space="preserve"> PAGEREF _Toc431199604 \h </w:instrText>
            </w:r>
            <w:r>
              <w:rPr>
                <w:noProof/>
                <w:webHidden/>
              </w:rPr>
            </w:r>
            <w:r>
              <w:rPr>
                <w:noProof/>
                <w:webHidden/>
              </w:rPr>
              <w:fldChar w:fldCharType="separate"/>
            </w:r>
            <w:r>
              <w:rPr>
                <w:noProof/>
                <w:webHidden/>
              </w:rPr>
              <w:t>39</w:t>
            </w:r>
            <w:r>
              <w:rPr>
                <w:noProof/>
                <w:webHidden/>
              </w:rPr>
              <w:fldChar w:fldCharType="end"/>
            </w:r>
          </w:hyperlink>
        </w:p>
        <w:p w14:paraId="59BBC19E" w14:textId="77777777" w:rsidR="00600AA5" w:rsidRDefault="00600AA5">
          <w:pPr>
            <w:pStyle w:val="TOC3"/>
            <w:tabs>
              <w:tab w:val="right" w:leader="dot" w:pos="9350"/>
            </w:tabs>
            <w:rPr>
              <w:noProof/>
              <w:lang w:val="en-US" w:eastAsia="en-US"/>
            </w:rPr>
          </w:pPr>
          <w:hyperlink w:anchor="_Toc431199605" w:history="1">
            <w:r w:rsidRPr="00670F9A">
              <w:rPr>
                <w:rStyle w:val="Hyperlink"/>
                <w:noProof/>
              </w:rPr>
              <w:t xml:space="preserve">Figure 25s: Meta-regression of the relationship between the prevalence of </w:t>
            </w:r>
            <w:r w:rsidRPr="00670F9A">
              <w:rPr>
                <w:rStyle w:val="Hyperlink"/>
                <w:i/>
                <w:noProof/>
              </w:rPr>
              <w:t>Pf</w:t>
            </w:r>
            <w:r w:rsidRPr="00670F9A">
              <w:rPr>
                <w:rStyle w:val="Hyperlink"/>
                <w:noProof/>
              </w:rPr>
              <w:t>DHPS-K540E and mean difference or log RR-trend for IPTp based on matched data (GBM method)</w:t>
            </w:r>
            <w:r>
              <w:rPr>
                <w:noProof/>
                <w:webHidden/>
              </w:rPr>
              <w:tab/>
            </w:r>
            <w:r>
              <w:rPr>
                <w:noProof/>
                <w:webHidden/>
              </w:rPr>
              <w:fldChar w:fldCharType="begin"/>
            </w:r>
            <w:r>
              <w:rPr>
                <w:noProof/>
                <w:webHidden/>
              </w:rPr>
              <w:instrText xml:space="preserve"> PAGEREF _Toc431199605 \h </w:instrText>
            </w:r>
            <w:r>
              <w:rPr>
                <w:noProof/>
                <w:webHidden/>
              </w:rPr>
            </w:r>
            <w:r>
              <w:rPr>
                <w:noProof/>
                <w:webHidden/>
              </w:rPr>
              <w:fldChar w:fldCharType="separate"/>
            </w:r>
            <w:r>
              <w:rPr>
                <w:noProof/>
                <w:webHidden/>
              </w:rPr>
              <w:t>39</w:t>
            </w:r>
            <w:r>
              <w:rPr>
                <w:noProof/>
                <w:webHidden/>
              </w:rPr>
              <w:fldChar w:fldCharType="end"/>
            </w:r>
          </w:hyperlink>
        </w:p>
        <w:p w14:paraId="12FFB207" w14:textId="77777777" w:rsidR="00600AA5" w:rsidRDefault="00600AA5">
          <w:pPr>
            <w:pStyle w:val="TOC3"/>
            <w:tabs>
              <w:tab w:val="right" w:leader="dot" w:pos="9350"/>
            </w:tabs>
            <w:rPr>
              <w:noProof/>
              <w:lang w:val="en-US" w:eastAsia="en-US"/>
            </w:rPr>
          </w:pPr>
          <w:hyperlink w:anchor="_Toc431199606" w:history="1">
            <w:r w:rsidRPr="00670F9A">
              <w:rPr>
                <w:rStyle w:val="Hyperlink"/>
                <w:noProof/>
              </w:rPr>
              <w:t>Figure 26s: Meta-regression of the relationship between the prevalence of PfDHPS-A437G and mean difference or log RR-trend for IPTp based on matched data (GBM method)</w:t>
            </w:r>
            <w:r>
              <w:rPr>
                <w:noProof/>
                <w:webHidden/>
              </w:rPr>
              <w:tab/>
            </w:r>
            <w:r>
              <w:rPr>
                <w:noProof/>
                <w:webHidden/>
              </w:rPr>
              <w:fldChar w:fldCharType="begin"/>
            </w:r>
            <w:r>
              <w:rPr>
                <w:noProof/>
                <w:webHidden/>
              </w:rPr>
              <w:instrText xml:space="preserve"> PAGEREF _Toc431199606 \h </w:instrText>
            </w:r>
            <w:r>
              <w:rPr>
                <w:noProof/>
                <w:webHidden/>
              </w:rPr>
            </w:r>
            <w:r>
              <w:rPr>
                <w:noProof/>
                <w:webHidden/>
              </w:rPr>
              <w:fldChar w:fldCharType="separate"/>
            </w:r>
            <w:r>
              <w:rPr>
                <w:noProof/>
                <w:webHidden/>
              </w:rPr>
              <w:t>40</w:t>
            </w:r>
            <w:r>
              <w:rPr>
                <w:noProof/>
                <w:webHidden/>
              </w:rPr>
              <w:fldChar w:fldCharType="end"/>
            </w:r>
          </w:hyperlink>
        </w:p>
        <w:p w14:paraId="2A7536F9" w14:textId="77777777" w:rsidR="00F158C6" w:rsidRDefault="00710F70">
          <w:r>
            <w:rPr>
              <w:b/>
              <w:bCs/>
              <w:noProof/>
            </w:rPr>
            <w:fldChar w:fldCharType="end"/>
          </w:r>
        </w:p>
      </w:sdtContent>
    </w:sdt>
    <w:p w14:paraId="661B5273" w14:textId="77777777" w:rsidR="00600AA5" w:rsidRDefault="00600AA5">
      <w:pPr>
        <w:rPr>
          <w:rFonts w:asciiTheme="majorHAnsi" w:eastAsiaTheme="majorEastAsia" w:hAnsiTheme="majorHAnsi" w:cstheme="majorBidi"/>
          <w:b/>
          <w:bCs/>
          <w:color w:val="365F91" w:themeColor="accent1" w:themeShade="BF"/>
          <w:sz w:val="28"/>
          <w:szCs w:val="28"/>
        </w:rPr>
      </w:pPr>
      <w:bookmarkStart w:id="4" w:name="_Toc428434781"/>
      <w:r>
        <w:br w:type="page"/>
      </w:r>
    </w:p>
    <w:p w14:paraId="6DCAB45D" w14:textId="72EC162B" w:rsidR="00236DAB" w:rsidRDefault="00C970E5" w:rsidP="00236DAB">
      <w:pPr>
        <w:pStyle w:val="Heading1"/>
      </w:pPr>
      <w:bookmarkStart w:id="5" w:name="_Toc431199554"/>
      <w:r>
        <w:lastRenderedPageBreak/>
        <w:t>Supplementa</w:t>
      </w:r>
      <w:r w:rsidR="003A0FE7">
        <w:t>ry</w:t>
      </w:r>
      <w:r>
        <w:t xml:space="preserve"> </w:t>
      </w:r>
      <w:r w:rsidR="001E0CD6">
        <w:t>Methods</w:t>
      </w:r>
      <w:bookmarkEnd w:id="4"/>
      <w:bookmarkEnd w:id="5"/>
    </w:p>
    <w:p w14:paraId="14763FAF" w14:textId="548DAF45" w:rsidR="006D15EF" w:rsidRPr="006D15EF" w:rsidRDefault="006D15EF" w:rsidP="00B9706A">
      <w:pPr>
        <w:pStyle w:val="Heading2"/>
      </w:pPr>
      <w:bookmarkStart w:id="6" w:name="_Toc428434782"/>
      <w:bookmarkStart w:id="7" w:name="_Toc431199555"/>
      <w:r w:rsidRPr="006D15EF">
        <w:t>Power and sample size calculations</w:t>
      </w:r>
      <w:bookmarkEnd w:id="7"/>
    </w:p>
    <w:p w14:paraId="7A587A70" w14:textId="17FD2B82" w:rsidR="00D50AA4" w:rsidRDefault="00D50AA4" w:rsidP="00AA16FA">
      <w:bookmarkStart w:id="8" w:name="_Toc241552507"/>
      <w:r>
        <w:t>Sample size calculations were conducted using the PASS sample size module in NCSS software (version 2006).</w:t>
      </w:r>
    </w:p>
    <w:p w14:paraId="1775E5A2" w14:textId="2F5E0F47" w:rsidR="006D15EF" w:rsidRPr="00B0573E" w:rsidRDefault="006D15EF" w:rsidP="00B0573E">
      <w:pPr>
        <w:pStyle w:val="Heading3"/>
        <w:rPr>
          <w:lang w:val="en-US"/>
        </w:rPr>
      </w:pPr>
      <w:bookmarkStart w:id="9" w:name="_Toc431199556"/>
      <w:r w:rsidRPr="00B0573E">
        <w:rPr>
          <w:lang w:val="en-US"/>
        </w:rPr>
        <w:t>Therapeutic efficacy</w:t>
      </w:r>
      <w:bookmarkEnd w:id="8"/>
      <w:bookmarkEnd w:id="9"/>
    </w:p>
    <w:p w14:paraId="45D8A098" w14:textId="71873FD8" w:rsidR="00800518" w:rsidRDefault="006D15EF" w:rsidP="00B0573E">
      <w:r w:rsidRPr="006D15EF">
        <w:t xml:space="preserve">The sample size </w:t>
      </w:r>
      <w:r>
        <w:t>was</w:t>
      </w:r>
      <w:r w:rsidRPr="006D15EF">
        <w:t xml:space="preserve"> calculated using standard statistical methods for calculating sample size in a population survey. Because it </w:t>
      </w:r>
      <w:r w:rsidR="00FC575A">
        <w:t xml:space="preserve">was </w:t>
      </w:r>
      <w:r w:rsidRPr="006D15EF">
        <w:t xml:space="preserve">expected that the failure rate in </w:t>
      </w:r>
      <w:proofErr w:type="spellStart"/>
      <w:r w:rsidRPr="006D15EF">
        <w:t>multigravidae</w:t>
      </w:r>
      <w:proofErr w:type="spellEnd"/>
      <w:r w:rsidRPr="006D15EF">
        <w:t xml:space="preserve"> </w:t>
      </w:r>
      <w:r w:rsidR="00FC575A">
        <w:t>was</w:t>
      </w:r>
      <w:r w:rsidRPr="006D15EF">
        <w:t xml:space="preserve"> at least half that in </w:t>
      </w:r>
      <w:proofErr w:type="spellStart"/>
      <w:r w:rsidRPr="006D15EF">
        <w:t>primi</w:t>
      </w:r>
      <w:proofErr w:type="spellEnd"/>
      <w:r w:rsidRPr="006D15EF">
        <w:t xml:space="preserve">,-and </w:t>
      </w:r>
      <w:proofErr w:type="spellStart"/>
      <w:r w:rsidRPr="006D15EF">
        <w:t>secundigravidae</w:t>
      </w:r>
      <w:proofErr w:type="spellEnd"/>
      <w:r w:rsidRPr="006D15EF">
        <w:t xml:space="preserve">, </w:t>
      </w:r>
      <w:r>
        <w:t>studies</w:t>
      </w:r>
      <w:r w:rsidRPr="006D15EF">
        <w:t xml:space="preserve"> use</w:t>
      </w:r>
      <w:r>
        <w:t>d</w:t>
      </w:r>
      <w:r w:rsidRPr="006D15EF">
        <w:t xml:space="preserve"> a stratified design. The primary endpoint </w:t>
      </w:r>
      <w:r w:rsidR="00FC575A">
        <w:t>was</w:t>
      </w:r>
      <w:r w:rsidRPr="006D15EF">
        <w:t xml:space="preserve"> the expected parasitological failure rate by day 42.</w:t>
      </w:r>
      <w:r w:rsidR="00FC575A">
        <w:t xml:space="preserve"> Sample sizes were calculated to</w:t>
      </w:r>
      <w:r w:rsidR="002B45A8">
        <w:t xml:space="preserve"> </w:t>
      </w:r>
      <w:r w:rsidRPr="006D15EF">
        <w:t>estimate the frequency of parasitological failure by day 42</w:t>
      </w:r>
      <w:r w:rsidR="00B323B2">
        <w:t xml:space="preserve"> (reinfection or </w:t>
      </w:r>
      <w:proofErr w:type="spellStart"/>
      <w:r w:rsidR="00B323B2">
        <w:t>recrusdescence</w:t>
      </w:r>
      <w:proofErr w:type="spellEnd"/>
      <w:r w:rsidR="00B323B2">
        <w:t>)</w:t>
      </w:r>
      <w:r w:rsidRPr="006D15EF">
        <w:t xml:space="preserve"> within 5% to 10% of the true value (precision=0.05 to 0.1) with 95% confidence, allowing for 15% loss to follow-up. A total of 248 women (162 </w:t>
      </w:r>
      <w:proofErr w:type="spellStart"/>
      <w:r w:rsidRPr="006D15EF">
        <w:t>primi</w:t>
      </w:r>
      <w:proofErr w:type="spellEnd"/>
      <w:proofErr w:type="gramStart"/>
      <w:r w:rsidRPr="006D15EF">
        <w:t>,-</w:t>
      </w:r>
      <w:proofErr w:type="gramEnd"/>
      <w:r w:rsidRPr="006D15EF">
        <w:t xml:space="preserve"> and </w:t>
      </w:r>
      <w:proofErr w:type="spellStart"/>
      <w:r w:rsidRPr="006D15EF">
        <w:t>sec</w:t>
      </w:r>
      <w:r w:rsidR="00851511">
        <w:t>u</w:t>
      </w:r>
      <w:r w:rsidRPr="006D15EF">
        <w:t>ndi</w:t>
      </w:r>
      <w:proofErr w:type="spellEnd"/>
      <w:r w:rsidRPr="006D15EF">
        <w:t xml:space="preserve"> gravidae and 86 </w:t>
      </w:r>
      <w:proofErr w:type="spellStart"/>
      <w:r w:rsidRPr="006D15EF">
        <w:t>multigravidae</w:t>
      </w:r>
      <w:proofErr w:type="spellEnd"/>
      <w:r w:rsidRPr="006D15EF">
        <w:t>)</w:t>
      </w:r>
      <w:r w:rsidR="00851511">
        <w:t xml:space="preserve"> per study </w:t>
      </w:r>
      <w:r w:rsidR="00673C47">
        <w:t>would allow</w:t>
      </w:r>
      <w:r w:rsidR="00851511">
        <w:t xml:space="preserve"> </w:t>
      </w:r>
      <w:r w:rsidRPr="006D15EF">
        <w:t xml:space="preserve">detection of a 10% failure rate in </w:t>
      </w:r>
      <w:proofErr w:type="spellStart"/>
      <w:r w:rsidRPr="006D15EF">
        <w:t>primi</w:t>
      </w:r>
      <w:proofErr w:type="spellEnd"/>
      <w:r w:rsidRPr="006D15EF">
        <w:t xml:space="preserve">,- and </w:t>
      </w:r>
      <w:proofErr w:type="spellStart"/>
      <w:r w:rsidRPr="006D15EF">
        <w:t>secundigravidae</w:t>
      </w:r>
      <w:proofErr w:type="spellEnd"/>
      <w:r w:rsidRPr="006D15EF">
        <w:t xml:space="preserve"> and 5% in </w:t>
      </w:r>
      <w:proofErr w:type="spellStart"/>
      <w:r w:rsidRPr="006D15EF">
        <w:t>multigravidae</w:t>
      </w:r>
      <w:proofErr w:type="spellEnd"/>
      <w:r w:rsidRPr="006D15EF">
        <w:t>, both with 5% precision</w:t>
      </w:r>
      <w:r w:rsidR="00673C47">
        <w:t>.</w:t>
      </w:r>
      <w:r w:rsidRPr="006D15EF">
        <w:t xml:space="preserve"> If the true failure rates </w:t>
      </w:r>
      <w:r w:rsidR="00851511">
        <w:t>were</w:t>
      </w:r>
      <w:r w:rsidRPr="006D15EF">
        <w:t xml:space="preserve"> 50% and 25% in </w:t>
      </w:r>
      <w:proofErr w:type="spellStart"/>
      <w:r w:rsidRPr="006D15EF">
        <w:t>primi</w:t>
      </w:r>
      <w:proofErr w:type="spellEnd"/>
      <w:proofErr w:type="gramStart"/>
      <w:r w:rsidRPr="006D15EF">
        <w:t>,-</w:t>
      </w:r>
      <w:proofErr w:type="gramEnd"/>
      <w:r w:rsidRPr="006D15EF">
        <w:t xml:space="preserve"> and </w:t>
      </w:r>
      <w:proofErr w:type="spellStart"/>
      <w:r w:rsidRPr="006D15EF">
        <w:t>secundigravidae</w:t>
      </w:r>
      <w:proofErr w:type="spellEnd"/>
      <w:r w:rsidRPr="006D15EF">
        <w:t xml:space="preserve"> and </w:t>
      </w:r>
      <w:proofErr w:type="spellStart"/>
      <w:r w:rsidRPr="006D15EF">
        <w:t>multigravidae</w:t>
      </w:r>
      <w:proofErr w:type="spellEnd"/>
      <w:r w:rsidRPr="006D15EF">
        <w:t xml:space="preserve">, the corresponding precisions </w:t>
      </w:r>
      <w:r w:rsidR="00B67B59">
        <w:t>would be</w:t>
      </w:r>
      <w:r w:rsidRPr="006D15EF">
        <w:t xml:space="preserve"> approximately 8% and 10%</w:t>
      </w:r>
      <w:r w:rsidR="00863C21">
        <w:t xml:space="preserve"> </w:t>
      </w:r>
      <w:r w:rsidR="00B67B59">
        <w:t>respectively</w:t>
      </w:r>
      <w:r w:rsidRPr="006D15EF">
        <w:t xml:space="preserve">.  </w:t>
      </w:r>
    </w:p>
    <w:p w14:paraId="17B66B2F" w14:textId="77777777" w:rsidR="006D15EF" w:rsidRPr="00B0573E" w:rsidRDefault="006D15EF" w:rsidP="00B0573E">
      <w:pPr>
        <w:pStyle w:val="Heading3"/>
        <w:rPr>
          <w:lang w:val="en-US"/>
        </w:rPr>
      </w:pPr>
      <w:bookmarkStart w:id="10" w:name="_Toc195272678"/>
      <w:bookmarkStart w:id="11" w:name="_Toc241552508"/>
      <w:bookmarkStart w:id="12" w:name="_Toc431199557"/>
      <w:r w:rsidRPr="00B0573E">
        <w:rPr>
          <w:lang w:val="en-US"/>
        </w:rPr>
        <w:t>Delivery Endpoints</w:t>
      </w:r>
      <w:bookmarkEnd w:id="10"/>
      <w:bookmarkEnd w:id="11"/>
      <w:bookmarkEnd w:id="12"/>
    </w:p>
    <w:p w14:paraId="303B3F18" w14:textId="6BA4B9EF" w:rsidR="00856F25" w:rsidRDefault="006D15EF" w:rsidP="00B0573E">
      <w:r w:rsidRPr="006D15EF">
        <w:t>Placental malaria w</w:t>
      </w:r>
      <w:r>
        <w:t>as</w:t>
      </w:r>
      <w:r w:rsidRPr="006D15EF">
        <w:t xml:space="preserve"> used as the primary outcome because it </w:t>
      </w:r>
      <w:r w:rsidR="00E26FF0">
        <w:t>was a</w:t>
      </w:r>
      <w:r w:rsidRPr="006D15EF">
        <w:t xml:space="preserve"> malaria-specific end-point and more likely to reflect changes in SP-resistance. </w:t>
      </w:r>
      <w:r w:rsidR="00E26FF0">
        <w:t xml:space="preserve"> </w:t>
      </w:r>
      <w:r>
        <w:t>The sample size at delivery wa</w:t>
      </w:r>
      <w:r w:rsidRPr="006D15EF">
        <w:t xml:space="preserve">s based on detecting a 2-fold difference in </w:t>
      </w:r>
      <w:r w:rsidR="00E26FF0">
        <w:t xml:space="preserve">the prevalence of </w:t>
      </w:r>
      <w:r w:rsidRPr="006D15EF">
        <w:t xml:space="preserve">placental malaria in pregnant women </w:t>
      </w:r>
      <w:r w:rsidR="00E315FE">
        <w:t xml:space="preserve">who had </w:t>
      </w:r>
      <w:r w:rsidRPr="006D15EF">
        <w:t xml:space="preserve">received </w:t>
      </w:r>
      <w:r w:rsidR="00E00F79">
        <w:t>at least</w:t>
      </w:r>
      <w:r w:rsidRPr="006D15EF">
        <w:t xml:space="preserve"> 2 course</w:t>
      </w:r>
      <w:r w:rsidR="00E00F79">
        <w:t>s</w:t>
      </w:r>
      <w:r w:rsidRPr="006D15EF">
        <w:t xml:space="preserve"> of SP versus women who received &lt;2 courses of </w:t>
      </w:r>
      <w:proofErr w:type="spellStart"/>
      <w:r w:rsidRPr="006D15EF">
        <w:t>IPTp</w:t>
      </w:r>
      <w:proofErr w:type="spellEnd"/>
      <w:r w:rsidRPr="006D15EF">
        <w:t xml:space="preserve"> (</w:t>
      </w:r>
      <w:r w:rsidR="00AF4DF1">
        <w:t xml:space="preserve">test statistic </w:t>
      </w:r>
      <w:r w:rsidR="00D301EF">
        <w:t xml:space="preserve">two-sided </w:t>
      </w:r>
      <w:r w:rsidR="00AF4DF1">
        <w:t>Fisher's Exact test</w:t>
      </w:r>
      <w:r w:rsidR="00D301EF">
        <w:t xml:space="preserve">, </w:t>
      </w:r>
      <w:r w:rsidR="00AF4DF1">
        <w:t xml:space="preserve"> </w:t>
      </w:r>
      <w:r w:rsidR="00D301EF">
        <w:t xml:space="preserve">alpha level 0.05, </w:t>
      </w:r>
      <w:r w:rsidRPr="006D15EF">
        <w:t>80% power</w:t>
      </w:r>
      <w:r w:rsidR="00D301EF">
        <w:t>)</w:t>
      </w:r>
      <w:r w:rsidR="003F4E58">
        <w:t>.</w:t>
      </w:r>
      <w:r w:rsidR="008A3C01">
        <w:t xml:space="preserve"> Since this was a cross-sectional survey, no adjustment was made for loss-to follow-up. </w:t>
      </w:r>
      <w:r w:rsidRPr="006D15EF">
        <w:t xml:space="preserve">The </w:t>
      </w:r>
      <w:r w:rsidR="00E04F49">
        <w:t xml:space="preserve">total sample size to be recruited </w:t>
      </w:r>
      <w:r w:rsidR="00CC7721">
        <w:t xml:space="preserve">also </w:t>
      </w:r>
      <w:r w:rsidR="00E04F49">
        <w:t xml:space="preserve">depended on the anticipated ratio of </w:t>
      </w:r>
      <w:r w:rsidR="00954641">
        <w:t>women</w:t>
      </w:r>
      <w:r w:rsidR="00E04F49">
        <w:t xml:space="preserve"> who had received</w:t>
      </w:r>
      <w:r w:rsidR="002F08CF">
        <w:t xml:space="preserve"> ≥</w:t>
      </w:r>
      <w:r w:rsidR="00E04F49">
        <w:t xml:space="preserve">2 vs &lt;2 courses of SP. For example, </w:t>
      </w:r>
      <w:r w:rsidR="005A3E4D">
        <w:t xml:space="preserve">in areas where </w:t>
      </w:r>
      <w:r w:rsidR="00E04F49">
        <w:t xml:space="preserve">the </w:t>
      </w:r>
      <w:r w:rsidRPr="006D15EF">
        <w:t>covera</w:t>
      </w:r>
      <w:r>
        <w:t xml:space="preserve">ge of </w:t>
      </w:r>
      <w:r w:rsidR="002F08CF">
        <w:t>≥</w:t>
      </w:r>
      <w:r>
        <w:t xml:space="preserve">2 courses of </w:t>
      </w:r>
      <w:proofErr w:type="spellStart"/>
      <w:r>
        <w:t>IPTp</w:t>
      </w:r>
      <w:proofErr w:type="spellEnd"/>
      <w:r>
        <w:t>-SP wa</w:t>
      </w:r>
      <w:r w:rsidRPr="006D15EF">
        <w:t xml:space="preserve">s estimated at </w:t>
      </w:r>
      <w:r w:rsidR="005A3E4D">
        <w:t>50</w:t>
      </w:r>
      <w:r w:rsidRPr="006D15EF">
        <w:t>%</w:t>
      </w:r>
      <w:r w:rsidR="006D3E5F">
        <w:t>, sample size calculation were conducted</w:t>
      </w:r>
      <w:r w:rsidR="008A3C01">
        <w:t xml:space="preserve"> using a 1:</w:t>
      </w:r>
      <w:r w:rsidR="006D3E5F">
        <w:t>1 ratio</w:t>
      </w:r>
      <w:r w:rsidR="00A71504">
        <w:t xml:space="preserve"> and </w:t>
      </w:r>
      <w:r w:rsidR="00856F25">
        <w:t>in areas where the coverage was estimated at 66.7%, or 75% a ratio of 2:1 and 3:1 was used respectively</w:t>
      </w:r>
      <w:r w:rsidR="005C3B04">
        <w:t>, etc.</w:t>
      </w:r>
      <w:r w:rsidR="00856F25">
        <w:t xml:space="preserve">. </w:t>
      </w:r>
    </w:p>
    <w:p w14:paraId="09DAD93B" w14:textId="29387F3C" w:rsidR="00475650" w:rsidRDefault="00444BA8" w:rsidP="00AA16FA">
      <w:r>
        <w:t>T</w:t>
      </w:r>
      <w:r w:rsidR="007251EE">
        <w:t>o detect a 2-fold difference in placental malaria from 10% to 5%</w:t>
      </w:r>
      <w:r w:rsidR="002E4251">
        <w:t xml:space="preserve"> </w:t>
      </w:r>
      <w:r w:rsidR="0070191B">
        <w:t xml:space="preserve">in areas with 50% coverage </w:t>
      </w:r>
      <w:proofErr w:type="gramStart"/>
      <w:r w:rsidR="0070191B">
        <w:t>of  ≥</w:t>
      </w:r>
      <w:proofErr w:type="gramEnd"/>
      <w:r w:rsidR="0070191B">
        <w:t xml:space="preserve">2 course </w:t>
      </w:r>
      <w:proofErr w:type="spellStart"/>
      <w:r w:rsidR="0070191B">
        <w:t>IPTp</w:t>
      </w:r>
      <w:proofErr w:type="spellEnd"/>
      <w:r w:rsidR="0070191B">
        <w:t xml:space="preserve">-SP, a </w:t>
      </w:r>
      <w:r w:rsidR="002E4251">
        <w:t>sam</w:t>
      </w:r>
      <w:r w:rsidR="003B4055">
        <w:t>ple size of 9</w:t>
      </w:r>
      <w:r w:rsidR="006D15EF" w:rsidRPr="006D15EF">
        <w:t xml:space="preserve">48 </w:t>
      </w:r>
      <w:r w:rsidR="002E4251">
        <w:t xml:space="preserve">women </w:t>
      </w:r>
      <w:r w:rsidR="006D15EF" w:rsidRPr="006D15EF">
        <w:t>(474 in each group)</w:t>
      </w:r>
      <w:r w:rsidR="002E4251">
        <w:t xml:space="preserve"> was required. </w:t>
      </w:r>
      <w:r w:rsidR="0070191B">
        <w:t>Similarly</w:t>
      </w:r>
      <w:r w:rsidR="002E4251">
        <w:t>,</w:t>
      </w:r>
      <w:r w:rsidR="003B4055">
        <w:t xml:space="preserve"> 336</w:t>
      </w:r>
      <w:r w:rsidR="00B80D5D">
        <w:t xml:space="preserve"> women (</w:t>
      </w:r>
      <w:r w:rsidR="003B4055">
        <w:t xml:space="preserve">168 in each group) </w:t>
      </w:r>
      <w:r w:rsidR="002E4251">
        <w:t xml:space="preserve">were </w:t>
      </w:r>
      <w:r w:rsidR="0070191B">
        <w:t>required to</w:t>
      </w:r>
      <w:r w:rsidR="002E4251">
        <w:t xml:space="preserve"> detect a 2-fold difference fro</w:t>
      </w:r>
      <w:r w:rsidR="007251EE">
        <w:t>m 2</w:t>
      </w:r>
      <w:r w:rsidR="0006074D">
        <w:t xml:space="preserve">5% </w:t>
      </w:r>
      <w:r w:rsidR="007253C3">
        <w:t>to 12.5% in areas with high</w:t>
      </w:r>
      <w:r w:rsidR="002E4251">
        <w:t>er</w:t>
      </w:r>
      <w:r w:rsidR="00B80D5D">
        <w:t xml:space="preserve"> malaria</w:t>
      </w:r>
      <w:r w:rsidR="007253C3">
        <w:t xml:space="preserve"> transmission. </w:t>
      </w:r>
      <w:r w:rsidR="007122FC">
        <w:t xml:space="preserve">In </w:t>
      </w:r>
      <w:r w:rsidR="005A3E4D">
        <w:t xml:space="preserve">areas with </w:t>
      </w:r>
      <w:r w:rsidR="0070191B">
        <w:t xml:space="preserve">66.7% </w:t>
      </w:r>
      <w:r w:rsidR="005A3E4D">
        <w:t>coverage</w:t>
      </w:r>
      <w:r w:rsidR="002F08CF">
        <w:t xml:space="preserve"> of </w:t>
      </w:r>
      <w:r w:rsidR="0070191B">
        <w:t xml:space="preserve">≥2 course </w:t>
      </w:r>
      <w:r w:rsidR="002F08CF">
        <w:t>SP</w:t>
      </w:r>
      <w:r w:rsidR="00B01A72">
        <w:t>,</w:t>
      </w:r>
      <w:r w:rsidR="00FE4FBC">
        <w:t xml:space="preserve"> a</w:t>
      </w:r>
      <w:r w:rsidR="001E2CCF">
        <w:t xml:space="preserve"> sample size of 1</w:t>
      </w:r>
      <w:r w:rsidR="00FE4FBC">
        <w:t>104</w:t>
      </w:r>
      <w:r w:rsidR="006D3E5F">
        <w:t xml:space="preserve"> </w:t>
      </w:r>
      <w:r w:rsidR="00C47842">
        <w:t>women</w:t>
      </w:r>
      <w:r w:rsidR="003F4E58">
        <w:t xml:space="preserve"> (</w:t>
      </w:r>
      <w:r w:rsidR="00AE5A6E">
        <w:t>736</w:t>
      </w:r>
      <w:r w:rsidR="003F4E58">
        <w:t xml:space="preserve"> ≥2 courses and </w:t>
      </w:r>
      <w:r w:rsidR="00AE5A6E">
        <w:t>368</w:t>
      </w:r>
      <w:r w:rsidR="003F4E58">
        <w:t xml:space="preserve"> with &lt;2 courses of SP)</w:t>
      </w:r>
      <w:r w:rsidR="00C47842">
        <w:t xml:space="preserve"> </w:t>
      </w:r>
      <w:r w:rsidR="009A1633">
        <w:t>w</w:t>
      </w:r>
      <w:r w:rsidR="003F4E58">
        <w:t xml:space="preserve">ould be </w:t>
      </w:r>
      <w:r w:rsidR="009A1633">
        <w:t xml:space="preserve">needed to detect </w:t>
      </w:r>
      <w:r w:rsidR="009D4E75">
        <w:t xml:space="preserve">a </w:t>
      </w:r>
      <w:r w:rsidR="001E2CCF">
        <w:t xml:space="preserve">2-fold </w:t>
      </w:r>
      <w:r w:rsidR="009A1633">
        <w:t xml:space="preserve">differences </w:t>
      </w:r>
      <w:r w:rsidR="001E2CCF">
        <w:t>from 10% to 5%</w:t>
      </w:r>
      <w:r w:rsidR="009D4E75">
        <w:t xml:space="preserve">, or </w:t>
      </w:r>
      <w:r w:rsidR="00CA27A0">
        <w:t xml:space="preserve">390 </w:t>
      </w:r>
      <w:r w:rsidR="00FA7731">
        <w:t xml:space="preserve">women </w:t>
      </w:r>
      <w:r w:rsidR="00CA27A0">
        <w:t xml:space="preserve">(260 ≥2 courses and 130 with &lt;2 courses of SP) to detect a </w:t>
      </w:r>
      <w:r w:rsidR="00071BBD">
        <w:t>difference</w:t>
      </w:r>
      <w:r w:rsidR="00CA27A0">
        <w:t xml:space="preserve"> between 25% and 12.5%</w:t>
      </w:r>
      <w:r w:rsidR="00C47842">
        <w:t>.</w:t>
      </w:r>
      <w:bookmarkStart w:id="13" w:name="_Ref219790243"/>
      <w:r>
        <w:t xml:space="preserve"> Similar methods were used for sample size calculations using other coverage estimates </w:t>
      </w:r>
      <w:proofErr w:type="gramStart"/>
      <w:r>
        <w:t xml:space="preserve">of </w:t>
      </w:r>
      <w:r w:rsidR="005D14FB">
        <w:t xml:space="preserve"> ≥</w:t>
      </w:r>
      <w:proofErr w:type="gramEnd"/>
      <w:r w:rsidR="005D14FB">
        <w:t xml:space="preserve">2 course SP and </w:t>
      </w:r>
      <w:r w:rsidR="00FA7731">
        <w:t xml:space="preserve">other </w:t>
      </w:r>
      <w:r w:rsidR="005D14FB">
        <w:t>estimates of the prevalence of placental malaria in &lt;2 course group.</w:t>
      </w:r>
    </w:p>
    <w:p w14:paraId="4416C30C" w14:textId="5E4AB357" w:rsidR="003B3C44" w:rsidRPr="00F56936" w:rsidRDefault="003B3C44" w:rsidP="00AA16FA">
      <w:pPr>
        <w:pStyle w:val="Heading2"/>
      </w:pPr>
      <w:bookmarkStart w:id="14" w:name="_Toc431199558"/>
      <w:bookmarkEnd w:id="13"/>
      <w:r w:rsidRPr="00F56936">
        <w:t xml:space="preserve">Data </w:t>
      </w:r>
      <w:r w:rsidR="006D15EF">
        <w:t>a</w:t>
      </w:r>
      <w:r w:rsidRPr="00F56936">
        <w:t>nalyses</w:t>
      </w:r>
      <w:r w:rsidR="007B6095">
        <w:t xml:space="preserve"> delivery module</w:t>
      </w:r>
      <w:bookmarkEnd w:id="6"/>
      <w:bookmarkEnd w:id="14"/>
    </w:p>
    <w:p w14:paraId="38457AE0" w14:textId="77777777" w:rsidR="008231F3" w:rsidRDefault="00D019DC" w:rsidP="008231F3">
      <w:pPr>
        <w:pStyle w:val="Heading3"/>
        <w:rPr>
          <w:rFonts w:ascii="Calibri" w:hAnsi="Calibri" w:cs="Calibri"/>
        </w:rPr>
      </w:pPr>
      <w:bookmarkStart w:id="15" w:name="_Toc428434783"/>
      <w:bookmarkStart w:id="16" w:name="_Toc431199559"/>
      <w:r>
        <w:t xml:space="preserve">Propensity </w:t>
      </w:r>
      <w:r w:rsidR="008231F3">
        <w:t>score models</w:t>
      </w:r>
      <w:bookmarkEnd w:id="15"/>
      <w:bookmarkEnd w:id="16"/>
      <w:r w:rsidR="008231F3">
        <w:rPr>
          <w:rFonts w:ascii="Calibri" w:hAnsi="Calibri" w:cs="Calibri"/>
        </w:rPr>
        <w:t xml:space="preserve"> </w:t>
      </w:r>
    </w:p>
    <w:p w14:paraId="5C87C335" w14:textId="3C8E186D" w:rsidR="003B3C44" w:rsidRPr="00202E82" w:rsidRDefault="003B3C44" w:rsidP="00462197">
      <w:r w:rsidRPr="00B0573E">
        <w:t xml:space="preserve">In observational data, exposure groups may vary in their mean levels of demographics, </w:t>
      </w:r>
      <w:r w:rsidR="00C12CCD" w:rsidRPr="00B0573E">
        <w:t>behaviours</w:t>
      </w:r>
      <w:r w:rsidRPr="00B0573E">
        <w:t>, lab measurements, or other variables.</w:t>
      </w:r>
      <w:r w:rsidR="008231F3" w:rsidRPr="00B0573E">
        <w:t xml:space="preserve"> </w:t>
      </w:r>
      <w:r w:rsidRPr="00B0573E">
        <w:t>If means differ on covariates that may influence outcomes, this may confound the relationship between the exposure of interest and outcomes.</w:t>
      </w:r>
      <w:r w:rsidR="008231F3" w:rsidRPr="00B0573E">
        <w:t xml:space="preserve"> </w:t>
      </w:r>
      <w:r w:rsidRPr="00B0573E">
        <w:t xml:space="preserve">The use of propensity scores </w:t>
      </w:r>
      <w:r w:rsidRPr="00B0573E">
        <w:lastRenderedPageBreak/>
        <w:t xml:space="preserve">in observational studies have been shown to decrease confounding to allow for an unbiased treatment effect either through </w:t>
      </w:r>
      <w:r w:rsidRPr="00202E82">
        <w:t>matching,</w:t>
      </w:r>
      <w:r w:rsidR="00710F70" w:rsidRPr="00202E82">
        <w:fldChar w:fldCharType="begin"/>
      </w:r>
      <w:r w:rsidR="00202E82" w:rsidRPr="00202E82">
        <w:instrText xml:space="preserve"> ADDIN EN.CITE &lt;EndNote&gt;&lt;Cite&gt;&lt;Author&gt;Stuart&lt;/Author&gt;&lt;Year&gt;2010&lt;/Year&gt;&lt;RecNum&gt;20&lt;/RecNum&gt;&lt;DisplayText&gt;[39]&lt;/DisplayText&gt;&lt;record&gt;&lt;rec-number&gt;20&lt;/rec-number&gt;&lt;foreign-keys&gt;&lt;key app="EN" db-id="dzxfatfpsp002aeee5xxtevfs02dzwwrv5pa"&gt;20&lt;/key&gt;&lt;/foreign-keys&gt;&lt;ref-type name="Journal Article"&gt;17&lt;/ref-type&gt;&lt;contributors&gt;&lt;authors&gt;&lt;author&gt;Stuart, Elizabeth A&lt;/author&gt;&lt;/authors&gt;&lt;/contributors&gt;&lt;titles&gt;&lt;title&gt;Matching methods for causal inference: A review and a look forward&lt;/title&gt;&lt;secondary-title&gt;Statistical Science&lt;/secondary-title&gt;&lt;/titles&gt;&lt;periodical&gt;&lt;full-title&gt;Statistical Science&lt;/full-title&gt;&lt;/periodical&gt;&lt;pages&gt;1&lt;/pages&gt;&lt;volume&gt;25&lt;/volume&gt;&lt;number&gt;1&lt;/number&gt;&lt;dates&gt;&lt;year&gt;2010&lt;/year&gt;&lt;/dates&gt;&lt;urls&gt;&lt;/urls&gt;&lt;/record&gt;&lt;/Cite&gt;&lt;/EndNote&gt;</w:instrText>
      </w:r>
      <w:r w:rsidR="00710F70" w:rsidRPr="00202E82">
        <w:fldChar w:fldCharType="separate"/>
      </w:r>
      <w:r w:rsidR="00202E82" w:rsidRPr="00202E82">
        <w:rPr>
          <w:noProof/>
        </w:rPr>
        <w:t>[39]</w:t>
      </w:r>
      <w:r w:rsidR="00710F70" w:rsidRPr="00202E82">
        <w:fldChar w:fldCharType="end"/>
      </w:r>
      <w:r w:rsidRPr="00202E82">
        <w:t xml:space="preserve"> stratification,</w:t>
      </w:r>
      <w:r w:rsidR="00710F70" w:rsidRPr="00202E82">
        <w:fldChar w:fldCharType="begin"/>
      </w:r>
      <w:r w:rsidR="00202E82" w:rsidRPr="00202E82">
        <w:instrText xml:space="preserve"> ADDIN EN.CITE &lt;EndNote&gt;&lt;Cite&gt;&lt;Author&gt;Rosenbaum&lt;/Author&gt;&lt;Year&gt;1984&lt;/Year&gt;&lt;RecNum&gt;7&lt;/RecNum&gt;&lt;DisplayText&gt;[40]&lt;/DisplayText&gt;&lt;record&gt;&lt;rec-number&gt;7&lt;/rec-number&gt;&lt;foreign-keys&gt;&lt;key app="EN" db-id="dptdszr9of2e2letvw3p0s9w0apzv5aff000"&gt;7&lt;/key&gt;&lt;/foreign-keys&gt;&lt;ref-type name="Journal Article"&gt;17&lt;/ref-type&gt;&lt;contributors&gt;&lt;authors&gt;&lt;author&gt;Rosenbaum, Paul R&lt;/author&gt;&lt;author&gt;Rubin, Donald B&lt;/author&gt;&lt;/authors&gt;&lt;/contributors&gt;&lt;titles&gt;&lt;title&gt;Reducing bias in observational studies using subclassification on the propensity score&lt;/title&gt;&lt;secondary-title&gt;Journal of the American Statistical Association&lt;/secondary-title&gt;&lt;/titles&gt;&lt;periodical&gt;&lt;full-title&gt;Journal of the American statistical association&lt;/full-title&gt;&lt;/periodical&gt;&lt;pages&gt;516-524&lt;/pages&gt;&lt;volume&gt;79&lt;/volume&gt;&lt;number&gt;387&lt;/number&gt;&lt;dates&gt;&lt;year&gt;1984&lt;/year&gt;&lt;/dates&gt;&lt;isbn&gt;0162-1459&lt;/isbn&gt;&lt;urls&gt;&lt;/urls&gt;&lt;/record&gt;&lt;/Cite&gt;&lt;Cite&gt;&lt;Author&gt;Rosenbaum&lt;/Author&gt;&lt;Year&gt;1984&lt;/Year&gt;&lt;RecNum&gt;7&lt;/RecNum&gt;&lt;record&gt;&lt;rec-number&gt;7&lt;/rec-number&gt;&lt;foreign-keys&gt;&lt;key app="EN" db-id="dptdszr9of2e2letvw3p0s9w0apzv5aff000"&gt;7&lt;/key&gt;&lt;/foreign-keys&gt;&lt;ref-type name="Journal Article"&gt;17&lt;/ref-type&gt;&lt;contributors&gt;&lt;authors&gt;&lt;author&gt;Rosenbaum, Paul R&lt;/author&gt;&lt;author&gt;Rubin, Donald B&lt;/author&gt;&lt;/authors&gt;&lt;/contributors&gt;&lt;titles&gt;&lt;title&gt;Reducing bias in observational studies using subclassification on the propensity score&lt;/title&gt;&lt;secondary-title&gt;Journal of the American Statistical Association&lt;/secondary-title&gt;&lt;/titles&gt;&lt;periodical&gt;&lt;full-title&gt;Journal of the American statistical association&lt;/full-title&gt;&lt;/periodical&gt;&lt;pages&gt;516-524&lt;/pages&gt;&lt;volume&gt;79&lt;/volume&gt;&lt;number&gt;387&lt;/number&gt;&lt;dates&gt;&lt;year&gt;1984&lt;/year&gt;&lt;/dates&gt;&lt;isbn&gt;0162-1459&lt;/isbn&gt;&lt;urls&gt;&lt;/urls&gt;&lt;/record&gt;&lt;/Cite&gt;&lt;/EndNote&gt;</w:instrText>
      </w:r>
      <w:r w:rsidR="00710F70" w:rsidRPr="00202E82">
        <w:fldChar w:fldCharType="separate"/>
      </w:r>
      <w:r w:rsidR="00202E82" w:rsidRPr="00202E82">
        <w:rPr>
          <w:noProof/>
        </w:rPr>
        <w:t>[40]</w:t>
      </w:r>
      <w:r w:rsidR="00710F70" w:rsidRPr="00202E82">
        <w:fldChar w:fldCharType="end"/>
      </w:r>
      <w:r w:rsidR="008231F3" w:rsidRPr="00202E82">
        <w:t xml:space="preserve"> </w:t>
      </w:r>
      <w:r w:rsidRPr="00202E82">
        <w:t>or weighting.</w:t>
      </w:r>
      <w:r w:rsidR="00B92BE5" w:rsidRPr="00B92BE5">
        <w:rPr>
          <w:rFonts w:cs="Calibri"/>
        </w:rPr>
        <w:t xml:space="preserve"> </w:t>
      </w:r>
      <w:r w:rsidR="00B92BE5">
        <w:rPr>
          <w:rFonts w:cs="Calibri"/>
        </w:rPr>
        <w:fldChar w:fldCharType="begin"/>
      </w:r>
      <w:r w:rsidR="00B92BE5">
        <w:rPr>
          <w:rFonts w:cs="Calibri"/>
        </w:rPr>
        <w:instrText xml:space="preserve"> ADDIN EN.CITE &lt;EndNote&gt;&lt;Cite&gt;&lt;Author&gt;McCaffrey&lt;/Author&gt;&lt;Year&gt;2004&lt;/Year&gt;&lt;RecNum&gt;22&lt;/RecNum&gt;&lt;DisplayText&gt;[41]&lt;/DisplayText&gt;&lt;record&gt;&lt;rec-number&gt;22&lt;/rec-number&gt;&lt;foreign-keys&gt;&lt;key app="EN" db-id="5zsdexx20sfpfre2ewaxwvel0ts25aavx2ze"&gt;22&lt;/key&gt;&lt;/foreign-keys&gt;&lt;ref-type name="Journal Article"&gt;17&lt;/ref-type&gt;&lt;contributors&gt;&lt;authors&gt;&lt;author&gt;McCaffrey, D. F.&lt;/author&gt;&lt;author&gt;Ridgeway, G.&lt;/author&gt;&lt;author&gt;Morral, A. R.&lt;/author&gt;&lt;/authors&gt;&lt;/contributors&gt;&lt;auth-address&gt;Public Safety and Justice Program, Drug Policy Research Center, RAND Corporation, 201 North Craig Street, Pittsburgh, PA 15213, USA. danielm@rand.org&lt;/auth-address&gt;&lt;titles&gt;&lt;title&gt;Propensity score estimation with boosted regression for evaluating causal effects in observational studies&lt;/title&gt;&lt;secondary-title&gt;Psychol Methods&lt;/secondary-title&gt;&lt;alt-title&gt;Psychological methods&lt;/alt-title&gt;&lt;/titles&gt;&lt;periodical&gt;&lt;full-title&gt;Psychol Methods&lt;/full-title&gt;&lt;abbr-1&gt;Psychological methods&lt;/abbr-1&gt;&lt;/periodical&gt;&lt;alt-periodical&gt;&lt;full-title&gt;Psychol Methods&lt;/full-title&gt;&lt;abbr-1&gt;Psychological methods&lt;/abbr-1&gt;&lt;/alt-periodical&gt;&lt;pages&gt;403-25&lt;/pages&gt;&lt;volume&gt;9&lt;/volume&gt;&lt;number&gt;4&lt;/number&gt;&lt;edition&gt;2004/12/16&lt;/edition&gt;&lt;keywords&gt;&lt;keyword&gt;*Evaluation Studies as Topic&lt;/keyword&gt;&lt;keyword&gt;Humans&lt;/keyword&gt;&lt;keyword&gt;*Models, Psychological&lt;/keyword&gt;&lt;keyword&gt;Outcome Assessment (Health Care)/*statistics &amp;amp; numerical data&lt;/keyword&gt;&lt;keyword&gt;Psychometrics/*statistics &amp;amp; numerical data&lt;/keyword&gt;&lt;keyword&gt;Substance-Related Disorders/therapy&lt;/keyword&gt;&lt;/keywords&gt;&lt;dates&gt;&lt;year&gt;2004&lt;/year&gt;&lt;pub-dates&gt;&lt;date&gt;Dec&lt;/date&gt;&lt;/pub-dates&gt;&lt;/dates&gt;&lt;isbn&gt;1082-989X (Print)&amp;#xD;1082-989X (Linking)&lt;/isbn&gt;&lt;accession-num&gt;15598095&lt;/accession-num&gt;&lt;urls&gt;&lt;related-urls&gt;&lt;url&gt;http://www.ncbi.nlm.nih.gov/pubmed/15598095&lt;/url&gt;&lt;url&gt;http://psycnet.apa.org/journals/met/9/4/403/&lt;/url&gt;&lt;/related-urls&gt;&lt;/urls&gt;&lt;electronic-resource-num&gt;10.1037/1082-989X.9.4.403&lt;/electronic-resource-num&gt;&lt;remote-database-provider&gt;NLM&lt;/remote-database-provider&gt;&lt;language&gt;eng&lt;/language&gt;&lt;/record&gt;&lt;/Cite&gt;&lt;/EndNote&gt;</w:instrText>
      </w:r>
      <w:r w:rsidR="00B92BE5">
        <w:rPr>
          <w:rFonts w:cs="Calibri"/>
        </w:rPr>
        <w:fldChar w:fldCharType="separate"/>
      </w:r>
      <w:r w:rsidR="00B92BE5">
        <w:rPr>
          <w:rFonts w:cs="Calibri"/>
          <w:noProof/>
        </w:rPr>
        <w:t>[41]</w:t>
      </w:r>
      <w:r w:rsidR="00B92BE5">
        <w:rPr>
          <w:rFonts w:cs="Calibri"/>
        </w:rPr>
        <w:fldChar w:fldCharType="end"/>
      </w:r>
      <w:r w:rsidR="008231F3" w:rsidRPr="00202E82">
        <w:t xml:space="preserve"> </w:t>
      </w:r>
      <w:r w:rsidRPr="00202E82">
        <w:t>In our study, propensity score is defined as the probability a patient receives a particular dose of SP during pregnancy.</w:t>
      </w:r>
      <w:r w:rsidR="008231F3" w:rsidRPr="00202E82">
        <w:t xml:space="preserve"> </w:t>
      </w:r>
      <w:r w:rsidRPr="00202E82">
        <w:t>The approach we used in these analysis involved two steps: estimate the propensity scores and use these to calculate weights; and use the weights in outcome models.</w:t>
      </w:r>
    </w:p>
    <w:p w14:paraId="5F58AE4E" w14:textId="77777777" w:rsidR="003B3C44" w:rsidRPr="00202E82" w:rsidRDefault="003B3C44" w:rsidP="00B0573E">
      <w:pPr>
        <w:rPr>
          <w:rFonts w:ascii="Calibri" w:hAnsi="Calibri" w:cs="Calibri"/>
        </w:rPr>
      </w:pPr>
      <w:r w:rsidRPr="00202E82">
        <w:rPr>
          <w:rFonts w:ascii="Calibri" w:hAnsi="Calibri" w:cs="Calibri"/>
        </w:rPr>
        <w:t xml:space="preserve">Prior to propensity score estimation, predictor variables in the propensity score models were recoded to allow for as much cross-site comparability and retain as many participants as possible. When at least one site had a category with a small sample size, that category was lumped with others for all sites to arrive at robust estimates. </w:t>
      </w:r>
    </w:p>
    <w:p w14:paraId="6823CF4F" w14:textId="324BE185" w:rsidR="00243DAD" w:rsidRPr="00202E82" w:rsidRDefault="003B3C44" w:rsidP="003B3C44">
      <w:pPr>
        <w:widowControl w:val="0"/>
        <w:autoSpaceDE w:val="0"/>
        <w:autoSpaceDN w:val="0"/>
        <w:adjustRightInd w:val="0"/>
      </w:pPr>
      <w:r w:rsidRPr="00202E82">
        <w:rPr>
          <w:rFonts w:ascii="Calibri" w:hAnsi="Calibri" w:cs="Calibri"/>
        </w:rPr>
        <w:t xml:space="preserve">Our exposure of interest is the number of doses of </w:t>
      </w:r>
      <w:proofErr w:type="spellStart"/>
      <w:r w:rsidRPr="00202E82">
        <w:rPr>
          <w:rFonts w:ascii="Calibri" w:hAnsi="Calibri" w:cs="Calibri"/>
        </w:rPr>
        <w:t>IPTp</w:t>
      </w:r>
      <w:proofErr w:type="spellEnd"/>
      <w:r w:rsidRPr="00202E82">
        <w:rPr>
          <w:rFonts w:ascii="Calibri" w:hAnsi="Calibri" w:cs="Calibri"/>
        </w:rPr>
        <w:t>-SP taken during pregnancy.</w:t>
      </w:r>
      <w:r w:rsidR="008231F3" w:rsidRPr="00202E82">
        <w:rPr>
          <w:rFonts w:ascii="Calibri" w:hAnsi="Calibri" w:cs="Calibri"/>
        </w:rPr>
        <w:t xml:space="preserve"> </w:t>
      </w:r>
      <w:r w:rsidRPr="00202E82">
        <w:rPr>
          <w:rFonts w:ascii="Calibri" w:hAnsi="Calibri" w:cs="Calibri"/>
        </w:rPr>
        <w:t xml:space="preserve">For propensity score models, we treated this as a categorical exposure with the categories defined as zero, one, two, and three or more doses of doses of </w:t>
      </w:r>
      <w:proofErr w:type="spellStart"/>
      <w:r w:rsidRPr="00202E82">
        <w:rPr>
          <w:rFonts w:ascii="Calibri" w:hAnsi="Calibri" w:cs="Calibri"/>
        </w:rPr>
        <w:t>IPTp</w:t>
      </w:r>
      <w:proofErr w:type="spellEnd"/>
      <w:r w:rsidRPr="00202E82">
        <w:rPr>
          <w:rFonts w:ascii="Calibri" w:hAnsi="Calibri" w:cs="Calibri"/>
        </w:rPr>
        <w:t>-SP.</w:t>
      </w:r>
      <w:r w:rsidR="008231F3" w:rsidRPr="00202E82">
        <w:rPr>
          <w:rFonts w:ascii="Calibri" w:hAnsi="Calibri" w:cs="Calibri"/>
        </w:rPr>
        <w:t xml:space="preserve"> </w:t>
      </w:r>
      <w:r w:rsidRPr="00202E82">
        <w:rPr>
          <w:rFonts w:ascii="Calibri" w:hAnsi="Calibri" w:cs="Calibri"/>
        </w:rPr>
        <w:t>Propensity scores were estimated using generalized boosted models in the twang package of R version 3.0.0.</w:t>
      </w:r>
      <w:r w:rsidR="00710F70" w:rsidRPr="00202E82">
        <w:rPr>
          <w:rFonts w:ascii="Calibri" w:hAnsi="Calibri" w:cs="Calibri"/>
        </w:rPr>
        <w:fldChar w:fldCharType="begin"/>
      </w:r>
      <w:r w:rsidR="00202E82" w:rsidRPr="00202E82">
        <w:rPr>
          <w:rFonts w:ascii="Calibri" w:hAnsi="Calibri" w:cs="Calibri"/>
        </w:rPr>
        <w:instrText xml:space="preserve"> ADDIN EN.CITE &lt;EndNote&gt;&lt;Cite&gt;&lt;Author&gt;McCaffrey&lt;/Author&gt;&lt;Year&gt;2013&lt;/Year&gt;&lt;RecNum&gt;11&lt;/RecNum&gt;&lt;DisplayText&gt;[42]&lt;/DisplayText&gt;&lt;record&gt;&lt;rec-number&gt;11&lt;/rec-number&gt;&lt;foreign-keys&gt;&lt;key app="EN" db-id="dptdszr9of2e2letvw3p0s9w0apzv5aff000"&gt;11&lt;/key&gt;&lt;/foreign-keys&gt;&lt;ref-type name="Journal Article"&gt;17&lt;/ref-type&gt;&lt;contributors&gt;&lt;authors&gt;&lt;author&gt;McCaffrey, Daniel F&lt;/author&gt;&lt;author&gt;Griffin, Beth Ann&lt;/author&gt;&lt;author&gt;Almirall, Daniel&lt;/author&gt;&lt;author&gt;Slaughter, Mary Ellen&lt;/author&gt;&lt;author&gt;Ramchand, Rajeev&lt;/author&gt;&lt;author&gt;Burgette, Lane F&lt;/author&gt;&lt;/authors&gt;&lt;/contributors&gt;&lt;titles&gt;&lt;title&gt;A tutorial on propensity score estimation for multiple treatments using generalized boosted models&lt;/title&gt;&lt;secondary-title&gt;Statistics In Medicine&lt;/secondary-title&gt;&lt;/titles&gt;&lt;periodical&gt;&lt;full-title&gt;Statistics in medicine&lt;/full-title&gt;&lt;/periodical&gt;&lt;pages&gt;3388-3414&lt;/pages&gt;&lt;volume&gt;32&lt;/volume&gt;&lt;number&gt;19&lt;/number&gt;&lt;dates&gt;&lt;year&gt;2013&lt;/year&gt;&lt;/dates&gt;&lt;isbn&gt;1097-0258&lt;/isbn&gt;&lt;urls&gt;&lt;/urls&gt;&lt;/record&gt;&lt;/Cite&gt;&lt;/EndNote&gt;</w:instrText>
      </w:r>
      <w:r w:rsidR="00710F70" w:rsidRPr="00202E82">
        <w:rPr>
          <w:rFonts w:ascii="Calibri" w:hAnsi="Calibri" w:cs="Calibri"/>
        </w:rPr>
        <w:fldChar w:fldCharType="separate"/>
      </w:r>
      <w:r w:rsidR="00202E82" w:rsidRPr="00202E82">
        <w:rPr>
          <w:rFonts w:ascii="Calibri" w:hAnsi="Calibri" w:cs="Calibri"/>
          <w:noProof/>
        </w:rPr>
        <w:t>[42]</w:t>
      </w:r>
      <w:r w:rsidR="00710F70" w:rsidRPr="00202E82">
        <w:rPr>
          <w:rFonts w:ascii="Calibri" w:hAnsi="Calibri" w:cs="Calibri"/>
        </w:rPr>
        <w:fldChar w:fldCharType="end"/>
      </w:r>
      <w:r w:rsidR="00B92BE5">
        <w:rPr>
          <w:rFonts w:ascii="Calibri" w:hAnsi="Calibri" w:cs="Calibri"/>
        </w:rPr>
        <w:t xml:space="preserve">, </w:t>
      </w:r>
      <w:r w:rsidR="00B92BE5">
        <w:rPr>
          <w:rFonts w:cs="Calibri"/>
        </w:rPr>
        <w:t xml:space="preserve">which use multiple </w:t>
      </w:r>
      <w:r w:rsidR="00B92BE5" w:rsidRPr="009821A2">
        <w:t xml:space="preserve">non-parametric </w:t>
      </w:r>
      <w:r w:rsidR="00B92BE5" w:rsidRPr="009821A2">
        <w:rPr>
          <w:rFonts w:cs="Calibri"/>
        </w:rPr>
        <w:t xml:space="preserve">tree-based </w:t>
      </w:r>
      <w:r w:rsidR="00B92BE5" w:rsidRPr="009821A2">
        <w:t>regression models</w:t>
      </w:r>
      <w:r w:rsidR="00B92BE5">
        <w:t xml:space="preserve"> to estimate inverse probability treatment weights for a categorical exposure</w:t>
      </w:r>
      <w:r w:rsidR="00B92BE5" w:rsidRPr="009821A2">
        <w:rPr>
          <w:rFonts w:cs="Calibri"/>
        </w:rPr>
        <w:t>.</w:t>
      </w:r>
      <w:r w:rsidR="00B92BE5">
        <w:rPr>
          <w:rFonts w:cs="Calibri"/>
        </w:rPr>
        <w:fldChar w:fldCharType="begin"/>
      </w:r>
      <w:r w:rsidR="00B92BE5">
        <w:rPr>
          <w:rFonts w:cs="Calibri"/>
        </w:rPr>
        <w:instrText xml:space="preserve"> ADDIN EN.CITE &lt;EndNote&gt;&lt;Cite&gt;&lt;Author&gt;McCaffrey&lt;/Author&gt;&lt;Year&gt;2004&lt;/Year&gt;&lt;RecNum&gt;22&lt;/RecNum&gt;&lt;DisplayText&gt;[41]&lt;/DisplayText&gt;&lt;record&gt;&lt;rec-number&gt;22&lt;/rec-number&gt;&lt;foreign-keys&gt;&lt;key app="EN" db-id="5zsdexx20sfpfre2ewaxwvel0ts25aavx2ze"&gt;22&lt;/key&gt;&lt;/foreign-keys&gt;&lt;ref-type name="Journal Article"&gt;17&lt;/ref-type&gt;&lt;contributors&gt;&lt;authors&gt;&lt;author&gt;McCaffrey, D. F.&lt;/author&gt;&lt;author&gt;Ridgeway, G.&lt;/author&gt;&lt;author&gt;Morral, A. R.&lt;/author&gt;&lt;/authors&gt;&lt;/contributors&gt;&lt;auth-address&gt;Public Safety and Justice Program, Drug Policy Research Center, RAND Corporation, 201 North Craig Street, Pittsburgh, PA 15213, USA. danielm@rand.org&lt;/auth-address&gt;&lt;titles&gt;&lt;title&gt;Propensity score estimation with boosted regression for evaluating causal effects in observational studies&lt;/title&gt;&lt;secondary-title&gt;Psychol Methods&lt;/secondary-title&gt;&lt;alt-title&gt;Psychological methods&lt;/alt-title&gt;&lt;/titles&gt;&lt;periodical&gt;&lt;full-title&gt;Psychol Methods&lt;/full-title&gt;&lt;abbr-1&gt;Psychological methods&lt;/abbr-1&gt;&lt;/periodical&gt;&lt;alt-periodical&gt;&lt;full-title&gt;Psychol Methods&lt;/full-title&gt;&lt;abbr-1&gt;Psychological methods&lt;/abbr-1&gt;&lt;/alt-periodical&gt;&lt;pages&gt;403-25&lt;/pages&gt;&lt;volume&gt;9&lt;/volume&gt;&lt;number&gt;4&lt;/number&gt;&lt;edition&gt;2004/12/16&lt;/edition&gt;&lt;keywords&gt;&lt;keyword&gt;*Evaluation Studies as Topic&lt;/keyword&gt;&lt;keyword&gt;Humans&lt;/keyword&gt;&lt;keyword&gt;*Models, Psychological&lt;/keyword&gt;&lt;keyword&gt;Outcome Assessment (Health Care)/*statistics &amp;amp; numerical data&lt;/keyword&gt;&lt;keyword&gt;Psychometrics/*statistics &amp;amp; numerical data&lt;/keyword&gt;&lt;keyword&gt;Substance-Related Disorders/therapy&lt;/keyword&gt;&lt;/keywords&gt;&lt;dates&gt;&lt;year&gt;2004&lt;/year&gt;&lt;pub-dates&gt;&lt;date&gt;Dec&lt;/date&gt;&lt;/pub-dates&gt;&lt;/dates&gt;&lt;isbn&gt;1082-989X (Print)&amp;#xD;1082-989X (Linking)&lt;/isbn&gt;&lt;accession-num&gt;15598095&lt;/accession-num&gt;&lt;urls&gt;&lt;related-urls&gt;&lt;url&gt;http://www.ncbi.nlm.nih.gov/pubmed/15598095&lt;/url&gt;&lt;url&gt;http://psycnet.apa.org/journals/met/9/4/403/&lt;/url&gt;&lt;/related-urls&gt;&lt;/urls&gt;&lt;electronic-resource-num&gt;10.1037/1082-989X.9.4.403&lt;/electronic-resource-num&gt;&lt;remote-database-provider&gt;NLM&lt;/remote-database-provider&gt;&lt;language&gt;eng&lt;/language&gt;&lt;/record&gt;&lt;/Cite&gt;&lt;/EndNote&gt;</w:instrText>
      </w:r>
      <w:r w:rsidR="00B92BE5">
        <w:rPr>
          <w:rFonts w:cs="Calibri"/>
        </w:rPr>
        <w:fldChar w:fldCharType="separate"/>
      </w:r>
      <w:r w:rsidR="00B92BE5">
        <w:rPr>
          <w:rFonts w:cs="Calibri"/>
          <w:noProof/>
        </w:rPr>
        <w:t>[41]</w:t>
      </w:r>
      <w:r w:rsidR="00B92BE5">
        <w:rPr>
          <w:rFonts w:cs="Calibri"/>
        </w:rPr>
        <w:fldChar w:fldCharType="end"/>
      </w:r>
      <w:r w:rsidR="00B92BE5" w:rsidRPr="009821A2">
        <w:rPr>
          <w:rFonts w:cs="Calibri"/>
        </w:rPr>
        <w:t xml:space="preserve"> Outcome models used the weights derived from these models as sampling weights and included site as a cluster-level term. </w:t>
      </w:r>
      <w:r w:rsidR="00B92BE5">
        <w:rPr>
          <w:rFonts w:cs="Calibri"/>
        </w:rPr>
        <w:t xml:space="preserve"> </w:t>
      </w:r>
      <w:r w:rsidRPr="00202E82">
        <w:rPr>
          <w:rFonts w:ascii="Calibri" w:hAnsi="Calibri" w:cs="Calibri"/>
        </w:rPr>
        <w:t xml:space="preserve">These </w:t>
      </w:r>
      <w:r w:rsidR="00B92BE5" w:rsidRPr="00202E82">
        <w:rPr>
          <w:rFonts w:ascii="Calibri" w:hAnsi="Calibri" w:cs="Calibri"/>
        </w:rPr>
        <w:t xml:space="preserve">generalized boosted </w:t>
      </w:r>
      <w:r w:rsidRPr="00202E82">
        <w:rPr>
          <w:rFonts w:ascii="Calibri" w:hAnsi="Calibri" w:cs="Calibri"/>
        </w:rPr>
        <w:t xml:space="preserve">models have been shown to perform well in two-group treatment analyses, and results are promising in the multi-group method </w:t>
      </w:r>
      <w:r w:rsidR="000363CE" w:rsidRPr="00202E82">
        <w:rPr>
          <w:rFonts w:ascii="Calibri" w:hAnsi="Calibri" w:cs="Calibri"/>
        </w:rPr>
        <w:t>where a series of generalized boosted models are used in place of a multinomial logistic regression model</w:t>
      </w:r>
      <w:r w:rsidRPr="00202E82">
        <w:rPr>
          <w:rFonts w:ascii="Calibri" w:hAnsi="Calibri" w:cs="Calibri"/>
        </w:rPr>
        <w:t>.</w:t>
      </w:r>
      <w:r w:rsidR="00710F70" w:rsidRPr="00202E82">
        <w:rPr>
          <w:rFonts w:ascii="Calibri" w:hAnsi="Calibri" w:cs="Calibri"/>
        </w:rPr>
        <w:fldChar w:fldCharType="begin"/>
      </w:r>
      <w:r w:rsidR="00B92BE5">
        <w:rPr>
          <w:rFonts w:ascii="Calibri" w:hAnsi="Calibri" w:cs="Calibri"/>
        </w:rPr>
        <w:instrText xml:space="preserve"> ADDIN EN.CITE &lt;EndNote&gt;&lt;Cite&gt;&lt;Author&gt;McCaffrey&lt;/Author&gt;&lt;Year&gt;2013&lt;/Year&gt;&lt;RecNum&gt;11&lt;/RecNum&gt;&lt;DisplayText&gt;[42, 43]&lt;/DisplayText&gt;&lt;record&gt;&lt;rec-number&gt;11&lt;/rec-number&gt;&lt;foreign-keys&gt;&lt;key app="EN" db-id="dptdszr9of2e2letvw3p0s9w0apzv5aff000"&gt;11&lt;/key&gt;&lt;/foreign-keys&gt;&lt;ref-type name="Journal Article"&gt;17&lt;/ref-type&gt;&lt;contributors&gt;&lt;authors&gt;&lt;author&gt;McCaffrey, Daniel F&lt;/author&gt;&lt;author&gt;Griffin, Beth Ann&lt;/author&gt;&lt;author&gt;Almirall, Daniel&lt;/author&gt;&lt;author&gt;Slaughter, Mary Ellen&lt;/author&gt;&lt;author&gt;Ramchand, Rajeev&lt;/author&gt;&lt;author&gt;Burgette, Lane F&lt;/author&gt;&lt;/authors&gt;&lt;/contributors&gt;&lt;titles&gt;&lt;title&gt;A tutorial on propensity score estimation for multiple treatments using generalized boosted models&lt;/title&gt;&lt;secondary-title&gt;Statistics In Medicine&lt;/secondary-title&gt;&lt;/titles&gt;&lt;periodical&gt;&lt;full-title&gt;Statistics in medicine&lt;/full-title&gt;&lt;/periodical&gt;&lt;pages&gt;3388-3414&lt;/pages&gt;&lt;volume&gt;32&lt;/volume&gt;&lt;number&gt;19&lt;/number&gt;&lt;dates&gt;&lt;year&gt;2013&lt;/year&gt;&lt;/dates&gt;&lt;isbn&gt;1097-0258&lt;/isbn&gt;&lt;urls&gt;&lt;/urls&gt;&lt;/record&gt;&lt;/Cite&gt;&lt;Cite&gt;&lt;Author&gt;Harder&lt;/Author&gt;&lt;Year&gt;2010&lt;/Year&gt;&lt;RecNum&gt;24&lt;/RecNum&gt;&lt;record&gt;&lt;rec-number&gt;24&lt;/rec-number&gt;&lt;foreign-keys&gt;&lt;key app="EN" db-id="dzxfatfpsp002aeee5xxtevfs02dzwwrv5pa"&gt;24&lt;/key&gt;&lt;/foreign-keys&gt;&lt;ref-type name="Journal Article"&gt;17&lt;/ref-type&gt;&lt;contributors&gt;&lt;authors&gt;&lt;author&gt;Harder, Valerie S&lt;/author&gt;&lt;author&gt;Stuart, Elizabeth A&lt;/author&gt;&lt;author&gt;Anthony, James C&lt;/author&gt;&lt;/authors&gt;&lt;/contributors&gt;&lt;titles&gt;&lt;title&gt;Propensity score techniques and the assessment of measured covariate balance to test causal associations in psychological research&lt;/title&gt;&lt;secondary-title&gt;Psychological Methods&lt;/secondary-title&gt;&lt;/titles&gt;&lt;periodical&gt;&lt;full-title&gt;Psychological Methods&lt;/full-title&gt;&lt;abbr-1&gt;Psychol Methods&lt;/abbr-1&gt;&lt;/periodical&gt;&lt;pages&gt;234&lt;/pages&gt;&lt;volume&gt;15&lt;/volume&gt;&lt;number&gt;3&lt;/number&gt;&lt;dates&gt;&lt;year&gt;2010&lt;/year&gt;&lt;/dates&gt;&lt;isbn&gt;1939-1463&lt;/isbn&gt;&lt;urls&gt;&lt;/urls&gt;&lt;/record&gt;&lt;/Cite&gt;&lt;/EndNote&gt;</w:instrText>
      </w:r>
      <w:r w:rsidR="00710F70" w:rsidRPr="00202E82">
        <w:rPr>
          <w:rFonts w:ascii="Calibri" w:hAnsi="Calibri" w:cs="Calibri"/>
        </w:rPr>
        <w:fldChar w:fldCharType="separate"/>
      </w:r>
      <w:r w:rsidR="00B92BE5">
        <w:rPr>
          <w:rFonts w:ascii="Calibri" w:hAnsi="Calibri" w:cs="Calibri"/>
          <w:noProof/>
        </w:rPr>
        <w:t>[42, 43]</w:t>
      </w:r>
      <w:r w:rsidR="00710F70" w:rsidRPr="00202E82">
        <w:rPr>
          <w:rFonts w:ascii="Calibri" w:hAnsi="Calibri" w:cs="Calibri"/>
        </w:rPr>
        <w:fldChar w:fldCharType="end"/>
      </w:r>
      <w:r w:rsidRPr="00202E82">
        <w:t xml:space="preserve"> Variable selection is not as crucial to the model in generalized boosted models as it is in parametric models,</w:t>
      </w:r>
      <w:r w:rsidR="00B92BE5" w:rsidRPr="00B92BE5">
        <w:rPr>
          <w:rFonts w:cs="Calibri"/>
        </w:rPr>
        <w:t xml:space="preserve"> </w:t>
      </w:r>
      <w:r w:rsidR="00B92BE5">
        <w:rPr>
          <w:rFonts w:cs="Calibri"/>
        </w:rPr>
        <w:fldChar w:fldCharType="begin"/>
      </w:r>
      <w:r w:rsidR="00B92BE5">
        <w:rPr>
          <w:rFonts w:cs="Calibri"/>
        </w:rPr>
        <w:instrText xml:space="preserve"> ADDIN EN.CITE &lt;EndNote&gt;&lt;Cite&gt;&lt;Author&gt;McCaffrey&lt;/Author&gt;&lt;Year&gt;2004&lt;/Year&gt;&lt;RecNum&gt;22&lt;/RecNum&gt;&lt;DisplayText&gt;[41]&lt;/DisplayText&gt;&lt;record&gt;&lt;rec-number&gt;22&lt;/rec-number&gt;&lt;foreign-keys&gt;&lt;key app="EN" db-id="5zsdexx20sfpfre2ewaxwvel0ts25aavx2ze"&gt;22&lt;/key&gt;&lt;/foreign-keys&gt;&lt;ref-type name="Journal Article"&gt;17&lt;/ref-type&gt;&lt;contributors&gt;&lt;authors&gt;&lt;author&gt;McCaffrey, D. F.&lt;/author&gt;&lt;author&gt;Ridgeway, G.&lt;/author&gt;&lt;author&gt;Morral, A. R.&lt;/author&gt;&lt;/authors&gt;&lt;/contributors&gt;&lt;auth-address&gt;Public Safety and Justice Program, Drug Policy Research Center, RAND Corporation, 201 North Craig Street, Pittsburgh, PA 15213, USA. danielm@rand.org&lt;/auth-address&gt;&lt;titles&gt;&lt;title&gt;Propensity score estimation with boosted regression for evaluating causal effects in observational studies&lt;/title&gt;&lt;secondary-title&gt;Psychol Methods&lt;/secondary-title&gt;&lt;alt-title&gt;Psychological methods&lt;/alt-title&gt;&lt;/titles&gt;&lt;periodical&gt;&lt;full-title&gt;Psychol Methods&lt;/full-title&gt;&lt;abbr-1&gt;Psychological methods&lt;/abbr-1&gt;&lt;/periodical&gt;&lt;alt-periodical&gt;&lt;full-title&gt;Psychol Methods&lt;/full-title&gt;&lt;abbr-1&gt;Psychological methods&lt;/abbr-1&gt;&lt;/alt-periodical&gt;&lt;pages&gt;403-25&lt;/pages&gt;&lt;volume&gt;9&lt;/volume&gt;&lt;number&gt;4&lt;/number&gt;&lt;edition&gt;2004/12/16&lt;/edition&gt;&lt;keywords&gt;&lt;keyword&gt;*Evaluation Studies as Topic&lt;/keyword&gt;&lt;keyword&gt;Humans&lt;/keyword&gt;&lt;keyword&gt;*Models, Psychological&lt;/keyword&gt;&lt;keyword&gt;Outcome Assessment (Health Care)/*statistics &amp;amp; numerical data&lt;/keyword&gt;&lt;keyword&gt;Psychometrics/*statistics &amp;amp; numerical data&lt;/keyword&gt;&lt;keyword&gt;Substance-Related Disorders/therapy&lt;/keyword&gt;&lt;/keywords&gt;&lt;dates&gt;&lt;year&gt;2004&lt;/year&gt;&lt;pub-dates&gt;&lt;date&gt;Dec&lt;/date&gt;&lt;/pub-dates&gt;&lt;/dates&gt;&lt;isbn&gt;1082-989X (Print)&amp;#xD;1082-989X (Linking)&lt;/isbn&gt;&lt;accession-num&gt;15598095&lt;/accession-num&gt;&lt;urls&gt;&lt;related-urls&gt;&lt;url&gt;http://www.ncbi.nlm.nih.gov/pubmed/15598095&lt;/url&gt;&lt;url&gt;http://psycnet.apa.org/journals/met/9/4/403/&lt;/url&gt;&lt;/related-urls&gt;&lt;/urls&gt;&lt;electronic-resource-num&gt;10.1037/1082-989X.9.4.403&lt;/electronic-resource-num&gt;&lt;remote-database-provider&gt;NLM&lt;/remote-database-provider&gt;&lt;language&gt;eng&lt;/language&gt;&lt;/record&gt;&lt;/Cite&gt;&lt;/EndNote&gt;</w:instrText>
      </w:r>
      <w:r w:rsidR="00B92BE5">
        <w:rPr>
          <w:rFonts w:cs="Calibri"/>
        </w:rPr>
        <w:fldChar w:fldCharType="separate"/>
      </w:r>
      <w:r w:rsidR="00B92BE5">
        <w:rPr>
          <w:rFonts w:cs="Calibri"/>
          <w:noProof/>
        </w:rPr>
        <w:t>[41]</w:t>
      </w:r>
      <w:r w:rsidR="00B92BE5">
        <w:rPr>
          <w:rFonts w:cs="Calibri"/>
        </w:rPr>
        <w:fldChar w:fldCharType="end"/>
      </w:r>
      <w:r w:rsidRPr="00202E82">
        <w:t xml:space="preserve"> hence we included all available and relevant data. Since each site collected different subsets of data, we fit generalized boosted models at the site level and then aggregated the data for analyses.</w:t>
      </w:r>
      <w:r w:rsidR="008231F3" w:rsidRPr="00202E82">
        <w:t xml:space="preserve"> </w:t>
      </w:r>
      <w:r w:rsidRPr="00202E82">
        <w:t>This approach has been found to exhibit the best performance for analyses that match on the propensity score,</w:t>
      </w:r>
      <w:r w:rsidR="00710F70" w:rsidRPr="00202E82">
        <w:fldChar w:fldCharType="begin"/>
      </w:r>
      <w:r w:rsidR="00B92BE5">
        <w:instrText xml:space="preserve"> ADDIN EN.CITE &lt;EndNote&gt;&lt;Cite&gt;&lt;Author&gt;Gayat&lt;/Author&gt;&lt;Year&gt;2013&lt;/Year&gt;&lt;RecNum&gt;56&lt;/RecNum&gt;&lt;DisplayText&gt;[44]&lt;/DisplayText&gt;&lt;record&gt;&lt;rec-number&gt;56&lt;/rec-number&gt;&lt;foreign-keys&gt;&lt;key app="EN" db-id="dzxfatfpsp002aeee5xxtevfs02dzwwrv5pa"&gt;56&lt;/key&gt;&lt;/foreign-keys&gt;&lt;ref-type name="Journal Article"&gt;17&lt;/ref-type&gt;&lt;contributors&gt;&lt;authors&gt;&lt;author&gt;Gayat, Etienne&lt;/author&gt;&lt;author&gt;Thabut, Gabriel&lt;/author&gt;&lt;author&gt;Christie, Jason D&lt;/author&gt;&lt;author&gt;Mebazaa, Alexandre&lt;/author&gt;&lt;author&gt;Mary, Jean-Yves&lt;/author&gt;&lt;author&gt;Porcher, Raphaël&lt;/author&gt;&lt;/authors&gt;&lt;/contributors&gt;&lt;titles&gt;&lt;title&gt;Within-center matching performed better when using propensity score matching to analyze multicenter survival data: empirical and Monte Carlo studies&lt;/title&gt;&lt;secondary-title&gt;Journal of clinical epidemiology&lt;/secondary-title&gt;&lt;/titles&gt;&lt;periodical&gt;&lt;full-title&gt;Journal of clinical epidemiology&lt;/full-title&gt;&lt;/periodical&gt;&lt;pages&gt;1029-1037&lt;/pages&gt;&lt;volume&gt;66&lt;/volume&gt;&lt;number&gt;9&lt;/number&gt;&lt;dates&gt;&lt;year&gt;2013&lt;/year&gt;&lt;/dates&gt;&lt;isbn&gt;0895-4356&lt;/isbn&gt;&lt;urls&gt;&lt;/urls&gt;&lt;/record&gt;&lt;/Cite&gt;&lt;/EndNote&gt;</w:instrText>
      </w:r>
      <w:r w:rsidR="00710F70" w:rsidRPr="00202E82">
        <w:fldChar w:fldCharType="separate"/>
      </w:r>
      <w:r w:rsidR="00B92BE5">
        <w:rPr>
          <w:noProof/>
        </w:rPr>
        <w:t>[44]</w:t>
      </w:r>
      <w:r w:rsidR="00710F70" w:rsidRPr="00202E82">
        <w:fldChar w:fldCharType="end"/>
      </w:r>
      <w:r w:rsidRPr="00202E82">
        <w:t xml:space="preserve"> though we are unaware of similar research with weighted analyses.</w:t>
      </w:r>
      <w:r w:rsidR="008231F3" w:rsidRPr="00202E82">
        <w:t xml:space="preserve"> </w:t>
      </w:r>
      <w:r w:rsidRPr="00202E82">
        <w:t>A list of the variables used in propensity score estimation is included (Table S1).</w:t>
      </w:r>
      <w:r w:rsidR="008231F3" w:rsidRPr="00202E82">
        <w:t xml:space="preserve"> </w:t>
      </w:r>
      <w:r w:rsidRPr="00202E82">
        <w:t>Any</w:t>
      </w:r>
      <w:r w:rsidRPr="00202E82">
        <w:rPr>
          <w:rFonts w:ascii="Calibri" w:hAnsi="Calibri" w:cs="Calibri"/>
        </w:rPr>
        <w:t xml:space="preserve"> participant with incomplete covariate data was dropped and </w:t>
      </w:r>
      <w:r w:rsidRPr="00202E82">
        <w:t>we fit propensity scores for each outcome due to differences in the percentage of missing data in each outcome.</w:t>
      </w:r>
      <w:r w:rsidR="008231F3" w:rsidRPr="00202E82">
        <w:t xml:space="preserve"> </w:t>
      </w:r>
      <w:r w:rsidRPr="00202E82">
        <w:t xml:space="preserve">Propensity score models produce weights designed for the average treatment effect, which is the effect of everyone taking one more dose of </w:t>
      </w:r>
      <w:proofErr w:type="spellStart"/>
      <w:r w:rsidRPr="00202E82">
        <w:t>IPTp</w:t>
      </w:r>
      <w:proofErr w:type="spellEnd"/>
      <w:r w:rsidRPr="00202E82">
        <w:t>-SP.</w:t>
      </w:r>
      <w:r w:rsidR="00B84137" w:rsidRPr="00202E82">
        <w:t xml:space="preserve"> </w:t>
      </w:r>
    </w:p>
    <w:p w14:paraId="68516D70" w14:textId="6493EED9" w:rsidR="00D019DC" w:rsidRPr="00202E82" w:rsidRDefault="00B84137" w:rsidP="00B0573E">
      <w:r w:rsidRPr="00202E82">
        <w:t>Balance between groups was assessed u</w:t>
      </w:r>
      <w:r w:rsidR="005F5B66" w:rsidRPr="00202E82">
        <w:t>sing standardized bias between each groups as well as</w:t>
      </w:r>
      <w:r w:rsidRPr="00202E82">
        <w:t xml:space="preserve"> population standardized bias </w:t>
      </w:r>
      <w:r w:rsidR="00173BEE" w:rsidRPr="00202E82">
        <w:t xml:space="preserve">(PSB) </w:t>
      </w:r>
      <w:r w:rsidRPr="00202E82">
        <w:t xml:space="preserve">and population </w:t>
      </w:r>
      <w:r w:rsidR="00F42D8B" w:rsidRPr="00202E82">
        <w:t>Kolmogorov</w:t>
      </w:r>
      <w:r w:rsidRPr="00202E82">
        <w:t xml:space="preserve">-Smirnov </w:t>
      </w:r>
      <w:r w:rsidR="00173BEE" w:rsidRPr="00202E82">
        <w:t>(PK</w:t>
      </w:r>
      <w:r w:rsidR="008C3913" w:rsidRPr="00202E82">
        <w:t>S</w:t>
      </w:r>
      <w:r w:rsidR="00173BEE" w:rsidRPr="00202E82">
        <w:t xml:space="preserve">) </w:t>
      </w:r>
      <w:r w:rsidRPr="00202E82">
        <w:t>statistic</w:t>
      </w:r>
      <w:r w:rsidR="005F5B66" w:rsidRPr="00202E82">
        <w:t>s</w:t>
      </w:r>
      <w:r w:rsidRPr="00202E82">
        <w:t xml:space="preserve">.  </w:t>
      </w:r>
      <w:r w:rsidR="00173BEE" w:rsidRPr="00202E82">
        <w:t xml:space="preserve">For each covariate, the PSB is calculating by taking the difference in absolute value between the propensity score weighted mean and the unweighted mean of the pooled sample across all treatments and divides that by the pooled standard deviation estimate.  Since there are </w:t>
      </w:r>
      <w:r w:rsidR="00173BEE" w:rsidRPr="00202E82">
        <w:rPr>
          <w:i/>
        </w:rPr>
        <w:t>M</w:t>
      </w:r>
      <w:r w:rsidR="00173BEE" w:rsidRPr="00202E82">
        <w:t xml:space="preserve"> treatments, there will be </w:t>
      </w:r>
      <w:r w:rsidR="00173BEE" w:rsidRPr="00202E82">
        <w:rPr>
          <w:i/>
        </w:rPr>
        <w:t>M</w:t>
      </w:r>
      <w:r w:rsidR="00173BEE" w:rsidRPr="00202E82">
        <w:t xml:space="preserve"> PSB estimates</w:t>
      </w:r>
      <w:r w:rsidR="008C3913" w:rsidRPr="00202E82">
        <w:t xml:space="preserve">: the final PSB is the maximum of the </w:t>
      </w:r>
      <w:r w:rsidR="008C3913" w:rsidRPr="00202E82">
        <w:rPr>
          <w:i/>
        </w:rPr>
        <w:t>M</w:t>
      </w:r>
      <w:r w:rsidR="008C3913" w:rsidRPr="00202E82">
        <w:t xml:space="preserve"> estimates.  PKS is calculated by finding the difference in absolute value between the weighted empirical distribution function for a treatment as compared to the unweighted empirical distribution function for the pooled sample across all treatment.  This is done at all values of the covariate and the supremum of those values is taken as the PKS for </w:t>
      </w:r>
      <w:r w:rsidR="00F42D8B" w:rsidRPr="00202E82">
        <w:t xml:space="preserve">that treatment.  As with PSB, the maximum of the </w:t>
      </w:r>
      <w:r w:rsidR="00F42D8B" w:rsidRPr="00202E82">
        <w:rPr>
          <w:i/>
        </w:rPr>
        <w:t>M</w:t>
      </w:r>
      <w:r w:rsidR="00F42D8B" w:rsidRPr="00202E82">
        <w:t xml:space="preserve"> PKS values is taken as the final PKS value.  Further details on both statistics can be found in McCaffrey et al. </w:t>
      </w:r>
      <w:r w:rsidR="00F42D8B" w:rsidRPr="00202E82">
        <w:fldChar w:fldCharType="begin">
          <w:fldData xml:space="preserve">PEVuZE5vdGU+PENpdGU+PEF1dGhvcj5NY0NhZmZyZXk8L0F1dGhvcj48WWVhcj4yMDEzPC9ZZWFy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</w:fldData>
        </w:fldChar>
      </w:r>
      <w:r w:rsidR="00202E82" w:rsidRPr="00202E82">
        <w:instrText xml:space="preserve"> ADDIN EN.CITE </w:instrText>
      </w:r>
      <w:r w:rsidR="00202E82" w:rsidRPr="00202E82">
        <w:fldChar w:fldCharType="begin">
          <w:fldData xml:space="preserve">PEVuZE5vdGU+PENpdGU+PEF1dGhvcj5NY0NhZmZyZXk8L0F1dGhvcj48WWVhcj4yMDEzPC9ZZWFy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</w:fldData>
        </w:fldChar>
      </w:r>
      <w:r w:rsidR="00202E82" w:rsidRPr="00202E82">
        <w:instrText xml:space="preserve"> ADDIN EN.CITE.DATA </w:instrText>
      </w:r>
      <w:r w:rsidR="00202E82" w:rsidRPr="00202E82">
        <w:fldChar w:fldCharType="end"/>
      </w:r>
      <w:r w:rsidR="00F42D8B" w:rsidRPr="00202E82">
        <w:fldChar w:fldCharType="separate"/>
      </w:r>
      <w:r w:rsidR="00202E82" w:rsidRPr="00202E82">
        <w:rPr>
          <w:noProof/>
        </w:rPr>
        <w:t>[42]</w:t>
      </w:r>
      <w:r w:rsidR="00F42D8B" w:rsidRPr="00202E82">
        <w:fldChar w:fldCharType="end"/>
      </w:r>
      <w:r w:rsidR="00F42D8B" w:rsidRPr="00202E82">
        <w:t>.</w:t>
      </w:r>
      <w:r w:rsidR="00243DAD" w:rsidRPr="00202E82">
        <w:t xml:space="preserve">  Though, since we ran propensity score models for each site and outcome, balance is difficult to assess</w:t>
      </w:r>
      <w:r w:rsidR="00850BF6" w:rsidRPr="00202E82">
        <w:t>.  We feel this is due to a few differ causes.  First</w:t>
      </w:r>
      <w:r w:rsidR="007B4405" w:rsidRPr="00202E82">
        <w:t>,</w:t>
      </w:r>
      <w:r w:rsidR="00850BF6" w:rsidRPr="00202E82">
        <w:t xml:space="preserve"> is the </w:t>
      </w:r>
      <w:r w:rsidR="00850BF6" w:rsidRPr="00202E82">
        <w:lastRenderedPageBreak/>
        <w:t>challenge of assessing balance with multiple groups</w:t>
      </w:r>
      <w:r w:rsidR="007B4405" w:rsidRPr="00202E82">
        <w:t xml:space="preserve"> and how to distil </w:t>
      </w:r>
      <m:oMath>
        <m:f>
          <m:fPr>
            <m:ctrlPr>
              <w:rPr>
                <w:rFonts w:ascii="Cambria Math" w:hAnsi="Cambria Math"/>
                <w:i/>
              </w:rPr>
            </m:ctrlPr>
          </m:fPr>
          <m:num>
            <m:r>
              <w:rPr>
                <w:rFonts w:ascii="Cambria Math" w:hAnsi="Cambria Math"/>
              </w:rPr>
              <m:t>M(M-1)</m:t>
            </m:r>
          </m:num>
          <m:den>
            <m:r>
              <w:rPr>
                <w:rFonts w:ascii="Cambria Math" w:hAnsi="Cambria Math"/>
              </w:rPr>
              <m:t>2</m:t>
            </m:r>
          </m:den>
        </m:f>
      </m:oMath>
      <w:r w:rsidR="007B4405" w:rsidRPr="00202E82">
        <w:t xml:space="preserve"> estimates into a single </w:t>
      </w:r>
      <w:proofErr w:type="gramStart"/>
      <w:r w:rsidR="007B4405" w:rsidRPr="00202E82">
        <w:t>number.</w:t>
      </w:r>
      <w:proofErr w:type="gramEnd"/>
      <w:r w:rsidR="007B4405" w:rsidRPr="00202E82">
        <w:t xml:space="preserve">  Second, </w:t>
      </w:r>
      <w:r w:rsidR="00850BF6" w:rsidRPr="00202E82">
        <w:t xml:space="preserve">we ran propensity score models for each site and outcome, which </w:t>
      </w:r>
      <w:r w:rsidR="007B4405" w:rsidRPr="00202E82">
        <w:t xml:space="preserve">also increases the dimensionality.  Hence, </w:t>
      </w:r>
      <w:r w:rsidR="00850BF6" w:rsidRPr="00202E82">
        <w:t xml:space="preserve">for each outcome, this requires aggregating the balance assessments for </w:t>
      </w:r>
      <w:r w:rsidR="007B4405" w:rsidRPr="00202E82">
        <w:t xml:space="preserve">four categories in </w:t>
      </w:r>
      <w:r w:rsidR="00850BF6" w:rsidRPr="00202E82">
        <w:t>eight models</w:t>
      </w:r>
      <w:r w:rsidR="007B4405" w:rsidRPr="00202E82">
        <w:t xml:space="preserve"> with approximately 20-30 variables for each site</w:t>
      </w:r>
      <w:r w:rsidR="00850BF6" w:rsidRPr="00202E82">
        <w:t xml:space="preserve">.  </w:t>
      </w:r>
      <w:r w:rsidR="007B4405" w:rsidRPr="00202E82">
        <w:t xml:space="preserve">Thus, there are models where balance on some covariates improved, but others where balance did not improve.  Finally, </w:t>
      </w:r>
      <w:r w:rsidR="00850BF6" w:rsidRPr="00202E82">
        <w:t>some sites have small numbers of people with some SP dose categories</w:t>
      </w:r>
      <w:r w:rsidR="007B4405" w:rsidRPr="00202E82">
        <w:t>, which may have an influence on the population assessments, such as PSB and PKS, and lead to biased assessments of balance</w:t>
      </w:r>
      <w:r w:rsidR="00850BF6" w:rsidRPr="00202E82">
        <w:t xml:space="preserve">. </w:t>
      </w:r>
      <w:bookmarkStart w:id="17" w:name="_Toc397064631"/>
      <w:bookmarkStart w:id="18" w:name="_Toc428434784"/>
      <w:r w:rsidR="00D019DC" w:rsidRPr="00202E82">
        <w:t>Outcome models</w:t>
      </w:r>
      <w:bookmarkEnd w:id="17"/>
      <w:bookmarkEnd w:id="18"/>
    </w:p>
    <w:p w14:paraId="16E03EFA" w14:textId="5BC39401" w:rsidR="003B3C44" w:rsidRPr="00CB14F5" w:rsidRDefault="003B3C44" w:rsidP="001A6DF9">
      <w:pPr>
        <w:rPr>
          <w:rFonts w:ascii="Times New Roman" w:eastAsia="Times New Roman" w:hAnsi="Times New Roman" w:cs="Times New Roman"/>
          <w:sz w:val="24"/>
          <w:szCs w:val="24"/>
        </w:rPr>
      </w:pPr>
      <w:r w:rsidRPr="00202E82">
        <w:t>Outcome models were implemented in the survey package of R.</w:t>
      </w:r>
      <w:r w:rsidR="00710F70" w:rsidRPr="00202E82">
        <w:fldChar w:fldCharType="begin"/>
      </w:r>
      <w:r w:rsidR="00B92BE5">
        <w:instrText xml:space="preserve"> ADDIN EN.CITE &lt;EndNote&gt;&lt;Cite&gt;&lt;Author&gt;Lumley&lt;/Author&gt;&lt;Year&gt;2012&lt;/Year&gt;&lt;RecNum&gt;14&lt;/RecNum&gt;&lt;DisplayText&gt;[45]&lt;/DisplayText&gt;&lt;record&gt;&lt;rec-number&gt;14&lt;/rec-number&gt;&lt;foreign-keys&gt;&lt;key app="EN" db-id="dptdszr9of2e2letvw3p0s9w0apzv5aff000"&gt;14&lt;/key&gt;&lt;/foreign-keys&gt;&lt;ref-type name="Journal Article"&gt;17&lt;/ref-type&gt;&lt;contributors&gt;&lt;authors&gt;&lt;author&gt;Lumley, Thomas&lt;/author&gt;&lt;/authors&gt;&lt;/contributors&gt;&lt;titles&gt;&lt;title&gt;Survey: analysis of complex survey samples.&lt;/title&gt;&lt;secondary-title&gt;R package version 328-2&lt;/secondary-title&gt;&lt;/titles&gt;&lt;periodical&gt;&lt;full-title&gt;R package version 328-2&lt;/full-title&gt;&lt;/periodical&gt;&lt;dates&gt;&lt;year&gt;2012&lt;/year&gt;&lt;/dates&gt;&lt;urls&gt;&lt;/urls&gt;&lt;/record&gt;&lt;/Cite&gt;&lt;/EndNote&gt;</w:instrText>
      </w:r>
      <w:r w:rsidR="00710F70" w:rsidRPr="00202E82">
        <w:fldChar w:fldCharType="separate"/>
      </w:r>
      <w:r w:rsidR="00B92BE5">
        <w:rPr>
          <w:noProof/>
        </w:rPr>
        <w:t>[45]</w:t>
      </w:r>
      <w:r w:rsidR="00710F70" w:rsidRPr="00202E82">
        <w:fldChar w:fldCharType="end"/>
      </w:r>
      <w:r w:rsidR="008231F3" w:rsidRPr="00202E82">
        <w:t xml:space="preserve"> </w:t>
      </w:r>
      <w:r w:rsidRPr="00202E82">
        <w:t>To account for any site-level differences, site was included as a covariate in models as well as designate as strata in a stratified random sample.</w:t>
      </w:r>
      <w:r w:rsidR="008231F3" w:rsidRPr="00202E82">
        <w:t xml:space="preserve"> </w:t>
      </w:r>
      <w:r w:rsidRPr="00202E82">
        <w:t>M</w:t>
      </w:r>
      <w:r w:rsidRPr="00202E82">
        <w:rPr>
          <w:rFonts w:ascii="Calibri" w:hAnsi="Calibri" w:cs="Calibri"/>
        </w:rPr>
        <w:t xml:space="preserve">odels were fit with the raw, unweighted data and then after </w:t>
      </w:r>
      <w:r w:rsidRPr="00202E82">
        <w:t>incorporating the propensity score weights.</w:t>
      </w:r>
      <w:r w:rsidR="008231F3" w:rsidRPr="00202E82">
        <w:t xml:space="preserve"> </w:t>
      </w:r>
      <w:r w:rsidRPr="00202E82">
        <w:t xml:space="preserve">Both used the </w:t>
      </w:r>
      <w:r w:rsidRPr="00202E82">
        <w:rPr>
          <w:rFonts w:ascii="Calibri" w:hAnsi="Calibri" w:cs="Calibri"/>
        </w:rPr>
        <w:t>survey package and treated the data as a stratified sample.</w:t>
      </w:r>
      <w:r w:rsidR="008231F3" w:rsidRPr="00202E82">
        <w:t xml:space="preserve"> </w:t>
      </w:r>
      <w:r w:rsidRPr="00202E82">
        <w:t>Results for m</w:t>
      </w:r>
      <w:r w:rsidRPr="00202E82">
        <w:rPr>
          <w:rFonts w:ascii="Calibri" w:hAnsi="Calibri" w:cs="Calibri"/>
        </w:rPr>
        <w:t>odels fit on the whole dataset are reported in the “Overall” rows of the forest plots.</w:t>
      </w:r>
      <w:r w:rsidR="008231F3" w:rsidRPr="00202E82">
        <w:rPr>
          <w:rFonts w:ascii="Calibri" w:hAnsi="Calibri" w:cs="Calibri"/>
        </w:rPr>
        <w:t xml:space="preserve"> </w:t>
      </w:r>
      <w:r w:rsidRPr="00202E82">
        <w:rPr>
          <w:rFonts w:ascii="Calibri" w:hAnsi="Calibri" w:cs="Calibri"/>
        </w:rPr>
        <w:t xml:space="preserve">Models were fit for subsets of sites based on the level of </w:t>
      </w:r>
      <w:proofErr w:type="spellStart"/>
      <w:r w:rsidRPr="00202E82">
        <w:rPr>
          <w:rFonts w:ascii="Calibri" w:hAnsi="Calibri" w:cs="Calibri"/>
          <w:i/>
        </w:rPr>
        <w:t>Pf</w:t>
      </w:r>
      <w:r w:rsidRPr="00202E82">
        <w:rPr>
          <w:rFonts w:ascii="Calibri" w:hAnsi="Calibri" w:cs="Calibri"/>
        </w:rPr>
        <w:t>DHPS</w:t>
      </w:r>
      <w:proofErr w:type="spellEnd"/>
      <w:r w:rsidRPr="00202E82">
        <w:rPr>
          <w:rFonts w:ascii="Calibri" w:hAnsi="Calibri" w:cs="Calibri"/>
        </w:rPr>
        <w:t xml:space="preserve"> K540E resistance and are reported on the “Low” (Burkina Faso and Mali), “Moderate” (Zambia), and “High” (Kenya, Malawi, and Uganda) rows of the forest plots. For binary outcomes, we took a similar approach to Zou</w:t>
      </w:r>
      <w:r w:rsidR="00710F70" w:rsidRPr="00202E82">
        <w:rPr>
          <w:rFonts w:ascii="Calibri" w:hAnsi="Calibri" w:cs="Calibri"/>
        </w:rPr>
        <w:fldChar w:fldCharType="begin"/>
      </w:r>
      <w:r w:rsidR="00B92BE5">
        <w:rPr>
          <w:rFonts w:ascii="Calibri" w:hAnsi="Calibri" w:cs="Calibri"/>
        </w:rPr>
        <w:instrText xml:space="preserve"> ADDIN EN.CITE &lt;EndNote&gt;&lt;Cite&gt;&lt;Author&gt;Zou&lt;/Author&gt;&lt;Year&gt;2004&lt;/Year&gt;&lt;RecNum&gt;17&lt;/RecNum&gt;&lt;DisplayText&gt;[46]&lt;/DisplayText&gt;&lt;record&gt;&lt;rec-number&gt;17&lt;/rec-number&gt;&lt;foreign-keys&gt;&lt;key app="EN" db-id="dptdszr9of2e2letvw3p0s9w0apzv5aff000"&gt;17&lt;/key&gt;&lt;/foreign-keys&gt;&lt;ref-type name="Journal Article"&gt;17&lt;/ref-type&gt;&lt;contributors&gt;&lt;authors&gt;&lt;author&gt;Zou, Guangyong&lt;/author&gt;&lt;/authors&gt;&lt;/contributors&gt;&lt;titles&gt;&lt;title&gt;A Modified Poisson Regression Approach to Prospective Studies with Binary Data&lt;/title&gt;&lt;secondary-title&gt;American Journal of Epidemiology&lt;/secondary-title&gt;&lt;/titles&gt;&lt;periodical&gt;&lt;full-title&gt;American Journal of Epidemiology&lt;/full-title&gt;&lt;/periodical&gt;&lt;volume&gt;159&lt;/volume&gt;&lt;number&gt;7&lt;/number&gt;&lt;dates&gt;&lt;year&gt;2004&lt;/year&gt;&lt;/dates&gt;&lt;isbn&gt;0002-9262&lt;/isbn&gt;&lt;urls&gt;&lt;/urls&gt;&lt;/record&gt;&lt;/Cite&gt;&lt;/EndNote&gt;</w:instrText>
      </w:r>
      <w:r w:rsidR="00710F70" w:rsidRPr="00202E82">
        <w:rPr>
          <w:rFonts w:ascii="Calibri" w:hAnsi="Calibri" w:cs="Calibri"/>
        </w:rPr>
        <w:fldChar w:fldCharType="separate"/>
      </w:r>
      <w:r w:rsidR="00B92BE5">
        <w:rPr>
          <w:rFonts w:ascii="Calibri" w:hAnsi="Calibri" w:cs="Calibri"/>
          <w:noProof/>
        </w:rPr>
        <w:t>[46]</w:t>
      </w:r>
      <w:r w:rsidR="00710F70" w:rsidRPr="00202E82">
        <w:rPr>
          <w:rFonts w:ascii="Calibri" w:hAnsi="Calibri" w:cs="Calibri"/>
        </w:rPr>
        <w:fldChar w:fldCharType="end"/>
      </w:r>
      <w:r w:rsidRPr="00202E82">
        <w:rPr>
          <w:rFonts w:ascii="Calibri" w:hAnsi="Calibri" w:cs="Calibri"/>
        </w:rPr>
        <w:t xml:space="preserve"> by</w:t>
      </w:r>
      <w:r>
        <w:rPr>
          <w:rFonts w:ascii="Calibri" w:hAnsi="Calibri" w:cs="Calibri"/>
        </w:rPr>
        <w:t xml:space="preserve"> assuming a Poisson distribution, except we used survey regression instead of generalized estimating equations (GEE).</w:t>
      </w:r>
      <w:r w:rsidR="008231F3">
        <w:rPr>
          <w:rFonts w:ascii="Calibri" w:hAnsi="Calibri" w:cs="Calibri"/>
        </w:rPr>
        <w:t xml:space="preserve"> </w:t>
      </w:r>
      <w:r>
        <w:rPr>
          <w:rFonts w:ascii="Calibri" w:hAnsi="Calibri" w:cs="Calibri"/>
        </w:rPr>
        <w:t xml:space="preserve">Thus, we report </w:t>
      </w:r>
      <w:r w:rsidRPr="00683DA7">
        <w:rPr>
          <w:rFonts w:ascii="Calibri" w:hAnsi="Calibri" w:cs="Calibri"/>
        </w:rPr>
        <w:t>prevalence ratios (PRs) and corresponding 95% confidence interval</w:t>
      </w:r>
      <w:r>
        <w:rPr>
          <w:rFonts w:ascii="Calibri" w:hAnsi="Calibri" w:cs="Calibri"/>
        </w:rPr>
        <w:t>s</w:t>
      </w:r>
      <w:r w:rsidRPr="00683DA7">
        <w:rPr>
          <w:rFonts w:ascii="Calibri" w:hAnsi="Calibri" w:cs="Calibri"/>
        </w:rPr>
        <w:t xml:space="preserve"> (CI</w:t>
      </w:r>
      <w:r>
        <w:rPr>
          <w:rFonts w:ascii="Calibri" w:hAnsi="Calibri" w:cs="Calibri"/>
        </w:rPr>
        <w:t>s</w:t>
      </w:r>
      <w:r w:rsidRPr="00683DA7">
        <w:rPr>
          <w:rFonts w:ascii="Calibri" w:hAnsi="Calibri" w:cs="Calibri"/>
        </w:rPr>
        <w:t xml:space="preserve">) for each incremental dose of </w:t>
      </w:r>
      <w:proofErr w:type="spellStart"/>
      <w:r w:rsidRPr="00683DA7">
        <w:rPr>
          <w:rFonts w:ascii="Calibri" w:hAnsi="Calibri" w:cs="Calibri"/>
        </w:rPr>
        <w:t>IPTp</w:t>
      </w:r>
      <w:proofErr w:type="spellEnd"/>
      <w:r w:rsidRPr="00683DA7">
        <w:rPr>
          <w:rFonts w:ascii="Calibri" w:hAnsi="Calibri" w:cs="Calibri"/>
        </w:rPr>
        <w:t>-SP.</w:t>
      </w:r>
      <w:r w:rsidR="008231F3">
        <w:rPr>
          <w:rFonts w:ascii="Calibri" w:hAnsi="Calibri" w:cs="Calibri"/>
        </w:rPr>
        <w:t xml:space="preserve"> </w:t>
      </w:r>
      <w:r w:rsidRPr="00683DA7">
        <w:rPr>
          <w:rFonts w:ascii="Calibri" w:hAnsi="Calibri" w:cs="Calibri"/>
        </w:rPr>
        <w:t xml:space="preserve">For continuous variables, results </w:t>
      </w:r>
      <w:r>
        <w:rPr>
          <w:rFonts w:ascii="Calibri" w:hAnsi="Calibri" w:cs="Calibri"/>
        </w:rPr>
        <w:t xml:space="preserve">are reported </w:t>
      </w:r>
      <w:r w:rsidRPr="00683DA7">
        <w:rPr>
          <w:rFonts w:ascii="Calibri" w:hAnsi="Calibri" w:cs="Calibri"/>
        </w:rPr>
        <w:t xml:space="preserve">as the mean difference (95% CI) (MD) for each incremental dose of </w:t>
      </w:r>
      <w:proofErr w:type="spellStart"/>
      <w:r w:rsidRPr="00683DA7">
        <w:rPr>
          <w:rFonts w:ascii="Calibri" w:hAnsi="Calibri" w:cs="Calibri"/>
        </w:rPr>
        <w:t>IPTp</w:t>
      </w:r>
      <w:proofErr w:type="spellEnd"/>
      <w:r w:rsidRPr="00683DA7">
        <w:rPr>
          <w:rFonts w:ascii="Calibri" w:hAnsi="Calibri" w:cs="Calibri"/>
        </w:rPr>
        <w:t xml:space="preserve">-SP. </w:t>
      </w:r>
      <w:r w:rsidR="00CB14F5" w:rsidRPr="00CB14F5">
        <w:rPr>
          <w:rFonts w:ascii="Calibri" w:eastAsia="Times New Roman" w:hAnsi="Calibri" w:cs="Times New Roman"/>
          <w:color w:val="000000"/>
        </w:rPr>
        <w:t>In all models, the relationship between the outcome and dose is assumed to be linear.</w:t>
      </w:r>
      <w:r w:rsidR="00CB14F5">
        <w:rPr>
          <w:rFonts w:ascii="Times New Roman" w:eastAsia="Times New Roman" w:hAnsi="Times New Roman" w:cs="Times New Roman"/>
          <w:sz w:val="24"/>
          <w:szCs w:val="24"/>
        </w:rPr>
        <w:t xml:space="preserve"> </w:t>
      </w:r>
      <w:r w:rsidRPr="00683DA7">
        <w:rPr>
          <w:rFonts w:ascii="Calibri" w:hAnsi="Calibri" w:cs="Calibri"/>
        </w:rPr>
        <w:t>Forest plots report the sample sizes, summary statistics, and PRs and 95% CIs.</w:t>
      </w:r>
    </w:p>
    <w:p w14:paraId="33DCB5C4" w14:textId="77777777" w:rsidR="00A72E06" w:rsidRDefault="003B3C44" w:rsidP="003B3C44">
      <w:pPr>
        <w:widowControl w:val="0"/>
        <w:autoSpaceDE w:val="0"/>
        <w:autoSpaceDN w:val="0"/>
        <w:adjustRightInd w:val="0"/>
        <w:rPr>
          <w:rFonts w:ascii="Calibri" w:hAnsi="Calibri" w:cs="Calibri"/>
        </w:rPr>
      </w:pPr>
      <w:r w:rsidRPr="00AA7AE8">
        <w:rPr>
          <w:rFonts w:ascii="Calibri" w:hAnsi="Calibri" w:cs="Calibri"/>
        </w:rPr>
        <w:t xml:space="preserve">The analyses can be broken into two sets: set one </w:t>
      </w:r>
      <w:r w:rsidR="00037AE8" w:rsidRPr="00AA7AE8">
        <w:rPr>
          <w:rFonts w:ascii="Calibri" w:hAnsi="Calibri" w:cs="Calibri"/>
        </w:rPr>
        <w:t>(Figures 3-4 and S2</w:t>
      </w:r>
      <w:r w:rsidR="000678B8" w:rsidRPr="00AA7AE8">
        <w:rPr>
          <w:rFonts w:ascii="Calibri" w:hAnsi="Calibri" w:cs="Calibri"/>
        </w:rPr>
        <w:t>-S11</w:t>
      </w:r>
      <w:r w:rsidRPr="00AA7AE8">
        <w:rPr>
          <w:rFonts w:ascii="Calibri" w:hAnsi="Calibri" w:cs="Calibri"/>
        </w:rPr>
        <w:t>) and set two (Figures S1</w:t>
      </w:r>
      <w:r w:rsidR="000678B8" w:rsidRPr="00AA7AE8">
        <w:rPr>
          <w:rFonts w:ascii="Calibri" w:hAnsi="Calibri" w:cs="Calibri"/>
        </w:rPr>
        <w:t>2</w:t>
      </w:r>
      <w:r w:rsidRPr="00AA7AE8">
        <w:rPr>
          <w:rFonts w:ascii="Calibri" w:hAnsi="Calibri" w:cs="Calibri"/>
        </w:rPr>
        <w:t>-S2</w:t>
      </w:r>
      <w:r w:rsidR="000678B8" w:rsidRPr="00AA7AE8">
        <w:rPr>
          <w:rFonts w:ascii="Calibri" w:hAnsi="Calibri" w:cs="Calibri"/>
        </w:rPr>
        <w:t>4</w:t>
      </w:r>
      <w:r w:rsidR="00037AE8" w:rsidRPr="00AA7AE8">
        <w:rPr>
          <w:rFonts w:ascii="Calibri" w:hAnsi="Calibri" w:cs="Calibri"/>
        </w:rPr>
        <w:t xml:space="preserve">). </w:t>
      </w:r>
      <w:r w:rsidRPr="00AA7AE8">
        <w:rPr>
          <w:rFonts w:ascii="Calibri" w:hAnsi="Calibri" w:cs="Calibri"/>
        </w:rPr>
        <w:t xml:space="preserve">In both sets, the “All” section contains results from models where site (when appropriate), gravidity, ITN use, and </w:t>
      </w:r>
      <w:proofErr w:type="spellStart"/>
      <w:r w:rsidRPr="00AA7AE8">
        <w:rPr>
          <w:rFonts w:ascii="Calibri" w:hAnsi="Calibri" w:cs="Calibri"/>
        </w:rPr>
        <w:t>IPTp</w:t>
      </w:r>
      <w:proofErr w:type="spellEnd"/>
      <w:r w:rsidRPr="00AA7AE8">
        <w:rPr>
          <w:rFonts w:ascii="Calibri" w:hAnsi="Calibri" w:cs="Calibri"/>
        </w:rPr>
        <w:t xml:space="preserve">-SP dose are included as independent variables and the PRs and MDs reported are from the </w:t>
      </w:r>
      <w:proofErr w:type="spellStart"/>
      <w:r w:rsidRPr="00AA7AE8">
        <w:rPr>
          <w:rFonts w:ascii="Calibri" w:hAnsi="Calibri" w:cs="Calibri"/>
        </w:rPr>
        <w:t>IPTp</w:t>
      </w:r>
      <w:proofErr w:type="spellEnd"/>
      <w:r w:rsidRPr="00AA7AE8">
        <w:rPr>
          <w:rFonts w:ascii="Calibri" w:hAnsi="Calibri" w:cs="Calibri"/>
        </w:rPr>
        <w:t>-SP term.</w:t>
      </w:r>
      <w:r w:rsidR="008231F3">
        <w:rPr>
          <w:rFonts w:ascii="Calibri" w:hAnsi="Calibri" w:cs="Calibri"/>
        </w:rPr>
        <w:t xml:space="preserve"> </w:t>
      </w:r>
    </w:p>
    <w:p w14:paraId="36F6EF68" w14:textId="20AC0563" w:rsidR="003B3C44" w:rsidRPr="002A0937" w:rsidRDefault="00D019DC" w:rsidP="003B3C44">
      <w:pPr>
        <w:widowControl w:val="0"/>
        <w:autoSpaceDE w:val="0"/>
        <w:autoSpaceDN w:val="0"/>
        <w:adjustRightInd w:val="0"/>
        <w:rPr>
          <w:b/>
          <w:bCs/>
          <w:i/>
          <w:iCs/>
          <w:color w:val="4F81BD" w:themeColor="accent1"/>
        </w:rPr>
      </w:pPr>
      <w:r w:rsidRPr="004805CE">
        <w:rPr>
          <w:rStyle w:val="IntenseEmphasis"/>
        </w:rPr>
        <w:t>Two</w:t>
      </w:r>
      <w:r w:rsidR="00A72E06" w:rsidRPr="004805CE">
        <w:rPr>
          <w:rStyle w:val="IntenseEmphasis"/>
        </w:rPr>
        <w:t>-way interaction term models</w:t>
      </w:r>
      <w:r w:rsidR="004805CE" w:rsidRPr="004805CE">
        <w:rPr>
          <w:rStyle w:val="IntenseEmphasis"/>
        </w:rPr>
        <w:t xml:space="preserve"> by both gravidity a</w:t>
      </w:r>
      <w:r w:rsidR="004805CE" w:rsidRPr="001B645E">
        <w:rPr>
          <w:rStyle w:val="IntenseEmphasis"/>
        </w:rPr>
        <w:t>nd ITN use (</w:t>
      </w:r>
      <w:r w:rsidR="001B645E" w:rsidRPr="001B645E">
        <w:rPr>
          <w:rStyle w:val="IntenseEmphasis"/>
        </w:rPr>
        <w:fldChar w:fldCharType="begin"/>
      </w:r>
      <w:r w:rsidR="001B645E" w:rsidRPr="001B645E">
        <w:rPr>
          <w:rStyle w:val="IntenseEmphasis"/>
        </w:rPr>
        <w:instrText xml:space="preserve"> REF _Ref401042960 \h </w:instrText>
      </w:r>
      <w:r w:rsidR="001B645E">
        <w:rPr>
          <w:rStyle w:val="IntenseEmphasis"/>
        </w:rPr>
        <w:instrText xml:space="preserve"> \* MERGEFORMAT </w:instrText>
      </w:r>
      <w:r w:rsidR="001B645E" w:rsidRPr="001B645E">
        <w:rPr>
          <w:rStyle w:val="IntenseEmphasis"/>
        </w:rPr>
      </w:r>
      <w:r w:rsidR="001B645E" w:rsidRPr="001B645E">
        <w:rPr>
          <w:rStyle w:val="IntenseEmphasis"/>
        </w:rPr>
        <w:fldChar w:fldCharType="separate"/>
      </w:r>
      <w:r w:rsidR="00736CF8" w:rsidRPr="00736CF8">
        <w:rPr>
          <w:rStyle w:val="IntenseEmphasis"/>
        </w:rPr>
        <w:t>Figure 2</w:t>
      </w:r>
      <w:r w:rsidR="001B645E" w:rsidRPr="001B645E">
        <w:rPr>
          <w:rStyle w:val="IntenseEmphasis"/>
        </w:rPr>
        <w:fldChar w:fldCharType="end"/>
      </w:r>
      <w:r w:rsidR="004805CE" w:rsidRPr="001B645E">
        <w:rPr>
          <w:rStyle w:val="IntenseEmphasis"/>
        </w:rPr>
        <w:t xml:space="preserve">s </w:t>
      </w:r>
      <w:r w:rsidR="00A72E06" w:rsidRPr="001B645E">
        <w:rPr>
          <w:rStyle w:val="IntenseEmphasis"/>
        </w:rPr>
        <w:t>to</w:t>
      </w:r>
      <w:r w:rsidR="006406A2" w:rsidRPr="001B645E">
        <w:rPr>
          <w:rStyle w:val="IntenseEmphasis"/>
        </w:rPr>
        <w:t xml:space="preserve"> </w:t>
      </w:r>
      <w:r w:rsidR="006406A2" w:rsidRPr="001B645E">
        <w:rPr>
          <w:rStyle w:val="IntenseEmphasis"/>
        </w:rPr>
        <w:fldChar w:fldCharType="begin"/>
      </w:r>
      <w:r w:rsidR="006406A2" w:rsidRPr="001B645E">
        <w:rPr>
          <w:rStyle w:val="IntenseEmphasis"/>
        </w:rPr>
        <w:instrText xml:space="preserve"> REF _Ref429307621 \h </w:instrText>
      </w:r>
      <w:r w:rsidR="001B645E">
        <w:rPr>
          <w:rStyle w:val="IntenseEmphasis"/>
        </w:rPr>
        <w:instrText xml:space="preserve"> \* MERGEFORMAT </w:instrText>
      </w:r>
      <w:r w:rsidR="006406A2" w:rsidRPr="001B645E">
        <w:rPr>
          <w:rStyle w:val="IntenseEmphasis"/>
        </w:rPr>
      </w:r>
      <w:r w:rsidR="006406A2" w:rsidRPr="001B645E">
        <w:rPr>
          <w:rStyle w:val="IntenseEmphasis"/>
        </w:rPr>
        <w:fldChar w:fldCharType="separate"/>
      </w:r>
      <w:r w:rsidR="00736CF8" w:rsidRPr="00736CF8">
        <w:rPr>
          <w:rStyle w:val="IntenseEmphasis"/>
        </w:rPr>
        <w:t>Figure 11</w:t>
      </w:r>
      <w:r w:rsidR="006406A2" w:rsidRPr="001B645E">
        <w:rPr>
          <w:rStyle w:val="IntenseEmphasis"/>
        </w:rPr>
        <w:fldChar w:fldCharType="end"/>
      </w:r>
      <w:r w:rsidR="006F1DB1" w:rsidRPr="001B645E">
        <w:rPr>
          <w:rStyle w:val="IntenseEmphasis"/>
        </w:rPr>
        <w:t>s</w:t>
      </w:r>
      <w:r w:rsidR="00A72E06" w:rsidRPr="001B645E">
        <w:rPr>
          <w:rStyle w:val="IntenseEmphasis"/>
        </w:rPr>
        <w:t>)</w:t>
      </w:r>
      <w:r w:rsidR="00A72E06" w:rsidRPr="004805CE">
        <w:rPr>
          <w:rStyle w:val="IntenseEmphasis"/>
        </w:rPr>
        <w:t>:</w:t>
      </w:r>
      <w:r w:rsidR="00A72E06" w:rsidRPr="00A72E06">
        <w:rPr>
          <w:rStyle w:val="IntenseEmphasis"/>
        </w:rPr>
        <w:t xml:space="preserve"> </w:t>
      </w:r>
      <w:r w:rsidR="003B3C44">
        <w:rPr>
          <w:rFonts w:ascii="Calibri" w:hAnsi="Calibri" w:cs="Calibri"/>
        </w:rPr>
        <w:t xml:space="preserve">For set one, other sections are derived from a model with terms for site (when appropriate), </w:t>
      </w:r>
      <w:proofErr w:type="spellStart"/>
      <w:r w:rsidR="003B3C44">
        <w:rPr>
          <w:rFonts w:ascii="Calibri" w:hAnsi="Calibri" w:cs="Calibri"/>
        </w:rPr>
        <w:t>IPTp</w:t>
      </w:r>
      <w:proofErr w:type="spellEnd"/>
      <w:r w:rsidR="003B3C44">
        <w:rPr>
          <w:rFonts w:ascii="Calibri" w:hAnsi="Calibri" w:cs="Calibri"/>
        </w:rPr>
        <w:t xml:space="preserve">-SP doses, gravidity, ITN use last night, and interactions between </w:t>
      </w:r>
      <w:proofErr w:type="spellStart"/>
      <w:r w:rsidR="003B3C44">
        <w:rPr>
          <w:rFonts w:ascii="Calibri" w:hAnsi="Calibri" w:cs="Calibri"/>
        </w:rPr>
        <w:t>IPTp</w:t>
      </w:r>
      <w:proofErr w:type="spellEnd"/>
      <w:r w:rsidR="003B3C44">
        <w:rPr>
          <w:rFonts w:ascii="Calibri" w:hAnsi="Calibri" w:cs="Calibri"/>
        </w:rPr>
        <w:t xml:space="preserve">-SP doses and gravidity and </w:t>
      </w:r>
      <w:proofErr w:type="spellStart"/>
      <w:r w:rsidR="003B3C44">
        <w:rPr>
          <w:rFonts w:ascii="Calibri" w:hAnsi="Calibri" w:cs="Calibri"/>
        </w:rPr>
        <w:t>IPTp</w:t>
      </w:r>
      <w:proofErr w:type="spellEnd"/>
      <w:r w:rsidR="003B3C44">
        <w:rPr>
          <w:rFonts w:ascii="Calibri" w:hAnsi="Calibri" w:cs="Calibri"/>
        </w:rPr>
        <w:t>-SP doses and ITN use last night. (The three-way interaction was never helpful an</w:t>
      </w:r>
      <w:r w:rsidR="00037AE8">
        <w:rPr>
          <w:rFonts w:ascii="Calibri" w:hAnsi="Calibri" w:cs="Calibri"/>
        </w:rPr>
        <w:t>d was dropped from all analyses</w:t>
      </w:r>
      <w:r w:rsidR="003B3C44">
        <w:rPr>
          <w:rFonts w:ascii="Calibri" w:hAnsi="Calibri" w:cs="Calibri"/>
        </w:rPr>
        <w:t>)</w:t>
      </w:r>
      <w:r w:rsidR="00037AE8">
        <w:rPr>
          <w:rFonts w:ascii="Calibri" w:hAnsi="Calibri" w:cs="Calibri"/>
        </w:rPr>
        <w:t xml:space="preserve">. </w:t>
      </w:r>
      <w:r w:rsidR="003B3C44">
        <w:rPr>
          <w:rFonts w:ascii="Calibri" w:hAnsi="Calibri" w:cs="Calibri"/>
        </w:rPr>
        <w:t xml:space="preserve">Results reported in the forest plots are taken from linear combinations of necessary terms to estimate the effect of one additional dose of </w:t>
      </w:r>
      <w:proofErr w:type="spellStart"/>
      <w:r w:rsidR="003B3C44">
        <w:rPr>
          <w:rFonts w:ascii="Calibri" w:hAnsi="Calibri" w:cs="Calibri"/>
        </w:rPr>
        <w:t>IPTp</w:t>
      </w:r>
      <w:proofErr w:type="spellEnd"/>
      <w:r w:rsidR="003B3C44">
        <w:rPr>
          <w:rFonts w:ascii="Calibri" w:hAnsi="Calibri" w:cs="Calibri"/>
        </w:rPr>
        <w:t xml:space="preserve">-SP for </w:t>
      </w:r>
      <w:proofErr w:type="spellStart"/>
      <w:r w:rsidR="003B3C44">
        <w:rPr>
          <w:rFonts w:ascii="Calibri" w:hAnsi="Calibri" w:cs="Calibri"/>
        </w:rPr>
        <w:t>primi</w:t>
      </w:r>
      <w:proofErr w:type="spellEnd"/>
      <w:r w:rsidR="003B3C44">
        <w:rPr>
          <w:rFonts w:ascii="Calibri" w:hAnsi="Calibri" w:cs="Calibri"/>
        </w:rPr>
        <w:t xml:space="preserve">- and </w:t>
      </w:r>
      <w:proofErr w:type="spellStart"/>
      <w:r w:rsidR="003B3C44">
        <w:rPr>
          <w:rFonts w:ascii="Calibri" w:hAnsi="Calibri" w:cs="Calibri"/>
        </w:rPr>
        <w:t>secundi</w:t>
      </w:r>
      <w:proofErr w:type="spellEnd"/>
      <w:r w:rsidR="003B3C44">
        <w:rPr>
          <w:rFonts w:ascii="Calibri" w:hAnsi="Calibri" w:cs="Calibri"/>
        </w:rPr>
        <w:t>-gravidae who did not use an ITN last night (G1/2, No ITN),</w:t>
      </w:r>
      <w:r w:rsidR="003B3C44" w:rsidRPr="002A6F2F">
        <w:rPr>
          <w:rFonts w:ascii="Calibri" w:hAnsi="Calibri" w:cs="Calibri"/>
        </w:rPr>
        <w:t xml:space="preserve"> </w:t>
      </w:r>
      <w:proofErr w:type="spellStart"/>
      <w:r w:rsidR="003B3C44">
        <w:rPr>
          <w:rFonts w:ascii="Calibri" w:hAnsi="Calibri" w:cs="Calibri"/>
        </w:rPr>
        <w:t>multigravidae</w:t>
      </w:r>
      <w:proofErr w:type="spellEnd"/>
      <w:r w:rsidR="003B3C44">
        <w:rPr>
          <w:rFonts w:ascii="Calibri" w:hAnsi="Calibri" w:cs="Calibri"/>
        </w:rPr>
        <w:t xml:space="preserve"> who did not use an ITN last night (G3+, No ITN), </w:t>
      </w:r>
      <w:proofErr w:type="spellStart"/>
      <w:r w:rsidR="003B3C44">
        <w:rPr>
          <w:rFonts w:ascii="Calibri" w:hAnsi="Calibri" w:cs="Calibri"/>
        </w:rPr>
        <w:t>primi</w:t>
      </w:r>
      <w:proofErr w:type="spellEnd"/>
      <w:r w:rsidR="003B3C44">
        <w:rPr>
          <w:rFonts w:ascii="Calibri" w:hAnsi="Calibri" w:cs="Calibri"/>
        </w:rPr>
        <w:t xml:space="preserve">- and </w:t>
      </w:r>
      <w:proofErr w:type="spellStart"/>
      <w:r w:rsidR="003B3C44">
        <w:rPr>
          <w:rFonts w:ascii="Calibri" w:hAnsi="Calibri" w:cs="Calibri"/>
        </w:rPr>
        <w:t>secundi</w:t>
      </w:r>
      <w:proofErr w:type="spellEnd"/>
      <w:r w:rsidR="003B3C44">
        <w:rPr>
          <w:rFonts w:ascii="Calibri" w:hAnsi="Calibri" w:cs="Calibri"/>
        </w:rPr>
        <w:t xml:space="preserve">-gravidae who used an ITN last night (G1/2, ITN), and </w:t>
      </w:r>
      <w:proofErr w:type="spellStart"/>
      <w:r w:rsidR="003B3C44">
        <w:rPr>
          <w:rFonts w:ascii="Calibri" w:hAnsi="Calibri" w:cs="Calibri"/>
        </w:rPr>
        <w:t>multigravidae</w:t>
      </w:r>
      <w:proofErr w:type="spellEnd"/>
      <w:r w:rsidR="003B3C44">
        <w:rPr>
          <w:rFonts w:ascii="Calibri" w:hAnsi="Calibri" w:cs="Calibri"/>
        </w:rPr>
        <w:t xml:space="preserve"> who used an ITN last night (G3+, ITN).</w:t>
      </w:r>
    </w:p>
    <w:p w14:paraId="43E51B79" w14:textId="025759D8" w:rsidR="003B3C44" w:rsidRDefault="00A72E06" w:rsidP="003B3C44">
      <w:pPr>
        <w:widowControl w:val="0"/>
        <w:autoSpaceDE w:val="0"/>
        <w:autoSpaceDN w:val="0"/>
        <w:adjustRightInd w:val="0"/>
        <w:rPr>
          <w:rFonts w:ascii="Calibri" w:hAnsi="Calibri" w:cs="Calibri"/>
        </w:rPr>
      </w:pPr>
      <w:r w:rsidRPr="004805CE">
        <w:rPr>
          <w:rStyle w:val="IntenseEmphasis"/>
        </w:rPr>
        <w:t>Two-way interaction term models by either gravidity or ITNs</w:t>
      </w:r>
      <w:r w:rsidR="006F1DB1" w:rsidRPr="004805CE">
        <w:rPr>
          <w:rStyle w:val="IntenseEmphasis"/>
        </w:rPr>
        <w:t xml:space="preserve"> (</w:t>
      </w:r>
      <w:r w:rsidR="00B84A94">
        <w:fldChar w:fldCharType="begin"/>
      </w:r>
      <w:r w:rsidR="00B84A94">
        <w:instrText xml:space="preserve"> REF _Ref401042615 \h  \* MERGEFORMAT </w:instrText>
      </w:r>
      <w:r w:rsidR="00B84A94">
        <w:fldChar w:fldCharType="separate"/>
      </w:r>
      <w:r w:rsidR="00736CF8" w:rsidRPr="00736CF8">
        <w:rPr>
          <w:rStyle w:val="IntenseEmphasis"/>
        </w:rPr>
        <w:t>Figure 12</w:t>
      </w:r>
      <w:r w:rsidR="00B84A94">
        <w:fldChar w:fldCharType="end"/>
      </w:r>
      <w:r w:rsidR="00D019DC" w:rsidRPr="004805CE">
        <w:rPr>
          <w:rStyle w:val="IntenseEmphasis"/>
        </w:rPr>
        <w:t>s</w:t>
      </w:r>
      <w:r w:rsidR="00D019DC" w:rsidRPr="001B645E">
        <w:rPr>
          <w:rStyle w:val="IntenseEmphasis"/>
        </w:rPr>
        <w:t xml:space="preserve"> </w:t>
      </w:r>
      <w:r w:rsidR="006F1DB1" w:rsidRPr="001B645E">
        <w:rPr>
          <w:rStyle w:val="IntenseEmphasis"/>
        </w:rPr>
        <w:t xml:space="preserve">to </w:t>
      </w:r>
      <w:r w:rsidR="001B645E" w:rsidRPr="001B645E">
        <w:rPr>
          <w:rStyle w:val="IntenseEmphasis"/>
        </w:rPr>
        <w:fldChar w:fldCharType="begin"/>
      </w:r>
      <w:r w:rsidR="001B645E" w:rsidRPr="001B645E">
        <w:rPr>
          <w:rStyle w:val="IntenseEmphasis"/>
        </w:rPr>
        <w:instrText xml:space="preserve"> REF _Ref429307727 \h </w:instrText>
      </w:r>
      <w:r w:rsidR="001B645E">
        <w:rPr>
          <w:rStyle w:val="IntenseEmphasis"/>
        </w:rPr>
        <w:instrText xml:space="preserve"> \* MERGEFORMAT </w:instrText>
      </w:r>
      <w:r w:rsidR="001B645E" w:rsidRPr="001B645E">
        <w:rPr>
          <w:rStyle w:val="IntenseEmphasis"/>
        </w:rPr>
      </w:r>
      <w:r w:rsidR="001B645E" w:rsidRPr="001B645E">
        <w:rPr>
          <w:rStyle w:val="IntenseEmphasis"/>
        </w:rPr>
        <w:fldChar w:fldCharType="separate"/>
      </w:r>
      <w:r w:rsidR="00736CF8" w:rsidRPr="00736CF8">
        <w:rPr>
          <w:rStyle w:val="IntenseEmphasis"/>
        </w:rPr>
        <w:t>Figure 23</w:t>
      </w:r>
      <w:r w:rsidR="001B645E" w:rsidRPr="001B645E">
        <w:rPr>
          <w:rStyle w:val="IntenseEmphasis"/>
        </w:rPr>
        <w:fldChar w:fldCharType="end"/>
      </w:r>
      <w:r w:rsidR="00D019DC" w:rsidRPr="001B645E">
        <w:rPr>
          <w:rStyle w:val="IntenseEmphasis"/>
        </w:rPr>
        <w:t>s</w:t>
      </w:r>
      <w:r w:rsidR="006F1DB1" w:rsidRPr="004805CE">
        <w:rPr>
          <w:rStyle w:val="IntenseEmphasis"/>
        </w:rPr>
        <w:t>):</w:t>
      </w:r>
      <w:r w:rsidRPr="006F1DB1">
        <w:rPr>
          <w:rStyle w:val="IntenseEmphasis"/>
        </w:rPr>
        <w:t xml:space="preserve"> </w:t>
      </w:r>
      <w:r w:rsidR="004805CE">
        <w:rPr>
          <w:rFonts w:ascii="Calibri" w:hAnsi="Calibri" w:cs="Calibri"/>
        </w:rPr>
        <w:t xml:space="preserve">In set two, all sections </w:t>
      </w:r>
      <w:proofErr w:type="gramStart"/>
      <w:r w:rsidR="004805CE">
        <w:rPr>
          <w:rFonts w:ascii="Calibri" w:hAnsi="Calibri" w:cs="Calibri"/>
        </w:rPr>
        <w:t>except</w:t>
      </w:r>
      <w:proofErr w:type="gramEnd"/>
      <w:r w:rsidR="003B3C44">
        <w:rPr>
          <w:rFonts w:ascii="Calibri" w:hAnsi="Calibri" w:cs="Calibri"/>
        </w:rPr>
        <w:t xml:space="preserve"> the “All” section are calculated by running separate models for gravidity and ITN use.</w:t>
      </w:r>
      <w:r w:rsidR="008231F3">
        <w:rPr>
          <w:rFonts w:ascii="Calibri" w:hAnsi="Calibri" w:cs="Calibri"/>
        </w:rPr>
        <w:t xml:space="preserve"> </w:t>
      </w:r>
      <w:r w:rsidR="003B3C44">
        <w:rPr>
          <w:rFonts w:ascii="Calibri" w:hAnsi="Calibri" w:cs="Calibri"/>
        </w:rPr>
        <w:t xml:space="preserve">In the gravidity models, site (when appropriate), </w:t>
      </w:r>
      <w:proofErr w:type="spellStart"/>
      <w:r w:rsidR="003B3C44">
        <w:rPr>
          <w:rFonts w:ascii="Calibri" w:hAnsi="Calibri" w:cs="Calibri"/>
        </w:rPr>
        <w:t>IPTp</w:t>
      </w:r>
      <w:proofErr w:type="spellEnd"/>
      <w:r w:rsidR="003B3C44">
        <w:rPr>
          <w:rFonts w:ascii="Calibri" w:hAnsi="Calibri" w:cs="Calibri"/>
        </w:rPr>
        <w:t xml:space="preserve">-SP doses, gravidity, and ITN use last night are included as main effects but only </w:t>
      </w:r>
      <w:proofErr w:type="spellStart"/>
      <w:r w:rsidR="003B3C44">
        <w:rPr>
          <w:rFonts w:ascii="Calibri" w:hAnsi="Calibri" w:cs="Calibri"/>
        </w:rPr>
        <w:t>IPTp</w:t>
      </w:r>
      <w:proofErr w:type="spellEnd"/>
      <w:r w:rsidR="003B3C44">
        <w:rPr>
          <w:rFonts w:ascii="Calibri" w:hAnsi="Calibri" w:cs="Calibri"/>
        </w:rPr>
        <w:t>-SP doses and gravidity are interacted.</w:t>
      </w:r>
      <w:r w:rsidR="008231F3">
        <w:rPr>
          <w:rFonts w:ascii="Calibri" w:hAnsi="Calibri" w:cs="Calibri"/>
        </w:rPr>
        <w:t xml:space="preserve"> </w:t>
      </w:r>
      <w:r w:rsidR="003B3C44">
        <w:rPr>
          <w:rFonts w:ascii="Calibri" w:hAnsi="Calibri" w:cs="Calibri"/>
        </w:rPr>
        <w:t xml:space="preserve">In ITN use last night models, the same is true but only </w:t>
      </w:r>
      <w:proofErr w:type="spellStart"/>
      <w:r w:rsidR="003B3C44">
        <w:rPr>
          <w:rFonts w:ascii="Calibri" w:hAnsi="Calibri" w:cs="Calibri"/>
        </w:rPr>
        <w:t>IPTp</w:t>
      </w:r>
      <w:proofErr w:type="spellEnd"/>
      <w:r w:rsidR="003B3C44">
        <w:rPr>
          <w:rFonts w:ascii="Calibri" w:hAnsi="Calibri" w:cs="Calibri"/>
        </w:rPr>
        <w:t>-SP doses and ITN use last night are interacted.</w:t>
      </w:r>
      <w:r w:rsidR="008231F3">
        <w:rPr>
          <w:rFonts w:ascii="Calibri" w:hAnsi="Calibri" w:cs="Calibri"/>
        </w:rPr>
        <w:t xml:space="preserve"> </w:t>
      </w:r>
      <w:r w:rsidR="003B3C44">
        <w:rPr>
          <w:rFonts w:ascii="Calibri" w:hAnsi="Calibri" w:cs="Calibri"/>
        </w:rPr>
        <w:t xml:space="preserve">Thus results are </w:t>
      </w:r>
      <w:r w:rsidR="003B3C44">
        <w:rPr>
          <w:rFonts w:ascii="Calibri" w:hAnsi="Calibri" w:cs="Calibri"/>
        </w:rPr>
        <w:lastRenderedPageBreak/>
        <w:t xml:space="preserve">reported broken down by whether or not an ITN was used last night and whether or not the women were </w:t>
      </w:r>
      <w:proofErr w:type="spellStart"/>
      <w:r w:rsidR="003B3C44">
        <w:rPr>
          <w:rFonts w:ascii="Calibri" w:hAnsi="Calibri" w:cs="Calibri"/>
        </w:rPr>
        <w:t>multigravidae</w:t>
      </w:r>
      <w:proofErr w:type="spellEnd"/>
      <w:r w:rsidR="003B3C44">
        <w:rPr>
          <w:rFonts w:ascii="Calibri" w:hAnsi="Calibri" w:cs="Calibri"/>
        </w:rPr>
        <w:t>.</w:t>
      </w:r>
      <w:r w:rsidR="008231F3">
        <w:rPr>
          <w:rFonts w:ascii="Calibri" w:hAnsi="Calibri" w:cs="Calibri"/>
        </w:rPr>
        <w:t xml:space="preserve"> </w:t>
      </w:r>
      <w:r w:rsidR="003B3C44">
        <w:rPr>
          <w:rFonts w:ascii="Calibri" w:hAnsi="Calibri" w:cs="Calibri"/>
        </w:rPr>
        <w:t xml:space="preserve">As opposed to the first set of models, these give us a clearer picture of the effect of ITNs and gravidity since these omit the other two-way interaction and, hence, assume the effect of </w:t>
      </w:r>
      <w:proofErr w:type="spellStart"/>
      <w:r w:rsidR="003B3C44">
        <w:rPr>
          <w:rFonts w:ascii="Calibri" w:hAnsi="Calibri" w:cs="Calibri"/>
        </w:rPr>
        <w:t>IPTp</w:t>
      </w:r>
      <w:proofErr w:type="spellEnd"/>
      <w:r w:rsidR="003B3C44">
        <w:rPr>
          <w:rFonts w:ascii="Calibri" w:hAnsi="Calibri" w:cs="Calibri"/>
        </w:rPr>
        <w:t>-SP is not dependent on both gravidity and ITN use.</w:t>
      </w:r>
    </w:p>
    <w:p w14:paraId="475BBF7B" w14:textId="77777777" w:rsidR="0005269D" w:rsidRDefault="00C970E5" w:rsidP="0005269D">
      <w:pPr>
        <w:pStyle w:val="Heading1"/>
      </w:pPr>
      <w:bookmarkStart w:id="19" w:name="_Toc428434785"/>
      <w:bookmarkStart w:id="20" w:name="_Toc431199560"/>
      <w:r>
        <w:t>Supplementa</w:t>
      </w:r>
      <w:r w:rsidR="003A0FE7">
        <w:t>ry</w:t>
      </w:r>
      <w:r>
        <w:t xml:space="preserve"> </w:t>
      </w:r>
      <w:r w:rsidR="0005269D" w:rsidRPr="0005269D">
        <w:t>References</w:t>
      </w:r>
      <w:bookmarkEnd w:id="19"/>
      <w:bookmarkEnd w:id="20"/>
    </w:p>
    <w:p w14:paraId="73A3B9F1" w14:textId="77777777" w:rsidR="005B1AF1" w:rsidRDefault="005B1AF1" w:rsidP="00202E82">
      <w:pPr>
        <w:pStyle w:val="Heading1"/>
        <w:spacing w:before="0" w:line="240" w:lineRule="auto"/>
        <w:ind w:left="720" w:hanging="720"/>
        <w:rPr>
          <w:rFonts w:ascii="Calibri" w:eastAsiaTheme="minorEastAsia" w:hAnsi="Calibri" w:cstheme="minorBidi"/>
          <w:b w:val="0"/>
          <w:bCs w:val="0"/>
          <w:noProof/>
          <w:color w:val="auto"/>
          <w:sz w:val="22"/>
          <w:szCs w:val="22"/>
        </w:rPr>
      </w:pPr>
    </w:p>
    <w:p w14:paraId="1228D216" w14:textId="77777777" w:rsidR="00B92BE5" w:rsidRPr="00B92BE5" w:rsidRDefault="00710F70" w:rsidP="00B92BE5">
      <w:pPr>
        <w:pStyle w:val="Heading1"/>
        <w:spacing w:before="0" w:line="240" w:lineRule="auto"/>
        <w:ind w:left="720" w:hanging="720"/>
        <w:rPr>
          <w:rFonts w:ascii="Calibri" w:hAnsi="Calibri"/>
          <w:b w:val="0"/>
          <w:noProof/>
          <w:color w:val="auto"/>
          <w:sz w:val="22"/>
        </w:rPr>
      </w:pPr>
      <w:r>
        <w:rPr>
          <w:rFonts w:ascii="Calibri" w:eastAsiaTheme="minorEastAsia" w:hAnsi="Calibri" w:cstheme="minorBidi"/>
          <w:b w:val="0"/>
          <w:bCs w:val="0"/>
          <w:noProof/>
          <w:color w:val="auto"/>
          <w:sz w:val="22"/>
          <w:szCs w:val="22"/>
        </w:rPr>
        <w:fldChar w:fldCharType="begin"/>
      </w:r>
      <w:r w:rsidR="0005269D">
        <w:instrText xml:space="preserve"> ADDIN EN.REFLIST </w:instrText>
      </w:r>
      <w:r>
        <w:rPr>
          <w:rFonts w:ascii="Calibri" w:eastAsiaTheme="minorEastAsia" w:hAnsi="Calibri" w:cstheme="minorBidi"/>
          <w:b w:val="0"/>
          <w:bCs w:val="0"/>
          <w:noProof/>
          <w:color w:val="auto"/>
          <w:sz w:val="22"/>
          <w:szCs w:val="22"/>
        </w:rPr>
        <w:fldChar w:fldCharType="separate"/>
      </w:r>
      <w:bookmarkStart w:id="21" w:name="_Toc431199315"/>
      <w:bookmarkStart w:id="22" w:name="_Toc431199561"/>
      <w:r w:rsidR="00B92BE5" w:rsidRPr="00B92BE5">
        <w:rPr>
          <w:rFonts w:ascii="Calibri" w:hAnsi="Calibri"/>
          <w:b w:val="0"/>
          <w:noProof/>
          <w:color w:val="auto"/>
          <w:sz w:val="22"/>
        </w:rPr>
        <w:t>39.</w:t>
      </w:r>
      <w:r w:rsidR="00B92BE5" w:rsidRPr="00B92BE5">
        <w:rPr>
          <w:rFonts w:ascii="Calibri" w:hAnsi="Calibri"/>
          <w:b w:val="0"/>
          <w:noProof/>
          <w:color w:val="auto"/>
          <w:sz w:val="22"/>
        </w:rPr>
        <w:tab/>
        <w:t>Stuart EA. Matching methods for causal inference: A review and a look forward. Statistical Science 2010; 25(1): 1.</w:t>
      </w:r>
      <w:bookmarkEnd w:id="21"/>
      <w:bookmarkEnd w:id="22"/>
    </w:p>
    <w:p w14:paraId="1C52E7D6"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23" w:name="_Toc431199316"/>
      <w:bookmarkStart w:id="24" w:name="_Toc431199562"/>
      <w:r w:rsidRPr="00B92BE5">
        <w:rPr>
          <w:rFonts w:ascii="Calibri" w:hAnsi="Calibri"/>
          <w:b w:val="0"/>
          <w:noProof/>
          <w:color w:val="auto"/>
          <w:sz w:val="22"/>
        </w:rPr>
        <w:t>40.</w:t>
      </w:r>
      <w:r w:rsidRPr="00B92BE5">
        <w:rPr>
          <w:rFonts w:ascii="Calibri" w:hAnsi="Calibri"/>
          <w:b w:val="0"/>
          <w:noProof/>
          <w:color w:val="auto"/>
          <w:sz w:val="22"/>
        </w:rPr>
        <w:tab/>
        <w:t>Rosenbaum PR, Rubin DB. Reducing bias in observational studies using subclassification on the propensity score. Journal of the American Statistical Association 1984; 79(387): 516-24.</w:t>
      </w:r>
      <w:bookmarkEnd w:id="23"/>
      <w:bookmarkEnd w:id="24"/>
    </w:p>
    <w:p w14:paraId="6C1C1049"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25" w:name="_Toc431199317"/>
      <w:bookmarkStart w:id="26" w:name="_Toc431199563"/>
      <w:r w:rsidRPr="00B92BE5">
        <w:rPr>
          <w:rFonts w:ascii="Calibri" w:hAnsi="Calibri"/>
          <w:b w:val="0"/>
          <w:noProof/>
          <w:color w:val="auto"/>
          <w:sz w:val="22"/>
        </w:rPr>
        <w:t>41.</w:t>
      </w:r>
      <w:r w:rsidRPr="00B92BE5">
        <w:rPr>
          <w:rFonts w:ascii="Calibri" w:hAnsi="Calibri"/>
          <w:b w:val="0"/>
          <w:noProof/>
          <w:color w:val="auto"/>
          <w:sz w:val="22"/>
        </w:rPr>
        <w:tab/>
        <w:t>McCaffrey DF, Ridgeway G, Morral AR. Propensity score estimation with boosted regression for evaluating causal effects in observational studies. Psychological methods 2004; 9(4): 403-25.</w:t>
      </w:r>
      <w:bookmarkEnd w:id="25"/>
      <w:bookmarkEnd w:id="26"/>
    </w:p>
    <w:p w14:paraId="4C2EEA47"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27" w:name="_Toc431199318"/>
      <w:bookmarkStart w:id="28" w:name="_Toc431199564"/>
      <w:r w:rsidRPr="00B92BE5">
        <w:rPr>
          <w:rFonts w:ascii="Calibri" w:hAnsi="Calibri"/>
          <w:b w:val="0"/>
          <w:noProof/>
          <w:color w:val="auto"/>
          <w:sz w:val="22"/>
        </w:rPr>
        <w:t>42.</w:t>
      </w:r>
      <w:r w:rsidRPr="00B92BE5">
        <w:rPr>
          <w:rFonts w:ascii="Calibri" w:hAnsi="Calibri"/>
          <w:b w:val="0"/>
          <w:noProof/>
          <w:color w:val="auto"/>
          <w:sz w:val="22"/>
        </w:rPr>
        <w:tab/>
        <w:t>McCaffrey DF, Griffin BA, Almirall D, Slaughter ME, Ramchand R, Burgette LF. A tutorial on propensity score estimation for multiple treatments using generalized boosted models. Statistics In Medicine 2013; 32(19): 3388-414.</w:t>
      </w:r>
      <w:bookmarkEnd w:id="27"/>
      <w:bookmarkEnd w:id="28"/>
    </w:p>
    <w:p w14:paraId="546E3C73"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29" w:name="_Toc431199319"/>
      <w:bookmarkStart w:id="30" w:name="_Toc431199565"/>
      <w:r w:rsidRPr="00B92BE5">
        <w:rPr>
          <w:rFonts w:ascii="Calibri" w:hAnsi="Calibri"/>
          <w:b w:val="0"/>
          <w:noProof/>
          <w:color w:val="auto"/>
          <w:sz w:val="22"/>
        </w:rPr>
        <w:t>43.</w:t>
      </w:r>
      <w:r w:rsidRPr="00B92BE5">
        <w:rPr>
          <w:rFonts w:ascii="Calibri" w:hAnsi="Calibri"/>
          <w:b w:val="0"/>
          <w:noProof/>
          <w:color w:val="auto"/>
          <w:sz w:val="22"/>
        </w:rPr>
        <w:tab/>
        <w:t>Harder VS, Stuart EA, Anthony JC. Propensity score techniques and the assessment of measured covariate balance to test causal associations in psychological research. Psychol Methods 2010; 15(3): 234.</w:t>
      </w:r>
      <w:bookmarkEnd w:id="29"/>
      <w:bookmarkEnd w:id="30"/>
    </w:p>
    <w:p w14:paraId="442D39A7"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31" w:name="_Toc431199320"/>
      <w:bookmarkStart w:id="32" w:name="_Toc431199566"/>
      <w:r w:rsidRPr="00B92BE5">
        <w:rPr>
          <w:rFonts w:ascii="Calibri" w:hAnsi="Calibri"/>
          <w:b w:val="0"/>
          <w:noProof/>
          <w:color w:val="auto"/>
          <w:sz w:val="22"/>
        </w:rPr>
        <w:t>44.</w:t>
      </w:r>
      <w:r w:rsidRPr="00B92BE5">
        <w:rPr>
          <w:rFonts w:ascii="Calibri" w:hAnsi="Calibri"/>
          <w:b w:val="0"/>
          <w:noProof/>
          <w:color w:val="auto"/>
          <w:sz w:val="22"/>
        </w:rPr>
        <w:tab/>
        <w:t>Gayat E, Thabut G, Christie JD, Mebazaa A, Mary J-Y, Porcher R. Within-center matching performed better when using propensity score matching to analyze multicenter survival data: empirical and Monte Carlo studies. Journal of clinical epidemiology 2013; 66(9): 1029-37.</w:t>
      </w:r>
      <w:bookmarkEnd w:id="31"/>
      <w:bookmarkEnd w:id="32"/>
    </w:p>
    <w:p w14:paraId="708A6D7B"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33" w:name="_Toc431199321"/>
      <w:bookmarkStart w:id="34" w:name="_Toc431199567"/>
      <w:r w:rsidRPr="00B92BE5">
        <w:rPr>
          <w:rFonts w:ascii="Calibri" w:hAnsi="Calibri"/>
          <w:b w:val="0"/>
          <w:noProof/>
          <w:color w:val="auto"/>
          <w:sz w:val="22"/>
        </w:rPr>
        <w:t>45.</w:t>
      </w:r>
      <w:r w:rsidRPr="00B92BE5">
        <w:rPr>
          <w:rFonts w:ascii="Calibri" w:hAnsi="Calibri"/>
          <w:b w:val="0"/>
          <w:noProof/>
          <w:color w:val="auto"/>
          <w:sz w:val="22"/>
        </w:rPr>
        <w:tab/>
        <w:t>Lumley T. Survey: analysis of complex survey samples. R package version 328-2 2012.</w:t>
      </w:r>
      <w:bookmarkEnd w:id="33"/>
      <w:bookmarkEnd w:id="34"/>
    </w:p>
    <w:p w14:paraId="00C8F038"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35" w:name="_Toc431199322"/>
      <w:bookmarkStart w:id="36" w:name="_Toc431199568"/>
      <w:r w:rsidRPr="00B92BE5">
        <w:rPr>
          <w:rFonts w:ascii="Calibri" w:hAnsi="Calibri"/>
          <w:b w:val="0"/>
          <w:noProof/>
          <w:color w:val="auto"/>
          <w:sz w:val="22"/>
        </w:rPr>
        <w:t>46.</w:t>
      </w:r>
      <w:r w:rsidRPr="00B92BE5">
        <w:rPr>
          <w:rFonts w:ascii="Calibri" w:hAnsi="Calibri"/>
          <w:b w:val="0"/>
          <w:noProof/>
          <w:color w:val="auto"/>
          <w:sz w:val="22"/>
        </w:rPr>
        <w:tab/>
        <w:t>Zou G. A Modified Poisson Regression Approach to Prospective Studies with Binary Data. American Journal of Epidemiology 2004; 159(7).</w:t>
      </w:r>
      <w:bookmarkEnd w:id="35"/>
      <w:bookmarkEnd w:id="36"/>
    </w:p>
    <w:p w14:paraId="7118D8E2"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37" w:name="_Toc431199323"/>
      <w:bookmarkStart w:id="38" w:name="_Toc431199569"/>
      <w:r w:rsidRPr="00B92BE5">
        <w:rPr>
          <w:rFonts w:ascii="Calibri" w:hAnsi="Calibri"/>
          <w:b w:val="0"/>
          <w:noProof/>
          <w:color w:val="auto"/>
          <w:sz w:val="22"/>
        </w:rPr>
        <w:t>47.</w:t>
      </w:r>
      <w:r w:rsidRPr="00B92BE5">
        <w:rPr>
          <w:rFonts w:ascii="Calibri" w:hAnsi="Calibri"/>
          <w:b w:val="0"/>
          <w:noProof/>
          <w:color w:val="auto"/>
          <w:sz w:val="22"/>
        </w:rPr>
        <w:tab/>
        <w:t>Landis SH, Ananth CV, Lokomba V, et al. Ultrasound-derived fetal size nomogram for a sub-Saharan African population: a longitudinal study. Ultrasound in obstetrics &amp; gynecology : the official journal of the International Society of Ultrasound in Obstetrics and Gynecology 2009; 34(4): 379-86.</w:t>
      </w:r>
      <w:bookmarkEnd w:id="37"/>
      <w:bookmarkEnd w:id="38"/>
    </w:p>
    <w:p w14:paraId="7BD9341F" w14:textId="77777777" w:rsidR="00B92BE5" w:rsidRPr="00B92BE5" w:rsidRDefault="00B92BE5" w:rsidP="00B92BE5">
      <w:pPr>
        <w:pStyle w:val="Heading1"/>
        <w:spacing w:before="0" w:line="240" w:lineRule="auto"/>
        <w:ind w:left="720" w:hanging="720"/>
        <w:rPr>
          <w:rFonts w:ascii="Calibri" w:hAnsi="Calibri"/>
          <w:b w:val="0"/>
          <w:noProof/>
          <w:color w:val="auto"/>
          <w:sz w:val="22"/>
        </w:rPr>
      </w:pPr>
      <w:bookmarkStart w:id="39" w:name="_Toc431199324"/>
      <w:bookmarkStart w:id="40" w:name="_Toc431199570"/>
      <w:r w:rsidRPr="00B92BE5">
        <w:rPr>
          <w:rFonts w:ascii="Calibri" w:hAnsi="Calibri"/>
          <w:b w:val="0"/>
          <w:noProof/>
          <w:color w:val="auto"/>
          <w:sz w:val="22"/>
        </w:rPr>
        <w:t>48.</w:t>
      </w:r>
      <w:r w:rsidRPr="00B92BE5">
        <w:rPr>
          <w:rFonts w:ascii="Calibri" w:hAnsi="Calibri"/>
          <w:b w:val="0"/>
          <w:noProof/>
          <w:color w:val="auto"/>
          <w:sz w:val="22"/>
        </w:rPr>
        <w:tab/>
        <w:t xml:space="preserve">Rogerson SJ, Pollina E, Getachew A, Tadesse E, Lema VM, Molyneux ME. Placental monocyte infiltrates in response to </w:t>
      </w:r>
      <w:r w:rsidRPr="00B92BE5">
        <w:rPr>
          <w:rFonts w:ascii="Calibri" w:hAnsi="Calibri"/>
          <w:b w:val="0"/>
          <w:i/>
          <w:noProof/>
          <w:color w:val="auto"/>
          <w:sz w:val="22"/>
        </w:rPr>
        <w:t>Plasmodium falciparum</w:t>
      </w:r>
      <w:r w:rsidRPr="00B92BE5">
        <w:rPr>
          <w:rFonts w:ascii="Calibri" w:hAnsi="Calibri"/>
          <w:b w:val="0"/>
          <w:noProof/>
          <w:color w:val="auto"/>
          <w:sz w:val="22"/>
        </w:rPr>
        <w:t xml:space="preserve"> malaria infection and their association with adverse pregnancy outcomes. Am J Trop Med Hyg 2003; 68(1): 115-9.</w:t>
      </w:r>
      <w:bookmarkEnd w:id="39"/>
      <w:bookmarkEnd w:id="40"/>
    </w:p>
    <w:p w14:paraId="1B3B80C6" w14:textId="39FEB7AD" w:rsidR="00B92BE5" w:rsidRDefault="00B92BE5" w:rsidP="00B92BE5">
      <w:pPr>
        <w:pStyle w:val="Heading1"/>
        <w:spacing w:line="240" w:lineRule="auto"/>
        <w:rPr>
          <w:rFonts w:ascii="Calibri" w:hAnsi="Calibri"/>
          <w:noProof/>
          <w:sz w:val="22"/>
        </w:rPr>
      </w:pPr>
    </w:p>
    <w:p w14:paraId="47D45F54" w14:textId="32204673" w:rsidR="003D60A9" w:rsidRDefault="00710F70" w:rsidP="00916E3E">
      <w:pPr>
        <w:pStyle w:val="Heading1"/>
      </w:pPr>
      <w:r>
        <w:fldChar w:fldCharType="end"/>
      </w:r>
      <w:bookmarkStart w:id="41" w:name="_Toc428434786"/>
    </w:p>
    <w:p w14:paraId="4BF36F0E" w14:textId="77777777" w:rsidR="003D60A9" w:rsidRDefault="003D60A9">
      <w:pPr>
        <w:rPr>
          <w:rFonts w:asciiTheme="majorHAnsi" w:eastAsiaTheme="majorEastAsia" w:hAnsiTheme="majorHAnsi" w:cstheme="majorBidi"/>
          <w:b/>
          <w:bCs/>
          <w:color w:val="365F91" w:themeColor="accent1" w:themeShade="BF"/>
          <w:sz w:val="28"/>
          <w:szCs w:val="28"/>
        </w:rPr>
      </w:pPr>
      <w:r>
        <w:br w:type="page"/>
      </w:r>
    </w:p>
    <w:p w14:paraId="24AE4EB9" w14:textId="6B8E4B44" w:rsidR="002F2084" w:rsidRDefault="00740062" w:rsidP="003D60A9">
      <w:pPr>
        <w:pStyle w:val="Heading1"/>
      </w:pPr>
      <w:bookmarkStart w:id="42" w:name="_Toc431199571"/>
      <w:r>
        <w:lastRenderedPageBreak/>
        <w:t>Supplementa</w:t>
      </w:r>
      <w:r w:rsidR="003A0FE7">
        <w:t>ry</w:t>
      </w:r>
      <w:r>
        <w:t xml:space="preserve"> </w:t>
      </w:r>
      <w:bookmarkEnd w:id="3"/>
      <w:bookmarkEnd w:id="2"/>
      <w:r w:rsidR="0073216F">
        <w:t>Tables</w:t>
      </w:r>
      <w:bookmarkStart w:id="43" w:name="_Toc360367009"/>
      <w:bookmarkStart w:id="44" w:name="_Toc360367042"/>
      <w:bookmarkEnd w:id="41"/>
      <w:bookmarkEnd w:id="42"/>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067"/>
        <w:gridCol w:w="1068"/>
        <w:gridCol w:w="1067"/>
        <w:gridCol w:w="1068"/>
        <w:gridCol w:w="1067"/>
        <w:gridCol w:w="1068"/>
      </w:tblGrid>
      <w:tr w:rsidR="002F2084" w:rsidRPr="00A21563" w14:paraId="2AD33CC5" w14:textId="77777777" w:rsidTr="00096B4E">
        <w:tc>
          <w:tcPr>
            <w:tcW w:w="8928" w:type="dxa"/>
            <w:gridSpan w:val="7"/>
            <w:vAlign w:val="center"/>
          </w:tcPr>
          <w:p w14:paraId="4E0EDA23" w14:textId="77777777" w:rsidR="002F2084" w:rsidRDefault="002F2084" w:rsidP="00C9264B">
            <w:pPr>
              <w:pStyle w:val="Heading2"/>
            </w:pPr>
            <w:bookmarkStart w:id="45" w:name="_Toc428434787"/>
            <w:bookmarkStart w:id="46" w:name="_Toc431199572"/>
            <w:r>
              <w:t xml:space="preserve">Table </w:t>
            </w:r>
            <w:r w:rsidR="00710F70">
              <w:fldChar w:fldCharType="begin"/>
            </w:r>
            <w:r w:rsidR="009D546D">
              <w:instrText xml:space="preserve"> SEQ Table \* ARABIC </w:instrText>
            </w:r>
            <w:r w:rsidR="00710F70">
              <w:fldChar w:fldCharType="separate"/>
            </w:r>
            <w:r w:rsidR="00736CF8">
              <w:rPr>
                <w:noProof/>
              </w:rPr>
              <w:t>1</w:t>
            </w:r>
            <w:r w:rsidR="00710F70">
              <w:rPr>
                <w:noProof/>
              </w:rPr>
              <w:fldChar w:fldCharType="end"/>
            </w:r>
            <w:r>
              <w:t>s:</w:t>
            </w:r>
            <w:r w:rsidRPr="006F2C5C">
              <w:t xml:space="preserve"> Variables used in propensity score estimation.</w:t>
            </w:r>
            <w:bookmarkEnd w:id="45"/>
            <w:bookmarkEnd w:id="46"/>
          </w:p>
        </w:tc>
      </w:tr>
      <w:tr w:rsidR="0005269D" w:rsidRPr="00A21563" w14:paraId="41B99D35" w14:textId="77777777" w:rsidTr="006F2C5C">
        <w:tc>
          <w:tcPr>
            <w:tcW w:w="2523" w:type="dxa"/>
            <w:vAlign w:val="center"/>
          </w:tcPr>
          <w:p w14:paraId="04CF130F" w14:textId="77777777" w:rsidR="0005269D" w:rsidRPr="00A21563" w:rsidRDefault="0005269D" w:rsidP="0005269D">
            <w:pPr>
              <w:pStyle w:val="NoSpacing"/>
            </w:pPr>
            <w:r>
              <w:t>Variable</w:t>
            </w:r>
          </w:p>
        </w:tc>
        <w:tc>
          <w:tcPr>
            <w:tcW w:w="1067" w:type="dxa"/>
            <w:vAlign w:val="center"/>
          </w:tcPr>
          <w:p w14:paraId="171AD07D" w14:textId="77777777" w:rsidR="0005269D" w:rsidRPr="00A21563" w:rsidRDefault="0005269D" w:rsidP="0005269D">
            <w:pPr>
              <w:pStyle w:val="NoSpacing"/>
              <w:jc w:val="center"/>
            </w:pPr>
            <w:r>
              <w:t>Burkina Faso</w:t>
            </w:r>
          </w:p>
        </w:tc>
        <w:tc>
          <w:tcPr>
            <w:tcW w:w="1068" w:type="dxa"/>
            <w:vAlign w:val="center"/>
          </w:tcPr>
          <w:p w14:paraId="7ABCFB10" w14:textId="77777777" w:rsidR="0005269D" w:rsidRPr="00A21563" w:rsidRDefault="0005269D" w:rsidP="0005269D">
            <w:pPr>
              <w:pStyle w:val="NoSpacing"/>
              <w:jc w:val="center"/>
            </w:pPr>
            <w:r>
              <w:t>Kenya</w:t>
            </w:r>
          </w:p>
        </w:tc>
        <w:tc>
          <w:tcPr>
            <w:tcW w:w="1067" w:type="dxa"/>
            <w:vAlign w:val="center"/>
          </w:tcPr>
          <w:p w14:paraId="3EF882BC" w14:textId="77777777" w:rsidR="0005269D" w:rsidRPr="00A21563" w:rsidRDefault="0005269D" w:rsidP="0005269D">
            <w:pPr>
              <w:pStyle w:val="NoSpacing"/>
              <w:jc w:val="center"/>
            </w:pPr>
            <w:r>
              <w:t>Malawi</w:t>
            </w:r>
          </w:p>
        </w:tc>
        <w:tc>
          <w:tcPr>
            <w:tcW w:w="1068" w:type="dxa"/>
            <w:vAlign w:val="center"/>
          </w:tcPr>
          <w:p w14:paraId="5EBC2BC1" w14:textId="77777777" w:rsidR="0005269D" w:rsidRPr="00A21563" w:rsidRDefault="0005269D" w:rsidP="0005269D">
            <w:pPr>
              <w:pStyle w:val="NoSpacing"/>
              <w:jc w:val="center"/>
            </w:pPr>
            <w:r>
              <w:t>Mali</w:t>
            </w:r>
          </w:p>
        </w:tc>
        <w:tc>
          <w:tcPr>
            <w:tcW w:w="1067" w:type="dxa"/>
            <w:vAlign w:val="center"/>
          </w:tcPr>
          <w:p w14:paraId="73E7738F" w14:textId="77777777" w:rsidR="0005269D" w:rsidRPr="00A21563" w:rsidRDefault="0005269D" w:rsidP="0005269D">
            <w:pPr>
              <w:pStyle w:val="NoSpacing"/>
              <w:jc w:val="center"/>
            </w:pPr>
            <w:r>
              <w:t>Uganda</w:t>
            </w:r>
          </w:p>
        </w:tc>
        <w:tc>
          <w:tcPr>
            <w:tcW w:w="1068" w:type="dxa"/>
            <w:vAlign w:val="center"/>
          </w:tcPr>
          <w:p w14:paraId="11493D19" w14:textId="77777777" w:rsidR="0005269D" w:rsidRPr="00A21563" w:rsidRDefault="0005269D" w:rsidP="0005269D">
            <w:pPr>
              <w:pStyle w:val="NoSpacing"/>
              <w:jc w:val="center"/>
            </w:pPr>
            <w:r>
              <w:t>Zambia</w:t>
            </w:r>
          </w:p>
        </w:tc>
      </w:tr>
      <w:tr w:rsidR="0005269D" w:rsidRPr="00A21563" w14:paraId="5CB900E9" w14:textId="77777777" w:rsidTr="006F2C5C">
        <w:tc>
          <w:tcPr>
            <w:tcW w:w="2523" w:type="dxa"/>
          </w:tcPr>
          <w:p w14:paraId="08D0CBC8" w14:textId="77777777" w:rsidR="0005269D" w:rsidRPr="00762CA2" w:rsidRDefault="0005269D" w:rsidP="0005269D">
            <w:pPr>
              <w:pStyle w:val="NoSpacing"/>
              <w:rPr>
                <w:u w:val="single"/>
              </w:rPr>
            </w:pPr>
            <w:r w:rsidRPr="00762CA2">
              <w:rPr>
                <w:u w:val="single"/>
              </w:rPr>
              <w:t>Demographics</w:t>
            </w:r>
          </w:p>
        </w:tc>
        <w:tc>
          <w:tcPr>
            <w:tcW w:w="1067" w:type="dxa"/>
            <w:vAlign w:val="center"/>
          </w:tcPr>
          <w:p w14:paraId="4D265CBF" w14:textId="77777777" w:rsidR="0005269D" w:rsidRDefault="0005269D" w:rsidP="0005269D">
            <w:pPr>
              <w:pStyle w:val="NoSpacing"/>
              <w:jc w:val="center"/>
            </w:pPr>
          </w:p>
        </w:tc>
        <w:tc>
          <w:tcPr>
            <w:tcW w:w="1068" w:type="dxa"/>
            <w:vAlign w:val="center"/>
          </w:tcPr>
          <w:p w14:paraId="53C0E1DA" w14:textId="77777777" w:rsidR="0005269D" w:rsidRDefault="0005269D" w:rsidP="0005269D">
            <w:pPr>
              <w:pStyle w:val="NoSpacing"/>
              <w:jc w:val="center"/>
            </w:pPr>
          </w:p>
        </w:tc>
        <w:tc>
          <w:tcPr>
            <w:tcW w:w="1067" w:type="dxa"/>
            <w:vAlign w:val="center"/>
          </w:tcPr>
          <w:p w14:paraId="29A55990" w14:textId="77777777" w:rsidR="0005269D" w:rsidRDefault="0005269D" w:rsidP="0005269D">
            <w:pPr>
              <w:pStyle w:val="NoSpacing"/>
              <w:jc w:val="center"/>
            </w:pPr>
          </w:p>
        </w:tc>
        <w:tc>
          <w:tcPr>
            <w:tcW w:w="1068" w:type="dxa"/>
            <w:vAlign w:val="center"/>
          </w:tcPr>
          <w:p w14:paraId="4769BC55" w14:textId="77777777" w:rsidR="0005269D" w:rsidRDefault="0005269D" w:rsidP="0005269D">
            <w:pPr>
              <w:pStyle w:val="NoSpacing"/>
              <w:jc w:val="center"/>
            </w:pPr>
          </w:p>
        </w:tc>
        <w:tc>
          <w:tcPr>
            <w:tcW w:w="1067" w:type="dxa"/>
            <w:vAlign w:val="center"/>
          </w:tcPr>
          <w:p w14:paraId="3E6AEC9C" w14:textId="77777777" w:rsidR="0005269D" w:rsidRDefault="0005269D" w:rsidP="0005269D">
            <w:pPr>
              <w:pStyle w:val="NoSpacing"/>
              <w:jc w:val="center"/>
            </w:pPr>
          </w:p>
        </w:tc>
        <w:tc>
          <w:tcPr>
            <w:tcW w:w="1068" w:type="dxa"/>
            <w:vAlign w:val="center"/>
          </w:tcPr>
          <w:p w14:paraId="2703ED72" w14:textId="77777777" w:rsidR="0005269D" w:rsidRDefault="0005269D" w:rsidP="0005269D">
            <w:pPr>
              <w:pStyle w:val="NoSpacing"/>
              <w:jc w:val="center"/>
            </w:pPr>
          </w:p>
        </w:tc>
      </w:tr>
      <w:tr w:rsidR="0005269D" w:rsidRPr="00FD66E8" w14:paraId="313A3782" w14:textId="77777777" w:rsidTr="006F2C5C">
        <w:tc>
          <w:tcPr>
            <w:tcW w:w="2523" w:type="dxa"/>
          </w:tcPr>
          <w:p w14:paraId="4064C3F6" w14:textId="77777777" w:rsidR="0005269D" w:rsidRPr="00A21563" w:rsidRDefault="0005269D" w:rsidP="0005269D">
            <w:pPr>
              <w:pStyle w:val="NoSpacing"/>
            </w:pPr>
            <w:r w:rsidRPr="00A21563">
              <w:t>Age</w:t>
            </w:r>
          </w:p>
        </w:tc>
        <w:tc>
          <w:tcPr>
            <w:tcW w:w="1067" w:type="dxa"/>
            <w:vAlign w:val="center"/>
          </w:tcPr>
          <w:p w14:paraId="74BE7B9F" w14:textId="77777777" w:rsidR="0005269D" w:rsidRPr="00A21563" w:rsidRDefault="0005269D" w:rsidP="0005269D">
            <w:pPr>
              <w:pStyle w:val="NoSpacing"/>
              <w:jc w:val="center"/>
            </w:pPr>
            <w:r>
              <w:t>X</w:t>
            </w:r>
          </w:p>
        </w:tc>
        <w:tc>
          <w:tcPr>
            <w:tcW w:w="1068" w:type="dxa"/>
            <w:vAlign w:val="center"/>
          </w:tcPr>
          <w:p w14:paraId="4A997900" w14:textId="77777777" w:rsidR="0005269D" w:rsidRPr="00A21563" w:rsidRDefault="0005269D" w:rsidP="0005269D">
            <w:pPr>
              <w:pStyle w:val="NoSpacing"/>
              <w:jc w:val="center"/>
            </w:pPr>
            <w:r>
              <w:t>X</w:t>
            </w:r>
          </w:p>
        </w:tc>
        <w:tc>
          <w:tcPr>
            <w:tcW w:w="1067" w:type="dxa"/>
            <w:vAlign w:val="center"/>
          </w:tcPr>
          <w:p w14:paraId="7CC3C0C0" w14:textId="77777777" w:rsidR="0005269D" w:rsidRPr="00A21563" w:rsidRDefault="0005269D" w:rsidP="0005269D">
            <w:pPr>
              <w:pStyle w:val="NoSpacing"/>
              <w:jc w:val="center"/>
            </w:pPr>
            <w:r>
              <w:t>X</w:t>
            </w:r>
          </w:p>
        </w:tc>
        <w:tc>
          <w:tcPr>
            <w:tcW w:w="1068" w:type="dxa"/>
            <w:vAlign w:val="center"/>
          </w:tcPr>
          <w:p w14:paraId="7CC67816" w14:textId="77777777" w:rsidR="0005269D" w:rsidRPr="00A21563" w:rsidRDefault="0005269D" w:rsidP="0005269D">
            <w:pPr>
              <w:pStyle w:val="NoSpacing"/>
              <w:jc w:val="center"/>
            </w:pPr>
            <w:r>
              <w:t>X</w:t>
            </w:r>
          </w:p>
        </w:tc>
        <w:tc>
          <w:tcPr>
            <w:tcW w:w="1067" w:type="dxa"/>
            <w:vAlign w:val="center"/>
          </w:tcPr>
          <w:p w14:paraId="64F9EB63" w14:textId="77777777" w:rsidR="0005269D" w:rsidRPr="00A21563" w:rsidRDefault="0005269D" w:rsidP="0005269D">
            <w:pPr>
              <w:pStyle w:val="NoSpacing"/>
              <w:jc w:val="center"/>
            </w:pPr>
            <w:r>
              <w:t>X</w:t>
            </w:r>
          </w:p>
        </w:tc>
        <w:tc>
          <w:tcPr>
            <w:tcW w:w="1068" w:type="dxa"/>
            <w:vAlign w:val="center"/>
          </w:tcPr>
          <w:p w14:paraId="62C8177E" w14:textId="77777777" w:rsidR="0005269D" w:rsidRPr="00FD66E8" w:rsidRDefault="0005269D" w:rsidP="0005269D">
            <w:pPr>
              <w:pStyle w:val="NoSpacing"/>
              <w:jc w:val="center"/>
            </w:pPr>
            <w:r>
              <w:t>X</w:t>
            </w:r>
          </w:p>
        </w:tc>
      </w:tr>
      <w:tr w:rsidR="0005269D" w:rsidRPr="00A21563" w14:paraId="0D8A866A" w14:textId="77777777" w:rsidTr="006F2C5C">
        <w:tc>
          <w:tcPr>
            <w:tcW w:w="2523" w:type="dxa"/>
          </w:tcPr>
          <w:p w14:paraId="21703DEF" w14:textId="77777777" w:rsidR="0005269D" w:rsidRPr="00A21563" w:rsidRDefault="0005269D" w:rsidP="0005269D">
            <w:pPr>
              <w:pStyle w:val="NoSpacing"/>
            </w:pPr>
            <w:r>
              <w:t>Gravidity</w:t>
            </w:r>
          </w:p>
        </w:tc>
        <w:tc>
          <w:tcPr>
            <w:tcW w:w="1067" w:type="dxa"/>
            <w:vAlign w:val="center"/>
          </w:tcPr>
          <w:p w14:paraId="6A04CD24" w14:textId="77777777" w:rsidR="0005269D" w:rsidRPr="00A21563" w:rsidRDefault="0005269D" w:rsidP="0005269D">
            <w:pPr>
              <w:pStyle w:val="NoSpacing"/>
              <w:jc w:val="center"/>
            </w:pPr>
            <w:r>
              <w:t>X</w:t>
            </w:r>
          </w:p>
        </w:tc>
        <w:tc>
          <w:tcPr>
            <w:tcW w:w="1068" w:type="dxa"/>
            <w:vAlign w:val="center"/>
          </w:tcPr>
          <w:p w14:paraId="553EDDAE" w14:textId="77777777" w:rsidR="0005269D" w:rsidRPr="00A21563" w:rsidRDefault="0005269D" w:rsidP="0005269D">
            <w:pPr>
              <w:pStyle w:val="NoSpacing"/>
              <w:jc w:val="center"/>
            </w:pPr>
            <w:r>
              <w:t>X</w:t>
            </w:r>
          </w:p>
        </w:tc>
        <w:tc>
          <w:tcPr>
            <w:tcW w:w="1067" w:type="dxa"/>
            <w:vAlign w:val="center"/>
          </w:tcPr>
          <w:p w14:paraId="67CB42DC" w14:textId="77777777" w:rsidR="0005269D" w:rsidRPr="00A21563" w:rsidRDefault="0005269D" w:rsidP="0005269D">
            <w:pPr>
              <w:pStyle w:val="NoSpacing"/>
              <w:jc w:val="center"/>
            </w:pPr>
            <w:r>
              <w:t>X</w:t>
            </w:r>
          </w:p>
        </w:tc>
        <w:tc>
          <w:tcPr>
            <w:tcW w:w="1068" w:type="dxa"/>
            <w:vAlign w:val="center"/>
          </w:tcPr>
          <w:p w14:paraId="7BD0EC47" w14:textId="77777777" w:rsidR="0005269D" w:rsidRPr="00A21563" w:rsidRDefault="0005269D" w:rsidP="0005269D">
            <w:pPr>
              <w:pStyle w:val="NoSpacing"/>
              <w:jc w:val="center"/>
            </w:pPr>
            <w:r>
              <w:t>X</w:t>
            </w:r>
          </w:p>
        </w:tc>
        <w:tc>
          <w:tcPr>
            <w:tcW w:w="1067" w:type="dxa"/>
            <w:vAlign w:val="center"/>
          </w:tcPr>
          <w:p w14:paraId="19055163" w14:textId="77777777" w:rsidR="0005269D" w:rsidRPr="00A21563" w:rsidRDefault="0005269D" w:rsidP="0005269D">
            <w:pPr>
              <w:pStyle w:val="NoSpacing"/>
              <w:jc w:val="center"/>
            </w:pPr>
            <w:r>
              <w:t>X</w:t>
            </w:r>
          </w:p>
        </w:tc>
        <w:tc>
          <w:tcPr>
            <w:tcW w:w="1068" w:type="dxa"/>
            <w:vAlign w:val="center"/>
          </w:tcPr>
          <w:p w14:paraId="7C100486" w14:textId="77777777" w:rsidR="0005269D" w:rsidRPr="00A21563" w:rsidRDefault="0005269D" w:rsidP="0005269D">
            <w:pPr>
              <w:pStyle w:val="NoSpacing"/>
              <w:jc w:val="center"/>
            </w:pPr>
            <w:r>
              <w:t>X</w:t>
            </w:r>
          </w:p>
        </w:tc>
      </w:tr>
      <w:tr w:rsidR="0005269D" w:rsidRPr="00A21563" w14:paraId="3C614527" w14:textId="77777777" w:rsidTr="006F2C5C">
        <w:tc>
          <w:tcPr>
            <w:tcW w:w="2523" w:type="dxa"/>
          </w:tcPr>
          <w:p w14:paraId="16533C32" w14:textId="77777777" w:rsidR="0005269D" w:rsidRPr="00A21563" w:rsidRDefault="0005269D" w:rsidP="0005269D">
            <w:pPr>
              <w:pStyle w:val="NoSpacing"/>
            </w:pPr>
            <w:r>
              <w:t>Marital status</w:t>
            </w:r>
          </w:p>
        </w:tc>
        <w:tc>
          <w:tcPr>
            <w:tcW w:w="1067" w:type="dxa"/>
            <w:vAlign w:val="center"/>
          </w:tcPr>
          <w:p w14:paraId="1238F9AC" w14:textId="77777777" w:rsidR="0005269D" w:rsidRPr="00A21563" w:rsidRDefault="0005269D" w:rsidP="0005269D">
            <w:pPr>
              <w:pStyle w:val="NoSpacing"/>
              <w:jc w:val="center"/>
            </w:pPr>
            <w:r>
              <w:t>X</w:t>
            </w:r>
          </w:p>
        </w:tc>
        <w:tc>
          <w:tcPr>
            <w:tcW w:w="1068" w:type="dxa"/>
            <w:vAlign w:val="center"/>
          </w:tcPr>
          <w:p w14:paraId="2ECEF51B" w14:textId="77777777" w:rsidR="0005269D" w:rsidRPr="00A21563" w:rsidRDefault="0005269D" w:rsidP="0005269D">
            <w:pPr>
              <w:pStyle w:val="NoSpacing"/>
              <w:jc w:val="center"/>
            </w:pPr>
            <w:r>
              <w:t>X</w:t>
            </w:r>
          </w:p>
        </w:tc>
        <w:tc>
          <w:tcPr>
            <w:tcW w:w="1067" w:type="dxa"/>
            <w:vAlign w:val="center"/>
          </w:tcPr>
          <w:p w14:paraId="549DDA6F" w14:textId="77777777" w:rsidR="0005269D" w:rsidRPr="00A21563" w:rsidRDefault="0005269D" w:rsidP="0005269D">
            <w:pPr>
              <w:pStyle w:val="NoSpacing"/>
              <w:jc w:val="center"/>
            </w:pPr>
            <w:r>
              <w:t>X</w:t>
            </w:r>
          </w:p>
        </w:tc>
        <w:tc>
          <w:tcPr>
            <w:tcW w:w="1068" w:type="dxa"/>
            <w:vAlign w:val="center"/>
          </w:tcPr>
          <w:p w14:paraId="46D1B50E" w14:textId="77777777" w:rsidR="0005269D" w:rsidRPr="00A21563" w:rsidRDefault="0005269D" w:rsidP="0005269D">
            <w:pPr>
              <w:pStyle w:val="NoSpacing"/>
              <w:jc w:val="center"/>
            </w:pPr>
            <w:r>
              <w:t>X</w:t>
            </w:r>
          </w:p>
        </w:tc>
        <w:tc>
          <w:tcPr>
            <w:tcW w:w="1067" w:type="dxa"/>
            <w:vAlign w:val="center"/>
          </w:tcPr>
          <w:p w14:paraId="761BC707" w14:textId="77777777" w:rsidR="0005269D" w:rsidRPr="00A21563" w:rsidRDefault="0005269D" w:rsidP="0005269D">
            <w:pPr>
              <w:pStyle w:val="NoSpacing"/>
              <w:jc w:val="center"/>
            </w:pPr>
          </w:p>
        </w:tc>
        <w:tc>
          <w:tcPr>
            <w:tcW w:w="1068" w:type="dxa"/>
            <w:vAlign w:val="center"/>
          </w:tcPr>
          <w:p w14:paraId="22AF5BCB" w14:textId="77777777" w:rsidR="0005269D" w:rsidRPr="00A21563" w:rsidRDefault="0005269D" w:rsidP="0005269D">
            <w:pPr>
              <w:pStyle w:val="NoSpacing"/>
              <w:jc w:val="center"/>
            </w:pPr>
            <w:r>
              <w:t>X</w:t>
            </w:r>
          </w:p>
        </w:tc>
      </w:tr>
      <w:tr w:rsidR="0005269D" w:rsidRPr="00A21563" w14:paraId="466ADF50" w14:textId="77777777" w:rsidTr="006F2C5C">
        <w:tc>
          <w:tcPr>
            <w:tcW w:w="2523" w:type="dxa"/>
          </w:tcPr>
          <w:p w14:paraId="7AA6AACD" w14:textId="77777777" w:rsidR="0005269D" w:rsidRPr="00A21563" w:rsidRDefault="0005269D" w:rsidP="0005269D">
            <w:pPr>
              <w:pStyle w:val="NoSpacing"/>
            </w:pPr>
            <w:r>
              <w:t>School l</w:t>
            </w:r>
            <w:r w:rsidRPr="00A21563">
              <w:t>evel</w:t>
            </w:r>
          </w:p>
        </w:tc>
        <w:tc>
          <w:tcPr>
            <w:tcW w:w="1067" w:type="dxa"/>
            <w:vAlign w:val="center"/>
          </w:tcPr>
          <w:p w14:paraId="66F37F2B" w14:textId="77777777" w:rsidR="0005269D" w:rsidRPr="00A21563" w:rsidRDefault="0005269D" w:rsidP="0005269D">
            <w:pPr>
              <w:pStyle w:val="NoSpacing"/>
              <w:jc w:val="center"/>
            </w:pPr>
            <w:r>
              <w:t>X</w:t>
            </w:r>
          </w:p>
        </w:tc>
        <w:tc>
          <w:tcPr>
            <w:tcW w:w="1068" w:type="dxa"/>
            <w:vAlign w:val="center"/>
          </w:tcPr>
          <w:p w14:paraId="266288D6" w14:textId="77777777" w:rsidR="0005269D" w:rsidRPr="00A21563" w:rsidRDefault="0005269D" w:rsidP="0005269D">
            <w:pPr>
              <w:pStyle w:val="NoSpacing"/>
              <w:jc w:val="center"/>
            </w:pPr>
            <w:r>
              <w:t>X</w:t>
            </w:r>
          </w:p>
        </w:tc>
        <w:tc>
          <w:tcPr>
            <w:tcW w:w="1067" w:type="dxa"/>
            <w:vAlign w:val="center"/>
          </w:tcPr>
          <w:p w14:paraId="2D284905" w14:textId="77777777" w:rsidR="0005269D" w:rsidRPr="00A21563" w:rsidRDefault="0005269D" w:rsidP="0005269D">
            <w:pPr>
              <w:pStyle w:val="NoSpacing"/>
              <w:jc w:val="center"/>
            </w:pPr>
            <w:r>
              <w:t>X</w:t>
            </w:r>
          </w:p>
        </w:tc>
        <w:tc>
          <w:tcPr>
            <w:tcW w:w="1068" w:type="dxa"/>
            <w:vAlign w:val="center"/>
          </w:tcPr>
          <w:p w14:paraId="7D85FF08" w14:textId="77777777" w:rsidR="0005269D" w:rsidRPr="00A21563" w:rsidRDefault="0005269D" w:rsidP="0005269D">
            <w:pPr>
              <w:pStyle w:val="NoSpacing"/>
              <w:jc w:val="center"/>
            </w:pPr>
            <w:r>
              <w:t>X</w:t>
            </w:r>
          </w:p>
        </w:tc>
        <w:tc>
          <w:tcPr>
            <w:tcW w:w="1067" w:type="dxa"/>
            <w:vAlign w:val="center"/>
          </w:tcPr>
          <w:p w14:paraId="1895DB48" w14:textId="77777777" w:rsidR="0005269D" w:rsidRPr="00A21563" w:rsidRDefault="0005269D" w:rsidP="0005269D">
            <w:pPr>
              <w:pStyle w:val="NoSpacing"/>
              <w:jc w:val="center"/>
            </w:pPr>
            <w:r>
              <w:t>X</w:t>
            </w:r>
          </w:p>
        </w:tc>
        <w:tc>
          <w:tcPr>
            <w:tcW w:w="1068" w:type="dxa"/>
            <w:vAlign w:val="center"/>
          </w:tcPr>
          <w:p w14:paraId="480A18EC" w14:textId="77777777" w:rsidR="0005269D" w:rsidRPr="00A21563" w:rsidRDefault="0005269D" w:rsidP="0005269D">
            <w:pPr>
              <w:pStyle w:val="NoSpacing"/>
              <w:jc w:val="center"/>
            </w:pPr>
            <w:r>
              <w:t>X</w:t>
            </w:r>
          </w:p>
        </w:tc>
      </w:tr>
      <w:tr w:rsidR="0005269D" w:rsidRPr="00A21563" w14:paraId="61CBADBE" w14:textId="77777777" w:rsidTr="006F2C5C">
        <w:tc>
          <w:tcPr>
            <w:tcW w:w="2523" w:type="dxa"/>
          </w:tcPr>
          <w:p w14:paraId="0D05E824" w14:textId="77777777" w:rsidR="0005269D" w:rsidRPr="00A21563" w:rsidRDefault="0005269D" w:rsidP="0005269D">
            <w:pPr>
              <w:pStyle w:val="NoSpacing"/>
            </w:pPr>
            <w:r>
              <w:t>Occupation</w:t>
            </w:r>
          </w:p>
        </w:tc>
        <w:tc>
          <w:tcPr>
            <w:tcW w:w="1067" w:type="dxa"/>
            <w:vAlign w:val="center"/>
          </w:tcPr>
          <w:p w14:paraId="36A76C05" w14:textId="77777777" w:rsidR="0005269D" w:rsidRPr="00A21563" w:rsidRDefault="0005269D" w:rsidP="0005269D">
            <w:pPr>
              <w:pStyle w:val="NoSpacing"/>
              <w:jc w:val="center"/>
            </w:pPr>
            <w:r>
              <w:t>X</w:t>
            </w:r>
          </w:p>
        </w:tc>
        <w:tc>
          <w:tcPr>
            <w:tcW w:w="1068" w:type="dxa"/>
            <w:vAlign w:val="center"/>
          </w:tcPr>
          <w:p w14:paraId="4FE7C578" w14:textId="77777777" w:rsidR="0005269D" w:rsidRPr="00A21563" w:rsidRDefault="0005269D" w:rsidP="0005269D">
            <w:pPr>
              <w:pStyle w:val="NoSpacing"/>
              <w:jc w:val="center"/>
            </w:pPr>
            <w:r>
              <w:t>X</w:t>
            </w:r>
          </w:p>
        </w:tc>
        <w:tc>
          <w:tcPr>
            <w:tcW w:w="1067" w:type="dxa"/>
            <w:vAlign w:val="center"/>
          </w:tcPr>
          <w:p w14:paraId="098F7BA4" w14:textId="77777777" w:rsidR="0005269D" w:rsidRPr="00A21563" w:rsidRDefault="0005269D" w:rsidP="0005269D">
            <w:pPr>
              <w:pStyle w:val="NoSpacing"/>
              <w:jc w:val="center"/>
            </w:pPr>
            <w:r>
              <w:t>X</w:t>
            </w:r>
          </w:p>
        </w:tc>
        <w:tc>
          <w:tcPr>
            <w:tcW w:w="1068" w:type="dxa"/>
            <w:vAlign w:val="center"/>
          </w:tcPr>
          <w:p w14:paraId="6086FD65" w14:textId="77777777" w:rsidR="0005269D" w:rsidRPr="00A21563" w:rsidRDefault="0005269D" w:rsidP="0005269D">
            <w:pPr>
              <w:pStyle w:val="NoSpacing"/>
              <w:jc w:val="center"/>
            </w:pPr>
            <w:r>
              <w:t>X</w:t>
            </w:r>
          </w:p>
        </w:tc>
        <w:tc>
          <w:tcPr>
            <w:tcW w:w="1067" w:type="dxa"/>
            <w:vAlign w:val="center"/>
          </w:tcPr>
          <w:p w14:paraId="35B3FC16" w14:textId="77777777" w:rsidR="0005269D" w:rsidRPr="00A21563" w:rsidRDefault="0005269D" w:rsidP="0005269D">
            <w:pPr>
              <w:pStyle w:val="NoSpacing"/>
              <w:jc w:val="center"/>
            </w:pPr>
          </w:p>
        </w:tc>
        <w:tc>
          <w:tcPr>
            <w:tcW w:w="1068" w:type="dxa"/>
            <w:vAlign w:val="center"/>
          </w:tcPr>
          <w:p w14:paraId="54DA9D26" w14:textId="77777777" w:rsidR="0005269D" w:rsidRPr="00A21563" w:rsidRDefault="0005269D" w:rsidP="0005269D">
            <w:pPr>
              <w:pStyle w:val="NoSpacing"/>
              <w:jc w:val="center"/>
            </w:pPr>
            <w:r>
              <w:t>X</w:t>
            </w:r>
          </w:p>
        </w:tc>
      </w:tr>
      <w:tr w:rsidR="0005269D" w:rsidRPr="00A21563" w14:paraId="2CB2985C" w14:textId="77777777" w:rsidTr="006F2C5C">
        <w:tc>
          <w:tcPr>
            <w:tcW w:w="2523" w:type="dxa"/>
          </w:tcPr>
          <w:p w14:paraId="5DD5444A" w14:textId="77777777" w:rsidR="0005269D" w:rsidRPr="00A21563" w:rsidRDefault="0005269D" w:rsidP="0005269D">
            <w:pPr>
              <w:pStyle w:val="NoSpacing"/>
            </w:pPr>
            <w:r>
              <w:t>H</w:t>
            </w:r>
            <w:r w:rsidRPr="00A21563">
              <w:t>usband</w:t>
            </w:r>
            <w:r>
              <w:t>’s occupation</w:t>
            </w:r>
          </w:p>
        </w:tc>
        <w:tc>
          <w:tcPr>
            <w:tcW w:w="1067" w:type="dxa"/>
            <w:vAlign w:val="center"/>
          </w:tcPr>
          <w:p w14:paraId="59A9A4CC" w14:textId="77777777" w:rsidR="0005269D" w:rsidRPr="00A21563" w:rsidRDefault="0005269D" w:rsidP="0005269D">
            <w:pPr>
              <w:pStyle w:val="NoSpacing"/>
              <w:jc w:val="center"/>
            </w:pPr>
            <w:r>
              <w:t>X</w:t>
            </w:r>
          </w:p>
        </w:tc>
        <w:tc>
          <w:tcPr>
            <w:tcW w:w="1068" w:type="dxa"/>
            <w:vAlign w:val="center"/>
          </w:tcPr>
          <w:p w14:paraId="5C23FEC0" w14:textId="77777777" w:rsidR="0005269D" w:rsidRPr="00A21563" w:rsidRDefault="0005269D" w:rsidP="0005269D">
            <w:pPr>
              <w:pStyle w:val="NoSpacing"/>
              <w:jc w:val="center"/>
            </w:pPr>
            <w:r>
              <w:t>X</w:t>
            </w:r>
          </w:p>
        </w:tc>
        <w:tc>
          <w:tcPr>
            <w:tcW w:w="1067" w:type="dxa"/>
            <w:vAlign w:val="center"/>
          </w:tcPr>
          <w:p w14:paraId="6BF0E104" w14:textId="77777777" w:rsidR="0005269D" w:rsidRPr="00A21563" w:rsidRDefault="0005269D" w:rsidP="0005269D">
            <w:pPr>
              <w:pStyle w:val="NoSpacing"/>
              <w:jc w:val="center"/>
            </w:pPr>
            <w:r>
              <w:t>X</w:t>
            </w:r>
          </w:p>
        </w:tc>
        <w:tc>
          <w:tcPr>
            <w:tcW w:w="1068" w:type="dxa"/>
            <w:vAlign w:val="center"/>
          </w:tcPr>
          <w:p w14:paraId="12F54B6B" w14:textId="77777777" w:rsidR="0005269D" w:rsidRPr="00A21563" w:rsidRDefault="0005269D" w:rsidP="0005269D">
            <w:pPr>
              <w:pStyle w:val="NoSpacing"/>
              <w:jc w:val="center"/>
            </w:pPr>
            <w:r>
              <w:t>X</w:t>
            </w:r>
          </w:p>
        </w:tc>
        <w:tc>
          <w:tcPr>
            <w:tcW w:w="1067" w:type="dxa"/>
            <w:vAlign w:val="center"/>
          </w:tcPr>
          <w:p w14:paraId="675B102D" w14:textId="77777777" w:rsidR="0005269D" w:rsidRPr="00A21563" w:rsidRDefault="0005269D" w:rsidP="0005269D">
            <w:pPr>
              <w:pStyle w:val="NoSpacing"/>
              <w:jc w:val="center"/>
            </w:pPr>
          </w:p>
        </w:tc>
        <w:tc>
          <w:tcPr>
            <w:tcW w:w="1068" w:type="dxa"/>
            <w:vAlign w:val="center"/>
          </w:tcPr>
          <w:p w14:paraId="2B88730E" w14:textId="77777777" w:rsidR="0005269D" w:rsidRPr="00A21563" w:rsidRDefault="0005269D" w:rsidP="0005269D">
            <w:pPr>
              <w:pStyle w:val="NoSpacing"/>
              <w:jc w:val="center"/>
            </w:pPr>
            <w:r>
              <w:t>X</w:t>
            </w:r>
          </w:p>
        </w:tc>
      </w:tr>
      <w:tr w:rsidR="0005269D" w:rsidRPr="00A21563" w14:paraId="0E70D541" w14:textId="77777777" w:rsidTr="006F2C5C">
        <w:tc>
          <w:tcPr>
            <w:tcW w:w="2523" w:type="dxa"/>
          </w:tcPr>
          <w:p w14:paraId="5A8BC4B5" w14:textId="77777777" w:rsidR="0005269D" w:rsidRDefault="0005269D" w:rsidP="0005269D">
            <w:pPr>
              <w:pStyle w:val="NoSpacing"/>
            </w:pPr>
          </w:p>
        </w:tc>
        <w:tc>
          <w:tcPr>
            <w:tcW w:w="1067" w:type="dxa"/>
            <w:vAlign w:val="center"/>
          </w:tcPr>
          <w:p w14:paraId="3F0631F0" w14:textId="77777777" w:rsidR="0005269D" w:rsidRDefault="0005269D" w:rsidP="0005269D">
            <w:pPr>
              <w:pStyle w:val="NoSpacing"/>
              <w:jc w:val="center"/>
            </w:pPr>
          </w:p>
        </w:tc>
        <w:tc>
          <w:tcPr>
            <w:tcW w:w="1068" w:type="dxa"/>
            <w:vAlign w:val="center"/>
          </w:tcPr>
          <w:p w14:paraId="6BB6AA63" w14:textId="77777777" w:rsidR="0005269D" w:rsidRDefault="0005269D" w:rsidP="0005269D">
            <w:pPr>
              <w:pStyle w:val="NoSpacing"/>
              <w:jc w:val="center"/>
            </w:pPr>
          </w:p>
        </w:tc>
        <w:tc>
          <w:tcPr>
            <w:tcW w:w="1067" w:type="dxa"/>
            <w:vAlign w:val="center"/>
          </w:tcPr>
          <w:p w14:paraId="59B38EE0" w14:textId="77777777" w:rsidR="0005269D" w:rsidRDefault="0005269D" w:rsidP="0005269D">
            <w:pPr>
              <w:pStyle w:val="NoSpacing"/>
              <w:jc w:val="center"/>
            </w:pPr>
          </w:p>
        </w:tc>
        <w:tc>
          <w:tcPr>
            <w:tcW w:w="1068" w:type="dxa"/>
            <w:vAlign w:val="center"/>
          </w:tcPr>
          <w:p w14:paraId="587D0B67" w14:textId="77777777" w:rsidR="0005269D" w:rsidRDefault="0005269D" w:rsidP="0005269D">
            <w:pPr>
              <w:pStyle w:val="NoSpacing"/>
              <w:jc w:val="center"/>
            </w:pPr>
          </w:p>
        </w:tc>
        <w:tc>
          <w:tcPr>
            <w:tcW w:w="1067" w:type="dxa"/>
            <w:vAlign w:val="center"/>
          </w:tcPr>
          <w:p w14:paraId="502B5B10" w14:textId="77777777" w:rsidR="0005269D" w:rsidRDefault="0005269D" w:rsidP="0005269D">
            <w:pPr>
              <w:pStyle w:val="NoSpacing"/>
              <w:jc w:val="center"/>
            </w:pPr>
          </w:p>
        </w:tc>
        <w:tc>
          <w:tcPr>
            <w:tcW w:w="1068" w:type="dxa"/>
            <w:vAlign w:val="center"/>
          </w:tcPr>
          <w:p w14:paraId="2A515D30" w14:textId="77777777" w:rsidR="0005269D" w:rsidRDefault="0005269D" w:rsidP="0005269D">
            <w:pPr>
              <w:pStyle w:val="NoSpacing"/>
              <w:jc w:val="center"/>
            </w:pPr>
          </w:p>
        </w:tc>
      </w:tr>
      <w:tr w:rsidR="0005269D" w:rsidRPr="00A21563" w14:paraId="46C94257" w14:textId="77777777" w:rsidTr="006F2C5C">
        <w:tc>
          <w:tcPr>
            <w:tcW w:w="2523" w:type="dxa"/>
          </w:tcPr>
          <w:p w14:paraId="19B1D7C9" w14:textId="77777777" w:rsidR="0005269D" w:rsidRPr="00762CA2" w:rsidRDefault="0005269D" w:rsidP="0005269D">
            <w:pPr>
              <w:pStyle w:val="NoSpacing"/>
              <w:rPr>
                <w:u w:val="single"/>
              </w:rPr>
            </w:pPr>
            <w:r>
              <w:rPr>
                <w:u w:val="single"/>
              </w:rPr>
              <w:t xml:space="preserve">Malaria </w:t>
            </w:r>
            <w:r w:rsidRPr="00762CA2">
              <w:rPr>
                <w:u w:val="single"/>
              </w:rPr>
              <w:t>Interventions</w:t>
            </w:r>
          </w:p>
        </w:tc>
        <w:tc>
          <w:tcPr>
            <w:tcW w:w="1067" w:type="dxa"/>
            <w:vAlign w:val="center"/>
          </w:tcPr>
          <w:p w14:paraId="56B00433" w14:textId="77777777" w:rsidR="0005269D" w:rsidRDefault="0005269D" w:rsidP="0005269D">
            <w:pPr>
              <w:pStyle w:val="NoSpacing"/>
              <w:jc w:val="center"/>
            </w:pPr>
          </w:p>
        </w:tc>
        <w:tc>
          <w:tcPr>
            <w:tcW w:w="1068" w:type="dxa"/>
            <w:vAlign w:val="center"/>
          </w:tcPr>
          <w:p w14:paraId="399DEBA0" w14:textId="77777777" w:rsidR="0005269D" w:rsidRDefault="0005269D" w:rsidP="0005269D">
            <w:pPr>
              <w:pStyle w:val="NoSpacing"/>
              <w:jc w:val="center"/>
            </w:pPr>
          </w:p>
        </w:tc>
        <w:tc>
          <w:tcPr>
            <w:tcW w:w="1067" w:type="dxa"/>
            <w:vAlign w:val="center"/>
          </w:tcPr>
          <w:p w14:paraId="7A651D75" w14:textId="77777777" w:rsidR="0005269D" w:rsidRDefault="0005269D" w:rsidP="0005269D">
            <w:pPr>
              <w:pStyle w:val="NoSpacing"/>
              <w:jc w:val="center"/>
            </w:pPr>
          </w:p>
        </w:tc>
        <w:tc>
          <w:tcPr>
            <w:tcW w:w="1068" w:type="dxa"/>
            <w:vAlign w:val="center"/>
          </w:tcPr>
          <w:p w14:paraId="14280486" w14:textId="77777777" w:rsidR="0005269D" w:rsidRDefault="0005269D" w:rsidP="0005269D">
            <w:pPr>
              <w:pStyle w:val="NoSpacing"/>
              <w:jc w:val="center"/>
            </w:pPr>
          </w:p>
        </w:tc>
        <w:tc>
          <w:tcPr>
            <w:tcW w:w="1067" w:type="dxa"/>
            <w:vAlign w:val="center"/>
          </w:tcPr>
          <w:p w14:paraId="5E423543" w14:textId="77777777" w:rsidR="0005269D" w:rsidRDefault="0005269D" w:rsidP="0005269D">
            <w:pPr>
              <w:pStyle w:val="NoSpacing"/>
              <w:jc w:val="center"/>
            </w:pPr>
          </w:p>
        </w:tc>
        <w:tc>
          <w:tcPr>
            <w:tcW w:w="1068" w:type="dxa"/>
            <w:vAlign w:val="center"/>
          </w:tcPr>
          <w:p w14:paraId="2D02281A" w14:textId="77777777" w:rsidR="0005269D" w:rsidRDefault="0005269D" w:rsidP="0005269D">
            <w:pPr>
              <w:pStyle w:val="NoSpacing"/>
              <w:jc w:val="center"/>
            </w:pPr>
          </w:p>
        </w:tc>
      </w:tr>
      <w:tr w:rsidR="0005269D" w:rsidRPr="00A21563" w14:paraId="1E33F2AE" w14:textId="77777777" w:rsidTr="006F2C5C">
        <w:tc>
          <w:tcPr>
            <w:tcW w:w="2523" w:type="dxa"/>
          </w:tcPr>
          <w:p w14:paraId="3202D5BA" w14:textId="77777777" w:rsidR="0005269D" w:rsidRPr="00A21563" w:rsidRDefault="0005269D" w:rsidP="0005269D">
            <w:pPr>
              <w:pStyle w:val="NoSpacing"/>
            </w:pPr>
            <w:r>
              <w:t>ITN use last night</w:t>
            </w:r>
          </w:p>
        </w:tc>
        <w:tc>
          <w:tcPr>
            <w:tcW w:w="1067" w:type="dxa"/>
            <w:vAlign w:val="center"/>
          </w:tcPr>
          <w:p w14:paraId="31CE1D68" w14:textId="77777777" w:rsidR="0005269D" w:rsidRPr="00A21563" w:rsidRDefault="0005269D" w:rsidP="0005269D">
            <w:pPr>
              <w:pStyle w:val="NoSpacing"/>
              <w:jc w:val="center"/>
            </w:pPr>
            <w:r>
              <w:t>X</w:t>
            </w:r>
          </w:p>
        </w:tc>
        <w:tc>
          <w:tcPr>
            <w:tcW w:w="1068" w:type="dxa"/>
            <w:vAlign w:val="center"/>
          </w:tcPr>
          <w:p w14:paraId="4B4AFAA5" w14:textId="77777777" w:rsidR="0005269D" w:rsidRPr="00A21563" w:rsidRDefault="0005269D" w:rsidP="0005269D">
            <w:pPr>
              <w:pStyle w:val="NoSpacing"/>
              <w:jc w:val="center"/>
            </w:pPr>
            <w:r>
              <w:t>X</w:t>
            </w:r>
          </w:p>
        </w:tc>
        <w:tc>
          <w:tcPr>
            <w:tcW w:w="1067" w:type="dxa"/>
            <w:vAlign w:val="center"/>
          </w:tcPr>
          <w:p w14:paraId="167E59F2" w14:textId="77777777" w:rsidR="0005269D" w:rsidRPr="00A21563" w:rsidRDefault="0005269D" w:rsidP="0005269D">
            <w:pPr>
              <w:pStyle w:val="NoSpacing"/>
              <w:jc w:val="center"/>
            </w:pPr>
            <w:r>
              <w:t>X</w:t>
            </w:r>
          </w:p>
        </w:tc>
        <w:tc>
          <w:tcPr>
            <w:tcW w:w="1068" w:type="dxa"/>
            <w:vAlign w:val="center"/>
          </w:tcPr>
          <w:p w14:paraId="084D4FC4" w14:textId="77777777" w:rsidR="0005269D" w:rsidRPr="00A21563" w:rsidRDefault="0005269D" w:rsidP="0005269D">
            <w:pPr>
              <w:pStyle w:val="NoSpacing"/>
              <w:jc w:val="center"/>
            </w:pPr>
            <w:r>
              <w:t>X</w:t>
            </w:r>
          </w:p>
        </w:tc>
        <w:tc>
          <w:tcPr>
            <w:tcW w:w="1067" w:type="dxa"/>
            <w:vAlign w:val="center"/>
          </w:tcPr>
          <w:p w14:paraId="18F9C42F" w14:textId="77777777" w:rsidR="0005269D" w:rsidRPr="00A21563" w:rsidRDefault="0005269D" w:rsidP="0005269D">
            <w:pPr>
              <w:pStyle w:val="NoSpacing"/>
              <w:jc w:val="center"/>
            </w:pPr>
            <w:r>
              <w:t>X</w:t>
            </w:r>
          </w:p>
        </w:tc>
        <w:tc>
          <w:tcPr>
            <w:tcW w:w="1068" w:type="dxa"/>
            <w:vAlign w:val="center"/>
          </w:tcPr>
          <w:p w14:paraId="40E7F878" w14:textId="77777777" w:rsidR="0005269D" w:rsidRPr="00A21563" w:rsidRDefault="0005269D" w:rsidP="0005269D">
            <w:pPr>
              <w:pStyle w:val="NoSpacing"/>
              <w:jc w:val="center"/>
            </w:pPr>
            <w:r>
              <w:t>X</w:t>
            </w:r>
          </w:p>
        </w:tc>
      </w:tr>
      <w:tr w:rsidR="0005269D" w:rsidRPr="00A21563" w14:paraId="63069514" w14:textId="77777777" w:rsidTr="006F2C5C">
        <w:tc>
          <w:tcPr>
            <w:tcW w:w="2523" w:type="dxa"/>
          </w:tcPr>
          <w:p w14:paraId="49F1C3F1" w14:textId="77777777" w:rsidR="0005269D" w:rsidRPr="00A21563" w:rsidRDefault="0005269D" w:rsidP="0005269D">
            <w:pPr>
              <w:pStyle w:val="NoSpacing"/>
            </w:pPr>
            <w:r>
              <w:t>IRS spraying</w:t>
            </w:r>
          </w:p>
        </w:tc>
        <w:tc>
          <w:tcPr>
            <w:tcW w:w="1067" w:type="dxa"/>
            <w:vAlign w:val="center"/>
          </w:tcPr>
          <w:p w14:paraId="5AF6E05F" w14:textId="77777777" w:rsidR="0005269D" w:rsidRPr="00A21563" w:rsidRDefault="0005269D" w:rsidP="0005269D">
            <w:pPr>
              <w:pStyle w:val="NoSpacing"/>
              <w:jc w:val="center"/>
            </w:pPr>
          </w:p>
        </w:tc>
        <w:tc>
          <w:tcPr>
            <w:tcW w:w="1068" w:type="dxa"/>
            <w:vAlign w:val="center"/>
          </w:tcPr>
          <w:p w14:paraId="4C0A84F6" w14:textId="77777777" w:rsidR="0005269D" w:rsidRPr="00A21563" w:rsidRDefault="0005269D" w:rsidP="0005269D">
            <w:pPr>
              <w:pStyle w:val="NoSpacing"/>
              <w:jc w:val="center"/>
            </w:pPr>
            <w:r>
              <w:t>X</w:t>
            </w:r>
          </w:p>
        </w:tc>
        <w:tc>
          <w:tcPr>
            <w:tcW w:w="1067" w:type="dxa"/>
            <w:vAlign w:val="center"/>
          </w:tcPr>
          <w:p w14:paraId="4A9BB326" w14:textId="77777777" w:rsidR="0005269D" w:rsidRPr="00A21563" w:rsidRDefault="0005269D" w:rsidP="0005269D">
            <w:pPr>
              <w:pStyle w:val="NoSpacing"/>
              <w:jc w:val="center"/>
            </w:pPr>
          </w:p>
        </w:tc>
        <w:tc>
          <w:tcPr>
            <w:tcW w:w="1068" w:type="dxa"/>
            <w:vAlign w:val="center"/>
          </w:tcPr>
          <w:p w14:paraId="52349437" w14:textId="77777777" w:rsidR="0005269D" w:rsidRPr="00A21563" w:rsidRDefault="0005269D" w:rsidP="0005269D">
            <w:pPr>
              <w:pStyle w:val="NoSpacing"/>
              <w:jc w:val="center"/>
            </w:pPr>
          </w:p>
        </w:tc>
        <w:tc>
          <w:tcPr>
            <w:tcW w:w="1067" w:type="dxa"/>
            <w:vAlign w:val="center"/>
          </w:tcPr>
          <w:p w14:paraId="4626F2E6" w14:textId="77777777" w:rsidR="0005269D" w:rsidRPr="00A21563" w:rsidRDefault="0005269D" w:rsidP="0005269D">
            <w:pPr>
              <w:pStyle w:val="NoSpacing"/>
              <w:jc w:val="center"/>
            </w:pPr>
            <w:r>
              <w:t>X</w:t>
            </w:r>
          </w:p>
        </w:tc>
        <w:tc>
          <w:tcPr>
            <w:tcW w:w="1068" w:type="dxa"/>
            <w:vAlign w:val="center"/>
          </w:tcPr>
          <w:p w14:paraId="5F413120" w14:textId="77777777" w:rsidR="0005269D" w:rsidRPr="00A21563" w:rsidRDefault="0005269D" w:rsidP="0005269D">
            <w:pPr>
              <w:pStyle w:val="NoSpacing"/>
              <w:jc w:val="center"/>
            </w:pPr>
            <w:r>
              <w:t>X</w:t>
            </w:r>
          </w:p>
        </w:tc>
      </w:tr>
      <w:tr w:rsidR="0005269D" w:rsidRPr="00A21563" w14:paraId="51B5BFCE" w14:textId="77777777" w:rsidTr="006F2C5C">
        <w:tc>
          <w:tcPr>
            <w:tcW w:w="2523" w:type="dxa"/>
          </w:tcPr>
          <w:p w14:paraId="0E921528" w14:textId="77777777" w:rsidR="0005269D" w:rsidRDefault="0005269D" w:rsidP="0005269D">
            <w:pPr>
              <w:pStyle w:val="NoSpacing"/>
            </w:pPr>
          </w:p>
        </w:tc>
        <w:tc>
          <w:tcPr>
            <w:tcW w:w="1067" w:type="dxa"/>
            <w:vAlign w:val="center"/>
          </w:tcPr>
          <w:p w14:paraId="154260CC" w14:textId="77777777" w:rsidR="0005269D" w:rsidRDefault="0005269D" w:rsidP="0005269D">
            <w:pPr>
              <w:pStyle w:val="NoSpacing"/>
              <w:jc w:val="center"/>
            </w:pPr>
          </w:p>
        </w:tc>
        <w:tc>
          <w:tcPr>
            <w:tcW w:w="1068" w:type="dxa"/>
            <w:vAlign w:val="center"/>
          </w:tcPr>
          <w:p w14:paraId="2E882D9B" w14:textId="77777777" w:rsidR="0005269D" w:rsidRPr="00A21563" w:rsidRDefault="0005269D" w:rsidP="0005269D">
            <w:pPr>
              <w:pStyle w:val="NoSpacing"/>
              <w:jc w:val="center"/>
            </w:pPr>
          </w:p>
        </w:tc>
        <w:tc>
          <w:tcPr>
            <w:tcW w:w="1067" w:type="dxa"/>
            <w:vAlign w:val="center"/>
          </w:tcPr>
          <w:p w14:paraId="394A4F54" w14:textId="77777777" w:rsidR="0005269D" w:rsidRPr="00A21563" w:rsidRDefault="0005269D" w:rsidP="0005269D">
            <w:pPr>
              <w:pStyle w:val="NoSpacing"/>
              <w:jc w:val="center"/>
            </w:pPr>
          </w:p>
        </w:tc>
        <w:tc>
          <w:tcPr>
            <w:tcW w:w="1068" w:type="dxa"/>
            <w:vAlign w:val="center"/>
          </w:tcPr>
          <w:p w14:paraId="72D20FF2" w14:textId="77777777" w:rsidR="0005269D" w:rsidRPr="00A21563" w:rsidRDefault="0005269D" w:rsidP="0005269D">
            <w:pPr>
              <w:pStyle w:val="NoSpacing"/>
              <w:jc w:val="center"/>
            </w:pPr>
          </w:p>
        </w:tc>
        <w:tc>
          <w:tcPr>
            <w:tcW w:w="1067" w:type="dxa"/>
            <w:vAlign w:val="center"/>
          </w:tcPr>
          <w:p w14:paraId="7FBAAD39" w14:textId="77777777" w:rsidR="0005269D" w:rsidRPr="00A21563" w:rsidRDefault="0005269D" w:rsidP="0005269D">
            <w:pPr>
              <w:pStyle w:val="NoSpacing"/>
              <w:jc w:val="center"/>
            </w:pPr>
          </w:p>
        </w:tc>
        <w:tc>
          <w:tcPr>
            <w:tcW w:w="1068" w:type="dxa"/>
            <w:vAlign w:val="center"/>
          </w:tcPr>
          <w:p w14:paraId="37945CB8" w14:textId="77777777" w:rsidR="0005269D" w:rsidRPr="00A21563" w:rsidRDefault="0005269D" w:rsidP="0005269D">
            <w:pPr>
              <w:pStyle w:val="NoSpacing"/>
              <w:jc w:val="center"/>
            </w:pPr>
          </w:p>
        </w:tc>
      </w:tr>
      <w:tr w:rsidR="0005269D" w:rsidRPr="00A21563" w14:paraId="2D98AD9B" w14:textId="77777777" w:rsidTr="006F2C5C">
        <w:tc>
          <w:tcPr>
            <w:tcW w:w="2523" w:type="dxa"/>
          </w:tcPr>
          <w:p w14:paraId="448C2E2F" w14:textId="77777777" w:rsidR="0005269D" w:rsidRPr="00762CA2" w:rsidRDefault="0005269D" w:rsidP="0005269D">
            <w:pPr>
              <w:pStyle w:val="NoSpacing"/>
              <w:rPr>
                <w:u w:val="single"/>
              </w:rPr>
            </w:pPr>
            <w:r w:rsidRPr="00762CA2">
              <w:rPr>
                <w:u w:val="single"/>
              </w:rPr>
              <w:t>Birth-related</w:t>
            </w:r>
          </w:p>
        </w:tc>
        <w:tc>
          <w:tcPr>
            <w:tcW w:w="1067" w:type="dxa"/>
            <w:vAlign w:val="center"/>
          </w:tcPr>
          <w:p w14:paraId="50D48D93" w14:textId="77777777" w:rsidR="0005269D" w:rsidRDefault="0005269D" w:rsidP="0005269D">
            <w:pPr>
              <w:pStyle w:val="NoSpacing"/>
              <w:jc w:val="center"/>
            </w:pPr>
          </w:p>
        </w:tc>
        <w:tc>
          <w:tcPr>
            <w:tcW w:w="1068" w:type="dxa"/>
            <w:vAlign w:val="center"/>
          </w:tcPr>
          <w:p w14:paraId="05482BB4" w14:textId="77777777" w:rsidR="0005269D" w:rsidRPr="00A21563" w:rsidRDefault="0005269D" w:rsidP="0005269D">
            <w:pPr>
              <w:pStyle w:val="NoSpacing"/>
              <w:jc w:val="center"/>
            </w:pPr>
          </w:p>
        </w:tc>
        <w:tc>
          <w:tcPr>
            <w:tcW w:w="1067" w:type="dxa"/>
            <w:vAlign w:val="center"/>
          </w:tcPr>
          <w:p w14:paraId="3CC15010" w14:textId="77777777" w:rsidR="0005269D" w:rsidRPr="00A21563" w:rsidRDefault="0005269D" w:rsidP="0005269D">
            <w:pPr>
              <w:pStyle w:val="NoSpacing"/>
              <w:jc w:val="center"/>
            </w:pPr>
          </w:p>
        </w:tc>
        <w:tc>
          <w:tcPr>
            <w:tcW w:w="1068" w:type="dxa"/>
            <w:vAlign w:val="center"/>
          </w:tcPr>
          <w:p w14:paraId="5F294E14" w14:textId="77777777" w:rsidR="0005269D" w:rsidRPr="00A21563" w:rsidRDefault="0005269D" w:rsidP="0005269D">
            <w:pPr>
              <w:pStyle w:val="NoSpacing"/>
              <w:jc w:val="center"/>
            </w:pPr>
          </w:p>
        </w:tc>
        <w:tc>
          <w:tcPr>
            <w:tcW w:w="1067" w:type="dxa"/>
            <w:vAlign w:val="center"/>
          </w:tcPr>
          <w:p w14:paraId="4EA52E0E" w14:textId="77777777" w:rsidR="0005269D" w:rsidRPr="00A21563" w:rsidRDefault="0005269D" w:rsidP="0005269D">
            <w:pPr>
              <w:pStyle w:val="NoSpacing"/>
              <w:jc w:val="center"/>
            </w:pPr>
          </w:p>
        </w:tc>
        <w:tc>
          <w:tcPr>
            <w:tcW w:w="1068" w:type="dxa"/>
            <w:vAlign w:val="center"/>
          </w:tcPr>
          <w:p w14:paraId="31E4B24B" w14:textId="77777777" w:rsidR="0005269D" w:rsidRPr="00A21563" w:rsidRDefault="0005269D" w:rsidP="0005269D">
            <w:pPr>
              <w:pStyle w:val="NoSpacing"/>
              <w:jc w:val="center"/>
            </w:pPr>
          </w:p>
        </w:tc>
      </w:tr>
      <w:tr w:rsidR="0005269D" w:rsidRPr="00A21563" w14:paraId="0A535FD4" w14:textId="77777777" w:rsidTr="006F2C5C">
        <w:tc>
          <w:tcPr>
            <w:tcW w:w="2523" w:type="dxa"/>
          </w:tcPr>
          <w:p w14:paraId="5548DC4A" w14:textId="77777777" w:rsidR="0005269D" w:rsidRPr="00A21563" w:rsidRDefault="0005269D" w:rsidP="0005269D">
            <w:pPr>
              <w:pStyle w:val="NoSpacing"/>
            </w:pPr>
            <w:r>
              <w:t>H</w:t>
            </w:r>
            <w:r w:rsidRPr="00A21563">
              <w:t>ospital</w:t>
            </w:r>
            <w:r>
              <w:t xml:space="preserve"> birth</w:t>
            </w:r>
          </w:p>
        </w:tc>
        <w:tc>
          <w:tcPr>
            <w:tcW w:w="1067" w:type="dxa"/>
            <w:vAlign w:val="center"/>
          </w:tcPr>
          <w:p w14:paraId="6737D993" w14:textId="77777777" w:rsidR="0005269D" w:rsidRPr="00A21563" w:rsidRDefault="0005269D" w:rsidP="0005269D">
            <w:pPr>
              <w:pStyle w:val="NoSpacing"/>
              <w:jc w:val="center"/>
            </w:pPr>
            <w:r>
              <w:t>X</w:t>
            </w:r>
          </w:p>
        </w:tc>
        <w:tc>
          <w:tcPr>
            <w:tcW w:w="1068" w:type="dxa"/>
            <w:vAlign w:val="center"/>
          </w:tcPr>
          <w:p w14:paraId="64A2BC4F" w14:textId="77777777" w:rsidR="0005269D" w:rsidRPr="00A21563" w:rsidRDefault="0005269D" w:rsidP="0005269D">
            <w:pPr>
              <w:pStyle w:val="NoSpacing"/>
              <w:jc w:val="center"/>
            </w:pPr>
          </w:p>
        </w:tc>
        <w:tc>
          <w:tcPr>
            <w:tcW w:w="1067" w:type="dxa"/>
            <w:vAlign w:val="center"/>
          </w:tcPr>
          <w:p w14:paraId="521F0FB8" w14:textId="77777777" w:rsidR="0005269D" w:rsidRPr="00A21563" w:rsidRDefault="0005269D" w:rsidP="0005269D">
            <w:pPr>
              <w:pStyle w:val="NoSpacing"/>
              <w:jc w:val="center"/>
            </w:pPr>
          </w:p>
        </w:tc>
        <w:tc>
          <w:tcPr>
            <w:tcW w:w="1068" w:type="dxa"/>
            <w:vAlign w:val="center"/>
          </w:tcPr>
          <w:p w14:paraId="0CAAEAB3" w14:textId="77777777" w:rsidR="0005269D" w:rsidRPr="00A21563" w:rsidRDefault="0005269D" w:rsidP="0005269D">
            <w:pPr>
              <w:pStyle w:val="NoSpacing"/>
              <w:jc w:val="center"/>
            </w:pPr>
          </w:p>
        </w:tc>
        <w:tc>
          <w:tcPr>
            <w:tcW w:w="1067" w:type="dxa"/>
            <w:vAlign w:val="center"/>
          </w:tcPr>
          <w:p w14:paraId="13FA9B3D" w14:textId="77777777" w:rsidR="0005269D" w:rsidRPr="00A21563" w:rsidRDefault="0005269D" w:rsidP="0005269D">
            <w:pPr>
              <w:pStyle w:val="NoSpacing"/>
              <w:jc w:val="center"/>
            </w:pPr>
          </w:p>
        </w:tc>
        <w:tc>
          <w:tcPr>
            <w:tcW w:w="1068" w:type="dxa"/>
            <w:vAlign w:val="center"/>
          </w:tcPr>
          <w:p w14:paraId="10222E35" w14:textId="77777777" w:rsidR="0005269D" w:rsidRPr="00A21563" w:rsidRDefault="0005269D" w:rsidP="0005269D">
            <w:pPr>
              <w:pStyle w:val="NoSpacing"/>
              <w:jc w:val="center"/>
            </w:pPr>
          </w:p>
        </w:tc>
      </w:tr>
      <w:tr w:rsidR="0005269D" w:rsidRPr="00A21563" w14:paraId="69B4A648" w14:textId="77777777" w:rsidTr="006F2C5C">
        <w:tc>
          <w:tcPr>
            <w:tcW w:w="2523" w:type="dxa"/>
          </w:tcPr>
          <w:p w14:paraId="3B9000D0" w14:textId="77777777" w:rsidR="0005269D" w:rsidRPr="00A21563" w:rsidRDefault="0005269D" w:rsidP="0005269D">
            <w:pPr>
              <w:pStyle w:val="NoSpacing"/>
            </w:pPr>
            <w:r>
              <w:t>Delivery by midwife</w:t>
            </w:r>
          </w:p>
        </w:tc>
        <w:tc>
          <w:tcPr>
            <w:tcW w:w="1067" w:type="dxa"/>
            <w:vAlign w:val="center"/>
          </w:tcPr>
          <w:p w14:paraId="1E7BF944" w14:textId="77777777" w:rsidR="0005269D" w:rsidRPr="00A21563" w:rsidRDefault="0005269D" w:rsidP="0005269D">
            <w:pPr>
              <w:pStyle w:val="NoSpacing"/>
              <w:jc w:val="center"/>
            </w:pPr>
            <w:r>
              <w:t>X</w:t>
            </w:r>
          </w:p>
        </w:tc>
        <w:tc>
          <w:tcPr>
            <w:tcW w:w="1068" w:type="dxa"/>
            <w:vAlign w:val="center"/>
          </w:tcPr>
          <w:p w14:paraId="1516670B" w14:textId="77777777" w:rsidR="0005269D" w:rsidRPr="00A21563" w:rsidRDefault="0005269D" w:rsidP="0005269D">
            <w:pPr>
              <w:pStyle w:val="NoSpacing"/>
              <w:jc w:val="center"/>
            </w:pPr>
            <w:r>
              <w:t>X</w:t>
            </w:r>
          </w:p>
        </w:tc>
        <w:tc>
          <w:tcPr>
            <w:tcW w:w="1067" w:type="dxa"/>
            <w:vAlign w:val="center"/>
          </w:tcPr>
          <w:p w14:paraId="177BD376" w14:textId="77777777" w:rsidR="0005269D" w:rsidRPr="00A21563" w:rsidRDefault="0005269D" w:rsidP="0005269D">
            <w:pPr>
              <w:pStyle w:val="NoSpacing"/>
              <w:jc w:val="center"/>
            </w:pPr>
            <w:r>
              <w:t>X</w:t>
            </w:r>
          </w:p>
        </w:tc>
        <w:tc>
          <w:tcPr>
            <w:tcW w:w="1068" w:type="dxa"/>
            <w:vAlign w:val="center"/>
          </w:tcPr>
          <w:p w14:paraId="046C0DC5" w14:textId="77777777" w:rsidR="0005269D" w:rsidRPr="00A21563" w:rsidRDefault="0005269D" w:rsidP="0005269D">
            <w:pPr>
              <w:pStyle w:val="NoSpacing"/>
              <w:jc w:val="center"/>
            </w:pPr>
            <w:r>
              <w:t>X</w:t>
            </w:r>
          </w:p>
        </w:tc>
        <w:tc>
          <w:tcPr>
            <w:tcW w:w="1067" w:type="dxa"/>
            <w:vAlign w:val="center"/>
          </w:tcPr>
          <w:p w14:paraId="4058DF03" w14:textId="77777777" w:rsidR="0005269D" w:rsidRPr="00A21563" w:rsidRDefault="0005269D" w:rsidP="0005269D">
            <w:pPr>
              <w:pStyle w:val="NoSpacing"/>
              <w:jc w:val="center"/>
            </w:pPr>
          </w:p>
        </w:tc>
        <w:tc>
          <w:tcPr>
            <w:tcW w:w="1068" w:type="dxa"/>
            <w:vAlign w:val="center"/>
          </w:tcPr>
          <w:p w14:paraId="2C704285" w14:textId="77777777" w:rsidR="0005269D" w:rsidRPr="00A21563" w:rsidRDefault="0005269D" w:rsidP="0005269D">
            <w:pPr>
              <w:pStyle w:val="NoSpacing"/>
              <w:jc w:val="center"/>
            </w:pPr>
            <w:r>
              <w:t>X</w:t>
            </w:r>
          </w:p>
        </w:tc>
      </w:tr>
      <w:tr w:rsidR="0005269D" w:rsidRPr="00A21563" w14:paraId="5D74B2C9" w14:textId="77777777" w:rsidTr="006F2C5C">
        <w:tc>
          <w:tcPr>
            <w:tcW w:w="2523" w:type="dxa"/>
          </w:tcPr>
          <w:p w14:paraId="525BFA50" w14:textId="77777777" w:rsidR="0005269D" w:rsidRDefault="0005269D" w:rsidP="0005269D">
            <w:pPr>
              <w:pStyle w:val="NoSpacing"/>
            </w:pPr>
          </w:p>
        </w:tc>
        <w:tc>
          <w:tcPr>
            <w:tcW w:w="1067" w:type="dxa"/>
            <w:vAlign w:val="center"/>
          </w:tcPr>
          <w:p w14:paraId="2D9EA6F4" w14:textId="77777777" w:rsidR="0005269D" w:rsidRDefault="0005269D" w:rsidP="0005269D">
            <w:pPr>
              <w:pStyle w:val="NoSpacing"/>
              <w:jc w:val="center"/>
            </w:pPr>
          </w:p>
        </w:tc>
        <w:tc>
          <w:tcPr>
            <w:tcW w:w="1068" w:type="dxa"/>
            <w:vAlign w:val="center"/>
          </w:tcPr>
          <w:p w14:paraId="3A77BAF4" w14:textId="77777777" w:rsidR="0005269D" w:rsidRDefault="0005269D" w:rsidP="0005269D">
            <w:pPr>
              <w:pStyle w:val="NoSpacing"/>
              <w:jc w:val="center"/>
            </w:pPr>
          </w:p>
        </w:tc>
        <w:tc>
          <w:tcPr>
            <w:tcW w:w="1067" w:type="dxa"/>
            <w:vAlign w:val="center"/>
          </w:tcPr>
          <w:p w14:paraId="1E4BF417" w14:textId="77777777" w:rsidR="0005269D" w:rsidRDefault="0005269D" w:rsidP="0005269D">
            <w:pPr>
              <w:pStyle w:val="NoSpacing"/>
              <w:jc w:val="center"/>
            </w:pPr>
          </w:p>
        </w:tc>
        <w:tc>
          <w:tcPr>
            <w:tcW w:w="1068" w:type="dxa"/>
            <w:vAlign w:val="center"/>
          </w:tcPr>
          <w:p w14:paraId="62DFDAD7" w14:textId="77777777" w:rsidR="0005269D" w:rsidRDefault="0005269D" w:rsidP="0005269D">
            <w:pPr>
              <w:pStyle w:val="NoSpacing"/>
              <w:jc w:val="center"/>
            </w:pPr>
          </w:p>
        </w:tc>
        <w:tc>
          <w:tcPr>
            <w:tcW w:w="1067" w:type="dxa"/>
            <w:vAlign w:val="center"/>
          </w:tcPr>
          <w:p w14:paraId="40DB44B2" w14:textId="77777777" w:rsidR="0005269D" w:rsidRDefault="0005269D" w:rsidP="0005269D">
            <w:pPr>
              <w:pStyle w:val="NoSpacing"/>
              <w:jc w:val="center"/>
            </w:pPr>
          </w:p>
        </w:tc>
        <w:tc>
          <w:tcPr>
            <w:tcW w:w="1068" w:type="dxa"/>
            <w:vAlign w:val="center"/>
          </w:tcPr>
          <w:p w14:paraId="36E72B4B" w14:textId="77777777" w:rsidR="0005269D" w:rsidRDefault="0005269D" w:rsidP="0005269D">
            <w:pPr>
              <w:pStyle w:val="NoSpacing"/>
              <w:jc w:val="center"/>
            </w:pPr>
          </w:p>
        </w:tc>
      </w:tr>
      <w:tr w:rsidR="0005269D" w:rsidRPr="00A21563" w14:paraId="75C53906" w14:textId="77777777" w:rsidTr="006F2C5C">
        <w:tc>
          <w:tcPr>
            <w:tcW w:w="2523" w:type="dxa"/>
          </w:tcPr>
          <w:p w14:paraId="60FBC15A" w14:textId="77777777" w:rsidR="0005269D" w:rsidRPr="00762CA2" w:rsidRDefault="0005269D" w:rsidP="0005269D">
            <w:pPr>
              <w:pStyle w:val="NoSpacing"/>
              <w:rPr>
                <w:u w:val="single"/>
              </w:rPr>
            </w:pPr>
            <w:r w:rsidRPr="00762CA2">
              <w:rPr>
                <w:u w:val="single"/>
              </w:rPr>
              <w:t>Wealth</w:t>
            </w:r>
          </w:p>
        </w:tc>
        <w:tc>
          <w:tcPr>
            <w:tcW w:w="1067" w:type="dxa"/>
            <w:vAlign w:val="center"/>
          </w:tcPr>
          <w:p w14:paraId="35358EF6" w14:textId="77777777" w:rsidR="0005269D" w:rsidRDefault="0005269D" w:rsidP="0005269D">
            <w:pPr>
              <w:pStyle w:val="NoSpacing"/>
              <w:jc w:val="center"/>
            </w:pPr>
          </w:p>
        </w:tc>
        <w:tc>
          <w:tcPr>
            <w:tcW w:w="1068" w:type="dxa"/>
            <w:vAlign w:val="center"/>
          </w:tcPr>
          <w:p w14:paraId="62BA311B" w14:textId="77777777" w:rsidR="0005269D" w:rsidRDefault="0005269D" w:rsidP="0005269D">
            <w:pPr>
              <w:pStyle w:val="NoSpacing"/>
              <w:jc w:val="center"/>
            </w:pPr>
          </w:p>
        </w:tc>
        <w:tc>
          <w:tcPr>
            <w:tcW w:w="1067" w:type="dxa"/>
            <w:vAlign w:val="center"/>
          </w:tcPr>
          <w:p w14:paraId="1BFACC6D" w14:textId="77777777" w:rsidR="0005269D" w:rsidRDefault="0005269D" w:rsidP="0005269D">
            <w:pPr>
              <w:pStyle w:val="NoSpacing"/>
              <w:jc w:val="center"/>
            </w:pPr>
          </w:p>
        </w:tc>
        <w:tc>
          <w:tcPr>
            <w:tcW w:w="1068" w:type="dxa"/>
            <w:vAlign w:val="center"/>
          </w:tcPr>
          <w:p w14:paraId="7F812F7C" w14:textId="77777777" w:rsidR="0005269D" w:rsidRDefault="0005269D" w:rsidP="0005269D">
            <w:pPr>
              <w:pStyle w:val="NoSpacing"/>
              <w:jc w:val="center"/>
            </w:pPr>
          </w:p>
        </w:tc>
        <w:tc>
          <w:tcPr>
            <w:tcW w:w="1067" w:type="dxa"/>
            <w:vAlign w:val="center"/>
          </w:tcPr>
          <w:p w14:paraId="1A07A99A" w14:textId="77777777" w:rsidR="0005269D" w:rsidRDefault="0005269D" w:rsidP="0005269D">
            <w:pPr>
              <w:pStyle w:val="NoSpacing"/>
              <w:jc w:val="center"/>
            </w:pPr>
          </w:p>
        </w:tc>
        <w:tc>
          <w:tcPr>
            <w:tcW w:w="1068" w:type="dxa"/>
            <w:vAlign w:val="center"/>
          </w:tcPr>
          <w:p w14:paraId="33022EAC" w14:textId="77777777" w:rsidR="0005269D" w:rsidRDefault="0005269D" w:rsidP="0005269D">
            <w:pPr>
              <w:pStyle w:val="NoSpacing"/>
              <w:jc w:val="center"/>
            </w:pPr>
          </w:p>
        </w:tc>
      </w:tr>
      <w:tr w:rsidR="0005269D" w:rsidRPr="00A21563" w14:paraId="550BBBB2" w14:textId="77777777" w:rsidTr="006F2C5C">
        <w:tc>
          <w:tcPr>
            <w:tcW w:w="2523" w:type="dxa"/>
          </w:tcPr>
          <w:p w14:paraId="2A299264" w14:textId="77777777" w:rsidR="0005269D" w:rsidRPr="00A21563" w:rsidRDefault="0005269D" w:rsidP="0005269D">
            <w:pPr>
              <w:pStyle w:val="NoSpacing"/>
            </w:pPr>
            <w:r>
              <w:t>Electricity</w:t>
            </w:r>
          </w:p>
        </w:tc>
        <w:tc>
          <w:tcPr>
            <w:tcW w:w="1067" w:type="dxa"/>
            <w:vAlign w:val="center"/>
          </w:tcPr>
          <w:p w14:paraId="17E1DFDF" w14:textId="77777777" w:rsidR="0005269D" w:rsidRPr="00A21563" w:rsidRDefault="0005269D" w:rsidP="0005269D">
            <w:pPr>
              <w:pStyle w:val="NoSpacing"/>
              <w:jc w:val="center"/>
            </w:pPr>
            <w:r>
              <w:t>X</w:t>
            </w:r>
          </w:p>
        </w:tc>
        <w:tc>
          <w:tcPr>
            <w:tcW w:w="1068" w:type="dxa"/>
            <w:vAlign w:val="center"/>
          </w:tcPr>
          <w:p w14:paraId="4F5623CF" w14:textId="77777777" w:rsidR="0005269D" w:rsidRPr="00A21563" w:rsidRDefault="0005269D" w:rsidP="0005269D">
            <w:pPr>
              <w:pStyle w:val="NoSpacing"/>
              <w:jc w:val="center"/>
            </w:pPr>
            <w:r>
              <w:t>X</w:t>
            </w:r>
          </w:p>
        </w:tc>
        <w:tc>
          <w:tcPr>
            <w:tcW w:w="1067" w:type="dxa"/>
            <w:vAlign w:val="center"/>
          </w:tcPr>
          <w:p w14:paraId="36A8A613" w14:textId="77777777" w:rsidR="0005269D" w:rsidRPr="00A21563" w:rsidRDefault="0005269D" w:rsidP="0005269D">
            <w:pPr>
              <w:pStyle w:val="NoSpacing"/>
              <w:jc w:val="center"/>
            </w:pPr>
            <w:r>
              <w:t>X</w:t>
            </w:r>
          </w:p>
        </w:tc>
        <w:tc>
          <w:tcPr>
            <w:tcW w:w="1068" w:type="dxa"/>
            <w:vAlign w:val="center"/>
          </w:tcPr>
          <w:p w14:paraId="7EF7F3A0" w14:textId="77777777" w:rsidR="0005269D" w:rsidRPr="00A21563" w:rsidRDefault="0005269D" w:rsidP="0005269D">
            <w:pPr>
              <w:pStyle w:val="NoSpacing"/>
              <w:jc w:val="center"/>
            </w:pPr>
            <w:r>
              <w:t>X</w:t>
            </w:r>
          </w:p>
        </w:tc>
        <w:tc>
          <w:tcPr>
            <w:tcW w:w="1067" w:type="dxa"/>
            <w:vAlign w:val="center"/>
          </w:tcPr>
          <w:p w14:paraId="094A4155" w14:textId="77777777" w:rsidR="0005269D" w:rsidRPr="00A21563" w:rsidRDefault="0005269D" w:rsidP="0005269D">
            <w:pPr>
              <w:pStyle w:val="NoSpacing"/>
              <w:jc w:val="center"/>
            </w:pPr>
            <w:r>
              <w:t>X</w:t>
            </w:r>
          </w:p>
        </w:tc>
        <w:tc>
          <w:tcPr>
            <w:tcW w:w="1068" w:type="dxa"/>
            <w:vAlign w:val="center"/>
          </w:tcPr>
          <w:p w14:paraId="00B90544" w14:textId="77777777" w:rsidR="0005269D" w:rsidRPr="00A21563" w:rsidRDefault="0005269D" w:rsidP="0005269D">
            <w:pPr>
              <w:pStyle w:val="NoSpacing"/>
              <w:jc w:val="center"/>
            </w:pPr>
            <w:r>
              <w:t>X</w:t>
            </w:r>
          </w:p>
        </w:tc>
      </w:tr>
      <w:tr w:rsidR="0005269D" w:rsidRPr="00A21563" w14:paraId="0DCA4A2F" w14:textId="77777777" w:rsidTr="006F2C5C">
        <w:tc>
          <w:tcPr>
            <w:tcW w:w="2523" w:type="dxa"/>
          </w:tcPr>
          <w:p w14:paraId="3E2C8C22" w14:textId="77777777" w:rsidR="0005269D" w:rsidRPr="00A21563" w:rsidRDefault="0005269D" w:rsidP="0005269D">
            <w:pPr>
              <w:pStyle w:val="NoSpacing"/>
            </w:pPr>
            <w:r w:rsidRPr="00A21563">
              <w:t>Television</w:t>
            </w:r>
          </w:p>
        </w:tc>
        <w:tc>
          <w:tcPr>
            <w:tcW w:w="1067" w:type="dxa"/>
            <w:vAlign w:val="center"/>
          </w:tcPr>
          <w:p w14:paraId="4E08CBF1" w14:textId="77777777" w:rsidR="0005269D" w:rsidRPr="00A21563" w:rsidRDefault="0005269D" w:rsidP="0005269D">
            <w:pPr>
              <w:pStyle w:val="NoSpacing"/>
              <w:jc w:val="center"/>
            </w:pPr>
            <w:r>
              <w:t>X</w:t>
            </w:r>
          </w:p>
        </w:tc>
        <w:tc>
          <w:tcPr>
            <w:tcW w:w="1068" w:type="dxa"/>
            <w:vAlign w:val="center"/>
          </w:tcPr>
          <w:p w14:paraId="4284C35A" w14:textId="77777777" w:rsidR="0005269D" w:rsidRPr="00A21563" w:rsidRDefault="0005269D" w:rsidP="0005269D">
            <w:pPr>
              <w:pStyle w:val="NoSpacing"/>
              <w:jc w:val="center"/>
            </w:pPr>
            <w:r>
              <w:t>X</w:t>
            </w:r>
          </w:p>
        </w:tc>
        <w:tc>
          <w:tcPr>
            <w:tcW w:w="1067" w:type="dxa"/>
            <w:vAlign w:val="center"/>
          </w:tcPr>
          <w:p w14:paraId="7A4735A0" w14:textId="77777777" w:rsidR="0005269D" w:rsidRPr="00A21563" w:rsidRDefault="0005269D" w:rsidP="0005269D">
            <w:pPr>
              <w:pStyle w:val="NoSpacing"/>
              <w:jc w:val="center"/>
            </w:pPr>
            <w:r>
              <w:t>X</w:t>
            </w:r>
          </w:p>
        </w:tc>
        <w:tc>
          <w:tcPr>
            <w:tcW w:w="1068" w:type="dxa"/>
            <w:vAlign w:val="center"/>
          </w:tcPr>
          <w:p w14:paraId="18E1247A" w14:textId="77777777" w:rsidR="0005269D" w:rsidRPr="00A21563" w:rsidRDefault="0005269D" w:rsidP="0005269D">
            <w:pPr>
              <w:pStyle w:val="NoSpacing"/>
              <w:jc w:val="center"/>
            </w:pPr>
            <w:r>
              <w:t>X</w:t>
            </w:r>
          </w:p>
        </w:tc>
        <w:tc>
          <w:tcPr>
            <w:tcW w:w="1067" w:type="dxa"/>
            <w:vAlign w:val="center"/>
          </w:tcPr>
          <w:p w14:paraId="10411EC9" w14:textId="77777777" w:rsidR="0005269D" w:rsidRPr="00A21563" w:rsidRDefault="0005269D" w:rsidP="0005269D">
            <w:pPr>
              <w:pStyle w:val="NoSpacing"/>
              <w:jc w:val="center"/>
            </w:pPr>
            <w:r>
              <w:t>X</w:t>
            </w:r>
          </w:p>
        </w:tc>
        <w:tc>
          <w:tcPr>
            <w:tcW w:w="1068" w:type="dxa"/>
            <w:vAlign w:val="center"/>
          </w:tcPr>
          <w:p w14:paraId="2D46BCEB" w14:textId="77777777" w:rsidR="0005269D" w:rsidRPr="00A21563" w:rsidRDefault="0005269D" w:rsidP="0005269D">
            <w:pPr>
              <w:pStyle w:val="NoSpacing"/>
              <w:jc w:val="center"/>
            </w:pPr>
            <w:r>
              <w:t>X</w:t>
            </w:r>
          </w:p>
        </w:tc>
      </w:tr>
      <w:tr w:rsidR="0005269D" w:rsidRPr="00A21563" w14:paraId="1E91D29C" w14:textId="77777777" w:rsidTr="006F2C5C">
        <w:tc>
          <w:tcPr>
            <w:tcW w:w="2523" w:type="dxa"/>
          </w:tcPr>
          <w:p w14:paraId="248C9324" w14:textId="77777777" w:rsidR="0005269D" w:rsidRPr="00A21563" w:rsidRDefault="0005269D" w:rsidP="0005269D">
            <w:pPr>
              <w:pStyle w:val="NoSpacing"/>
            </w:pPr>
            <w:r w:rsidRPr="00A21563">
              <w:t>Mobile</w:t>
            </w:r>
            <w:r>
              <w:t xml:space="preserve"> </w:t>
            </w:r>
            <w:r w:rsidRPr="00A21563">
              <w:t>Phone</w:t>
            </w:r>
          </w:p>
        </w:tc>
        <w:tc>
          <w:tcPr>
            <w:tcW w:w="1067" w:type="dxa"/>
            <w:vAlign w:val="center"/>
          </w:tcPr>
          <w:p w14:paraId="3FF58A0B" w14:textId="77777777" w:rsidR="0005269D" w:rsidRPr="00A21563" w:rsidRDefault="0005269D" w:rsidP="0005269D">
            <w:pPr>
              <w:pStyle w:val="NoSpacing"/>
              <w:jc w:val="center"/>
            </w:pPr>
            <w:r>
              <w:t>X</w:t>
            </w:r>
          </w:p>
        </w:tc>
        <w:tc>
          <w:tcPr>
            <w:tcW w:w="1068" w:type="dxa"/>
            <w:vAlign w:val="center"/>
          </w:tcPr>
          <w:p w14:paraId="49BDAA27" w14:textId="77777777" w:rsidR="0005269D" w:rsidRPr="00A21563" w:rsidRDefault="0005269D" w:rsidP="0005269D">
            <w:pPr>
              <w:pStyle w:val="NoSpacing"/>
              <w:jc w:val="center"/>
            </w:pPr>
            <w:r>
              <w:t>X</w:t>
            </w:r>
          </w:p>
        </w:tc>
        <w:tc>
          <w:tcPr>
            <w:tcW w:w="1067" w:type="dxa"/>
            <w:vAlign w:val="center"/>
          </w:tcPr>
          <w:p w14:paraId="0C357210" w14:textId="77777777" w:rsidR="0005269D" w:rsidRPr="00A21563" w:rsidRDefault="0005269D" w:rsidP="0005269D">
            <w:pPr>
              <w:pStyle w:val="NoSpacing"/>
              <w:jc w:val="center"/>
            </w:pPr>
            <w:r>
              <w:t>X</w:t>
            </w:r>
          </w:p>
        </w:tc>
        <w:tc>
          <w:tcPr>
            <w:tcW w:w="1068" w:type="dxa"/>
            <w:vAlign w:val="center"/>
          </w:tcPr>
          <w:p w14:paraId="796585C2" w14:textId="77777777" w:rsidR="0005269D" w:rsidRPr="00A21563" w:rsidRDefault="0005269D" w:rsidP="0005269D">
            <w:pPr>
              <w:pStyle w:val="NoSpacing"/>
              <w:jc w:val="center"/>
            </w:pPr>
            <w:r>
              <w:t>X</w:t>
            </w:r>
          </w:p>
        </w:tc>
        <w:tc>
          <w:tcPr>
            <w:tcW w:w="1067" w:type="dxa"/>
            <w:vAlign w:val="center"/>
          </w:tcPr>
          <w:p w14:paraId="46C95B49" w14:textId="77777777" w:rsidR="0005269D" w:rsidRPr="00A21563" w:rsidRDefault="0005269D" w:rsidP="0005269D">
            <w:pPr>
              <w:pStyle w:val="NoSpacing"/>
              <w:jc w:val="center"/>
            </w:pPr>
            <w:r>
              <w:t>X</w:t>
            </w:r>
          </w:p>
        </w:tc>
        <w:tc>
          <w:tcPr>
            <w:tcW w:w="1068" w:type="dxa"/>
            <w:vAlign w:val="center"/>
          </w:tcPr>
          <w:p w14:paraId="35BFEA71" w14:textId="77777777" w:rsidR="0005269D" w:rsidRPr="00A21563" w:rsidRDefault="0005269D" w:rsidP="0005269D">
            <w:pPr>
              <w:pStyle w:val="NoSpacing"/>
              <w:jc w:val="center"/>
            </w:pPr>
            <w:r>
              <w:t>X</w:t>
            </w:r>
          </w:p>
        </w:tc>
      </w:tr>
      <w:tr w:rsidR="0005269D" w:rsidRPr="00A21563" w14:paraId="1D9032FE" w14:textId="77777777" w:rsidTr="006F2C5C">
        <w:tc>
          <w:tcPr>
            <w:tcW w:w="2523" w:type="dxa"/>
          </w:tcPr>
          <w:p w14:paraId="5B49712E" w14:textId="77777777" w:rsidR="0005269D" w:rsidRPr="00A21563" w:rsidRDefault="0005269D" w:rsidP="0005269D">
            <w:pPr>
              <w:pStyle w:val="NoSpacing"/>
            </w:pPr>
            <w:r w:rsidRPr="00A21563">
              <w:t>Paraffin</w:t>
            </w:r>
            <w:r>
              <w:t xml:space="preserve"> </w:t>
            </w:r>
            <w:r w:rsidRPr="00A21563">
              <w:t>Lamp</w:t>
            </w:r>
          </w:p>
        </w:tc>
        <w:tc>
          <w:tcPr>
            <w:tcW w:w="1067" w:type="dxa"/>
            <w:vAlign w:val="center"/>
          </w:tcPr>
          <w:p w14:paraId="2B87C8A1" w14:textId="77777777" w:rsidR="0005269D" w:rsidRPr="00A21563" w:rsidRDefault="0005269D" w:rsidP="0005269D">
            <w:pPr>
              <w:pStyle w:val="NoSpacing"/>
              <w:jc w:val="center"/>
            </w:pPr>
            <w:r>
              <w:t>X</w:t>
            </w:r>
          </w:p>
        </w:tc>
        <w:tc>
          <w:tcPr>
            <w:tcW w:w="1068" w:type="dxa"/>
            <w:vAlign w:val="center"/>
          </w:tcPr>
          <w:p w14:paraId="132896F1" w14:textId="77777777" w:rsidR="0005269D" w:rsidRPr="00A21563" w:rsidRDefault="0005269D" w:rsidP="0005269D">
            <w:pPr>
              <w:pStyle w:val="NoSpacing"/>
              <w:jc w:val="center"/>
            </w:pPr>
            <w:r>
              <w:t>X</w:t>
            </w:r>
          </w:p>
        </w:tc>
        <w:tc>
          <w:tcPr>
            <w:tcW w:w="1067" w:type="dxa"/>
            <w:vAlign w:val="center"/>
          </w:tcPr>
          <w:p w14:paraId="173355D9" w14:textId="77777777" w:rsidR="0005269D" w:rsidRPr="00A21563" w:rsidRDefault="0005269D" w:rsidP="0005269D">
            <w:pPr>
              <w:pStyle w:val="NoSpacing"/>
              <w:jc w:val="center"/>
            </w:pPr>
            <w:r>
              <w:t>X</w:t>
            </w:r>
          </w:p>
        </w:tc>
        <w:tc>
          <w:tcPr>
            <w:tcW w:w="1068" w:type="dxa"/>
            <w:vAlign w:val="center"/>
          </w:tcPr>
          <w:p w14:paraId="27712573" w14:textId="77777777" w:rsidR="0005269D" w:rsidRPr="00A21563" w:rsidRDefault="0005269D" w:rsidP="0005269D">
            <w:pPr>
              <w:pStyle w:val="NoSpacing"/>
              <w:jc w:val="center"/>
            </w:pPr>
          </w:p>
        </w:tc>
        <w:tc>
          <w:tcPr>
            <w:tcW w:w="1067" w:type="dxa"/>
            <w:vAlign w:val="center"/>
          </w:tcPr>
          <w:p w14:paraId="3AB6686C" w14:textId="77777777" w:rsidR="0005269D" w:rsidRPr="00A21563" w:rsidRDefault="0005269D" w:rsidP="0005269D">
            <w:pPr>
              <w:pStyle w:val="NoSpacing"/>
              <w:jc w:val="center"/>
            </w:pPr>
          </w:p>
        </w:tc>
        <w:tc>
          <w:tcPr>
            <w:tcW w:w="1068" w:type="dxa"/>
            <w:vAlign w:val="center"/>
          </w:tcPr>
          <w:p w14:paraId="02D0C131" w14:textId="77777777" w:rsidR="0005269D" w:rsidRPr="00A21563" w:rsidRDefault="0005269D" w:rsidP="0005269D">
            <w:pPr>
              <w:pStyle w:val="NoSpacing"/>
              <w:jc w:val="center"/>
            </w:pPr>
            <w:r>
              <w:t>X</w:t>
            </w:r>
          </w:p>
        </w:tc>
      </w:tr>
      <w:tr w:rsidR="0005269D" w:rsidRPr="00A21563" w14:paraId="6BA9FBD5" w14:textId="77777777" w:rsidTr="006F2C5C">
        <w:tc>
          <w:tcPr>
            <w:tcW w:w="2523" w:type="dxa"/>
          </w:tcPr>
          <w:p w14:paraId="40010AF9" w14:textId="77777777" w:rsidR="0005269D" w:rsidRPr="00A21563" w:rsidRDefault="0005269D" w:rsidP="0005269D">
            <w:pPr>
              <w:pStyle w:val="NoSpacing"/>
            </w:pPr>
            <w:r w:rsidRPr="00A21563">
              <w:t>Sofa</w:t>
            </w:r>
            <w:r>
              <w:t xml:space="preserve"> s</w:t>
            </w:r>
            <w:r w:rsidRPr="00A21563">
              <w:t>et</w:t>
            </w:r>
          </w:p>
        </w:tc>
        <w:tc>
          <w:tcPr>
            <w:tcW w:w="1067" w:type="dxa"/>
            <w:vAlign w:val="center"/>
          </w:tcPr>
          <w:p w14:paraId="030ED4FE" w14:textId="77777777" w:rsidR="0005269D" w:rsidRPr="00A21563" w:rsidRDefault="0005269D" w:rsidP="0005269D">
            <w:pPr>
              <w:pStyle w:val="NoSpacing"/>
              <w:jc w:val="center"/>
            </w:pPr>
            <w:r>
              <w:t>X</w:t>
            </w:r>
          </w:p>
        </w:tc>
        <w:tc>
          <w:tcPr>
            <w:tcW w:w="1068" w:type="dxa"/>
            <w:vAlign w:val="center"/>
          </w:tcPr>
          <w:p w14:paraId="6B0DC247" w14:textId="77777777" w:rsidR="0005269D" w:rsidRPr="00A21563" w:rsidRDefault="0005269D" w:rsidP="0005269D">
            <w:pPr>
              <w:pStyle w:val="NoSpacing"/>
              <w:jc w:val="center"/>
            </w:pPr>
            <w:r>
              <w:t>X</w:t>
            </w:r>
          </w:p>
        </w:tc>
        <w:tc>
          <w:tcPr>
            <w:tcW w:w="1067" w:type="dxa"/>
            <w:vAlign w:val="center"/>
          </w:tcPr>
          <w:p w14:paraId="09E30BDE" w14:textId="77777777" w:rsidR="0005269D" w:rsidRPr="00A21563" w:rsidRDefault="0005269D" w:rsidP="0005269D">
            <w:pPr>
              <w:pStyle w:val="NoSpacing"/>
              <w:jc w:val="center"/>
            </w:pPr>
            <w:r>
              <w:t>X</w:t>
            </w:r>
          </w:p>
        </w:tc>
        <w:tc>
          <w:tcPr>
            <w:tcW w:w="1068" w:type="dxa"/>
            <w:vAlign w:val="center"/>
          </w:tcPr>
          <w:p w14:paraId="664B079B" w14:textId="77777777" w:rsidR="0005269D" w:rsidRPr="00A21563" w:rsidRDefault="0005269D" w:rsidP="0005269D">
            <w:pPr>
              <w:pStyle w:val="NoSpacing"/>
              <w:jc w:val="center"/>
            </w:pPr>
          </w:p>
        </w:tc>
        <w:tc>
          <w:tcPr>
            <w:tcW w:w="1067" w:type="dxa"/>
            <w:vAlign w:val="center"/>
          </w:tcPr>
          <w:p w14:paraId="676FBBD8" w14:textId="77777777" w:rsidR="0005269D" w:rsidRPr="00A21563" w:rsidRDefault="0005269D" w:rsidP="0005269D">
            <w:pPr>
              <w:pStyle w:val="NoSpacing"/>
              <w:jc w:val="center"/>
            </w:pPr>
          </w:p>
        </w:tc>
        <w:tc>
          <w:tcPr>
            <w:tcW w:w="1068" w:type="dxa"/>
            <w:vAlign w:val="center"/>
          </w:tcPr>
          <w:p w14:paraId="448634F2" w14:textId="77777777" w:rsidR="0005269D" w:rsidRPr="00A21563" w:rsidRDefault="0005269D" w:rsidP="0005269D">
            <w:pPr>
              <w:pStyle w:val="NoSpacing"/>
              <w:jc w:val="center"/>
            </w:pPr>
            <w:r>
              <w:t>X</w:t>
            </w:r>
          </w:p>
        </w:tc>
      </w:tr>
      <w:tr w:rsidR="0005269D" w:rsidRPr="00A21563" w14:paraId="58228E60" w14:textId="77777777" w:rsidTr="006F2C5C">
        <w:tc>
          <w:tcPr>
            <w:tcW w:w="2523" w:type="dxa"/>
          </w:tcPr>
          <w:p w14:paraId="732F0500" w14:textId="77777777" w:rsidR="0005269D" w:rsidRPr="00A21563" w:rsidRDefault="0005269D" w:rsidP="0005269D">
            <w:pPr>
              <w:pStyle w:val="NoSpacing"/>
            </w:pPr>
            <w:r w:rsidRPr="00A21563">
              <w:t>Radio</w:t>
            </w:r>
          </w:p>
        </w:tc>
        <w:tc>
          <w:tcPr>
            <w:tcW w:w="1067" w:type="dxa"/>
            <w:vAlign w:val="center"/>
          </w:tcPr>
          <w:p w14:paraId="6DDFBD1E" w14:textId="77777777" w:rsidR="0005269D" w:rsidRPr="00A21563" w:rsidRDefault="0005269D" w:rsidP="0005269D">
            <w:pPr>
              <w:pStyle w:val="NoSpacing"/>
              <w:jc w:val="center"/>
            </w:pPr>
            <w:r>
              <w:t>X</w:t>
            </w:r>
          </w:p>
        </w:tc>
        <w:tc>
          <w:tcPr>
            <w:tcW w:w="1068" w:type="dxa"/>
            <w:vAlign w:val="center"/>
          </w:tcPr>
          <w:p w14:paraId="3B672C4C" w14:textId="77777777" w:rsidR="0005269D" w:rsidRPr="00A21563" w:rsidRDefault="0005269D" w:rsidP="0005269D">
            <w:pPr>
              <w:pStyle w:val="NoSpacing"/>
              <w:jc w:val="center"/>
            </w:pPr>
            <w:r>
              <w:t>X</w:t>
            </w:r>
          </w:p>
        </w:tc>
        <w:tc>
          <w:tcPr>
            <w:tcW w:w="1067" w:type="dxa"/>
            <w:vAlign w:val="center"/>
          </w:tcPr>
          <w:p w14:paraId="001B37F4" w14:textId="77777777" w:rsidR="0005269D" w:rsidRPr="00A21563" w:rsidRDefault="0005269D" w:rsidP="0005269D">
            <w:pPr>
              <w:pStyle w:val="NoSpacing"/>
              <w:jc w:val="center"/>
            </w:pPr>
            <w:r>
              <w:t>X</w:t>
            </w:r>
          </w:p>
        </w:tc>
        <w:tc>
          <w:tcPr>
            <w:tcW w:w="1068" w:type="dxa"/>
            <w:vAlign w:val="center"/>
          </w:tcPr>
          <w:p w14:paraId="2F3E4509" w14:textId="77777777" w:rsidR="0005269D" w:rsidRPr="00A21563" w:rsidRDefault="0005269D" w:rsidP="0005269D">
            <w:pPr>
              <w:pStyle w:val="NoSpacing"/>
              <w:jc w:val="center"/>
            </w:pPr>
            <w:r>
              <w:t>X</w:t>
            </w:r>
          </w:p>
        </w:tc>
        <w:tc>
          <w:tcPr>
            <w:tcW w:w="1067" w:type="dxa"/>
            <w:vAlign w:val="center"/>
          </w:tcPr>
          <w:p w14:paraId="02EB495C" w14:textId="77777777" w:rsidR="0005269D" w:rsidRPr="00A21563" w:rsidRDefault="0005269D" w:rsidP="0005269D">
            <w:pPr>
              <w:pStyle w:val="NoSpacing"/>
              <w:jc w:val="center"/>
            </w:pPr>
            <w:r>
              <w:t>X</w:t>
            </w:r>
          </w:p>
        </w:tc>
        <w:tc>
          <w:tcPr>
            <w:tcW w:w="1068" w:type="dxa"/>
            <w:vAlign w:val="center"/>
          </w:tcPr>
          <w:p w14:paraId="1769FD2E" w14:textId="77777777" w:rsidR="0005269D" w:rsidRPr="00A21563" w:rsidRDefault="0005269D" w:rsidP="0005269D">
            <w:pPr>
              <w:pStyle w:val="NoSpacing"/>
              <w:jc w:val="center"/>
            </w:pPr>
            <w:r>
              <w:t>X</w:t>
            </w:r>
          </w:p>
        </w:tc>
      </w:tr>
      <w:tr w:rsidR="0005269D" w:rsidRPr="00A21563" w14:paraId="7618DF6B" w14:textId="77777777" w:rsidTr="006F2C5C">
        <w:tc>
          <w:tcPr>
            <w:tcW w:w="2523" w:type="dxa"/>
          </w:tcPr>
          <w:p w14:paraId="40BCE05A" w14:textId="77777777" w:rsidR="0005269D" w:rsidRPr="00A21563" w:rsidRDefault="0005269D" w:rsidP="0005269D">
            <w:pPr>
              <w:pStyle w:val="NoSpacing"/>
            </w:pPr>
            <w:r w:rsidRPr="00A21563">
              <w:t>Freezer</w:t>
            </w:r>
            <w:r>
              <w:t xml:space="preserve"> or ref</w:t>
            </w:r>
            <w:r w:rsidRPr="00A21563">
              <w:t>riger</w:t>
            </w:r>
            <w:r>
              <w:t>ator</w:t>
            </w:r>
          </w:p>
        </w:tc>
        <w:tc>
          <w:tcPr>
            <w:tcW w:w="1067" w:type="dxa"/>
            <w:vAlign w:val="center"/>
          </w:tcPr>
          <w:p w14:paraId="28F7B09E" w14:textId="77777777" w:rsidR="0005269D" w:rsidRPr="00A21563" w:rsidRDefault="0005269D" w:rsidP="0005269D">
            <w:pPr>
              <w:pStyle w:val="NoSpacing"/>
              <w:jc w:val="center"/>
            </w:pPr>
            <w:r>
              <w:t>X</w:t>
            </w:r>
          </w:p>
        </w:tc>
        <w:tc>
          <w:tcPr>
            <w:tcW w:w="1068" w:type="dxa"/>
            <w:vAlign w:val="center"/>
          </w:tcPr>
          <w:p w14:paraId="413F61A9" w14:textId="77777777" w:rsidR="0005269D" w:rsidRPr="00A21563" w:rsidRDefault="0005269D" w:rsidP="0005269D">
            <w:pPr>
              <w:pStyle w:val="NoSpacing"/>
              <w:jc w:val="center"/>
            </w:pPr>
          </w:p>
        </w:tc>
        <w:tc>
          <w:tcPr>
            <w:tcW w:w="1067" w:type="dxa"/>
            <w:vAlign w:val="center"/>
          </w:tcPr>
          <w:p w14:paraId="37925614" w14:textId="77777777" w:rsidR="0005269D" w:rsidRPr="00A21563" w:rsidRDefault="0005269D" w:rsidP="0005269D">
            <w:pPr>
              <w:pStyle w:val="NoSpacing"/>
              <w:jc w:val="center"/>
            </w:pPr>
            <w:r>
              <w:t>X</w:t>
            </w:r>
          </w:p>
        </w:tc>
        <w:tc>
          <w:tcPr>
            <w:tcW w:w="1068" w:type="dxa"/>
            <w:vAlign w:val="center"/>
          </w:tcPr>
          <w:p w14:paraId="03FD1443" w14:textId="77777777" w:rsidR="0005269D" w:rsidRPr="00A21563" w:rsidRDefault="0005269D" w:rsidP="0005269D">
            <w:pPr>
              <w:pStyle w:val="NoSpacing"/>
              <w:jc w:val="center"/>
            </w:pPr>
            <w:r>
              <w:t>X</w:t>
            </w:r>
          </w:p>
        </w:tc>
        <w:tc>
          <w:tcPr>
            <w:tcW w:w="1067" w:type="dxa"/>
            <w:vAlign w:val="center"/>
          </w:tcPr>
          <w:p w14:paraId="1EFEFD66" w14:textId="77777777" w:rsidR="0005269D" w:rsidRPr="00A21563" w:rsidRDefault="0005269D" w:rsidP="0005269D">
            <w:pPr>
              <w:pStyle w:val="NoSpacing"/>
              <w:jc w:val="center"/>
            </w:pPr>
            <w:r>
              <w:t>X</w:t>
            </w:r>
          </w:p>
        </w:tc>
        <w:tc>
          <w:tcPr>
            <w:tcW w:w="1068" w:type="dxa"/>
            <w:vAlign w:val="center"/>
          </w:tcPr>
          <w:p w14:paraId="374BE83B" w14:textId="77777777" w:rsidR="0005269D" w:rsidRPr="00A21563" w:rsidRDefault="0005269D" w:rsidP="0005269D">
            <w:pPr>
              <w:pStyle w:val="NoSpacing"/>
              <w:jc w:val="center"/>
            </w:pPr>
            <w:r>
              <w:t>X</w:t>
            </w:r>
          </w:p>
        </w:tc>
      </w:tr>
      <w:tr w:rsidR="0005269D" w:rsidRPr="00A21563" w14:paraId="00DE6399" w14:textId="77777777" w:rsidTr="006F2C5C">
        <w:tc>
          <w:tcPr>
            <w:tcW w:w="2523" w:type="dxa"/>
          </w:tcPr>
          <w:p w14:paraId="334010B8" w14:textId="77777777" w:rsidR="0005269D" w:rsidRPr="00A21563" w:rsidRDefault="0005269D" w:rsidP="0005269D">
            <w:pPr>
              <w:pStyle w:val="NoSpacing"/>
            </w:pPr>
            <w:r>
              <w:t>Bed with m</w:t>
            </w:r>
            <w:r w:rsidRPr="00A21563">
              <w:t>attress</w:t>
            </w:r>
          </w:p>
        </w:tc>
        <w:tc>
          <w:tcPr>
            <w:tcW w:w="1067" w:type="dxa"/>
            <w:vAlign w:val="center"/>
          </w:tcPr>
          <w:p w14:paraId="3BCE3EA2" w14:textId="77777777" w:rsidR="0005269D" w:rsidRPr="00A21563" w:rsidRDefault="0005269D" w:rsidP="0005269D">
            <w:pPr>
              <w:pStyle w:val="NoSpacing"/>
              <w:jc w:val="center"/>
            </w:pPr>
            <w:r>
              <w:t>X</w:t>
            </w:r>
          </w:p>
        </w:tc>
        <w:tc>
          <w:tcPr>
            <w:tcW w:w="1068" w:type="dxa"/>
            <w:vAlign w:val="center"/>
          </w:tcPr>
          <w:p w14:paraId="724593E1" w14:textId="77777777" w:rsidR="0005269D" w:rsidRPr="00A21563" w:rsidRDefault="0005269D" w:rsidP="0005269D">
            <w:pPr>
              <w:pStyle w:val="NoSpacing"/>
              <w:jc w:val="center"/>
            </w:pPr>
            <w:r>
              <w:t>X</w:t>
            </w:r>
          </w:p>
        </w:tc>
        <w:tc>
          <w:tcPr>
            <w:tcW w:w="1067" w:type="dxa"/>
            <w:vAlign w:val="center"/>
          </w:tcPr>
          <w:p w14:paraId="7247266E" w14:textId="77777777" w:rsidR="0005269D" w:rsidRPr="00A21563" w:rsidRDefault="0005269D" w:rsidP="0005269D">
            <w:pPr>
              <w:pStyle w:val="NoSpacing"/>
              <w:jc w:val="center"/>
            </w:pPr>
            <w:r>
              <w:t>X</w:t>
            </w:r>
          </w:p>
        </w:tc>
        <w:tc>
          <w:tcPr>
            <w:tcW w:w="1068" w:type="dxa"/>
            <w:vAlign w:val="center"/>
          </w:tcPr>
          <w:p w14:paraId="2E9A485E" w14:textId="77777777" w:rsidR="0005269D" w:rsidRPr="00A21563" w:rsidRDefault="0005269D" w:rsidP="0005269D">
            <w:pPr>
              <w:pStyle w:val="NoSpacing"/>
              <w:jc w:val="center"/>
            </w:pPr>
          </w:p>
        </w:tc>
        <w:tc>
          <w:tcPr>
            <w:tcW w:w="1067" w:type="dxa"/>
            <w:vAlign w:val="center"/>
          </w:tcPr>
          <w:p w14:paraId="6FD7021B" w14:textId="77777777" w:rsidR="0005269D" w:rsidRPr="00A21563" w:rsidRDefault="0005269D" w:rsidP="0005269D">
            <w:pPr>
              <w:pStyle w:val="NoSpacing"/>
              <w:jc w:val="center"/>
            </w:pPr>
            <w:r>
              <w:t>X</w:t>
            </w:r>
          </w:p>
        </w:tc>
        <w:tc>
          <w:tcPr>
            <w:tcW w:w="1068" w:type="dxa"/>
            <w:vAlign w:val="center"/>
          </w:tcPr>
          <w:p w14:paraId="2678BC59" w14:textId="77777777" w:rsidR="0005269D" w:rsidRPr="00A21563" w:rsidRDefault="0005269D" w:rsidP="0005269D">
            <w:pPr>
              <w:pStyle w:val="NoSpacing"/>
              <w:jc w:val="center"/>
            </w:pPr>
            <w:r>
              <w:t>X</w:t>
            </w:r>
          </w:p>
        </w:tc>
      </w:tr>
      <w:tr w:rsidR="0005269D" w:rsidRPr="00A21563" w14:paraId="578CE846" w14:textId="77777777" w:rsidTr="006F2C5C">
        <w:tc>
          <w:tcPr>
            <w:tcW w:w="2523" w:type="dxa"/>
          </w:tcPr>
          <w:p w14:paraId="6E9FA013" w14:textId="77777777" w:rsidR="0005269D" w:rsidRPr="00A21563" w:rsidRDefault="0005269D" w:rsidP="0005269D">
            <w:pPr>
              <w:pStyle w:val="NoSpacing"/>
            </w:pPr>
            <w:r>
              <w:t>Table a</w:t>
            </w:r>
            <w:r w:rsidRPr="00A21563">
              <w:t>nd</w:t>
            </w:r>
            <w:r>
              <w:t xml:space="preserve"> c</w:t>
            </w:r>
            <w:r w:rsidRPr="00A21563">
              <w:t>hairs</w:t>
            </w:r>
          </w:p>
        </w:tc>
        <w:tc>
          <w:tcPr>
            <w:tcW w:w="1067" w:type="dxa"/>
            <w:vAlign w:val="center"/>
          </w:tcPr>
          <w:p w14:paraId="7CCCDB48" w14:textId="77777777" w:rsidR="0005269D" w:rsidRPr="00A21563" w:rsidRDefault="0005269D" w:rsidP="0005269D">
            <w:pPr>
              <w:pStyle w:val="NoSpacing"/>
              <w:jc w:val="center"/>
            </w:pPr>
            <w:r>
              <w:t>X</w:t>
            </w:r>
          </w:p>
        </w:tc>
        <w:tc>
          <w:tcPr>
            <w:tcW w:w="1068" w:type="dxa"/>
            <w:vAlign w:val="center"/>
          </w:tcPr>
          <w:p w14:paraId="5A055191" w14:textId="77777777" w:rsidR="0005269D" w:rsidRPr="00A21563" w:rsidRDefault="0005269D" w:rsidP="0005269D">
            <w:pPr>
              <w:pStyle w:val="NoSpacing"/>
              <w:jc w:val="center"/>
            </w:pPr>
            <w:r>
              <w:t>X</w:t>
            </w:r>
          </w:p>
        </w:tc>
        <w:tc>
          <w:tcPr>
            <w:tcW w:w="1067" w:type="dxa"/>
            <w:vAlign w:val="center"/>
          </w:tcPr>
          <w:p w14:paraId="1916FD9F" w14:textId="77777777" w:rsidR="0005269D" w:rsidRPr="00A21563" w:rsidRDefault="0005269D" w:rsidP="0005269D">
            <w:pPr>
              <w:pStyle w:val="NoSpacing"/>
              <w:jc w:val="center"/>
            </w:pPr>
            <w:r>
              <w:t>X</w:t>
            </w:r>
          </w:p>
        </w:tc>
        <w:tc>
          <w:tcPr>
            <w:tcW w:w="1068" w:type="dxa"/>
            <w:vAlign w:val="center"/>
          </w:tcPr>
          <w:p w14:paraId="220C7D5A" w14:textId="77777777" w:rsidR="0005269D" w:rsidRPr="00A21563" w:rsidRDefault="0005269D" w:rsidP="0005269D">
            <w:pPr>
              <w:pStyle w:val="NoSpacing"/>
              <w:jc w:val="center"/>
            </w:pPr>
          </w:p>
        </w:tc>
        <w:tc>
          <w:tcPr>
            <w:tcW w:w="1067" w:type="dxa"/>
            <w:vAlign w:val="center"/>
          </w:tcPr>
          <w:p w14:paraId="5431AF33" w14:textId="77777777" w:rsidR="0005269D" w:rsidRPr="00A21563" w:rsidRDefault="0005269D" w:rsidP="0005269D">
            <w:pPr>
              <w:pStyle w:val="NoSpacing"/>
              <w:jc w:val="center"/>
            </w:pPr>
          </w:p>
        </w:tc>
        <w:tc>
          <w:tcPr>
            <w:tcW w:w="1068" w:type="dxa"/>
            <w:vAlign w:val="center"/>
          </w:tcPr>
          <w:p w14:paraId="111B18A3" w14:textId="77777777" w:rsidR="0005269D" w:rsidRPr="00A21563" w:rsidRDefault="0005269D" w:rsidP="0005269D">
            <w:pPr>
              <w:pStyle w:val="NoSpacing"/>
              <w:jc w:val="center"/>
            </w:pPr>
            <w:r>
              <w:t>X</w:t>
            </w:r>
          </w:p>
        </w:tc>
      </w:tr>
      <w:tr w:rsidR="0005269D" w:rsidRPr="00A21563" w14:paraId="647819B0" w14:textId="77777777" w:rsidTr="006F2C5C">
        <w:tc>
          <w:tcPr>
            <w:tcW w:w="2523" w:type="dxa"/>
          </w:tcPr>
          <w:p w14:paraId="53B7B512" w14:textId="77777777" w:rsidR="0005269D" w:rsidRPr="00A21563" w:rsidRDefault="0005269D" w:rsidP="0005269D">
            <w:pPr>
              <w:pStyle w:val="NoSpacing"/>
            </w:pPr>
            <w:r>
              <w:t xml:space="preserve">Water </w:t>
            </w:r>
            <w:r w:rsidRPr="00A21563">
              <w:t>source</w:t>
            </w:r>
          </w:p>
        </w:tc>
        <w:tc>
          <w:tcPr>
            <w:tcW w:w="1067" w:type="dxa"/>
            <w:vAlign w:val="center"/>
          </w:tcPr>
          <w:p w14:paraId="49AA661B" w14:textId="77777777" w:rsidR="0005269D" w:rsidRPr="00A21563" w:rsidRDefault="0005269D" w:rsidP="0005269D">
            <w:pPr>
              <w:pStyle w:val="NoSpacing"/>
              <w:jc w:val="center"/>
            </w:pPr>
            <w:r>
              <w:t>X</w:t>
            </w:r>
          </w:p>
        </w:tc>
        <w:tc>
          <w:tcPr>
            <w:tcW w:w="1068" w:type="dxa"/>
            <w:vAlign w:val="center"/>
          </w:tcPr>
          <w:p w14:paraId="291BE93C" w14:textId="77777777" w:rsidR="0005269D" w:rsidRPr="00A21563" w:rsidRDefault="0005269D" w:rsidP="0005269D">
            <w:pPr>
              <w:pStyle w:val="NoSpacing"/>
              <w:jc w:val="center"/>
            </w:pPr>
            <w:r>
              <w:t>X</w:t>
            </w:r>
          </w:p>
        </w:tc>
        <w:tc>
          <w:tcPr>
            <w:tcW w:w="1067" w:type="dxa"/>
            <w:vAlign w:val="center"/>
          </w:tcPr>
          <w:p w14:paraId="2ECF6AF4" w14:textId="77777777" w:rsidR="0005269D" w:rsidRPr="00A21563" w:rsidRDefault="0005269D" w:rsidP="0005269D">
            <w:pPr>
              <w:pStyle w:val="NoSpacing"/>
              <w:jc w:val="center"/>
            </w:pPr>
            <w:r>
              <w:t>X</w:t>
            </w:r>
          </w:p>
        </w:tc>
        <w:tc>
          <w:tcPr>
            <w:tcW w:w="1068" w:type="dxa"/>
            <w:vAlign w:val="center"/>
          </w:tcPr>
          <w:p w14:paraId="6646E968" w14:textId="77777777" w:rsidR="0005269D" w:rsidRPr="00A21563" w:rsidRDefault="0005269D" w:rsidP="0005269D">
            <w:pPr>
              <w:pStyle w:val="NoSpacing"/>
              <w:jc w:val="center"/>
            </w:pPr>
          </w:p>
        </w:tc>
        <w:tc>
          <w:tcPr>
            <w:tcW w:w="1067" w:type="dxa"/>
            <w:vAlign w:val="center"/>
          </w:tcPr>
          <w:p w14:paraId="497521A8" w14:textId="77777777" w:rsidR="0005269D" w:rsidRPr="00A21563" w:rsidRDefault="0005269D" w:rsidP="0005269D">
            <w:pPr>
              <w:pStyle w:val="NoSpacing"/>
              <w:jc w:val="center"/>
            </w:pPr>
          </w:p>
        </w:tc>
        <w:tc>
          <w:tcPr>
            <w:tcW w:w="1068" w:type="dxa"/>
            <w:vAlign w:val="center"/>
          </w:tcPr>
          <w:p w14:paraId="2D9912EF" w14:textId="77777777" w:rsidR="0005269D" w:rsidRPr="00A21563" w:rsidRDefault="0005269D" w:rsidP="0005269D">
            <w:pPr>
              <w:pStyle w:val="NoSpacing"/>
              <w:jc w:val="center"/>
            </w:pPr>
            <w:r>
              <w:t>X</w:t>
            </w:r>
          </w:p>
        </w:tc>
      </w:tr>
      <w:tr w:rsidR="0005269D" w:rsidRPr="00A21563" w14:paraId="70D8AE40" w14:textId="77777777" w:rsidTr="006F2C5C">
        <w:tc>
          <w:tcPr>
            <w:tcW w:w="2523" w:type="dxa"/>
          </w:tcPr>
          <w:p w14:paraId="6E7E5DFC" w14:textId="77777777" w:rsidR="0005269D" w:rsidRPr="00A21563" w:rsidRDefault="0005269D" w:rsidP="0005269D">
            <w:pPr>
              <w:pStyle w:val="NoSpacing"/>
            </w:pPr>
            <w:r>
              <w:t>Toilet</w:t>
            </w:r>
          </w:p>
        </w:tc>
        <w:tc>
          <w:tcPr>
            <w:tcW w:w="1067" w:type="dxa"/>
            <w:vAlign w:val="center"/>
          </w:tcPr>
          <w:p w14:paraId="00E87FB7" w14:textId="77777777" w:rsidR="0005269D" w:rsidRPr="00A21563" w:rsidRDefault="0005269D" w:rsidP="0005269D">
            <w:pPr>
              <w:pStyle w:val="NoSpacing"/>
              <w:jc w:val="center"/>
            </w:pPr>
            <w:r>
              <w:t>X</w:t>
            </w:r>
          </w:p>
        </w:tc>
        <w:tc>
          <w:tcPr>
            <w:tcW w:w="1068" w:type="dxa"/>
            <w:vAlign w:val="center"/>
          </w:tcPr>
          <w:p w14:paraId="727849FF" w14:textId="77777777" w:rsidR="0005269D" w:rsidRPr="00A21563" w:rsidRDefault="0005269D" w:rsidP="0005269D">
            <w:pPr>
              <w:pStyle w:val="NoSpacing"/>
              <w:jc w:val="center"/>
            </w:pPr>
            <w:r>
              <w:t>X</w:t>
            </w:r>
          </w:p>
        </w:tc>
        <w:tc>
          <w:tcPr>
            <w:tcW w:w="1067" w:type="dxa"/>
            <w:vAlign w:val="center"/>
          </w:tcPr>
          <w:p w14:paraId="0BBBB686" w14:textId="77777777" w:rsidR="0005269D" w:rsidRPr="00A21563" w:rsidRDefault="0005269D" w:rsidP="0005269D">
            <w:pPr>
              <w:pStyle w:val="NoSpacing"/>
              <w:jc w:val="center"/>
            </w:pPr>
            <w:r>
              <w:t>X</w:t>
            </w:r>
          </w:p>
        </w:tc>
        <w:tc>
          <w:tcPr>
            <w:tcW w:w="1068" w:type="dxa"/>
            <w:vAlign w:val="center"/>
          </w:tcPr>
          <w:p w14:paraId="3B55ED80" w14:textId="77777777" w:rsidR="0005269D" w:rsidRPr="00A21563" w:rsidRDefault="0005269D" w:rsidP="0005269D">
            <w:pPr>
              <w:pStyle w:val="NoSpacing"/>
              <w:jc w:val="center"/>
            </w:pPr>
          </w:p>
        </w:tc>
        <w:tc>
          <w:tcPr>
            <w:tcW w:w="1067" w:type="dxa"/>
            <w:vAlign w:val="center"/>
          </w:tcPr>
          <w:p w14:paraId="6A851187" w14:textId="77777777" w:rsidR="0005269D" w:rsidRPr="00A21563" w:rsidRDefault="0005269D" w:rsidP="0005269D">
            <w:pPr>
              <w:pStyle w:val="NoSpacing"/>
              <w:jc w:val="center"/>
            </w:pPr>
            <w:r>
              <w:t>X</w:t>
            </w:r>
          </w:p>
        </w:tc>
        <w:tc>
          <w:tcPr>
            <w:tcW w:w="1068" w:type="dxa"/>
            <w:vAlign w:val="center"/>
          </w:tcPr>
          <w:p w14:paraId="0DFE5392" w14:textId="77777777" w:rsidR="0005269D" w:rsidRPr="00A21563" w:rsidRDefault="0005269D" w:rsidP="0005269D">
            <w:pPr>
              <w:pStyle w:val="NoSpacing"/>
              <w:jc w:val="center"/>
            </w:pPr>
            <w:r>
              <w:t>X</w:t>
            </w:r>
          </w:p>
        </w:tc>
      </w:tr>
      <w:tr w:rsidR="0005269D" w:rsidRPr="00A21563" w14:paraId="1450D041" w14:textId="77777777" w:rsidTr="006F2C5C">
        <w:tc>
          <w:tcPr>
            <w:tcW w:w="2523" w:type="dxa"/>
          </w:tcPr>
          <w:p w14:paraId="43A1BF84" w14:textId="77777777" w:rsidR="0005269D" w:rsidRPr="00A21563" w:rsidRDefault="0005269D" w:rsidP="0005269D">
            <w:pPr>
              <w:pStyle w:val="NoSpacing"/>
            </w:pPr>
            <w:r>
              <w:t>Fuel</w:t>
            </w:r>
          </w:p>
        </w:tc>
        <w:tc>
          <w:tcPr>
            <w:tcW w:w="1067" w:type="dxa"/>
            <w:vAlign w:val="center"/>
          </w:tcPr>
          <w:p w14:paraId="2F3D04F1" w14:textId="77777777" w:rsidR="0005269D" w:rsidRPr="00A21563" w:rsidRDefault="0005269D" w:rsidP="0005269D">
            <w:pPr>
              <w:pStyle w:val="NoSpacing"/>
              <w:jc w:val="center"/>
            </w:pPr>
            <w:r>
              <w:t>X</w:t>
            </w:r>
          </w:p>
        </w:tc>
        <w:tc>
          <w:tcPr>
            <w:tcW w:w="1068" w:type="dxa"/>
            <w:vAlign w:val="center"/>
          </w:tcPr>
          <w:p w14:paraId="52F37129" w14:textId="77777777" w:rsidR="0005269D" w:rsidRPr="00A21563" w:rsidRDefault="0005269D" w:rsidP="0005269D">
            <w:pPr>
              <w:pStyle w:val="NoSpacing"/>
              <w:jc w:val="center"/>
            </w:pPr>
            <w:r>
              <w:t>X</w:t>
            </w:r>
          </w:p>
        </w:tc>
        <w:tc>
          <w:tcPr>
            <w:tcW w:w="1067" w:type="dxa"/>
            <w:vAlign w:val="center"/>
          </w:tcPr>
          <w:p w14:paraId="6049030A" w14:textId="77777777" w:rsidR="0005269D" w:rsidRPr="00A21563" w:rsidRDefault="0005269D" w:rsidP="0005269D">
            <w:pPr>
              <w:pStyle w:val="NoSpacing"/>
              <w:jc w:val="center"/>
            </w:pPr>
            <w:r>
              <w:t>X</w:t>
            </w:r>
          </w:p>
        </w:tc>
        <w:tc>
          <w:tcPr>
            <w:tcW w:w="1068" w:type="dxa"/>
            <w:vAlign w:val="center"/>
          </w:tcPr>
          <w:p w14:paraId="6C068BF8" w14:textId="77777777" w:rsidR="0005269D" w:rsidRPr="00A21563" w:rsidRDefault="0005269D" w:rsidP="0005269D">
            <w:pPr>
              <w:pStyle w:val="NoSpacing"/>
              <w:jc w:val="center"/>
            </w:pPr>
            <w:r>
              <w:t>X</w:t>
            </w:r>
          </w:p>
        </w:tc>
        <w:tc>
          <w:tcPr>
            <w:tcW w:w="1067" w:type="dxa"/>
            <w:vAlign w:val="center"/>
          </w:tcPr>
          <w:p w14:paraId="5234942A" w14:textId="77777777" w:rsidR="0005269D" w:rsidRPr="00A21563" w:rsidRDefault="0005269D" w:rsidP="0005269D">
            <w:pPr>
              <w:pStyle w:val="NoSpacing"/>
              <w:jc w:val="center"/>
            </w:pPr>
          </w:p>
        </w:tc>
        <w:tc>
          <w:tcPr>
            <w:tcW w:w="1068" w:type="dxa"/>
            <w:vAlign w:val="center"/>
          </w:tcPr>
          <w:p w14:paraId="4624FED3" w14:textId="77777777" w:rsidR="0005269D" w:rsidRPr="00A21563" w:rsidRDefault="0005269D" w:rsidP="0005269D">
            <w:pPr>
              <w:pStyle w:val="NoSpacing"/>
              <w:jc w:val="center"/>
            </w:pPr>
            <w:r>
              <w:t>X</w:t>
            </w:r>
          </w:p>
        </w:tc>
      </w:tr>
      <w:tr w:rsidR="0005269D" w:rsidRPr="00A21563" w14:paraId="70282590" w14:textId="77777777" w:rsidTr="006F2C5C">
        <w:tc>
          <w:tcPr>
            <w:tcW w:w="2523" w:type="dxa"/>
          </w:tcPr>
          <w:p w14:paraId="7B51FACB" w14:textId="77777777" w:rsidR="0005269D" w:rsidRPr="00A21563" w:rsidRDefault="0005269D" w:rsidP="0005269D">
            <w:pPr>
              <w:pStyle w:val="NoSpacing"/>
            </w:pPr>
            <w:r>
              <w:t>F</w:t>
            </w:r>
            <w:r w:rsidRPr="00A21563">
              <w:t>loor</w:t>
            </w:r>
            <w:r>
              <w:t xml:space="preserve"> type</w:t>
            </w:r>
          </w:p>
        </w:tc>
        <w:tc>
          <w:tcPr>
            <w:tcW w:w="1067" w:type="dxa"/>
            <w:vAlign w:val="center"/>
          </w:tcPr>
          <w:p w14:paraId="130F2BE5" w14:textId="77777777" w:rsidR="0005269D" w:rsidRPr="00A21563" w:rsidRDefault="0005269D" w:rsidP="0005269D">
            <w:pPr>
              <w:pStyle w:val="NoSpacing"/>
              <w:jc w:val="center"/>
            </w:pPr>
            <w:r>
              <w:t>X</w:t>
            </w:r>
          </w:p>
        </w:tc>
        <w:tc>
          <w:tcPr>
            <w:tcW w:w="1068" w:type="dxa"/>
            <w:vAlign w:val="center"/>
          </w:tcPr>
          <w:p w14:paraId="4813A444" w14:textId="77777777" w:rsidR="0005269D" w:rsidRPr="00A21563" w:rsidRDefault="0005269D" w:rsidP="0005269D">
            <w:pPr>
              <w:pStyle w:val="NoSpacing"/>
              <w:jc w:val="center"/>
            </w:pPr>
            <w:r>
              <w:t>X</w:t>
            </w:r>
          </w:p>
        </w:tc>
        <w:tc>
          <w:tcPr>
            <w:tcW w:w="1067" w:type="dxa"/>
            <w:vAlign w:val="center"/>
          </w:tcPr>
          <w:p w14:paraId="3491A7C2" w14:textId="77777777" w:rsidR="0005269D" w:rsidRPr="00A21563" w:rsidRDefault="0005269D" w:rsidP="0005269D">
            <w:pPr>
              <w:pStyle w:val="NoSpacing"/>
              <w:jc w:val="center"/>
            </w:pPr>
            <w:r>
              <w:t>X</w:t>
            </w:r>
          </w:p>
        </w:tc>
        <w:tc>
          <w:tcPr>
            <w:tcW w:w="1068" w:type="dxa"/>
            <w:vAlign w:val="center"/>
          </w:tcPr>
          <w:p w14:paraId="52DD9C43" w14:textId="77777777" w:rsidR="0005269D" w:rsidRPr="00A21563" w:rsidRDefault="0005269D" w:rsidP="0005269D">
            <w:pPr>
              <w:pStyle w:val="NoSpacing"/>
              <w:jc w:val="center"/>
            </w:pPr>
            <w:r>
              <w:t>X</w:t>
            </w:r>
          </w:p>
        </w:tc>
        <w:tc>
          <w:tcPr>
            <w:tcW w:w="1067" w:type="dxa"/>
            <w:vAlign w:val="center"/>
          </w:tcPr>
          <w:p w14:paraId="1AC08791" w14:textId="77777777" w:rsidR="0005269D" w:rsidRPr="00A21563" w:rsidRDefault="0005269D" w:rsidP="0005269D">
            <w:pPr>
              <w:pStyle w:val="NoSpacing"/>
              <w:jc w:val="center"/>
            </w:pPr>
          </w:p>
        </w:tc>
        <w:tc>
          <w:tcPr>
            <w:tcW w:w="1068" w:type="dxa"/>
            <w:vAlign w:val="center"/>
          </w:tcPr>
          <w:p w14:paraId="671D7541" w14:textId="77777777" w:rsidR="0005269D" w:rsidRPr="00A21563" w:rsidRDefault="0005269D" w:rsidP="0005269D">
            <w:pPr>
              <w:pStyle w:val="NoSpacing"/>
              <w:jc w:val="center"/>
            </w:pPr>
            <w:r>
              <w:t>X</w:t>
            </w:r>
          </w:p>
        </w:tc>
      </w:tr>
      <w:tr w:rsidR="0005269D" w:rsidRPr="00A21563" w14:paraId="575AAFEF" w14:textId="77777777" w:rsidTr="006F2C5C">
        <w:tc>
          <w:tcPr>
            <w:tcW w:w="2523" w:type="dxa"/>
          </w:tcPr>
          <w:p w14:paraId="4F35F52E" w14:textId="77777777" w:rsidR="0005269D" w:rsidRPr="00A21563" w:rsidRDefault="0005269D" w:rsidP="0005269D">
            <w:pPr>
              <w:pStyle w:val="NoSpacing"/>
            </w:pPr>
            <w:r>
              <w:t>R</w:t>
            </w:r>
            <w:r w:rsidRPr="00A21563">
              <w:t>oof</w:t>
            </w:r>
            <w:r>
              <w:t xml:space="preserve"> type</w:t>
            </w:r>
          </w:p>
        </w:tc>
        <w:tc>
          <w:tcPr>
            <w:tcW w:w="1067" w:type="dxa"/>
            <w:vAlign w:val="center"/>
          </w:tcPr>
          <w:p w14:paraId="640BC6E4" w14:textId="77777777" w:rsidR="0005269D" w:rsidRPr="00A21563" w:rsidRDefault="0005269D" w:rsidP="0005269D">
            <w:pPr>
              <w:pStyle w:val="NoSpacing"/>
              <w:jc w:val="center"/>
            </w:pPr>
            <w:r>
              <w:t>X</w:t>
            </w:r>
          </w:p>
        </w:tc>
        <w:tc>
          <w:tcPr>
            <w:tcW w:w="1068" w:type="dxa"/>
            <w:vAlign w:val="center"/>
          </w:tcPr>
          <w:p w14:paraId="32DA0939" w14:textId="77777777" w:rsidR="0005269D" w:rsidRPr="00A21563" w:rsidRDefault="0005269D" w:rsidP="0005269D">
            <w:pPr>
              <w:pStyle w:val="NoSpacing"/>
              <w:jc w:val="center"/>
            </w:pPr>
            <w:r>
              <w:t>X</w:t>
            </w:r>
          </w:p>
        </w:tc>
        <w:tc>
          <w:tcPr>
            <w:tcW w:w="1067" w:type="dxa"/>
            <w:vAlign w:val="center"/>
          </w:tcPr>
          <w:p w14:paraId="71A094DD" w14:textId="77777777" w:rsidR="0005269D" w:rsidRPr="00A21563" w:rsidRDefault="0005269D" w:rsidP="0005269D">
            <w:pPr>
              <w:pStyle w:val="NoSpacing"/>
              <w:jc w:val="center"/>
            </w:pPr>
            <w:r>
              <w:t>X</w:t>
            </w:r>
          </w:p>
        </w:tc>
        <w:tc>
          <w:tcPr>
            <w:tcW w:w="1068" w:type="dxa"/>
            <w:vAlign w:val="center"/>
          </w:tcPr>
          <w:p w14:paraId="387BD53A" w14:textId="77777777" w:rsidR="0005269D" w:rsidRPr="00A21563" w:rsidRDefault="0005269D" w:rsidP="0005269D">
            <w:pPr>
              <w:pStyle w:val="NoSpacing"/>
              <w:jc w:val="center"/>
            </w:pPr>
            <w:r>
              <w:t>X</w:t>
            </w:r>
          </w:p>
        </w:tc>
        <w:tc>
          <w:tcPr>
            <w:tcW w:w="1067" w:type="dxa"/>
            <w:vAlign w:val="center"/>
          </w:tcPr>
          <w:p w14:paraId="01AFDE20" w14:textId="77777777" w:rsidR="0005269D" w:rsidRPr="00A21563" w:rsidRDefault="0005269D" w:rsidP="0005269D">
            <w:pPr>
              <w:pStyle w:val="NoSpacing"/>
              <w:jc w:val="center"/>
            </w:pPr>
          </w:p>
        </w:tc>
        <w:tc>
          <w:tcPr>
            <w:tcW w:w="1068" w:type="dxa"/>
            <w:vAlign w:val="center"/>
          </w:tcPr>
          <w:p w14:paraId="52E9331D" w14:textId="77777777" w:rsidR="0005269D" w:rsidRPr="00A21563" w:rsidRDefault="0005269D" w:rsidP="0005269D">
            <w:pPr>
              <w:pStyle w:val="NoSpacing"/>
              <w:jc w:val="center"/>
            </w:pPr>
            <w:r>
              <w:t>X</w:t>
            </w:r>
          </w:p>
        </w:tc>
      </w:tr>
      <w:tr w:rsidR="0005269D" w:rsidRPr="00A21563" w14:paraId="713C08B4" w14:textId="77777777" w:rsidTr="006F2C5C">
        <w:tc>
          <w:tcPr>
            <w:tcW w:w="2523" w:type="dxa"/>
          </w:tcPr>
          <w:p w14:paraId="4D1C50D8" w14:textId="77777777" w:rsidR="0005269D" w:rsidRPr="00A21563" w:rsidRDefault="0005269D" w:rsidP="0005269D">
            <w:pPr>
              <w:pStyle w:val="NoSpacing"/>
            </w:pPr>
            <w:r w:rsidRPr="00A21563">
              <w:t>Bicycle</w:t>
            </w:r>
          </w:p>
        </w:tc>
        <w:tc>
          <w:tcPr>
            <w:tcW w:w="1067" w:type="dxa"/>
            <w:vAlign w:val="center"/>
          </w:tcPr>
          <w:p w14:paraId="52565352" w14:textId="77777777" w:rsidR="0005269D" w:rsidRPr="00A21563" w:rsidRDefault="0005269D" w:rsidP="0005269D">
            <w:pPr>
              <w:pStyle w:val="NoSpacing"/>
              <w:jc w:val="center"/>
            </w:pPr>
            <w:r>
              <w:t>X</w:t>
            </w:r>
          </w:p>
        </w:tc>
        <w:tc>
          <w:tcPr>
            <w:tcW w:w="1068" w:type="dxa"/>
            <w:vAlign w:val="center"/>
          </w:tcPr>
          <w:p w14:paraId="54C75D5C" w14:textId="77777777" w:rsidR="0005269D" w:rsidRPr="00A21563" w:rsidRDefault="0005269D" w:rsidP="0005269D">
            <w:pPr>
              <w:pStyle w:val="NoSpacing"/>
              <w:jc w:val="center"/>
            </w:pPr>
            <w:r>
              <w:t>X</w:t>
            </w:r>
          </w:p>
        </w:tc>
        <w:tc>
          <w:tcPr>
            <w:tcW w:w="1067" w:type="dxa"/>
            <w:vAlign w:val="center"/>
          </w:tcPr>
          <w:p w14:paraId="7F5573D3" w14:textId="77777777" w:rsidR="0005269D" w:rsidRPr="00A21563" w:rsidRDefault="0005269D" w:rsidP="0005269D">
            <w:pPr>
              <w:pStyle w:val="NoSpacing"/>
              <w:jc w:val="center"/>
            </w:pPr>
            <w:r>
              <w:t>X</w:t>
            </w:r>
          </w:p>
        </w:tc>
        <w:tc>
          <w:tcPr>
            <w:tcW w:w="1068" w:type="dxa"/>
            <w:vAlign w:val="center"/>
          </w:tcPr>
          <w:p w14:paraId="0C496AF4" w14:textId="77777777" w:rsidR="0005269D" w:rsidRPr="00A21563" w:rsidRDefault="0005269D" w:rsidP="0005269D">
            <w:pPr>
              <w:pStyle w:val="NoSpacing"/>
              <w:jc w:val="center"/>
            </w:pPr>
            <w:r>
              <w:t>X</w:t>
            </w:r>
          </w:p>
        </w:tc>
        <w:tc>
          <w:tcPr>
            <w:tcW w:w="1067" w:type="dxa"/>
            <w:vAlign w:val="center"/>
          </w:tcPr>
          <w:p w14:paraId="7798CB82" w14:textId="77777777" w:rsidR="0005269D" w:rsidRPr="00A21563" w:rsidRDefault="0005269D" w:rsidP="0005269D">
            <w:pPr>
              <w:pStyle w:val="NoSpacing"/>
              <w:jc w:val="center"/>
            </w:pPr>
            <w:r>
              <w:t>X</w:t>
            </w:r>
          </w:p>
        </w:tc>
        <w:tc>
          <w:tcPr>
            <w:tcW w:w="1068" w:type="dxa"/>
            <w:vAlign w:val="center"/>
          </w:tcPr>
          <w:p w14:paraId="3BC43542" w14:textId="77777777" w:rsidR="0005269D" w:rsidRPr="00A21563" w:rsidRDefault="0005269D" w:rsidP="0005269D">
            <w:pPr>
              <w:pStyle w:val="NoSpacing"/>
              <w:jc w:val="center"/>
            </w:pPr>
            <w:r>
              <w:t>X</w:t>
            </w:r>
          </w:p>
        </w:tc>
      </w:tr>
      <w:tr w:rsidR="0005269D" w:rsidRPr="00A21563" w14:paraId="32CBABC4" w14:textId="77777777" w:rsidTr="006F2C5C">
        <w:tc>
          <w:tcPr>
            <w:tcW w:w="2523" w:type="dxa"/>
          </w:tcPr>
          <w:p w14:paraId="2726D887" w14:textId="77777777" w:rsidR="0005269D" w:rsidRPr="00A21563" w:rsidRDefault="0005269D" w:rsidP="0005269D">
            <w:pPr>
              <w:pStyle w:val="NoSpacing"/>
            </w:pPr>
            <w:r w:rsidRPr="00A21563">
              <w:t>Motorcycle</w:t>
            </w:r>
          </w:p>
        </w:tc>
        <w:tc>
          <w:tcPr>
            <w:tcW w:w="1067" w:type="dxa"/>
            <w:vAlign w:val="center"/>
          </w:tcPr>
          <w:p w14:paraId="184D85B1" w14:textId="77777777" w:rsidR="0005269D" w:rsidRPr="00A21563" w:rsidRDefault="0005269D" w:rsidP="0005269D">
            <w:pPr>
              <w:pStyle w:val="NoSpacing"/>
              <w:jc w:val="center"/>
            </w:pPr>
            <w:r>
              <w:t>X</w:t>
            </w:r>
          </w:p>
        </w:tc>
        <w:tc>
          <w:tcPr>
            <w:tcW w:w="1068" w:type="dxa"/>
            <w:vAlign w:val="center"/>
          </w:tcPr>
          <w:p w14:paraId="710E9830" w14:textId="77777777" w:rsidR="0005269D" w:rsidRPr="00A21563" w:rsidRDefault="0005269D" w:rsidP="0005269D">
            <w:pPr>
              <w:pStyle w:val="NoSpacing"/>
              <w:jc w:val="center"/>
            </w:pPr>
            <w:r>
              <w:t>X</w:t>
            </w:r>
          </w:p>
        </w:tc>
        <w:tc>
          <w:tcPr>
            <w:tcW w:w="1067" w:type="dxa"/>
            <w:vAlign w:val="center"/>
          </w:tcPr>
          <w:p w14:paraId="57F14ED0" w14:textId="77777777" w:rsidR="0005269D" w:rsidRPr="00A21563" w:rsidRDefault="0005269D" w:rsidP="0005269D">
            <w:pPr>
              <w:pStyle w:val="NoSpacing"/>
              <w:jc w:val="center"/>
            </w:pPr>
          </w:p>
        </w:tc>
        <w:tc>
          <w:tcPr>
            <w:tcW w:w="1068" w:type="dxa"/>
            <w:vAlign w:val="center"/>
          </w:tcPr>
          <w:p w14:paraId="5F69789F" w14:textId="77777777" w:rsidR="0005269D" w:rsidRPr="00A21563" w:rsidRDefault="0005269D" w:rsidP="0005269D">
            <w:pPr>
              <w:pStyle w:val="NoSpacing"/>
              <w:jc w:val="center"/>
            </w:pPr>
            <w:r>
              <w:t>X</w:t>
            </w:r>
          </w:p>
        </w:tc>
        <w:tc>
          <w:tcPr>
            <w:tcW w:w="1067" w:type="dxa"/>
            <w:vAlign w:val="center"/>
          </w:tcPr>
          <w:p w14:paraId="6C455DA6" w14:textId="77777777" w:rsidR="0005269D" w:rsidRPr="00A21563" w:rsidRDefault="0005269D" w:rsidP="0005269D">
            <w:pPr>
              <w:pStyle w:val="NoSpacing"/>
              <w:jc w:val="center"/>
            </w:pPr>
            <w:r>
              <w:t>X</w:t>
            </w:r>
          </w:p>
        </w:tc>
        <w:tc>
          <w:tcPr>
            <w:tcW w:w="1068" w:type="dxa"/>
            <w:vAlign w:val="center"/>
          </w:tcPr>
          <w:p w14:paraId="3C26AD1B" w14:textId="77777777" w:rsidR="0005269D" w:rsidRPr="00A21563" w:rsidRDefault="0005269D" w:rsidP="0005269D">
            <w:pPr>
              <w:pStyle w:val="NoSpacing"/>
              <w:jc w:val="center"/>
            </w:pPr>
            <w:r>
              <w:t>X</w:t>
            </w:r>
          </w:p>
        </w:tc>
      </w:tr>
      <w:tr w:rsidR="0005269D" w:rsidRPr="00A21563" w14:paraId="2F5065A4" w14:textId="77777777" w:rsidTr="006F2C5C">
        <w:tc>
          <w:tcPr>
            <w:tcW w:w="2523" w:type="dxa"/>
          </w:tcPr>
          <w:p w14:paraId="4A895891" w14:textId="77777777" w:rsidR="0005269D" w:rsidRPr="00A21563" w:rsidRDefault="0005269D" w:rsidP="0005269D">
            <w:pPr>
              <w:pStyle w:val="NoSpacing"/>
            </w:pPr>
            <w:r w:rsidRPr="00A21563">
              <w:t>Car</w:t>
            </w:r>
            <w:r>
              <w:t xml:space="preserve"> or t</w:t>
            </w:r>
            <w:r w:rsidRPr="00A21563">
              <w:t>ruck</w:t>
            </w:r>
          </w:p>
        </w:tc>
        <w:tc>
          <w:tcPr>
            <w:tcW w:w="1067" w:type="dxa"/>
            <w:vAlign w:val="center"/>
          </w:tcPr>
          <w:p w14:paraId="12178EC4" w14:textId="77777777" w:rsidR="0005269D" w:rsidRPr="00A21563" w:rsidRDefault="0005269D" w:rsidP="0005269D">
            <w:pPr>
              <w:pStyle w:val="NoSpacing"/>
              <w:jc w:val="center"/>
            </w:pPr>
            <w:r>
              <w:t>X</w:t>
            </w:r>
          </w:p>
        </w:tc>
        <w:tc>
          <w:tcPr>
            <w:tcW w:w="1068" w:type="dxa"/>
            <w:vAlign w:val="center"/>
          </w:tcPr>
          <w:p w14:paraId="2CCCB1BF" w14:textId="77777777" w:rsidR="0005269D" w:rsidRPr="00A21563" w:rsidRDefault="0005269D" w:rsidP="0005269D">
            <w:pPr>
              <w:pStyle w:val="NoSpacing"/>
              <w:jc w:val="center"/>
            </w:pPr>
            <w:r>
              <w:t>X</w:t>
            </w:r>
          </w:p>
        </w:tc>
        <w:tc>
          <w:tcPr>
            <w:tcW w:w="1067" w:type="dxa"/>
            <w:vAlign w:val="center"/>
          </w:tcPr>
          <w:p w14:paraId="43CBBD3C" w14:textId="77777777" w:rsidR="0005269D" w:rsidRPr="00A21563" w:rsidRDefault="0005269D" w:rsidP="0005269D">
            <w:pPr>
              <w:pStyle w:val="NoSpacing"/>
              <w:jc w:val="center"/>
            </w:pPr>
          </w:p>
        </w:tc>
        <w:tc>
          <w:tcPr>
            <w:tcW w:w="1068" w:type="dxa"/>
            <w:vAlign w:val="center"/>
          </w:tcPr>
          <w:p w14:paraId="7A278042" w14:textId="77777777" w:rsidR="0005269D" w:rsidRPr="00A21563" w:rsidRDefault="0005269D" w:rsidP="0005269D">
            <w:pPr>
              <w:pStyle w:val="NoSpacing"/>
              <w:jc w:val="center"/>
            </w:pPr>
            <w:r>
              <w:t>X</w:t>
            </w:r>
          </w:p>
        </w:tc>
        <w:tc>
          <w:tcPr>
            <w:tcW w:w="1067" w:type="dxa"/>
            <w:vAlign w:val="center"/>
          </w:tcPr>
          <w:p w14:paraId="58705F88" w14:textId="77777777" w:rsidR="0005269D" w:rsidRPr="00A21563" w:rsidRDefault="0005269D" w:rsidP="0005269D">
            <w:pPr>
              <w:pStyle w:val="NoSpacing"/>
              <w:jc w:val="center"/>
            </w:pPr>
            <w:r>
              <w:t>X</w:t>
            </w:r>
          </w:p>
        </w:tc>
        <w:tc>
          <w:tcPr>
            <w:tcW w:w="1068" w:type="dxa"/>
            <w:vAlign w:val="center"/>
          </w:tcPr>
          <w:p w14:paraId="6A0DD279" w14:textId="77777777" w:rsidR="0005269D" w:rsidRPr="00A21563" w:rsidRDefault="0005269D" w:rsidP="0005269D">
            <w:pPr>
              <w:pStyle w:val="NoSpacing"/>
              <w:jc w:val="center"/>
            </w:pPr>
            <w:r>
              <w:t>X</w:t>
            </w:r>
          </w:p>
        </w:tc>
      </w:tr>
      <w:tr w:rsidR="0005269D" w:rsidRPr="00A21563" w14:paraId="549049CC" w14:textId="77777777" w:rsidTr="006F2C5C">
        <w:tc>
          <w:tcPr>
            <w:tcW w:w="2523" w:type="dxa"/>
          </w:tcPr>
          <w:p w14:paraId="3A581DD2" w14:textId="77777777" w:rsidR="0005269D" w:rsidRPr="00A21563" w:rsidRDefault="0005269D" w:rsidP="0005269D">
            <w:pPr>
              <w:pStyle w:val="NoSpacing"/>
            </w:pPr>
            <w:r w:rsidRPr="00A21563">
              <w:t>Ox</w:t>
            </w:r>
            <w:r>
              <w:t xml:space="preserve"> or horse c</w:t>
            </w:r>
            <w:r w:rsidRPr="00A21563">
              <w:t>art</w:t>
            </w:r>
          </w:p>
        </w:tc>
        <w:tc>
          <w:tcPr>
            <w:tcW w:w="1067" w:type="dxa"/>
            <w:vAlign w:val="center"/>
          </w:tcPr>
          <w:p w14:paraId="617CC193" w14:textId="77777777" w:rsidR="0005269D" w:rsidRPr="00A21563" w:rsidRDefault="0005269D" w:rsidP="0005269D">
            <w:pPr>
              <w:pStyle w:val="NoSpacing"/>
              <w:jc w:val="center"/>
            </w:pPr>
            <w:r>
              <w:t>X</w:t>
            </w:r>
          </w:p>
        </w:tc>
        <w:tc>
          <w:tcPr>
            <w:tcW w:w="1068" w:type="dxa"/>
            <w:vAlign w:val="center"/>
          </w:tcPr>
          <w:p w14:paraId="0A1B1EC4" w14:textId="77777777" w:rsidR="0005269D" w:rsidRPr="00A21563" w:rsidRDefault="0005269D" w:rsidP="0005269D">
            <w:pPr>
              <w:pStyle w:val="NoSpacing"/>
              <w:jc w:val="center"/>
            </w:pPr>
            <w:r>
              <w:t>X</w:t>
            </w:r>
          </w:p>
        </w:tc>
        <w:tc>
          <w:tcPr>
            <w:tcW w:w="1067" w:type="dxa"/>
            <w:vAlign w:val="center"/>
          </w:tcPr>
          <w:p w14:paraId="4D77EA11" w14:textId="77777777" w:rsidR="0005269D" w:rsidRPr="00A21563" w:rsidRDefault="0005269D" w:rsidP="0005269D">
            <w:pPr>
              <w:pStyle w:val="NoSpacing"/>
              <w:jc w:val="center"/>
            </w:pPr>
          </w:p>
        </w:tc>
        <w:tc>
          <w:tcPr>
            <w:tcW w:w="1068" w:type="dxa"/>
            <w:vAlign w:val="center"/>
          </w:tcPr>
          <w:p w14:paraId="0C5B761B" w14:textId="77777777" w:rsidR="0005269D" w:rsidRPr="00A21563" w:rsidRDefault="0005269D" w:rsidP="0005269D">
            <w:pPr>
              <w:pStyle w:val="NoSpacing"/>
              <w:jc w:val="center"/>
            </w:pPr>
            <w:r>
              <w:t>X</w:t>
            </w:r>
          </w:p>
        </w:tc>
        <w:tc>
          <w:tcPr>
            <w:tcW w:w="1067" w:type="dxa"/>
            <w:vAlign w:val="center"/>
          </w:tcPr>
          <w:p w14:paraId="2BCE9AD0" w14:textId="77777777" w:rsidR="0005269D" w:rsidRPr="00A21563" w:rsidRDefault="0005269D" w:rsidP="0005269D">
            <w:pPr>
              <w:pStyle w:val="NoSpacing"/>
              <w:jc w:val="center"/>
            </w:pPr>
          </w:p>
        </w:tc>
        <w:tc>
          <w:tcPr>
            <w:tcW w:w="1068" w:type="dxa"/>
            <w:vAlign w:val="center"/>
          </w:tcPr>
          <w:p w14:paraId="3015EF76" w14:textId="77777777" w:rsidR="0005269D" w:rsidRPr="00A21563" w:rsidRDefault="0005269D" w:rsidP="0005269D">
            <w:pPr>
              <w:pStyle w:val="NoSpacing"/>
              <w:jc w:val="center"/>
            </w:pPr>
          </w:p>
        </w:tc>
      </w:tr>
      <w:tr w:rsidR="0005269D" w:rsidRPr="00A21563" w14:paraId="78679F92" w14:textId="77777777" w:rsidTr="006F2C5C">
        <w:tc>
          <w:tcPr>
            <w:tcW w:w="2523" w:type="dxa"/>
          </w:tcPr>
          <w:p w14:paraId="3E6BFF56" w14:textId="77777777" w:rsidR="0005269D" w:rsidRPr="00A21563" w:rsidRDefault="0005269D" w:rsidP="0005269D">
            <w:pPr>
              <w:pStyle w:val="NoSpacing"/>
            </w:pPr>
            <w:r>
              <w:t xml:space="preserve">Self-reported </w:t>
            </w:r>
            <w:r w:rsidRPr="00A21563">
              <w:t>wealth</w:t>
            </w:r>
            <w:r>
              <w:t xml:space="preserve"> status</w:t>
            </w:r>
          </w:p>
        </w:tc>
        <w:tc>
          <w:tcPr>
            <w:tcW w:w="1067" w:type="dxa"/>
            <w:vAlign w:val="center"/>
          </w:tcPr>
          <w:p w14:paraId="502F531E" w14:textId="77777777" w:rsidR="0005269D" w:rsidRPr="00A21563" w:rsidRDefault="0005269D" w:rsidP="0005269D">
            <w:pPr>
              <w:pStyle w:val="NoSpacing"/>
              <w:jc w:val="center"/>
            </w:pPr>
            <w:r>
              <w:t>X</w:t>
            </w:r>
          </w:p>
        </w:tc>
        <w:tc>
          <w:tcPr>
            <w:tcW w:w="1068" w:type="dxa"/>
            <w:vAlign w:val="center"/>
          </w:tcPr>
          <w:p w14:paraId="42948DAD" w14:textId="77777777" w:rsidR="0005269D" w:rsidRPr="00A21563" w:rsidRDefault="0005269D" w:rsidP="0005269D">
            <w:pPr>
              <w:pStyle w:val="NoSpacing"/>
              <w:jc w:val="center"/>
            </w:pPr>
            <w:r>
              <w:t>X</w:t>
            </w:r>
          </w:p>
        </w:tc>
        <w:tc>
          <w:tcPr>
            <w:tcW w:w="1067" w:type="dxa"/>
            <w:vAlign w:val="center"/>
          </w:tcPr>
          <w:p w14:paraId="580BEF47" w14:textId="77777777" w:rsidR="0005269D" w:rsidRPr="00A21563" w:rsidRDefault="0005269D" w:rsidP="0005269D">
            <w:pPr>
              <w:pStyle w:val="NoSpacing"/>
              <w:jc w:val="center"/>
            </w:pPr>
            <w:r>
              <w:t>X</w:t>
            </w:r>
          </w:p>
        </w:tc>
        <w:tc>
          <w:tcPr>
            <w:tcW w:w="1068" w:type="dxa"/>
            <w:vAlign w:val="center"/>
          </w:tcPr>
          <w:p w14:paraId="5CE750EE" w14:textId="77777777" w:rsidR="0005269D" w:rsidRPr="00A21563" w:rsidRDefault="0005269D" w:rsidP="0005269D">
            <w:pPr>
              <w:pStyle w:val="NoSpacing"/>
              <w:jc w:val="center"/>
            </w:pPr>
          </w:p>
        </w:tc>
        <w:tc>
          <w:tcPr>
            <w:tcW w:w="1067" w:type="dxa"/>
            <w:vAlign w:val="center"/>
          </w:tcPr>
          <w:p w14:paraId="3118A802" w14:textId="77777777" w:rsidR="0005269D" w:rsidRPr="00A21563" w:rsidRDefault="0005269D" w:rsidP="0005269D">
            <w:pPr>
              <w:pStyle w:val="NoSpacing"/>
              <w:jc w:val="center"/>
            </w:pPr>
          </w:p>
        </w:tc>
        <w:tc>
          <w:tcPr>
            <w:tcW w:w="1068" w:type="dxa"/>
            <w:vAlign w:val="center"/>
          </w:tcPr>
          <w:p w14:paraId="19F21DA2" w14:textId="77777777" w:rsidR="0005269D" w:rsidRPr="00A21563" w:rsidRDefault="0005269D" w:rsidP="0005269D">
            <w:pPr>
              <w:pStyle w:val="NoSpacing"/>
              <w:jc w:val="center"/>
            </w:pPr>
            <w:r>
              <w:t>X</w:t>
            </w:r>
          </w:p>
        </w:tc>
      </w:tr>
      <w:tr w:rsidR="0005269D" w:rsidRPr="00FD66E8" w14:paraId="2E0A6657" w14:textId="77777777" w:rsidTr="006F2C5C">
        <w:tc>
          <w:tcPr>
            <w:tcW w:w="2523" w:type="dxa"/>
          </w:tcPr>
          <w:p w14:paraId="3A61AE6F" w14:textId="77777777" w:rsidR="0005269D" w:rsidRPr="00A21563" w:rsidRDefault="0005269D" w:rsidP="0005269D">
            <w:pPr>
              <w:pStyle w:val="NoSpacing"/>
            </w:pPr>
            <w:r>
              <w:t xml:space="preserve">Sleeping </w:t>
            </w:r>
            <w:r w:rsidRPr="00A21563">
              <w:t>rooms</w:t>
            </w:r>
          </w:p>
        </w:tc>
        <w:tc>
          <w:tcPr>
            <w:tcW w:w="1067" w:type="dxa"/>
            <w:vAlign w:val="center"/>
          </w:tcPr>
          <w:p w14:paraId="506D9EAE" w14:textId="77777777" w:rsidR="0005269D" w:rsidRPr="00A21563" w:rsidRDefault="0005269D" w:rsidP="0005269D">
            <w:pPr>
              <w:pStyle w:val="NoSpacing"/>
              <w:jc w:val="center"/>
            </w:pPr>
            <w:r>
              <w:t>X</w:t>
            </w:r>
          </w:p>
        </w:tc>
        <w:tc>
          <w:tcPr>
            <w:tcW w:w="1068" w:type="dxa"/>
            <w:vAlign w:val="center"/>
          </w:tcPr>
          <w:p w14:paraId="186D688F" w14:textId="77777777" w:rsidR="0005269D" w:rsidRPr="00A21563" w:rsidRDefault="0005269D" w:rsidP="0005269D">
            <w:pPr>
              <w:pStyle w:val="NoSpacing"/>
              <w:jc w:val="center"/>
            </w:pPr>
            <w:r>
              <w:t>X</w:t>
            </w:r>
          </w:p>
        </w:tc>
        <w:tc>
          <w:tcPr>
            <w:tcW w:w="1067" w:type="dxa"/>
            <w:vAlign w:val="center"/>
          </w:tcPr>
          <w:p w14:paraId="3850E647" w14:textId="77777777" w:rsidR="0005269D" w:rsidRPr="00A21563" w:rsidRDefault="0005269D" w:rsidP="0005269D">
            <w:pPr>
              <w:pStyle w:val="NoSpacing"/>
              <w:jc w:val="center"/>
            </w:pPr>
            <w:r>
              <w:t>X</w:t>
            </w:r>
          </w:p>
        </w:tc>
        <w:tc>
          <w:tcPr>
            <w:tcW w:w="1068" w:type="dxa"/>
            <w:vAlign w:val="center"/>
          </w:tcPr>
          <w:p w14:paraId="129F11B4" w14:textId="77777777" w:rsidR="0005269D" w:rsidRPr="00A21563" w:rsidRDefault="0005269D" w:rsidP="0005269D">
            <w:pPr>
              <w:pStyle w:val="NoSpacing"/>
              <w:jc w:val="center"/>
            </w:pPr>
          </w:p>
        </w:tc>
        <w:tc>
          <w:tcPr>
            <w:tcW w:w="1067" w:type="dxa"/>
            <w:vAlign w:val="center"/>
          </w:tcPr>
          <w:p w14:paraId="7B76ED0B" w14:textId="77777777" w:rsidR="0005269D" w:rsidRPr="00A21563" w:rsidRDefault="0005269D" w:rsidP="0005269D">
            <w:pPr>
              <w:pStyle w:val="NoSpacing"/>
              <w:jc w:val="center"/>
            </w:pPr>
          </w:p>
        </w:tc>
        <w:tc>
          <w:tcPr>
            <w:tcW w:w="1068" w:type="dxa"/>
            <w:vAlign w:val="center"/>
          </w:tcPr>
          <w:p w14:paraId="1C70CA37" w14:textId="77777777" w:rsidR="0005269D" w:rsidRPr="00A21563" w:rsidRDefault="0005269D" w:rsidP="0005269D">
            <w:pPr>
              <w:pStyle w:val="NoSpacing"/>
              <w:jc w:val="center"/>
            </w:pPr>
            <w:r>
              <w:t>X</w:t>
            </w:r>
          </w:p>
        </w:tc>
      </w:tr>
      <w:tr w:rsidR="0005269D" w:rsidRPr="00FD66E8" w14:paraId="43132E0F" w14:textId="77777777" w:rsidTr="006F2C5C">
        <w:tc>
          <w:tcPr>
            <w:tcW w:w="2523" w:type="dxa"/>
          </w:tcPr>
          <w:p w14:paraId="6004E096" w14:textId="77777777" w:rsidR="0005269D" w:rsidRPr="00A21563" w:rsidRDefault="0005269D" w:rsidP="0005269D">
            <w:pPr>
              <w:pStyle w:val="NoSpacing"/>
            </w:pPr>
            <w:r>
              <w:t>Household members</w:t>
            </w:r>
          </w:p>
        </w:tc>
        <w:tc>
          <w:tcPr>
            <w:tcW w:w="1067" w:type="dxa"/>
            <w:vAlign w:val="center"/>
          </w:tcPr>
          <w:p w14:paraId="3628B12F" w14:textId="77777777" w:rsidR="0005269D" w:rsidRPr="00A21563" w:rsidRDefault="0005269D" w:rsidP="0005269D">
            <w:pPr>
              <w:pStyle w:val="NoSpacing"/>
              <w:jc w:val="center"/>
            </w:pPr>
            <w:r>
              <w:t>X</w:t>
            </w:r>
          </w:p>
        </w:tc>
        <w:tc>
          <w:tcPr>
            <w:tcW w:w="1068" w:type="dxa"/>
            <w:vAlign w:val="center"/>
          </w:tcPr>
          <w:p w14:paraId="522237FB" w14:textId="77777777" w:rsidR="0005269D" w:rsidRPr="00A21563" w:rsidRDefault="0005269D" w:rsidP="0005269D">
            <w:pPr>
              <w:pStyle w:val="NoSpacing"/>
              <w:jc w:val="center"/>
            </w:pPr>
            <w:r>
              <w:t>X</w:t>
            </w:r>
          </w:p>
        </w:tc>
        <w:tc>
          <w:tcPr>
            <w:tcW w:w="1067" w:type="dxa"/>
            <w:vAlign w:val="center"/>
          </w:tcPr>
          <w:p w14:paraId="05CA8535" w14:textId="77777777" w:rsidR="0005269D" w:rsidRPr="00A21563" w:rsidRDefault="0005269D" w:rsidP="0005269D">
            <w:pPr>
              <w:pStyle w:val="NoSpacing"/>
              <w:jc w:val="center"/>
            </w:pPr>
            <w:r>
              <w:t>X</w:t>
            </w:r>
          </w:p>
        </w:tc>
        <w:tc>
          <w:tcPr>
            <w:tcW w:w="1068" w:type="dxa"/>
            <w:vAlign w:val="center"/>
          </w:tcPr>
          <w:p w14:paraId="456500BE" w14:textId="77777777" w:rsidR="0005269D" w:rsidRPr="00A21563" w:rsidRDefault="0005269D" w:rsidP="0005269D">
            <w:pPr>
              <w:pStyle w:val="NoSpacing"/>
              <w:jc w:val="center"/>
            </w:pPr>
          </w:p>
        </w:tc>
        <w:tc>
          <w:tcPr>
            <w:tcW w:w="1067" w:type="dxa"/>
            <w:vAlign w:val="center"/>
          </w:tcPr>
          <w:p w14:paraId="4EDA6598" w14:textId="77777777" w:rsidR="0005269D" w:rsidRPr="00A21563" w:rsidRDefault="0005269D" w:rsidP="0005269D">
            <w:pPr>
              <w:pStyle w:val="NoSpacing"/>
              <w:jc w:val="center"/>
            </w:pPr>
          </w:p>
        </w:tc>
        <w:tc>
          <w:tcPr>
            <w:tcW w:w="1068" w:type="dxa"/>
            <w:vAlign w:val="center"/>
          </w:tcPr>
          <w:p w14:paraId="2B7859A1" w14:textId="77777777" w:rsidR="0005269D" w:rsidRPr="00A21563" w:rsidRDefault="0005269D" w:rsidP="0005269D">
            <w:pPr>
              <w:pStyle w:val="NoSpacing"/>
              <w:jc w:val="center"/>
            </w:pPr>
            <w:r>
              <w:t>X</w:t>
            </w:r>
          </w:p>
        </w:tc>
      </w:tr>
    </w:tbl>
    <w:p w14:paraId="51DAD49B" w14:textId="77777777" w:rsidR="00EC6FB8" w:rsidRDefault="00EC6FB8" w:rsidP="0005269D">
      <w:pPr>
        <w:widowControl w:val="0"/>
        <w:autoSpaceDE w:val="0"/>
        <w:autoSpaceDN w:val="0"/>
        <w:adjustRightInd w:val="0"/>
        <w:rPr>
          <w:rFonts w:ascii="Calibri" w:hAnsi="Calibri" w:cs="Calibri"/>
        </w:rPr>
        <w:sectPr w:rsidR="00EC6FB8">
          <w:headerReference w:type="default" r:id="rId9"/>
          <w:footerReference w:type="default" r:id="rId10"/>
          <w:pgSz w:w="12240" w:h="15840"/>
          <w:pgMar w:top="1440" w:right="1440" w:bottom="1440" w:left="1440" w:header="720" w:footer="720" w:gutter="0"/>
          <w:cols w:space="720"/>
          <w:docGrid w:linePitch="360"/>
        </w:sectPr>
      </w:pPr>
    </w:p>
    <w:tbl>
      <w:tblPr>
        <w:tblW w:w="13140" w:type="dxa"/>
        <w:tblLook w:val="04A0" w:firstRow="1" w:lastRow="0" w:firstColumn="1" w:lastColumn="0" w:noHBand="0" w:noVBand="1"/>
      </w:tblPr>
      <w:tblGrid>
        <w:gridCol w:w="1300"/>
        <w:gridCol w:w="1480"/>
        <w:gridCol w:w="1480"/>
        <w:gridCol w:w="1480"/>
        <w:gridCol w:w="1456"/>
        <w:gridCol w:w="1504"/>
        <w:gridCol w:w="1480"/>
        <w:gridCol w:w="1480"/>
        <w:gridCol w:w="1480"/>
      </w:tblGrid>
      <w:tr w:rsidR="00C96D6A" w14:paraId="55684E36" w14:textId="77777777" w:rsidTr="00794611">
        <w:trPr>
          <w:trHeight w:val="300"/>
        </w:trPr>
        <w:tc>
          <w:tcPr>
            <w:tcW w:w="13140" w:type="dxa"/>
            <w:gridSpan w:val="9"/>
            <w:noWrap/>
            <w:vAlign w:val="bottom"/>
            <w:hideMark/>
          </w:tcPr>
          <w:p w14:paraId="531B325F" w14:textId="77777777" w:rsidR="00C96D6A" w:rsidRPr="006F2C5C" w:rsidRDefault="00C96D6A" w:rsidP="00B0573E">
            <w:pPr>
              <w:pStyle w:val="Heading2"/>
              <w:spacing w:before="0"/>
            </w:pPr>
            <w:bookmarkStart w:id="47" w:name="_Toc428434788"/>
            <w:bookmarkStart w:id="48" w:name="_Toc431199573"/>
            <w:bookmarkEnd w:id="0"/>
            <w:bookmarkEnd w:id="43"/>
            <w:bookmarkEnd w:id="44"/>
            <w:r>
              <w:lastRenderedPageBreak/>
              <w:t xml:space="preserve">Table </w:t>
            </w:r>
            <w:r w:rsidR="00710F70">
              <w:fldChar w:fldCharType="begin"/>
            </w:r>
            <w:r w:rsidR="009D546D">
              <w:instrText xml:space="preserve"> SEQ Table \* ARABIC </w:instrText>
            </w:r>
            <w:r w:rsidR="00710F70">
              <w:fldChar w:fldCharType="separate"/>
            </w:r>
            <w:r w:rsidR="00736CF8">
              <w:rPr>
                <w:noProof/>
              </w:rPr>
              <w:t>2</w:t>
            </w:r>
            <w:r w:rsidR="00710F70">
              <w:rPr>
                <w:noProof/>
              </w:rPr>
              <w:fldChar w:fldCharType="end"/>
            </w:r>
            <w:r>
              <w:t xml:space="preserve">s: Baseline frequencies of mutant </w:t>
            </w:r>
            <w:r w:rsidRPr="006F2C5C">
              <w:t>P. falciparum</w:t>
            </w:r>
            <w:r>
              <w:t xml:space="preserve"> </w:t>
            </w:r>
            <w:proofErr w:type="spellStart"/>
            <w:r w:rsidRPr="006F2C5C">
              <w:t>dhfr</w:t>
            </w:r>
            <w:proofErr w:type="spellEnd"/>
            <w:r>
              <w:t xml:space="preserve"> and </w:t>
            </w:r>
            <w:proofErr w:type="spellStart"/>
            <w:r w:rsidRPr="006F2C5C">
              <w:t>dhps</w:t>
            </w:r>
            <w:proofErr w:type="spellEnd"/>
            <w:r>
              <w:t xml:space="preserve"> alleles that confer </w:t>
            </w:r>
            <w:proofErr w:type="spellStart"/>
            <w:r>
              <w:t>sulfadoxine</w:t>
            </w:r>
            <w:proofErr w:type="spellEnd"/>
            <w:r>
              <w:t xml:space="preserve"> and </w:t>
            </w:r>
            <w:proofErr w:type="spellStart"/>
            <w:r>
              <w:t>pyrimethamine</w:t>
            </w:r>
            <w:proofErr w:type="spellEnd"/>
            <w:r>
              <w:t xml:space="preserve"> resistance</w:t>
            </w:r>
            <w:bookmarkEnd w:id="47"/>
            <w:bookmarkEnd w:id="48"/>
          </w:p>
        </w:tc>
      </w:tr>
      <w:tr w:rsidR="00C96D6A" w14:paraId="39066FF6" w14:textId="77777777" w:rsidTr="00794611">
        <w:trPr>
          <w:trHeight w:val="300"/>
        </w:trPr>
        <w:tc>
          <w:tcPr>
            <w:tcW w:w="1300" w:type="dxa"/>
            <w:vMerge w:val="restart"/>
            <w:tcBorders>
              <w:top w:val="single" w:sz="4" w:space="0" w:color="auto"/>
              <w:left w:val="nil"/>
              <w:bottom w:val="single" w:sz="4" w:space="0" w:color="auto"/>
              <w:right w:val="nil"/>
            </w:tcBorders>
            <w:noWrap/>
            <w:vAlign w:val="bottom"/>
            <w:hideMark/>
          </w:tcPr>
          <w:p w14:paraId="1D8D5672" w14:textId="77777777" w:rsidR="00C96D6A" w:rsidRPr="00C96D6A" w:rsidRDefault="00C96D6A" w:rsidP="00C96D6A">
            <w:pPr>
              <w:pStyle w:val="NoSpacing"/>
              <w:rPr>
                <w:sz w:val="20"/>
              </w:rPr>
            </w:pPr>
            <w:r w:rsidRPr="00C96D6A">
              <w:rPr>
                <w:sz w:val="20"/>
              </w:rPr>
              <w:t> N. of specimens pooled</w:t>
            </w:r>
          </w:p>
        </w:tc>
        <w:tc>
          <w:tcPr>
            <w:tcW w:w="1480"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523A0B4F" w14:textId="77777777" w:rsidR="00C96D6A" w:rsidRPr="00C96D6A" w:rsidRDefault="00C96D6A" w:rsidP="00C96D6A">
            <w:pPr>
              <w:pStyle w:val="NoSpacing"/>
              <w:rPr>
                <w:sz w:val="20"/>
              </w:rPr>
            </w:pPr>
            <w:r w:rsidRPr="00C96D6A">
              <w:rPr>
                <w:sz w:val="20"/>
              </w:rPr>
              <w:t xml:space="preserve">San, Mali </w:t>
            </w:r>
          </w:p>
        </w:tc>
        <w:tc>
          <w:tcPr>
            <w:tcW w:w="1480"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17D0C2DF" w14:textId="77777777" w:rsidR="00C96D6A" w:rsidRPr="00C96D6A" w:rsidRDefault="00C96D6A" w:rsidP="00C96D6A">
            <w:pPr>
              <w:pStyle w:val="NoSpacing"/>
              <w:rPr>
                <w:sz w:val="20"/>
              </w:rPr>
            </w:pPr>
            <w:r w:rsidRPr="00C96D6A">
              <w:rPr>
                <w:sz w:val="20"/>
              </w:rPr>
              <w:t xml:space="preserve">Kita, Mali </w:t>
            </w:r>
          </w:p>
        </w:tc>
        <w:tc>
          <w:tcPr>
            <w:tcW w:w="1480"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3ED0B170" w14:textId="77777777" w:rsidR="00C96D6A" w:rsidRPr="00C96D6A" w:rsidRDefault="00C96D6A" w:rsidP="00C96D6A">
            <w:pPr>
              <w:pStyle w:val="NoSpacing"/>
              <w:rPr>
                <w:sz w:val="20"/>
              </w:rPr>
            </w:pPr>
            <w:proofErr w:type="spellStart"/>
            <w:r w:rsidRPr="00C96D6A">
              <w:rPr>
                <w:sz w:val="20"/>
              </w:rPr>
              <w:t>Ziniare</w:t>
            </w:r>
            <w:proofErr w:type="spellEnd"/>
            <w:r w:rsidRPr="00C96D6A">
              <w:rPr>
                <w:sz w:val="20"/>
              </w:rPr>
              <w:t xml:space="preserve">, </w:t>
            </w:r>
            <w:r w:rsidRPr="00C96D6A">
              <w:rPr>
                <w:rFonts w:eastAsia="Times New Roman"/>
                <w:bCs/>
                <w:sz w:val="20"/>
                <w:szCs w:val="18"/>
              </w:rPr>
              <w:t>Burkina</w:t>
            </w:r>
            <w:r w:rsidRPr="00C96D6A">
              <w:rPr>
                <w:sz w:val="20"/>
              </w:rPr>
              <w:t xml:space="preserve"> Faso</w:t>
            </w:r>
          </w:p>
        </w:tc>
        <w:tc>
          <w:tcPr>
            <w:tcW w:w="1456"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6733FA04" w14:textId="77777777" w:rsidR="00C96D6A" w:rsidRPr="00C96D6A" w:rsidRDefault="00C96D6A" w:rsidP="00C96D6A">
            <w:pPr>
              <w:pStyle w:val="NoSpacing"/>
              <w:rPr>
                <w:sz w:val="20"/>
              </w:rPr>
            </w:pPr>
            <w:r w:rsidRPr="00C96D6A">
              <w:rPr>
                <w:sz w:val="20"/>
              </w:rPr>
              <w:t>Mansa, Zambia</w:t>
            </w:r>
          </w:p>
        </w:tc>
        <w:tc>
          <w:tcPr>
            <w:tcW w:w="1504"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500B4D9C" w14:textId="77777777" w:rsidR="00C96D6A" w:rsidRPr="00C96D6A" w:rsidRDefault="00C96D6A" w:rsidP="00C96D6A">
            <w:pPr>
              <w:pStyle w:val="NoSpacing"/>
              <w:rPr>
                <w:sz w:val="20"/>
              </w:rPr>
            </w:pPr>
            <w:r w:rsidRPr="00C96D6A">
              <w:rPr>
                <w:sz w:val="20"/>
              </w:rPr>
              <w:t xml:space="preserve">Blantyre, </w:t>
            </w:r>
            <w:proofErr w:type="spellStart"/>
            <w:r w:rsidRPr="00C96D6A">
              <w:rPr>
                <w:rFonts w:eastAsia="Times New Roman"/>
                <w:bCs/>
                <w:sz w:val="20"/>
                <w:szCs w:val="18"/>
              </w:rPr>
              <w:t>Malawi</w:t>
            </w:r>
            <w:r w:rsidRPr="00C96D6A">
              <w:rPr>
                <w:rFonts w:eastAsia="Times New Roman"/>
                <w:bCs/>
                <w:sz w:val="20"/>
                <w:szCs w:val="18"/>
                <w:vertAlign w:val="superscript"/>
              </w:rPr>
              <w:t>a</w:t>
            </w:r>
            <w:proofErr w:type="spellEnd"/>
          </w:p>
        </w:tc>
        <w:tc>
          <w:tcPr>
            <w:tcW w:w="1480"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5CAD3190" w14:textId="77777777" w:rsidR="00C96D6A" w:rsidRPr="00C96D6A" w:rsidRDefault="00C96D6A" w:rsidP="00C96D6A">
            <w:pPr>
              <w:pStyle w:val="NoSpacing"/>
              <w:rPr>
                <w:sz w:val="20"/>
              </w:rPr>
            </w:pPr>
            <w:proofErr w:type="spellStart"/>
            <w:r w:rsidRPr="00C96D6A">
              <w:rPr>
                <w:sz w:val="20"/>
              </w:rPr>
              <w:t>Tororo</w:t>
            </w:r>
            <w:proofErr w:type="spellEnd"/>
            <w:r w:rsidRPr="00C96D6A">
              <w:rPr>
                <w:sz w:val="20"/>
              </w:rPr>
              <w:t xml:space="preserve">, </w:t>
            </w:r>
            <w:proofErr w:type="spellStart"/>
            <w:r w:rsidRPr="00C96D6A">
              <w:rPr>
                <w:rFonts w:eastAsia="Times New Roman"/>
                <w:bCs/>
                <w:sz w:val="20"/>
                <w:szCs w:val="18"/>
              </w:rPr>
              <w:t>Uganda</w:t>
            </w:r>
            <w:r w:rsidRPr="00C96D6A">
              <w:rPr>
                <w:rFonts w:eastAsia="Times New Roman"/>
                <w:bCs/>
                <w:sz w:val="20"/>
                <w:szCs w:val="18"/>
                <w:vertAlign w:val="superscript"/>
              </w:rPr>
              <w:t>b</w:t>
            </w:r>
            <w:proofErr w:type="spellEnd"/>
            <w:r w:rsidRPr="00C96D6A">
              <w:rPr>
                <w:sz w:val="20"/>
              </w:rPr>
              <w:t xml:space="preserve"> </w:t>
            </w:r>
          </w:p>
        </w:tc>
        <w:tc>
          <w:tcPr>
            <w:tcW w:w="1480"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7B533D9F" w14:textId="77777777" w:rsidR="00C96D6A" w:rsidRPr="00C96D6A" w:rsidRDefault="00C96D6A" w:rsidP="00C96D6A">
            <w:pPr>
              <w:pStyle w:val="NoSpacing"/>
              <w:rPr>
                <w:sz w:val="20"/>
              </w:rPr>
            </w:pPr>
            <w:proofErr w:type="spellStart"/>
            <w:r w:rsidRPr="00C96D6A">
              <w:rPr>
                <w:sz w:val="20"/>
              </w:rPr>
              <w:t>Machinga</w:t>
            </w:r>
            <w:proofErr w:type="spellEnd"/>
            <w:r w:rsidRPr="00C96D6A">
              <w:rPr>
                <w:sz w:val="20"/>
              </w:rPr>
              <w:t xml:space="preserve">, Malawi </w:t>
            </w:r>
          </w:p>
        </w:tc>
        <w:tc>
          <w:tcPr>
            <w:tcW w:w="1480" w:type="dxa"/>
            <w:tcBorders>
              <w:top w:val="single" w:sz="4" w:space="0" w:color="auto"/>
              <w:left w:val="nil"/>
              <w:bottom w:val="single" w:sz="8" w:space="0" w:color="auto"/>
              <w:right w:val="nil"/>
            </w:tcBorders>
            <w:tcMar>
              <w:top w:w="0" w:type="dxa"/>
              <w:left w:w="28" w:type="dxa"/>
              <w:bottom w:w="0" w:type="dxa"/>
              <w:right w:w="28" w:type="dxa"/>
            </w:tcMar>
            <w:vAlign w:val="bottom"/>
            <w:hideMark/>
          </w:tcPr>
          <w:p w14:paraId="436FF492" w14:textId="77777777" w:rsidR="00C96D6A" w:rsidRPr="00C96D6A" w:rsidRDefault="00C96D6A" w:rsidP="00C96D6A">
            <w:pPr>
              <w:pStyle w:val="NoSpacing"/>
              <w:rPr>
                <w:sz w:val="20"/>
              </w:rPr>
            </w:pPr>
            <w:proofErr w:type="spellStart"/>
            <w:r w:rsidRPr="00C96D6A">
              <w:rPr>
                <w:sz w:val="20"/>
              </w:rPr>
              <w:t>Siaya</w:t>
            </w:r>
            <w:proofErr w:type="spellEnd"/>
            <w:r w:rsidRPr="00C96D6A">
              <w:rPr>
                <w:sz w:val="20"/>
              </w:rPr>
              <w:t xml:space="preserve">, Kenya </w:t>
            </w:r>
          </w:p>
        </w:tc>
      </w:tr>
      <w:tr w:rsidR="00C96D6A" w14:paraId="65EF5DB9" w14:textId="77777777" w:rsidTr="00794611">
        <w:trPr>
          <w:trHeight w:val="256"/>
        </w:trPr>
        <w:tc>
          <w:tcPr>
            <w:tcW w:w="0" w:type="auto"/>
            <w:vMerge/>
            <w:tcBorders>
              <w:top w:val="single" w:sz="4" w:space="0" w:color="auto"/>
              <w:left w:val="nil"/>
              <w:bottom w:val="single" w:sz="4" w:space="0" w:color="auto"/>
              <w:right w:val="nil"/>
            </w:tcBorders>
            <w:vAlign w:val="center"/>
            <w:hideMark/>
          </w:tcPr>
          <w:p w14:paraId="470211EC" w14:textId="77777777" w:rsidR="00C96D6A" w:rsidRPr="00C96D6A" w:rsidRDefault="00C96D6A" w:rsidP="00C96D6A">
            <w:pPr>
              <w:pStyle w:val="NoSpacing"/>
              <w:rPr>
                <w:sz w:val="20"/>
              </w:rPr>
            </w:pPr>
          </w:p>
        </w:tc>
        <w:tc>
          <w:tcPr>
            <w:tcW w:w="1480" w:type="dxa"/>
            <w:tcBorders>
              <w:top w:val="nil"/>
              <w:left w:val="nil"/>
              <w:bottom w:val="single" w:sz="4" w:space="0" w:color="auto"/>
              <w:right w:val="nil"/>
            </w:tcBorders>
            <w:vAlign w:val="bottom"/>
            <w:hideMark/>
          </w:tcPr>
          <w:p w14:paraId="3576779B" w14:textId="77777777" w:rsidR="00C96D6A" w:rsidRPr="00C96D6A" w:rsidRDefault="00C96D6A" w:rsidP="00C96D6A">
            <w:pPr>
              <w:pStyle w:val="NoSpacing"/>
              <w:rPr>
                <w:sz w:val="20"/>
              </w:rPr>
            </w:pPr>
            <w:r w:rsidRPr="00C96D6A">
              <w:rPr>
                <w:sz w:val="20"/>
              </w:rPr>
              <w:t>130</w:t>
            </w:r>
          </w:p>
        </w:tc>
        <w:tc>
          <w:tcPr>
            <w:tcW w:w="1480" w:type="dxa"/>
            <w:tcBorders>
              <w:top w:val="nil"/>
              <w:left w:val="nil"/>
              <w:bottom w:val="single" w:sz="4" w:space="0" w:color="auto"/>
              <w:right w:val="nil"/>
            </w:tcBorders>
            <w:vAlign w:val="bottom"/>
            <w:hideMark/>
          </w:tcPr>
          <w:p w14:paraId="1CD74C3A" w14:textId="77777777" w:rsidR="00C96D6A" w:rsidRPr="00C96D6A" w:rsidRDefault="00C96D6A" w:rsidP="00C96D6A">
            <w:pPr>
              <w:pStyle w:val="NoSpacing"/>
              <w:rPr>
                <w:sz w:val="20"/>
              </w:rPr>
            </w:pPr>
            <w:r w:rsidRPr="00C96D6A">
              <w:rPr>
                <w:sz w:val="20"/>
              </w:rPr>
              <w:t>117</w:t>
            </w:r>
          </w:p>
        </w:tc>
        <w:tc>
          <w:tcPr>
            <w:tcW w:w="1480" w:type="dxa"/>
            <w:tcBorders>
              <w:top w:val="nil"/>
              <w:left w:val="nil"/>
              <w:bottom w:val="single" w:sz="4" w:space="0" w:color="auto"/>
              <w:right w:val="nil"/>
            </w:tcBorders>
            <w:vAlign w:val="bottom"/>
            <w:hideMark/>
          </w:tcPr>
          <w:p w14:paraId="0A941B86" w14:textId="77777777" w:rsidR="00C96D6A" w:rsidRPr="00C96D6A" w:rsidRDefault="00C96D6A" w:rsidP="00C96D6A">
            <w:pPr>
              <w:pStyle w:val="NoSpacing"/>
              <w:rPr>
                <w:sz w:val="20"/>
              </w:rPr>
            </w:pPr>
            <w:r w:rsidRPr="00C96D6A">
              <w:rPr>
                <w:sz w:val="20"/>
              </w:rPr>
              <w:t>273</w:t>
            </w:r>
          </w:p>
        </w:tc>
        <w:tc>
          <w:tcPr>
            <w:tcW w:w="1456" w:type="dxa"/>
            <w:tcBorders>
              <w:top w:val="nil"/>
              <w:left w:val="nil"/>
              <w:bottom w:val="single" w:sz="4" w:space="0" w:color="auto"/>
              <w:right w:val="nil"/>
            </w:tcBorders>
            <w:vAlign w:val="bottom"/>
            <w:hideMark/>
          </w:tcPr>
          <w:p w14:paraId="6EF09DF9" w14:textId="77777777" w:rsidR="00C96D6A" w:rsidRPr="00C96D6A" w:rsidRDefault="00C96D6A" w:rsidP="00C96D6A">
            <w:pPr>
              <w:pStyle w:val="NoSpacing"/>
              <w:rPr>
                <w:sz w:val="20"/>
              </w:rPr>
            </w:pPr>
            <w:r w:rsidRPr="00C96D6A">
              <w:rPr>
                <w:sz w:val="20"/>
              </w:rPr>
              <w:t>97</w:t>
            </w:r>
          </w:p>
        </w:tc>
        <w:tc>
          <w:tcPr>
            <w:tcW w:w="1504" w:type="dxa"/>
            <w:tcBorders>
              <w:top w:val="nil"/>
              <w:left w:val="nil"/>
              <w:bottom w:val="single" w:sz="4" w:space="0" w:color="auto"/>
              <w:right w:val="nil"/>
            </w:tcBorders>
            <w:vAlign w:val="bottom"/>
            <w:hideMark/>
          </w:tcPr>
          <w:p w14:paraId="1FE93F70" w14:textId="77777777" w:rsidR="00C96D6A" w:rsidRPr="00C96D6A" w:rsidRDefault="00507055" w:rsidP="00C96D6A">
            <w:pPr>
              <w:pStyle w:val="NoSpacing"/>
              <w:rPr>
                <w:sz w:val="20"/>
              </w:rPr>
            </w:pPr>
            <w:r>
              <w:rPr>
                <w:sz w:val="20"/>
              </w:rPr>
              <w:t>34</w:t>
            </w:r>
          </w:p>
        </w:tc>
        <w:tc>
          <w:tcPr>
            <w:tcW w:w="1480" w:type="dxa"/>
            <w:tcBorders>
              <w:top w:val="nil"/>
              <w:left w:val="nil"/>
              <w:bottom w:val="single" w:sz="4" w:space="0" w:color="auto"/>
              <w:right w:val="nil"/>
            </w:tcBorders>
            <w:vAlign w:val="bottom"/>
            <w:hideMark/>
          </w:tcPr>
          <w:p w14:paraId="52336768" w14:textId="77777777" w:rsidR="00C96D6A" w:rsidRPr="00C96D6A" w:rsidRDefault="00C96D6A" w:rsidP="00C96D6A">
            <w:pPr>
              <w:pStyle w:val="NoSpacing"/>
              <w:rPr>
                <w:sz w:val="20"/>
              </w:rPr>
            </w:pPr>
            <w:r w:rsidRPr="00C96D6A">
              <w:rPr>
                <w:sz w:val="20"/>
              </w:rPr>
              <w:t>100</w:t>
            </w:r>
          </w:p>
        </w:tc>
        <w:tc>
          <w:tcPr>
            <w:tcW w:w="1480" w:type="dxa"/>
            <w:tcBorders>
              <w:top w:val="nil"/>
              <w:left w:val="nil"/>
              <w:bottom w:val="single" w:sz="4" w:space="0" w:color="auto"/>
              <w:right w:val="nil"/>
            </w:tcBorders>
            <w:vAlign w:val="bottom"/>
            <w:hideMark/>
          </w:tcPr>
          <w:p w14:paraId="1912D1B5" w14:textId="77777777" w:rsidR="00C96D6A" w:rsidRPr="00C96D6A" w:rsidRDefault="00C96D6A" w:rsidP="00C96D6A">
            <w:pPr>
              <w:pStyle w:val="NoSpacing"/>
              <w:rPr>
                <w:sz w:val="20"/>
              </w:rPr>
            </w:pPr>
            <w:r w:rsidRPr="00C96D6A">
              <w:rPr>
                <w:sz w:val="20"/>
              </w:rPr>
              <w:t>100</w:t>
            </w:r>
          </w:p>
        </w:tc>
        <w:tc>
          <w:tcPr>
            <w:tcW w:w="1480" w:type="dxa"/>
            <w:tcBorders>
              <w:top w:val="nil"/>
              <w:left w:val="nil"/>
              <w:bottom w:val="single" w:sz="4" w:space="0" w:color="auto"/>
              <w:right w:val="nil"/>
            </w:tcBorders>
            <w:vAlign w:val="bottom"/>
            <w:hideMark/>
          </w:tcPr>
          <w:p w14:paraId="0203C6D4" w14:textId="77777777" w:rsidR="00C96D6A" w:rsidRPr="00C96D6A" w:rsidRDefault="00C96D6A" w:rsidP="00C96D6A">
            <w:pPr>
              <w:pStyle w:val="NoSpacing"/>
              <w:rPr>
                <w:sz w:val="20"/>
              </w:rPr>
            </w:pPr>
            <w:r w:rsidRPr="00C96D6A">
              <w:rPr>
                <w:sz w:val="20"/>
              </w:rPr>
              <w:t>53</w:t>
            </w:r>
          </w:p>
        </w:tc>
      </w:tr>
      <w:tr w:rsidR="00C96D6A" w14:paraId="634FF2E3" w14:textId="77777777" w:rsidTr="00794611">
        <w:trPr>
          <w:trHeight w:val="315"/>
        </w:trPr>
        <w:tc>
          <w:tcPr>
            <w:tcW w:w="4260" w:type="dxa"/>
            <w:gridSpan w:val="3"/>
            <w:tcBorders>
              <w:top w:val="single" w:sz="4" w:space="0" w:color="auto"/>
              <w:left w:val="nil"/>
              <w:bottom w:val="nil"/>
              <w:right w:val="nil"/>
            </w:tcBorders>
            <w:vAlign w:val="bottom"/>
            <w:hideMark/>
          </w:tcPr>
          <w:p w14:paraId="2AEB7095" w14:textId="77777777" w:rsidR="00C96D6A" w:rsidRPr="00C96D6A" w:rsidRDefault="00C96D6A" w:rsidP="00C96D6A">
            <w:pPr>
              <w:pStyle w:val="NoSpacing"/>
              <w:rPr>
                <w:sz w:val="20"/>
              </w:rPr>
            </w:pPr>
            <w:r w:rsidRPr="00C96D6A">
              <w:rPr>
                <w:sz w:val="20"/>
              </w:rPr>
              <w:t xml:space="preserve">% </w:t>
            </w:r>
            <w:proofErr w:type="spellStart"/>
            <w:r w:rsidRPr="00C96D6A">
              <w:rPr>
                <w:rFonts w:eastAsia="Times New Roman"/>
                <w:bCs/>
                <w:i/>
                <w:sz w:val="20"/>
                <w:szCs w:val="18"/>
              </w:rPr>
              <w:t>dhfr</w:t>
            </w:r>
            <w:proofErr w:type="spellEnd"/>
            <w:r w:rsidRPr="00C96D6A">
              <w:rPr>
                <w:sz w:val="20"/>
              </w:rPr>
              <w:t xml:space="preserve"> alleles (95% CI)</w:t>
            </w:r>
          </w:p>
        </w:tc>
        <w:tc>
          <w:tcPr>
            <w:tcW w:w="1480" w:type="dxa"/>
            <w:tcBorders>
              <w:top w:val="single" w:sz="4" w:space="0" w:color="auto"/>
              <w:left w:val="nil"/>
              <w:bottom w:val="nil"/>
              <w:right w:val="nil"/>
            </w:tcBorders>
            <w:vAlign w:val="bottom"/>
            <w:hideMark/>
          </w:tcPr>
          <w:p w14:paraId="254ABD9A" w14:textId="77777777" w:rsidR="00C96D6A" w:rsidRPr="00C96D6A" w:rsidRDefault="00C96D6A" w:rsidP="00C96D6A">
            <w:pPr>
              <w:pStyle w:val="NoSpacing"/>
              <w:rPr>
                <w:sz w:val="20"/>
                <w:szCs w:val="20"/>
              </w:rPr>
            </w:pPr>
          </w:p>
        </w:tc>
        <w:tc>
          <w:tcPr>
            <w:tcW w:w="1456" w:type="dxa"/>
            <w:tcBorders>
              <w:top w:val="single" w:sz="4" w:space="0" w:color="auto"/>
              <w:left w:val="nil"/>
              <w:bottom w:val="nil"/>
              <w:right w:val="nil"/>
            </w:tcBorders>
            <w:vAlign w:val="bottom"/>
            <w:hideMark/>
          </w:tcPr>
          <w:p w14:paraId="3F587CA2" w14:textId="77777777" w:rsidR="00C96D6A" w:rsidRPr="00C96D6A" w:rsidRDefault="00C96D6A" w:rsidP="00C96D6A">
            <w:pPr>
              <w:pStyle w:val="NoSpacing"/>
              <w:rPr>
                <w:sz w:val="20"/>
                <w:szCs w:val="20"/>
              </w:rPr>
            </w:pPr>
          </w:p>
        </w:tc>
        <w:tc>
          <w:tcPr>
            <w:tcW w:w="1504" w:type="dxa"/>
            <w:tcBorders>
              <w:top w:val="single" w:sz="4" w:space="0" w:color="auto"/>
              <w:left w:val="nil"/>
              <w:bottom w:val="nil"/>
              <w:right w:val="nil"/>
            </w:tcBorders>
            <w:vAlign w:val="bottom"/>
            <w:hideMark/>
          </w:tcPr>
          <w:p w14:paraId="40B23BD4" w14:textId="77777777" w:rsidR="00C96D6A" w:rsidRPr="00C96D6A" w:rsidRDefault="00C96D6A" w:rsidP="00C96D6A">
            <w:pPr>
              <w:pStyle w:val="NoSpacing"/>
              <w:rPr>
                <w:sz w:val="20"/>
                <w:szCs w:val="20"/>
              </w:rPr>
            </w:pPr>
          </w:p>
        </w:tc>
        <w:tc>
          <w:tcPr>
            <w:tcW w:w="1480" w:type="dxa"/>
            <w:tcBorders>
              <w:top w:val="single" w:sz="4" w:space="0" w:color="auto"/>
              <w:left w:val="nil"/>
              <w:bottom w:val="nil"/>
              <w:right w:val="nil"/>
            </w:tcBorders>
            <w:vAlign w:val="bottom"/>
            <w:hideMark/>
          </w:tcPr>
          <w:p w14:paraId="10ADF9DA" w14:textId="77777777" w:rsidR="00C96D6A" w:rsidRPr="00C96D6A" w:rsidRDefault="00C96D6A" w:rsidP="00C96D6A">
            <w:pPr>
              <w:pStyle w:val="NoSpacing"/>
              <w:rPr>
                <w:sz w:val="20"/>
                <w:szCs w:val="20"/>
              </w:rPr>
            </w:pPr>
          </w:p>
        </w:tc>
        <w:tc>
          <w:tcPr>
            <w:tcW w:w="1480" w:type="dxa"/>
            <w:tcBorders>
              <w:top w:val="single" w:sz="4" w:space="0" w:color="auto"/>
              <w:left w:val="nil"/>
              <w:bottom w:val="nil"/>
              <w:right w:val="nil"/>
            </w:tcBorders>
            <w:vAlign w:val="bottom"/>
            <w:hideMark/>
          </w:tcPr>
          <w:p w14:paraId="7D56DEC2" w14:textId="77777777" w:rsidR="00C96D6A" w:rsidRPr="00C96D6A" w:rsidRDefault="00C96D6A" w:rsidP="00C96D6A">
            <w:pPr>
              <w:pStyle w:val="NoSpacing"/>
              <w:rPr>
                <w:sz w:val="20"/>
                <w:szCs w:val="20"/>
              </w:rPr>
            </w:pPr>
          </w:p>
        </w:tc>
        <w:tc>
          <w:tcPr>
            <w:tcW w:w="1480" w:type="dxa"/>
            <w:tcBorders>
              <w:top w:val="single" w:sz="4" w:space="0" w:color="auto"/>
              <w:left w:val="nil"/>
              <w:bottom w:val="nil"/>
              <w:right w:val="nil"/>
            </w:tcBorders>
            <w:vAlign w:val="bottom"/>
            <w:hideMark/>
          </w:tcPr>
          <w:p w14:paraId="08ACAC05" w14:textId="77777777" w:rsidR="00C96D6A" w:rsidRPr="00C96D6A" w:rsidRDefault="00C96D6A" w:rsidP="00C96D6A">
            <w:pPr>
              <w:pStyle w:val="NoSpacing"/>
              <w:rPr>
                <w:sz w:val="20"/>
                <w:szCs w:val="20"/>
              </w:rPr>
            </w:pPr>
          </w:p>
        </w:tc>
      </w:tr>
      <w:tr w:rsidR="00C96D6A" w14:paraId="0B3D6BEB" w14:textId="77777777" w:rsidTr="00794611">
        <w:trPr>
          <w:trHeight w:val="240"/>
        </w:trPr>
        <w:tc>
          <w:tcPr>
            <w:tcW w:w="1300" w:type="dxa"/>
            <w:vMerge w:val="restart"/>
            <w:vAlign w:val="center"/>
            <w:hideMark/>
          </w:tcPr>
          <w:p w14:paraId="0D25DBB7" w14:textId="77777777" w:rsidR="00C96D6A" w:rsidRPr="00C96D6A" w:rsidRDefault="00C96D6A" w:rsidP="00C96D6A">
            <w:pPr>
              <w:pStyle w:val="NoSpacing"/>
              <w:rPr>
                <w:sz w:val="20"/>
              </w:rPr>
            </w:pPr>
            <w:r w:rsidRPr="00C96D6A">
              <w:rPr>
                <w:sz w:val="20"/>
              </w:rPr>
              <w:t>51I</w:t>
            </w:r>
          </w:p>
        </w:tc>
        <w:tc>
          <w:tcPr>
            <w:tcW w:w="1480" w:type="dxa"/>
            <w:vAlign w:val="center"/>
            <w:hideMark/>
          </w:tcPr>
          <w:p w14:paraId="006AA884" w14:textId="77777777" w:rsidR="00C96D6A" w:rsidRPr="00C96D6A" w:rsidRDefault="00C96D6A" w:rsidP="00C96D6A">
            <w:pPr>
              <w:pStyle w:val="NoSpacing"/>
              <w:rPr>
                <w:sz w:val="20"/>
              </w:rPr>
            </w:pPr>
            <w:r w:rsidRPr="00C96D6A">
              <w:rPr>
                <w:sz w:val="20"/>
              </w:rPr>
              <w:t>38.5</w:t>
            </w:r>
          </w:p>
        </w:tc>
        <w:tc>
          <w:tcPr>
            <w:tcW w:w="1480" w:type="dxa"/>
            <w:vAlign w:val="center"/>
            <w:hideMark/>
          </w:tcPr>
          <w:p w14:paraId="16CF89CD" w14:textId="77777777" w:rsidR="00C96D6A" w:rsidRPr="00C96D6A" w:rsidRDefault="00C96D6A" w:rsidP="00C96D6A">
            <w:pPr>
              <w:pStyle w:val="NoSpacing"/>
              <w:rPr>
                <w:sz w:val="20"/>
              </w:rPr>
            </w:pPr>
            <w:r w:rsidRPr="00C96D6A">
              <w:rPr>
                <w:sz w:val="20"/>
              </w:rPr>
              <w:t>28.04</w:t>
            </w:r>
          </w:p>
        </w:tc>
        <w:tc>
          <w:tcPr>
            <w:tcW w:w="1480" w:type="dxa"/>
            <w:vAlign w:val="center"/>
            <w:hideMark/>
          </w:tcPr>
          <w:p w14:paraId="32E639A4" w14:textId="77777777" w:rsidR="00C96D6A" w:rsidRPr="00C96D6A" w:rsidRDefault="00C96D6A" w:rsidP="00C96D6A">
            <w:pPr>
              <w:pStyle w:val="NoSpacing"/>
              <w:rPr>
                <w:sz w:val="20"/>
              </w:rPr>
            </w:pPr>
            <w:r w:rsidRPr="00C96D6A">
              <w:rPr>
                <w:sz w:val="20"/>
              </w:rPr>
              <w:t>49.08</w:t>
            </w:r>
          </w:p>
        </w:tc>
        <w:tc>
          <w:tcPr>
            <w:tcW w:w="1456" w:type="dxa"/>
            <w:vAlign w:val="center"/>
            <w:hideMark/>
          </w:tcPr>
          <w:p w14:paraId="453E2873" w14:textId="77777777" w:rsidR="00C96D6A" w:rsidRPr="00C96D6A" w:rsidRDefault="00C96D6A" w:rsidP="00C96D6A">
            <w:pPr>
              <w:pStyle w:val="NoSpacing"/>
              <w:rPr>
                <w:sz w:val="20"/>
              </w:rPr>
            </w:pPr>
            <w:r w:rsidRPr="00C96D6A">
              <w:rPr>
                <w:sz w:val="20"/>
              </w:rPr>
              <w:t>93.66</w:t>
            </w:r>
          </w:p>
        </w:tc>
        <w:tc>
          <w:tcPr>
            <w:tcW w:w="1504" w:type="dxa"/>
            <w:vAlign w:val="center"/>
            <w:hideMark/>
          </w:tcPr>
          <w:p w14:paraId="7CA29A21" w14:textId="77777777" w:rsidR="00C96D6A" w:rsidRPr="00C96D6A" w:rsidRDefault="00C96D6A" w:rsidP="00C96D6A">
            <w:pPr>
              <w:pStyle w:val="NoSpacing"/>
              <w:rPr>
                <w:sz w:val="20"/>
              </w:rPr>
            </w:pPr>
            <w:r w:rsidRPr="00C96D6A">
              <w:rPr>
                <w:sz w:val="20"/>
              </w:rPr>
              <w:t>92.42</w:t>
            </w:r>
          </w:p>
        </w:tc>
        <w:tc>
          <w:tcPr>
            <w:tcW w:w="1480" w:type="dxa"/>
            <w:vAlign w:val="center"/>
            <w:hideMark/>
          </w:tcPr>
          <w:p w14:paraId="04FFDE20" w14:textId="77777777" w:rsidR="00C96D6A" w:rsidRPr="00C96D6A" w:rsidRDefault="00C96D6A" w:rsidP="00C96D6A">
            <w:pPr>
              <w:pStyle w:val="NoSpacing"/>
              <w:rPr>
                <w:sz w:val="20"/>
              </w:rPr>
            </w:pPr>
            <w:r w:rsidRPr="00C96D6A">
              <w:rPr>
                <w:sz w:val="20"/>
              </w:rPr>
              <w:t>100</w:t>
            </w:r>
          </w:p>
        </w:tc>
        <w:tc>
          <w:tcPr>
            <w:tcW w:w="1480" w:type="dxa"/>
            <w:vAlign w:val="center"/>
            <w:hideMark/>
          </w:tcPr>
          <w:p w14:paraId="66F92819" w14:textId="77777777" w:rsidR="00C96D6A" w:rsidRPr="00C96D6A" w:rsidRDefault="00C96D6A" w:rsidP="00C96D6A">
            <w:pPr>
              <w:pStyle w:val="NoSpacing"/>
              <w:rPr>
                <w:sz w:val="20"/>
              </w:rPr>
            </w:pPr>
            <w:r w:rsidRPr="00C96D6A">
              <w:rPr>
                <w:sz w:val="20"/>
              </w:rPr>
              <w:t>99.95</w:t>
            </w:r>
          </w:p>
        </w:tc>
        <w:tc>
          <w:tcPr>
            <w:tcW w:w="1480" w:type="dxa"/>
            <w:vAlign w:val="center"/>
            <w:hideMark/>
          </w:tcPr>
          <w:p w14:paraId="7F8422F1" w14:textId="77777777" w:rsidR="00C96D6A" w:rsidRPr="00C96D6A" w:rsidRDefault="00C96D6A" w:rsidP="00C96D6A">
            <w:pPr>
              <w:pStyle w:val="NoSpacing"/>
              <w:rPr>
                <w:sz w:val="20"/>
              </w:rPr>
            </w:pPr>
            <w:r w:rsidRPr="00C96D6A">
              <w:rPr>
                <w:sz w:val="20"/>
              </w:rPr>
              <w:t>99.31</w:t>
            </w:r>
          </w:p>
        </w:tc>
      </w:tr>
      <w:tr w:rsidR="00C96D6A" w14:paraId="55487980" w14:textId="77777777" w:rsidTr="00794611">
        <w:trPr>
          <w:trHeight w:val="240"/>
        </w:trPr>
        <w:tc>
          <w:tcPr>
            <w:tcW w:w="0" w:type="auto"/>
            <w:vMerge/>
            <w:vAlign w:val="center"/>
            <w:hideMark/>
          </w:tcPr>
          <w:p w14:paraId="4E61CD4B" w14:textId="77777777" w:rsidR="00C96D6A" w:rsidRPr="00C96D6A" w:rsidRDefault="00C96D6A" w:rsidP="00C96D6A">
            <w:pPr>
              <w:pStyle w:val="NoSpacing"/>
              <w:rPr>
                <w:sz w:val="20"/>
              </w:rPr>
            </w:pPr>
          </w:p>
        </w:tc>
        <w:tc>
          <w:tcPr>
            <w:tcW w:w="1480" w:type="dxa"/>
            <w:vAlign w:val="center"/>
            <w:hideMark/>
          </w:tcPr>
          <w:p w14:paraId="190D958F" w14:textId="77777777" w:rsidR="00C96D6A" w:rsidRPr="00C96D6A" w:rsidRDefault="00C96D6A" w:rsidP="00C96D6A">
            <w:pPr>
              <w:pStyle w:val="NoSpacing"/>
              <w:rPr>
                <w:sz w:val="20"/>
              </w:rPr>
            </w:pPr>
            <w:r w:rsidRPr="00C96D6A">
              <w:rPr>
                <w:sz w:val="20"/>
              </w:rPr>
              <w:t>(37.72–39.28)</w:t>
            </w:r>
          </w:p>
        </w:tc>
        <w:tc>
          <w:tcPr>
            <w:tcW w:w="1480" w:type="dxa"/>
            <w:vAlign w:val="center"/>
            <w:hideMark/>
          </w:tcPr>
          <w:p w14:paraId="392F4439" w14:textId="77777777" w:rsidR="00C96D6A" w:rsidRPr="00C96D6A" w:rsidRDefault="00C96D6A" w:rsidP="00C96D6A">
            <w:pPr>
              <w:pStyle w:val="NoSpacing"/>
              <w:rPr>
                <w:sz w:val="20"/>
              </w:rPr>
            </w:pPr>
            <w:r w:rsidRPr="00C96D6A">
              <w:rPr>
                <w:sz w:val="20"/>
              </w:rPr>
              <w:t>(27.42–28.66)</w:t>
            </w:r>
          </w:p>
        </w:tc>
        <w:tc>
          <w:tcPr>
            <w:tcW w:w="1480" w:type="dxa"/>
            <w:vAlign w:val="center"/>
            <w:hideMark/>
          </w:tcPr>
          <w:p w14:paraId="65591E2A" w14:textId="77777777" w:rsidR="00C96D6A" w:rsidRPr="00C96D6A" w:rsidRDefault="00C96D6A" w:rsidP="00C96D6A">
            <w:pPr>
              <w:pStyle w:val="NoSpacing"/>
              <w:rPr>
                <w:sz w:val="20"/>
              </w:rPr>
            </w:pPr>
            <w:r w:rsidRPr="00C96D6A">
              <w:rPr>
                <w:sz w:val="20"/>
              </w:rPr>
              <w:t>(47.94–50.23)</w:t>
            </w:r>
          </w:p>
        </w:tc>
        <w:tc>
          <w:tcPr>
            <w:tcW w:w="1456" w:type="dxa"/>
            <w:vAlign w:val="center"/>
            <w:hideMark/>
          </w:tcPr>
          <w:p w14:paraId="26E71AD5" w14:textId="77777777" w:rsidR="00C96D6A" w:rsidRPr="00C96D6A" w:rsidRDefault="00C96D6A" w:rsidP="00C96D6A">
            <w:pPr>
              <w:pStyle w:val="NoSpacing"/>
              <w:rPr>
                <w:sz w:val="20"/>
              </w:rPr>
            </w:pPr>
            <w:r w:rsidRPr="00C96D6A">
              <w:rPr>
                <w:sz w:val="20"/>
              </w:rPr>
              <w:t>(93.13–94.19)</w:t>
            </w:r>
          </w:p>
        </w:tc>
        <w:tc>
          <w:tcPr>
            <w:tcW w:w="1504" w:type="dxa"/>
            <w:vAlign w:val="center"/>
            <w:hideMark/>
          </w:tcPr>
          <w:p w14:paraId="0AFD3499" w14:textId="77777777" w:rsidR="00C96D6A" w:rsidRPr="00C96D6A" w:rsidRDefault="00C96D6A" w:rsidP="00C96D6A">
            <w:pPr>
              <w:pStyle w:val="NoSpacing"/>
              <w:rPr>
                <w:sz w:val="20"/>
                <w:szCs w:val="20"/>
              </w:rPr>
            </w:pPr>
          </w:p>
        </w:tc>
        <w:tc>
          <w:tcPr>
            <w:tcW w:w="1480" w:type="dxa"/>
            <w:vAlign w:val="center"/>
            <w:hideMark/>
          </w:tcPr>
          <w:p w14:paraId="2ED7958B" w14:textId="77777777" w:rsidR="00C96D6A" w:rsidRPr="00C96D6A" w:rsidRDefault="00C96D6A" w:rsidP="00C96D6A">
            <w:pPr>
              <w:pStyle w:val="NoSpacing"/>
              <w:rPr>
                <w:sz w:val="20"/>
                <w:szCs w:val="20"/>
              </w:rPr>
            </w:pPr>
          </w:p>
        </w:tc>
        <w:tc>
          <w:tcPr>
            <w:tcW w:w="1480" w:type="dxa"/>
            <w:vAlign w:val="center"/>
            <w:hideMark/>
          </w:tcPr>
          <w:p w14:paraId="1F90C5AC" w14:textId="77777777" w:rsidR="00C96D6A" w:rsidRPr="00C96D6A" w:rsidRDefault="00C96D6A" w:rsidP="00C96D6A">
            <w:pPr>
              <w:pStyle w:val="NoSpacing"/>
              <w:rPr>
                <w:sz w:val="20"/>
              </w:rPr>
            </w:pPr>
            <w:r w:rsidRPr="00C96D6A">
              <w:rPr>
                <w:sz w:val="20"/>
              </w:rPr>
              <w:t>(99.92–99.98)</w:t>
            </w:r>
          </w:p>
        </w:tc>
        <w:tc>
          <w:tcPr>
            <w:tcW w:w="1480" w:type="dxa"/>
            <w:vAlign w:val="center"/>
            <w:hideMark/>
          </w:tcPr>
          <w:p w14:paraId="0FFC189A" w14:textId="77777777" w:rsidR="00C96D6A" w:rsidRPr="00C96D6A" w:rsidRDefault="00C96D6A" w:rsidP="00C96D6A">
            <w:pPr>
              <w:pStyle w:val="NoSpacing"/>
              <w:rPr>
                <w:sz w:val="20"/>
              </w:rPr>
            </w:pPr>
            <w:r w:rsidRPr="00C96D6A">
              <w:rPr>
                <w:sz w:val="20"/>
              </w:rPr>
              <w:t>(99.22-99.41)</w:t>
            </w:r>
          </w:p>
        </w:tc>
      </w:tr>
      <w:tr w:rsidR="00C96D6A" w14:paraId="66AF5ACD" w14:textId="77777777" w:rsidTr="00794611">
        <w:trPr>
          <w:trHeight w:val="240"/>
        </w:trPr>
        <w:tc>
          <w:tcPr>
            <w:tcW w:w="1300" w:type="dxa"/>
            <w:vMerge w:val="restart"/>
            <w:vAlign w:val="center"/>
            <w:hideMark/>
          </w:tcPr>
          <w:p w14:paraId="586A0E1F" w14:textId="77777777" w:rsidR="00C96D6A" w:rsidRPr="00C96D6A" w:rsidRDefault="00C96D6A" w:rsidP="00C96D6A">
            <w:pPr>
              <w:pStyle w:val="NoSpacing"/>
              <w:rPr>
                <w:sz w:val="20"/>
              </w:rPr>
            </w:pPr>
            <w:r w:rsidRPr="00C96D6A">
              <w:rPr>
                <w:sz w:val="20"/>
              </w:rPr>
              <w:t>59R</w:t>
            </w:r>
          </w:p>
        </w:tc>
        <w:tc>
          <w:tcPr>
            <w:tcW w:w="1480" w:type="dxa"/>
            <w:vAlign w:val="center"/>
            <w:hideMark/>
          </w:tcPr>
          <w:p w14:paraId="77ACA74E" w14:textId="77777777" w:rsidR="00C96D6A" w:rsidRPr="00C96D6A" w:rsidRDefault="00C96D6A" w:rsidP="00C96D6A">
            <w:pPr>
              <w:pStyle w:val="NoSpacing"/>
              <w:rPr>
                <w:sz w:val="20"/>
              </w:rPr>
            </w:pPr>
            <w:r w:rsidRPr="00C96D6A">
              <w:rPr>
                <w:sz w:val="20"/>
              </w:rPr>
              <w:t>22.33</w:t>
            </w:r>
          </w:p>
        </w:tc>
        <w:tc>
          <w:tcPr>
            <w:tcW w:w="1480" w:type="dxa"/>
            <w:vAlign w:val="center"/>
            <w:hideMark/>
          </w:tcPr>
          <w:p w14:paraId="359B58B1" w14:textId="77777777" w:rsidR="00C96D6A" w:rsidRPr="00C96D6A" w:rsidRDefault="00C96D6A" w:rsidP="00C96D6A">
            <w:pPr>
              <w:pStyle w:val="NoSpacing"/>
              <w:rPr>
                <w:sz w:val="20"/>
              </w:rPr>
            </w:pPr>
            <w:r w:rsidRPr="00C96D6A">
              <w:rPr>
                <w:sz w:val="20"/>
              </w:rPr>
              <w:t>29.07</w:t>
            </w:r>
          </w:p>
        </w:tc>
        <w:tc>
          <w:tcPr>
            <w:tcW w:w="1480" w:type="dxa"/>
            <w:vAlign w:val="center"/>
            <w:hideMark/>
          </w:tcPr>
          <w:p w14:paraId="23A653CC" w14:textId="77777777" w:rsidR="00C96D6A" w:rsidRPr="00C96D6A" w:rsidRDefault="00C96D6A" w:rsidP="00C96D6A">
            <w:pPr>
              <w:pStyle w:val="NoSpacing"/>
              <w:rPr>
                <w:sz w:val="20"/>
              </w:rPr>
            </w:pPr>
            <w:r w:rsidRPr="00C96D6A">
              <w:rPr>
                <w:sz w:val="20"/>
              </w:rPr>
              <w:t>50.44</w:t>
            </w:r>
          </w:p>
        </w:tc>
        <w:tc>
          <w:tcPr>
            <w:tcW w:w="1456" w:type="dxa"/>
            <w:vAlign w:val="center"/>
            <w:hideMark/>
          </w:tcPr>
          <w:p w14:paraId="3EE97640" w14:textId="77777777" w:rsidR="00C96D6A" w:rsidRPr="00C96D6A" w:rsidRDefault="00C96D6A" w:rsidP="00C96D6A">
            <w:pPr>
              <w:pStyle w:val="NoSpacing"/>
              <w:rPr>
                <w:sz w:val="20"/>
              </w:rPr>
            </w:pPr>
            <w:r w:rsidRPr="00C96D6A">
              <w:rPr>
                <w:sz w:val="20"/>
              </w:rPr>
              <w:t>90.65</w:t>
            </w:r>
          </w:p>
        </w:tc>
        <w:tc>
          <w:tcPr>
            <w:tcW w:w="1504" w:type="dxa"/>
            <w:vAlign w:val="center"/>
            <w:hideMark/>
          </w:tcPr>
          <w:p w14:paraId="1D6A577C" w14:textId="77777777" w:rsidR="00C96D6A" w:rsidRPr="00C96D6A" w:rsidRDefault="00C96D6A" w:rsidP="00C96D6A">
            <w:pPr>
              <w:pStyle w:val="NoSpacing"/>
              <w:rPr>
                <w:sz w:val="20"/>
              </w:rPr>
            </w:pPr>
            <w:r w:rsidRPr="00C96D6A">
              <w:rPr>
                <w:sz w:val="20"/>
              </w:rPr>
              <w:t>96.97</w:t>
            </w:r>
          </w:p>
        </w:tc>
        <w:tc>
          <w:tcPr>
            <w:tcW w:w="1480" w:type="dxa"/>
            <w:vAlign w:val="center"/>
            <w:hideMark/>
          </w:tcPr>
          <w:p w14:paraId="13AAE88C" w14:textId="77777777" w:rsidR="00C96D6A" w:rsidRPr="00C96D6A" w:rsidRDefault="00C96D6A" w:rsidP="00C96D6A">
            <w:pPr>
              <w:pStyle w:val="NoSpacing"/>
              <w:rPr>
                <w:sz w:val="20"/>
              </w:rPr>
            </w:pPr>
            <w:r w:rsidRPr="00C96D6A">
              <w:rPr>
                <w:sz w:val="20"/>
              </w:rPr>
              <w:t>95.99</w:t>
            </w:r>
          </w:p>
        </w:tc>
        <w:tc>
          <w:tcPr>
            <w:tcW w:w="1480" w:type="dxa"/>
            <w:vAlign w:val="center"/>
            <w:hideMark/>
          </w:tcPr>
          <w:p w14:paraId="1EA7F4B0" w14:textId="77777777" w:rsidR="00C96D6A" w:rsidRPr="00C96D6A" w:rsidRDefault="00C96D6A" w:rsidP="00C96D6A">
            <w:pPr>
              <w:pStyle w:val="NoSpacing"/>
              <w:rPr>
                <w:sz w:val="20"/>
              </w:rPr>
            </w:pPr>
            <w:r w:rsidRPr="00C96D6A">
              <w:rPr>
                <w:sz w:val="20"/>
              </w:rPr>
              <w:t>68.59</w:t>
            </w:r>
          </w:p>
        </w:tc>
        <w:tc>
          <w:tcPr>
            <w:tcW w:w="1480" w:type="dxa"/>
            <w:vAlign w:val="center"/>
            <w:hideMark/>
          </w:tcPr>
          <w:p w14:paraId="2C62D5C3" w14:textId="77777777" w:rsidR="00C96D6A" w:rsidRPr="00C96D6A" w:rsidRDefault="00C96D6A" w:rsidP="00C96D6A">
            <w:pPr>
              <w:pStyle w:val="NoSpacing"/>
              <w:rPr>
                <w:sz w:val="20"/>
              </w:rPr>
            </w:pPr>
            <w:r w:rsidRPr="00C96D6A">
              <w:rPr>
                <w:sz w:val="20"/>
              </w:rPr>
              <w:t>98.19</w:t>
            </w:r>
          </w:p>
        </w:tc>
      </w:tr>
      <w:tr w:rsidR="00C96D6A" w14:paraId="0B302617" w14:textId="77777777" w:rsidTr="00794611">
        <w:trPr>
          <w:trHeight w:val="240"/>
        </w:trPr>
        <w:tc>
          <w:tcPr>
            <w:tcW w:w="0" w:type="auto"/>
            <w:vMerge/>
            <w:vAlign w:val="center"/>
            <w:hideMark/>
          </w:tcPr>
          <w:p w14:paraId="703B56D1" w14:textId="77777777" w:rsidR="00C96D6A" w:rsidRPr="00C96D6A" w:rsidRDefault="00C96D6A" w:rsidP="00C96D6A">
            <w:pPr>
              <w:pStyle w:val="NoSpacing"/>
              <w:rPr>
                <w:sz w:val="20"/>
              </w:rPr>
            </w:pPr>
          </w:p>
        </w:tc>
        <w:tc>
          <w:tcPr>
            <w:tcW w:w="1480" w:type="dxa"/>
            <w:vAlign w:val="center"/>
            <w:hideMark/>
          </w:tcPr>
          <w:p w14:paraId="2F7E82CB" w14:textId="77777777" w:rsidR="00C96D6A" w:rsidRPr="00C96D6A" w:rsidRDefault="00C96D6A" w:rsidP="00C96D6A">
            <w:pPr>
              <w:pStyle w:val="NoSpacing"/>
              <w:rPr>
                <w:sz w:val="20"/>
              </w:rPr>
            </w:pPr>
            <w:r w:rsidRPr="00C96D6A">
              <w:rPr>
                <w:sz w:val="20"/>
              </w:rPr>
              <w:t>(21.66–22.99)</w:t>
            </w:r>
          </w:p>
        </w:tc>
        <w:tc>
          <w:tcPr>
            <w:tcW w:w="1480" w:type="dxa"/>
            <w:vAlign w:val="center"/>
            <w:hideMark/>
          </w:tcPr>
          <w:p w14:paraId="236C6AC2" w14:textId="77777777" w:rsidR="00C96D6A" w:rsidRPr="00C96D6A" w:rsidRDefault="00C96D6A" w:rsidP="00C96D6A">
            <w:pPr>
              <w:pStyle w:val="NoSpacing"/>
              <w:rPr>
                <w:sz w:val="20"/>
              </w:rPr>
            </w:pPr>
            <w:r w:rsidRPr="00C96D6A">
              <w:rPr>
                <w:sz w:val="20"/>
              </w:rPr>
              <w:t>(28.44–29.7)</w:t>
            </w:r>
          </w:p>
        </w:tc>
        <w:tc>
          <w:tcPr>
            <w:tcW w:w="1480" w:type="dxa"/>
            <w:vAlign w:val="center"/>
            <w:hideMark/>
          </w:tcPr>
          <w:p w14:paraId="1148531F" w14:textId="77777777" w:rsidR="00C96D6A" w:rsidRPr="00C96D6A" w:rsidRDefault="00C96D6A" w:rsidP="00C96D6A">
            <w:pPr>
              <w:pStyle w:val="NoSpacing"/>
              <w:rPr>
                <w:sz w:val="20"/>
              </w:rPr>
            </w:pPr>
            <w:r w:rsidRPr="00C96D6A">
              <w:rPr>
                <w:sz w:val="20"/>
              </w:rPr>
              <w:t>(49.3–51.58)</w:t>
            </w:r>
          </w:p>
        </w:tc>
        <w:tc>
          <w:tcPr>
            <w:tcW w:w="1456" w:type="dxa"/>
            <w:vAlign w:val="center"/>
            <w:hideMark/>
          </w:tcPr>
          <w:p w14:paraId="1EA97A0C" w14:textId="77777777" w:rsidR="00C96D6A" w:rsidRPr="00C96D6A" w:rsidRDefault="00C96D6A" w:rsidP="00C96D6A">
            <w:pPr>
              <w:pStyle w:val="NoSpacing"/>
              <w:rPr>
                <w:sz w:val="20"/>
              </w:rPr>
            </w:pPr>
            <w:r w:rsidRPr="00C96D6A">
              <w:rPr>
                <w:sz w:val="20"/>
              </w:rPr>
              <w:t>(90.01–91.28)</w:t>
            </w:r>
          </w:p>
        </w:tc>
        <w:tc>
          <w:tcPr>
            <w:tcW w:w="1504" w:type="dxa"/>
            <w:vAlign w:val="center"/>
            <w:hideMark/>
          </w:tcPr>
          <w:p w14:paraId="66BBD129" w14:textId="77777777" w:rsidR="00C96D6A" w:rsidRPr="00C96D6A" w:rsidRDefault="00C96D6A" w:rsidP="00C96D6A">
            <w:pPr>
              <w:pStyle w:val="NoSpacing"/>
              <w:rPr>
                <w:sz w:val="20"/>
                <w:szCs w:val="20"/>
              </w:rPr>
            </w:pPr>
          </w:p>
        </w:tc>
        <w:tc>
          <w:tcPr>
            <w:tcW w:w="1480" w:type="dxa"/>
            <w:vAlign w:val="center"/>
            <w:hideMark/>
          </w:tcPr>
          <w:p w14:paraId="4E53F194" w14:textId="77777777" w:rsidR="00C96D6A" w:rsidRPr="00C96D6A" w:rsidRDefault="00C96D6A" w:rsidP="00C96D6A">
            <w:pPr>
              <w:pStyle w:val="NoSpacing"/>
              <w:rPr>
                <w:sz w:val="20"/>
              </w:rPr>
            </w:pPr>
            <w:r w:rsidRPr="00C96D6A">
              <w:rPr>
                <w:sz w:val="20"/>
              </w:rPr>
              <w:t>(95.80–96.18)</w:t>
            </w:r>
          </w:p>
        </w:tc>
        <w:tc>
          <w:tcPr>
            <w:tcW w:w="1480" w:type="dxa"/>
            <w:vAlign w:val="center"/>
            <w:hideMark/>
          </w:tcPr>
          <w:p w14:paraId="056792E3" w14:textId="77777777" w:rsidR="00C96D6A" w:rsidRPr="00C96D6A" w:rsidRDefault="00C96D6A" w:rsidP="00C96D6A">
            <w:pPr>
              <w:pStyle w:val="NoSpacing"/>
              <w:rPr>
                <w:sz w:val="20"/>
              </w:rPr>
            </w:pPr>
            <w:r w:rsidRPr="00C96D6A">
              <w:rPr>
                <w:sz w:val="20"/>
              </w:rPr>
              <w:t>(68–69.18)</w:t>
            </w:r>
          </w:p>
        </w:tc>
        <w:tc>
          <w:tcPr>
            <w:tcW w:w="1480" w:type="dxa"/>
            <w:vAlign w:val="center"/>
            <w:hideMark/>
          </w:tcPr>
          <w:p w14:paraId="717AB2F4" w14:textId="77777777" w:rsidR="00C96D6A" w:rsidRPr="00C96D6A" w:rsidRDefault="00C96D6A" w:rsidP="00C96D6A">
            <w:pPr>
              <w:pStyle w:val="NoSpacing"/>
              <w:rPr>
                <w:sz w:val="20"/>
              </w:rPr>
            </w:pPr>
            <w:r w:rsidRPr="00C96D6A">
              <w:rPr>
                <w:sz w:val="20"/>
              </w:rPr>
              <w:t>(98.04-98.34)</w:t>
            </w:r>
          </w:p>
        </w:tc>
      </w:tr>
      <w:tr w:rsidR="00C96D6A" w14:paraId="70AEBFC1" w14:textId="77777777" w:rsidTr="00794611">
        <w:trPr>
          <w:trHeight w:val="240"/>
        </w:trPr>
        <w:tc>
          <w:tcPr>
            <w:tcW w:w="1300" w:type="dxa"/>
            <w:vMerge w:val="restart"/>
            <w:vAlign w:val="center"/>
            <w:hideMark/>
          </w:tcPr>
          <w:p w14:paraId="5132061D" w14:textId="77777777" w:rsidR="00C96D6A" w:rsidRPr="00C96D6A" w:rsidRDefault="00C96D6A" w:rsidP="00C96D6A">
            <w:pPr>
              <w:pStyle w:val="NoSpacing"/>
              <w:rPr>
                <w:sz w:val="20"/>
              </w:rPr>
            </w:pPr>
            <w:r w:rsidRPr="00C96D6A">
              <w:rPr>
                <w:sz w:val="20"/>
              </w:rPr>
              <w:t>108N</w:t>
            </w:r>
          </w:p>
        </w:tc>
        <w:tc>
          <w:tcPr>
            <w:tcW w:w="1480" w:type="dxa"/>
            <w:vAlign w:val="center"/>
            <w:hideMark/>
          </w:tcPr>
          <w:p w14:paraId="07216480" w14:textId="77777777" w:rsidR="00C96D6A" w:rsidRPr="00C96D6A" w:rsidRDefault="00C96D6A" w:rsidP="00C96D6A">
            <w:pPr>
              <w:pStyle w:val="NoSpacing"/>
              <w:rPr>
                <w:sz w:val="20"/>
              </w:rPr>
            </w:pPr>
            <w:r w:rsidRPr="00C96D6A">
              <w:rPr>
                <w:sz w:val="20"/>
              </w:rPr>
              <w:t>38.44</w:t>
            </w:r>
          </w:p>
        </w:tc>
        <w:tc>
          <w:tcPr>
            <w:tcW w:w="1480" w:type="dxa"/>
            <w:vAlign w:val="center"/>
            <w:hideMark/>
          </w:tcPr>
          <w:p w14:paraId="27192D70" w14:textId="77777777" w:rsidR="00C96D6A" w:rsidRPr="00C96D6A" w:rsidRDefault="00C96D6A" w:rsidP="00C96D6A">
            <w:pPr>
              <w:pStyle w:val="NoSpacing"/>
              <w:rPr>
                <w:sz w:val="20"/>
              </w:rPr>
            </w:pPr>
            <w:r w:rsidRPr="00C96D6A">
              <w:rPr>
                <w:sz w:val="20"/>
              </w:rPr>
              <w:t>24.34</w:t>
            </w:r>
          </w:p>
        </w:tc>
        <w:tc>
          <w:tcPr>
            <w:tcW w:w="1480" w:type="dxa"/>
            <w:vAlign w:val="center"/>
            <w:hideMark/>
          </w:tcPr>
          <w:p w14:paraId="0BF0D83D" w14:textId="77777777" w:rsidR="00C96D6A" w:rsidRPr="00C96D6A" w:rsidRDefault="00C96D6A" w:rsidP="00C96D6A">
            <w:pPr>
              <w:pStyle w:val="NoSpacing"/>
              <w:rPr>
                <w:sz w:val="20"/>
              </w:rPr>
            </w:pPr>
            <w:r w:rsidRPr="00C96D6A">
              <w:rPr>
                <w:sz w:val="20"/>
              </w:rPr>
              <w:t>57.75</w:t>
            </w:r>
          </w:p>
        </w:tc>
        <w:tc>
          <w:tcPr>
            <w:tcW w:w="1456" w:type="dxa"/>
            <w:vAlign w:val="center"/>
            <w:hideMark/>
          </w:tcPr>
          <w:p w14:paraId="31A458A1" w14:textId="77777777" w:rsidR="00C96D6A" w:rsidRPr="00C96D6A" w:rsidRDefault="00C96D6A" w:rsidP="00C96D6A">
            <w:pPr>
              <w:pStyle w:val="NoSpacing"/>
              <w:rPr>
                <w:sz w:val="20"/>
              </w:rPr>
            </w:pPr>
            <w:r w:rsidRPr="00C96D6A">
              <w:rPr>
                <w:sz w:val="20"/>
              </w:rPr>
              <w:t>99.58</w:t>
            </w:r>
          </w:p>
        </w:tc>
        <w:tc>
          <w:tcPr>
            <w:tcW w:w="1504" w:type="dxa"/>
            <w:vAlign w:val="center"/>
            <w:hideMark/>
          </w:tcPr>
          <w:p w14:paraId="08E8E25F" w14:textId="77777777" w:rsidR="00C96D6A" w:rsidRPr="00C96D6A" w:rsidRDefault="00C96D6A" w:rsidP="00C96D6A">
            <w:pPr>
              <w:pStyle w:val="NoSpacing"/>
              <w:rPr>
                <w:sz w:val="20"/>
              </w:rPr>
            </w:pPr>
            <w:r w:rsidRPr="00C96D6A">
              <w:rPr>
                <w:sz w:val="20"/>
              </w:rPr>
              <w:t>98.48</w:t>
            </w:r>
          </w:p>
        </w:tc>
        <w:tc>
          <w:tcPr>
            <w:tcW w:w="1480" w:type="dxa"/>
            <w:vAlign w:val="center"/>
            <w:hideMark/>
          </w:tcPr>
          <w:p w14:paraId="69410DBB" w14:textId="77777777" w:rsidR="00C96D6A" w:rsidRPr="00C96D6A" w:rsidRDefault="00C96D6A" w:rsidP="00C96D6A">
            <w:pPr>
              <w:pStyle w:val="NoSpacing"/>
              <w:rPr>
                <w:sz w:val="20"/>
              </w:rPr>
            </w:pPr>
            <w:r w:rsidRPr="00C96D6A">
              <w:rPr>
                <w:sz w:val="20"/>
              </w:rPr>
              <w:t>100</w:t>
            </w:r>
          </w:p>
        </w:tc>
        <w:tc>
          <w:tcPr>
            <w:tcW w:w="1480" w:type="dxa"/>
            <w:vAlign w:val="center"/>
            <w:hideMark/>
          </w:tcPr>
          <w:p w14:paraId="7FB8BA1D" w14:textId="77777777" w:rsidR="00C96D6A" w:rsidRPr="00C96D6A" w:rsidRDefault="00C96D6A" w:rsidP="00C96D6A">
            <w:pPr>
              <w:pStyle w:val="NoSpacing"/>
              <w:rPr>
                <w:sz w:val="20"/>
              </w:rPr>
            </w:pPr>
            <w:r w:rsidRPr="00C96D6A">
              <w:rPr>
                <w:sz w:val="20"/>
              </w:rPr>
              <w:t>99.95</w:t>
            </w:r>
          </w:p>
        </w:tc>
        <w:tc>
          <w:tcPr>
            <w:tcW w:w="1480" w:type="dxa"/>
            <w:vAlign w:val="center"/>
            <w:hideMark/>
          </w:tcPr>
          <w:p w14:paraId="6CC8DC0D" w14:textId="77777777" w:rsidR="00C96D6A" w:rsidRPr="00C96D6A" w:rsidRDefault="00C96D6A" w:rsidP="00C96D6A">
            <w:pPr>
              <w:pStyle w:val="NoSpacing"/>
              <w:rPr>
                <w:sz w:val="20"/>
              </w:rPr>
            </w:pPr>
            <w:r w:rsidRPr="00C96D6A">
              <w:rPr>
                <w:sz w:val="20"/>
              </w:rPr>
              <w:t>99.97</w:t>
            </w:r>
          </w:p>
        </w:tc>
      </w:tr>
      <w:tr w:rsidR="00C96D6A" w14:paraId="2D876DB0" w14:textId="77777777" w:rsidTr="00794611">
        <w:trPr>
          <w:trHeight w:val="240"/>
        </w:trPr>
        <w:tc>
          <w:tcPr>
            <w:tcW w:w="0" w:type="auto"/>
            <w:vMerge/>
            <w:vAlign w:val="center"/>
            <w:hideMark/>
          </w:tcPr>
          <w:p w14:paraId="7AFF31A4" w14:textId="77777777" w:rsidR="00C96D6A" w:rsidRPr="00C96D6A" w:rsidRDefault="00C96D6A" w:rsidP="00C96D6A">
            <w:pPr>
              <w:pStyle w:val="NoSpacing"/>
              <w:rPr>
                <w:sz w:val="20"/>
              </w:rPr>
            </w:pPr>
          </w:p>
        </w:tc>
        <w:tc>
          <w:tcPr>
            <w:tcW w:w="1480" w:type="dxa"/>
            <w:vAlign w:val="center"/>
            <w:hideMark/>
          </w:tcPr>
          <w:p w14:paraId="2B205B63" w14:textId="77777777" w:rsidR="00C96D6A" w:rsidRPr="00C96D6A" w:rsidRDefault="00C96D6A" w:rsidP="00C96D6A">
            <w:pPr>
              <w:pStyle w:val="NoSpacing"/>
              <w:rPr>
                <w:sz w:val="20"/>
              </w:rPr>
            </w:pPr>
            <w:r w:rsidRPr="00C96D6A">
              <w:rPr>
                <w:sz w:val="20"/>
              </w:rPr>
              <w:t>(37.66–39.21)</w:t>
            </w:r>
          </w:p>
        </w:tc>
        <w:tc>
          <w:tcPr>
            <w:tcW w:w="1480" w:type="dxa"/>
            <w:vAlign w:val="center"/>
            <w:hideMark/>
          </w:tcPr>
          <w:p w14:paraId="135EB3B8" w14:textId="77777777" w:rsidR="00C96D6A" w:rsidRPr="00C96D6A" w:rsidRDefault="00C96D6A" w:rsidP="00C96D6A">
            <w:pPr>
              <w:pStyle w:val="NoSpacing"/>
              <w:rPr>
                <w:sz w:val="20"/>
              </w:rPr>
            </w:pPr>
            <w:r w:rsidRPr="00C96D6A">
              <w:rPr>
                <w:sz w:val="20"/>
              </w:rPr>
              <w:t>(23.75–24.94)</w:t>
            </w:r>
          </w:p>
        </w:tc>
        <w:tc>
          <w:tcPr>
            <w:tcW w:w="1480" w:type="dxa"/>
            <w:vAlign w:val="center"/>
            <w:hideMark/>
          </w:tcPr>
          <w:p w14:paraId="332149A6" w14:textId="77777777" w:rsidR="00C96D6A" w:rsidRPr="00C96D6A" w:rsidRDefault="00C96D6A" w:rsidP="00C96D6A">
            <w:pPr>
              <w:pStyle w:val="NoSpacing"/>
              <w:rPr>
                <w:sz w:val="20"/>
              </w:rPr>
            </w:pPr>
            <w:r w:rsidRPr="00C96D6A">
              <w:rPr>
                <w:sz w:val="20"/>
              </w:rPr>
              <w:t>(56.62–58.87)</w:t>
            </w:r>
          </w:p>
        </w:tc>
        <w:tc>
          <w:tcPr>
            <w:tcW w:w="1456" w:type="dxa"/>
            <w:vAlign w:val="center"/>
            <w:hideMark/>
          </w:tcPr>
          <w:p w14:paraId="1F133ACD" w14:textId="77777777" w:rsidR="00C96D6A" w:rsidRPr="00C96D6A" w:rsidRDefault="00C96D6A" w:rsidP="00C96D6A">
            <w:pPr>
              <w:pStyle w:val="NoSpacing"/>
              <w:rPr>
                <w:sz w:val="20"/>
              </w:rPr>
            </w:pPr>
            <w:r w:rsidRPr="00C96D6A">
              <w:rPr>
                <w:sz w:val="20"/>
              </w:rPr>
              <w:t>(99.44–99.72)</w:t>
            </w:r>
          </w:p>
        </w:tc>
        <w:tc>
          <w:tcPr>
            <w:tcW w:w="1504" w:type="dxa"/>
            <w:vAlign w:val="center"/>
            <w:hideMark/>
          </w:tcPr>
          <w:p w14:paraId="3FC3879D" w14:textId="77777777" w:rsidR="00C96D6A" w:rsidRPr="00C96D6A" w:rsidRDefault="00C96D6A" w:rsidP="00C96D6A">
            <w:pPr>
              <w:pStyle w:val="NoSpacing"/>
              <w:rPr>
                <w:sz w:val="20"/>
                <w:szCs w:val="20"/>
              </w:rPr>
            </w:pPr>
          </w:p>
        </w:tc>
        <w:tc>
          <w:tcPr>
            <w:tcW w:w="1480" w:type="dxa"/>
            <w:vAlign w:val="center"/>
            <w:hideMark/>
          </w:tcPr>
          <w:p w14:paraId="4B367444" w14:textId="77777777" w:rsidR="00C96D6A" w:rsidRPr="00C96D6A" w:rsidRDefault="00C96D6A" w:rsidP="00C96D6A">
            <w:pPr>
              <w:pStyle w:val="NoSpacing"/>
              <w:rPr>
                <w:sz w:val="20"/>
                <w:szCs w:val="20"/>
              </w:rPr>
            </w:pPr>
          </w:p>
        </w:tc>
        <w:tc>
          <w:tcPr>
            <w:tcW w:w="1480" w:type="dxa"/>
            <w:vAlign w:val="center"/>
            <w:hideMark/>
          </w:tcPr>
          <w:p w14:paraId="03173391" w14:textId="77777777" w:rsidR="00C96D6A" w:rsidRPr="00C96D6A" w:rsidRDefault="00C96D6A" w:rsidP="00C96D6A">
            <w:pPr>
              <w:pStyle w:val="NoSpacing"/>
              <w:rPr>
                <w:sz w:val="20"/>
              </w:rPr>
            </w:pPr>
            <w:r w:rsidRPr="00C96D6A">
              <w:rPr>
                <w:sz w:val="20"/>
              </w:rPr>
              <w:t>(99.92–99.99)</w:t>
            </w:r>
          </w:p>
        </w:tc>
        <w:tc>
          <w:tcPr>
            <w:tcW w:w="1480" w:type="dxa"/>
            <w:vAlign w:val="center"/>
            <w:hideMark/>
          </w:tcPr>
          <w:p w14:paraId="2C21F381" w14:textId="77777777" w:rsidR="00C96D6A" w:rsidRPr="00C96D6A" w:rsidRDefault="00C96D6A" w:rsidP="00C96D6A">
            <w:pPr>
              <w:pStyle w:val="NoSpacing"/>
              <w:rPr>
                <w:sz w:val="20"/>
              </w:rPr>
            </w:pPr>
            <w:r w:rsidRPr="00C96D6A">
              <w:rPr>
                <w:sz w:val="20"/>
              </w:rPr>
              <w:t>(99.95-99.99)</w:t>
            </w:r>
          </w:p>
        </w:tc>
      </w:tr>
      <w:tr w:rsidR="00C96D6A" w14:paraId="582E1EB2" w14:textId="77777777" w:rsidTr="00794611">
        <w:trPr>
          <w:trHeight w:val="240"/>
        </w:trPr>
        <w:tc>
          <w:tcPr>
            <w:tcW w:w="1300" w:type="dxa"/>
            <w:vAlign w:val="center"/>
            <w:hideMark/>
          </w:tcPr>
          <w:p w14:paraId="3F87D0E7" w14:textId="77777777" w:rsidR="00C96D6A" w:rsidRPr="00C96D6A" w:rsidRDefault="00C96D6A" w:rsidP="00C96D6A">
            <w:pPr>
              <w:pStyle w:val="NoSpacing"/>
              <w:rPr>
                <w:sz w:val="20"/>
              </w:rPr>
            </w:pPr>
            <w:r w:rsidRPr="00C96D6A">
              <w:rPr>
                <w:sz w:val="20"/>
              </w:rPr>
              <w:t>164L</w:t>
            </w:r>
          </w:p>
        </w:tc>
        <w:tc>
          <w:tcPr>
            <w:tcW w:w="1480" w:type="dxa"/>
            <w:vAlign w:val="center"/>
            <w:hideMark/>
          </w:tcPr>
          <w:p w14:paraId="58661132" w14:textId="77777777" w:rsidR="00C96D6A" w:rsidRPr="00C96D6A" w:rsidRDefault="00C96D6A" w:rsidP="00C96D6A">
            <w:pPr>
              <w:pStyle w:val="NoSpacing"/>
              <w:rPr>
                <w:sz w:val="20"/>
              </w:rPr>
            </w:pPr>
            <w:r w:rsidRPr="00C96D6A">
              <w:rPr>
                <w:sz w:val="20"/>
              </w:rPr>
              <w:t>0</w:t>
            </w:r>
          </w:p>
        </w:tc>
        <w:tc>
          <w:tcPr>
            <w:tcW w:w="1480" w:type="dxa"/>
            <w:vAlign w:val="center"/>
            <w:hideMark/>
          </w:tcPr>
          <w:p w14:paraId="5EAE9EDA" w14:textId="77777777" w:rsidR="00C96D6A" w:rsidRPr="00C96D6A" w:rsidRDefault="00C96D6A" w:rsidP="00C96D6A">
            <w:pPr>
              <w:pStyle w:val="NoSpacing"/>
              <w:rPr>
                <w:sz w:val="20"/>
              </w:rPr>
            </w:pPr>
            <w:r w:rsidRPr="00C96D6A">
              <w:rPr>
                <w:sz w:val="20"/>
              </w:rPr>
              <w:t>0</w:t>
            </w:r>
          </w:p>
        </w:tc>
        <w:tc>
          <w:tcPr>
            <w:tcW w:w="1480" w:type="dxa"/>
            <w:vAlign w:val="center"/>
            <w:hideMark/>
          </w:tcPr>
          <w:p w14:paraId="6C10FC6A" w14:textId="77777777" w:rsidR="00C96D6A" w:rsidRPr="00C96D6A" w:rsidRDefault="00C96D6A" w:rsidP="00C96D6A">
            <w:pPr>
              <w:pStyle w:val="NoSpacing"/>
              <w:rPr>
                <w:sz w:val="20"/>
              </w:rPr>
            </w:pPr>
            <w:r w:rsidRPr="00C96D6A">
              <w:rPr>
                <w:sz w:val="20"/>
              </w:rPr>
              <w:t>0</w:t>
            </w:r>
          </w:p>
        </w:tc>
        <w:tc>
          <w:tcPr>
            <w:tcW w:w="1456" w:type="dxa"/>
            <w:vAlign w:val="center"/>
            <w:hideMark/>
          </w:tcPr>
          <w:p w14:paraId="62B06BF0" w14:textId="77777777" w:rsidR="00C96D6A" w:rsidRPr="00C96D6A" w:rsidRDefault="00C96D6A" w:rsidP="00C96D6A">
            <w:pPr>
              <w:pStyle w:val="NoSpacing"/>
              <w:rPr>
                <w:sz w:val="20"/>
              </w:rPr>
            </w:pPr>
            <w:r w:rsidRPr="00C96D6A">
              <w:rPr>
                <w:sz w:val="20"/>
              </w:rPr>
              <w:t>0</w:t>
            </w:r>
          </w:p>
        </w:tc>
        <w:tc>
          <w:tcPr>
            <w:tcW w:w="1504" w:type="dxa"/>
            <w:vAlign w:val="center"/>
            <w:hideMark/>
          </w:tcPr>
          <w:p w14:paraId="2529B2BA" w14:textId="77777777" w:rsidR="00C96D6A" w:rsidRPr="00C96D6A" w:rsidRDefault="00C96D6A" w:rsidP="00C96D6A">
            <w:pPr>
              <w:pStyle w:val="NoSpacing"/>
              <w:rPr>
                <w:sz w:val="20"/>
              </w:rPr>
            </w:pPr>
            <w:r w:rsidRPr="00C96D6A">
              <w:rPr>
                <w:sz w:val="20"/>
              </w:rPr>
              <w:t>0</w:t>
            </w:r>
          </w:p>
        </w:tc>
        <w:tc>
          <w:tcPr>
            <w:tcW w:w="1480" w:type="dxa"/>
            <w:vAlign w:val="center"/>
            <w:hideMark/>
          </w:tcPr>
          <w:p w14:paraId="4BBA498F" w14:textId="77777777" w:rsidR="00C96D6A" w:rsidRPr="00C96D6A" w:rsidRDefault="00C96D6A" w:rsidP="00C96D6A">
            <w:pPr>
              <w:pStyle w:val="NoSpacing"/>
              <w:rPr>
                <w:sz w:val="20"/>
              </w:rPr>
            </w:pPr>
            <w:r w:rsidRPr="00C96D6A">
              <w:rPr>
                <w:sz w:val="20"/>
              </w:rPr>
              <w:t>0</w:t>
            </w:r>
          </w:p>
        </w:tc>
        <w:tc>
          <w:tcPr>
            <w:tcW w:w="1480" w:type="dxa"/>
            <w:vAlign w:val="center"/>
            <w:hideMark/>
          </w:tcPr>
          <w:p w14:paraId="44A4D16F" w14:textId="77777777" w:rsidR="00C96D6A" w:rsidRPr="00C96D6A" w:rsidRDefault="00C96D6A" w:rsidP="00C96D6A">
            <w:pPr>
              <w:pStyle w:val="NoSpacing"/>
              <w:rPr>
                <w:sz w:val="20"/>
              </w:rPr>
            </w:pPr>
            <w:r w:rsidRPr="00C96D6A">
              <w:rPr>
                <w:sz w:val="20"/>
              </w:rPr>
              <w:t>0</w:t>
            </w:r>
          </w:p>
        </w:tc>
        <w:tc>
          <w:tcPr>
            <w:tcW w:w="1480" w:type="dxa"/>
            <w:vAlign w:val="center"/>
            <w:hideMark/>
          </w:tcPr>
          <w:p w14:paraId="02036B0A" w14:textId="77777777" w:rsidR="00C96D6A" w:rsidRPr="00C96D6A" w:rsidRDefault="00C96D6A" w:rsidP="00C96D6A">
            <w:pPr>
              <w:pStyle w:val="NoSpacing"/>
              <w:rPr>
                <w:sz w:val="20"/>
              </w:rPr>
            </w:pPr>
            <w:r w:rsidRPr="00C96D6A">
              <w:rPr>
                <w:sz w:val="20"/>
              </w:rPr>
              <w:t>0</w:t>
            </w:r>
          </w:p>
        </w:tc>
      </w:tr>
      <w:tr w:rsidR="00C96D6A" w14:paraId="00B183F2" w14:textId="77777777" w:rsidTr="00794611">
        <w:trPr>
          <w:trHeight w:val="315"/>
        </w:trPr>
        <w:tc>
          <w:tcPr>
            <w:tcW w:w="4260" w:type="dxa"/>
            <w:gridSpan w:val="3"/>
            <w:tcBorders>
              <w:top w:val="single" w:sz="4" w:space="0" w:color="auto"/>
              <w:left w:val="nil"/>
              <w:bottom w:val="nil"/>
              <w:right w:val="nil"/>
            </w:tcBorders>
            <w:vAlign w:val="bottom"/>
            <w:hideMark/>
          </w:tcPr>
          <w:p w14:paraId="7C5C781E" w14:textId="77777777" w:rsidR="00C96D6A" w:rsidRPr="00C96D6A" w:rsidRDefault="00C96D6A" w:rsidP="00C96D6A">
            <w:pPr>
              <w:pStyle w:val="NoSpacing"/>
              <w:rPr>
                <w:sz w:val="20"/>
              </w:rPr>
            </w:pPr>
            <w:r w:rsidRPr="00C96D6A">
              <w:rPr>
                <w:sz w:val="20"/>
              </w:rPr>
              <w:t xml:space="preserve">% </w:t>
            </w:r>
            <w:proofErr w:type="spellStart"/>
            <w:r w:rsidRPr="00C96D6A">
              <w:rPr>
                <w:rFonts w:eastAsia="Times New Roman"/>
                <w:bCs/>
                <w:i/>
                <w:sz w:val="20"/>
                <w:szCs w:val="18"/>
              </w:rPr>
              <w:t>dhps</w:t>
            </w:r>
            <w:proofErr w:type="spellEnd"/>
            <w:r w:rsidRPr="00C96D6A">
              <w:rPr>
                <w:sz w:val="20"/>
              </w:rPr>
              <w:t xml:space="preserve"> alleles (95% CI)</w:t>
            </w:r>
          </w:p>
        </w:tc>
        <w:tc>
          <w:tcPr>
            <w:tcW w:w="1480" w:type="dxa"/>
            <w:tcBorders>
              <w:top w:val="single" w:sz="4" w:space="0" w:color="auto"/>
              <w:left w:val="nil"/>
              <w:bottom w:val="nil"/>
              <w:right w:val="nil"/>
            </w:tcBorders>
            <w:vAlign w:val="center"/>
            <w:hideMark/>
          </w:tcPr>
          <w:p w14:paraId="0279057F" w14:textId="77777777" w:rsidR="00C96D6A" w:rsidRPr="00C96D6A" w:rsidRDefault="00C96D6A" w:rsidP="00C96D6A">
            <w:pPr>
              <w:pStyle w:val="NoSpacing"/>
              <w:rPr>
                <w:sz w:val="20"/>
                <w:szCs w:val="20"/>
              </w:rPr>
            </w:pPr>
          </w:p>
        </w:tc>
        <w:tc>
          <w:tcPr>
            <w:tcW w:w="1456" w:type="dxa"/>
            <w:tcBorders>
              <w:top w:val="single" w:sz="4" w:space="0" w:color="auto"/>
              <w:left w:val="nil"/>
              <w:bottom w:val="nil"/>
              <w:right w:val="nil"/>
            </w:tcBorders>
            <w:vAlign w:val="center"/>
            <w:hideMark/>
          </w:tcPr>
          <w:p w14:paraId="77D49081" w14:textId="77777777" w:rsidR="00C96D6A" w:rsidRPr="00C96D6A" w:rsidRDefault="00C96D6A" w:rsidP="00C96D6A">
            <w:pPr>
              <w:pStyle w:val="NoSpacing"/>
              <w:rPr>
                <w:sz w:val="20"/>
                <w:szCs w:val="20"/>
              </w:rPr>
            </w:pPr>
          </w:p>
        </w:tc>
        <w:tc>
          <w:tcPr>
            <w:tcW w:w="1504" w:type="dxa"/>
            <w:tcBorders>
              <w:top w:val="single" w:sz="4" w:space="0" w:color="auto"/>
              <w:left w:val="nil"/>
              <w:bottom w:val="nil"/>
              <w:right w:val="nil"/>
            </w:tcBorders>
            <w:vAlign w:val="center"/>
            <w:hideMark/>
          </w:tcPr>
          <w:p w14:paraId="30B8ADFC" w14:textId="77777777" w:rsidR="00C96D6A" w:rsidRPr="00C96D6A" w:rsidRDefault="00C96D6A" w:rsidP="00C96D6A">
            <w:pPr>
              <w:pStyle w:val="NoSpacing"/>
              <w:rPr>
                <w:sz w:val="20"/>
                <w:szCs w:val="20"/>
              </w:rPr>
            </w:pPr>
          </w:p>
        </w:tc>
        <w:tc>
          <w:tcPr>
            <w:tcW w:w="1480" w:type="dxa"/>
            <w:tcBorders>
              <w:top w:val="single" w:sz="4" w:space="0" w:color="auto"/>
              <w:left w:val="nil"/>
              <w:bottom w:val="nil"/>
              <w:right w:val="nil"/>
            </w:tcBorders>
            <w:vAlign w:val="center"/>
            <w:hideMark/>
          </w:tcPr>
          <w:p w14:paraId="37F77689" w14:textId="77777777" w:rsidR="00C96D6A" w:rsidRPr="00C96D6A" w:rsidRDefault="00C96D6A" w:rsidP="00C96D6A">
            <w:pPr>
              <w:pStyle w:val="NoSpacing"/>
              <w:rPr>
                <w:sz w:val="20"/>
                <w:szCs w:val="20"/>
              </w:rPr>
            </w:pPr>
          </w:p>
        </w:tc>
        <w:tc>
          <w:tcPr>
            <w:tcW w:w="1480" w:type="dxa"/>
            <w:tcBorders>
              <w:top w:val="single" w:sz="4" w:space="0" w:color="auto"/>
              <w:left w:val="nil"/>
              <w:bottom w:val="nil"/>
              <w:right w:val="nil"/>
            </w:tcBorders>
            <w:vAlign w:val="center"/>
            <w:hideMark/>
          </w:tcPr>
          <w:p w14:paraId="2B8B4561" w14:textId="77777777" w:rsidR="00C96D6A" w:rsidRPr="00C96D6A" w:rsidRDefault="00C96D6A" w:rsidP="00C96D6A">
            <w:pPr>
              <w:pStyle w:val="NoSpacing"/>
              <w:rPr>
                <w:sz w:val="20"/>
                <w:szCs w:val="20"/>
              </w:rPr>
            </w:pPr>
          </w:p>
        </w:tc>
        <w:tc>
          <w:tcPr>
            <w:tcW w:w="1480" w:type="dxa"/>
            <w:tcBorders>
              <w:top w:val="single" w:sz="4" w:space="0" w:color="auto"/>
              <w:left w:val="nil"/>
              <w:bottom w:val="nil"/>
              <w:right w:val="nil"/>
            </w:tcBorders>
            <w:vAlign w:val="center"/>
            <w:hideMark/>
          </w:tcPr>
          <w:p w14:paraId="18F16B63" w14:textId="77777777" w:rsidR="00C96D6A" w:rsidRPr="00C96D6A" w:rsidRDefault="00C96D6A" w:rsidP="00C96D6A">
            <w:pPr>
              <w:pStyle w:val="NoSpacing"/>
              <w:rPr>
                <w:sz w:val="20"/>
                <w:szCs w:val="20"/>
              </w:rPr>
            </w:pPr>
          </w:p>
        </w:tc>
      </w:tr>
      <w:tr w:rsidR="00C96D6A" w14:paraId="54167030" w14:textId="77777777" w:rsidTr="00794611">
        <w:trPr>
          <w:trHeight w:val="240"/>
        </w:trPr>
        <w:tc>
          <w:tcPr>
            <w:tcW w:w="1300" w:type="dxa"/>
            <w:vMerge w:val="restart"/>
            <w:vAlign w:val="center"/>
            <w:hideMark/>
          </w:tcPr>
          <w:p w14:paraId="351F7943" w14:textId="77777777" w:rsidR="00C96D6A" w:rsidRPr="00C96D6A" w:rsidRDefault="00C96D6A" w:rsidP="00C96D6A">
            <w:pPr>
              <w:pStyle w:val="NoSpacing"/>
              <w:rPr>
                <w:sz w:val="20"/>
              </w:rPr>
            </w:pPr>
            <w:r w:rsidRPr="00C96D6A">
              <w:rPr>
                <w:sz w:val="20"/>
              </w:rPr>
              <w:t>436A</w:t>
            </w:r>
          </w:p>
        </w:tc>
        <w:tc>
          <w:tcPr>
            <w:tcW w:w="1480" w:type="dxa"/>
            <w:vAlign w:val="center"/>
            <w:hideMark/>
          </w:tcPr>
          <w:p w14:paraId="137BC879" w14:textId="77777777" w:rsidR="00C96D6A" w:rsidRPr="00C96D6A" w:rsidRDefault="00C96D6A" w:rsidP="00C96D6A">
            <w:pPr>
              <w:pStyle w:val="NoSpacing"/>
              <w:rPr>
                <w:sz w:val="20"/>
              </w:rPr>
            </w:pPr>
            <w:r w:rsidRPr="00C96D6A">
              <w:rPr>
                <w:sz w:val="20"/>
              </w:rPr>
              <w:t>36.97</w:t>
            </w:r>
          </w:p>
        </w:tc>
        <w:tc>
          <w:tcPr>
            <w:tcW w:w="1480" w:type="dxa"/>
            <w:vAlign w:val="center"/>
            <w:hideMark/>
          </w:tcPr>
          <w:p w14:paraId="0EC693BA" w14:textId="77777777" w:rsidR="00C96D6A" w:rsidRPr="00C96D6A" w:rsidRDefault="00C96D6A" w:rsidP="00C96D6A">
            <w:pPr>
              <w:pStyle w:val="NoSpacing"/>
              <w:rPr>
                <w:sz w:val="20"/>
              </w:rPr>
            </w:pPr>
            <w:r w:rsidRPr="00C96D6A">
              <w:rPr>
                <w:sz w:val="20"/>
              </w:rPr>
              <w:t>70.35</w:t>
            </w:r>
          </w:p>
        </w:tc>
        <w:tc>
          <w:tcPr>
            <w:tcW w:w="1480" w:type="dxa"/>
            <w:vAlign w:val="center"/>
            <w:hideMark/>
          </w:tcPr>
          <w:p w14:paraId="731E0685" w14:textId="77777777" w:rsidR="00C96D6A" w:rsidRPr="00C96D6A" w:rsidRDefault="00C96D6A" w:rsidP="00C96D6A">
            <w:pPr>
              <w:pStyle w:val="NoSpacing"/>
              <w:rPr>
                <w:sz w:val="20"/>
              </w:rPr>
            </w:pPr>
            <w:r w:rsidRPr="00C96D6A">
              <w:rPr>
                <w:sz w:val="20"/>
              </w:rPr>
              <w:t>77.71</w:t>
            </w:r>
          </w:p>
        </w:tc>
        <w:tc>
          <w:tcPr>
            <w:tcW w:w="1456" w:type="dxa"/>
            <w:vAlign w:val="center"/>
            <w:hideMark/>
          </w:tcPr>
          <w:p w14:paraId="61ED0A7F" w14:textId="77777777" w:rsidR="00C96D6A" w:rsidRPr="00C96D6A" w:rsidRDefault="00C96D6A" w:rsidP="00C96D6A">
            <w:pPr>
              <w:pStyle w:val="NoSpacing"/>
              <w:rPr>
                <w:sz w:val="20"/>
              </w:rPr>
            </w:pPr>
            <w:r w:rsidRPr="00C96D6A">
              <w:rPr>
                <w:sz w:val="20"/>
              </w:rPr>
              <w:t>0.45</w:t>
            </w:r>
          </w:p>
        </w:tc>
        <w:tc>
          <w:tcPr>
            <w:tcW w:w="1504" w:type="dxa"/>
            <w:vAlign w:val="center"/>
            <w:hideMark/>
          </w:tcPr>
          <w:p w14:paraId="5DB89B34" w14:textId="77777777" w:rsidR="00C96D6A" w:rsidRPr="00C96D6A" w:rsidRDefault="00C96D6A" w:rsidP="00C96D6A">
            <w:pPr>
              <w:pStyle w:val="NoSpacing"/>
              <w:rPr>
                <w:sz w:val="20"/>
                <w:szCs w:val="20"/>
              </w:rPr>
            </w:pPr>
          </w:p>
        </w:tc>
        <w:tc>
          <w:tcPr>
            <w:tcW w:w="1480" w:type="dxa"/>
            <w:vAlign w:val="center"/>
            <w:hideMark/>
          </w:tcPr>
          <w:p w14:paraId="0E26F768" w14:textId="77777777" w:rsidR="00C96D6A" w:rsidRPr="00C96D6A" w:rsidRDefault="00C96D6A" w:rsidP="00C96D6A">
            <w:pPr>
              <w:pStyle w:val="NoSpacing"/>
              <w:rPr>
                <w:sz w:val="20"/>
              </w:rPr>
            </w:pPr>
            <w:r w:rsidRPr="00C96D6A">
              <w:rPr>
                <w:sz w:val="20"/>
              </w:rPr>
              <w:t>2.6</w:t>
            </w:r>
          </w:p>
        </w:tc>
        <w:tc>
          <w:tcPr>
            <w:tcW w:w="1480" w:type="dxa"/>
            <w:vAlign w:val="center"/>
            <w:hideMark/>
          </w:tcPr>
          <w:p w14:paraId="07EDF846" w14:textId="77777777" w:rsidR="00C96D6A" w:rsidRPr="00C96D6A" w:rsidRDefault="00C96D6A" w:rsidP="00C96D6A">
            <w:pPr>
              <w:pStyle w:val="NoSpacing"/>
              <w:rPr>
                <w:sz w:val="20"/>
              </w:rPr>
            </w:pPr>
            <w:r w:rsidRPr="00C96D6A">
              <w:rPr>
                <w:sz w:val="20"/>
              </w:rPr>
              <w:t>0</w:t>
            </w:r>
          </w:p>
        </w:tc>
        <w:tc>
          <w:tcPr>
            <w:tcW w:w="1480" w:type="dxa"/>
            <w:vAlign w:val="center"/>
            <w:hideMark/>
          </w:tcPr>
          <w:p w14:paraId="4F5A3E57" w14:textId="77777777" w:rsidR="00C96D6A" w:rsidRPr="00C96D6A" w:rsidRDefault="00C96D6A" w:rsidP="00C96D6A">
            <w:pPr>
              <w:pStyle w:val="NoSpacing"/>
              <w:rPr>
                <w:sz w:val="20"/>
              </w:rPr>
            </w:pPr>
            <w:r w:rsidRPr="00C96D6A">
              <w:rPr>
                <w:sz w:val="20"/>
              </w:rPr>
              <w:t>7.05</w:t>
            </w:r>
          </w:p>
        </w:tc>
      </w:tr>
      <w:tr w:rsidR="00C96D6A" w14:paraId="4E71F438" w14:textId="77777777" w:rsidTr="00794611">
        <w:trPr>
          <w:trHeight w:val="240"/>
        </w:trPr>
        <w:tc>
          <w:tcPr>
            <w:tcW w:w="0" w:type="auto"/>
            <w:vMerge/>
            <w:vAlign w:val="center"/>
            <w:hideMark/>
          </w:tcPr>
          <w:p w14:paraId="7BDAC071" w14:textId="77777777" w:rsidR="00C96D6A" w:rsidRPr="00C96D6A" w:rsidRDefault="00C96D6A" w:rsidP="00C96D6A">
            <w:pPr>
              <w:pStyle w:val="NoSpacing"/>
              <w:rPr>
                <w:sz w:val="20"/>
              </w:rPr>
            </w:pPr>
          </w:p>
        </w:tc>
        <w:tc>
          <w:tcPr>
            <w:tcW w:w="1480" w:type="dxa"/>
            <w:vAlign w:val="center"/>
            <w:hideMark/>
          </w:tcPr>
          <w:p w14:paraId="1215BB8B" w14:textId="77777777" w:rsidR="00C96D6A" w:rsidRPr="00C96D6A" w:rsidRDefault="00C96D6A" w:rsidP="00C96D6A">
            <w:pPr>
              <w:pStyle w:val="NoSpacing"/>
              <w:rPr>
                <w:sz w:val="20"/>
              </w:rPr>
            </w:pPr>
            <w:r w:rsidRPr="00C96D6A">
              <w:rPr>
                <w:sz w:val="20"/>
              </w:rPr>
              <w:t>(35.26–37.69)</w:t>
            </w:r>
          </w:p>
        </w:tc>
        <w:tc>
          <w:tcPr>
            <w:tcW w:w="1480" w:type="dxa"/>
            <w:vAlign w:val="center"/>
            <w:hideMark/>
          </w:tcPr>
          <w:p w14:paraId="66C88D26" w14:textId="77777777" w:rsidR="00C96D6A" w:rsidRPr="00C96D6A" w:rsidRDefault="00C96D6A" w:rsidP="00C96D6A">
            <w:pPr>
              <w:pStyle w:val="NoSpacing"/>
              <w:rPr>
                <w:sz w:val="20"/>
              </w:rPr>
            </w:pPr>
            <w:r w:rsidRPr="00C96D6A">
              <w:rPr>
                <w:sz w:val="20"/>
              </w:rPr>
              <w:t>(69.75–70.95)</w:t>
            </w:r>
          </w:p>
        </w:tc>
        <w:tc>
          <w:tcPr>
            <w:tcW w:w="1480" w:type="dxa"/>
            <w:vAlign w:val="center"/>
            <w:hideMark/>
          </w:tcPr>
          <w:p w14:paraId="36DBD9D9" w14:textId="77777777" w:rsidR="00C96D6A" w:rsidRPr="00C96D6A" w:rsidRDefault="00C96D6A" w:rsidP="00C96D6A">
            <w:pPr>
              <w:pStyle w:val="NoSpacing"/>
              <w:rPr>
                <w:sz w:val="20"/>
              </w:rPr>
            </w:pPr>
            <w:r w:rsidRPr="00C96D6A">
              <w:rPr>
                <w:sz w:val="20"/>
              </w:rPr>
              <w:t>(76.88–78.54)</w:t>
            </w:r>
          </w:p>
        </w:tc>
        <w:tc>
          <w:tcPr>
            <w:tcW w:w="1456" w:type="dxa"/>
            <w:vAlign w:val="center"/>
            <w:hideMark/>
          </w:tcPr>
          <w:p w14:paraId="2B413B04" w14:textId="77777777" w:rsidR="00C96D6A" w:rsidRPr="00C96D6A" w:rsidRDefault="00C96D6A" w:rsidP="00C96D6A">
            <w:pPr>
              <w:pStyle w:val="NoSpacing"/>
              <w:rPr>
                <w:sz w:val="20"/>
              </w:rPr>
            </w:pPr>
            <w:r w:rsidRPr="00C96D6A">
              <w:rPr>
                <w:sz w:val="20"/>
              </w:rPr>
              <w:t>(0.36–0.55)</w:t>
            </w:r>
          </w:p>
        </w:tc>
        <w:tc>
          <w:tcPr>
            <w:tcW w:w="1504" w:type="dxa"/>
            <w:vAlign w:val="center"/>
            <w:hideMark/>
          </w:tcPr>
          <w:p w14:paraId="0081D27D" w14:textId="77777777" w:rsidR="00C96D6A" w:rsidRPr="00C96D6A" w:rsidRDefault="00C96D6A" w:rsidP="00C96D6A">
            <w:pPr>
              <w:pStyle w:val="NoSpacing"/>
              <w:rPr>
                <w:sz w:val="20"/>
                <w:szCs w:val="20"/>
              </w:rPr>
            </w:pPr>
          </w:p>
        </w:tc>
        <w:tc>
          <w:tcPr>
            <w:tcW w:w="1480" w:type="dxa"/>
            <w:vAlign w:val="center"/>
            <w:hideMark/>
          </w:tcPr>
          <w:p w14:paraId="0F74A435" w14:textId="77777777" w:rsidR="00C96D6A" w:rsidRPr="00C96D6A" w:rsidRDefault="00C96D6A" w:rsidP="00C96D6A">
            <w:pPr>
              <w:pStyle w:val="NoSpacing"/>
              <w:rPr>
                <w:sz w:val="20"/>
              </w:rPr>
            </w:pPr>
            <w:r w:rsidRPr="00C96D6A">
              <w:rPr>
                <w:sz w:val="20"/>
              </w:rPr>
              <w:t>(1.95–3.26)</w:t>
            </w:r>
          </w:p>
        </w:tc>
        <w:tc>
          <w:tcPr>
            <w:tcW w:w="1480" w:type="dxa"/>
            <w:vAlign w:val="center"/>
            <w:hideMark/>
          </w:tcPr>
          <w:p w14:paraId="08CC51D6" w14:textId="77777777" w:rsidR="00C96D6A" w:rsidRPr="00C96D6A" w:rsidRDefault="00C96D6A" w:rsidP="00C96D6A">
            <w:pPr>
              <w:pStyle w:val="NoSpacing"/>
              <w:rPr>
                <w:sz w:val="20"/>
                <w:szCs w:val="20"/>
              </w:rPr>
            </w:pPr>
          </w:p>
        </w:tc>
        <w:tc>
          <w:tcPr>
            <w:tcW w:w="1480" w:type="dxa"/>
            <w:vAlign w:val="center"/>
            <w:hideMark/>
          </w:tcPr>
          <w:p w14:paraId="216C2FC9" w14:textId="77777777" w:rsidR="00C96D6A" w:rsidRPr="00C96D6A" w:rsidRDefault="00C96D6A" w:rsidP="00C96D6A">
            <w:pPr>
              <w:pStyle w:val="NoSpacing"/>
              <w:rPr>
                <w:sz w:val="20"/>
              </w:rPr>
            </w:pPr>
            <w:r w:rsidRPr="00C96D6A">
              <w:rPr>
                <w:sz w:val="20"/>
              </w:rPr>
              <w:t>(6.67 – 7.43)</w:t>
            </w:r>
          </w:p>
        </w:tc>
      </w:tr>
      <w:tr w:rsidR="00C96D6A" w14:paraId="55B23D9B" w14:textId="77777777" w:rsidTr="00794611">
        <w:trPr>
          <w:trHeight w:val="240"/>
        </w:trPr>
        <w:tc>
          <w:tcPr>
            <w:tcW w:w="1300" w:type="dxa"/>
            <w:vMerge w:val="restart"/>
            <w:vAlign w:val="center"/>
            <w:hideMark/>
          </w:tcPr>
          <w:p w14:paraId="04B2E166" w14:textId="77777777" w:rsidR="00C96D6A" w:rsidRPr="00C96D6A" w:rsidRDefault="00C96D6A" w:rsidP="00C96D6A">
            <w:pPr>
              <w:pStyle w:val="NoSpacing"/>
              <w:rPr>
                <w:sz w:val="20"/>
              </w:rPr>
            </w:pPr>
            <w:r w:rsidRPr="00C96D6A">
              <w:rPr>
                <w:sz w:val="20"/>
              </w:rPr>
              <w:t>436Y</w:t>
            </w:r>
          </w:p>
        </w:tc>
        <w:tc>
          <w:tcPr>
            <w:tcW w:w="1480" w:type="dxa"/>
            <w:vAlign w:val="center"/>
            <w:hideMark/>
          </w:tcPr>
          <w:p w14:paraId="5D7DC824" w14:textId="77777777" w:rsidR="00C96D6A" w:rsidRPr="00C96D6A" w:rsidRDefault="00C96D6A" w:rsidP="00C96D6A">
            <w:pPr>
              <w:pStyle w:val="NoSpacing"/>
              <w:rPr>
                <w:sz w:val="20"/>
              </w:rPr>
            </w:pPr>
            <w:r w:rsidRPr="00C96D6A">
              <w:rPr>
                <w:sz w:val="20"/>
              </w:rPr>
              <w:t>6.29</w:t>
            </w:r>
          </w:p>
        </w:tc>
        <w:tc>
          <w:tcPr>
            <w:tcW w:w="1480" w:type="dxa"/>
            <w:vAlign w:val="center"/>
            <w:hideMark/>
          </w:tcPr>
          <w:p w14:paraId="3D73EEDC" w14:textId="77777777" w:rsidR="00C96D6A" w:rsidRPr="00C96D6A" w:rsidRDefault="00C96D6A" w:rsidP="00C96D6A">
            <w:pPr>
              <w:pStyle w:val="NoSpacing"/>
              <w:rPr>
                <w:sz w:val="20"/>
              </w:rPr>
            </w:pPr>
            <w:r w:rsidRPr="00C96D6A">
              <w:rPr>
                <w:sz w:val="20"/>
              </w:rPr>
              <w:t>0</w:t>
            </w:r>
          </w:p>
        </w:tc>
        <w:tc>
          <w:tcPr>
            <w:tcW w:w="1480" w:type="dxa"/>
            <w:vAlign w:val="center"/>
            <w:hideMark/>
          </w:tcPr>
          <w:p w14:paraId="239F4956" w14:textId="77777777" w:rsidR="00C96D6A" w:rsidRPr="00C96D6A" w:rsidRDefault="00C96D6A" w:rsidP="00C96D6A">
            <w:pPr>
              <w:pStyle w:val="NoSpacing"/>
              <w:rPr>
                <w:sz w:val="20"/>
              </w:rPr>
            </w:pPr>
            <w:r w:rsidRPr="00C96D6A">
              <w:rPr>
                <w:sz w:val="20"/>
              </w:rPr>
              <w:t>2.07</w:t>
            </w:r>
          </w:p>
        </w:tc>
        <w:tc>
          <w:tcPr>
            <w:tcW w:w="1456" w:type="dxa"/>
            <w:vAlign w:val="center"/>
            <w:hideMark/>
          </w:tcPr>
          <w:p w14:paraId="30CD32CC" w14:textId="77777777" w:rsidR="00C96D6A" w:rsidRPr="00C96D6A" w:rsidRDefault="00C96D6A" w:rsidP="00C96D6A">
            <w:pPr>
              <w:pStyle w:val="NoSpacing"/>
              <w:rPr>
                <w:sz w:val="20"/>
              </w:rPr>
            </w:pPr>
            <w:r w:rsidRPr="00C96D6A">
              <w:rPr>
                <w:sz w:val="20"/>
              </w:rPr>
              <w:t>0</w:t>
            </w:r>
          </w:p>
        </w:tc>
        <w:tc>
          <w:tcPr>
            <w:tcW w:w="1504" w:type="dxa"/>
            <w:vAlign w:val="center"/>
            <w:hideMark/>
          </w:tcPr>
          <w:p w14:paraId="4B228BAF" w14:textId="77777777" w:rsidR="00C96D6A" w:rsidRPr="00C96D6A" w:rsidRDefault="00C96D6A" w:rsidP="00C96D6A">
            <w:pPr>
              <w:pStyle w:val="NoSpacing"/>
              <w:rPr>
                <w:sz w:val="20"/>
                <w:szCs w:val="20"/>
              </w:rPr>
            </w:pPr>
          </w:p>
        </w:tc>
        <w:tc>
          <w:tcPr>
            <w:tcW w:w="1480" w:type="dxa"/>
            <w:vAlign w:val="center"/>
            <w:hideMark/>
          </w:tcPr>
          <w:p w14:paraId="07558EAC" w14:textId="77777777" w:rsidR="00C96D6A" w:rsidRPr="00C96D6A" w:rsidRDefault="00C96D6A" w:rsidP="00C96D6A">
            <w:pPr>
              <w:pStyle w:val="NoSpacing"/>
              <w:rPr>
                <w:sz w:val="20"/>
              </w:rPr>
            </w:pPr>
            <w:r w:rsidRPr="00C96D6A">
              <w:rPr>
                <w:sz w:val="20"/>
              </w:rPr>
              <w:t>0</w:t>
            </w:r>
          </w:p>
        </w:tc>
        <w:tc>
          <w:tcPr>
            <w:tcW w:w="1480" w:type="dxa"/>
            <w:vAlign w:val="center"/>
            <w:hideMark/>
          </w:tcPr>
          <w:p w14:paraId="784F04A5" w14:textId="77777777" w:rsidR="00C96D6A" w:rsidRPr="00C96D6A" w:rsidRDefault="00C96D6A" w:rsidP="00C96D6A">
            <w:pPr>
              <w:pStyle w:val="NoSpacing"/>
              <w:rPr>
                <w:sz w:val="20"/>
              </w:rPr>
            </w:pPr>
            <w:r w:rsidRPr="00C96D6A">
              <w:rPr>
                <w:sz w:val="20"/>
              </w:rPr>
              <w:t>0</w:t>
            </w:r>
          </w:p>
        </w:tc>
        <w:tc>
          <w:tcPr>
            <w:tcW w:w="1480" w:type="dxa"/>
            <w:vAlign w:val="center"/>
            <w:hideMark/>
          </w:tcPr>
          <w:p w14:paraId="0A721592" w14:textId="77777777" w:rsidR="00C96D6A" w:rsidRPr="00C96D6A" w:rsidRDefault="00C96D6A" w:rsidP="00C96D6A">
            <w:pPr>
              <w:pStyle w:val="NoSpacing"/>
              <w:rPr>
                <w:sz w:val="20"/>
              </w:rPr>
            </w:pPr>
            <w:r w:rsidRPr="00C96D6A">
              <w:rPr>
                <w:sz w:val="20"/>
              </w:rPr>
              <w:t>0</w:t>
            </w:r>
          </w:p>
        </w:tc>
      </w:tr>
      <w:tr w:rsidR="00C96D6A" w14:paraId="080CA2D2" w14:textId="77777777" w:rsidTr="00794611">
        <w:trPr>
          <w:trHeight w:val="240"/>
        </w:trPr>
        <w:tc>
          <w:tcPr>
            <w:tcW w:w="0" w:type="auto"/>
            <w:vMerge/>
            <w:vAlign w:val="center"/>
            <w:hideMark/>
          </w:tcPr>
          <w:p w14:paraId="31F24CA9" w14:textId="77777777" w:rsidR="00C96D6A" w:rsidRPr="00C96D6A" w:rsidRDefault="00C96D6A" w:rsidP="00C96D6A">
            <w:pPr>
              <w:pStyle w:val="NoSpacing"/>
              <w:rPr>
                <w:sz w:val="20"/>
              </w:rPr>
            </w:pPr>
          </w:p>
        </w:tc>
        <w:tc>
          <w:tcPr>
            <w:tcW w:w="1480" w:type="dxa"/>
            <w:vAlign w:val="center"/>
            <w:hideMark/>
          </w:tcPr>
          <w:p w14:paraId="3773B1B5" w14:textId="77777777" w:rsidR="00C96D6A" w:rsidRPr="00C96D6A" w:rsidRDefault="00C96D6A" w:rsidP="00C96D6A">
            <w:pPr>
              <w:pStyle w:val="NoSpacing"/>
              <w:rPr>
                <w:sz w:val="20"/>
              </w:rPr>
            </w:pPr>
            <w:r w:rsidRPr="00C96D6A">
              <w:rPr>
                <w:sz w:val="20"/>
              </w:rPr>
              <w:t>(5.93–6.65)</w:t>
            </w:r>
          </w:p>
        </w:tc>
        <w:tc>
          <w:tcPr>
            <w:tcW w:w="1480" w:type="dxa"/>
            <w:vAlign w:val="center"/>
            <w:hideMark/>
          </w:tcPr>
          <w:p w14:paraId="6C753D13" w14:textId="77777777" w:rsidR="00C96D6A" w:rsidRPr="00C96D6A" w:rsidRDefault="00C96D6A" w:rsidP="00C96D6A">
            <w:pPr>
              <w:pStyle w:val="NoSpacing"/>
              <w:rPr>
                <w:sz w:val="20"/>
                <w:szCs w:val="20"/>
              </w:rPr>
            </w:pPr>
          </w:p>
        </w:tc>
        <w:tc>
          <w:tcPr>
            <w:tcW w:w="1480" w:type="dxa"/>
            <w:vAlign w:val="center"/>
            <w:hideMark/>
          </w:tcPr>
          <w:p w14:paraId="68B4F750" w14:textId="77777777" w:rsidR="00C96D6A" w:rsidRPr="00C96D6A" w:rsidRDefault="00C96D6A" w:rsidP="00C96D6A">
            <w:pPr>
              <w:pStyle w:val="NoSpacing"/>
              <w:rPr>
                <w:sz w:val="20"/>
              </w:rPr>
            </w:pPr>
            <w:r w:rsidRPr="00C96D6A">
              <w:rPr>
                <w:sz w:val="20"/>
              </w:rPr>
              <w:t>(1.79–2.35)</w:t>
            </w:r>
          </w:p>
        </w:tc>
        <w:tc>
          <w:tcPr>
            <w:tcW w:w="1456" w:type="dxa"/>
            <w:vAlign w:val="center"/>
            <w:hideMark/>
          </w:tcPr>
          <w:p w14:paraId="0180AA2F" w14:textId="77777777" w:rsidR="00C96D6A" w:rsidRPr="00C96D6A" w:rsidRDefault="00C96D6A" w:rsidP="00C96D6A">
            <w:pPr>
              <w:pStyle w:val="NoSpacing"/>
              <w:rPr>
                <w:sz w:val="20"/>
                <w:szCs w:val="20"/>
              </w:rPr>
            </w:pPr>
          </w:p>
        </w:tc>
        <w:tc>
          <w:tcPr>
            <w:tcW w:w="1504" w:type="dxa"/>
            <w:vAlign w:val="center"/>
            <w:hideMark/>
          </w:tcPr>
          <w:p w14:paraId="400D72B0" w14:textId="77777777" w:rsidR="00C96D6A" w:rsidRPr="00C96D6A" w:rsidRDefault="00C96D6A" w:rsidP="00C96D6A">
            <w:pPr>
              <w:pStyle w:val="NoSpacing"/>
              <w:rPr>
                <w:sz w:val="20"/>
                <w:szCs w:val="20"/>
              </w:rPr>
            </w:pPr>
          </w:p>
        </w:tc>
        <w:tc>
          <w:tcPr>
            <w:tcW w:w="1480" w:type="dxa"/>
            <w:vAlign w:val="center"/>
            <w:hideMark/>
          </w:tcPr>
          <w:p w14:paraId="5EF5AAD2" w14:textId="77777777" w:rsidR="00C96D6A" w:rsidRPr="00C96D6A" w:rsidRDefault="00C96D6A" w:rsidP="00C96D6A">
            <w:pPr>
              <w:pStyle w:val="NoSpacing"/>
              <w:rPr>
                <w:sz w:val="20"/>
                <w:szCs w:val="20"/>
              </w:rPr>
            </w:pPr>
          </w:p>
        </w:tc>
        <w:tc>
          <w:tcPr>
            <w:tcW w:w="1480" w:type="dxa"/>
            <w:vAlign w:val="center"/>
            <w:hideMark/>
          </w:tcPr>
          <w:p w14:paraId="11A71A46" w14:textId="77777777" w:rsidR="00C96D6A" w:rsidRPr="00C96D6A" w:rsidRDefault="00C96D6A" w:rsidP="00C96D6A">
            <w:pPr>
              <w:pStyle w:val="NoSpacing"/>
              <w:rPr>
                <w:sz w:val="20"/>
                <w:szCs w:val="20"/>
              </w:rPr>
            </w:pPr>
          </w:p>
        </w:tc>
        <w:tc>
          <w:tcPr>
            <w:tcW w:w="1480" w:type="dxa"/>
            <w:vAlign w:val="center"/>
            <w:hideMark/>
          </w:tcPr>
          <w:p w14:paraId="52A7BD0E" w14:textId="77777777" w:rsidR="00C96D6A" w:rsidRPr="00C96D6A" w:rsidRDefault="00C96D6A" w:rsidP="00C96D6A">
            <w:pPr>
              <w:pStyle w:val="NoSpacing"/>
              <w:rPr>
                <w:sz w:val="20"/>
                <w:szCs w:val="20"/>
              </w:rPr>
            </w:pPr>
          </w:p>
        </w:tc>
      </w:tr>
      <w:tr w:rsidR="00C96D6A" w14:paraId="37FD329C" w14:textId="77777777" w:rsidTr="00794611">
        <w:trPr>
          <w:trHeight w:val="240"/>
        </w:trPr>
        <w:tc>
          <w:tcPr>
            <w:tcW w:w="1300" w:type="dxa"/>
            <w:vMerge w:val="restart"/>
            <w:vAlign w:val="center"/>
            <w:hideMark/>
          </w:tcPr>
          <w:p w14:paraId="67CF18DF" w14:textId="77777777" w:rsidR="00C96D6A" w:rsidRPr="00C96D6A" w:rsidRDefault="00C96D6A" w:rsidP="00C96D6A">
            <w:pPr>
              <w:pStyle w:val="NoSpacing"/>
              <w:rPr>
                <w:sz w:val="20"/>
              </w:rPr>
            </w:pPr>
            <w:r w:rsidRPr="00C96D6A">
              <w:rPr>
                <w:sz w:val="20"/>
              </w:rPr>
              <w:t>436F</w:t>
            </w:r>
          </w:p>
        </w:tc>
        <w:tc>
          <w:tcPr>
            <w:tcW w:w="1480" w:type="dxa"/>
            <w:vAlign w:val="center"/>
            <w:hideMark/>
          </w:tcPr>
          <w:p w14:paraId="0EFA00E6" w14:textId="77777777" w:rsidR="00C96D6A" w:rsidRPr="00C96D6A" w:rsidRDefault="00C96D6A" w:rsidP="00C96D6A">
            <w:pPr>
              <w:pStyle w:val="NoSpacing"/>
              <w:rPr>
                <w:sz w:val="20"/>
              </w:rPr>
            </w:pPr>
            <w:r w:rsidRPr="00C96D6A">
              <w:rPr>
                <w:sz w:val="20"/>
              </w:rPr>
              <w:t>1.22</w:t>
            </w:r>
          </w:p>
        </w:tc>
        <w:tc>
          <w:tcPr>
            <w:tcW w:w="1480" w:type="dxa"/>
            <w:vAlign w:val="center"/>
            <w:hideMark/>
          </w:tcPr>
          <w:p w14:paraId="280141E3" w14:textId="77777777" w:rsidR="00C96D6A" w:rsidRPr="00C96D6A" w:rsidRDefault="00C96D6A" w:rsidP="00C96D6A">
            <w:pPr>
              <w:pStyle w:val="NoSpacing"/>
              <w:rPr>
                <w:sz w:val="20"/>
              </w:rPr>
            </w:pPr>
            <w:r w:rsidRPr="00C96D6A">
              <w:rPr>
                <w:sz w:val="20"/>
              </w:rPr>
              <w:t>6.4</w:t>
            </w:r>
          </w:p>
        </w:tc>
        <w:tc>
          <w:tcPr>
            <w:tcW w:w="1480" w:type="dxa"/>
            <w:vAlign w:val="center"/>
            <w:hideMark/>
          </w:tcPr>
          <w:p w14:paraId="53495C22" w14:textId="77777777" w:rsidR="00C96D6A" w:rsidRPr="00C96D6A" w:rsidRDefault="00C96D6A" w:rsidP="00C96D6A">
            <w:pPr>
              <w:pStyle w:val="NoSpacing"/>
              <w:rPr>
                <w:sz w:val="20"/>
              </w:rPr>
            </w:pPr>
            <w:r w:rsidRPr="00C96D6A">
              <w:rPr>
                <w:sz w:val="20"/>
              </w:rPr>
              <w:t>1.42</w:t>
            </w:r>
          </w:p>
        </w:tc>
        <w:tc>
          <w:tcPr>
            <w:tcW w:w="1456" w:type="dxa"/>
            <w:vAlign w:val="center"/>
            <w:hideMark/>
          </w:tcPr>
          <w:p w14:paraId="406066CF" w14:textId="77777777" w:rsidR="00C96D6A" w:rsidRPr="00C96D6A" w:rsidRDefault="00C96D6A" w:rsidP="00C96D6A">
            <w:pPr>
              <w:pStyle w:val="NoSpacing"/>
              <w:rPr>
                <w:sz w:val="20"/>
              </w:rPr>
            </w:pPr>
            <w:r w:rsidRPr="00C96D6A">
              <w:rPr>
                <w:sz w:val="20"/>
              </w:rPr>
              <w:t>0</w:t>
            </w:r>
          </w:p>
        </w:tc>
        <w:tc>
          <w:tcPr>
            <w:tcW w:w="1504" w:type="dxa"/>
            <w:vAlign w:val="center"/>
            <w:hideMark/>
          </w:tcPr>
          <w:p w14:paraId="4D54E09A" w14:textId="77777777" w:rsidR="00C96D6A" w:rsidRPr="00C96D6A" w:rsidRDefault="00C96D6A" w:rsidP="00C96D6A">
            <w:pPr>
              <w:pStyle w:val="NoSpacing"/>
              <w:rPr>
                <w:sz w:val="20"/>
                <w:szCs w:val="20"/>
              </w:rPr>
            </w:pPr>
          </w:p>
        </w:tc>
        <w:tc>
          <w:tcPr>
            <w:tcW w:w="1480" w:type="dxa"/>
            <w:vAlign w:val="center"/>
            <w:hideMark/>
          </w:tcPr>
          <w:p w14:paraId="4C393FC6" w14:textId="77777777" w:rsidR="00C96D6A" w:rsidRPr="00C96D6A" w:rsidRDefault="00C96D6A" w:rsidP="00C96D6A">
            <w:pPr>
              <w:pStyle w:val="NoSpacing"/>
              <w:rPr>
                <w:sz w:val="20"/>
              </w:rPr>
            </w:pPr>
            <w:r w:rsidRPr="00C96D6A">
              <w:rPr>
                <w:sz w:val="20"/>
              </w:rPr>
              <w:t>0</w:t>
            </w:r>
          </w:p>
        </w:tc>
        <w:tc>
          <w:tcPr>
            <w:tcW w:w="1480" w:type="dxa"/>
            <w:vAlign w:val="center"/>
            <w:hideMark/>
          </w:tcPr>
          <w:p w14:paraId="4B5061E0" w14:textId="77777777" w:rsidR="00C96D6A" w:rsidRPr="00C96D6A" w:rsidRDefault="00C96D6A" w:rsidP="00C96D6A">
            <w:pPr>
              <w:pStyle w:val="NoSpacing"/>
              <w:rPr>
                <w:sz w:val="20"/>
              </w:rPr>
            </w:pPr>
            <w:r w:rsidRPr="00C96D6A">
              <w:rPr>
                <w:sz w:val="20"/>
              </w:rPr>
              <w:t>0</w:t>
            </w:r>
          </w:p>
        </w:tc>
        <w:tc>
          <w:tcPr>
            <w:tcW w:w="1480" w:type="dxa"/>
            <w:vAlign w:val="center"/>
            <w:hideMark/>
          </w:tcPr>
          <w:p w14:paraId="65C7AB22" w14:textId="77777777" w:rsidR="00C96D6A" w:rsidRPr="00C96D6A" w:rsidRDefault="00C96D6A" w:rsidP="00C96D6A">
            <w:pPr>
              <w:pStyle w:val="NoSpacing"/>
              <w:rPr>
                <w:sz w:val="20"/>
              </w:rPr>
            </w:pPr>
            <w:r w:rsidRPr="00C96D6A">
              <w:rPr>
                <w:sz w:val="20"/>
              </w:rPr>
              <w:t>0</w:t>
            </w:r>
          </w:p>
        </w:tc>
      </w:tr>
      <w:tr w:rsidR="00C96D6A" w14:paraId="124DEBAD" w14:textId="77777777" w:rsidTr="00794611">
        <w:trPr>
          <w:trHeight w:val="240"/>
        </w:trPr>
        <w:tc>
          <w:tcPr>
            <w:tcW w:w="0" w:type="auto"/>
            <w:vMerge/>
            <w:vAlign w:val="center"/>
            <w:hideMark/>
          </w:tcPr>
          <w:p w14:paraId="078B5CCC" w14:textId="77777777" w:rsidR="00C96D6A" w:rsidRPr="00C96D6A" w:rsidRDefault="00C96D6A" w:rsidP="00C96D6A">
            <w:pPr>
              <w:pStyle w:val="NoSpacing"/>
              <w:rPr>
                <w:sz w:val="20"/>
              </w:rPr>
            </w:pPr>
          </w:p>
        </w:tc>
        <w:tc>
          <w:tcPr>
            <w:tcW w:w="1480" w:type="dxa"/>
            <w:vAlign w:val="center"/>
            <w:hideMark/>
          </w:tcPr>
          <w:p w14:paraId="0873B496" w14:textId="77777777" w:rsidR="00C96D6A" w:rsidRPr="00C96D6A" w:rsidRDefault="00C96D6A" w:rsidP="00C96D6A">
            <w:pPr>
              <w:pStyle w:val="NoSpacing"/>
              <w:rPr>
                <w:sz w:val="20"/>
              </w:rPr>
            </w:pPr>
            <w:r w:rsidRPr="00C96D6A">
              <w:rPr>
                <w:sz w:val="20"/>
              </w:rPr>
              <w:t>(1.06–1.39)</w:t>
            </w:r>
          </w:p>
        </w:tc>
        <w:tc>
          <w:tcPr>
            <w:tcW w:w="1480" w:type="dxa"/>
            <w:vAlign w:val="center"/>
            <w:hideMark/>
          </w:tcPr>
          <w:p w14:paraId="59E393FD" w14:textId="77777777" w:rsidR="00C96D6A" w:rsidRPr="00C96D6A" w:rsidRDefault="00C96D6A" w:rsidP="00C96D6A">
            <w:pPr>
              <w:pStyle w:val="NoSpacing"/>
              <w:rPr>
                <w:sz w:val="20"/>
              </w:rPr>
            </w:pPr>
            <w:r w:rsidRPr="00C96D6A">
              <w:rPr>
                <w:sz w:val="20"/>
              </w:rPr>
              <w:t>(6.08–6.72)</w:t>
            </w:r>
          </w:p>
        </w:tc>
        <w:tc>
          <w:tcPr>
            <w:tcW w:w="1480" w:type="dxa"/>
            <w:vAlign w:val="center"/>
            <w:hideMark/>
          </w:tcPr>
          <w:p w14:paraId="0AB14547" w14:textId="77777777" w:rsidR="00C96D6A" w:rsidRPr="00C96D6A" w:rsidRDefault="00C96D6A" w:rsidP="00C96D6A">
            <w:pPr>
              <w:pStyle w:val="NoSpacing"/>
              <w:rPr>
                <w:sz w:val="20"/>
              </w:rPr>
            </w:pPr>
            <w:r w:rsidRPr="00C96D6A">
              <w:rPr>
                <w:sz w:val="20"/>
              </w:rPr>
              <w:t>(1.18–1.65)</w:t>
            </w:r>
          </w:p>
        </w:tc>
        <w:tc>
          <w:tcPr>
            <w:tcW w:w="1456" w:type="dxa"/>
            <w:vAlign w:val="center"/>
            <w:hideMark/>
          </w:tcPr>
          <w:p w14:paraId="4DBB6BA4" w14:textId="77777777" w:rsidR="00C96D6A" w:rsidRPr="00C96D6A" w:rsidRDefault="00C96D6A" w:rsidP="00C96D6A">
            <w:pPr>
              <w:pStyle w:val="NoSpacing"/>
              <w:rPr>
                <w:sz w:val="20"/>
                <w:szCs w:val="20"/>
              </w:rPr>
            </w:pPr>
          </w:p>
        </w:tc>
        <w:tc>
          <w:tcPr>
            <w:tcW w:w="1504" w:type="dxa"/>
            <w:vAlign w:val="center"/>
            <w:hideMark/>
          </w:tcPr>
          <w:p w14:paraId="2A1D4AEC" w14:textId="77777777" w:rsidR="00C96D6A" w:rsidRPr="00C96D6A" w:rsidRDefault="00C96D6A" w:rsidP="00C96D6A">
            <w:pPr>
              <w:pStyle w:val="NoSpacing"/>
              <w:rPr>
                <w:sz w:val="20"/>
                <w:szCs w:val="20"/>
              </w:rPr>
            </w:pPr>
          </w:p>
        </w:tc>
        <w:tc>
          <w:tcPr>
            <w:tcW w:w="1480" w:type="dxa"/>
            <w:vAlign w:val="center"/>
            <w:hideMark/>
          </w:tcPr>
          <w:p w14:paraId="40CFF921" w14:textId="77777777" w:rsidR="00C96D6A" w:rsidRPr="00C96D6A" w:rsidRDefault="00C96D6A" w:rsidP="00C96D6A">
            <w:pPr>
              <w:pStyle w:val="NoSpacing"/>
              <w:rPr>
                <w:sz w:val="20"/>
                <w:szCs w:val="20"/>
              </w:rPr>
            </w:pPr>
          </w:p>
        </w:tc>
        <w:tc>
          <w:tcPr>
            <w:tcW w:w="1480" w:type="dxa"/>
            <w:vAlign w:val="center"/>
            <w:hideMark/>
          </w:tcPr>
          <w:p w14:paraId="05954614" w14:textId="77777777" w:rsidR="00C96D6A" w:rsidRPr="00C96D6A" w:rsidRDefault="00C96D6A" w:rsidP="00C96D6A">
            <w:pPr>
              <w:pStyle w:val="NoSpacing"/>
              <w:rPr>
                <w:sz w:val="20"/>
                <w:szCs w:val="20"/>
              </w:rPr>
            </w:pPr>
          </w:p>
        </w:tc>
        <w:tc>
          <w:tcPr>
            <w:tcW w:w="1480" w:type="dxa"/>
            <w:vAlign w:val="center"/>
            <w:hideMark/>
          </w:tcPr>
          <w:p w14:paraId="4AAE0DA2" w14:textId="77777777" w:rsidR="00C96D6A" w:rsidRPr="00C96D6A" w:rsidRDefault="00C96D6A" w:rsidP="00C96D6A">
            <w:pPr>
              <w:pStyle w:val="NoSpacing"/>
              <w:rPr>
                <w:sz w:val="20"/>
                <w:szCs w:val="20"/>
              </w:rPr>
            </w:pPr>
          </w:p>
        </w:tc>
      </w:tr>
      <w:tr w:rsidR="00C96D6A" w14:paraId="4C72E8C7" w14:textId="77777777" w:rsidTr="00794611">
        <w:trPr>
          <w:trHeight w:val="240"/>
        </w:trPr>
        <w:tc>
          <w:tcPr>
            <w:tcW w:w="1300" w:type="dxa"/>
            <w:vMerge w:val="restart"/>
            <w:vAlign w:val="center"/>
            <w:hideMark/>
          </w:tcPr>
          <w:p w14:paraId="52570DEF" w14:textId="77777777" w:rsidR="00C96D6A" w:rsidRPr="00C96D6A" w:rsidRDefault="00C96D6A" w:rsidP="00C96D6A">
            <w:pPr>
              <w:pStyle w:val="NoSpacing"/>
              <w:rPr>
                <w:sz w:val="20"/>
              </w:rPr>
            </w:pPr>
            <w:r w:rsidRPr="00C96D6A">
              <w:rPr>
                <w:sz w:val="20"/>
              </w:rPr>
              <w:t>436H</w:t>
            </w:r>
          </w:p>
        </w:tc>
        <w:tc>
          <w:tcPr>
            <w:tcW w:w="1480" w:type="dxa"/>
            <w:vAlign w:val="center"/>
            <w:hideMark/>
          </w:tcPr>
          <w:p w14:paraId="70BE6B9A" w14:textId="77777777" w:rsidR="00C96D6A" w:rsidRPr="00C96D6A" w:rsidRDefault="00C96D6A" w:rsidP="00C96D6A">
            <w:pPr>
              <w:pStyle w:val="NoSpacing"/>
              <w:rPr>
                <w:sz w:val="20"/>
              </w:rPr>
            </w:pPr>
            <w:r w:rsidRPr="00C96D6A">
              <w:rPr>
                <w:sz w:val="20"/>
              </w:rPr>
              <w:t>0</w:t>
            </w:r>
          </w:p>
        </w:tc>
        <w:tc>
          <w:tcPr>
            <w:tcW w:w="1480" w:type="dxa"/>
            <w:vAlign w:val="center"/>
            <w:hideMark/>
          </w:tcPr>
          <w:p w14:paraId="5432F4B8" w14:textId="77777777" w:rsidR="00C96D6A" w:rsidRPr="00C96D6A" w:rsidRDefault="00C96D6A" w:rsidP="00C96D6A">
            <w:pPr>
              <w:pStyle w:val="NoSpacing"/>
              <w:rPr>
                <w:sz w:val="20"/>
              </w:rPr>
            </w:pPr>
            <w:r w:rsidRPr="00C96D6A">
              <w:rPr>
                <w:sz w:val="20"/>
              </w:rPr>
              <w:t>0</w:t>
            </w:r>
          </w:p>
        </w:tc>
        <w:tc>
          <w:tcPr>
            <w:tcW w:w="1480" w:type="dxa"/>
            <w:vAlign w:val="center"/>
            <w:hideMark/>
          </w:tcPr>
          <w:p w14:paraId="41E327C3" w14:textId="77777777" w:rsidR="00C96D6A" w:rsidRPr="00C96D6A" w:rsidRDefault="00C96D6A" w:rsidP="00C96D6A">
            <w:pPr>
              <w:pStyle w:val="NoSpacing"/>
              <w:rPr>
                <w:sz w:val="20"/>
              </w:rPr>
            </w:pPr>
            <w:r w:rsidRPr="00C96D6A">
              <w:rPr>
                <w:sz w:val="20"/>
              </w:rPr>
              <w:t>0</w:t>
            </w:r>
          </w:p>
        </w:tc>
        <w:tc>
          <w:tcPr>
            <w:tcW w:w="1456" w:type="dxa"/>
            <w:vAlign w:val="center"/>
            <w:hideMark/>
          </w:tcPr>
          <w:p w14:paraId="4279336A" w14:textId="77777777" w:rsidR="00C96D6A" w:rsidRPr="00C96D6A" w:rsidRDefault="00C96D6A" w:rsidP="00C96D6A">
            <w:pPr>
              <w:pStyle w:val="NoSpacing"/>
              <w:rPr>
                <w:sz w:val="20"/>
              </w:rPr>
            </w:pPr>
            <w:r w:rsidRPr="00C96D6A">
              <w:rPr>
                <w:sz w:val="20"/>
              </w:rPr>
              <w:t>0</w:t>
            </w:r>
          </w:p>
        </w:tc>
        <w:tc>
          <w:tcPr>
            <w:tcW w:w="1504" w:type="dxa"/>
            <w:vAlign w:val="center"/>
            <w:hideMark/>
          </w:tcPr>
          <w:p w14:paraId="3EB63F9A" w14:textId="77777777" w:rsidR="00C96D6A" w:rsidRPr="00C96D6A" w:rsidRDefault="00C96D6A" w:rsidP="00C96D6A">
            <w:pPr>
              <w:pStyle w:val="NoSpacing"/>
              <w:rPr>
                <w:sz w:val="20"/>
                <w:szCs w:val="20"/>
              </w:rPr>
            </w:pPr>
          </w:p>
        </w:tc>
        <w:tc>
          <w:tcPr>
            <w:tcW w:w="1480" w:type="dxa"/>
            <w:vAlign w:val="center"/>
            <w:hideMark/>
          </w:tcPr>
          <w:p w14:paraId="70B2C578" w14:textId="77777777" w:rsidR="00C96D6A" w:rsidRPr="00C96D6A" w:rsidRDefault="00C96D6A" w:rsidP="00C96D6A">
            <w:pPr>
              <w:pStyle w:val="NoSpacing"/>
              <w:rPr>
                <w:sz w:val="20"/>
              </w:rPr>
            </w:pPr>
            <w:r w:rsidRPr="00C96D6A">
              <w:rPr>
                <w:sz w:val="20"/>
              </w:rPr>
              <w:t>0</w:t>
            </w:r>
          </w:p>
        </w:tc>
        <w:tc>
          <w:tcPr>
            <w:tcW w:w="1480" w:type="dxa"/>
            <w:vAlign w:val="center"/>
            <w:hideMark/>
          </w:tcPr>
          <w:p w14:paraId="154E7439" w14:textId="77777777" w:rsidR="00C96D6A" w:rsidRPr="00C96D6A" w:rsidRDefault="00C96D6A" w:rsidP="00C96D6A">
            <w:pPr>
              <w:pStyle w:val="NoSpacing"/>
              <w:rPr>
                <w:sz w:val="20"/>
              </w:rPr>
            </w:pPr>
            <w:r w:rsidRPr="00C96D6A">
              <w:rPr>
                <w:sz w:val="20"/>
              </w:rPr>
              <w:t>0</w:t>
            </w:r>
          </w:p>
        </w:tc>
        <w:tc>
          <w:tcPr>
            <w:tcW w:w="1480" w:type="dxa"/>
            <w:vAlign w:val="center"/>
            <w:hideMark/>
          </w:tcPr>
          <w:p w14:paraId="7DCD6A46" w14:textId="77777777" w:rsidR="00C96D6A" w:rsidRPr="00C96D6A" w:rsidRDefault="00C96D6A" w:rsidP="00C96D6A">
            <w:pPr>
              <w:pStyle w:val="NoSpacing"/>
              <w:rPr>
                <w:sz w:val="20"/>
              </w:rPr>
            </w:pPr>
            <w:r w:rsidRPr="00C96D6A">
              <w:rPr>
                <w:sz w:val="20"/>
              </w:rPr>
              <w:t>1.17</w:t>
            </w:r>
          </w:p>
        </w:tc>
      </w:tr>
      <w:tr w:rsidR="00C96D6A" w14:paraId="0E981BF8" w14:textId="77777777" w:rsidTr="00794611">
        <w:trPr>
          <w:trHeight w:val="240"/>
        </w:trPr>
        <w:tc>
          <w:tcPr>
            <w:tcW w:w="0" w:type="auto"/>
            <w:vMerge/>
            <w:vAlign w:val="center"/>
            <w:hideMark/>
          </w:tcPr>
          <w:p w14:paraId="6F59031D" w14:textId="77777777" w:rsidR="00C96D6A" w:rsidRPr="00C96D6A" w:rsidRDefault="00C96D6A" w:rsidP="00C96D6A">
            <w:pPr>
              <w:pStyle w:val="NoSpacing"/>
              <w:rPr>
                <w:sz w:val="20"/>
              </w:rPr>
            </w:pPr>
          </w:p>
        </w:tc>
        <w:tc>
          <w:tcPr>
            <w:tcW w:w="1480" w:type="dxa"/>
            <w:vAlign w:val="center"/>
            <w:hideMark/>
          </w:tcPr>
          <w:p w14:paraId="44D97429" w14:textId="77777777" w:rsidR="00C96D6A" w:rsidRPr="00C96D6A" w:rsidRDefault="00C96D6A" w:rsidP="00C96D6A">
            <w:pPr>
              <w:pStyle w:val="NoSpacing"/>
              <w:rPr>
                <w:sz w:val="20"/>
                <w:szCs w:val="20"/>
              </w:rPr>
            </w:pPr>
          </w:p>
        </w:tc>
        <w:tc>
          <w:tcPr>
            <w:tcW w:w="1480" w:type="dxa"/>
            <w:vAlign w:val="center"/>
            <w:hideMark/>
          </w:tcPr>
          <w:p w14:paraId="654A0FDA" w14:textId="77777777" w:rsidR="00C96D6A" w:rsidRPr="00C96D6A" w:rsidRDefault="00C96D6A" w:rsidP="00C96D6A">
            <w:pPr>
              <w:pStyle w:val="NoSpacing"/>
              <w:rPr>
                <w:sz w:val="20"/>
                <w:szCs w:val="20"/>
              </w:rPr>
            </w:pPr>
          </w:p>
        </w:tc>
        <w:tc>
          <w:tcPr>
            <w:tcW w:w="1480" w:type="dxa"/>
            <w:vAlign w:val="center"/>
            <w:hideMark/>
          </w:tcPr>
          <w:p w14:paraId="654EF88F" w14:textId="77777777" w:rsidR="00C96D6A" w:rsidRPr="00C96D6A" w:rsidRDefault="00C96D6A" w:rsidP="00C96D6A">
            <w:pPr>
              <w:pStyle w:val="NoSpacing"/>
              <w:rPr>
                <w:sz w:val="20"/>
                <w:szCs w:val="20"/>
              </w:rPr>
            </w:pPr>
          </w:p>
        </w:tc>
        <w:tc>
          <w:tcPr>
            <w:tcW w:w="1456" w:type="dxa"/>
            <w:vAlign w:val="center"/>
            <w:hideMark/>
          </w:tcPr>
          <w:p w14:paraId="21A2620A" w14:textId="77777777" w:rsidR="00C96D6A" w:rsidRPr="00C96D6A" w:rsidRDefault="00C96D6A" w:rsidP="00C96D6A">
            <w:pPr>
              <w:pStyle w:val="NoSpacing"/>
              <w:rPr>
                <w:sz w:val="20"/>
                <w:szCs w:val="20"/>
              </w:rPr>
            </w:pPr>
          </w:p>
        </w:tc>
        <w:tc>
          <w:tcPr>
            <w:tcW w:w="1504" w:type="dxa"/>
            <w:vAlign w:val="center"/>
            <w:hideMark/>
          </w:tcPr>
          <w:p w14:paraId="6D97D62C" w14:textId="77777777" w:rsidR="00C96D6A" w:rsidRPr="00C96D6A" w:rsidRDefault="00C96D6A" w:rsidP="00C96D6A">
            <w:pPr>
              <w:pStyle w:val="NoSpacing"/>
              <w:rPr>
                <w:sz w:val="20"/>
                <w:szCs w:val="20"/>
              </w:rPr>
            </w:pPr>
          </w:p>
        </w:tc>
        <w:tc>
          <w:tcPr>
            <w:tcW w:w="1480" w:type="dxa"/>
            <w:vAlign w:val="center"/>
            <w:hideMark/>
          </w:tcPr>
          <w:p w14:paraId="75004D31" w14:textId="77777777" w:rsidR="00C96D6A" w:rsidRPr="00C96D6A" w:rsidRDefault="00C96D6A" w:rsidP="00C96D6A">
            <w:pPr>
              <w:pStyle w:val="NoSpacing"/>
              <w:rPr>
                <w:sz w:val="20"/>
                <w:szCs w:val="20"/>
              </w:rPr>
            </w:pPr>
          </w:p>
        </w:tc>
        <w:tc>
          <w:tcPr>
            <w:tcW w:w="1480" w:type="dxa"/>
            <w:vAlign w:val="center"/>
            <w:hideMark/>
          </w:tcPr>
          <w:p w14:paraId="279E50B5" w14:textId="77777777" w:rsidR="00C96D6A" w:rsidRPr="00C96D6A" w:rsidRDefault="00C96D6A" w:rsidP="00C96D6A">
            <w:pPr>
              <w:pStyle w:val="NoSpacing"/>
              <w:rPr>
                <w:sz w:val="20"/>
                <w:szCs w:val="20"/>
              </w:rPr>
            </w:pPr>
          </w:p>
        </w:tc>
        <w:tc>
          <w:tcPr>
            <w:tcW w:w="1480" w:type="dxa"/>
            <w:noWrap/>
            <w:vAlign w:val="bottom"/>
            <w:hideMark/>
          </w:tcPr>
          <w:p w14:paraId="7F8AE5A0" w14:textId="77777777" w:rsidR="00C96D6A" w:rsidRPr="00C96D6A" w:rsidRDefault="00C96D6A" w:rsidP="00C96D6A">
            <w:pPr>
              <w:pStyle w:val="NoSpacing"/>
              <w:rPr>
                <w:sz w:val="20"/>
              </w:rPr>
            </w:pPr>
            <w:r w:rsidRPr="00C96D6A">
              <w:rPr>
                <w:sz w:val="20"/>
              </w:rPr>
              <w:t>(1.01 – 1.32)</w:t>
            </w:r>
          </w:p>
        </w:tc>
      </w:tr>
      <w:tr w:rsidR="00C96D6A" w14:paraId="10675033" w14:textId="77777777" w:rsidTr="00794611">
        <w:trPr>
          <w:trHeight w:val="240"/>
        </w:trPr>
        <w:tc>
          <w:tcPr>
            <w:tcW w:w="1300" w:type="dxa"/>
            <w:vMerge w:val="restart"/>
            <w:shd w:val="clear" w:color="auto" w:fill="FFFFFF"/>
            <w:vAlign w:val="center"/>
            <w:hideMark/>
          </w:tcPr>
          <w:p w14:paraId="7C75C1D9" w14:textId="77777777" w:rsidR="00C96D6A" w:rsidRPr="00C96D6A" w:rsidRDefault="00C96D6A" w:rsidP="00C96D6A">
            <w:pPr>
              <w:pStyle w:val="NoSpacing"/>
              <w:rPr>
                <w:sz w:val="20"/>
              </w:rPr>
            </w:pPr>
            <w:r w:rsidRPr="00C96D6A">
              <w:rPr>
                <w:sz w:val="20"/>
              </w:rPr>
              <w:t>437G</w:t>
            </w:r>
          </w:p>
        </w:tc>
        <w:tc>
          <w:tcPr>
            <w:tcW w:w="1480" w:type="dxa"/>
            <w:shd w:val="clear" w:color="auto" w:fill="FFFFFF"/>
            <w:vAlign w:val="center"/>
            <w:hideMark/>
          </w:tcPr>
          <w:p w14:paraId="4C9A89FB" w14:textId="77777777" w:rsidR="00C96D6A" w:rsidRPr="00C96D6A" w:rsidRDefault="00C96D6A" w:rsidP="00C96D6A">
            <w:pPr>
              <w:pStyle w:val="NoSpacing"/>
              <w:rPr>
                <w:sz w:val="20"/>
              </w:rPr>
            </w:pPr>
            <w:r w:rsidRPr="00C96D6A">
              <w:rPr>
                <w:sz w:val="20"/>
              </w:rPr>
              <w:t>27.49</w:t>
            </w:r>
          </w:p>
        </w:tc>
        <w:tc>
          <w:tcPr>
            <w:tcW w:w="1480" w:type="dxa"/>
            <w:shd w:val="clear" w:color="auto" w:fill="FFFFFF"/>
            <w:vAlign w:val="center"/>
            <w:hideMark/>
          </w:tcPr>
          <w:p w14:paraId="5FAC4E9A" w14:textId="77777777" w:rsidR="00C96D6A" w:rsidRPr="00C96D6A" w:rsidRDefault="00C96D6A" w:rsidP="00C96D6A">
            <w:pPr>
              <w:pStyle w:val="NoSpacing"/>
              <w:rPr>
                <w:sz w:val="20"/>
              </w:rPr>
            </w:pPr>
            <w:r w:rsidRPr="00C96D6A">
              <w:rPr>
                <w:sz w:val="20"/>
              </w:rPr>
              <w:t>15.24</w:t>
            </w:r>
          </w:p>
        </w:tc>
        <w:tc>
          <w:tcPr>
            <w:tcW w:w="1480" w:type="dxa"/>
            <w:shd w:val="clear" w:color="auto" w:fill="FFFFFF"/>
            <w:vAlign w:val="center"/>
            <w:hideMark/>
          </w:tcPr>
          <w:p w14:paraId="705063C7" w14:textId="77777777" w:rsidR="00C96D6A" w:rsidRPr="00C96D6A" w:rsidRDefault="00C96D6A" w:rsidP="00C96D6A">
            <w:pPr>
              <w:pStyle w:val="NoSpacing"/>
              <w:rPr>
                <w:sz w:val="20"/>
              </w:rPr>
            </w:pPr>
            <w:r w:rsidRPr="00C96D6A">
              <w:rPr>
                <w:sz w:val="20"/>
              </w:rPr>
              <w:t>75.34</w:t>
            </w:r>
          </w:p>
        </w:tc>
        <w:tc>
          <w:tcPr>
            <w:tcW w:w="1456" w:type="dxa"/>
            <w:shd w:val="clear" w:color="auto" w:fill="FFFFFF"/>
            <w:vAlign w:val="center"/>
            <w:hideMark/>
          </w:tcPr>
          <w:p w14:paraId="5710B078" w14:textId="77777777" w:rsidR="00C96D6A" w:rsidRPr="00C96D6A" w:rsidRDefault="00C96D6A" w:rsidP="00C96D6A">
            <w:pPr>
              <w:pStyle w:val="NoSpacing"/>
              <w:rPr>
                <w:sz w:val="20"/>
              </w:rPr>
            </w:pPr>
            <w:r w:rsidRPr="00C96D6A">
              <w:rPr>
                <w:sz w:val="20"/>
              </w:rPr>
              <w:t>83.65</w:t>
            </w:r>
          </w:p>
        </w:tc>
        <w:tc>
          <w:tcPr>
            <w:tcW w:w="1504" w:type="dxa"/>
            <w:shd w:val="clear" w:color="auto" w:fill="FFFFFF"/>
            <w:vAlign w:val="center"/>
            <w:hideMark/>
          </w:tcPr>
          <w:p w14:paraId="364ECA14" w14:textId="77777777" w:rsidR="00C96D6A" w:rsidRPr="00C96D6A" w:rsidRDefault="00C96D6A" w:rsidP="00C96D6A">
            <w:pPr>
              <w:pStyle w:val="NoSpacing"/>
              <w:rPr>
                <w:sz w:val="20"/>
              </w:rPr>
            </w:pPr>
            <w:r w:rsidRPr="00C96D6A">
              <w:rPr>
                <w:sz w:val="20"/>
              </w:rPr>
              <w:t>88.71</w:t>
            </w:r>
          </w:p>
        </w:tc>
        <w:tc>
          <w:tcPr>
            <w:tcW w:w="1480" w:type="dxa"/>
            <w:shd w:val="clear" w:color="auto" w:fill="FFFFFF"/>
            <w:vAlign w:val="center"/>
            <w:hideMark/>
          </w:tcPr>
          <w:p w14:paraId="07AB3CFB" w14:textId="77777777" w:rsidR="00C96D6A" w:rsidRPr="00C96D6A" w:rsidRDefault="00C96D6A" w:rsidP="00C96D6A">
            <w:pPr>
              <w:pStyle w:val="NoSpacing"/>
              <w:rPr>
                <w:sz w:val="20"/>
              </w:rPr>
            </w:pPr>
            <w:r w:rsidRPr="00C96D6A">
              <w:rPr>
                <w:sz w:val="20"/>
              </w:rPr>
              <w:t>97.35</w:t>
            </w:r>
          </w:p>
        </w:tc>
        <w:tc>
          <w:tcPr>
            <w:tcW w:w="1480" w:type="dxa"/>
            <w:shd w:val="clear" w:color="auto" w:fill="FFFFFF"/>
            <w:vAlign w:val="center"/>
            <w:hideMark/>
          </w:tcPr>
          <w:p w14:paraId="4F4F293F" w14:textId="77777777" w:rsidR="00C96D6A" w:rsidRPr="00C96D6A" w:rsidRDefault="00C96D6A" w:rsidP="00C96D6A">
            <w:pPr>
              <w:pStyle w:val="NoSpacing"/>
              <w:rPr>
                <w:sz w:val="20"/>
              </w:rPr>
            </w:pPr>
            <w:r w:rsidRPr="00C96D6A">
              <w:rPr>
                <w:sz w:val="20"/>
              </w:rPr>
              <w:t>100</w:t>
            </w:r>
          </w:p>
        </w:tc>
        <w:tc>
          <w:tcPr>
            <w:tcW w:w="1480" w:type="dxa"/>
            <w:shd w:val="clear" w:color="auto" w:fill="FFFFFF"/>
            <w:vAlign w:val="center"/>
            <w:hideMark/>
          </w:tcPr>
          <w:p w14:paraId="2AEE3B57" w14:textId="77777777" w:rsidR="00C96D6A" w:rsidRPr="00C96D6A" w:rsidRDefault="00C96D6A" w:rsidP="00C96D6A">
            <w:pPr>
              <w:pStyle w:val="NoSpacing"/>
              <w:rPr>
                <w:sz w:val="20"/>
              </w:rPr>
            </w:pPr>
            <w:r w:rsidRPr="00C96D6A">
              <w:rPr>
                <w:sz w:val="20"/>
              </w:rPr>
              <w:t>92.96</w:t>
            </w:r>
          </w:p>
        </w:tc>
      </w:tr>
      <w:tr w:rsidR="00C96D6A" w14:paraId="75849D80" w14:textId="77777777" w:rsidTr="00794611">
        <w:trPr>
          <w:trHeight w:val="240"/>
        </w:trPr>
        <w:tc>
          <w:tcPr>
            <w:tcW w:w="0" w:type="auto"/>
            <w:vMerge/>
            <w:vAlign w:val="center"/>
            <w:hideMark/>
          </w:tcPr>
          <w:p w14:paraId="667C74F7" w14:textId="77777777" w:rsidR="00C96D6A" w:rsidRPr="00C96D6A" w:rsidRDefault="00C96D6A" w:rsidP="00C96D6A">
            <w:pPr>
              <w:pStyle w:val="NoSpacing"/>
              <w:rPr>
                <w:sz w:val="20"/>
              </w:rPr>
            </w:pPr>
          </w:p>
        </w:tc>
        <w:tc>
          <w:tcPr>
            <w:tcW w:w="1480" w:type="dxa"/>
            <w:shd w:val="clear" w:color="auto" w:fill="FFFFFF"/>
            <w:vAlign w:val="center"/>
            <w:hideMark/>
          </w:tcPr>
          <w:p w14:paraId="4FA009A9" w14:textId="77777777" w:rsidR="00C96D6A" w:rsidRPr="00C96D6A" w:rsidRDefault="00C96D6A" w:rsidP="00C96D6A">
            <w:pPr>
              <w:pStyle w:val="NoSpacing"/>
              <w:rPr>
                <w:sz w:val="20"/>
              </w:rPr>
            </w:pPr>
            <w:r w:rsidRPr="00C96D6A">
              <w:rPr>
                <w:sz w:val="20"/>
              </w:rPr>
              <w:t>(26.82–28.15)</w:t>
            </w:r>
          </w:p>
        </w:tc>
        <w:tc>
          <w:tcPr>
            <w:tcW w:w="1480" w:type="dxa"/>
            <w:shd w:val="clear" w:color="auto" w:fill="FFFFFF"/>
            <w:vAlign w:val="center"/>
            <w:hideMark/>
          </w:tcPr>
          <w:p w14:paraId="499F81BE" w14:textId="77777777" w:rsidR="00C96D6A" w:rsidRPr="00C96D6A" w:rsidRDefault="00C96D6A" w:rsidP="00C96D6A">
            <w:pPr>
              <w:pStyle w:val="NoSpacing"/>
              <w:rPr>
                <w:sz w:val="20"/>
              </w:rPr>
            </w:pPr>
            <w:r w:rsidRPr="00C96D6A">
              <w:rPr>
                <w:sz w:val="20"/>
              </w:rPr>
              <w:t>(14.77–15.71)</w:t>
            </w:r>
          </w:p>
        </w:tc>
        <w:tc>
          <w:tcPr>
            <w:tcW w:w="1480" w:type="dxa"/>
            <w:shd w:val="clear" w:color="auto" w:fill="FFFFFF"/>
            <w:vAlign w:val="center"/>
            <w:hideMark/>
          </w:tcPr>
          <w:p w14:paraId="07413EB4" w14:textId="77777777" w:rsidR="00C96D6A" w:rsidRPr="00C96D6A" w:rsidRDefault="00C96D6A" w:rsidP="00C96D6A">
            <w:pPr>
              <w:pStyle w:val="NoSpacing"/>
              <w:rPr>
                <w:sz w:val="20"/>
              </w:rPr>
            </w:pPr>
            <w:r w:rsidRPr="00C96D6A">
              <w:rPr>
                <w:sz w:val="20"/>
              </w:rPr>
              <w:t>(74.49–76.20)</w:t>
            </w:r>
          </w:p>
        </w:tc>
        <w:tc>
          <w:tcPr>
            <w:tcW w:w="1456" w:type="dxa"/>
            <w:shd w:val="clear" w:color="auto" w:fill="FFFFFF"/>
            <w:vAlign w:val="center"/>
            <w:hideMark/>
          </w:tcPr>
          <w:p w14:paraId="6D0F2959" w14:textId="77777777" w:rsidR="00C96D6A" w:rsidRPr="00C96D6A" w:rsidRDefault="00C96D6A" w:rsidP="00C96D6A">
            <w:pPr>
              <w:pStyle w:val="NoSpacing"/>
              <w:rPr>
                <w:sz w:val="20"/>
              </w:rPr>
            </w:pPr>
            <w:r w:rsidRPr="00C96D6A">
              <w:rPr>
                <w:sz w:val="20"/>
              </w:rPr>
              <w:t>(83.12–84.18)</w:t>
            </w:r>
          </w:p>
        </w:tc>
        <w:tc>
          <w:tcPr>
            <w:tcW w:w="1504" w:type="dxa"/>
            <w:shd w:val="clear" w:color="auto" w:fill="FFFFFF"/>
            <w:vAlign w:val="center"/>
            <w:hideMark/>
          </w:tcPr>
          <w:p w14:paraId="79B230BE"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4404DB24" w14:textId="77777777" w:rsidR="00C96D6A" w:rsidRPr="00C96D6A" w:rsidRDefault="00C96D6A" w:rsidP="00C96D6A">
            <w:pPr>
              <w:pStyle w:val="NoSpacing"/>
              <w:rPr>
                <w:sz w:val="20"/>
              </w:rPr>
            </w:pPr>
            <w:r w:rsidRPr="00C96D6A">
              <w:rPr>
                <w:sz w:val="20"/>
              </w:rPr>
              <w:t>(96.69–98.01)</w:t>
            </w:r>
          </w:p>
        </w:tc>
        <w:tc>
          <w:tcPr>
            <w:tcW w:w="1480" w:type="dxa"/>
            <w:shd w:val="clear" w:color="auto" w:fill="FFFFFF"/>
            <w:vAlign w:val="center"/>
            <w:hideMark/>
          </w:tcPr>
          <w:p w14:paraId="0957C022"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067299D8" w14:textId="77777777" w:rsidR="00C96D6A" w:rsidRPr="00C96D6A" w:rsidRDefault="00C96D6A" w:rsidP="00C96D6A">
            <w:pPr>
              <w:pStyle w:val="NoSpacing"/>
              <w:rPr>
                <w:sz w:val="20"/>
              </w:rPr>
            </w:pPr>
            <w:r w:rsidRPr="00C96D6A">
              <w:rPr>
                <w:sz w:val="20"/>
              </w:rPr>
              <w:t>(92.58 – 93.34)</w:t>
            </w:r>
          </w:p>
        </w:tc>
      </w:tr>
      <w:tr w:rsidR="00C96D6A" w14:paraId="0643C223" w14:textId="77777777" w:rsidTr="00794611">
        <w:trPr>
          <w:trHeight w:val="240"/>
        </w:trPr>
        <w:tc>
          <w:tcPr>
            <w:tcW w:w="1300" w:type="dxa"/>
            <w:vMerge w:val="restart"/>
            <w:shd w:val="clear" w:color="auto" w:fill="FFFFFF"/>
            <w:vAlign w:val="center"/>
            <w:hideMark/>
          </w:tcPr>
          <w:p w14:paraId="7B9B33E1" w14:textId="77777777" w:rsidR="00C96D6A" w:rsidRPr="00C96D6A" w:rsidRDefault="00C96D6A" w:rsidP="00C96D6A">
            <w:pPr>
              <w:pStyle w:val="NoSpacing"/>
              <w:rPr>
                <w:sz w:val="20"/>
              </w:rPr>
            </w:pPr>
            <w:r w:rsidRPr="00C96D6A">
              <w:rPr>
                <w:sz w:val="20"/>
              </w:rPr>
              <w:t>540E</w:t>
            </w:r>
          </w:p>
        </w:tc>
        <w:tc>
          <w:tcPr>
            <w:tcW w:w="1480" w:type="dxa"/>
            <w:shd w:val="clear" w:color="auto" w:fill="FFFFFF"/>
            <w:vAlign w:val="center"/>
            <w:hideMark/>
          </w:tcPr>
          <w:p w14:paraId="0C222CA9" w14:textId="77777777" w:rsidR="00C96D6A" w:rsidRPr="00C96D6A" w:rsidRDefault="00C96D6A" w:rsidP="00C96D6A">
            <w:pPr>
              <w:pStyle w:val="NoSpacing"/>
              <w:rPr>
                <w:sz w:val="20"/>
              </w:rPr>
            </w:pPr>
            <w:r w:rsidRPr="00C96D6A">
              <w:rPr>
                <w:sz w:val="20"/>
              </w:rPr>
              <w:t>0</w:t>
            </w:r>
          </w:p>
        </w:tc>
        <w:tc>
          <w:tcPr>
            <w:tcW w:w="1480" w:type="dxa"/>
            <w:shd w:val="clear" w:color="auto" w:fill="FFFFFF"/>
            <w:vAlign w:val="center"/>
            <w:hideMark/>
          </w:tcPr>
          <w:p w14:paraId="161814DB" w14:textId="77777777" w:rsidR="00C96D6A" w:rsidRPr="00C96D6A" w:rsidRDefault="00C96D6A" w:rsidP="00C96D6A">
            <w:pPr>
              <w:pStyle w:val="NoSpacing"/>
              <w:rPr>
                <w:sz w:val="20"/>
              </w:rPr>
            </w:pPr>
            <w:r w:rsidRPr="00C96D6A">
              <w:rPr>
                <w:sz w:val="20"/>
              </w:rPr>
              <w:t>0.73</w:t>
            </w:r>
          </w:p>
        </w:tc>
        <w:tc>
          <w:tcPr>
            <w:tcW w:w="1480" w:type="dxa"/>
            <w:shd w:val="clear" w:color="auto" w:fill="FFFFFF"/>
            <w:vAlign w:val="center"/>
            <w:hideMark/>
          </w:tcPr>
          <w:p w14:paraId="34E4D7A5" w14:textId="77777777" w:rsidR="00C96D6A" w:rsidRPr="00C96D6A" w:rsidRDefault="00C96D6A" w:rsidP="00C96D6A">
            <w:pPr>
              <w:pStyle w:val="NoSpacing"/>
              <w:rPr>
                <w:sz w:val="20"/>
              </w:rPr>
            </w:pPr>
            <w:r w:rsidRPr="00C96D6A">
              <w:rPr>
                <w:sz w:val="20"/>
              </w:rPr>
              <w:t>0</w:t>
            </w:r>
          </w:p>
        </w:tc>
        <w:tc>
          <w:tcPr>
            <w:tcW w:w="1456" w:type="dxa"/>
            <w:shd w:val="clear" w:color="auto" w:fill="FFFFFF"/>
            <w:vAlign w:val="center"/>
            <w:hideMark/>
          </w:tcPr>
          <w:p w14:paraId="4A31B6B9" w14:textId="77777777" w:rsidR="00C96D6A" w:rsidRPr="00C96D6A" w:rsidRDefault="00C96D6A" w:rsidP="00C96D6A">
            <w:pPr>
              <w:pStyle w:val="NoSpacing"/>
              <w:rPr>
                <w:sz w:val="20"/>
              </w:rPr>
            </w:pPr>
            <w:r w:rsidRPr="00C96D6A">
              <w:rPr>
                <w:sz w:val="20"/>
              </w:rPr>
              <w:t>84.03</w:t>
            </w:r>
          </w:p>
        </w:tc>
        <w:tc>
          <w:tcPr>
            <w:tcW w:w="1504" w:type="dxa"/>
            <w:shd w:val="clear" w:color="auto" w:fill="FFFFFF"/>
            <w:vAlign w:val="center"/>
            <w:hideMark/>
          </w:tcPr>
          <w:p w14:paraId="703BB29E" w14:textId="77777777" w:rsidR="00C96D6A" w:rsidRPr="00C96D6A" w:rsidRDefault="00C96D6A" w:rsidP="00C96D6A">
            <w:pPr>
              <w:pStyle w:val="NoSpacing"/>
              <w:rPr>
                <w:sz w:val="20"/>
              </w:rPr>
            </w:pPr>
            <w:r w:rsidRPr="00C96D6A">
              <w:rPr>
                <w:sz w:val="20"/>
              </w:rPr>
              <w:t>100</w:t>
            </w:r>
          </w:p>
        </w:tc>
        <w:tc>
          <w:tcPr>
            <w:tcW w:w="1480" w:type="dxa"/>
            <w:shd w:val="clear" w:color="auto" w:fill="FFFFFF"/>
            <w:vAlign w:val="center"/>
            <w:hideMark/>
          </w:tcPr>
          <w:p w14:paraId="3D404851" w14:textId="77777777" w:rsidR="00C96D6A" w:rsidRPr="00C96D6A" w:rsidRDefault="00C96D6A" w:rsidP="00C96D6A">
            <w:pPr>
              <w:pStyle w:val="NoSpacing"/>
              <w:rPr>
                <w:sz w:val="20"/>
              </w:rPr>
            </w:pPr>
            <w:r w:rsidRPr="00C96D6A">
              <w:rPr>
                <w:sz w:val="20"/>
              </w:rPr>
              <w:t>97.54</w:t>
            </w:r>
          </w:p>
        </w:tc>
        <w:tc>
          <w:tcPr>
            <w:tcW w:w="1480" w:type="dxa"/>
            <w:shd w:val="clear" w:color="auto" w:fill="FFFFFF"/>
            <w:vAlign w:val="center"/>
            <w:hideMark/>
          </w:tcPr>
          <w:p w14:paraId="66231B13" w14:textId="77777777" w:rsidR="00C96D6A" w:rsidRPr="00C96D6A" w:rsidRDefault="00C96D6A" w:rsidP="00C96D6A">
            <w:pPr>
              <w:pStyle w:val="NoSpacing"/>
              <w:rPr>
                <w:sz w:val="20"/>
              </w:rPr>
            </w:pPr>
            <w:r w:rsidRPr="00C96D6A">
              <w:rPr>
                <w:sz w:val="20"/>
              </w:rPr>
              <w:t>99.23</w:t>
            </w:r>
          </w:p>
        </w:tc>
        <w:tc>
          <w:tcPr>
            <w:tcW w:w="1480" w:type="dxa"/>
            <w:shd w:val="clear" w:color="auto" w:fill="FFFFFF"/>
            <w:vAlign w:val="center"/>
            <w:hideMark/>
          </w:tcPr>
          <w:p w14:paraId="6BD284F6" w14:textId="77777777" w:rsidR="00C96D6A" w:rsidRPr="00C96D6A" w:rsidRDefault="00C96D6A" w:rsidP="00C96D6A">
            <w:pPr>
              <w:pStyle w:val="NoSpacing"/>
              <w:rPr>
                <w:sz w:val="20"/>
              </w:rPr>
            </w:pPr>
            <w:r w:rsidRPr="00C96D6A">
              <w:rPr>
                <w:sz w:val="20"/>
              </w:rPr>
              <w:t>95.61</w:t>
            </w:r>
          </w:p>
        </w:tc>
      </w:tr>
      <w:tr w:rsidR="00C96D6A" w14:paraId="339C02EE" w14:textId="77777777" w:rsidTr="00794611">
        <w:trPr>
          <w:trHeight w:val="240"/>
        </w:trPr>
        <w:tc>
          <w:tcPr>
            <w:tcW w:w="0" w:type="auto"/>
            <w:vMerge/>
            <w:vAlign w:val="center"/>
            <w:hideMark/>
          </w:tcPr>
          <w:p w14:paraId="707B7A6D" w14:textId="77777777" w:rsidR="00C96D6A" w:rsidRPr="00C96D6A" w:rsidRDefault="00C96D6A" w:rsidP="00C96D6A">
            <w:pPr>
              <w:pStyle w:val="NoSpacing"/>
              <w:rPr>
                <w:sz w:val="20"/>
              </w:rPr>
            </w:pPr>
          </w:p>
        </w:tc>
        <w:tc>
          <w:tcPr>
            <w:tcW w:w="1480" w:type="dxa"/>
            <w:shd w:val="clear" w:color="auto" w:fill="FFFFFF"/>
            <w:vAlign w:val="center"/>
            <w:hideMark/>
          </w:tcPr>
          <w:p w14:paraId="4C148CE6"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4B6E4392" w14:textId="77777777" w:rsidR="00C96D6A" w:rsidRPr="00C96D6A" w:rsidRDefault="00C96D6A" w:rsidP="00C96D6A">
            <w:pPr>
              <w:pStyle w:val="NoSpacing"/>
              <w:rPr>
                <w:sz w:val="20"/>
              </w:rPr>
            </w:pPr>
            <w:r w:rsidRPr="00C96D6A">
              <w:rPr>
                <w:sz w:val="20"/>
              </w:rPr>
              <w:t>(0.58–0.87)</w:t>
            </w:r>
          </w:p>
        </w:tc>
        <w:tc>
          <w:tcPr>
            <w:tcW w:w="1480" w:type="dxa"/>
            <w:shd w:val="clear" w:color="auto" w:fill="FFFFFF"/>
            <w:vAlign w:val="center"/>
            <w:hideMark/>
          </w:tcPr>
          <w:p w14:paraId="60232715" w14:textId="77777777" w:rsidR="00C96D6A" w:rsidRPr="00C96D6A" w:rsidRDefault="00C96D6A" w:rsidP="00C96D6A">
            <w:pPr>
              <w:pStyle w:val="NoSpacing"/>
              <w:rPr>
                <w:sz w:val="20"/>
              </w:rPr>
            </w:pPr>
            <w:r w:rsidRPr="00C96D6A">
              <w:rPr>
                <w:sz w:val="20"/>
              </w:rPr>
              <w:t> </w:t>
            </w:r>
          </w:p>
        </w:tc>
        <w:tc>
          <w:tcPr>
            <w:tcW w:w="1456" w:type="dxa"/>
            <w:shd w:val="clear" w:color="auto" w:fill="FFFFFF"/>
            <w:vAlign w:val="center"/>
            <w:hideMark/>
          </w:tcPr>
          <w:p w14:paraId="3F9F31D0" w14:textId="77777777" w:rsidR="00C96D6A" w:rsidRPr="00C96D6A" w:rsidRDefault="00C96D6A" w:rsidP="00C96D6A">
            <w:pPr>
              <w:pStyle w:val="NoSpacing"/>
              <w:rPr>
                <w:sz w:val="20"/>
              </w:rPr>
            </w:pPr>
            <w:r w:rsidRPr="00C96D6A">
              <w:rPr>
                <w:sz w:val="20"/>
              </w:rPr>
              <w:t>(83.45–84.61)</w:t>
            </w:r>
          </w:p>
        </w:tc>
        <w:tc>
          <w:tcPr>
            <w:tcW w:w="1504" w:type="dxa"/>
            <w:shd w:val="clear" w:color="auto" w:fill="FFFFFF"/>
            <w:vAlign w:val="center"/>
            <w:hideMark/>
          </w:tcPr>
          <w:p w14:paraId="5946C297"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0AA40662" w14:textId="77777777" w:rsidR="00C96D6A" w:rsidRPr="00C96D6A" w:rsidRDefault="00C96D6A" w:rsidP="00C96D6A">
            <w:pPr>
              <w:pStyle w:val="NoSpacing"/>
              <w:rPr>
                <w:sz w:val="20"/>
              </w:rPr>
            </w:pPr>
            <w:r w:rsidRPr="00C96D6A">
              <w:rPr>
                <w:sz w:val="20"/>
              </w:rPr>
              <w:t>(97.12–97.96)</w:t>
            </w:r>
          </w:p>
        </w:tc>
        <w:tc>
          <w:tcPr>
            <w:tcW w:w="1480" w:type="dxa"/>
            <w:shd w:val="clear" w:color="auto" w:fill="FFFFFF"/>
            <w:vAlign w:val="center"/>
            <w:hideMark/>
          </w:tcPr>
          <w:p w14:paraId="519583D0" w14:textId="77777777" w:rsidR="00C96D6A" w:rsidRPr="00C96D6A" w:rsidRDefault="00C96D6A" w:rsidP="00C96D6A">
            <w:pPr>
              <w:pStyle w:val="NoSpacing"/>
              <w:rPr>
                <w:sz w:val="20"/>
              </w:rPr>
            </w:pPr>
            <w:r w:rsidRPr="00C96D6A">
              <w:rPr>
                <w:sz w:val="20"/>
              </w:rPr>
              <w:t>(99.12–99.33)</w:t>
            </w:r>
          </w:p>
        </w:tc>
        <w:tc>
          <w:tcPr>
            <w:tcW w:w="1480" w:type="dxa"/>
            <w:shd w:val="clear" w:color="auto" w:fill="FFFFFF"/>
            <w:vAlign w:val="center"/>
            <w:hideMark/>
          </w:tcPr>
          <w:p w14:paraId="6FEEB4D3" w14:textId="77777777" w:rsidR="00C96D6A" w:rsidRPr="00C96D6A" w:rsidRDefault="00C96D6A" w:rsidP="00C96D6A">
            <w:pPr>
              <w:pStyle w:val="NoSpacing"/>
              <w:rPr>
                <w:sz w:val="20"/>
              </w:rPr>
            </w:pPr>
            <w:r w:rsidRPr="00C96D6A">
              <w:rPr>
                <w:sz w:val="20"/>
              </w:rPr>
              <w:t>(95.29 – 95.93)</w:t>
            </w:r>
          </w:p>
        </w:tc>
      </w:tr>
      <w:tr w:rsidR="00C96D6A" w14:paraId="1E76FFF5" w14:textId="77777777" w:rsidTr="00794611">
        <w:trPr>
          <w:trHeight w:val="240"/>
        </w:trPr>
        <w:tc>
          <w:tcPr>
            <w:tcW w:w="1300" w:type="dxa"/>
            <w:vMerge w:val="restart"/>
            <w:shd w:val="clear" w:color="auto" w:fill="FFFFFF"/>
            <w:vAlign w:val="center"/>
            <w:hideMark/>
          </w:tcPr>
          <w:p w14:paraId="03293D1B" w14:textId="77777777" w:rsidR="00C96D6A" w:rsidRPr="00C96D6A" w:rsidRDefault="00C96D6A" w:rsidP="00C96D6A">
            <w:pPr>
              <w:pStyle w:val="NoSpacing"/>
              <w:rPr>
                <w:sz w:val="20"/>
              </w:rPr>
            </w:pPr>
            <w:r w:rsidRPr="00C96D6A">
              <w:rPr>
                <w:sz w:val="20"/>
              </w:rPr>
              <w:t>581G</w:t>
            </w:r>
          </w:p>
        </w:tc>
        <w:tc>
          <w:tcPr>
            <w:tcW w:w="1480" w:type="dxa"/>
            <w:shd w:val="clear" w:color="auto" w:fill="FFFFFF"/>
            <w:vAlign w:val="center"/>
            <w:hideMark/>
          </w:tcPr>
          <w:p w14:paraId="6019E3B6" w14:textId="77777777" w:rsidR="00C96D6A" w:rsidRPr="00C96D6A" w:rsidRDefault="00C96D6A" w:rsidP="00C96D6A">
            <w:pPr>
              <w:pStyle w:val="NoSpacing"/>
              <w:rPr>
                <w:sz w:val="20"/>
              </w:rPr>
            </w:pPr>
            <w:r w:rsidRPr="00C96D6A">
              <w:rPr>
                <w:sz w:val="20"/>
              </w:rPr>
              <w:t>0</w:t>
            </w:r>
          </w:p>
        </w:tc>
        <w:tc>
          <w:tcPr>
            <w:tcW w:w="1480" w:type="dxa"/>
            <w:shd w:val="clear" w:color="auto" w:fill="FFFFFF"/>
            <w:vAlign w:val="center"/>
            <w:hideMark/>
          </w:tcPr>
          <w:p w14:paraId="5C41B215" w14:textId="77777777" w:rsidR="00C96D6A" w:rsidRPr="00C96D6A" w:rsidRDefault="00C96D6A" w:rsidP="00C96D6A">
            <w:pPr>
              <w:pStyle w:val="NoSpacing"/>
              <w:rPr>
                <w:sz w:val="20"/>
              </w:rPr>
            </w:pPr>
            <w:r w:rsidRPr="00C96D6A">
              <w:rPr>
                <w:sz w:val="20"/>
              </w:rPr>
              <w:t>0</w:t>
            </w:r>
          </w:p>
        </w:tc>
        <w:tc>
          <w:tcPr>
            <w:tcW w:w="1480" w:type="dxa"/>
            <w:shd w:val="clear" w:color="auto" w:fill="FFFFFF"/>
            <w:vAlign w:val="center"/>
            <w:hideMark/>
          </w:tcPr>
          <w:p w14:paraId="5F59AEDC" w14:textId="77777777" w:rsidR="00C96D6A" w:rsidRPr="00C96D6A" w:rsidRDefault="00C96D6A" w:rsidP="00C96D6A">
            <w:pPr>
              <w:pStyle w:val="NoSpacing"/>
              <w:rPr>
                <w:sz w:val="20"/>
              </w:rPr>
            </w:pPr>
            <w:r w:rsidRPr="00C96D6A">
              <w:rPr>
                <w:sz w:val="20"/>
              </w:rPr>
              <w:t>0</w:t>
            </w:r>
          </w:p>
        </w:tc>
        <w:tc>
          <w:tcPr>
            <w:tcW w:w="1456" w:type="dxa"/>
            <w:shd w:val="clear" w:color="auto" w:fill="FFFFFF"/>
            <w:vAlign w:val="center"/>
            <w:hideMark/>
          </w:tcPr>
          <w:p w14:paraId="0E9628F5" w14:textId="77777777" w:rsidR="00C96D6A" w:rsidRPr="00C96D6A" w:rsidRDefault="00C96D6A" w:rsidP="00C96D6A">
            <w:pPr>
              <w:pStyle w:val="NoSpacing"/>
              <w:rPr>
                <w:sz w:val="20"/>
              </w:rPr>
            </w:pPr>
            <w:r w:rsidRPr="00C96D6A">
              <w:rPr>
                <w:sz w:val="20"/>
              </w:rPr>
              <w:t>0</w:t>
            </w:r>
          </w:p>
        </w:tc>
        <w:tc>
          <w:tcPr>
            <w:tcW w:w="1504" w:type="dxa"/>
            <w:shd w:val="clear" w:color="auto" w:fill="FFFFFF"/>
            <w:vAlign w:val="center"/>
            <w:hideMark/>
          </w:tcPr>
          <w:p w14:paraId="31ADFC39" w14:textId="77777777" w:rsidR="00C96D6A" w:rsidRPr="00C96D6A" w:rsidRDefault="00C96D6A" w:rsidP="00C96D6A">
            <w:pPr>
              <w:pStyle w:val="NoSpacing"/>
              <w:rPr>
                <w:sz w:val="20"/>
              </w:rPr>
            </w:pPr>
            <w:r w:rsidRPr="00C96D6A">
              <w:rPr>
                <w:sz w:val="20"/>
              </w:rPr>
              <w:t>1.61</w:t>
            </w:r>
          </w:p>
        </w:tc>
        <w:tc>
          <w:tcPr>
            <w:tcW w:w="1480" w:type="dxa"/>
            <w:shd w:val="clear" w:color="auto" w:fill="FFFFFF"/>
            <w:vAlign w:val="center"/>
            <w:hideMark/>
          </w:tcPr>
          <w:p w14:paraId="7AB1D98A" w14:textId="77777777" w:rsidR="00C96D6A" w:rsidRPr="00C96D6A" w:rsidRDefault="00C96D6A" w:rsidP="00C96D6A">
            <w:pPr>
              <w:pStyle w:val="NoSpacing"/>
              <w:rPr>
                <w:sz w:val="20"/>
              </w:rPr>
            </w:pPr>
            <w:r w:rsidRPr="00C96D6A">
              <w:rPr>
                <w:sz w:val="20"/>
              </w:rPr>
              <w:t>0.24</w:t>
            </w:r>
          </w:p>
        </w:tc>
        <w:tc>
          <w:tcPr>
            <w:tcW w:w="1480" w:type="dxa"/>
            <w:shd w:val="clear" w:color="auto" w:fill="FFFFFF"/>
            <w:vAlign w:val="center"/>
            <w:hideMark/>
          </w:tcPr>
          <w:p w14:paraId="13F3843D" w14:textId="77777777" w:rsidR="00C96D6A" w:rsidRPr="00C96D6A" w:rsidRDefault="00C96D6A" w:rsidP="00C96D6A">
            <w:pPr>
              <w:pStyle w:val="NoSpacing"/>
              <w:rPr>
                <w:sz w:val="20"/>
              </w:rPr>
            </w:pPr>
            <w:r w:rsidRPr="00C96D6A">
              <w:rPr>
                <w:sz w:val="20"/>
              </w:rPr>
              <w:t>1.46</w:t>
            </w:r>
          </w:p>
        </w:tc>
        <w:tc>
          <w:tcPr>
            <w:tcW w:w="1480" w:type="dxa"/>
            <w:shd w:val="clear" w:color="auto" w:fill="FFFFFF"/>
            <w:vAlign w:val="center"/>
            <w:hideMark/>
          </w:tcPr>
          <w:p w14:paraId="0024CA71" w14:textId="77777777" w:rsidR="00C96D6A" w:rsidRPr="00C96D6A" w:rsidRDefault="00C96D6A" w:rsidP="00C96D6A">
            <w:pPr>
              <w:pStyle w:val="NoSpacing"/>
              <w:rPr>
                <w:sz w:val="20"/>
              </w:rPr>
            </w:pPr>
            <w:r w:rsidRPr="00C96D6A">
              <w:rPr>
                <w:sz w:val="20"/>
              </w:rPr>
              <w:t>5.74 </w:t>
            </w:r>
          </w:p>
        </w:tc>
      </w:tr>
      <w:tr w:rsidR="00C96D6A" w14:paraId="7AF94662" w14:textId="77777777" w:rsidTr="00794611">
        <w:trPr>
          <w:trHeight w:val="240"/>
        </w:trPr>
        <w:tc>
          <w:tcPr>
            <w:tcW w:w="0" w:type="auto"/>
            <w:vMerge/>
            <w:vAlign w:val="center"/>
            <w:hideMark/>
          </w:tcPr>
          <w:p w14:paraId="5646289B" w14:textId="77777777" w:rsidR="00C96D6A" w:rsidRPr="00C96D6A" w:rsidRDefault="00C96D6A" w:rsidP="00C96D6A">
            <w:pPr>
              <w:pStyle w:val="NoSpacing"/>
              <w:rPr>
                <w:sz w:val="20"/>
              </w:rPr>
            </w:pPr>
          </w:p>
        </w:tc>
        <w:tc>
          <w:tcPr>
            <w:tcW w:w="1480" w:type="dxa"/>
            <w:shd w:val="clear" w:color="auto" w:fill="FFFFFF"/>
            <w:vAlign w:val="center"/>
            <w:hideMark/>
          </w:tcPr>
          <w:p w14:paraId="5C9098ED"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3247950A"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7F2D6B68" w14:textId="77777777" w:rsidR="00C96D6A" w:rsidRPr="00C96D6A" w:rsidRDefault="00C96D6A" w:rsidP="00C96D6A">
            <w:pPr>
              <w:pStyle w:val="NoSpacing"/>
              <w:rPr>
                <w:sz w:val="20"/>
              </w:rPr>
            </w:pPr>
            <w:r w:rsidRPr="00C96D6A">
              <w:rPr>
                <w:sz w:val="20"/>
              </w:rPr>
              <w:t> </w:t>
            </w:r>
          </w:p>
        </w:tc>
        <w:tc>
          <w:tcPr>
            <w:tcW w:w="1456" w:type="dxa"/>
            <w:shd w:val="clear" w:color="auto" w:fill="FFFFFF"/>
            <w:vAlign w:val="center"/>
            <w:hideMark/>
          </w:tcPr>
          <w:p w14:paraId="0C7E7FA0" w14:textId="77777777" w:rsidR="00C96D6A" w:rsidRPr="00C96D6A" w:rsidRDefault="00C96D6A" w:rsidP="00C96D6A">
            <w:pPr>
              <w:pStyle w:val="NoSpacing"/>
              <w:rPr>
                <w:sz w:val="20"/>
              </w:rPr>
            </w:pPr>
            <w:r w:rsidRPr="00C96D6A">
              <w:rPr>
                <w:sz w:val="20"/>
              </w:rPr>
              <w:t> </w:t>
            </w:r>
          </w:p>
        </w:tc>
        <w:tc>
          <w:tcPr>
            <w:tcW w:w="1504" w:type="dxa"/>
            <w:shd w:val="clear" w:color="auto" w:fill="FFFFFF"/>
            <w:vAlign w:val="center"/>
            <w:hideMark/>
          </w:tcPr>
          <w:p w14:paraId="6BF2E6ED"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60920F14" w14:textId="77777777" w:rsidR="00C96D6A" w:rsidRPr="00C96D6A" w:rsidRDefault="00C96D6A" w:rsidP="00C96D6A">
            <w:pPr>
              <w:pStyle w:val="NoSpacing"/>
              <w:rPr>
                <w:sz w:val="20"/>
              </w:rPr>
            </w:pPr>
            <w:r w:rsidRPr="00C96D6A">
              <w:rPr>
                <w:sz w:val="20"/>
              </w:rPr>
              <w:t>(0.1–0.37)</w:t>
            </w:r>
          </w:p>
        </w:tc>
        <w:tc>
          <w:tcPr>
            <w:tcW w:w="1480" w:type="dxa"/>
            <w:shd w:val="clear" w:color="auto" w:fill="FFFFFF"/>
            <w:vAlign w:val="center"/>
            <w:hideMark/>
          </w:tcPr>
          <w:p w14:paraId="5E594B34" w14:textId="77777777" w:rsidR="00C96D6A" w:rsidRPr="00C96D6A" w:rsidRDefault="00C96D6A" w:rsidP="00C96D6A">
            <w:pPr>
              <w:pStyle w:val="NoSpacing"/>
              <w:rPr>
                <w:sz w:val="20"/>
              </w:rPr>
            </w:pPr>
            <w:r w:rsidRPr="00C96D6A">
              <w:rPr>
                <w:sz w:val="20"/>
              </w:rPr>
              <w:t>(1.3–1.62)</w:t>
            </w:r>
          </w:p>
        </w:tc>
        <w:tc>
          <w:tcPr>
            <w:tcW w:w="1480" w:type="dxa"/>
            <w:shd w:val="clear" w:color="auto" w:fill="FFFFFF"/>
            <w:vAlign w:val="center"/>
            <w:hideMark/>
          </w:tcPr>
          <w:p w14:paraId="22A6FB09" w14:textId="77777777" w:rsidR="00C96D6A" w:rsidRPr="00C96D6A" w:rsidRDefault="00C96D6A" w:rsidP="00C96D6A">
            <w:pPr>
              <w:pStyle w:val="NoSpacing"/>
              <w:rPr>
                <w:sz w:val="20"/>
              </w:rPr>
            </w:pPr>
            <w:r w:rsidRPr="00C96D6A">
              <w:rPr>
                <w:sz w:val="20"/>
              </w:rPr>
              <w:t>(5.33 – 6.16)</w:t>
            </w:r>
          </w:p>
        </w:tc>
      </w:tr>
      <w:tr w:rsidR="00C96D6A" w14:paraId="0913C93D" w14:textId="77777777" w:rsidTr="00794611">
        <w:trPr>
          <w:trHeight w:val="240"/>
        </w:trPr>
        <w:tc>
          <w:tcPr>
            <w:tcW w:w="1300" w:type="dxa"/>
            <w:vMerge w:val="restart"/>
            <w:vAlign w:val="center"/>
            <w:hideMark/>
          </w:tcPr>
          <w:p w14:paraId="480E0DB2" w14:textId="77777777" w:rsidR="00C96D6A" w:rsidRPr="00C96D6A" w:rsidRDefault="00C96D6A" w:rsidP="00C96D6A">
            <w:pPr>
              <w:pStyle w:val="NoSpacing"/>
              <w:rPr>
                <w:sz w:val="20"/>
              </w:rPr>
            </w:pPr>
            <w:r w:rsidRPr="00C96D6A">
              <w:rPr>
                <w:sz w:val="20"/>
              </w:rPr>
              <w:t>613S</w:t>
            </w:r>
          </w:p>
        </w:tc>
        <w:tc>
          <w:tcPr>
            <w:tcW w:w="1480" w:type="dxa"/>
            <w:shd w:val="clear" w:color="auto" w:fill="FFFFFF"/>
            <w:vAlign w:val="center"/>
            <w:hideMark/>
          </w:tcPr>
          <w:p w14:paraId="5E303550" w14:textId="77777777" w:rsidR="00C96D6A" w:rsidRPr="00C96D6A" w:rsidRDefault="00C96D6A" w:rsidP="00C96D6A">
            <w:pPr>
              <w:pStyle w:val="NoSpacing"/>
              <w:rPr>
                <w:sz w:val="20"/>
              </w:rPr>
            </w:pPr>
            <w:r w:rsidRPr="00C96D6A">
              <w:rPr>
                <w:sz w:val="20"/>
              </w:rPr>
              <w:t>0</w:t>
            </w:r>
          </w:p>
        </w:tc>
        <w:tc>
          <w:tcPr>
            <w:tcW w:w="1480" w:type="dxa"/>
            <w:shd w:val="clear" w:color="auto" w:fill="FFFFFF"/>
            <w:vAlign w:val="center"/>
            <w:hideMark/>
          </w:tcPr>
          <w:p w14:paraId="7A7A1B1F" w14:textId="77777777" w:rsidR="00C96D6A" w:rsidRPr="00C96D6A" w:rsidRDefault="00C96D6A" w:rsidP="00C96D6A">
            <w:pPr>
              <w:pStyle w:val="NoSpacing"/>
              <w:rPr>
                <w:sz w:val="20"/>
              </w:rPr>
            </w:pPr>
            <w:r w:rsidRPr="00C96D6A">
              <w:rPr>
                <w:sz w:val="20"/>
              </w:rPr>
              <w:t>13.2</w:t>
            </w:r>
          </w:p>
        </w:tc>
        <w:tc>
          <w:tcPr>
            <w:tcW w:w="1480" w:type="dxa"/>
            <w:shd w:val="clear" w:color="auto" w:fill="FFFFFF"/>
            <w:vAlign w:val="center"/>
            <w:hideMark/>
          </w:tcPr>
          <w:p w14:paraId="396F6508" w14:textId="77777777" w:rsidR="00C96D6A" w:rsidRPr="00C96D6A" w:rsidRDefault="00C96D6A" w:rsidP="00C96D6A">
            <w:pPr>
              <w:pStyle w:val="NoSpacing"/>
              <w:rPr>
                <w:sz w:val="20"/>
              </w:rPr>
            </w:pPr>
            <w:r w:rsidRPr="00C96D6A">
              <w:rPr>
                <w:sz w:val="20"/>
              </w:rPr>
              <w:t>23.96</w:t>
            </w:r>
          </w:p>
        </w:tc>
        <w:tc>
          <w:tcPr>
            <w:tcW w:w="1456" w:type="dxa"/>
            <w:shd w:val="clear" w:color="auto" w:fill="FFFFFF"/>
            <w:vAlign w:val="center"/>
            <w:hideMark/>
          </w:tcPr>
          <w:p w14:paraId="0183A59F" w14:textId="77777777" w:rsidR="00C96D6A" w:rsidRPr="00C96D6A" w:rsidRDefault="00C96D6A" w:rsidP="00C96D6A">
            <w:pPr>
              <w:pStyle w:val="NoSpacing"/>
              <w:rPr>
                <w:sz w:val="20"/>
              </w:rPr>
            </w:pPr>
            <w:r w:rsidRPr="00C96D6A">
              <w:rPr>
                <w:sz w:val="20"/>
              </w:rPr>
              <w:t>0</w:t>
            </w:r>
          </w:p>
        </w:tc>
        <w:tc>
          <w:tcPr>
            <w:tcW w:w="1504" w:type="dxa"/>
            <w:shd w:val="clear" w:color="auto" w:fill="FFFFFF"/>
            <w:vAlign w:val="center"/>
            <w:hideMark/>
          </w:tcPr>
          <w:p w14:paraId="327583B4" w14:textId="77777777" w:rsidR="00C96D6A" w:rsidRPr="00C96D6A" w:rsidRDefault="00C96D6A" w:rsidP="00C96D6A">
            <w:pPr>
              <w:pStyle w:val="NoSpacing"/>
              <w:rPr>
                <w:sz w:val="20"/>
              </w:rPr>
            </w:pPr>
            <w:r w:rsidRPr="00C96D6A">
              <w:rPr>
                <w:sz w:val="20"/>
              </w:rPr>
              <w:t> </w:t>
            </w:r>
          </w:p>
        </w:tc>
        <w:tc>
          <w:tcPr>
            <w:tcW w:w="1480" w:type="dxa"/>
            <w:shd w:val="clear" w:color="auto" w:fill="FFFFFF"/>
            <w:vAlign w:val="center"/>
            <w:hideMark/>
          </w:tcPr>
          <w:p w14:paraId="614A5A0B" w14:textId="77777777" w:rsidR="00C96D6A" w:rsidRPr="00C96D6A" w:rsidRDefault="00C96D6A" w:rsidP="00C96D6A">
            <w:pPr>
              <w:pStyle w:val="NoSpacing"/>
              <w:rPr>
                <w:sz w:val="20"/>
              </w:rPr>
            </w:pPr>
            <w:r w:rsidRPr="00C96D6A">
              <w:rPr>
                <w:sz w:val="20"/>
              </w:rPr>
              <w:t>0</w:t>
            </w:r>
          </w:p>
        </w:tc>
        <w:tc>
          <w:tcPr>
            <w:tcW w:w="1480" w:type="dxa"/>
            <w:shd w:val="clear" w:color="auto" w:fill="FFFFFF"/>
            <w:vAlign w:val="center"/>
            <w:hideMark/>
          </w:tcPr>
          <w:p w14:paraId="7C6D528A" w14:textId="77777777" w:rsidR="00C96D6A" w:rsidRPr="00C96D6A" w:rsidRDefault="00C96D6A" w:rsidP="00C96D6A">
            <w:pPr>
              <w:pStyle w:val="NoSpacing"/>
              <w:rPr>
                <w:sz w:val="20"/>
              </w:rPr>
            </w:pPr>
            <w:r w:rsidRPr="00C96D6A">
              <w:rPr>
                <w:sz w:val="20"/>
              </w:rPr>
              <w:t>0</w:t>
            </w:r>
          </w:p>
        </w:tc>
        <w:tc>
          <w:tcPr>
            <w:tcW w:w="1480" w:type="dxa"/>
            <w:shd w:val="clear" w:color="auto" w:fill="FFFFFF"/>
            <w:vAlign w:val="center"/>
            <w:hideMark/>
          </w:tcPr>
          <w:p w14:paraId="090467EE" w14:textId="77777777" w:rsidR="00C96D6A" w:rsidRPr="00C96D6A" w:rsidRDefault="00C96D6A" w:rsidP="00C96D6A">
            <w:pPr>
              <w:pStyle w:val="NoSpacing"/>
              <w:rPr>
                <w:sz w:val="20"/>
              </w:rPr>
            </w:pPr>
            <w:r w:rsidRPr="00C96D6A">
              <w:rPr>
                <w:sz w:val="20"/>
              </w:rPr>
              <w:t>0</w:t>
            </w:r>
          </w:p>
        </w:tc>
      </w:tr>
      <w:tr w:rsidR="00C96D6A" w14:paraId="5C163980" w14:textId="77777777" w:rsidTr="00794611">
        <w:trPr>
          <w:trHeight w:val="240"/>
        </w:trPr>
        <w:tc>
          <w:tcPr>
            <w:tcW w:w="0" w:type="auto"/>
            <w:vMerge/>
            <w:vAlign w:val="center"/>
            <w:hideMark/>
          </w:tcPr>
          <w:p w14:paraId="571BF057" w14:textId="77777777" w:rsidR="00C96D6A" w:rsidRPr="00C96D6A" w:rsidRDefault="00C96D6A" w:rsidP="00C96D6A">
            <w:pPr>
              <w:pStyle w:val="NoSpacing"/>
              <w:rPr>
                <w:sz w:val="20"/>
              </w:rPr>
            </w:pPr>
          </w:p>
        </w:tc>
        <w:tc>
          <w:tcPr>
            <w:tcW w:w="1480" w:type="dxa"/>
            <w:vAlign w:val="center"/>
            <w:hideMark/>
          </w:tcPr>
          <w:p w14:paraId="65E028DF" w14:textId="77777777" w:rsidR="00C96D6A" w:rsidRPr="00C96D6A" w:rsidRDefault="00C96D6A" w:rsidP="00C96D6A">
            <w:pPr>
              <w:pStyle w:val="NoSpacing"/>
              <w:rPr>
                <w:sz w:val="20"/>
                <w:szCs w:val="20"/>
              </w:rPr>
            </w:pPr>
          </w:p>
        </w:tc>
        <w:tc>
          <w:tcPr>
            <w:tcW w:w="1480" w:type="dxa"/>
            <w:vAlign w:val="center"/>
            <w:hideMark/>
          </w:tcPr>
          <w:p w14:paraId="638CE919" w14:textId="77777777" w:rsidR="00C96D6A" w:rsidRPr="00C96D6A" w:rsidRDefault="00C96D6A" w:rsidP="00C96D6A">
            <w:pPr>
              <w:pStyle w:val="NoSpacing"/>
              <w:rPr>
                <w:sz w:val="20"/>
              </w:rPr>
            </w:pPr>
            <w:r w:rsidRPr="00C96D6A">
              <w:rPr>
                <w:sz w:val="20"/>
              </w:rPr>
              <w:t>(12.27–14.13)</w:t>
            </w:r>
          </w:p>
        </w:tc>
        <w:tc>
          <w:tcPr>
            <w:tcW w:w="1480" w:type="dxa"/>
            <w:vAlign w:val="center"/>
            <w:hideMark/>
          </w:tcPr>
          <w:p w14:paraId="2FD7481D" w14:textId="77777777" w:rsidR="00C96D6A" w:rsidRPr="00C96D6A" w:rsidRDefault="00C96D6A" w:rsidP="00C96D6A">
            <w:pPr>
              <w:pStyle w:val="NoSpacing"/>
              <w:rPr>
                <w:sz w:val="20"/>
              </w:rPr>
            </w:pPr>
            <w:r w:rsidRPr="00C96D6A">
              <w:rPr>
                <w:sz w:val="20"/>
              </w:rPr>
              <w:t>(22.95–24.97)</w:t>
            </w:r>
          </w:p>
        </w:tc>
        <w:tc>
          <w:tcPr>
            <w:tcW w:w="1456" w:type="dxa"/>
            <w:vAlign w:val="center"/>
            <w:hideMark/>
          </w:tcPr>
          <w:p w14:paraId="70F646D1" w14:textId="77777777" w:rsidR="00C96D6A" w:rsidRPr="00C96D6A" w:rsidRDefault="00C96D6A" w:rsidP="00C96D6A">
            <w:pPr>
              <w:pStyle w:val="NoSpacing"/>
              <w:rPr>
                <w:sz w:val="20"/>
                <w:szCs w:val="20"/>
              </w:rPr>
            </w:pPr>
          </w:p>
        </w:tc>
        <w:tc>
          <w:tcPr>
            <w:tcW w:w="1504" w:type="dxa"/>
            <w:vAlign w:val="center"/>
            <w:hideMark/>
          </w:tcPr>
          <w:p w14:paraId="3307A84D" w14:textId="77777777" w:rsidR="00C96D6A" w:rsidRPr="00C96D6A" w:rsidRDefault="00C96D6A" w:rsidP="00C96D6A">
            <w:pPr>
              <w:pStyle w:val="NoSpacing"/>
              <w:rPr>
                <w:sz w:val="20"/>
                <w:szCs w:val="20"/>
              </w:rPr>
            </w:pPr>
          </w:p>
        </w:tc>
        <w:tc>
          <w:tcPr>
            <w:tcW w:w="1480" w:type="dxa"/>
            <w:vAlign w:val="center"/>
            <w:hideMark/>
          </w:tcPr>
          <w:p w14:paraId="47D06CDC" w14:textId="77777777" w:rsidR="00C96D6A" w:rsidRPr="00C96D6A" w:rsidRDefault="00C96D6A" w:rsidP="00C96D6A">
            <w:pPr>
              <w:pStyle w:val="NoSpacing"/>
              <w:rPr>
                <w:sz w:val="20"/>
                <w:szCs w:val="20"/>
              </w:rPr>
            </w:pPr>
          </w:p>
        </w:tc>
        <w:tc>
          <w:tcPr>
            <w:tcW w:w="1480" w:type="dxa"/>
            <w:vAlign w:val="center"/>
            <w:hideMark/>
          </w:tcPr>
          <w:p w14:paraId="21ED1A6D" w14:textId="77777777" w:rsidR="00C96D6A" w:rsidRPr="00C96D6A" w:rsidRDefault="00C96D6A" w:rsidP="00C96D6A">
            <w:pPr>
              <w:pStyle w:val="NoSpacing"/>
              <w:rPr>
                <w:sz w:val="20"/>
                <w:szCs w:val="20"/>
              </w:rPr>
            </w:pPr>
          </w:p>
        </w:tc>
        <w:tc>
          <w:tcPr>
            <w:tcW w:w="1480" w:type="dxa"/>
            <w:vAlign w:val="center"/>
            <w:hideMark/>
          </w:tcPr>
          <w:p w14:paraId="201B8DA8" w14:textId="77777777" w:rsidR="00C96D6A" w:rsidRPr="00C96D6A" w:rsidRDefault="00C96D6A" w:rsidP="00C96D6A">
            <w:pPr>
              <w:pStyle w:val="NoSpacing"/>
              <w:rPr>
                <w:sz w:val="20"/>
                <w:szCs w:val="20"/>
              </w:rPr>
            </w:pPr>
          </w:p>
        </w:tc>
      </w:tr>
      <w:tr w:rsidR="00C96D6A" w14:paraId="1020C425" w14:textId="77777777" w:rsidTr="00794611">
        <w:trPr>
          <w:trHeight w:val="240"/>
        </w:trPr>
        <w:tc>
          <w:tcPr>
            <w:tcW w:w="1300" w:type="dxa"/>
            <w:vMerge w:val="restart"/>
            <w:vAlign w:val="center"/>
            <w:hideMark/>
          </w:tcPr>
          <w:p w14:paraId="5BA8CAAD" w14:textId="77777777" w:rsidR="00C96D6A" w:rsidRPr="00C96D6A" w:rsidRDefault="00C96D6A" w:rsidP="00C96D6A">
            <w:pPr>
              <w:pStyle w:val="NoSpacing"/>
              <w:rPr>
                <w:sz w:val="20"/>
              </w:rPr>
            </w:pPr>
            <w:r w:rsidRPr="00C96D6A">
              <w:rPr>
                <w:sz w:val="20"/>
              </w:rPr>
              <w:t>613T</w:t>
            </w:r>
          </w:p>
        </w:tc>
        <w:tc>
          <w:tcPr>
            <w:tcW w:w="1480" w:type="dxa"/>
            <w:vAlign w:val="center"/>
            <w:hideMark/>
          </w:tcPr>
          <w:p w14:paraId="75742D41" w14:textId="77777777" w:rsidR="00C96D6A" w:rsidRPr="00C96D6A" w:rsidRDefault="00C96D6A" w:rsidP="00C96D6A">
            <w:pPr>
              <w:pStyle w:val="NoSpacing"/>
              <w:rPr>
                <w:sz w:val="20"/>
              </w:rPr>
            </w:pPr>
            <w:r w:rsidRPr="00C96D6A">
              <w:rPr>
                <w:sz w:val="20"/>
              </w:rPr>
              <w:t>0</w:t>
            </w:r>
          </w:p>
        </w:tc>
        <w:tc>
          <w:tcPr>
            <w:tcW w:w="1480" w:type="dxa"/>
            <w:vAlign w:val="center"/>
            <w:hideMark/>
          </w:tcPr>
          <w:p w14:paraId="04F911B9" w14:textId="77777777" w:rsidR="00C96D6A" w:rsidRPr="00C96D6A" w:rsidRDefault="00C96D6A" w:rsidP="00C96D6A">
            <w:pPr>
              <w:pStyle w:val="NoSpacing"/>
              <w:rPr>
                <w:sz w:val="20"/>
              </w:rPr>
            </w:pPr>
            <w:r w:rsidRPr="00C96D6A">
              <w:rPr>
                <w:sz w:val="20"/>
              </w:rPr>
              <w:t>0</w:t>
            </w:r>
          </w:p>
        </w:tc>
        <w:tc>
          <w:tcPr>
            <w:tcW w:w="1480" w:type="dxa"/>
            <w:vAlign w:val="center"/>
            <w:hideMark/>
          </w:tcPr>
          <w:p w14:paraId="6229AA77" w14:textId="77777777" w:rsidR="00C96D6A" w:rsidRPr="00C96D6A" w:rsidRDefault="00C96D6A" w:rsidP="00C96D6A">
            <w:pPr>
              <w:pStyle w:val="NoSpacing"/>
              <w:rPr>
                <w:sz w:val="20"/>
              </w:rPr>
            </w:pPr>
            <w:r w:rsidRPr="00C96D6A">
              <w:rPr>
                <w:sz w:val="20"/>
              </w:rPr>
              <w:t>0.19</w:t>
            </w:r>
          </w:p>
        </w:tc>
        <w:tc>
          <w:tcPr>
            <w:tcW w:w="1456" w:type="dxa"/>
            <w:vAlign w:val="center"/>
            <w:hideMark/>
          </w:tcPr>
          <w:p w14:paraId="737D8346" w14:textId="77777777" w:rsidR="00C96D6A" w:rsidRPr="00C96D6A" w:rsidRDefault="00C96D6A" w:rsidP="00C96D6A">
            <w:pPr>
              <w:pStyle w:val="NoSpacing"/>
              <w:rPr>
                <w:sz w:val="20"/>
              </w:rPr>
            </w:pPr>
            <w:r w:rsidRPr="00C96D6A">
              <w:rPr>
                <w:sz w:val="20"/>
              </w:rPr>
              <w:t>0</w:t>
            </w:r>
          </w:p>
        </w:tc>
        <w:tc>
          <w:tcPr>
            <w:tcW w:w="1504" w:type="dxa"/>
            <w:vAlign w:val="center"/>
            <w:hideMark/>
          </w:tcPr>
          <w:p w14:paraId="312211C9" w14:textId="77777777" w:rsidR="00C96D6A" w:rsidRPr="00C96D6A" w:rsidRDefault="00C96D6A" w:rsidP="00C96D6A">
            <w:pPr>
              <w:pStyle w:val="NoSpacing"/>
              <w:rPr>
                <w:sz w:val="20"/>
                <w:szCs w:val="20"/>
              </w:rPr>
            </w:pPr>
          </w:p>
        </w:tc>
        <w:tc>
          <w:tcPr>
            <w:tcW w:w="1480" w:type="dxa"/>
            <w:vAlign w:val="center"/>
            <w:hideMark/>
          </w:tcPr>
          <w:p w14:paraId="03112184" w14:textId="77777777" w:rsidR="00C96D6A" w:rsidRPr="00C96D6A" w:rsidRDefault="00C96D6A" w:rsidP="00C96D6A">
            <w:pPr>
              <w:pStyle w:val="NoSpacing"/>
              <w:rPr>
                <w:sz w:val="20"/>
              </w:rPr>
            </w:pPr>
            <w:r w:rsidRPr="00C96D6A">
              <w:rPr>
                <w:sz w:val="20"/>
              </w:rPr>
              <w:t>0</w:t>
            </w:r>
          </w:p>
        </w:tc>
        <w:tc>
          <w:tcPr>
            <w:tcW w:w="1480" w:type="dxa"/>
            <w:vAlign w:val="center"/>
            <w:hideMark/>
          </w:tcPr>
          <w:p w14:paraId="433F8218" w14:textId="77777777" w:rsidR="00C96D6A" w:rsidRPr="00C96D6A" w:rsidRDefault="00C96D6A" w:rsidP="00C96D6A">
            <w:pPr>
              <w:pStyle w:val="NoSpacing"/>
              <w:rPr>
                <w:sz w:val="20"/>
              </w:rPr>
            </w:pPr>
            <w:r w:rsidRPr="00C96D6A">
              <w:rPr>
                <w:sz w:val="20"/>
              </w:rPr>
              <w:t>0</w:t>
            </w:r>
          </w:p>
        </w:tc>
        <w:tc>
          <w:tcPr>
            <w:tcW w:w="1480" w:type="dxa"/>
            <w:vAlign w:val="center"/>
            <w:hideMark/>
          </w:tcPr>
          <w:p w14:paraId="766EB4F3" w14:textId="77777777" w:rsidR="00C96D6A" w:rsidRPr="00C96D6A" w:rsidRDefault="00C96D6A" w:rsidP="00C96D6A">
            <w:pPr>
              <w:pStyle w:val="NoSpacing"/>
              <w:rPr>
                <w:sz w:val="20"/>
              </w:rPr>
            </w:pPr>
            <w:r w:rsidRPr="00C96D6A">
              <w:rPr>
                <w:sz w:val="20"/>
              </w:rPr>
              <w:t>0</w:t>
            </w:r>
          </w:p>
        </w:tc>
      </w:tr>
      <w:tr w:rsidR="00C96D6A" w14:paraId="264C8DEA" w14:textId="77777777" w:rsidTr="00794611">
        <w:trPr>
          <w:trHeight w:val="240"/>
        </w:trPr>
        <w:tc>
          <w:tcPr>
            <w:tcW w:w="0" w:type="auto"/>
            <w:vMerge/>
            <w:vAlign w:val="center"/>
            <w:hideMark/>
          </w:tcPr>
          <w:p w14:paraId="54116847" w14:textId="77777777" w:rsidR="00C96D6A" w:rsidRPr="00C96D6A" w:rsidRDefault="00C96D6A" w:rsidP="00C96D6A">
            <w:pPr>
              <w:pStyle w:val="NoSpacing"/>
              <w:rPr>
                <w:sz w:val="20"/>
              </w:rPr>
            </w:pPr>
          </w:p>
        </w:tc>
        <w:tc>
          <w:tcPr>
            <w:tcW w:w="1480" w:type="dxa"/>
            <w:vAlign w:val="center"/>
            <w:hideMark/>
          </w:tcPr>
          <w:p w14:paraId="3ADA4568" w14:textId="77777777" w:rsidR="00C96D6A" w:rsidRPr="00C96D6A" w:rsidRDefault="00C96D6A" w:rsidP="00C96D6A">
            <w:pPr>
              <w:pStyle w:val="NoSpacing"/>
              <w:rPr>
                <w:sz w:val="20"/>
              </w:rPr>
            </w:pPr>
            <w:r w:rsidRPr="00C96D6A">
              <w:rPr>
                <w:sz w:val="20"/>
              </w:rPr>
              <w:t> </w:t>
            </w:r>
          </w:p>
        </w:tc>
        <w:tc>
          <w:tcPr>
            <w:tcW w:w="1480" w:type="dxa"/>
            <w:vAlign w:val="center"/>
            <w:hideMark/>
          </w:tcPr>
          <w:p w14:paraId="62A589E9" w14:textId="77777777" w:rsidR="00C96D6A" w:rsidRPr="00C96D6A" w:rsidRDefault="00C96D6A" w:rsidP="00C96D6A">
            <w:pPr>
              <w:pStyle w:val="NoSpacing"/>
              <w:rPr>
                <w:sz w:val="20"/>
              </w:rPr>
            </w:pPr>
            <w:r w:rsidRPr="00C96D6A">
              <w:rPr>
                <w:sz w:val="20"/>
              </w:rPr>
              <w:t> </w:t>
            </w:r>
          </w:p>
        </w:tc>
        <w:tc>
          <w:tcPr>
            <w:tcW w:w="1480" w:type="dxa"/>
            <w:vAlign w:val="center"/>
            <w:hideMark/>
          </w:tcPr>
          <w:p w14:paraId="03A89567" w14:textId="77777777" w:rsidR="00C96D6A" w:rsidRPr="00C96D6A" w:rsidRDefault="00C96D6A" w:rsidP="00C96D6A">
            <w:pPr>
              <w:pStyle w:val="NoSpacing"/>
              <w:rPr>
                <w:sz w:val="20"/>
              </w:rPr>
            </w:pPr>
            <w:r w:rsidRPr="00C96D6A">
              <w:rPr>
                <w:sz w:val="20"/>
              </w:rPr>
              <w:t>(0.09–0.29)</w:t>
            </w:r>
          </w:p>
        </w:tc>
        <w:tc>
          <w:tcPr>
            <w:tcW w:w="1456" w:type="dxa"/>
            <w:vAlign w:val="center"/>
            <w:hideMark/>
          </w:tcPr>
          <w:p w14:paraId="75783727" w14:textId="77777777" w:rsidR="00C96D6A" w:rsidRPr="00C96D6A" w:rsidRDefault="00C96D6A" w:rsidP="00C96D6A">
            <w:pPr>
              <w:pStyle w:val="NoSpacing"/>
              <w:rPr>
                <w:sz w:val="20"/>
              </w:rPr>
            </w:pPr>
            <w:r w:rsidRPr="00C96D6A">
              <w:rPr>
                <w:sz w:val="20"/>
              </w:rPr>
              <w:t> </w:t>
            </w:r>
          </w:p>
        </w:tc>
        <w:tc>
          <w:tcPr>
            <w:tcW w:w="1504" w:type="dxa"/>
            <w:vAlign w:val="center"/>
            <w:hideMark/>
          </w:tcPr>
          <w:p w14:paraId="1FE8CFDA" w14:textId="77777777" w:rsidR="00C96D6A" w:rsidRPr="00C96D6A" w:rsidRDefault="00C96D6A" w:rsidP="00C96D6A">
            <w:pPr>
              <w:pStyle w:val="NoSpacing"/>
              <w:rPr>
                <w:sz w:val="20"/>
              </w:rPr>
            </w:pPr>
            <w:r w:rsidRPr="00C96D6A">
              <w:rPr>
                <w:sz w:val="20"/>
              </w:rPr>
              <w:t> </w:t>
            </w:r>
          </w:p>
        </w:tc>
        <w:tc>
          <w:tcPr>
            <w:tcW w:w="1480" w:type="dxa"/>
            <w:vAlign w:val="center"/>
            <w:hideMark/>
          </w:tcPr>
          <w:p w14:paraId="417A9B43" w14:textId="77777777" w:rsidR="00C96D6A" w:rsidRPr="00C96D6A" w:rsidRDefault="00C96D6A" w:rsidP="00C96D6A">
            <w:pPr>
              <w:pStyle w:val="NoSpacing"/>
              <w:rPr>
                <w:sz w:val="20"/>
              </w:rPr>
            </w:pPr>
            <w:r w:rsidRPr="00C96D6A">
              <w:rPr>
                <w:sz w:val="20"/>
              </w:rPr>
              <w:t> </w:t>
            </w:r>
          </w:p>
        </w:tc>
        <w:tc>
          <w:tcPr>
            <w:tcW w:w="1480" w:type="dxa"/>
            <w:noWrap/>
            <w:vAlign w:val="bottom"/>
            <w:hideMark/>
          </w:tcPr>
          <w:p w14:paraId="17A3349B" w14:textId="77777777" w:rsidR="00C96D6A" w:rsidRPr="00C96D6A" w:rsidRDefault="00C96D6A" w:rsidP="00C96D6A">
            <w:pPr>
              <w:pStyle w:val="NoSpacing"/>
              <w:rPr>
                <w:sz w:val="20"/>
              </w:rPr>
            </w:pPr>
            <w:r w:rsidRPr="00C96D6A">
              <w:rPr>
                <w:sz w:val="20"/>
              </w:rPr>
              <w:t> </w:t>
            </w:r>
          </w:p>
        </w:tc>
        <w:tc>
          <w:tcPr>
            <w:tcW w:w="1480" w:type="dxa"/>
            <w:vAlign w:val="center"/>
            <w:hideMark/>
          </w:tcPr>
          <w:p w14:paraId="6B25DAEC" w14:textId="77777777" w:rsidR="00C96D6A" w:rsidRPr="00C96D6A" w:rsidRDefault="00C96D6A" w:rsidP="00C96D6A">
            <w:pPr>
              <w:pStyle w:val="NoSpacing"/>
              <w:rPr>
                <w:sz w:val="20"/>
              </w:rPr>
            </w:pPr>
            <w:r w:rsidRPr="00C96D6A">
              <w:rPr>
                <w:sz w:val="20"/>
              </w:rPr>
              <w:t> </w:t>
            </w:r>
          </w:p>
        </w:tc>
      </w:tr>
      <w:tr w:rsidR="00C96D6A" w14:paraId="2E4867B8" w14:textId="77777777" w:rsidTr="00794611">
        <w:trPr>
          <w:trHeight w:val="240"/>
        </w:trPr>
        <w:tc>
          <w:tcPr>
            <w:tcW w:w="13140" w:type="dxa"/>
            <w:gridSpan w:val="9"/>
            <w:tcBorders>
              <w:top w:val="single" w:sz="4" w:space="0" w:color="auto"/>
              <w:left w:val="nil"/>
              <w:bottom w:val="nil"/>
              <w:right w:val="nil"/>
            </w:tcBorders>
            <w:vAlign w:val="center"/>
            <w:hideMark/>
          </w:tcPr>
          <w:p w14:paraId="61ED1F59" w14:textId="77777777" w:rsidR="00C96D6A" w:rsidRDefault="00C96D6A" w:rsidP="00794611">
            <w:pPr>
              <w:spacing w:after="0" w:line="240" w:lineRule="auto"/>
              <w:rPr>
                <w:rFonts w:cs="Calibri"/>
                <w:sz w:val="18"/>
                <w:szCs w:val="18"/>
              </w:rPr>
            </w:pPr>
            <w:r>
              <w:rPr>
                <w:rFonts w:eastAsia="Times New Roman"/>
                <w:color w:val="000000"/>
                <w:sz w:val="18"/>
                <w:szCs w:val="18"/>
              </w:rPr>
              <w:t xml:space="preserve">Estimates generated by second-generation sequencing of </w:t>
            </w:r>
            <w:proofErr w:type="spellStart"/>
            <w:r>
              <w:rPr>
                <w:rFonts w:eastAsia="Times New Roman"/>
                <w:color w:val="000000"/>
                <w:sz w:val="18"/>
                <w:szCs w:val="18"/>
              </w:rPr>
              <w:t>dhfr</w:t>
            </w:r>
            <w:proofErr w:type="spellEnd"/>
            <w:r>
              <w:rPr>
                <w:rFonts w:eastAsia="Times New Roman"/>
                <w:color w:val="000000"/>
                <w:sz w:val="18"/>
                <w:szCs w:val="18"/>
              </w:rPr>
              <w:t xml:space="preserve"> and </w:t>
            </w:r>
            <w:proofErr w:type="spellStart"/>
            <w:r>
              <w:rPr>
                <w:rFonts w:eastAsia="Times New Roman"/>
                <w:color w:val="000000"/>
                <w:sz w:val="18"/>
                <w:szCs w:val="18"/>
              </w:rPr>
              <w:t>dhps</w:t>
            </w:r>
            <w:proofErr w:type="spellEnd"/>
            <w:r>
              <w:rPr>
                <w:rFonts w:eastAsia="Times New Roman"/>
                <w:color w:val="000000"/>
                <w:sz w:val="18"/>
                <w:szCs w:val="18"/>
              </w:rPr>
              <w:t xml:space="preserve"> loci in pools of parasites from each site, except where indicated. </w:t>
            </w:r>
            <w:r>
              <w:rPr>
                <w:color w:val="000000"/>
                <w:sz w:val="18"/>
              </w:rPr>
              <w:t>Frequencies below 0.1% are reported as zero. Values in parentheses are 95% confidence intervals computed based upon the read coverage at that locus.</w:t>
            </w:r>
            <w:r>
              <w:rPr>
                <w:rFonts w:eastAsia="Times New Roman"/>
                <w:color w:val="000000"/>
                <w:sz w:val="18"/>
                <w:szCs w:val="18"/>
              </w:rPr>
              <w:t xml:space="preserve"> </w:t>
            </w:r>
            <w:r>
              <w:rPr>
                <w:rFonts w:cs="Calibri"/>
                <w:sz w:val="18"/>
                <w:szCs w:val="18"/>
              </w:rPr>
              <w:t xml:space="preserve">Sites were classified in one of three groups based upon the frequencies of </w:t>
            </w:r>
            <w:proofErr w:type="spellStart"/>
            <w:r>
              <w:rPr>
                <w:rFonts w:cs="Calibri"/>
                <w:sz w:val="18"/>
                <w:szCs w:val="18"/>
              </w:rPr>
              <w:t>dhps</w:t>
            </w:r>
            <w:proofErr w:type="spellEnd"/>
            <w:r>
              <w:rPr>
                <w:rFonts w:cs="Calibri"/>
                <w:sz w:val="18"/>
                <w:szCs w:val="18"/>
              </w:rPr>
              <w:t xml:space="preserve"> mutations A437</w:t>
            </w:r>
            <w:r>
              <w:rPr>
                <w:rFonts w:cs="Calibri"/>
                <w:b/>
                <w:sz w:val="18"/>
                <w:szCs w:val="18"/>
                <w:u w:val="single"/>
              </w:rPr>
              <w:t>G</w:t>
            </w:r>
            <w:r>
              <w:rPr>
                <w:rFonts w:cs="Calibri"/>
                <w:sz w:val="18"/>
                <w:szCs w:val="18"/>
              </w:rPr>
              <w:t>, K540</w:t>
            </w:r>
            <w:r>
              <w:rPr>
                <w:rFonts w:cs="Calibri"/>
                <w:b/>
                <w:sz w:val="18"/>
                <w:szCs w:val="18"/>
                <w:u w:val="single"/>
              </w:rPr>
              <w:t>E</w:t>
            </w:r>
            <w:r>
              <w:rPr>
                <w:rFonts w:cs="Calibri"/>
                <w:sz w:val="18"/>
                <w:szCs w:val="18"/>
              </w:rPr>
              <w:t>, and A581</w:t>
            </w:r>
            <w:r>
              <w:rPr>
                <w:rFonts w:cs="Calibri"/>
                <w:b/>
                <w:sz w:val="18"/>
                <w:szCs w:val="18"/>
                <w:u w:val="single"/>
              </w:rPr>
              <w:t>G</w:t>
            </w:r>
            <w:r>
              <w:rPr>
                <w:rFonts w:cs="Calibri"/>
                <w:sz w:val="18"/>
                <w:szCs w:val="18"/>
              </w:rPr>
              <w:t>: high resistance if all 3 mutations were present (Kenya, Uganda, and both sites in Malawi); moderate resistance if A581</w:t>
            </w:r>
            <w:r>
              <w:rPr>
                <w:rFonts w:cs="Calibri"/>
                <w:b/>
                <w:sz w:val="18"/>
                <w:szCs w:val="18"/>
                <w:u w:val="single"/>
              </w:rPr>
              <w:t>G</w:t>
            </w:r>
            <w:r>
              <w:rPr>
                <w:rFonts w:cs="Calibri"/>
                <w:sz w:val="18"/>
                <w:szCs w:val="18"/>
              </w:rPr>
              <w:t xml:space="preserve"> was absent but both K540</w:t>
            </w:r>
            <w:r>
              <w:rPr>
                <w:rFonts w:cs="Calibri"/>
                <w:b/>
                <w:sz w:val="18"/>
                <w:szCs w:val="18"/>
                <w:u w:val="single"/>
              </w:rPr>
              <w:t>E</w:t>
            </w:r>
            <w:r>
              <w:rPr>
                <w:rFonts w:cs="Calibri"/>
                <w:sz w:val="18"/>
                <w:szCs w:val="18"/>
              </w:rPr>
              <w:t xml:space="preserve"> and A437</w:t>
            </w:r>
            <w:r>
              <w:rPr>
                <w:rFonts w:cs="Calibri"/>
                <w:b/>
                <w:sz w:val="18"/>
                <w:szCs w:val="18"/>
                <w:u w:val="single"/>
              </w:rPr>
              <w:t>G</w:t>
            </w:r>
            <w:r>
              <w:rPr>
                <w:rFonts w:cs="Calibri"/>
                <w:sz w:val="18"/>
                <w:szCs w:val="18"/>
              </w:rPr>
              <w:t xml:space="preserve"> were present at high frequency (Zambia); or low resistance if A581</w:t>
            </w:r>
            <w:r>
              <w:rPr>
                <w:rFonts w:cs="Calibri"/>
                <w:b/>
                <w:sz w:val="18"/>
                <w:szCs w:val="18"/>
                <w:u w:val="single"/>
              </w:rPr>
              <w:t>G</w:t>
            </w:r>
            <w:r>
              <w:rPr>
                <w:rFonts w:cs="Calibri"/>
                <w:sz w:val="18"/>
                <w:szCs w:val="18"/>
              </w:rPr>
              <w:t xml:space="preserve"> was absent but K540</w:t>
            </w:r>
            <w:r>
              <w:rPr>
                <w:rFonts w:cs="Calibri"/>
                <w:b/>
                <w:sz w:val="18"/>
                <w:szCs w:val="18"/>
                <w:u w:val="single"/>
              </w:rPr>
              <w:t>E</w:t>
            </w:r>
            <w:r>
              <w:rPr>
                <w:rFonts w:cs="Calibri"/>
                <w:sz w:val="18"/>
                <w:szCs w:val="18"/>
              </w:rPr>
              <w:t xml:space="preserve"> was present at low frequency (Mali and Burkina Faso).</w:t>
            </w:r>
          </w:p>
          <w:p w14:paraId="60D89543" w14:textId="77777777" w:rsidR="00507055" w:rsidRDefault="00507055" w:rsidP="00507055">
            <w:pPr>
              <w:spacing w:after="0" w:line="240" w:lineRule="auto"/>
              <w:rPr>
                <w:rFonts w:eastAsia="Times New Roman"/>
                <w:color w:val="000000"/>
                <w:szCs w:val="18"/>
                <w:vertAlign w:val="superscript"/>
              </w:rPr>
            </w:pPr>
            <w:proofErr w:type="gramStart"/>
            <w:r>
              <w:rPr>
                <w:rFonts w:eastAsia="Times New Roman"/>
                <w:color w:val="000000"/>
                <w:sz w:val="18"/>
                <w:szCs w:val="18"/>
              </w:rPr>
              <w:lastRenderedPageBreak/>
              <w:t>a</w:t>
            </w:r>
            <w:proofErr w:type="gramEnd"/>
            <w:r>
              <w:rPr>
                <w:rFonts w:eastAsia="Times New Roman"/>
                <w:color w:val="000000"/>
                <w:sz w:val="18"/>
                <w:szCs w:val="18"/>
              </w:rPr>
              <w:t xml:space="preserve"> </w:t>
            </w:r>
            <w:proofErr w:type="spellStart"/>
            <w:r w:rsidRPr="00507055">
              <w:rPr>
                <w:i/>
                <w:sz w:val="18"/>
                <w:szCs w:val="18"/>
              </w:rPr>
              <w:t>dhfr</w:t>
            </w:r>
            <w:proofErr w:type="spellEnd"/>
            <w:r w:rsidRPr="00507055">
              <w:rPr>
                <w:sz w:val="18"/>
                <w:szCs w:val="18"/>
              </w:rPr>
              <w:t xml:space="preserve"> allele proportions are prevalence of mixed or mutant alleles as measured by Sanger sequencing of individual parasites</w:t>
            </w:r>
            <w:r>
              <w:rPr>
                <w:sz w:val="18"/>
                <w:szCs w:val="18"/>
              </w:rPr>
              <w:t>.</w:t>
            </w:r>
          </w:p>
          <w:p w14:paraId="75C8AAAB" w14:textId="3C4AC885" w:rsidR="00C96D6A" w:rsidRDefault="00C96D6A" w:rsidP="00BB49DD">
            <w:pPr>
              <w:spacing w:after="0" w:line="240" w:lineRule="auto"/>
              <w:rPr>
                <w:color w:val="000000"/>
                <w:sz w:val="18"/>
              </w:rPr>
            </w:pPr>
            <w:proofErr w:type="gramStart"/>
            <w:r>
              <w:rPr>
                <w:rFonts w:eastAsia="Times New Roman"/>
                <w:color w:val="000000"/>
                <w:sz w:val="18"/>
                <w:szCs w:val="18"/>
              </w:rPr>
              <w:t>b</w:t>
            </w:r>
            <w:proofErr w:type="gramEnd"/>
            <w:r>
              <w:rPr>
                <w:color w:val="000000"/>
                <w:sz w:val="18"/>
              </w:rPr>
              <w:t xml:space="preserve"> Samples in Uganda were collected from febrile children with acute uncomplicated malaria</w:t>
            </w:r>
            <w:r w:rsidR="00507055">
              <w:rPr>
                <w:color w:val="000000"/>
                <w:sz w:val="18"/>
              </w:rPr>
              <w:t>.</w:t>
            </w:r>
          </w:p>
        </w:tc>
      </w:tr>
    </w:tbl>
    <w:p w14:paraId="2ABFD297" w14:textId="2BE0DF7B" w:rsidR="0030024D" w:rsidRDefault="0030024D">
      <w:pPr>
        <w:rPr>
          <w:rFonts w:eastAsiaTheme="majorEastAsia" w:cstheme="majorBidi"/>
          <w:b/>
          <w:bCs/>
          <w:color w:val="4F81BD" w:themeColor="accent1"/>
          <w:szCs w:val="26"/>
        </w:rPr>
      </w:pPr>
    </w:p>
    <w:p w14:paraId="0F993D47" w14:textId="77777777" w:rsidR="0030024D" w:rsidRDefault="0030024D">
      <w:bookmarkStart w:id="49" w:name="_Ref360424858"/>
      <w:r>
        <w:rPr>
          <w:b/>
          <w:bCs/>
        </w:rPr>
        <w:br w:type="page"/>
      </w:r>
    </w:p>
    <w:tbl>
      <w:tblPr>
        <w:tblW w:w="14175" w:type="dxa"/>
        <w:tblBorders>
          <w:insideV w:val="single" w:sz="4" w:space="0" w:color="auto"/>
        </w:tblBorders>
        <w:tblLayout w:type="fixed"/>
        <w:tblLook w:val="04A0" w:firstRow="1" w:lastRow="0" w:firstColumn="1" w:lastColumn="0" w:noHBand="0" w:noVBand="1"/>
      </w:tblPr>
      <w:tblGrid>
        <w:gridCol w:w="1101"/>
        <w:gridCol w:w="567"/>
        <w:gridCol w:w="567"/>
        <w:gridCol w:w="1417"/>
        <w:gridCol w:w="284"/>
        <w:gridCol w:w="567"/>
        <w:gridCol w:w="1417"/>
        <w:gridCol w:w="284"/>
        <w:gridCol w:w="567"/>
        <w:gridCol w:w="1134"/>
        <w:gridCol w:w="283"/>
        <w:gridCol w:w="709"/>
        <w:gridCol w:w="1134"/>
        <w:gridCol w:w="283"/>
        <w:gridCol w:w="567"/>
        <w:gridCol w:w="1134"/>
        <w:gridCol w:w="284"/>
        <w:gridCol w:w="709"/>
        <w:gridCol w:w="1134"/>
        <w:gridCol w:w="33"/>
      </w:tblGrid>
      <w:tr w:rsidR="0030024D" w:rsidRPr="00E57B93" w14:paraId="46F63A87" w14:textId="77777777" w:rsidTr="00A12A01">
        <w:trPr>
          <w:trHeight w:val="480"/>
        </w:trPr>
        <w:tc>
          <w:tcPr>
            <w:tcW w:w="14175" w:type="dxa"/>
            <w:gridSpan w:val="20"/>
          </w:tcPr>
          <w:p w14:paraId="3D92E209" w14:textId="7D646590" w:rsidR="0030024D" w:rsidRPr="00600AA5" w:rsidRDefault="0030024D" w:rsidP="00600AA5">
            <w:pPr>
              <w:pStyle w:val="Heading2"/>
            </w:pPr>
            <w:bookmarkStart w:id="50" w:name="_Toc431199574"/>
            <w:r w:rsidRPr="00600AA5">
              <w:lastRenderedPageBreak/>
              <w:t>Table</w:t>
            </w:r>
            <w:bookmarkEnd w:id="49"/>
            <w:r w:rsidRPr="00600AA5">
              <w:t xml:space="preserve"> 3s: Treatment response and hazard ratios for SP failure by SP resistance stratum</w:t>
            </w:r>
            <w:bookmarkEnd w:id="50"/>
          </w:p>
        </w:tc>
      </w:tr>
      <w:tr w:rsidR="0030024D" w:rsidRPr="00E57B93" w14:paraId="41248814" w14:textId="77777777" w:rsidTr="00A12A01">
        <w:trPr>
          <w:gridAfter w:val="1"/>
          <w:wAfter w:w="33" w:type="dxa"/>
          <w:trHeight w:val="300"/>
        </w:trPr>
        <w:tc>
          <w:tcPr>
            <w:tcW w:w="1101" w:type="dxa"/>
            <w:vMerge w:val="restart"/>
            <w:tcBorders>
              <w:right w:val="nil"/>
            </w:tcBorders>
            <w:shd w:val="clear" w:color="auto" w:fill="auto"/>
            <w:noWrap/>
            <w:vAlign w:val="center"/>
            <w:hideMark/>
          </w:tcPr>
          <w:p w14:paraId="6F301CEA" w14:textId="77777777" w:rsidR="0030024D" w:rsidRPr="00E57B93" w:rsidRDefault="0030024D" w:rsidP="00A12A01">
            <w:pPr>
              <w:spacing w:after="0"/>
              <w:jc w:val="center"/>
              <w:rPr>
                <w:color w:val="000000"/>
                <w:sz w:val="20"/>
              </w:rPr>
            </w:pPr>
            <w:r w:rsidRPr="00E57B93">
              <w:rPr>
                <w:color w:val="000000"/>
                <w:sz w:val="20"/>
              </w:rPr>
              <w:t>SP resistance stratum</w:t>
            </w:r>
          </w:p>
        </w:tc>
        <w:tc>
          <w:tcPr>
            <w:tcW w:w="567" w:type="dxa"/>
            <w:vMerge w:val="restart"/>
            <w:tcBorders>
              <w:left w:val="nil"/>
              <w:right w:val="nil"/>
            </w:tcBorders>
            <w:vAlign w:val="center"/>
          </w:tcPr>
          <w:p w14:paraId="23D22EFA" w14:textId="77777777" w:rsidR="0030024D" w:rsidRPr="00E57B93" w:rsidRDefault="0030024D" w:rsidP="00A12A01">
            <w:pPr>
              <w:spacing w:after="0"/>
              <w:jc w:val="center"/>
              <w:rPr>
                <w:color w:val="000000"/>
                <w:sz w:val="20"/>
              </w:rPr>
            </w:pPr>
            <w:r w:rsidRPr="00E57B93">
              <w:rPr>
                <w:color w:val="000000"/>
                <w:sz w:val="20"/>
              </w:rPr>
              <w:t>Day</w:t>
            </w:r>
          </w:p>
        </w:tc>
        <w:tc>
          <w:tcPr>
            <w:tcW w:w="4252" w:type="dxa"/>
            <w:gridSpan w:val="5"/>
            <w:tcBorders>
              <w:left w:val="nil"/>
              <w:right w:val="nil"/>
            </w:tcBorders>
            <w:shd w:val="clear" w:color="auto" w:fill="auto"/>
            <w:noWrap/>
            <w:vAlign w:val="center"/>
            <w:hideMark/>
          </w:tcPr>
          <w:p w14:paraId="5160EAEF" w14:textId="77777777" w:rsidR="0030024D" w:rsidRPr="00E57B93" w:rsidRDefault="0030024D" w:rsidP="00A12A01">
            <w:pPr>
              <w:spacing w:after="0"/>
              <w:jc w:val="center"/>
              <w:rPr>
                <w:color w:val="000000"/>
                <w:sz w:val="20"/>
              </w:rPr>
            </w:pPr>
            <w:r w:rsidRPr="00E57B93">
              <w:rPr>
                <w:color w:val="000000"/>
                <w:sz w:val="20"/>
              </w:rPr>
              <w:t>Failure rates (95% CI)</w:t>
            </w:r>
            <w:r w:rsidRPr="00E57B93">
              <w:rPr>
                <w:color w:val="000000"/>
                <w:sz w:val="20"/>
                <w:vertAlign w:val="superscript"/>
              </w:rPr>
              <w:t>a</w:t>
            </w:r>
          </w:p>
        </w:tc>
        <w:tc>
          <w:tcPr>
            <w:tcW w:w="284" w:type="dxa"/>
            <w:tcBorders>
              <w:left w:val="nil"/>
              <w:right w:val="nil"/>
            </w:tcBorders>
            <w:shd w:val="clear" w:color="auto" w:fill="auto"/>
            <w:noWrap/>
            <w:vAlign w:val="bottom"/>
            <w:hideMark/>
          </w:tcPr>
          <w:p w14:paraId="0E21C2EC" w14:textId="77777777" w:rsidR="0030024D" w:rsidRPr="00E57B93" w:rsidRDefault="0030024D" w:rsidP="00A12A01">
            <w:pPr>
              <w:spacing w:after="0"/>
              <w:jc w:val="center"/>
              <w:rPr>
                <w:color w:val="000000"/>
                <w:sz w:val="20"/>
              </w:rPr>
            </w:pPr>
          </w:p>
        </w:tc>
        <w:tc>
          <w:tcPr>
            <w:tcW w:w="3827" w:type="dxa"/>
            <w:gridSpan w:val="5"/>
            <w:tcBorders>
              <w:left w:val="nil"/>
              <w:right w:val="nil"/>
            </w:tcBorders>
            <w:shd w:val="clear" w:color="auto" w:fill="auto"/>
            <w:noWrap/>
            <w:vAlign w:val="bottom"/>
            <w:hideMark/>
          </w:tcPr>
          <w:p w14:paraId="403F8105" w14:textId="77777777" w:rsidR="0030024D" w:rsidRPr="00E57B93" w:rsidRDefault="0030024D" w:rsidP="00A12A01">
            <w:pPr>
              <w:spacing w:after="0"/>
              <w:jc w:val="center"/>
              <w:rPr>
                <w:color w:val="000000"/>
                <w:sz w:val="20"/>
              </w:rPr>
            </w:pPr>
            <w:r w:rsidRPr="00E57B93">
              <w:rPr>
                <w:color w:val="000000"/>
                <w:sz w:val="20"/>
              </w:rPr>
              <w:t>Crude HR (95% CI)</w:t>
            </w:r>
          </w:p>
        </w:tc>
        <w:tc>
          <w:tcPr>
            <w:tcW w:w="283" w:type="dxa"/>
            <w:tcBorders>
              <w:left w:val="nil"/>
              <w:right w:val="nil"/>
            </w:tcBorders>
            <w:shd w:val="clear" w:color="auto" w:fill="auto"/>
            <w:noWrap/>
            <w:vAlign w:val="bottom"/>
            <w:hideMark/>
          </w:tcPr>
          <w:p w14:paraId="5F4579E0" w14:textId="77777777" w:rsidR="0030024D" w:rsidRPr="00E57B93" w:rsidRDefault="0030024D" w:rsidP="00A12A01">
            <w:pPr>
              <w:spacing w:after="0"/>
              <w:jc w:val="center"/>
              <w:rPr>
                <w:color w:val="000000"/>
                <w:sz w:val="20"/>
              </w:rPr>
            </w:pPr>
          </w:p>
        </w:tc>
        <w:tc>
          <w:tcPr>
            <w:tcW w:w="3828" w:type="dxa"/>
            <w:gridSpan w:val="5"/>
            <w:tcBorders>
              <w:left w:val="nil"/>
            </w:tcBorders>
            <w:shd w:val="clear" w:color="auto" w:fill="auto"/>
            <w:noWrap/>
            <w:vAlign w:val="bottom"/>
            <w:hideMark/>
          </w:tcPr>
          <w:p w14:paraId="07617725" w14:textId="77777777" w:rsidR="0030024D" w:rsidRPr="00E57B93" w:rsidRDefault="0030024D" w:rsidP="00A12A01">
            <w:pPr>
              <w:spacing w:after="0"/>
              <w:jc w:val="center"/>
              <w:rPr>
                <w:color w:val="000000"/>
                <w:sz w:val="20"/>
              </w:rPr>
            </w:pPr>
            <w:r w:rsidRPr="00E57B93">
              <w:rPr>
                <w:color w:val="000000"/>
                <w:sz w:val="20"/>
              </w:rPr>
              <w:t xml:space="preserve">Adjusted </w:t>
            </w:r>
            <w:proofErr w:type="spellStart"/>
            <w:r w:rsidRPr="00E57B93">
              <w:rPr>
                <w:color w:val="000000"/>
                <w:sz w:val="20"/>
              </w:rPr>
              <w:t>HR</w:t>
            </w:r>
            <w:r w:rsidRPr="00E57B93">
              <w:rPr>
                <w:color w:val="000000"/>
                <w:sz w:val="20"/>
                <w:vertAlign w:val="superscript"/>
              </w:rPr>
              <w:t>b</w:t>
            </w:r>
            <w:proofErr w:type="spellEnd"/>
            <w:r w:rsidRPr="00E57B93">
              <w:rPr>
                <w:color w:val="000000"/>
                <w:sz w:val="20"/>
                <w:vertAlign w:val="superscript"/>
              </w:rPr>
              <w:t xml:space="preserve"> </w:t>
            </w:r>
            <w:r w:rsidRPr="00E57B93">
              <w:rPr>
                <w:color w:val="000000"/>
                <w:sz w:val="20"/>
              </w:rPr>
              <w:t>(95% CI)</w:t>
            </w:r>
          </w:p>
        </w:tc>
      </w:tr>
      <w:tr w:rsidR="0030024D" w:rsidRPr="00E57B93" w14:paraId="314FBCE8" w14:textId="77777777" w:rsidTr="00A12A01">
        <w:trPr>
          <w:gridAfter w:val="1"/>
          <w:wAfter w:w="33" w:type="dxa"/>
          <w:trHeight w:val="397"/>
        </w:trPr>
        <w:tc>
          <w:tcPr>
            <w:tcW w:w="1101" w:type="dxa"/>
            <w:vMerge/>
            <w:tcBorders>
              <w:bottom w:val="single" w:sz="4" w:space="0" w:color="auto"/>
              <w:right w:val="nil"/>
            </w:tcBorders>
            <w:vAlign w:val="center"/>
            <w:hideMark/>
          </w:tcPr>
          <w:p w14:paraId="3185459A" w14:textId="77777777" w:rsidR="0030024D" w:rsidRPr="00E57B93" w:rsidRDefault="0030024D" w:rsidP="00A12A01">
            <w:pPr>
              <w:spacing w:after="0"/>
              <w:rPr>
                <w:color w:val="000000"/>
                <w:sz w:val="20"/>
              </w:rPr>
            </w:pPr>
          </w:p>
        </w:tc>
        <w:tc>
          <w:tcPr>
            <w:tcW w:w="567" w:type="dxa"/>
            <w:vMerge/>
            <w:tcBorders>
              <w:left w:val="nil"/>
              <w:bottom w:val="single" w:sz="4" w:space="0" w:color="auto"/>
              <w:right w:val="nil"/>
            </w:tcBorders>
            <w:vAlign w:val="center"/>
          </w:tcPr>
          <w:p w14:paraId="60CBF2B8" w14:textId="77777777" w:rsidR="0030024D" w:rsidRPr="00E57B93" w:rsidRDefault="0030024D" w:rsidP="00A12A01">
            <w:pPr>
              <w:pStyle w:val="NoSpacing"/>
              <w:spacing w:line="264" w:lineRule="auto"/>
              <w:rPr>
                <w:sz w:val="20"/>
                <w:lang w:val="en-GB"/>
              </w:rPr>
            </w:pPr>
          </w:p>
        </w:tc>
        <w:tc>
          <w:tcPr>
            <w:tcW w:w="1984" w:type="dxa"/>
            <w:gridSpan w:val="2"/>
            <w:tcBorders>
              <w:left w:val="nil"/>
              <w:bottom w:val="single" w:sz="4" w:space="0" w:color="auto"/>
              <w:right w:val="nil"/>
            </w:tcBorders>
            <w:shd w:val="clear" w:color="auto" w:fill="auto"/>
            <w:noWrap/>
            <w:vAlign w:val="bottom"/>
            <w:hideMark/>
          </w:tcPr>
          <w:p w14:paraId="0B2B6B84" w14:textId="77777777" w:rsidR="0030024D" w:rsidRPr="00E57B93" w:rsidRDefault="0030024D" w:rsidP="00A12A01">
            <w:pPr>
              <w:pStyle w:val="NoSpacing"/>
              <w:spacing w:line="264" w:lineRule="auto"/>
              <w:jc w:val="center"/>
              <w:rPr>
                <w:sz w:val="20"/>
                <w:lang w:val="en-GB"/>
              </w:rPr>
            </w:pPr>
            <w:r w:rsidRPr="00E57B93">
              <w:rPr>
                <w:sz w:val="20"/>
                <w:lang w:val="en-GB"/>
              </w:rPr>
              <w:t>PCR uncorrected</w:t>
            </w:r>
          </w:p>
        </w:tc>
        <w:tc>
          <w:tcPr>
            <w:tcW w:w="284" w:type="dxa"/>
            <w:tcBorders>
              <w:left w:val="nil"/>
              <w:bottom w:val="single" w:sz="4" w:space="0" w:color="auto"/>
              <w:right w:val="nil"/>
            </w:tcBorders>
            <w:shd w:val="clear" w:color="auto" w:fill="auto"/>
            <w:noWrap/>
            <w:vAlign w:val="bottom"/>
            <w:hideMark/>
          </w:tcPr>
          <w:p w14:paraId="1BC8654C" w14:textId="77777777" w:rsidR="0030024D" w:rsidRPr="00E57B93" w:rsidRDefault="0030024D" w:rsidP="00A12A01">
            <w:pPr>
              <w:pStyle w:val="NoSpacing"/>
              <w:spacing w:line="264" w:lineRule="auto"/>
              <w:rPr>
                <w:sz w:val="10"/>
                <w:szCs w:val="10"/>
                <w:lang w:val="en-GB"/>
              </w:rPr>
            </w:pPr>
          </w:p>
        </w:tc>
        <w:tc>
          <w:tcPr>
            <w:tcW w:w="1984" w:type="dxa"/>
            <w:gridSpan w:val="2"/>
            <w:tcBorders>
              <w:left w:val="nil"/>
              <w:bottom w:val="single" w:sz="4" w:space="0" w:color="auto"/>
              <w:right w:val="nil"/>
            </w:tcBorders>
            <w:shd w:val="clear" w:color="auto" w:fill="auto"/>
            <w:noWrap/>
            <w:vAlign w:val="bottom"/>
            <w:hideMark/>
          </w:tcPr>
          <w:p w14:paraId="71E2CCE1" w14:textId="77777777" w:rsidR="0030024D" w:rsidRPr="009D21E6" w:rsidRDefault="0030024D" w:rsidP="00A12A01">
            <w:pPr>
              <w:pStyle w:val="NoSpacing"/>
              <w:spacing w:line="264" w:lineRule="auto"/>
              <w:jc w:val="center"/>
              <w:rPr>
                <w:sz w:val="20"/>
                <w:lang w:val="en-GB"/>
              </w:rPr>
            </w:pPr>
            <w:r w:rsidRPr="009D21E6">
              <w:rPr>
                <w:sz w:val="20"/>
                <w:lang w:val="en-GB"/>
              </w:rPr>
              <w:t>PCR corrected</w:t>
            </w:r>
          </w:p>
        </w:tc>
        <w:tc>
          <w:tcPr>
            <w:tcW w:w="284" w:type="dxa"/>
            <w:tcBorders>
              <w:left w:val="nil"/>
              <w:bottom w:val="single" w:sz="4" w:space="0" w:color="auto"/>
              <w:right w:val="nil"/>
            </w:tcBorders>
            <w:shd w:val="clear" w:color="auto" w:fill="auto"/>
            <w:noWrap/>
            <w:vAlign w:val="bottom"/>
            <w:hideMark/>
          </w:tcPr>
          <w:p w14:paraId="24DABD64" w14:textId="77777777" w:rsidR="0030024D" w:rsidRPr="009D21E6" w:rsidRDefault="0030024D" w:rsidP="00A12A01">
            <w:pPr>
              <w:pStyle w:val="NoSpacing"/>
              <w:spacing w:line="264" w:lineRule="auto"/>
              <w:rPr>
                <w:sz w:val="20"/>
                <w:lang w:val="en-GB"/>
              </w:rPr>
            </w:pPr>
          </w:p>
        </w:tc>
        <w:tc>
          <w:tcPr>
            <w:tcW w:w="1701" w:type="dxa"/>
            <w:gridSpan w:val="2"/>
            <w:tcBorders>
              <w:left w:val="nil"/>
              <w:bottom w:val="single" w:sz="4" w:space="0" w:color="auto"/>
              <w:right w:val="nil"/>
            </w:tcBorders>
            <w:shd w:val="clear" w:color="auto" w:fill="auto"/>
            <w:noWrap/>
            <w:vAlign w:val="bottom"/>
            <w:hideMark/>
          </w:tcPr>
          <w:p w14:paraId="76A05D26" w14:textId="77777777" w:rsidR="0030024D" w:rsidRPr="009D21E6" w:rsidRDefault="0030024D" w:rsidP="00A12A01">
            <w:pPr>
              <w:pStyle w:val="NoSpacing"/>
              <w:spacing w:line="264" w:lineRule="auto"/>
              <w:jc w:val="center"/>
              <w:rPr>
                <w:sz w:val="20"/>
                <w:lang w:val="en-GB"/>
              </w:rPr>
            </w:pPr>
            <w:r w:rsidRPr="009D21E6">
              <w:rPr>
                <w:sz w:val="20"/>
                <w:lang w:val="en-GB"/>
              </w:rPr>
              <w:t>PCR uncorrected</w:t>
            </w:r>
          </w:p>
        </w:tc>
        <w:tc>
          <w:tcPr>
            <w:tcW w:w="283" w:type="dxa"/>
            <w:tcBorders>
              <w:left w:val="nil"/>
              <w:bottom w:val="single" w:sz="4" w:space="0" w:color="auto"/>
              <w:right w:val="nil"/>
            </w:tcBorders>
            <w:shd w:val="clear" w:color="auto" w:fill="auto"/>
            <w:noWrap/>
            <w:vAlign w:val="bottom"/>
            <w:hideMark/>
          </w:tcPr>
          <w:p w14:paraId="01226103" w14:textId="77777777" w:rsidR="0030024D" w:rsidRPr="009D21E6" w:rsidRDefault="0030024D" w:rsidP="00A12A01">
            <w:pPr>
              <w:pStyle w:val="NoSpacing"/>
              <w:spacing w:line="264" w:lineRule="auto"/>
              <w:rPr>
                <w:sz w:val="20"/>
                <w:lang w:val="en-GB"/>
              </w:rPr>
            </w:pPr>
          </w:p>
        </w:tc>
        <w:tc>
          <w:tcPr>
            <w:tcW w:w="1843" w:type="dxa"/>
            <w:gridSpan w:val="2"/>
            <w:tcBorders>
              <w:left w:val="nil"/>
              <w:bottom w:val="single" w:sz="4" w:space="0" w:color="auto"/>
              <w:right w:val="nil"/>
            </w:tcBorders>
            <w:shd w:val="clear" w:color="auto" w:fill="auto"/>
            <w:noWrap/>
            <w:vAlign w:val="bottom"/>
            <w:hideMark/>
          </w:tcPr>
          <w:p w14:paraId="1EF05A47" w14:textId="77777777" w:rsidR="0030024D" w:rsidRPr="009D21E6" w:rsidRDefault="0030024D" w:rsidP="00A12A01">
            <w:pPr>
              <w:pStyle w:val="NoSpacing"/>
              <w:spacing w:line="264" w:lineRule="auto"/>
              <w:jc w:val="center"/>
              <w:rPr>
                <w:sz w:val="20"/>
                <w:lang w:val="en-GB"/>
              </w:rPr>
            </w:pPr>
            <w:r w:rsidRPr="009D21E6">
              <w:rPr>
                <w:sz w:val="20"/>
                <w:lang w:val="en-GB"/>
              </w:rPr>
              <w:t>PCR corrected</w:t>
            </w:r>
          </w:p>
        </w:tc>
        <w:tc>
          <w:tcPr>
            <w:tcW w:w="283" w:type="dxa"/>
            <w:tcBorders>
              <w:left w:val="nil"/>
              <w:bottom w:val="single" w:sz="4" w:space="0" w:color="auto"/>
              <w:right w:val="nil"/>
            </w:tcBorders>
            <w:shd w:val="clear" w:color="auto" w:fill="auto"/>
            <w:noWrap/>
            <w:vAlign w:val="bottom"/>
            <w:hideMark/>
          </w:tcPr>
          <w:p w14:paraId="05C41364" w14:textId="77777777" w:rsidR="0030024D" w:rsidRPr="009D21E6" w:rsidRDefault="0030024D" w:rsidP="00A12A01">
            <w:pPr>
              <w:pStyle w:val="NoSpacing"/>
              <w:spacing w:line="264" w:lineRule="auto"/>
              <w:rPr>
                <w:sz w:val="20"/>
                <w:lang w:val="en-GB"/>
              </w:rPr>
            </w:pPr>
          </w:p>
        </w:tc>
        <w:tc>
          <w:tcPr>
            <w:tcW w:w="1701" w:type="dxa"/>
            <w:gridSpan w:val="2"/>
            <w:tcBorders>
              <w:left w:val="nil"/>
              <w:bottom w:val="single" w:sz="4" w:space="0" w:color="auto"/>
              <w:right w:val="nil"/>
            </w:tcBorders>
            <w:shd w:val="clear" w:color="auto" w:fill="auto"/>
            <w:noWrap/>
            <w:vAlign w:val="bottom"/>
            <w:hideMark/>
          </w:tcPr>
          <w:p w14:paraId="4E2887C8" w14:textId="77777777" w:rsidR="0030024D" w:rsidRPr="009D21E6" w:rsidRDefault="0030024D" w:rsidP="00A12A01">
            <w:pPr>
              <w:pStyle w:val="NoSpacing"/>
              <w:spacing w:line="264" w:lineRule="auto"/>
              <w:jc w:val="center"/>
              <w:rPr>
                <w:sz w:val="20"/>
                <w:lang w:val="en-GB"/>
              </w:rPr>
            </w:pPr>
            <w:r w:rsidRPr="009D21E6">
              <w:rPr>
                <w:sz w:val="20"/>
                <w:lang w:val="en-GB"/>
              </w:rPr>
              <w:t>PCR uncorrected</w:t>
            </w:r>
          </w:p>
        </w:tc>
        <w:tc>
          <w:tcPr>
            <w:tcW w:w="284" w:type="dxa"/>
            <w:tcBorders>
              <w:left w:val="nil"/>
              <w:bottom w:val="single" w:sz="4" w:space="0" w:color="auto"/>
              <w:right w:val="nil"/>
            </w:tcBorders>
            <w:shd w:val="clear" w:color="auto" w:fill="auto"/>
            <w:noWrap/>
            <w:vAlign w:val="bottom"/>
            <w:hideMark/>
          </w:tcPr>
          <w:p w14:paraId="03EDD871" w14:textId="77777777" w:rsidR="0030024D" w:rsidRPr="009D21E6" w:rsidRDefault="0030024D" w:rsidP="00A12A01">
            <w:pPr>
              <w:pStyle w:val="NoSpacing"/>
              <w:spacing w:line="264" w:lineRule="auto"/>
              <w:rPr>
                <w:sz w:val="20"/>
                <w:lang w:val="en-GB"/>
              </w:rPr>
            </w:pPr>
          </w:p>
        </w:tc>
        <w:tc>
          <w:tcPr>
            <w:tcW w:w="1843" w:type="dxa"/>
            <w:gridSpan w:val="2"/>
            <w:tcBorders>
              <w:left w:val="nil"/>
              <w:bottom w:val="single" w:sz="4" w:space="0" w:color="auto"/>
            </w:tcBorders>
            <w:shd w:val="clear" w:color="auto" w:fill="auto"/>
            <w:noWrap/>
            <w:vAlign w:val="bottom"/>
            <w:hideMark/>
          </w:tcPr>
          <w:p w14:paraId="56951B93" w14:textId="77777777" w:rsidR="0030024D" w:rsidRPr="009D21E6" w:rsidRDefault="0030024D" w:rsidP="00A12A01">
            <w:pPr>
              <w:pStyle w:val="NoSpacing"/>
              <w:spacing w:line="264" w:lineRule="auto"/>
              <w:jc w:val="center"/>
              <w:rPr>
                <w:sz w:val="20"/>
                <w:lang w:val="en-GB"/>
              </w:rPr>
            </w:pPr>
            <w:r w:rsidRPr="009D21E6">
              <w:rPr>
                <w:sz w:val="20"/>
                <w:lang w:val="en-GB"/>
              </w:rPr>
              <w:t>PCR corrected</w:t>
            </w:r>
          </w:p>
        </w:tc>
      </w:tr>
      <w:tr w:rsidR="0030024D" w:rsidRPr="00E57B93" w14:paraId="6135043D" w14:textId="77777777" w:rsidTr="00A12A01">
        <w:trPr>
          <w:gridAfter w:val="1"/>
          <w:wAfter w:w="33" w:type="dxa"/>
          <w:trHeight w:val="240"/>
        </w:trPr>
        <w:tc>
          <w:tcPr>
            <w:tcW w:w="1101" w:type="dxa"/>
            <w:tcBorders>
              <w:top w:val="single" w:sz="4" w:space="0" w:color="auto"/>
              <w:right w:val="nil"/>
            </w:tcBorders>
            <w:shd w:val="clear" w:color="auto" w:fill="auto"/>
            <w:noWrap/>
            <w:vAlign w:val="bottom"/>
            <w:hideMark/>
          </w:tcPr>
          <w:p w14:paraId="5B0ED656" w14:textId="77777777" w:rsidR="0030024D" w:rsidRPr="00E57B93" w:rsidRDefault="0030024D" w:rsidP="00A12A01">
            <w:pPr>
              <w:pStyle w:val="NoSpacing"/>
              <w:spacing w:line="264" w:lineRule="auto"/>
              <w:rPr>
                <w:sz w:val="20"/>
                <w:lang w:val="en-GB"/>
              </w:rPr>
            </w:pPr>
            <w:r w:rsidRPr="00E57B93">
              <w:rPr>
                <w:sz w:val="20"/>
                <w:lang w:val="en-GB"/>
              </w:rPr>
              <w:t>High</w:t>
            </w:r>
          </w:p>
        </w:tc>
        <w:tc>
          <w:tcPr>
            <w:tcW w:w="567" w:type="dxa"/>
            <w:tcBorders>
              <w:top w:val="single" w:sz="4" w:space="0" w:color="auto"/>
              <w:left w:val="nil"/>
              <w:right w:val="nil"/>
            </w:tcBorders>
            <w:vAlign w:val="bottom"/>
          </w:tcPr>
          <w:p w14:paraId="63419B13" w14:textId="77777777" w:rsidR="0030024D" w:rsidRPr="00E57B93" w:rsidRDefault="0030024D" w:rsidP="00A12A01">
            <w:pPr>
              <w:pStyle w:val="NoSpacing"/>
              <w:spacing w:line="264" w:lineRule="auto"/>
              <w:rPr>
                <w:sz w:val="20"/>
                <w:lang w:val="en-GB"/>
              </w:rPr>
            </w:pPr>
            <w:r w:rsidRPr="00E57B93">
              <w:rPr>
                <w:sz w:val="20"/>
                <w:lang w:val="en-GB"/>
              </w:rPr>
              <w:t>28</w:t>
            </w:r>
          </w:p>
        </w:tc>
        <w:tc>
          <w:tcPr>
            <w:tcW w:w="567" w:type="dxa"/>
            <w:tcBorders>
              <w:top w:val="single" w:sz="4" w:space="0" w:color="auto"/>
              <w:left w:val="nil"/>
              <w:right w:val="nil"/>
            </w:tcBorders>
            <w:shd w:val="clear" w:color="auto" w:fill="auto"/>
            <w:noWrap/>
            <w:tcMar>
              <w:left w:w="28" w:type="dxa"/>
              <w:right w:w="28" w:type="dxa"/>
            </w:tcMar>
            <w:vAlign w:val="bottom"/>
            <w:hideMark/>
          </w:tcPr>
          <w:p w14:paraId="66E70F14"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30.5%</w:t>
            </w:r>
          </w:p>
        </w:tc>
        <w:tc>
          <w:tcPr>
            <w:tcW w:w="1417" w:type="dxa"/>
            <w:tcBorders>
              <w:top w:val="single" w:sz="4" w:space="0" w:color="auto"/>
              <w:left w:val="nil"/>
              <w:right w:val="nil"/>
            </w:tcBorders>
            <w:shd w:val="clear" w:color="auto" w:fill="auto"/>
            <w:noWrap/>
            <w:tcMar>
              <w:left w:w="28" w:type="dxa"/>
              <w:right w:w="28" w:type="dxa"/>
            </w:tcMar>
            <w:vAlign w:val="bottom"/>
            <w:hideMark/>
          </w:tcPr>
          <w:p w14:paraId="493A50A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(26.7%; 34.8%)</w:t>
            </w:r>
          </w:p>
        </w:tc>
        <w:tc>
          <w:tcPr>
            <w:tcW w:w="284" w:type="dxa"/>
            <w:tcBorders>
              <w:top w:val="single" w:sz="4" w:space="0" w:color="auto"/>
              <w:left w:val="nil"/>
              <w:right w:val="nil"/>
            </w:tcBorders>
            <w:shd w:val="clear" w:color="auto" w:fill="auto"/>
            <w:noWrap/>
            <w:tcMar>
              <w:left w:w="28" w:type="dxa"/>
              <w:right w:w="28" w:type="dxa"/>
            </w:tcMar>
            <w:vAlign w:val="bottom"/>
            <w:hideMark/>
          </w:tcPr>
          <w:p w14:paraId="5D35D197" w14:textId="77777777" w:rsidR="0030024D" w:rsidRPr="00E57B93" w:rsidRDefault="0030024D" w:rsidP="00A12A01">
            <w:pPr>
              <w:pStyle w:val="NoSpacing"/>
              <w:spacing w:line="264" w:lineRule="auto"/>
              <w:jc w:val="center"/>
              <w:rPr>
                <w:sz w:val="10"/>
                <w:szCs w:val="10"/>
                <w:lang w:val="en-GB"/>
              </w:rPr>
            </w:pPr>
          </w:p>
        </w:tc>
        <w:tc>
          <w:tcPr>
            <w:tcW w:w="567" w:type="dxa"/>
            <w:tcBorders>
              <w:top w:val="single" w:sz="4" w:space="0" w:color="auto"/>
              <w:left w:val="nil"/>
              <w:right w:val="nil"/>
            </w:tcBorders>
            <w:shd w:val="clear" w:color="auto" w:fill="auto"/>
            <w:noWrap/>
            <w:tcMar>
              <w:left w:w="28" w:type="dxa"/>
              <w:right w:w="28" w:type="dxa"/>
            </w:tcMar>
            <w:vAlign w:val="bottom"/>
            <w:hideMark/>
          </w:tcPr>
          <w:p w14:paraId="74B67867"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15.8%</w:t>
            </w:r>
          </w:p>
        </w:tc>
        <w:tc>
          <w:tcPr>
            <w:tcW w:w="1417" w:type="dxa"/>
            <w:tcBorders>
              <w:top w:val="single" w:sz="4" w:space="0" w:color="auto"/>
              <w:left w:val="nil"/>
              <w:right w:val="nil"/>
            </w:tcBorders>
            <w:shd w:val="clear" w:color="auto" w:fill="auto"/>
            <w:noWrap/>
            <w:tcMar>
              <w:left w:w="28" w:type="dxa"/>
              <w:right w:w="28" w:type="dxa"/>
            </w:tcMar>
            <w:vAlign w:val="bottom"/>
            <w:hideMark/>
          </w:tcPr>
          <w:p w14:paraId="1735EC8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(12.7%; 19.4%)</w:t>
            </w:r>
          </w:p>
        </w:tc>
        <w:tc>
          <w:tcPr>
            <w:tcW w:w="284" w:type="dxa"/>
            <w:tcBorders>
              <w:top w:val="single" w:sz="4" w:space="0" w:color="auto"/>
              <w:left w:val="nil"/>
              <w:right w:val="nil"/>
            </w:tcBorders>
            <w:shd w:val="clear" w:color="auto" w:fill="auto"/>
            <w:noWrap/>
            <w:tcMar>
              <w:left w:w="28" w:type="dxa"/>
              <w:right w:w="28" w:type="dxa"/>
            </w:tcMar>
            <w:vAlign w:val="bottom"/>
            <w:hideMark/>
          </w:tcPr>
          <w:p w14:paraId="0ABE9F54" w14:textId="77777777" w:rsidR="0030024D" w:rsidRPr="00E57B93" w:rsidRDefault="0030024D" w:rsidP="00A12A01">
            <w:pPr>
              <w:pStyle w:val="NoSpacing"/>
              <w:spacing w:line="264" w:lineRule="auto"/>
              <w:jc w:val="center"/>
              <w:rPr>
                <w:sz w:val="20"/>
                <w:lang w:val="en-GB"/>
              </w:rPr>
            </w:pPr>
          </w:p>
        </w:tc>
        <w:tc>
          <w:tcPr>
            <w:tcW w:w="567" w:type="dxa"/>
            <w:tcBorders>
              <w:top w:val="single" w:sz="4" w:space="0" w:color="auto"/>
              <w:left w:val="nil"/>
              <w:right w:val="nil"/>
            </w:tcBorders>
            <w:shd w:val="clear" w:color="auto" w:fill="auto"/>
            <w:noWrap/>
            <w:tcMar>
              <w:left w:w="28" w:type="dxa"/>
              <w:right w:w="28" w:type="dxa"/>
            </w:tcMar>
            <w:vAlign w:val="bottom"/>
            <w:hideMark/>
          </w:tcPr>
          <w:p w14:paraId="4DF30F2A"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2.88</w:t>
            </w:r>
          </w:p>
        </w:tc>
        <w:tc>
          <w:tcPr>
            <w:tcW w:w="1134" w:type="dxa"/>
            <w:tcBorders>
              <w:top w:val="single" w:sz="4" w:space="0" w:color="auto"/>
              <w:left w:val="nil"/>
              <w:right w:val="nil"/>
            </w:tcBorders>
            <w:shd w:val="clear" w:color="auto" w:fill="auto"/>
            <w:noWrap/>
            <w:tcMar>
              <w:left w:w="28" w:type="dxa"/>
              <w:right w:w="28" w:type="dxa"/>
            </w:tcMar>
            <w:vAlign w:val="bottom"/>
            <w:hideMark/>
          </w:tcPr>
          <w:p w14:paraId="00999A3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(1.47; 5.64)</w:t>
            </w:r>
          </w:p>
        </w:tc>
        <w:tc>
          <w:tcPr>
            <w:tcW w:w="283" w:type="dxa"/>
            <w:tcBorders>
              <w:top w:val="single" w:sz="4" w:space="0" w:color="auto"/>
              <w:left w:val="nil"/>
              <w:right w:val="nil"/>
            </w:tcBorders>
            <w:shd w:val="clear" w:color="auto" w:fill="auto"/>
            <w:noWrap/>
            <w:tcMar>
              <w:left w:w="28" w:type="dxa"/>
              <w:right w:w="28" w:type="dxa"/>
            </w:tcMar>
            <w:vAlign w:val="bottom"/>
            <w:hideMark/>
          </w:tcPr>
          <w:p w14:paraId="1FBD4523" w14:textId="77777777" w:rsidR="0030024D" w:rsidRPr="00E57B93" w:rsidRDefault="0030024D" w:rsidP="00A12A01">
            <w:pPr>
              <w:pStyle w:val="NoSpacing"/>
              <w:spacing w:line="264" w:lineRule="auto"/>
              <w:jc w:val="center"/>
              <w:rPr>
                <w:sz w:val="20"/>
                <w:lang w:val="en-GB"/>
              </w:rPr>
            </w:pPr>
          </w:p>
        </w:tc>
        <w:tc>
          <w:tcPr>
            <w:tcW w:w="709" w:type="dxa"/>
            <w:tcBorders>
              <w:top w:val="single" w:sz="4" w:space="0" w:color="auto"/>
              <w:left w:val="nil"/>
              <w:right w:val="nil"/>
            </w:tcBorders>
            <w:shd w:val="clear" w:color="auto" w:fill="auto"/>
            <w:noWrap/>
            <w:tcMar>
              <w:left w:w="28" w:type="dxa"/>
              <w:right w:w="28" w:type="dxa"/>
            </w:tcMar>
            <w:vAlign w:val="bottom"/>
            <w:hideMark/>
          </w:tcPr>
          <w:p w14:paraId="3B120271"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2.46</w:t>
            </w:r>
          </w:p>
        </w:tc>
        <w:tc>
          <w:tcPr>
            <w:tcW w:w="1134" w:type="dxa"/>
            <w:tcBorders>
              <w:top w:val="single" w:sz="4" w:space="0" w:color="auto"/>
              <w:left w:val="nil"/>
              <w:right w:val="nil"/>
            </w:tcBorders>
            <w:shd w:val="clear" w:color="auto" w:fill="auto"/>
            <w:noWrap/>
            <w:tcMar>
              <w:left w:w="28" w:type="dxa"/>
              <w:right w:w="28" w:type="dxa"/>
            </w:tcMar>
            <w:vAlign w:val="bottom"/>
            <w:hideMark/>
          </w:tcPr>
          <w:p w14:paraId="3CF48D4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(0.98; 6.20)</w:t>
            </w:r>
          </w:p>
        </w:tc>
        <w:tc>
          <w:tcPr>
            <w:tcW w:w="283" w:type="dxa"/>
            <w:tcBorders>
              <w:top w:val="single" w:sz="4" w:space="0" w:color="auto"/>
              <w:left w:val="nil"/>
              <w:right w:val="nil"/>
            </w:tcBorders>
            <w:shd w:val="clear" w:color="auto" w:fill="auto"/>
            <w:noWrap/>
            <w:tcMar>
              <w:left w:w="28" w:type="dxa"/>
              <w:right w:w="28" w:type="dxa"/>
            </w:tcMar>
            <w:vAlign w:val="bottom"/>
            <w:hideMark/>
          </w:tcPr>
          <w:p w14:paraId="0CDC54A1" w14:textId="77777777" w:rsidR="0030024D" w:rsidRPr="00E57B93" w:rsidRDefault="0030024D" w:rsidP="00A12A01">
            <w:pPr>
              <w:pStyle w:val="NoSpacing"/>
              <w:spacing w:line="264" w:lineRule="auto"/>
              <w:jc w:val="center"/>
              <w:rPr>
                <w:sz w:val="20"/>
                <w:lang w:val="en-GB"/>
              </w:rPr>
            </w:pPr>
          </w:p>
        </w:tc>
        <w:tc>
          <w:tcPr>
            <w:tcW w:w="567" w:type="dxa"/>
            <w:tcBorders>
              <w:top w:val="single" w:sz="4" w:space="0" w:color="auto"/>
              <w:left w:val="nil"/>
              <w:right w:val="nil"/>
            </w:tcBorders>
            <w:shd w:val="clear" w:color="auto" w:fill="auto"/>
            <w:noWrap/>
            <w:tcMar>
              <w:left w:w="28" w:type="dxa"/>
              <w:right w:w="28" w:type="dxa"/>
            </w:tcMar>
            <w:vAlign w:val="bottom"/>
            <w:hideMark/>
          </w:tcPr>
          <w:p w14:paraId="7BA75FAE"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3.10</w:t>
            </w:r>
          </w:p>
        </w:tc>
        <w:tc>
          <w:tcPr>
            <w:tcW w:w="1134" w:type="dxa"/>
            <w:tcBorders>
              <w:top w:val="single" w:sz="4" w:space="0" w:color="auto"/>
              <w:left w:val="nil"/>
              <w:right w:val="nil"/>
            </w:tcBorders>
            <w:shd w:val="clear" w:color="auto" w:fill="auto"/>
            <w:noWrap/>
            <w:tcMar>
              <w:left w:w="28" w:type="dxa"/>
              <w:right w:w="28" w:type="dxa"/>
            </w:tcMar>
            <w:vAlign w:val="bottom"/>
            <w:hideMark/>
          </w:tcPr>
          <w:p w14:paraId="5F0E831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(1.58; 6.10)</w:t>
            </w:r>
          </w:p>
        </w:tc>
        <w:tc>
          <w:tcPr>
            <w:tcW w:w="284" w:type="dxa"/>
            <w:tcBorders>
              <w:top w:val="single" w:sz="4" w:space="0" w:color="auto"/>
              <w:left w:val="nil"/>
              <w:right w:val="nil"/>
            </w:tcBorders>
            <w:shd w:val="clear" w:color="auto" w:fill="auto"/>
            <w:noWrap/>
            <w:tcMar>
              <w:left w:w="28" w:type="dxa"/>
              <w:right w:w="28" w:type="dxa"/>
            </w:tcMar>
            <w:vAlign w:val="bottom"/>
            <w:hideMark/>
          </w:tcPr>
          <w:p w14:paraId="4AC7939F" w14:textId="77777777" w:rsidR="0030024D" w:rsidRPr="00E57B93" w:rsidRDefault="0030024D" w:rsidP="00A12A01">
            <w:pPr>
              <w:pStyle w:val="NoSpacing"/>
              <w:spacing w:line="264" w:lineRule="auto"/>
              <w:jc w:val="center"/>
              <w:rPr>
                <w:sz w:val="20"/>
                <w:lang w:val="en-GB"/>
              </w:rPr>
            </w:pPr>
          </w:p>
        </w:tc>
        <w:tc>
          <w:tcPr>
            <w:tcW w:w="709" w:type="dxa"/>
            <w:tcBorders>
              <w:top w:val="single" w:sz="4" w:space="0" w:color="auto"/>
              <w:left w:val="nil"/>
              <w:right w:val="nil"/>
            </w:tcBorders>
            <w:shd w:val="clear" w:color="auto" w:fill="auto"/>
            <w:noWrap/>
            <w:tcMar>
              <w:left w:w="28" w:type="dxa"/>
              <w:right w:w="28" w:type="dxa"/>
            </w:tcMar>
            <w:vAlign w:val="bottom"/>
            <w:hideMark/>
          </w:tcPr>
          <w:p w14:paraId="6577102E"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2.67</w:t>
            </w:r>
          </w:p>
        </w:tc>
        <w:tc>
          <w:tcPr>
            <w:tcW w:w="1134" w:type="dxa"/>
            <w:tcBorders>
              <w:top w:val="single" w:sz="4" w:space="0" w:color="auto"/>
              <w:left w:val="nil"/>
            </w:tcBorders>
            <w:shd w:val="clear" w:color="auto" w:fill="auto"/>
            <w:noWrap/>
            <w:tcMar>
              <w:left w:w="28" w:type="dxa"/>
              <w:right w:w="28" w:type="dxa"/>
            </w:tcMar>
            <w:vAlign w:val="bottom"/>
            <w:hideMark/>
          </w:tcPr>
          <w:p w14:paraId="23B4914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(1.03; 6.93)</w:t>
            </w:r>
          </w:p>
        </w:tc>
      </w:tr>
      <w:tr w:rsidR="0030024D" w:rsidRPr="00E57B93" w14:paraId="7B92CED1" w14:textId="77777777" w:rsidTr="00A12A01">
        <w:trPr>
          <w:gridAfter w:val="1"/>
          <w:wAfter w:w="33" w:type="dxa"/>
          <w:trHeight w:val="240"/>
        </w:trPr>
        <w:tc>
          <w:tcPr>
            <w:tcW w:w="1101" w:type="dxa"/>
            <w:tcBorders>
              <w:right w:val="nil"/>
            </w:tcBorders>
            <w:shd w:val="clear" w:color="auto" w:fill="auto"/>
            <w:noWrap/>
            <w:vAlign w:val="bottom"/>
            <w:hideMark/>
          </w:tcPr>
          <w:p w14:paraId="49F076A5" w14:textId="77777777" w:rsidR="0030024D" w:rsidRPr="00E57B93" w:rsidRDefault="0030024D" w:rsidP="00A12A01">
            <w:pPr>
              <w:pStyle w:val="NoSpacing"/>
              <w:spacing w:line="264" w:lineRule="auto"/>
              <w:rPr>
                <w:sz w:val="20"/>
                <w:lang w:val="en-GB"/>
              </w:rPr>
            </w:pPr>
            <w:r w:rsidRPr="00E57B93">
              <w:rPr>
                <w:sz w:val="20"/>
                <w:lang w:val="en-GB"/>
              </w:rPr>
              <w:t>Moderate</w:t>
            </w:r>
          </w:p>
        </w:tc>
        <w:tc>
          <w:tcPr>
            <w:tcW w:w="567" w:type="dxa"/>
            <w:tcBorders>
              <w:left w:val="nil"/>
              <w:right w:val="nil"/>
            </w:tcBorders>
            <w:vAlign w:val="bottom"/>
          </w:tcPr>
          <w:p w14:paraId="290473A8" w14:textId="77777777" w:rsidR="0030024D" w:rsidRPr="00E57B93" w:rsidRDefault="0030024D" w:rsidP="00A12A01">
            <w:pPr>
              <w:pStyle w:val="NoSpacing"/>
              <w:spacing w:line="264" w:lineRule="auto"/>
              <w:rPr>
                <w:sz w:val="20"/>
                <w:lang w:val="en-GB"/>
              </w:rPr>
            </w:pPr>
          </w:p>
        </w:tc>
        <w:tc>
          <w:tcPr>
            <w:tcW w:w="567" w:type="dxa"/>
            <w:tcBorders>
              <w:left w:val="nil"/>
              <w:right w:val="nil"/>
            </w:tcBorders>
            <w:shd w:val="clear" w:color="auto" w:fill="auto"/>
            <w:noWrap/>
            <w:tcMar>
              <w:left w:w="28" w:type="dxa"/>
              <w:right w:w="28" w:type="dxa"/>
            </w:tcMar>
            <w:vAlign w:val="bottom"/>
            <w:hideMark/>
          </w:tcPr>
          <w:p w14:paraId="2AD5B419"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14.1%</w:t>
            </w:r>
          </w:p>
        </w:tc>
        <w:tc>
          <w:tcPr>
            <w:tcW w:w="1417" w:type="dxa"/>
            <w:tcBorders>
              <w:left w:val="nil"/>
              <w:right w:val="nil"/>
            </w:tcBorders>
            <w:shd w:val="clear" w:color="auto" w:fill="auto"/>
            <w:noWrap/>
            <w:tcMar>
              <w:left w:w="28" w:type="dxa"/>
              <w:right w:w="28" w:type="dxa"/>
            </w:tcMar>
            <w:vAlign w:val="bottom"/>
            <w:hideMark/>
          </w:tcPr>
          <w:p w14:paraId="636AE22B"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(8.0%; 24.2%)</w:t>
            </w:r>
          </w:p>
        </w:tc>
        <w:tc>
          <w:tcPr>
            <w:tcW w:w="284" w:type="dxa"/>
            <w:tcBorders>
              <w:left w:val="nil"/>
              <w:right w:val="nil"/>
            </w:tcBorders>
            <w:shd w:val="clear" w:color="auto" w:fill="auto"/>
            <w:noWrap/>
            <w:tcMar>
              <w:left w:w="28" w:type="dxa"/>
              <w:right w:w="28" w:type="dxa"/>
            </w:tcMar>
            <w:vAlign w:val="bottom"/>
            <w:hideMark/>
          </w:tcPr>
          <w:p w14:paraId="16738994" w14:textId="77777777" w:rsidR="0030024D" w:rsidRPr="00E57B93" w:rsidRDefault="0030024D" w:rsidP="00A12A01">
            <w:pPr>
              <w:pStyle w:val="NoSpacing"/>
              <w:spacing w:line="264" w:lineRule="auto"/>
              <w:jc w:val="center"/>
              <w:rPr>
                <w:sz w:val="10"/>
                <w:szCs w:val="10"/>
                <w:lang w:val="en-GB"/>
              </w:rPr>
            </w:pPr>
          </w:p>
        </w:tc>
        <w:tc>
          <w:tcPr>
            <w:tcW w:w="567" w:type="dxa"/>
            <w:tcBorders>
              <w:left w:val="nil"/>
              <w:right w:val="nil"/>
            </w:tcBorders>
            <w:shd w:val="clear" w:color="auto" w:fill="auto"/>
            <w:noWrap/>
            <w:tcMar>
              <w:left w:w="28" w:type="dxa"/>
              <w:right w:w="28" w:type="dxa"/>
            </w:tcMar>
            <w:vAlign w:val="bottom"/>
            <w:hideMark/>
          </w:tcPr>
          <w:p w14:paraId="6971B334"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7.0%</w:t>
            </w:r>
          </w:p>
        </w:tc>
        <w:tc>
          <w:tcPr>
            <w:tcW w:w="1417" w:type="dxa"/>
            <w:tcBorders>
              <w:left w:val="nil"/>
              <w:right w:val="nil"/>
            </w:tcBorders>
            <w:shd w:val="clear" w:color="auto" w:fill="auto"/>
            <w:noWrap/>
            <w:tcMar>
              <w:left w:w="28" w:type="dxa"/>
              <w:right w:w="28" w:type="dxa"/>
            </w:tcMar>
            <w:vAlign w:val="bottom"/>
            <w:hideMark/>
          </w:tcPr>
          <w:p w14:paraId="49F4B3D2"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(3.0%; 16.0%)</w:t>
            </w:r>
          </w:p>
        </w:tc>
        <w:tc>
          <w:tcPr>
            <w:tcW w:w="284" w:type="dxa"/>
            <w:tcBorders>
              <w:left w:val="nil"/>
              <w:right w:val="nil"/>
            </w:tcBorders>
            <w:shd w:val="clear" w:color="auto" w:fill="auto"/>
            <w:noWrap/>
            <w:tcMar>
              <w:left w:w="28" w:type="dxa"/>
              <w:right w:w="28" w:type="dxa"/>
            </w:tcMar>
            <w:vAlign w:val="bottom"/>
            <w:hideMark/>
          </w:tcPr>
          <w:p w14:paraId="4BA368A3"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56F21DE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1.42</w:t>
            </w:r>
          </w:p>
        </w:tc>
        <w:tc>
          <w:tcPr>
            <w:tcW w:w="1134" w:type="dxa"/>
            <w:tcBorders>
              <w:left w:val="nil"/>
              <w:right w:val="nil"/>
            </w:tcBorders>
            <w:shd w:val="clear" w:color="auto" w:fill="auto"/>
            <w:noWrap/>
            <w:tcMar>
              <w:left w:w="28" w:type="dxa"/>
              <w:right w:w="28" w:type="dxa"/>
            </w:tcMar>
            <w:vAlign w:val="bottom"/>
            <w:hideMark/>
          </w:tcPr>
          <w:p w14:paraId="21718427"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(0.59; 3.42)</w:t>
            </w:r>
          </w:p>
        </w:tc>
        <w:tc>
          <w:tcPr>
            <w:tcW w:w="283" w:type="dxa"/>
            <w:tcBorders>
              <w:left w:val="nil"/>
              <w:right w:val="nil"/>
            </w:tcBorders>
            <w:shd w:val="clear" w:color="auto" w:fill="auto"/>
            <w:noWrap/>
            <w:tcMar>
              <w:left w:w="28" w:type="dxa"/>
              <w:right w:w="28" w:type="dxa"/>
            </w:tcMar>
            <w:vAlign w:val="bottom"/>
            <w:hideMark/>
          </w:tcPr>
          <w:p w14:paraId="1AE79B38"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423A7F06"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1.15</w:t>
            </w:r>
          </w:p>
        </w:tc>
        <w:tc>
          <w:tcPr>
            <w:tcW w:w="1134" w:type="dxa"/>
            <w:tcBorders>
              <w:left w:val="nil"/>
              <w:right w:val="nil"/>
            </w:tcBorders>
            <w:shd w:val="clear" w:color="auto" w:fill="auto"/>
            <w:noWrap/>
            <w:tcMar>
              <w:left w:w="28" w:type="dxa"/>
              <w:right w:w="28" w:type="dxa"/>
            </w:tcMar>
            <w:vAlign w:val="bottom"/>
            <w:hideMark/>
          </w:tcPr>
          <w:p w14:paraId="5927CE3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(0.32; 4.07)</w:t>
            </w:r>
          </w:p>
        </w:tc>
        <w:tc>
          <w:tcPr>
            <w:tcW w:w="283" w:type="dxa"/>
            <w:tcBorders>
              <w:left w:val="nil"/>
              <w:right w:val="nil"/>
            </w:tcBorders>
            <w:shd w:val="clear" w:color="auto" w:fill="auto"/>
            <w:noWrap/>
            <w:tcMar>
              <w:left w:w="28" w:type="dxa"/>
              <w:right w:w="28" w:type="dxa"/>
            </w:tcMar>
            <w:vAlign w:val="bottom"/>
            <w:hideMark/>
          </w:tcPr>
          <w:p w14:paraId="671DEC70"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02047F3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1.38</w:t>
            </w:r>
          </w:p>
        </w:tc>
        <w:tc>
          <w:tcPr>
            <w:tcW w:w="1134" w:type="dxa"/>
            <w:tcBorders>
              <w:left w:val="nil"/>
              <w:right w:val="nil"/>
            </w:tcBorders>
            <w:shd w:val="clear" w:color="auto" w:fill="auto"/>
            <w:noWrap/>
            <w:tcMar>
              <w:left w:w="28" w:type="dxa"/>
              <w:right w:w="28" w:type="dxa"/>
            </w:tcMar>
            <w:vAlign w:val="bottom"/>
            <w:hideMark/>
          </w:tcPr>
          <w:p w14:paraId="01907A5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(0.57; 3.35)</w:t>
            </w:r>
          </w:p>
        </w:tc>
        <w:tc>
          <w:tcPr>
            <w:tcW w:w="284" w:type="dxa"/>
            <w:tcBorders>
              <w:left w:val="nil"/>
              <w:right w:val="nil"/>
            </w:tcBorders>
            <w:shd w:val="clear" w:color="auto" w:fill="auto"/>
            <w:noWrap/>
            <w:tcMar>
              <w:left w:w="28" w:type="dxa"/>
              <w:right w:w="28" w:type="dxa"/>
            </w:tcMar>
            <w:vAlign w:val="bottom"/>
            <w:hideMark/>
          </w:tcPr>
          <w:p w14:paraId="1EB1C834"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255A3BA4"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1.14</w:t>
            </w:r>
          </w:p>
        </w:tc>
        <w:tc>
          <w:tcPr>
            <w:tcW w:w="1134" w:type="dxa"/>
            <w:tcBorders>
              <w:left w:val="nil"/>
            </w:tcBorders>
            <w:shd w:val="clear" w:color="auto" w:fill="auto"/>
            <w:noWrap/>
            <w:tcMar>
              <w:left w:w="28" w:type="dxa"/>
              <w:right w:w="28" w:type="dxa"/>
            </w:tcMar>
            <w:vAlign w:val="bottom"/>
            <w:hideMark/>
          </w:tcPr>
          <w:p w14:paraId="11AED7A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(0.31; 4.19)</w:t>
            </w:r>
          </w:p>
        </w:tc>
      </w:tr>
      <w:tr w:rsidR="0030024D" w:rsidRPr="00E57B93" w14:paraId="44A329E5" w14:textId="77777777" w:rsidTr="00A12A01">
        <w:trPr>
          <w:gridAfter w:val="1"/>
          <w:wAfter w:w="33" w:type="dxa"/>
          <w:trHeight w:val="240"/>
        </w:trPr>
        <w:tc>
          <w:tcPr>
            <w:tcW w:w="1101" w:type="dxa"/>
            <w:tcBorders>
              <w:right w:val="nil"/>
            </w:tcBorders>
            <w:shd w:val="clear" w:color="auto" w:fill="auto"/>
            <w:noWrap/>
            <w:vAlign w:val="bottom"/>
            <w:hideMark/>
          </w:tcPr>
          <w:p w14:paraId="4A1522E2" w14:textId="77777777" w:rsidR="0030024D" w:rsidRPr="00E57B93" w:rsidRDefault="0030024D" w:rsidP="00A12A01">
            <w:pPr>
              <w:pStyle w:val="NoSpacing"/>
              <w:spacing w:line="264" w:lineRule="auto"/>
              <w:rPr>
                <w:sz w:val="20"/>
                <w:lang w:val="en-GB"/>
              </w:rPr>
            </w:pPr>
            <w:r w:rsidRPr="00E57B93">
              <w:rPr>
                <w:sz w:val="20"/>
                <w:lang w:val="en-GB"/>
              </w:rPr>
              <w:t>Low</w:t>
            </w:r>
          </w:p>
        </w:tc>
        <w:tc>
          <w:tcPr>
            <w:tcW w:w="567" w:type="dxa"/>
            <w:tcBorders>
              <w:left w:val="nil"/>
              <w:right w:val="nil"/>
            </w:tcBorders>
            <w:vAlign w:val="bottom"/>
          </w:tcPr>
          <w:p w14:paraId="27E814CA" w14:textId="77777777" w:rsidR="0030024D" w:rsidRPr="00E57B93" w:rsidRDefault="0030024D" w:rsidP="00A12A01">
            <w:pPr>
              <w:pStyle w:val="NoSpacing"/>
              <w:spacing w:line="264" w:lineRule="auto"/>
              <w:rPr>
                <w:sz w:val="20"/>
                <w:lang w:val="en-GB"/>
              </w:rPr>
            </w:pPr>
          </w:p>
        </w:tc>
        <w:tc>
          <w:tcPr>
            <w:tcW w:w="567" w:type="dxa"/>
            <w:tcBorders>
              <w:left w:val="nil"/>
              <w:right w:val="nil"/>
            </w:tcBorders>
            <w:shd w:val="clear" w:color="auto" w:fill="auto"/>
            <w:noWrap/>
            <w:tcMar>
              <w:left w:w="28" w:type="dxa"/>
              <w:right w:w="28" w:type="dxa"/>
            </w:tcMar>
            <w:vAlign w:val="bottom"/>
            <w:hideMark/>
          </w:tcPr>
          <w:p w14:paraId="0D72575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1.6%</w:t>
            </w:r>
          </w:p>
        </w:tc>
        <w:tc>
          <w:tcPr>
            <w:tcW w:w="1417" w:type="dxa"/>
            <w:tcBorders>
              <w:left w:val="nil"/>
              <w:right w:val="nil"/>
            </w:tcBorders>
            <w:shd w:val="clear" w:color="auto" w:fill="auto"/>
            <w:noWrap/>
            <w:tcMar>
              <w:left w:w="28" w:type="dxa"/>
              <w:right w:w="28" w:type="dxa"/>
            </w:tcMar>
            <w:vAlign w:val="bottom"/>
            <w:hideMark/>
          </w:tcPr>
          <w:p w14:paraId="768C47F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(0.8%; 3.1%)</w:t>
            </w:r>
          </w:p>
        </w:tc>
        <w:tc>
          <w:tcPr>
            <w:tcW w:w="284" w:type="dxa"/>
            <w:tcBorders>
              <w:left w:val="nil"/>
              <w:right w:val="nil"/>
            </w:tcBorders>
            <w:shd w:val="clear" w:color="auto" w:fill="auto"/>
            <w:noWrap/>
            <w:tcMar>
              <w:left w:w="28" w:type="dxa"/>
              <w:right w:w="28" w:type="dxa"/>
            </w:tcMar>
            <w:vAlign w:val="bottom"/>
            <w:hideMark/>
          </w:tcPr>
          <w:p w14:paraId="7EB0C502" w14:textId="77777777" w:rsidR="0030024D" w:rsidRPr="00E57B93" w:rsidRDefault="0030024D" w:rsidP="00A12A01">
            <w:pPr>
              <w:pStyle w:val="NoSpacing"/>
              <w:spacing w:line="264" w:lineRule="auto"/>
              <w:jc w:val="center"/>
              <w:rPr>
                <w:sz w:val="10"/>
                <w:szCs w:val="10"/>
                <w:lang w:val="en-GB"/>
              </w:rPr>
            </w:pPr>
          </w:p>
        </w:tc>
        <w:tc>
          <w:tcPr>
            <w:tcW w:w="567" w:type="dxa"/>
            <w:tcBorders>
              <w:left w:val="nil"/>
              <w:right w:val="nil"/>
            </w:tcBorders>
            <w:shd w:val="clear" w:color="auto" w:fill="auto"/>
            <w:noWrap/>
            <w:tcMar>
              <w:left w:w="28" w:type="dxa"/>
              <w:right w:w="28" w:type="dxa"/>
            </w:tcMar>
            <w:vAlign w:val="bottom"/>
            <w:hideMark/>
          </w:tcPr>
          <w:p w14:paraId="5E82E379"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0.9%</w:t>
            </w:r>
          </w:p>
        </w:tc>
        <w:tc>
          <w:tcPr>
            <w:tcW w:w="1417" w:type="dxa"/>
            <w:tcBorders>
              <w:left w:val="nil"/>
              <w:right w:val="nil"/>
            </w:tcBorders>
            <w:shd w:val="clear" w:color="auto" w:fill="auto"/>
            <w:noWrap/>
            <w:tcMar>
              <w:left w:w="28" w:type="dxa"/>
              <w:right w:w="28" w:type="dxa"/>
            </w:tcMar>
            <w:vAlign w:val="bottom"/>
            <w:hideMark/>
          </w:tcPr>
          <w:p w14:paraId="5E5D7BA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(0.4%; 2.1%)</w:t>
            </w:r>
          </w:p>
        </w:tc>
        <w:tc>
          <w:tcPr>
            <w:tcW w:w="284" w:type="dxa"/>
            <w:tcBorders>
              <w:left w:val="nil"/>
              <w:right w:val="nil"/>
            </w:tcBorders>
            <w:shd w:val="clear" w:color="auto" w:fill="auto"/>
            <w:noWrap/>
            <w:tcMar>
              <w:left w:w="28" w:type="dxa"/>
              <w:right w:w="28" w:type="dxa"/>
            </w:tcMar>
            <w:vAlign w:val="bottom"/>
            <w:hideMark/>
          </w:tcPr>
          <w:p w14:paraId="435CFE85"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619D1A24"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right w:val="nil"/>
            </w:tcBorders>
            <w:shd w:val="clear" w:color="auto" w:fill="auto"/>
            <w:noWrap/>
            <w:tcMar>
              <w:left w:w="28" w:type="dxa"/>
              <w:right w:w="28" w:type="dxa"/>
            </w:tcMar>
            <w:vAlign w:val="bottom"/>
            <w:hideMark/>
          </w:tcPr>
          <w:p w14:paraId="6300D182" w14:textId="77777777" w:rsidR="0030024D" w:rsidRPr="00E57B93" w:rsidRDefault="0030024D" w:rsidP="00A12A01">
            <w:pPr>
              <w:pStyle w:val="NoSpacing"/>
              <w:spacing w:line="264" w:lineRule="auto"/>
              <w:jc w:val="center"/>
              <w:rPr>
                <w:sz w:val="20"/>
                <w:lang w:val="en-GB"/>
              </w:rPr>
            </w:pPr>
          </w:p>
        </w:tc>
        <w:tc>
          <w:tcPr>
            <w:tcW w:w="283" w:type="dxa"/>
            <w:tcBorders>
              <w:left w:val="nil"/>
              <w:right w:val="nil"/>
            </w:tcBorders>
            <w:shd w:val="clear" w:color="auto" w:fill="auto"/>
            <w:noWrap/>
            <w:tcMar>
              <w:left w:w="28" w:type="dxa"/>
              <w:right w:w="28" w:type="dxa"/>
            </w:tcMar>
            <w:vAlign w:val="bottom"/>
            <w:hideMark/>
          </w:tcPr>
          <w:p w14:paraId="317260CA"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0BF7E2D4"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right w:val="nil"/>
            </w:tcBorders>
            <w:shd w:val="clear" w:color="auto" w:fill="auto"/>
            <w:noWrap/>
            <w:tcMar>
              <w:left w:w="28" w:type="dxa"/>
              <w:right w:w="28" w:type="dxa"/>
            </w:tcMar>
            <w:vAlign w:val="bottom"/>
            <w:hideMark/>
          </w:tcPr>
          <w:p w14:paraId="3FC59065" w14:textId="77777777" w:rsidR="0030024D" w:rsidRPr="00E57B93" w:rsidRDefault="0030024D" w:rsidP="00A12A01">
            <w:pPr>
              <w:pStyle w:val="NoSpacing"/>
              <w:spacing w:line="264" w:lineRule="auto"/>
              <w:jc w:val="center"/>
              <w:rPr>
                <w:sz w:val="20"/>
                <w:lang w:val="en-GB"/>
              </w:rPr>
            </w:pPr>
          </w:p>
        </w:tc>
        <w:tc>
          <w:tcPr>
            <w:tcW w:w="283" w:type="dxa"/>
            <w:tcBorders>
              <w:left w:val="nil"/>
              <w:right w:val="nil"/>
            </w:tcBorders>
            <w:shd w:val="clear" w:color="auto" w:fill="auto"/>
            <w:noWrap/>
            <w:tcMar>
              <w:left w:w="28" w:type="dxa"/>
              <w:right w:w="28" w:type="dxa"/>
            </w:tcMar>
            <w:vAlign w:val="bottom"/>
            <w:hideMark/>
          </w:tcPr>
          <w:p w14:paraId="19414112"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776A02D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right w:val="nil"/>
            </w:tcBorders>
            <w:shd w:val="clear" w:color="auto" w:fill="auto"/>
            <w:noWrap/>
            <w:tcMar>
              <w:left w:w="28" w:type="dxa"/>
              <w:right w:w="28" w:type="dxa"/>
            </w:tcMar>
            <w:vAlign w:val="bottom"/>
            <w:hideMark/>
          </w:tcPr>
          <w:p w14:paraId="38FCC262" w14:textId="77777777" w:rsidR="0030024D" w:rsidRPr="00E57B93" w:rsidRDefault="0030024D" w:rsidP="00A12A01">
            <w:pPr>
              <w:pStyle w:val="NoSpacing"/>
              <w:spacing w:line="264" w:lineRule="auto"/>
              <w:jc w:val="center"/>
              <w:rPr>
                <w:sz w:val="20"/>
                <w:lang w:val="en-GB"/>
              </w:rPr>
            </w:pPr>
          </w:p>
        </w:tc>
        <w:tc>
          <w:tcPr>
            <w:tcW w:w="284" w:type="dxa"/>
            <w:tcBorders>
              <w:left w:val="nil"/>
              <w:right w:val="nil"/>
            </w:tcBorders>
            <w:shd w:val="clear" w:color="auto" w:fill="auto"/>
            <w:noWrap/>
            <w:tcMar>
              <w:left w:w="28" w:type="dxa"/>
              <w:right w:w="28" w:type="dxa"/>
            </w:tcMar>
            <w:vAlign w:val="bottom"/>
            <w:hideMark/>
          </w:tcPr>
          <w:p w14:paraId="53BA0B3B"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234DCA46"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tcBorders>
            <w:shd w:val="clear" w:color="auto" w:fill="auto"/>
            <w:noWrap/>
            <w:tcMar>
              <w:left w:w="28" w:type="dxa"/>
              <w:right w:w="28" w:type="dxa"/>
            </w:tcMar>
            <w:vAlign w:val="bottom"/>
            <w:hideMark/>
          </w:tcPr>
          <w:p w14:paraId="7A55B239" w14:textId="77777777" w:rsidR="0030024D" w:rsidRPr="00E57B93" w:rsidRDefault="0030024D" w:rsidP="00A12A01">
            <w:pPr>
              <w:pStyle w:val="NoSpacing"/>
              <w:spacing w:line="264" w:lineRule="auto"/>
              <w:jc w:val="center"/>
              <w:rPr>
                <w:sz w:val="20"/>
                <w:lang w:val="en-GB"/>
              </w:rPr>
            </w:pPr>
          </w:p>
        </w:tc>
      </w:tr>
      <w:tr w:rsidR="0030024D" w:rsidRPr="00E57B93" w14:paraId="0359546D" w14:textId="77777777" w:rsidTr="00A12A01">
        <w:trPr>
          <w:gridAfter w:val="1"/>
          <w:wAfter w:w="33" w:type="dxa"/>
          <w:trHeight w:val="139"/>
        </w:trPr>
        <w:tc>
          <w:tcPr>
            <w:tcW w:w="1101" w:type="dxa"/>
            <w:tcBorders>
              <w:right w:val="nil"/>
            </w:tcBorders>
            <w:shd w:val="clear" w:color="auto" w:fill="auto"/>
            <w:noWrap/>
            <w:vAlign w:val="bottom"/>
            <w:hideMark/>
          </w:tcPr>
          <w:p w14:paraId="428B1354" w14:textId="77777777" w:rsidR="0030024D" w:rsidRPr="00E57B93" w:rsidRDefault="0030024D" w:rsidP="00A12A01">
            <w:pPr>
              <w:pStyle w:val="NoSpacing"/>
              <w:spacing w:line="264" w:lineRule="auto"/>
              <w:rPr>
                <w:sz w:val="20"/>
                <w:lang w:val="en-GB"/>
              </w:rPr>
            </w:pPr>
          </w:p>
        </w:tc>
        <w:tc>
          <w:tcPr>
            <w:tcW w:w="567" w:type="dxa"/>
            <w:tcBorders>
              <w:left w:val="nil"/>
              <w:right w:val="nil"/>
            </w:tcBorders>
            <w:vAlign w:val="bottom"/>
          </w:tcPr>
          <w:p w14:paraId="6C714EE3" w14:textId="77777777" w:rsidR="0030024D" w:rsidRPr="00E57B93" w:rsidRDefault="0030024D" w:rsidP="00A12A01">
            <w:pPr>
              <w:pStyle w:val="NoSpacing"/>
              <w:spacing w:line="264" w:lineRule="auto"/>
              <w:rPr>
                <w:sz w:val="20"/>
                <w:lang w:val="en-GB"/>
              </w:rPr>
            </w:pPr>
          </w:p>
        </w:tc>
        <w:tc>
          <w:tcPr>
            <w:tcW w:w="567" w:type="dxa"/>
            <w:tcBorders>
              <w:left w:val="nil"/>
              <w:right w:val="nil"/>
            </w:tcBorders>
            <w:shd w:val="clear" w:color="auto" w:fill="auto"/>
            <w:noWrap/>
            <w:tcMar>
              <w:left w:w="28" w:type="dxa"/>
              <w:right w:w="28" w:type="dxa"/>
            </w:tcMar>
            <w:vAlign w:val="bottom"/>
            <w:hideMark/>
          </w:tcPr>
          <w:p w14:paraId="51EC3E58" w14:textId="77777777" w:rsidR="0030024D" w:rsidRPr="00E57B93" w:rsidRDefault="0030024D" w:rsidP="00A12A01">
            <w:pPr>
              <w:pStyle w:val="NoSpacing"/>
              <w:spacing w:line="264" w:lineRule="auto"/>
              <w:jc w:val="center"/>
              <w:rPr>
                <w:sz w:val="20"/>
                <w:lang w:val="en-GB"/>
              </w:rPr>
            </w:pPr>
          </w:p>
        </w:tc>
        <w:tc>
          <w:tcPr>
            <w:tcW w:w="1417" w:type="dxa"/>
            <w:tcBorders>
              <w:left w:val="nil"/>
              <w:right w:val="nil"/>
            </w:tcBorders>
            <w:shd w:val="clear" w:color="auto" w:fill="auto"/>
            <w:noWrap/>
            <w:tcMar>
              <w:left w:w="28" w:type="dxa"/>
              <w:right w:w="28" w:type="dxa"/>
            </w:tcMar>
            <w:vAlign w:val="bottom"/>
            <w:hideMark/>
          </w:tcPr>
          <w:p w14:paraId="6F2094C0" w14:textId="77777777" w:rsidR="0030024D" w:rsidRPr="00E57B93" w:rsidRDefault="0030024D" w:rsidP="00A12A01">
            <w:pPr>
              <w:pStyle w:val="NoSpacing"/>
              <w:spacing w:line="264" w:lineRule="auto"/>
              <w:jc w:val="center"/>
              <w:rPr>
                <w:sz w:val="20"/>
                <w:lang w:val="en-GB"/>
              </w:rPr>
            </w:pPr>
          </w:p>
        </w:tc>
        <w:tc>
          <w:tcPr>
            <w:tcW w:w="284" w:type="dxa"/>
            <w:tcBorders>
              <w:left w:val="nil"/>
              <w:right w:val="nil"/>
            </w:tcBorders>
            <w:shd w:val="clear" w:color="auto" w:fill="auto"/>
            <w:noWrap/>
            <w:tcMar>
              <w:left w:w="28" w:type="dxa"/>
              <w:right w:w="28" w:type="dxa"/>
            </w:tcMar>
            <w:vAlign w:val="bottom"/>
            <w:hideMark/>
          </w:tcPr>
          <w:p w14:paraId="4FF78156" w14:textId="77777777" w:rsidR="0030024D" w:rsidRPr="00E57B93" w:rsidRDefault="0030024D" w:rsidP="00A12A01">
            <w:pPr>
              <w:pStyle w:val="NoSpacing"/>
              <w:spacing w:line="264" w:lineRule="auto"/>
              <w:jc w:val="center"/>
              <w:rPr>
                <w:sz w:val="10"/>
                <w:szCs w:val="10"/>
                <w:lang w:val="en-GB"/>
              </w:rPr>
            </w:pPr>
          </w:p>
        </w:tc>
        <w:tc>
          <w:tcPr>
            <w:tcW w:w="567" w:type="dxa"/>
            <w:tcBorders>
              <w:left w:val="nil"/>
              <w:right w:val="nil"/>
            </w:tcBorders>
            <w:shd w:val="clear" w:color="auto" w:fill="auto"/>
            <w:noWrap/>
            <w:tcMar>
              <w:left w:w="28" w:type="dxa"/>
              <w:right w:w="28" w:type="dxa"/>
            </w:tcMar>
            <w:vAlign w:val="bottom"/>
            <w:hideMark/>
          </w:tcPr>
          <w:p w14:paraId="6529962F" w14:textId="77777777" w:rsidR="0030024D" w:rsidRPr="00E57B93" w:rsidRDefault="0030024D" w:rsidP="00A12A01">
            <w:pPr>
              <w:pStyle w:val="NoSpacing"/>
              <w:spacing w:line="264" w:lineRule="auto"/>
              <w:jc w:val="center"/>
              <w:rPr>
                <w:sz w:val="20"/>
                <w:lang w:val="en-GB"/>
              </w:rPr>
            </w:pPr>
          </w:p>
        </w:tc>
        <w:tc>
          <w:tcPr>
            <w:tcW w:w="1417" w:type="dxa"/>
            <w:tcBorders>
              <w:left w:val="nil"/>
              <w:right w:val="nil"/>
            </w:tcBorders>
            <w:shd w:val="clear" w:color="auto" w:fill="auto"/>
            <w:noWrap/>
            <w:tcMar>
              <w:left w:w="28" w:type="dxa"/>
              <w:right w:w="28" w:type="dxa"/>
            </w:tcMar>
            <w:vAlign w:val="bottom"/>
            <w:hideMark/>
          </w:tcPr>
          <w:p w14:paraId="07737008" w14:textId="77777777" w:rsidR="0030024D" w:rsidRPr="00E57B93" w:rsidRDefault="0030024D" w:rsidP="00A12A01">
            <w:pPr>
              <w:pStyle w:val="NoSpacing"/>
              <w:spacing w:line="264" w:lineRule="auto"/>
              <w:jc w:val="center"/>
              <w:rPr>
                <w:sz w:val="20"/>
                <w:lang w:val="en-GB"/>
              </w:rPr>
            </w:pPr>
          </w:p>
        </w:tc>
        <w:tc>
          <w:tcPr>
            <w:tcW w:w="284" w:type="dxa"/>
            <w:tcBorders>
              <w:left w:val="nil"/>
              <w:right w:val="nil"/>
            </w:tcBorders>
            <w:shd w:val="clear" w:color="auto" w:fill="auto"/>
            <w:noWrap/>
            <w:tcMar>
              <w:left w:w="28" w:type="dxa"/>
              <w:right w:w="28" w:type="dxa"/>
            </w:tcMar>
            <w:vAlign w:val="bottom"/>
            <w:hideMark/>
          </w:tcPr>
          <w:p w14:paraId="729D860B"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202C5B78" w14:textId="77777777" w:rsidR="0030024D" w:rsidRPr="00E57B93" w:rsidRDefault="0030024D" w:rsidP="00A12A01">
            <w:pPr>
              <w:pStyle w:val="NoSpacing"/>
              <w:spacing w:line="264" w:lineRule="auto"/>
              <w:jc w:val="center"/>
              <w:rPr>
                <w:sz w:val="20"/>
                <w:lang w:val="en-GB"/>
              </w:rPr>
            </w:pPr>
          </w:p>
        </w:tc>
        <w:tc>
          <w:tcPr>
            <w:tcW w:w="1134" w:type="dxa"/>
            <w:tcBorders>
              <w:left w:val="nil"/>
              <w:right w:val="nil"/>
            </w:tcBorders>
            <w:shd w:val="clear" w:color="auto" w:fill="auto"/>
            <w:noWrap/>
            <w:tcMar>
              <w:left w:w="28" w:type="dxa"/>
              <w:right w:w="28" w:type="dxa"/>
            </w:tcMar>
            <w:vAlign w:val="bottom"/>
            <w:hideMark/>
          </w:tcPr>
          <w:p w14:paraId="60BDCDA7" w14:textId="77777777" w:rsidR="0030024D" w:rsidRPr="00E57B93" w:rsidRDefault="0030024D" w:rsidP="00A12A01">
            <w:pPr>
              <w:pStyle w:val="NoSpacing"/>
              <w:spacing w:line="264" w:lineRule="auto"/>
              <w:jc w:val="center"/>
              <w:rPr>
                <w:sz w:val="20"/>
                <w:lang w:val="en-GB"/>
              </w:rPr>
            </w:pPr>
          </w:p>
        </w:tc>
        <w:tc>
          <w:tcPr>
            <w:tcW w:w="283" w:type="dxa"/>
            <w:tcBorders>
              <w:left w:val="nil"/>
              <w:right w:val="nil"/>
            </w:tcBorders>
            <w:shd w:val="clear" w:color="auto" w:fill="auto"/>
            <w:noWrap/>
            <w:tcMar>
              <w:left w:w="28" w:type="dxa"/>
              <w:right w:w="28" w:type="dxa"/>
            </w:tcMar>
            <w:vAlign w:val="bottom"/>
            <w:hideMark/>
          </w:tcPr>
          <w:p w14:paraId="6C876F4F"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22C61C44" w14:textId="77777777" w:rsidR="0030024D" w:rsidRPr="00E57B93" w:rsidRDefault="0030024D" w:rsidP="00A12A01">
            <w:pPr>
              <w:pStyle w:val="NoSpacing"/>
              <w:spacing w:line="264" w:lineRule="auto"/>
              <w:jc w:val="center"/>
              <w:rPr>
                <w:sz w:val="20"/>
                <w:lang w:val="en-GB"/>
              </w:rPr>
            </w:pPr>
          </w:p>
        </w:tc>
        <w:tc>
          <w:tcPr>
            <w:tcW w:w="1134" w:type="dxa"/>
            <w:tcBorders>
              <w:left w:val="nil"/>
              <w:right w:val="nil"/>
            </w:tcBorders>
            <w:shd w:val="clear" w:color="auto" w:fill="auto"/>
            <w:noWrap/>
            <w:tcMar>
              <w:left w:w="28" w:type="dxa"/>
              <w:right w:w="28" w:type="dxa"/>
            </w:tcMar>
            <w:vAlign w:val="bottom"/>
            <w:hideMark/>
          </w:tcPr>
          <w:p w14:paraId="25372C34" w14:textId="77777777" w:rsidR="0030024D" w:rsidRPr="00E57B93" w:rsidRDefault="0030024D" w:rsidP="00A12A01">
            <w:pPr>
              <w:pStyle w:val="NoSpacing"/>
              <w:spacing w:line="264" w:lineRule="auto"/>
              <w:jc w:val="center"/>
              <w:rPr>
                <w:sz w:val="20"/>
                <w:lang w:val="en-GB"/>
              </w:rPr>
            </w:pPr>
          </w:p>
        </w:tc>
        <w:tc>
          <w:tcPr>
            <w:tcW w:w="283" w:type="dxa"/>
            <w:tcBorders>
              <w:left w:val="nil"/>
              <w:right w:val="nil"/>
            </w:tcBorders>
            <w:shd w:val="clear" w:color="auto" w:fill="auto"/>
            <w:noWrap/>
            <w:tcMar>
              <w:left w:w="28" w:type="dxa"/>
              <w:right w:w="28" w:type="dxa"/>
            </w:tcMar>
            <w:vAlign w:val="bottom"/>
            <w:hideMark/>
          </w:tcPr>
          <w:p w14:paraId="50A79604"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4832EA19" w14:textId="77777777" w:rsidR="0030024D" w:rsidRPr="00E57B93" w:rsidRDefault="0030024D" w:rsidP="00A12A01">
            <w:pPr>
              <w:pStyle w:val="NoSpacing"/>
              <w:spacing w:line="264" w:lineRule="auto"/>
              <w:jc w:val="center"/>
              <w:rPr>
                <w:sz w:val="20"/>
                <w:lang w:val="en-GB"/>
              </w:rPr>
            </w:pPr>
          </w:p>
        </w:tc>
        <w:tc>
          <w:tcPr>
            <w:tcW w:w="1134" w:type="dxa"/>
            <w:tcBorders>
              <w:left w:val="nil"/>
              <w:right w:val="nil"/>
            </w:tcBorders>
            <w:shd w:val="clear" w:color="auto" w:fill="auto"/>
            <w:noWrap/>
            <w:tcMar>
              <w:left w:w="28" w:type="dxa"/>
              <w:right w:w="28" w:type="dxa"/>
            </w:tcMar>
            <w:vAlign w:val="bottom"/>
            <w:hideMark/>
          </w:tcPr>
          <w:p w14:paraId="644BA855" w14:textId="77777777" w:rsidR="0030024D" w:rsidRPr="00E57B93" w:rsidRDefault="0030024D" w:rsidP="00A12A01">
            <w:pPr>
              <w:pStyle w:val="NoSpacing"/>
              <w:spacing w:line="264" w:lineRule="auto"/>
              <w:jc w:val="center"/>
              <w:rPr>
                <w:sz w:val="20"/>
                <w:lang w:val="en-GB"/>
              </w:rPr>
            </w:pPr>
          </w:p>
        </w:tc>
        <w:tc>
          <w:tcPr>
            <w:tcW w:w="284" w:type="dxa"/>
            <w:tcBorders>
              <w:left w:val="nil"/>
              <w:right w:val="nil"/>
            </w:tcBorders>
            <w:shd w:val="clear" w:color="auto" w:fill="auto"/>
            <w:noWrap/>
            <w:tcMar>
              <w:left w:w="28" w:type="dxa"/>
              <w:right w:w="28" w:type="dxa"/>
            </w:tcMar>
            <w:vAlign w:val="bottom"/>
            <w:hideMark/>
          </w:tcPr>
          <w:p w14:paraId="4585AA42"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33E1769A" w14:textId="77777777" w:rsidR="0030024D" w:rsidRPr="00E57B93" w:rsidRDefault="0030024D" w:rsidP="00A12A01">
            <w:pPr>
              <w:pStyle w:val="NoSpacing"/>
              <w:spacing w:line="264" w:lineRule="auto"/>
              <w:jc w:val="center"/>
              <w:rPr>
                <w:sz w:val="20"/>
                <w:lang w:val="en-GB"/>
              </w:rPr>
            </w:pPr>
          </w:p>
        </w:tc>
        <w:tc>
          <w:tcPr>
            <w:tcW w:w="1134" w:type="dxa"/>
            <w:tcBorders>
              <w:left w:val="nil"/>
            </w:tcBorders>
            <w:shd w:val="clear" w:color="auto" w:fill="auto"/>
            <w:noWrap/>
            <w:tcMar>
              <w:left w:w="28" w:type="dxa"/>
              <w:right w:w="28" w:type="dxa"/>
            </w:tcMar>
            <w:vAlign w:val="bottom"/>
            <w:hideMark/>
          </w:tcPr>
          <w:p w14:paraId="6B8FB681" w14:textId="77777777" w:rsidR="0030024D" w:rsidRPr="00E57B93" w:rsidRDefault="0030024D" w:rsidP="00A12A01">
            <w:pPr>
              <w:pStyle w:val="NoSpacing"/>
              <w:spacing w:line="264" w:lineRule="auto"/>
              <w:jc w:val="center"/>
              <w:rPr>
                <w:sz w:val="20"/>
                <w:lang w:val="en-GB"/>
              </w:rPr>
            </w:pPr>
          </w:p>
        </w:tc>
      </w:tr>
      <w:tr w:rsidR="0030024D" w:rsidRPr="00E57B93" w14:paraId="4CAB9B97" w14:textId="77777777" w:rsidTr="00A12A01">
        <w:trPr>
          <w:gridAfter w:val="1"/>
          <w:wAfter w:w="33" w:type="dxa"/>
          <w:trHeight w:val="240"/>
        </w:trPr>
        <w:tc>
          <w:tcPr>
            <w:tcW w:w="1101" w:type="dxa"/>
            <w:tcBorders>
              <w:right w:val="nil"/>
            </w:tcBorders>
            <w:shd w:val="clear" w:color="auto" w:fill="auto"/>
            <w:noWrap/>
            <w:vAlign w:val="bottom"/>
            <w:hideMark/>
          </w:tcPr>
          <w:p w14:paraId="150879BF" w14:textId="77777777" w:rsidR="0030024D" w:rsidRPr="00E57B93" w:rsidRDefault="0030024D" w:rsidP="00A12A01">
            <w:pPr>
              <w:pStyle w:val="NoSpacing"/>
              <w:spacing w:line="264" w:lineRule="auto"/>
              <w:rPr>
                <w:sz w:val="20"/>
                <w:lang w:val="en-GB"/>
              </w:rPr>
            </w:pPr>
            <w:r w:rsidRPr="00E57B93">
              <w:rPr>
                <w:sz w:val="20"/>
                <w:lang w:val="en-GB"/>
              </w:rPr>
              <w:t>High</w:t>
            </w:r>
          </w:p>
        </w:tc>
        <w:tc>
          <w:tcPr>
            <w:tcW w:w="567" w:type="dxa"/>
            <w:tcBorders>
              <w:left w:val="nil"/>
              <w:right w:val="nil"/>
            </w:tcBorders>
            <w:vAlign w:val="bottom"/>
          </w:tcPr>
          <w:p w14:paraId="013344F2" w14:textId="77777777" w:rsidR="0030024D" w:rsidRPr="00E57B93" w:rsidRDefault="0030024D" w:rsidP="00A12A01">
            <w:pPr>
              <w:pStyle w:val="NoSpacing"/>
              <w:spacing w:line="264" w:lineRule="auto"/>
              <w:rPr>
                <w:sz w:val="20"/>
                <w:lang w:val="en-GB"/>
              </w:rPr>
            </w:pPr>
            <w:r w:rsidRPr="00E57B93">
              <w:rPr>
                <w:sz w:val="20"/>
                <w:lang w:val="en-GB"/>
              </w:rPr>
              <w:t>42</w:t>
            </w:r>
          </w:p>
        </w:tc>
        <w:tc>
          <w:tcPr>
            <w:tcW w:w="567" w:type="dxa"/>
            <w:tcBorders>
              <w:left w:val="nil"/>
              <w:right w:val="nil"/>
            </w:tcBorders>
            <w:shd w:val="clear" w:color="auto" w:fill="auto"/>
            <w:noWrap/>
            <w:tcMar>
              <w:left w:w="28" w:type="dxa"/>
              <w:right w:w="28" w:type="dxa"/>
            </w:tcMar>
            <w:vAlign w:val="bottom"/>
            <w:hideMark/>
          </w:tcPr>
          <w:p w14:paraId="26E8A001"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39.7%</w:t>
            </w:r>
          </w:p>
        </w:tc>
        <w:tc>
          <w:tcPr>
            <w:tcW w:w="1417" w:type="dxa"/>
            <w:tcBorders>
              <w:left w:val="nil"/>
              <w:right w:val="nil"/>
            </w:tcBorders>
            <w:shd w:val="clear" w:color="auto" w:fill="auto"/>
            <w:noWrap/>
            <w:tcMar>
              <w:left w:w="28" w:type="dxa"/>
              <w:right w:w="28" w:type="dxa"/>
            </w:tcMar>
            <w:vAlign w:val="bottom"/>
            <w:hideMark/>
          </w:tcPr>
          <w:p w14:paraId="454F00A9"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(35.5%; 44.2%)</w:t>
            </w:r>
          </w:p>
        </w:tc>
        <w:tc>
          <w:tcPr>
            <w:tcW w:w="284" w:type="dxa"/>
            <w:tcBorders>
              <w:left w:val="nil"/>
              <w:right w:val="nil"/>
            </w:tcBorders>
            <w:shd w:val="clear" w:color="auto" w:fill="auto"/>
            <w:noWrap/>
            <w:tcMar>
              <w:left w:w="28" w:type="dxa"/>
              <w:right w:w="28" w:type="dxa"/>
            </w:tcMar>
            <w:vAlign w:val="bottom"/>
            <w:hideMark/>
          </w:tcPr>
          <w:p w14:paraId="02D91E84" w14:textId="77777777" w:rsidR="0030024D" w:rsidRPr="00E57B93" w:rsidRDefault="0030024D" w:rsidP="00A12A01">
            <w:pPr>
              <w:pStyle w:val="NoSpacing"/>
              <w:spacing w:line="264" w:lineRule="auto"/>
              <w:jc w:val="center"/>
              <w:rPr>
                <w:sz w:val="10"/>
                <w:szCs w:val="10"/>
                <w:lang w:val="en-GB"/>
              </w:rPr>
            </w:pPr>
          </w:p>
        </w:tc>
        <w:tc>
          <w:tcPr>
            <w:tcW w:w="567" w:type="dxa"/>
            <w:tcBorders>
              <w:left w:val="nil"/>
              <w:right w:val="nil"/>
            </w:tcBorders>
            <w:shd w:val="clear" w:color="auto" w:fill="auto"/>
            <w:noWrap/>
            <w:tcMar>
              <w:left w:w="28" w:type="dxa"/>
              <w:right w:w="28" w:type="dxa"/>
            </w:tcMar>
            <w:vAlign w:val="bottom"/>
            <w:hideMark/>
          </w:tcPr>
          <w:p w14:paraId="5E7451EB"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21.1%</w:t>
            </w:r>
          </w:p>
        </w:tc>
        <w:tc>
          <w:tcPr>
            <w:tcW w:w="1417" w:type="dxa"/>
            <w:tcBorders>
              <w:left w:val="nil"/>
              <w:right w:val="nil"/>
            </w:tcBorders>
            <w:shd w:val="clear" w:color="auto" w:fill="auto"/>
            <w:noWrap/>
            <w:tcMar>
              <w:left w:w="28" w:type="dxa"/>
              <w:right w:w="28" w:type="dxa"/>
            </w:tcMar>
            <w:vAlign w:val="bottom"/>
            <w:hideMark/>
          </w:tcPr>
          <w:p w14:paraId="2F778568"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(17.5%; 25.2%)</w:t>
            </w:r>
          </w:p>
        </w:tc>
        <w:tc>
          <w:tcPr>
            <w:tcW w:w="284" w:type="dxa"/>
            <w:tcBorders>
              <w:left w:val="nil"/>
              <w:right w:val="nil"/>
            </w:tcBorders>
            <w:shd w:val="clear" w:color="auto" w:fill="auto"/>
            <w:noWrap/>
            <w:tcMar>
              <w:left w:w="28" w:type="dxa"/>
              <w:right w:w="28" w:type="dxa"/>
            </w:tcMar>
            <w:vAlign w:val="bottom"/>
            <w:hideMark/>
          </w:tcPr>
          <w:p w14:paraId="1745B9E1"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68F8B112"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10.09</w:t>
            </w:r>
          </w:p>
        </w:tc>
        <w:tc>
          <w:tcPr>
            <w:tcW w:w="1134" w:type="dxa"/>
            <w:tcBorders>
              <w:left w:val="nil"/>
              <w:right w:val="nil"/>
            </w:tcBorders>
            <w:shd w:val="clear" w:color="auto" w:fill="auto"/>
            <w:noWrap/>
            <w:tcMar>
              <w:left w:w="28" w:type="dxa"/>
              <w:right w:w="28" w:type="dxa"/>
            </w:tcMar>
            <w:vAlign w:val="bottom"/>
            <w:hideMark/>
          </w:tcPr>
          <w:p w14:paraId="27ADF28E"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(6.74; 15.10)</w:t>
            </w:r>
          </w:p>
        </w:tc>
        <w:tc>
          <w:tcPr>
            <w:tcW w:w="283" w:type="dxa"/>
            <w:tcBorders>
              <w:left w:val="nil"/>
              <w:right w:val="nil"/>
            </w:tcBorders>
            <w:shd w:val="clear" w:color="auto" w:fill="auto"/>
            <w:noWrap/>
            <w:tcMar>
              <w:left w:w="28" w:type="dxa"/>
              <w:right w:w="28" w:type="dxa"/>
            </w:tcMar>
            <w:vAlign w:val="bottom"/>
            <w:hideMark/>
          </w:tcPr>
          <w:p w14:paraId="573F0475"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279AD24C"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20.56</w:t>
            </w:r>
          </w:p>
        </w:tc>
        <w:tc>
          <w:tcPr>
            <w:tcW w:w="1134" w:type="dxa"/>
            <w:tcBorders>
              <w:left w:val="nil"/>
              <w:right w:val="nil"/>
            </w:tcBorders>
            <w:shd w:val="clear" w:color="auto" w:fill="auto"/>
            <w:noWrap/>
            <w:tcMar>
              <w:left w:w="28" w:type="dxa"/>
              <w:right w:w="28" w:type="dxa"/>
            </w:tcMar>
            <w:vAlign w:val="bottom"/>
            <w:hideMark/>
          </w:tcPr>
          <w:p w14:paraId="7982869F"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(8.12; 52.09)</w:t>
            </w:r>
          </w:p>
        </w:tc>
        <w:tc>
          <w:tcPr>
            <w:tcW w:w="283" w:type="dxa"/>
            <w:tcBorders>
              <w:left w:val="nil"/>
              <w:right w:val="nil"/>
            </w:tcBorders>
            <w:shd w:val="clear" w:color="auto" w:fill="auto"/>
            <w:noWrap/>
            <w:tcMar>
              <w:left w:w="28" w:type="dxa"/>
              <w:right w:w="28" w:type="dxa"/>
            </w:tcMar>
            <w:vAlign w:val="bottom"/>
            <w:hideMark/>
          </w:tcPr>
          <w:p w14:paraId="1F7379E0"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2C174072"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10.89</w:t>
            </w:r>
          </w:p>
        </w:tc>
        <w:tc>
          <w:tcPr>
            <w:tcW w:w="1134" w:type="dxa"/>
            <w:tcBorders>
              <w:left w:val="nil"/>
              <w:right w:val="nil"/>
            </w:tcBorders>
            <w:shd w:val="clear" w:color="auto" w:fill="auto"/>
            <w:noWrap/>
            <w:tcMar>
              <w:left w:w="28" w:type="dxa"/>
              <w:right w:w="28" w:type="dxa"/>
            </w:tcMar>
            <w:vAlign w:val="bottom"/>
            <w:hideMark/>
          </w:tcPr>
          <w:p w14:paraId="1310267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(7.27; 16.32)</w:t>
            </w:r>
          </w:p>
        </w:tc>
        <w:tc>
          <w:tcPr>
            <w:tcW w:w="284" w:type="dxa"/>
            <w:tcBorders>
              <w:left w:val="nil"/>
              <w:right w:val="nil"/>
            </w:tcBorders>
            <w:shd w:val="clear" w:color="auto" w:fill="auto"/>
            <w:noWrap/>
            <w:tcMar>
              <w:left w:w="28" w:type="dxa"/>
              <w:right w:w="28" w:type="dxa"/>
            </w:tcMar>
            <w:vAlign w:val="bottom"/>
            <w:hideMark/>
          </w:tcPr>
          <w:p w14:paraId="6DA1516A"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60BD3EB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22.96</w:t>
            </w:r>
          </w:p>
        </w:tc>
        <w:tc>
          <w:tcPr>
            <w:tcW w:w="1134" w:type="dxa"/>
            <w:tcBorders>
              <w:left w:val="nil"/>
            </w:tcBorders>
            <w:shd w:val="clear" w:color="auto" w:fill="auto"/>
            <w:noWrap/>
            <w:tcMar>
              <w:left w:w="28" w:type="dxa"/>
              <w:right w:w="28" w:type="dxa"/>
            </w:tcMar>
            <w:vAlign w:val="bottom"/>
            <w:hideMark/>
          </w:tcPr>
          <w:p w14:paraId="571B482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(9.05; 54.79)</w:t>
            </w:r>
          </w:p>
        </w:tc>
      </w:tr>
      <w:tr w:rsidR="0030024D" w:rsidRPr="00E57B93" w14:paraId="32F492C0" w14:textId="77777777" w:rsidTr="00A12A01">
        <w:trPr>
          <w:gridAfter w:val="1"/>
          <w:wAfter w:w="33" w:type="dxa"/>
          <w:trHeight w:val="240"/>
        </w:trPr>
        <w:tc>
          <w:tcPr>
            <w:tcW w:w="1101" w:type="dxa"/>
            <w:tcBorders>
              <w:right w:val="nil"/>
            </w:tcBorders>
            <w:shd w:val="clear" w:color="auto" w:fill="auto"/>
            <w:noWrap/>
            <w:vAlign w:val="bottom"/>
            <w:hideMark/>
          </w:tcPr>
          <w:p w14:paraId="6E7CDC20" w14:textId="77777777" w:rsidR="0030024D" w:rsidRPr="00E57B93" w:rsidRDefault="0030024D" w:rsidP="00A12A01">
            <w:pPr>
              <w:pStyle w:val="NoSpacing"/>
              <w:spacing w:line="264" w:lineRule="auto"/>
              <w:rPr>
                <w:sz w:val="20"/>
                <w:lang w:val="en-GB"/>
              </w:rPr>
            </w:pPr>
            <w:proofErr w:type="spellStart"/>
            <w:r w:rsidRPr="00E57B93">
              <w:rPr>
                <w:sz w:val="20"/>
                <w:lang w:val="en-GB"/>
              </w:rPr>
              <w:t>Moderate</w:t>
            </w:r>
            <w:r w:rsidRPr="00E57B93">
              <w:rPr>
                <w:sz w:val="20"/>
                <w:vertAlign w:val="superscript"/>
                <w:lang w:val="en-GB"/>
              </w:rPr>
              <w:t>c</w:t>
            </w:r>
            <w:proofErr w:type="spellEnd"/>
          </w:p>
        </w:tc>
        <w:tc>
          <w:tcPr>
            <w:tcW w:w="567" w:type="dxa"/>
            <w:tcBorders>
              <w:left w:val="nil"/>
              <w:right w:val="nil"/>
            </w:tcBorders>
            <w:vAlign w:val="bottom"/>
          </w:tcPr>
          <w:p w14:paraId="4715A386" w14:textId="77777777" w:rsidR="0030024D" w:rsidRPr="00E57B93" w:rsidRDefault="0030024D" w:rsidP="00A12A01">
            <w:pPr>
              <w:pStyle w:val="NoSpacing"/>
              <w:spacing w:line="264" w:lineRule="auto"/>
              <w:rPr>
                <w:sz w:val="20"/>
                <w:lang w:val="en-GB"/>
              </w:rPr>
            </w:pPr>
          </w:p>
        </w:tc>
        <w:tc>
          <w:tcPr>
            <w:tcW w:w="567" w:type="dxa"/>
            <w:tcBorders>
              <w:left w:val="nil"/>
              <w:right w:val="nil"/>
            </w:tcBorders>
            <w:shd w:val="clear" w:color="auto" w:fill="auto"/>
            <w:noWrap/>
            <w:tcMar>
              <w:left w:w="28" w:type="dxa"/>
              <w:right w:w="28" w:type="dxa"/>
            </w:tcMar>
            <w:vAlign w:val="bottom"/>
            <w:hideMark/>
          </w:tcPr>
          <w:p w14:paraId="242F14B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21.0%</w:t>
            </w:r>
          </w:p>
        </w:tc>
        <w:tc>
          <w:tcPr>
            <w:tcW w:w="1417" w:type="dxa"/>
            <w:tcBorders>
              <w:left w:val="nil"/>
              <w:right w:val="nil"/>
            </w:tcBorders>
            <w:shd w:val="clear" w:color="auto" w:fill="auto"/>
            <w:noWrap/>
            <w:tcMar>
              <w:left w:w="28" w:type="dxa"/>
              <w:right w:w="28" w:type="dxa"/>
            </w:tcMar>
            <w:vAlign w:val="bottom"/>
            <w:hideMark/>
          </w:tcPr>
          <w:p w14:paraId="3D3B4DF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(13.1%; 32.7%)</w:t>
            </w:r>
          </w:p>
        </w:tc>
        <w:tc>
          <w:tcPr>
            <w:tcW w:w="284" w:type="dxa"/>
            <w:tcBorders>
              <w:left w:val="nil"/>
              <w:right w:val="nil"/>
            </w:tcBorders>
            <w:shd w:val="clear" w:color="auto" w:fill="auto"/>
            <w:noWrap/>
            <w:tcMar>
              <w:left w:w="28" w:type="dxa"/>
              <w:right w:w="28" w:type="dxa"/>
            </w:tcMar>
            <w:vAlign w:val="bottom"/>
            <w:hideMark/>
          </w:tcPr>
          <w:p w14:paraId="272A8BCB" w14:textId="77777777" w:rsidR="0030024D" w:rsidRPr="00E57B93" w:rsidRDefault="0030024D" w:rsidP="00A12A01">
            <w:pPr>
              <w:pStyle w:val="NoSpacing"/>
              <w:spacing w:line="264" w:lineRule="auto"/>
              <w:jc w:val="center"/>
              <w:rPr>
                <w:sz w:val="10"/>
                <w:szCs w:val="10"/>
                <w:lang w:val="en-GB"/>
              </w:rPr>
            </w:pPr>
          </w:p>
        </w:tc>
        <w:tc>
          <w:tcPr>
            <w:tcW w:w="567" w:type="dxa"/>
            <w:tcBorders>
              <w:left w:val="nil"/>
              <w:right w:val="nil"/>
            </w:tcBorders>
            <w:shd w:val="clear" w:color="auto" w:fill="auto"/>
            <w:noWrap/>
            <w:tcMar>
              <w:left w:w="28" w:type="dxa"/>
              <w:right w:w="28" w:type="dxa"/>
            </w:tcMar>
            <w:vAlign w:val="bottom"/>
            <w:hideMark/>
          </w:tcPr>
          <w:p w14:paraId="2641B1C8"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10.7%</w:t>
            </w:r>
          </w:p>
        </w:tc>
        <w:tc>
          <w:tcPr>
            <w:tcW w:w="1417" w:type="dxa"/>
            <w:tcBorders>
              <w:left w:val="nil"/>
              <w:right w:val="nil"/>
            </w:tcBorders>
            <w:shd w:val="clear" w:color="auto" w:fill="auto"/>
            <w:noWrap/>
            <w:tcMar>
              <w:left w:w="28" w:type="dxa"/>
              <w:right w:w="28" w:type="dxa"/>
            </w:tcMar>
            <w:vAlign w:val="bottom"/>
            <w:hideMark/>
          </w:tcPr>
          <w:p w14:paraId="414E00A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(5.2%; 21.4%)</w:t>
            </w:r>
          </w:p>
        </w:tc>
        <w:tc>
          <w:tcPr>
            <w:tcW w:w="284" w:type="dxa"/>
            <w:tcBorders>
              <w:left w:val="nil"/>
              <w:right w:val="nil"/>
            </w:tcBorders>
            <w:shd w:val="clear" w:color="auto" w:fill="auto"/>
            <w:noWrap/>
            <w:tcMar>
              <w:left w:w="28" w:type="dxa"/>
              <w:right w:w="28" w:type="dxa"/>
            </w:tcMar>
            <w:vAlign w:val="bottom"/>
            <w:hideMark/>
          </w:tcPr>
          <w:p w14:paraId="687AD217"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4ADA9FA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5.29</w:t>
            </w:r>
          </w:p>
        </w:tc>
        <w:tc>
          <w:tcPr>
            <w:tcW w:w="1134" w:type="dxa"/>
            <w:tcBorders>
              <w:left w:val="nil"/>
              <w:right w:val="nil"/>
            </w:tcBorders>
            <w:shd w:val="clear" w:color="auto" w:fill="auto"/>
            <w:noWrap/>
            <w:tcMar>
              <w:left w:w="28" w:type="dxa"/>
              <w:right w:w="28" w:type="dxa"/>
            </w:tcMar>
            <w:vAlign w:val="bottom"/>
            <w:hideMark/>
          </w:tcPr>
          <w:p w14:paraId="402AFD8B"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(2.80; 9.97)</w:t>
            </w:r>
          </w:p>
        </w:tc>
        <w:tc>
          <w:tcPr>
            <w:tcW w:w="283" w:type="dxa"/>
            <w:tcBorders>
              <w:left w:val="nil"/>
              <w:right w:val="nil"/>
            </w:tcBorders>
            <w:shd w:val="clear" w:color="auto" w:fill="auto"/>
            <w:noWrap/>
            <w:tcMar>
              <w:left w:w="28" w:type="dxa"/>
              <w:right w:w="28" w:type="dxa"/>
            </w:tcMar>
            <w:vAlign w:val="bottom"/>
            <w:hideMark/>
          </w:tcPr>
          <w:p w14:paraId="4C4D825B"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548EB420"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10.83</w:t>
            </w:r>
          </w:p>
        </w:tc>
        <w:tc>
          <w:tcPr>
            <w:tcW w:w="1134" w:type="dxa"/>
            <w:tcBorders>
              <w:left w:val="nil"/>
              <w:right w:val="nil"/>
            </w:tcBorders>
            <w:shd w:val="clear" w:color="auto" w:fill="auto"/>
            <w:noWrap/>
            <w:tcMar>
              <w:left w:w="28" w:type="dxa"/>
              <w:right w:w="28" w:type="dxa"/>
            </w:tcMar>
            <w:vAlign w:val="bottom"/>
            <w:hideMark/>
          </w:tcPr>
          <w:p w14:paraId="01A10C04"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(3.09; 37.91)</w:t>
            </w:r>
          </w:p>
        </w:tc>
        <w:tc>
          <w:tcPr>
            <w:tcW w:w="283" w:type="dxa"/>
            <w:tcBorders>
              <w:left w:val="nil"/>
              <w:right w:val="nil"/>
            </w:tcBorders>
            <w:shd w:val="clear" w:color="auto" w:fill="auto"/>
            <w:noWrap/>
            <w:tcMar>
              <w:left w:w="28" w:type="dxa"/>
              <w:right w:w="28" w:type="dxa"/>
            </w:tcMar>
            <w:vAlign w:val="bottom"/>
            <w:hideMark/>
          </w:tcPr>
          <w:p w14:paraId="1A56A782" w14:textId="77777777" w:rsidR="0030024D" w:rsidRPr="00E57B93" w:rsidRDefault="0030024D" w:rsidP="00A12A01">
            <w:pPr>
              <w:pStyle w:val="NoSpacing"/>
              <w:spacing w:line="264" w:lineRule="auto"/>
              <w:jc w:val="center"/>
              <w:rPr>
                <w:sz w:val="20"/>
                <w:lang w:val="en-GB"/>
              </w:rPr>
            </w:pPr>
          </w:p>
        </w:tc>
        <w:tc>
          <w:tcPr>
            <w:tcW w:w="567" w:type="dxa"/>
            <w:tcBorders>
              <w:left w:val="nil"/>
              <w:right w:val="nil"/>
            </w:tcBorders>
            <w:shd w:val="clear" w:color="auto" w:fill="auto"/>
            <w:noWrap/>
            <w:tcMar>
              <w:left w:w="28" w:type="dxa"/>
              <w:right w:w="28" w:type="dxa"/>
            </w:tcMar>
            <w:vAlign w:val="bottom"/>
            <w:hideMark/>
          </w:tcPr>
          <w:p w14:paraId="0964E698"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4.66</w:t>
            </w:r>
          </w:p>
        </w:tc>
        <w:tc>
          <w:tcPr>
            <w:tcW w:w="1134" w:type="dxa"/>
            <w:tcBorders>
              <w:left w:val="nil"/>
              <w:right w:val="nil"/>
            </w:tcBorders>
            <w:shd w:val="clear" w:color="auto" w:fill="auto"/>
            <w:noWrap/>
            <w:tcMar>
              <w:left w:w="28" w:type="dxa"/>
              <w:right w:w="28" w:type="dxa"/>
            </w:tcMar>
            <w:vAlign w:val="bottom"/>
            <w:hideMark/>
          </w:tcPr>
          <w:p w14:paraId="7EEF1551"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(2.46; 8.82)</w:t>
            </w:r>
          </w:p>
        </w:tc>
        <w:tc>
          <w:tcPr>
            <w:tcW w:w="284" w:type="dxa"/>
            <w:tcBorders>
              <w:left w:val="nil"/>
              <w:right w:val="nil"/>
            </w:tcBorders>
            <w:shd w:val="clear" w:color="auto" w:fill="auto"/>
            <w:noWrap/>
            <w:tcMar>
              <w:left w:w="28" w:type="dxa"/>
              <w:right w:w="28" w:type="dxa"/>
            </w:tcMar>
            <w:vAlign w:val="bottom"/>
            <w:hideMark/>
          </w:tcPr>
          <w:p w14:paraId="3511C08C" w14:textId="77777777" w:rsidR="0030024D" w:rsidRPr="00E57B93" w:rsidRDefault="0030024D" w:rsidP="00A12A01">
            <w:pPr>
              <w:pStyle w:val="NoSpacing"/>
              <w:spacing w:line="264" w:lineRule="auto"/>
              <w:jc w:val="center"/>
              <w:rPr>
                <w:sz w:val="20"/>
                <w:lang w:val="en-GB"/>
              </w:rPr>
            </w:pPr>
          </w:p>
        </w:tc>
        <w:tc>
          <w:tcPr>
            <w:tcW w:w="709" w:type="dxa"/>
            <w:tcBorders>
              <w:left w:val="nil"/>
              <w:right w:val="nil"/>
            </w:tcBorders>
            <w:shd w:val="clear" w:color="auto" w:fill="auto"/>
            <w:noWrap/>
            <w:tcMar>
              <w:left w:w="28" w:type="dxa"/>
              <w:right w:w="28" w:type="dxa"/>
            </w:tcMar>
            <w:vAlign w:val="bottom"/>
            <w:hideMark/>
          </w:tcPr>
          <w:p w14:paraId="05147D2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9.58</w:t>
            </w:r>
          </w:p>
        </w:tc>
        <w:tc>
          <w:tcPr>
            <w:tcW w:w="1134" w:type="dxa"/>
            <w:tcBorders>
              <w:left w:val="nil"/>
            </w:tcBorders>
            <w:shd w:val="clear" w:color="auto" w:fill="auto"/>
            <w:noWrap/>
            <w:tcMar>
              <w:left w:w="28" w:type="dxa"/>
              <w:right w:w="28" w:type="dxa"/>
            </w:tcMar>
            <w:vAlign w:val="bottom"/>
            <w:hideMark/>
          </w:tcPr>
          <w:p w14:paraId="7E12D14E"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(2.86; 32.06)</w:t>
            </w:r>
          </w:p>
        </w:tc>
      </w:tr>
      <w:tr w:rsidR="0030024D" w:rsidRPr="00E57B93" w14:paraId="37A209BA" w14:textId="77777777" w:rsidTr="00A12A01">
        <w:trPr>
          <w:gridAfter w:val="1"/>
          <w:wAfter w:w="33" w:type="dxa"/>
          <w:trHeight w:val="240"/>
        </w:trPr>
        <w:tc>
          <w:tcPr>
            <w:tcW w:w="1101" w:type="dxa"/>
            <w:tcBorders>
              <w:right w:val="nil"/>
            </w:tcBorders>
            <w:shd w:val="clear" w:color="auto" w:fill="auto"/>
            <w:noWrap/>
            <w:vAlign w:val="bottom"/>
            <w:hideMark/>
          </w:tcPr>
          <w:p w14:paraId="6BAE9B80" w14:textId="77777777" w:rsidR="0030024D" w:rsidRPr="00E57B93" w:rsidRDefault="0030024D" w:rsidP="00A12A01">
            <w:pPr>
              <w:pStyle w:val="NoSpacing"/>
              <w:spacing w:line="264" w:lineRule="auto"/>
              <w:rPr>
                <w:sz w:val="20"/>
                <w:lang w:val="en-GB"/>
              </w:rPr>
            </w:pPr>
            <w:r w:rsidRPr="00E57B93">
              <w:rPr>
                <w:sz w:val="20"/>
                <w:lang w:val="en-GB"/>
              </w:rPr>
              <w:t>Low</w:t>
            </w:r>
          </w:p>
        </w:tc>
        <w:tc>
          <w:tcPr>
            <w:tcW w:w="567" w:type="dxa"/>
            <w:tcBorders>
              <w:left w:val="nil"/>
              <w:right w:val="nil"/>
            </w:tcBorders>
            <w:vAlign w:val="bottom"/>
          </w:tcPr>
          <w:p w14:paraId="24906FD8" w14:textId="77777777" w:rsidR="0030024D" w:rsidRPr="00E57B93" w:rsidRDefault="0030024D" w:rsidP="00A12A01">
            <w:pPr>
              <w:pStyle w:val="NoSpacing"/>
              <w:spacing w:line="264" w:lineRule="auto"/>
              <w:rPr>
                <w:sz w:val="20"/>
                <w:lang w:val="en-GB"/>
              </w:rPr>
            </w:pPr>
            <w:r w:rsidRPr="00E57B93">
              <w:rPr>
                <w:sz w:val="20"/>
                <w:lang w:val="en-GB"/>
              </w:rPr>
              <w:t> </w:t>
            </w:r>
          </w:p>
        </w:tc>
        <w:tc>
          <w:tcPr>
            <w:tcW w:w="567" w:type="dxa"/>
            <w:tcBorders>
              <w:left w:val="nil"/>
              <w:right w:val="nil"/>
            </w:tcBorders>
            <w:shd w:val="clear" w:color="auto" w:fill="auto"/>
            <w:noWrap/>
            <w:tcMar>
              <w:left w:w="28" w:type="dxa"/>
              <w:right w:w="28" w:type="dxa"/>
            </w:tcMar>
            <w:vAlign w:val="bottom"/>
            <w:hideMark/>
          </w:tcPr>
          <w:p w14:paraId="541F6BF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4.9%</w:t>
            </w:r>
          </w:p>
        </w:tc>
        <w:tc>
          <w:tcPr>
            <w:tcW w:w="1417" w:type="dxa"/>
            <w:tcBorders>
              <w:left w:val="nil"/>
              <w:right w:val="nil"/>
            </w:tcBorders>
            <w:shd w:val="clear" w:color="auto" w:fill="auto"/>
            <w:noWrap/>
            <w:tcMar>
              <w:left w:w="28" w:type="dxa"/>
              <w:right w:w="28" w:type="dxa"/>
            </w:tcMar>
            <w:vAlign w:val="bottom"/>
            <w:hideMark/>
          </w:tcPr>
          <w:p w14:paraId="547E9D6E"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(3.4%; 7.1%)</w:t>
            </w:r>
          </w:p>
        </w:tc>
        <w:tc>
          <w:tcPr>
            <w:tcW w:w="284" w:type="dxa"/>
            <w:tcBorders>
              <w:left w:val="nil"/>
              <w:right w:val="nil"/>
            </w:tcBorders>
            <w:shd w:val="clear" w:color="auto" w:fill="auto"/>
            <w:noWrap/>
            <w:tcMar>
              <w:left w:w="28" w:type="dxa"/>
              <w:right w:w="28" w:type="dxa"/>
            </w:tcMar>
            <w:vAlign w:val="bottom"/>
            <w:hideMark/>
          </w:tcPr>
          <w:p w14:paraId="186A5A9B" w14:textId="77777777" w:rsidR="0030024D" w:rsidRPr="00E57B93" w:rsidRDefault="0030024D" w:rsidP="00A12A01">
            <w:pPr>
              <w:pStyle w:val="NoSpacing"/>
              <w:spacing w:line="264" w:lineRule="auto"/>
              <w:jc w:val="center"/>
              <w:rPr>
                <w:sz w:val="10"/>
                <w:szCs w:val="10"/>
                <w:lang w:val="en-GB"/>
              </w:rPr>
            </w:pPr>
            <w:r>
              <w:rPr>
                <w:rFonts w:ascii="Calibri" w:hAnsi="Calibri"/>
                <w:color w:val="000000"/>
                <w:sz w:val="18"/>
                <w:szCs w:val="18"/>
              </w:rPr>
              <w:t> </w:t>
            </w:r>
          </w:p>
        </w:tc>
        <w:tc>
          <w:tcPr>
            <w:tcW w:w="567" w:type="dxa"/>
            <w:tcBorders>
              <w:left w:val="nil"/>
              <w:right w:val="nil"/>
            </w:tcBorders>
            <w:shd w:val="clear" w:color="auto" w:fill="auto"/>
            <w:noWrap/>
            <w:tcMar>
              <w:left w:w="28" w:type="dxa"/>
              <w:right w:w="28" w:type="dxa"/>
            </w:tcMar>
            <w:vAlign w:val="bottom"/>
            <w:hideMark/>
          </w:tcPr>
          <w:p w14:paraId="4322B763"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1.1%</w:t>
            </w:r>
          </w:p>
        </w:tc>
        <w:tc>
          <w:tcPr>
            <w:tcW w:w="1417" w:type="dxa"/>
            <w:tcBorders>
              <w:left w:val="nil"/>
              <w:right w:val="nil"/>
            </w:tcBorders>
            <w:shd w:val="clear" w:color="auto" w:fill="auto"/>
            <w:noWrap/>
            <w:tcMar>
              <w:left w:w="28" w:type="dxa"/>
              <w:right w:w="28" w:type="dxa"/>
            </w:tcMar>
            <w:vAlign w:val="bottom"/>
            <w:hideMark/>
          </w:tcPr>
          <w:p w14:paraId="25E22AF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xml:space="preserve">  (0.5%; 2.4%)</w:t>
            </w:r>
          </w:p>
        </w:tc>
        <w:tc>
          <w:tcPr>
            <w:tcW w:w="284" w:type="dxa"/>
            <w:tcBorders>
              <w:left w:val="nil"/>
              <w:right w:val="nil"/>
            </w:tcBorders>
            <w:shd w:val="clear" w:color="auto" w:fill="auto"/>
            <w:noWrap/>
            <w:tcMar>
              <w:left w:w="28" w:type="dxa"/>
              <w:right w:w="28" w:type="dxa"/>
            </w:tcMar>
            <w:vAlign w:val="bottom"/>
            <w:hideMark/>
          </w:tcPr>
          <w:p w14:paraId="7096B23F"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567" w:type="dxa"/>
            <w:tcBorders>
              <w:left w:val="nil"/>
              <w:right w:val="nil"/>
            </w:tcBorders>
            <w:shd w:val="clear" w:color="auto" w:fill="auto"/>
            <w:noWrap/>
            <w:tcMar>
              <w:left w:w="28" w:type="dxa"/>
              <w:right w:w="28" w:type="dxa"/>
            </w:tcMar>
            <w:vAlign w:val="bottom"/>
            <w:hideMark/>
          </w:tcPr>
          <w:p w14:paraId="6041126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right w:val="nil"/>
            </w:tcBorders>
            <w:shd w:val="clear" w:color="auto" w:fill="auto"/>
            <w:noWrap/>
            <w:tcMar>
              <w:left w:w="28" w:type="dxa"/>
              <w:right w:w="28" w:type="dxa"/>
            </w:tcMar>
            <w:vAlign w:val="bottom"/>
            <w:hideMark/>
          </w:tcPr>
          <w:p w14:paraId="3B6BA21B"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283" w:type="dxa"/>
            <w:tcBorders>
              <w:left w:val="nil"/>
              <w:right w:val="nil"/>
            </w:tcBorders>
            <w:shd w:val="clear" w:color="auto" w:fill="auto"/>
            <w:noWrap/>
            <w:tcMar>
              <w:left w:w="28" w:type="dxa"/>
              <w:right w:w="28" w:type="dxa"/>
            </w:tcMar>
            <w:vAlign w:val="bottom"/>
            <w:hideMark/>
          </w:tcPr>
          <w:p w14:paraId="2B36B17D"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709" w:type="dxa"/>
            <w:tcBorders>
              <w:left w:val="nil"/>
              <w:right w:val="nil"/>
            </w:tcBorders>
            <w:shd w:val="clear" w:color="auto" w:fill="auto"/>
            <w:noWrap/>
            <w:tcMar>
              <w:left w:w="28" w:type="dxa"/>
              <w:right w:w="28" w:type="dxa"/>
            </w:tcMar>
            <w:vAlign w:val="bottom"/>
            <w:hideMark/>
          </w:tcPr>
          <w:p w14:paraId="6C43CD6B"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right w:val="nil"/>
            </w:tcBorders>
            <w:shd w:val="clear" w:color="auto" w:fill="auto"/>
            <w:noWrap/>
            <w:tcMar>
              <w:left w:w="28" w:type="dxa"/>
              <w:right w:w="28" w:type="dxa"/>
            </w:tcMar>
            <w:vAlign w:val="bottom"/>
            <w:hideMark/>
          </w:tcPr>
          <w:p w14:paraId="002C66E1"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283" w:type="dxa"/>
            <w:tcBorders>
              <w:left w:val="nil"/>
              <w:right w:val="nil"/>
            </w:tcBorders>
            <w:shd w:val="clear" w:color="auto" w:fill="auto"/>
            <w:noWrap/>
            <w:tcMar>
              <w:left w:w="28" w:type="dxa"/>
              <w:right w:w="28" w:type="dxa"/>
            </w:tcMar>
            <w:vAlign w:val="bottom"/>
            <w:hideMark/>
          </w:tcPr>
          <w:p w14:paraId="42737385"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567" w:type="dxa"/>
            <w:tcBorders>
              <w:left w:val="nil"/>
              <w:right w:val="nil"/>
            </w:tcBorders>
            <w:shd w:val="clear" w:color="auto" w:fill="auto"/>
            <w:noWrap/>
            <w:tcMar>
              <w:left w:w="28" w:type="dxa"/>
              <w:right w:w="28" w:type="dxa"/>
            </w:tcMar>
            <w:vAlign w:val="bottom"/>
            <w:hideMark/>
          </w:tcPr>
          <w:p w14:paraId="62238E7B"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right w:val="nil"/>
            </w:tcBorders>
            <w:shd w:val="clear" w:color="auto" w:fill="auto"/>
            <w:noWrap/>
            <w:tcMar>
              <w:left w:w="28" w:type="dxa"/>
              <w:right w:w="28" w:type="dxa"/>
            </w:tcMar>
            <w:vAlign w:val="bottom"/>
            <w:hideMark/>
          </w:tcPr>
          <w:p w14:paraId="091DF2C2"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284" w:type="dxa"/>
            <w:tcBorders>
              <w:left w:val="nil"/>
              <w:right w:val="nil"/>
            </w:tcBorders>
            <w:shd w:val="clear" w:color="auto" w:fill="auto"/>
            <w:noWrap/>
            <w:tcMar>
              <w:left w:w="28" w:type="dxa"/>
              <w:right w:w="28" w:type="dxa"/>
            </w:tcMar>
            <w:vAlign w:val="bottom"/>
            <w:hideMark/>
          </w:tcPr>
          <w:p w14:paraId="5CF6A96F"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c>
          <w:tcPr>
            <w:tcW w:w="709" w:type="dxa"/>
            <w:tcBorders>
              <w:left w:val="nil"/>
              <w:right w:val="nil"/>
            </w:tcBorders>
            <w:shd w:val="clear" w:color="auto" w:fill="auto"/>
            <w:noWrap/>
            <w:tcMar>
              <w:left w:w="28" w:type="dxa"/>
              <w:right w:w="28" w:type="dxa"/>
            </w:tcMar>
            <w:vAlign w:val="bottom"/>
            <w:hideMark/>
          </w:tcPr>
          <w:p w14:paraId="7DCEE08F"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ref</w:t>
            </w:r>
          </w:p>
        </w:tc>
        <w:tc>
          <w:tcPr>
            <w:tcW w:w="1134" w:type="dxa"/>
            <w:tcBorders>
              <w:left w:val="nil"/>
            </w:tcBorders>
            <w:shd w:val="clear" w:color="auto" w:fill="auto"/>
            <w:noWrap/>
            <w:tcMar>
              <w:left w:w="28" w:type="dxa"/>
              <w:right w:w="28" w:type="dxa"/>
            </w:tcMar>
            <w:vAlign w:val="bottom"/>
            <w:hideMark/>
          </w:tcPr>
          <w:p w14:paraId="0489DAF8" w14:textId="77777777" w:rsidR="0030024D" w:rsidRPr="00E57B93" w:rsidRDefault="0030024D" w:rsidP="00A12A01">
            <w:pPr>
              <w:pStyle w:val="NoSpacing"/>
              <w:spacing w:line="264" w:lineRule="auto"/>
              <w:jc w:val="center"/>
              <w:rPr>
                <w:sz w:val="20"/>
                <w:lang w:val="en-GB"/>
              </w:rPr>
            </w:pPr>
            <w:r>
              <w:rPr>
                <w:rFonts w:ascii="Calibri" w:hAnsi="Calibri"/>
                <w:color w:val="000000"/>
                <w:sz w:val="18"/>
                <w:szCs w:val="18"/>
              </w:rPr>
              <w:t> </w:t>
            </w:r>
          </w:p>
        </w:tc>
      </w:tr>
      <w:tr w:rsidR="0030024D" w:rsidRPr="00E57B93" w14:paraId="35D4A175" w14:textId="77777777" w:rsidTr="00A12A01">
        <w:trPr>
          <w:trHeight w:val="240"/>
        </w:trPr>
        <w:tc>
          <w:tcPr>
            <w:tcW w:w="14175" w:type="dxa"/>
            <w:gridSpan w:val="20"/>
            <w:tcBorders>
              <w:top w:val="single" w:sz="4" w:space="0" w:color="auto"/>
            </w:tcBorders>
            <w:vAlign w:val="center"/>
          </w:tcPr>
          <w:p w14:paraId="5E5BEFCC" w14:textId="77777777" w:rsidR="0030024D" w:rsidRPr="00E57B93" w:rsidRDefault="0030024D" w:rsidP="00A12A01">
            <w:pPr>
              <w:pStyle w:val="MediumGrid21"/>
              <w:rPr>
                <w:rFonts w:cs="Calibri"/>
                <w:sz w:val="20"/>
                <w:szCs w:val="20"/>
                <w:lang w:val="en-GB"/>
              </w:rPr>
            </w:pPr>
            <w:r w:rsidRPr="00E57B93">
              <w:rPr>
                <w:sz w:val="20"/>
                <w:szCs w:val="20"/>
                <w:lang w:val="en-GB"/>
              </w:rPr>
              <w:t xml:space="preserve">Resistance strata assigned based upon the frequencies of </w:t>
            </w:r>
            <w:proofErr w:type="spellStart"/>
            <w:r w:rsidRPr="00E57B93">
              <w:rPr>
                <w:i/>
                <w:sz w:val="20"/>
                <w:szCs w:val="20"/>
                <w:lang w:val="en-GB"/>
              </w:rPr>
              <w:t>pfdhps</w:t>
            </w:r>
            <w:proofErr w:type="spellEnd"/>
            <w:r w:rsidRPr="00E57B93">
              <w:rPr>
                <w:i/>
                <w:sz w:val="20"/>
                <w:szCs w:val="20"/>
                <w:lang w:val="en-GB"/>
              </w:rPr>
              <w:t xml:space="preserve"> </w:t>
            </w:r>
            <w:r w:rsidRPr="00E57B93">
              <w:rPr>
                <w:sz w:val="20"/>
                <w:szCs w:val="20"/>
                <w:lang w:val="en-GB"/>
              </w:rPr>
              <w:t>mutations A437</w:t>
            </w:r>
            <w:r w:rsidRPr="00E57B93">
              <w:rPr>
                <w:sz w:val="20"/>
                <w:szCs w:val="20"/>
                <w:u w:val="single"/>
                <w:lang w:val="en-GB"/>
              </w:rPr>
              <w:t>G</w:t>
            </w:r>
            <w:r w:rsidRPr="00E57B93">
              <w:rPr>
                <w:sz w:val="20"/>
                <w:szCs w:val="20"/>
                <w:lang w:val="en-GB"/>
              </w:rPr>
              <w:t>, K540</w:t>
            </w:r>
            <w:r w:rsidRPr="00E57B93">
              <w:rPr>
                <w:sz w:val="20"/>
                <w:szCs w:val="20"/>
                <w:u w:val="single"/>
                <w:lang w:val="en-GB"/>
              </w:rPr>
              <w:t>E</w:t>
            </w:r>
            <w:r w:rsidRPr="00E57B93">
              <w:rPr>
                <w:sz w:val="20"/>
                <w:szCs w:val="20"/>
                <w:lang w:val="en-GB"/>
              </w:rPr>
              <w:t>, and A581</w:t>
            </w:r>
            <w:r w:rsidRPr="00E57B93">
              <w:rPr>
                <w:sz w:val="20"/>
                <w:szCs w:val="20"/>
                <w:u w:val="single"/>
                <w:lang w:val="en-GB"/>
              </w:rPr>
              <w:t>G</w:t>
            </w:r>
            <w:r w:rsidRPr="00E57B93">
              <w:rPr>
                <w:sz w:val="20"/>
                <w:szCs w:val="20"/>
                <w:lang w:val="en-GB"/>
              </w:rPr>
              <w:t xml:space="preserve"> (see Results). High resistance: </w:t>
            </w:r>
            <w:proofErr w:type="spellStart"/>
            <w:r w:rsidRPr="00E57B93">
              <w:rPr>
                <w:sz w:val="20"/>
                <w:szCs w:val="20"/>
                <w:lang w:val="en-GB"/>
              </w:rPr>
              <w:t>Siaya</w:t>
            </w:r>
            <w:proofErr w:type="spellEnd"/>
            <w:r w:rsidRPr="00E57B93">
              <w:rPr>
                <w:sz w:val="20"/>
                <w:szCs w:val="20"/>
                <w:lang w:val="en-GB"/>
              </w:rPr>
              <w:t xml:space="preserve">, </w:t>
            </w:r>
            <w:r w:rsidRPr="00E57B93">
              <w:rPr>
                <w:rFonts w:cs="Calibri"/>
                <w:sz w:val="20"/>
                <w:szCs w:val="20"/>
                <w:lang w:val="en-GB"/>
              </w:rPr>
              <w:t xml:space="preserve">Kenya, and </w:t>
            </w:r>
            <w:proofErr w:type="spellStart"/>
            <w:r w:rsidRPr="00E57B93">
              <w:rPr>
                <w:rFonts w:cs="Calibri"/>
                <w:sz w:val="20"/>
                <w:szCs w:val="20"/>
                <w:lang w:val="en-GB"/>
              </w:rPr>
              <w:t>Machinga</w:t>
            </w:r>
            <w:proofErr w:type="spellEnd"/>
            <w:r w:rsidRPr="00E57B93">
              <w:rPr>
                <w:rFonts w:cs="Calibri"/>
                <w:sz w:val="20"/>
                <w:szCs w:val="20"/>
                <w:lang w:val="en-GB"/>
              </w:rPr>
              <w:t xml:space="preserve"> and Blantyre, Malawi; moderate resistance: Mansa, Zambia; low resistance: San and Kita, Mali, and </w:t>
            </w:r>
            <w:proofErr w:type="spellStart"/>
            <w:r w:rsidRPr="00E57B93">
              <w:rPr>
                <w:rFonts w:cs="Calibri"/>
                <w:sz w:val="20"/>
                <w:szCs w:val="20"/>
                <w:lang w:val="en-GB"/>
              </w:rPr>
              <w:t>Ziniar</w:t>
            </w:r>
            <w:r w:rsidRPr="00E57B93">
              <w:rPr>
                <w:rFonts w:cstheme="minorHAnsi"/>
                <w:sz w:val="20"/>
                <w:szCs w:val="20"/>
                <w:lang w:val="en-GB"/>
              </w:rPr>
              <w:t>é</w:t>
            </w:r>
            <w:proofErr w:type="spellEnd"/>
            <w:r w:rsidRPr="00E57B93">
              <w:rPr>
                <w:rFonts w:cs="Calibri"/>
                <w:sz w:val="20"/>
                <w:szCs w:val="20"/>
                <w:lang w:val="en-GB"/>
              </w:rPr>
              <w:t>, Burkina Faso.</w:t>
            </w:r>
          </w:p>
          <w:p w14:paraId="080B4D0A" w14:textId="77777777" w:rsidR="0030024D" w:rsidRPr="00E57B93" w:rsidRDefault="0030024D" w:rsidP="00A12A01">
            <w:pPr>
              <w:pStyle w:val="NoSpacing"/>
              <w:spacing w:line="264" w:lineRule="auto"/>
              <w:rPr>
                <w:sz w:val="20"/>
                <w:lang w:val="en-GB"/>
              </w:rPr>
            </w:pPr>
            <w:r w:rsidRPr="00E57B93">
              <w:rPr>
                <w:sz w:val="20"/>
                <w:vertAlign w:val="superscript"/>
                <w:lang w:val="en-GB"/>
              </w:rPr>
              <w:t xml:space="preserve">a </w:t>
            </w:r>
            <w:r w:rsidRPr="00E57B93">
              <w:rPr>
                <w:sz w:val="20"/>
                <w:lang w:val="en-GB"/>
              </w:rPr>
              <w:t>Kaplan-Meier product limit estimates of failure by day 28 and day 42</w:t>
            </w:r>
          </w:p>
          <w:p w14:paraId="349729A3" w14:textId="77777777" w:rsidR="0030024D" w:rsidRPr="00E57B93" w:rsidRDefault="0030024D" w:rsidP="00A12A01">
            <w:pPr>
              <w:pStyle w:val="NoSpacing"/>
              <w:spacing w:line="264" w:lineRule="auto"/>
              <w:rPr>
                <w:sz w:val="20"/>
                <w:lang w:val="en-GB" w:eastAsia="en-GB"/>
              </w:rPr>
            </w:pPr>
            <w:proofErr w:type="gramStart"/>
            <w:r w:rsidRPr="00E57B93">
              <w:rPr>
                <w:sz w:val="20"/>
                <w:vertAlign w:val="superscript"/>
                <w:lang w:val="en-GB"/>
              </w:rPr>
              <w:t>b</w:t>
            </w:r>
            <w:proofErr w:type="gramEnd"/>
            <w:r w:rsidRPr="00E57B93">
              <w:rPr>
                <w:sz w:val="20"/>
                <w:lang w:val="en-GB"/>
              </w:rPr>
              <w:t xml:space="preserve"> Adjusted for use of </w:t>
            </w:r>
            <w:proofErr w:type="spellStart"/>
            <w:r w:rsidRPr="00E57B93">
              <w:rPr>
                <w:sz w:val="20"/>
                <w:lang w:val="en-GB"/>
              </w:rPr>
              <w:t>bednet</w:t>
            </w:r>
            <w:proofErr w:type="spellEnd"/>
            <w:r w:rsidRPr="00E57B93">
              <w:rPr>
                <w:sz w:val="20"/>
                <w:lang w:val="en-GB"/>
              </w:rPr>
              <w:t xml:space="preserve"> and gravidity.</w:t>
            </w:r>
          </w:p>
          <w:p w14:paraId="2625241D" w14:textId="77777777" w:rsidR="0030024D" w:rsidRPr="00E57B93" w:rsidRDefault="0030024D" w:rsidP="00A12A01">
            <w:pPr>
              <w:pStyle w:val="MediumGrid21"/>
              <w:rPr>
                <w:sz w:val="20"/>
                <w:szCs w:val="20"/>
                <w:lang w:val="en-GB"/>
              </w:rPr>
            </w:pPr>
            <w:r w:rsidRPr="00E57B93">
              <w:rPr>
                <w:sz w:val="20"/>
                <w:szCs w:val="20"/>
                <w:vertAlign w:val="superscript"/>
                <w:lang w:val="en-GB"/>
              </w:rPr>
              <w:t>c</w:t>
            </w:r>
            <w:r w:rsidRPr="00E57B93">
              <w:rPr>
                <w:sz w:val="20"/>
                <w:szCs w:val="20"/>
                <w:lang w:val="en-GB"/>
              </w:rPr>
              <w:t xml:space="preserve"> Follow-up in Mansa, Zambia was limited to 35 days, after which women received their second dose of SP</w:t>
            </w:r>
          </w:p>
          <w:p w14:paraId="79E73477" w14:textId="77777777" w:rsidR="0030024D" w:rsidRPr="00E57B93" w:rsidRDefault="0030024D" w:rsidP="00A12A01">
            <w:pPr>
              <w:pStyle w:val="NoSpacing"/>
              <w:spacing w:line="264" w:lineRule="auto"/>
              <w:rPr>
                <w:color w:val="000000"/>
                <w:sz w:val="20"/>
                <w:lang w:val="en-GB"/>
              </w:rPr>
            </w:pPr>
          </w:p>
        </w:tc>
      </w:tr>
    </w:tbl>
    <w:p w14:paraId="6CEA2A07" w14:textId="6E5B3F28" w:rsidR="0030024D" w:rsidRDefault="0030024D">
      <w:pPr>
        <w:rPr>
          <w:rFonts w:eastAsiaTheme="majorEastAsia" w:cstheme="majorBidi"/>
          <w:b/>
          <w:bCs/>
          <w:color w:val="4F81BD" w:themeColor="accent1"/>
          <w:szCs w:val="26"/>
        </w:rPr>
      </w:pPr>
    </w:p>
    <w:p w14:paraId="578BDE6D" w14:textId="77777777" w:rsidR="002F2084" w:rsidRDefault="002F2084">
      <w:pPr>
        <w:rPr>
          <w:rFonts w:eastAsiaTheme="majorEastAsia" w:cstheme="majorBidi"/>
          <w:b/>
          <w:bCs/>
          <w:color w:val="4F81BD" w:themeColor="accent1"/>
          <w:szCs w:val="26"/>
        </w:rPr>
      </w:pPr>
    </w:p>
    <w:p w14:paraId="1BFEAF0B" w14:textId="77777777" w:rsidR="002F2084" w:rsidRDefault="002F2084" w:rsidP="002F2084">
      <w:pPr>
        <w:pStyle w:val="Caption"/>
        <w:keepNext/>
      </w:pPr>
    </w:p>
    <w:p w14:paraId="53909AE2" w14:textId="77777777" w:rsidR="0030024D" w:rsidRDefault="0030024D">
      <w:bookmarkStart w:id="51" w:name="_Toc428434789"/>
      <w:r>
        <w:rPr>
          <w:b/>
          <w:bCs/>
        </w:rPr>
        <w:br w:type="page"/>
      </w:r>
    </w:p>
    <w:bookmarkEnd w:id="51"/>
    <w:p w14:paraId="08E01E44" w14:textId="77777777" w:rsidR="00670F33" w:rsidRDefault="00670F33" w:rsidP="00A00DDE">
      <w:pPr>
        <w:pStyle w:val="Heading2"/>
        <w:sectPr w:rsidR="00670F33" w:rsidSect="00407D8B">
          <w:footerReference w:type="default" r:id="rId11"/>
          <w:pgSz w:w="16838" w:h="11906" w:orient="landscape"/>
          <w:pgMar w:top="1440" w:right="1440" w:bottom="1440" w:left="1440" w:header="709" w:footer="709" w:gutter="0"/>
          <w:cols w:space="708"/>
          <w:docGrid w:linePitch="360"/>
        </w:sectPr>
      </w:pPr>
    </w:p>
    <w:tbl>
      <w:tblPr>
        <w:tblW w:w="10000" w:type="dxa"/>
        <w:jc w:val="center"/>
        <w:tblLook w:val="04A0" w:firstRow="1" w:lastRow="0" w:firstColumn="1" w:lastColumn="0" w:noHBand="0" w:noVBand="1"/>
      </w:tblPr>
      <w:tblGrid>
        <w:gridCol w:w="2520"/>
        <w:gridCol w:w="1720"/>
        <w:gridCol w:w="808"/>
        <w:gridCol w:w="1260"/>
        <w:gridCol w:w="812"/>
        <w:gridCol w:w="767"/>
        <w:gridCol w:w="1189"/>
        <w:gridCol w:w="924"/>
      </w:tblGrid>
      <w:tr w:rsidR="00D019DC" w:rsidRPr="003E3D0F" w14:paraId="271DF21D" w14:textId="77777777" w:rsidTr="003D60A9">
        <w:trPr>
          <w:trHeight w:val="300"/>
          <w:jc w:val="center"/>
        </w:trPr>
        <w:tc>
          <w:tcPr>
            <w:tcW w:w="10000" w:type="dxa"/>
            <w:gridSpan w:val="8"/>
            <w:tcBorders>
              <w:top w:val="single" w:sz="4" w:space="0" w:color="auto"/>
              <w:left w:val="single" w:sz="4" w:space="0" w:color="auto"/>
              <w:bottom w:val="nil"/>
              <w:right w:val="single" w:sz="4" w:space="0" w:color="000000"/>
            </w:tcBorders>
            <w:shd w:val="clear" w:color="auto" w:fill="auto"/>
            <w:noWrap/>
            <w:vAlign w:val="bottom"/>
          </w:tcPr>
          <w:p w14:paraId="18F5C1F1" w14:textId="703B0E45" w:rsidR="00D019DC" w:rsidRPr="003E3D0F" w:rsidRDefault="00D019DC" w:rsidP="00E1514E">
            <w:pPr>
              <w:pStyle w:val="Heading2"/>
              <w:rPr>
                <w:rFonts w:ascii="Calibri" w:eastAsia="Times New Roman" w:hAnsi="Calibri" w:cs="Times New Roman"/>
                <w:color w:val="000000"/>
              </w:rPr>
            </w:pPr>
            <w:bookmarkStart w:id="52" w:name="_Toc397064637"/>
            <w:bookmarkStart w:id="53" w:name="_Toc428434790"/>
            <w:bookmarkStart w:id="54" w:name="_Toc431199575"/>
            <w:r w:rsidRPr="00E1514E">
              <w:lastRenderedPageBreak/>
              <w:t xml:space="preserve">Table </w:t>
            </w:r>
            <w:r w:rsidR="00E56434">
              <w:t>4</w:t>
            </w:r>
            <w:r w:rsidRPr="00E1514E">
              <w:t>s:</w:t>
            </w:r>
            <w:r>
              <w:t xml:space="preserve"> Assessment for effect modification by Gravidity and ITN use</w:t>
            </w:r>
            <w:r w:rsidRPr="006F2C5C">
              <w:t xml:space="preserve"> in delivery module analyses</w:t>
            </w:r>
            <w:bookmarkEnd w:id="52"/>
            <w:bookmarkEnd w:id="53"/>
            <w:bookmarkEnd w:id="54"/>
          </w:p>
        </w:tc>
      </w:tr>
      <w:tr w:rsidR="00D019DC" w:rsidRPr="003E3D0F" w14:paraId="51427F04" w14:textId="77777777" w:rsidTr="003D60A9">
        <w:trPr>
          <w:trHeight w:val="300"/>
          <w:jc w:val="center"/>
        </w:trPr>
        <w:tc>
          <w:tcPr>
            <w:tcW w:w="2520" w:type="dxa"/>
            <w:tcBorders>
              <w:top w:val="single" w:sz="4" w:space="0" w:color="auto"/>
              <w:left w:val="single" w:sz="4" w:space="0" w:color="auto"/>
              <w:bottom w:val="nil"/>
              <w:right w:val="nil"/>
            </w:tcBorders>
            <w:shd w:val="clear" w:color="auto" w:fill="auto"/>
            <w:noWrap/>
            <w:vAlign w:val="bottom"/>
            <w:hideMark/>
          </w:tcPr>
          <w:p w14:paraId="42DDFD2B" w14:textId="77777777" w:rsidR="00D019DC" w:rsidRPr="003E3D0F" w:rsidRDefault="00D019DC" w:rsidP="00E61D71">
            <w:pPr>
              <w:spacing w:after="0" w:line="240" w:lineRule="auto"/>
              <w:rPr>
                <w:rFonts w:ascii="Calibri" w:eastAsia="Times New Roman" w:hAnsi="Calibri" w:cs="Times New Roman"/>
                <w:color w:val="000000"/>
              </w:rPr>
            </w:pPr>
            <w:r w:rsidRPr="003E3D0F">
              <w:rPr>
                <w:rFonts w:ascii="Calibri" w:eastAsia="Times New Roman" w:hAnsi="Calibri" w:cs="Times New Roman"/>
                <w:color w:val="000000"/>
              </w:rPr>
              <w:t> </w:t>
            </w:r>
          </w:p>
        </w:tc>
        <w:tc>
          <w:tcPr>
            <w:tcW w:w="1720" w:type="dxa"/>
            <w:tcBorders>
              <w:top w:val="single" w:sz="4" w:space="0" w:color="auto"/>
              <w:left w:val="nil"/>
              <w:bottom w:val="nil"/>
              <w:right w:val="nil"/>
            </w:tcBorders>
            <w:shd w:val="clear" w:color="auto" w:fill="auto"/>
            <w:noWrap/>
            <w:vAlign w:val="bottom"/>
            <w:hideMark/>
          </w:tcPr>
          <w:p w14:paraId="59462669" w14:textId="77777777" w:rsidR="00D019DC" w:rsidRPr="003E3D0F" w:rsidRDefault="00D019DC" w:rsidP="00E61D71">
            <w:pPr>
              <w:spacing w:after="0" w:line="240" w:lineRule="auto"/>
              <w:rPr>
                <w:rFonts w:ascii="Calibri" w:eastAsia="Times New Roman" w:hAnsi="Calibri" w:cs="Times New Roman"/>
                <w:color w:val="000000"/>
              </w:rPr>
            </w:pPr>
            <w:r w:rsidRPr="003E3D0F">
              <w:rPr>
                <w:rFonts w:ascii="Calibri" w:eastAsia="Times New Roman" w:hAnsi="Calibri" w:cs="Times New Roman"/>
                <w:color w:val="000000"/>
              </w:rPr>
              <w:t> </w:t>
            </w:r>
          </w:p>
        </w:tc>
        <w:tc>
          <w:tcPr>
            <w:tcW w:w="28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33C6CBF" w14:textId="77777777" w:rsidR="00D019DC" w:rsidRPr="003E3D0F" w:rsidRDefault="00D019DC" w:rsidP="00E61D71">
            <w:pPr>
              <w:spacing w:after="0" w:line="240" w:lineRule="auto"/>
              <w:rPr>
                <w:rFonts w:ascii="Calibri" w:eastAsia="Times New Roman" w:hAnsi="Calibri" w:cs="Times New Roman"/>
                <w:color w:val="000000"/>
              </w:rPr>
            </w:pPr>
            <w:r w:rsidRPr="003E3D0F">
              <w:rPr>
                <w:rFonts w:ascii="Calibri" w:eastAsia="Times New Roman" w:hAnsi="Calibri" w:cs="Times New Roman"/>
                <w:color w:val="000000"/>
              </w:rPr>
              <w:t>Gravidity by dose interaction</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7024DD16" w14:textId="77777777" w:rsidR="00D019DC" w:rsidRPr="003E3D0F" w:rsidRDefault="00D019DC" w:rsidP="00E61D71">
            <w:pPr>
              <w:spacing w:after="0" w:line="240" w:lineRule="auto"/>
              <w:rPr>
                <w:rFonts w:ascii="Calibri" w:eastAsia="Times New Roman" w:hAnsi="Calibri" w:cs="Times New Roman"/>
                <w:color w:val="000000"/>
              </w:rPr>
            </w:pPr>
            <w:r w:rsidRPr="003E3D0F">
              <w:rPr>
                <w:rFonts w:ascii="Calibri" w:eastAsia="Times New Roman" w:hAnsi="Calibri" w:cs="Times New Roman"/>
                <w:color w:val="000000"/>
              </w:rPr>
              <w:t>ITN use by dose interaction</w:t>
            </w:r>
          </w:p>
        </w:tc>
      </w:tr>
      <w:tr w:rsidR="00D019DC" w:rsidRPr="003E3D0F" w14:paraId="6D3ED779"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7F0F9730" w14:textId="77777777" w:rsidR="00D019DC" w:rsidRPr="003E3D0F" w:rsidRDefault="00D019DC" w:rsidP="00E61D71">
            <w:pPr>
              <w:spacing w:after="0" w:line="240" w:lineRule="auto"/>
              <w:rPr>
                <w:rFonts w:ascii="Calibri" w:eastAsia="Times New Roman" w:hAnsi="Calibri" w:cs="Times New Roman"/>
                <w:color w:val="000000"/>
              </w:rPr>
            </w:pPr>
            <w:r w:rsidRPr="003E3D0F">
              <w:rPr>
                <w:rFonts w:ascii="Calibri" w:eastAsia="Times New Roman" w:hAnsi="Calibri" w:cs="Times New Roman"/>
                <w:color w:val="000000"/>
              </w:rPr>
              <w:t>Outcome</w:t>
            </w:r>
          </w:p>
        </w:tc>
        <w:tc>
          <w:tcPr>
            <w:tcW w:w="1720" w:type="dxa"/>
            <w:tcBorders>
              <w:top w:val="nil"/>
              <w:left w:val="nil"/>
              <w:bottom w:val="single" w:sz="4" w:space="0" w:color="auto"/>
              <w:right w:val="nil"/>
            </w:tcBorders>
            <w:shd w:val="clear" w:color="auto" w:fill="auto"/>
            <w:noWrap/>
            <w:vAlign w:val="bottom"/>
            <w:hideMark/>
          </w:tcPr>
          <w:p w14:paraId="14280B5E" w14:textId="77777777" w:rsidR="00D019DC" w:rsidRPr="003E3D0F" w:rsidRDefault="00D019DC" w:rsidP="00E61D71">
            <w:pPr>
              <w:spacing w:after="0" w:line="240" w:lineRule="auto"/>
              <w:rPr>
                <w:rFonts w:ascii="Calibri" w:eastAsia="Times New Roman" w:hAnsi="Calibri" w:cs="Times New Roman"/>
                <w:color w:val="000000"/>
              </w:rPr>
            </w:pPr>
            <w:r w:rsidRPr="003E3D0F">
              <w:rPr>
                <w:rFonts w:ascii="Calibri" w:eastAsia="Times New Roman" w:hAnsi="Calibri" w:cs="Times New Roman"/>
                <w:color w:val="000000"/>
              </w:rPr>
              <w:t>Resistance class</w:t>
            </w:r>
          </w:p>
        </w:tc>
        <w:tc>
          <w:tcPr>
            <w:tcW w:w="808" w:type="dxa"/>
            <w:tcBorders>
              <w:top w:val="nil"/>
              <w:left w:val="single" w:sz="4" w:space="0" w:color="auto"/>
              <w:bottom w:val="single" w:sz="4" w:space="0" w:color="auto"/>
              <w:right w:val="nil"/>
            </w:tcBorders>
            <w:shd w:val="clear" w:color="auto" w:fill="auto"/>
            <w:noWrap/>
            <w:vAlign w:val="bottom"/>
            <w:hideMark/>
          </w:tcPr>
          <w:p w14:paraId="5F48E399" w14:textId="77777777" w:rsidR="00D019DC" w:rsidRPr="003E3D0F" w:rsidRDefault="00D019DC" w:rsidP="00E61D71">
            <w:pPr>
              <w:spacing w:after="0" w:line="240" w:lineRule="auto"/>
              <w:jc w:val="center"/>
              <w:rPr>
                <w:rFonts w:ascii="Calibri" w:eastAsia="Times New Roman" w:hAnsi="Calibri" w:cs="Times New Roman"/>
                <w:color w:val="000000"/>
              </w:rPr>
            </w:pPr>
            <w:r w:rsidRPr="003E3D0F">
              <w:rPr>
                <w:rFonts w:ascii="Calibri" w:eastAsia="Times New Roman" w:hAnsi="Calibri" w:cs="Times New Roman"/>
                <w:color w:val="000000"/>
              </w:rPr>
              <w:t>F</w:t>
            </w:r>
          </w:p>
        </w:tc>
        <w:tc>
          <w:tcPr>
            <w:tcW w:w="1260" w:type="dxa"/>
            <w:tcBorders>
              <w:top w:val="nil"/>
              <w:left w:val="nil"/>
              <w:bottom w:val="single" w:sz="4" w:space="0" w:color="auto"/>
              <w:right w:val="nil"/>
            </w:tcBorders>
            <w:shd w:val="clear" w:color="auto" w:fill="auto"/>
            <w:noWrap/>
            <w:vAlign w:val="bottom"/>
            <w:hideMark/>
          </w:tcPr>
          <w:p w14:paraId="0A50453E" w14:textId="77777777" w:rsidR="00D019DC" w:rsidRPr="003E3D0F" w:rsidRDefault="00D019DC" w:rsidP="00E61D71">
            <w:pPr>
              <w:spacing w:after="0" w:line="240" w:lineRule="auto"/>
              <w:jc w:val="center"/>
              <w:rPr>
                <w:rFonts w:ascii="Calibri" w:eastAsia="Times New Roman" w:hAnsi="Calibri" w:cs="Times New Roman"/>
                <w:color w:val="000000"/>
              </w:rPr>
            </w:pPr>
            <w:proofErr w:type="spellStart"/>
            <w:r w:rsidRPr="003E3D0F">
              <w:rPr>
                <w:rFonts w:ascii="Calibri" w:eastAsia="Times New Roman" w:hAnsi="Calibri" w:cs="Times New Roman"/>
                <w:color w:val="000000"/>
              </w:rPr>
              <w:t>df</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447D1B23" w14:textId="77777777" w:rsidR="00D019DC" w:rsidRPr="003E3D0F" w:rsidRDefault="00D019DC" w:rsidP="00E61D71">
            <w:pPr>
              <w:spacing w:after="0" w:line="240" w:lineRule="auto"/>
              <w:jc w:val="center"/>
              <w:rPr>
                <w:rFonts w:ascii="Calibri" w:eastAsia="Times New Roman" w:hAnsi="Calibri" w:cs="Times New Roman"/>
                <w:color w:val="000000"/>
              </w:rPr>
            </w:pPr>
            <w:r w:rsidRPr="003E3D0F">
              <w:rPr>
                <w:rFonts w:ascii="Calibri" w:eastAsia="Times New Roman" w:hAnsi="Calibri" w:cs="Times New Roman"/>
                <w:color w:val="000000"/>
              </w:rPr>
              <w:t>p</w:t>
            </w:r>
          </w:p>
        </w:tc>
        <w:tc>
          <w:tcPr>
            <w:tcW w:w="767" w:type="dxa"/>
            <w:tcBorders>
              <w:top w:val="nil"/>
              <w:left w:val="nil"/>
              <w:bottom w:val="single" w:sz="4" w:space="0" w:color="auto"/>
              <w:right w:val="nil"/>
            </w:tcBorders>
            <w:shd w:val="clear" w:color="auto" w:fill="auto"/>
            <w:noWrap/>
            <w:vAlign w:val="bottom"/>
            <w:hideMark/>
          </w:tcPr>
          <w:p w14:paraId="0E86EFB9" w14:textId="77777777" w:rsidR="00D019DC" w:rsidRPr="003E3D0F" w:rsidRDefault="00D019DC" w:rsidP="00E61D71">
            <w:pPr>
              <w:spacing w:after="0" w:line="240" w:lineRule="auto"/>
              <w:jc w:val="center"/>
              <w:rPr>
                <w:rFonts w:ascii="Calibri" w:eastAsia="Times New Roman" w:hAnsi="Calibri" w:cs="Times New Roman"/>
                <w:color w:val="000000"/>
              </w:rPr>
            </w:pPr>
            <w:r w:rsidRPr="003E3D0F">
              <w:rPr>
                <w:rFonts w:ascii="Calibri" w:eastAsia="Times New Roman" w:hAnsi="Calibri" w:cs="Times New Roman"/>
                <w:color w:val="000000"/>
              </w:rPr>
              <w:t>F</w:t>
            </w:r>
          </w:p>
        </w:tc>
        <w:tc>
          <w:tcPr>
            <w:tcW w:w="1189" w:type="dxa"/>
            <w:tcBorders>
              <w:top w:val="nil"/>
              <w:left w:val="nil"/>
              <w:bottom w:val="single" w:sz="4" w:space="0" w:color="auto"/>
              <w:right w:val="nil"/>
            </w:tcBorders>
            <w:shd w:val="clear" w:color="auto" w:fill="auto"/>
            <w:noWrap/>
            <w:vAlign w:val="bottom"/>
            <w:hideMark/>
          </w:tcPr>
          <w:p w14:paraId="69A75629" w14:textId="77777777" w:rsidR="00D019DC" w:rsidRPr="003E3D0F" w:rsidRDefault="00D019DC" w:rsidP="00E61D71">
            <w:pPr>
              <w:spacing w:after="0" w:line="240" w:lineRule="auto"/>
              <w:jc w:val="center"/>
              <w:rPr>
                <w:rFonts w:ascii="Calibri" w:eastAsia="Times New Roman" w:hAnsi="Calibri" w:cs="Times New Roman"/>
                <w:color w:val="000000"/>
              </w:rPr>
            </w:pPr>
            <w:proofErr w:type="spellStart"/>
            <w:r w:rsidRPr="003E3D0F">
              <w:rPr>
                <w:rFonts w:ascii="Calibri" w:eastAsia="Times New Roman" w:hAnsi="Calibri" w:cs="Times New Roman"/>
                <w:color w:val="000000"/>
              </w:rPr>
              <w:t>df</w:t>
            </w:r>
            <w:proofErr w:type="spellEnd"/>
          </w:p>
        </w:tc>
        <w:tc>
          <w:tcPr>
            <w:tcW w:w="924" w:type="dxa"/>
            <w:tcBorders>
              <w:top w:val="nil"/>
              <w:left w:val="nil"/>
              <w:bottom w:val="single" w:sz="4" w:space="0" w:color="auto"/>
              <w:right w:val="single" w:sz="4" w:space="0" w:color="auto"/>
            </w:tcBorders>
            <w:shd w:val="clear" w:color="auto" w:fill="auto"/>
            <w:noWrap/>
            <w:vAlign w:val="bottom"/>
            <w:hideMark/>
          </w:tcPr>
          <w:p w14:paraId="53A14773" w14:textId="77777777" w:rsidR="00D019DC" w:rsidRPr="003E3D0F" w:rsidRDefault="00D019DC" w:rsidP="00E61D71">
            <w:pPr>
              <w:spacing w:after="0" w:line="240" w:lineRule="auto"/>
              <w:jc w:val="center"/>
              <w:rPr>
                <w:rFonts w:ascii="Calibri" w:eastAsia="Times New Roman" w:hAnsi="Calibri" w:cs="Times New Roman"/>
                <w:color w:val="000000"/>
              </w:rPr>
            </w:pPr>
            <w:r w:rsidRPr="003E3D0F">
              <w:rPr>
                <w:rFonts w:ascii="Calibri" w:eastAsia="Times New Roman" w:hAnsi="Calibri" w:cs="Times New Roman"/>
                <w:color w:val="000000"/>
              </w:rPr>
              <w:t>p</w:t>
            </w:r>
          </w:p>
        </w:tc>
      </w:tr>
      <w:tr w:rsidR="00D019DC" w:rsidRPr="00A10650" w14:paraId="7E00C9B6"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1EDD2EDA"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Birthweight in grams</w:t>
            </w:r>
          </w:p>
        </w:tc>
        <w:tc>
          <w:tcPr>
            <w:tcW w:w="1720" w:type="dxa"/>
            <w:tcBorders>
              <w:top w:val="single" w:sz="4" w:space="0" w:color="auto"/>
              <w:left w:val="nil"/>
              <w:right w:val="nil"/>
            </w:tcBorders>
            <w:shd w:val="clear" w:color="auto" w:fill="auto"/>
            <w:noWrap/>
            <w:vAlign w:val="bottom"/>
            <w:hideMark/>
          </w:tcPr>
          <w:p w14:paraId="265B184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0FBED5F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0.12</w:t>
            </w:r>
          </w:p>
        </w:tc>
        <w:tc>
          <w:tcPr>
            <w:tcW w:w="1260" w:type="dxa"/>
            <w:tcBorders>
              <w:top w:val="single" w:sz="4" w:space="0" w:color="auto"/>
              <w:left w:val="nil"/>
              <w:right w:val="nil"/>
            </w:tcBorders>
            <w:shd w:val="clear" w:color="auto" w:fill="auto"/>
            <w:noWrap/>
            <w:vAlign w:val="bottom"/>
            <w:hideMark/>
          </w:tcPr>
          <w:p w14:paraId="27229EA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(1, 3255)</w:t>
            </w:r>
          </w:p>
        </w:tc>
        <w:tc>
          <w:tcPr>
            <w:tcW w:w="812" w:type="dxa"/>
            <w:tcBorders>
              <w:top w:val="single" w:sz="4" w:space="0" w:color="auto"/>
              <w:left w:val="nil"/>
              <w:right w:val="single" w:sz="4" w:space="0" w:color="auto"/>
            </w:tcBorders>
            <w:shd w:val="clear" w:color="auto" w:fill="auto"/>
            <w:noWrap/>
            <w:vAlign w:val="bottom"/>
            <w:hideMark/>
          </w:tcPr>
          <w:p w14:paraId="762E0CB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0.72</w:t>
            </w:r>
          </w:p>
        </w:tc>
        <w:tc>
          <w:tcPr>
            <w:tcW w:w="767" w:type="dxa"/>
            <w:tcBorders>
              <w:top w:val="single" w:sz="4" w:space="0" w:color="auto"/>
              <w:left w:val="nil"/>
              <w:right w:val="nil"/>
            </w:tcBorders>
            <w:shd w:val="clear" w:color="auto" w:fill="auto"/>
            <w:noWrap/>
            <w:vAlign w:val="bottom"/>
            <w:hideMark/>
          </w:tcPr>
          <w:p w14:paraId="5FA9C4D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0.09</w:t>
            </w:r>
          </w:p>
        </w:tc>
        <w:tc>
          <w:tcPr>
            <w:tcW w:w="1189" w:type="dxa"/>
            <w:tcBorders>
              <w:top w:val="single" w:sz="4" w:space="0" w:color="auto"/>
              <w:left w:val="nil"/>
              <w:right w:val="nil"/>
            </w:tcBorders>
            <w:shd w:val="clear" w:color="auto" w:fill="auto"/>
            <w:noWrap/>
            <w:vAlign w:val="bottom"/>
            <w:hideMark/>
          </w:tcPr>
          <w:p w14:paraId="0EF0F3D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(1, 3255)</w:t>
            </w:r>
          </w:p>
        </w:tc>
        <w:tc>
          <w:tcPr>
            <w:tcW w:w="924" w:type="dxa"/>
            <w:tcBorders>
              <w:top w:val="single" w:sz="4" w:space="0" w:color="auto"/>
              <w:left w:val="nil"/>
              <w:right w:val="single" w:sz="4" w:space="0" w:color="auto"/>
            </w:tcBorders>
            <w:shd w:val="clear" w:color="auto" w:fill="auto"/>
            <w:noWrap/>
            <w:vAlign w:val="bottom"/>
            <w:hideMark/>
          </w:tcPr>
          <w:p w14:paraId="4CC6B45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0.77</w:t>
            </w:r>
          </w:p>
        </w:tc>
      </w:tr>
      <w:tr w:rsidR="00D019DC" w:rsidRPr="00A10650" w14:paraId="3954A4AA"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7F474B1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6D18BAD9"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68C4FCA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0.64</w:t>
            </w:r>
          </w:p>
        </w:tc>
        <w:tc>
          <w:tcPr>
            <w:tcW w:w="1260" w:type="dxa"/>
            <w:tcBorders>
              <w:top w:val="nil"/>
              <w:left w:val="nil"/>
              <w:right w:val="nil"/>
            </w:tcBorders>
            <w:shd w:val="clear" w:color="auto" w:fill="auto"/>
            <w:noWrap/>
            <w:vAlign w:val="bottom"/>
            <w:hideMark/>
          </w:tcPr>
          <w:p w14:paraId="681DB38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812" w:type="dxa"/>
            <w:tcBorders>
              <w:top w:val="nil"/>
              <w:left w:val="nil"/>
              <w:right w:val="single" w:sz="4" w:space="0" w:color="auto"/>
            </w:tcBorders>
            <w:shd w:val="clear" w:color="auto" w:fill="auto"/>
            <w:noWrap/>
            <w:vAlign w:val="bottom"/>
            <w:hideMark/>
          </w:tcPr>
          <w:p w14:paraId="567D8E4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0.42</w:t>
            </w:r>
          </w:p>
        </w:tc>
        <w:tc>
          <w:tcPr>
            <w:tcW w:w="767" w:type="dxa"/>
            <w:tcBorders>
              <w:top w:val="nil"/>
              <w:left w:val="nil"/>
              <w:right w:val="nil"/>
            </w:tcBorders>
            <w:shd w:val="clear" w:color="auto" w:fill="auto"/>
            <w:noWrap/>
            <w:vAlign w:val="bottom"/>
            <w:hideMark/>
          </w:tcPr>
          <w:p w14:paraId="29C8D94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5.53</w:t>
            </w:r>
          </w:p>
        </w:tc>
        <w:tc>
          <w:tcPr>
            <w:tcW w:w="1189" w:type="dxa"/>
            <w:tcBorders>
              <w:top w:val="nil"/>
              <w:left w:val="nil"/>
              <w:right w:val="nil"/>
            </w:tcBorders>
            <w:shd w:val="clear" w:color="auto" w:fill="auto"/>
            <w:noWrap/>
            <w:vAlign w:val="bottom"/>
            <w:hideMark/>
          </w:tcPr>
          <w:p w14:paraId="1944EA5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924" w:type="dxa"/>
            <w:tcBorders>
              <w:top w:val="nil"/>
              <w:left w:val="nil"/>
              <w:right w:val="single" w:sz="4" w:space="0" w:color="auto"/>
            </w:tcBorders>
            <w:shd w:val="clear" w:color="auto" w:fill="auto"/>
            <w:noWrap/>
            <w:vAlign w:val="bottom"/>
            <w:hideMark/>
          </w:tcPr>
          <w:p w14:paraId="03DFBCA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0.02</w:t>
            </w:r>
          </w:p>
        </w:tc>
      </w:tr>
      <w:tr w:rsidR="00D019DC" w:rsidRPr="00A10650" w14:paraId="021C43E4"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7F3DD35D"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01E28D2D"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6B4EAA8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2.01</w:t>
            </w:r>
          </w:p>
        </w:tc>
        <w:tc>
          <w:tcPr>
            <w:tcW w:w="1260" w:type="dxa"/>
            <w:tcBorders>
              <w:top w:val="nil"/>
              <w:left w:val="nil"/>
              <w:right w:val="nil"/>
            </w:tcBorders>
            <w:shd w:val="clear" w:color="auto" w:fill="auto"/>
            <w:noWrap/>
            <w:vAlign w:val="bottom"/>
            <w:hideMark/>
          </w:tcPr>
          <w:p w14:paraId="43F0B2D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(1, 2174)</w:t>
            </w:r>
          </w:p>
        </w:tc>
        <w:tc>
          <w:tcPr>
            <w:tcW w:w="812" w:type="dxa"/>
            <w:tcBorders>
              <w:top w:val="nil"/>
              <w:left w:val="nil"/>
              <w:right w:val="single" w:sz="4" w:space="0" w:color="auto"/>
            </w:tcBorders>
            <w:shd w:val="clear" w:color="auto" w:fill="auto"/>
            <w:noWrap/>
            <w:vAlign w:val="bottom"/>
            <w:hideMark/>
          </w:tcPr>
          <w:p w14:paraId="0409E31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0.16</w:t>
            </w:r>
          </w:p>
        </w:tc>
        <w:tc>
          <w:tcPr>
            <w:tcW w:w="767" w:type="dxa"/>
            <w:tcBorders>
              <w:top w:val="nil"/>
              <w:left w:val="nil"/>
              <w:right w:val="nil"/>
            </w:tcBorders>
            <w:shd w:val="clear" w:color="auto" w:fill="auto"/>
            <w:noWrap/>
            <w:vAlign w:val="bottom"/>
            <w:hideMark/>
          </w:tcPr>
          <w:p w14:paraId="0A58811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0.61</w:t>
            </w:r>
          </w:p>
        </w:tc>
        <w:tc>
          <w:tcPr>
            <w:tcW w:w="1189" w:type="dxa"/>
            <w:tcBorders>
              <w:top w:val="nil"/>
              <w:left w:val="nil"/>
              <w:right w:val="nil"/>
            </w:tcBorders>
            <w:shd w:val="clear" w:color="auto" w:fill="auto"/>
            <w:noWrap/>
            <w:vAlign w:val="bottom"/>
            <w:hideMark/>
          </w:tcPr>
          <w:p w14:paraId="005CB2D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(1, 2174)</w:t>
            </w:r>
          </w:p>
        </w:tc>
        <w:tc>
          <w:tcPr>
            <w:tcW w:w="924" w:type="dxa"/>
            <w:tcBorders>
              <w:top w:val="nil"/>
              <w:left w:val="nil"/>
              <w:right w:val="single" w:sz="4" w:space="0" w:color="auto"/>
            </w:tcBorders>
            <w:shd w:val="clear" w:color="auto" w:fill="auto"/>
            <w:noWrap/>
            <w:vAlign w:val="bottom"/>
            <w:hideMark/>
          </w:tcPr>
          <w:p w14:paraId="7F44812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0.44</w:t>
            </w:r>
          </w:p>
        </w:tc>
      </w:tr>
      <w:tr w:rsidR="00D019DC" w:rsidRPr="00A10650" w14:paraId="35A52ED6"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116527AC"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70AF9A8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1BC8CC0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1.53</w:t>
            </w:r>
          </w:p>
        </w:tc>
        <w:tc>
          <w:tcPr>
            <w:tcW w:w="1260" w:type="dxa"/>
            <w:tcBorders>
              <w:top w:val="nil"/>
              <w:left w:val="nil"/>
              <w:bottom w:val="single" w:sz="4" w:space="0" w:color="auto"/>
              <w:right w:val="nil"/>
            </w:tcBorders>
            <w:shd w:val="clear" w:color="auto" w:fill="auto"/>
            <w:noWrap/>
            <w:vAlign w:val="bottom"/>
            <w:hideMark/>
          </w:tcPr>
          <w:p w14:paraId="0147A9A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(1, 5769)</w:t>
            </w:r>
          </w:p>
        </w:tc>
        <w:tc>
          <w:tcPr>
            <w:tcW w:w="812" w:type="dxa"/>
            <w:tcBorders>
              <w:top w:val="nil"/>
              <w:left w:val="nil"/>
              <w:bottom w:val="single" w:sz="4" w:space="0" w:color="auto"/>
              <w:right w:val="single" w:sz="4" w:space="0" w:color="auto"/>
            </w:tcBorders>
            <w:shd w:val="clear" w:color="auto" w:fill="auto"/>
            <w:noWrap/>
            <w:vAlign w:val="bottom"/>
            <w:hideMark/>
          </w:tcPr>
          <w:p w14:paraId="3544D46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0.22</w:t>
            </w:r>
          </w:p>
        </w:tc>
        <w:tc>
          <w:tcPr>
            <w:tcW w:w="767" w:type="dxa"/>
            <w:tcBorders>
              <w:top w:val="nil"/>
              <w:left w:val="nil"/>
              <w:bottom w:val="single" w:sz="4" w:space="0" w:color="auto"/>
              <w:right w:val="nil"/>
            </w:tcBorders>
            <w:shd w:val="clear" w:color="auto" w:fill="auto"/>
            <w:noWrap/>
            <w:vAlign w:val="bottom"/>
            <w:hideMark/>
          </w:tcPr>
          <w:p w14:paraId="2C95074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0.78</w:t>
            </w:r>
          </w:p>
        </w:tc>
        <w:tc>
          <w:tcPr>
            <w:tcW w:w="1189" w:type="dxa"/>
            <w:tcBorders>
              <w:top w:val="nil"/>
              <w:left w:val="nil"/>
              <w:bottom w:val="single" w:sz="4" w:space="0" w:color="auto"/>
              <w:right w:val="nil"/>
            </w:tcBorders>
            <w:shd w:val="clear" w:color="auto" w:fill="auto"/>
            <w:noWrap/>
            <w:vAlign w:val="bottom"/>
            <w:hideMark/>
          </w:tcPr>
          <w:p w14:paraId="6C44F2F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(1, 5769)</w:t>
            </w:r>
          </w:p>
        </w:tc>
        <w:tc>
          <w:tcPr>
            <w:tcW w:w="924" w:type="dxa"/>
            <w:tcBorders>
              <w:top w:val="nil"/>
              <w:left w:val="nil"/>
              <w:bottom w:val="single" w:sz="4" w:space="0" w:color="auto"/>
              <w:right w:val="single" w:sz="4" w:space="0" w:color="auto"/>
            </w:tcBorders>
            <w:shd w:val="clear" w:color="auto" w:fill="auto"/>
            <w:noWrap/>
            <w:vAlign w:val="bottom"/>
            <w:hideMark/>
          </w:tcPr>
          <w:p w14:paraId="2C28D5F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0.38</w:t>
            </w:r>
          </w:p>
        </w:tc>
      </w:tr>
      <w:tr w:rsidR="00D019DC" w:rsidRPr="00A10650" w14:paraId="326CD621"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1D0293D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xml:space="preserve">Low birthweight </w:t>
            </w:r>
          </w:p>
        </w:tc>
        <w:tc>
          <w:tcPr>
            <w:tcW w:w="1720" w:type="dxa"/>
            <w:tcBorders>
              <w:top w:val="single" w:sz="4" w:space="0" w:color="auto"/>
              <w:left w:val="nil"/>
              <w:right w:val="nil"/>
            </w:tcBorders>
            <w:shd w:val="clear" w:color="auto" w:fill="auto"/>
            <w:noWrap/>
            <w:vAlign w:val="bottom"/>
            <w:hideMark/>
          </w:tcPr>
          <w:p w14:paraId="06EF9A79"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3105B9D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0.07</w:t>
            </w:r>
          </w:p>
        </w:tc>
        <w:tc>
          <w:tcPr>
            <w:tcW w:w="1260" w:type="dxa"/>
            <w:tcBorders>
              <w:top w:val="single" w:sz="4" w:space="0" w:color="auto"/>
              <w:left w:val="nil"/>
              <w:right w:val="nil"/>
            </w:tcBorders>
            <w:shd w:val="clear" w:color="auto" w:fill="auto"/>
            <w:noWrap/>
            <w:vAlign w:val="bottom"/>
            <w:hideMark/>
          </w:tcPr>
          <w:p w14:paraId="43B8766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(1, 3255)</w:t>
            </w:r>
          </w:p>
        </w:tc>
        <w:tc>
          <w:tcPr>
            <w:tcW w:w="812" w:type="dxa"/>
            <w:tcBorders>
              <w:top w:val="single" w:sz="4" w:space="0" w:color="auto"/>
              <w:left w:val="nil"/>
              <w:right w:val="single" w:sz="4" w:space="0" w:color="auto"/>
            </w:tcBorders>
            <w:shd w:val="clear" w:color="auto" w:fill="auto"/>
            <w:noWrap/>
            <w:vAlign w:val="bottom"/>
            <w:hideMark/>
          </w:tcPr>
          <w:p w14:paraId="16A337D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0.79</w:t>
            </w:r>
          </w:p>
        </w:tc>
        <w:tc>
          <w:tcPr>
            <w:tcW w:w="767" w:type="dxa"/>
            <w:tcBorders>
              <w:top w:val="single" w:sz="4" w:space="0" w:color="auto"/>
              <w:left w:val="nil"/>
              <w:right w:val="nil"/>
            </w:tcBorders>
            <w:shd w:val="clear" w:color="auto" w:fill="auto"/>
            <w:noWrap/>
            <w:vAlign w:val="bottom"/>
            <w:hideMark/>
          </w:tcPr>
          <w:p w14:paraId="0EA1241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0.24</w:t>
            </w:r>
          </w:p>
        </w:tc>
        <w:tc>
          <w:tcPr>
            <w:tcW w:w="1189" w:type="dxa"/>
            <w:tcBorders>
              <w:top w:val="single" w:sz="4" w:space="0" w:color="auto"/>
              <w:left w:val="nil"/>
              <w:right w:val="nil"/>
            </w:tcBorders>
            <w:shd w:val="clear" w:color="auto" w:fill="auto"/>
            <w:noWrap/>
            <w:vAlign w:val="bottom"/>
            <w:hideMark/>
          </w:tcPr>
          <w:p w14:paraId="56F1838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(1, 3255)</w:t>
            </w:r>
          </w:p>
        </w:tc>
        <w:tc>
          <w:tcPr>
            <w:tcW w:w="924" w:type="dxa"/>
            <w:tcBorders>
              <w:top w:val="single" w:sz="4" w:space="0" w:color="auto"/>
              <w:left w:val="nil"/>
              <w:right w:val="single" w:sz="4" w:space="0" w:color="auto"/>
            </w:tcBorders>
            <w:shd w:val="clear" w:color="auto" w:fill="auto"/>
            <w:noWrap/>
            <w:vAlign w:val="bottom"/>
            <w:hideMark/>
          </w:tcPr>
          <w:p w14:paraId="0A4FCCB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0.62</w:t>
            </w:r>
          </w:p>
        </w:tc>
      </w:tr>
      <w:tr w:rsidR="00D019DC" w:rsidRPr="00A10650" w14:paraId="68CEE97F"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145F876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(&lt;</w:t>
            </w:r>
            <w:r>
              <w:rPr>
                <w:rFonts w:ascii="Calibri" w:eastAsia="Times New Roman" w:hAnsi="Calibri" w:cs="Times New Roman"/>
                <w:color w:val="000000"/>
              </w:rPr>
              <w:t xml:space="preserve"> 2,</w:t>
            </w:r>
            <w:r w:rsidRPr="00A10650">
              <w:rPr>
                <w:rFonts w:ascii="Calibri" w:eastAsia="Times New Roman" w:hAnsi="Calibri" w:cs="Times New Roman"/>
                <w:color w:val="000000"/>
              </w:rPr>
              <w:t>5</w:t>
            </w:r>
            <w:r>
              <w:rPr>
                <w:rFonts w:ascii="Calibri" w:eastAsia="Times New Roman" w:hAnsi="Calibri" w:cs="Times New Roman"/>
                <w:color w:val="000000"/>
              </w:rPr>
              <w:t xml:space="preserve">00 </w:t>
            </w:r>
            <w:r w:rsidRPr="00A10650">
              <w:rPr>
                <w:rFonts w:ascii="Calibri" w:eastAsia="Times New Roman" w:hAnsi="Calibri" w:cs="Times New Roman"/>
                <w:color w:val="000000"/>
              </w:rPr>
              <w:t>g)</w:t>
            </w:r>
          </w:p>
        </w:tc>
        <w:tc>
          <w:tcPr>
            <w:tcW w:w="1720" w:type="dxa"/>
            <w:tcBorders>
              <w:top w:val="nil"/>
              <w:left w:val="nil"/>
              <w:right w:val="nil"/>
            </w:tcBorders>
            <w:shd w:val="clear" w:color="auto" w:fill="auto"/>
            <w:noWrap/>
            <w:vAlign w:val="bottom"/>
            <w:hideMark/>
          </w:tcPr>
          <w:p w14:paraId="2FDB5FD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0DF80BD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0.44</w:t>
            </w:r>
          </w:p>
        </w:tc>
        <w:tc>
          <w:tcPr>
            <w:tcW w:w="1260" w:type="dxa"/>
            <w:tcBorders>
              <w:top w:val="nil"/>
              <w:left w:val="nil"/>
              <w:right w:val="nil"/>
            </w:tcBorders>
            <w:shd w:val="clear" w:color="auto" w:fill="auto"/>
            <w:noWrap/>
            <w:vAlign w:val="bottom"/>
            <w:hideMark/>
          </w:tcPr>
          <w:p w14:paraId="7FEA864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812" w:type="dxa"/>
            <w:tcBorders>
              <w:top w:val="nil"/>
              <w:left w:val="nil"/>
              <w:right w:val="single" w:sz="4" w:space="0" w:color="auto"/>
            </w:tcBorders>
            <w:shd w:val="clear" w:color="auto" w:fill="auto"/>
            <w:noWrap/>
            <w:vAlign w:val="bottom"/>
            <w:hideMark/>
          </w:tcPr>
          <w:p w14:paraId="632D34F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0.51</w:t>
            </w:r>
          </w:p>
        </w:tc>
        <w:tc>
          <w:tcPr>
            <w:tcW w:w="767" w:type="dxa"/>
            <w:tcBorders>
              <w:top w:val="nil"/>
              <w:left w:val="nil"/>
              <w:right w:val="nil"/>
            </w:tcBorders>
            <w:shd w:val="clear" w:color="auto" w:fill="auto"/>
            <w:noWrap/>
            <w:vAlign w:val="bottom"/>
            <w:hideMark/>
          </w:tcPr>
          <w:p w14:paraId="5855E15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4.24</w:t>
            </w:r>
          </w:p>
        </w:tc>
        <w:tc>
          <w:tcPr>
            <w:tcW w:w="1189" w:type="dxa"/>
            <w:tcBorders>
              <w:top w:val="nil"/>
              <w:left w:val="nil"/>
              <w:right w:val="nil"/>
            </w:tcBorders>
            <w:shd w:val="clear" w:color="auto" w:fill="auto"/>
            <w:noWrap/>
            <w:vAlign w:val="bottom"/>
            <w:hideMark/>
          </w:tcPr>
          <w:p w14:paraId="71B298E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924" w:type="dxa"/>
            <w:tcBorders>
              <w:top w:val="nil"/>
              <w:left w:val="nil"/>
              <w:right w:val="single" w:sz="4" w:space="0" w:color="auto"/>
            </w:tcBorders>
            <w:shd w:val="clear" w:color="auto" w:fill="auto"/>
            <w:noWrap/>
            <w:vAlign w:val="bottom"/>
            <w:hideMark/>
          </w:tcPr>
          <w:p w14:paraId="6B9FB42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0.04</w:t>
            </w:r>
          </w:p>
        </w:tc>
      </w:tr>
      <w:tr w:rsidR="00D019DC" w:rsidRPr="00A10650" w14:paraId="1A3FB735"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64E0A94A"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19CB7B43"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2E448B1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0.01</w:t>
            </w:r>
          </w:p>
        </w:tc>
        <w:tc>
          <w:tcPr>
            <w:tcW w:w="1260" w:type="dxa"/>
            <w:tcBorders>
              <w:top w:val="nil"/>
              <w:left w:val="nil"/>
              <w:right w:val="nil"/>
            </w:tcBorders>
            <w:shd w:val="clear" w:color="auto" w:fill="auto"/>
            <w:noWrap/>
            <w:vAlign w:val="bottom"/>
            <w:hideMark/>
          </w:tcPr>
          <w:p w14:paraId="1698AB5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(1, 2174)</w:t>
            </w:r>
          </w:p>
        </w:tc>
        <w:tc>
          <w:tcPr>
            <w:tcW w:w="812" w:type="dxa"/>
            <w:tcBorders>
              <w:top w:val="nil"/>
              <w:left w:val="nil"/>
              <w:right w:val="single" w:sz="4" w:space="0" w:color="auto"/>
            </w:tcBorders>
            <w:shd w:val="clear" w:color="auto" w:fill="auto"/>
            <w:noWrap/>
            <w:vAlign w:val="bottom"/>
            <w:hideMark/>
          </w:tcPr>
          <w:p w14:paraId="79F265C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0.90</w:t>
            </w:r>
          </w:p>
        </w:tc>
        <w:tc>
          <w:tcPr>
            <w:tcW w:w="767" w:type="dxa"/>
            <w:tcBorders>
              <w:top w:val="nil"/>
              <w:left w:val="nil"/>
              <w:right w:val="nil"/>
            </w:tcBorders>
            <w:shd w:val="clear" w:color="auto" w:fill="auto"/>
            <w:noWrap/>
            <w:vAlign w:val="bottom"/>
            <w:hideMark/>
          </w:tcPr>
          <w:p w14:paraId="6338359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189" w:type="dxa"/>
            <w:tcBorders>
              <w:top w:val="nil"/>
              <w:left w:val="nil"/>
              <w:right w:val="nil"/>
            </w:tcBorders>
            <w:shd w:val="clear" w:color="auto" w:fill="auto"/>
            <w:noWrap/>
            <w:vAlign w:val="bottom"/>
            <w:hideMark/>
          </w:tcPr>
          <w:p w14:paraId="7E6D1D6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(1, 2174)</w:t>
            </w:r>
          </w:p>
        </w:tc>
        <w:tc>
          <w:tcPr>
            <w:tcW w:w="924" w:type="dxa"/>
            <w:tcBorders>
              <w:top w:val="nil"/>
              <w:left w:val="nil"/>
              <w:right w:val="single" w:sz="4" w:space="0" w:color="auto"/>
            </w:tcBorders>
            <w:shd w:val="clear" w:color="auto" w:fill="auto"/>
            <w:noWrap/>
            <w:vAlign w:val="bottom"/>
            <w:hideMark/>
          </w:tcPr>
          <w:p w14:paraId="3B0DC4B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0.98</w:t>
            </w:r>
          </w:p>
        </w:tc>
      </w:tr>
      <w:tr w:rsidR="00D019DC" w:rsidRPr="00A10650" w14:paraId="497CD8BF"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19643E3A"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35B405F9"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5655DF3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0.78</w:t>
            </w:r>
          </w:p>
        </w:tc>
        <w:tc>
          <w:tcPr>
            <w:tcW w:w="1260" w:type="dxa"/>
            <w:tcBorders>
              <w:top w:val="nil"/>
              <w:left w:val="nil"/>
              <w:bottom w:val="single" w:sz="4" w:space="0" w:color="auto"/>
              <w:right w:val="nil"/>
            </w:tcBorders>
            <w:shd w:val="clear" w:color="auto" w:fill="auto"/>
            <w:noWrap/>
            <w:vAlign w:val="bottom"/>
            <w:hideMark/>
          </w:tcPr>
          <w:p w14:paraId="376074C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(1, 5769)</w:t>
            </w:r>
          </w:p>
        </w:tc>
        <w:tc>
          <w:tcPr>
            <w:tcW w:w="812" w:type="dxa"/>
            <w:tcBorders>
              <w:top w:val="nil"/>
              <w:left w:val="nil"/>
              <w:bottom w:val="single" w:sz="4" w:space="0" w:color="auto"/>
              <w:right w:val="single" w:sz="4" w:space="0" w:color="auto"/>
            </w:tcBorders>
            <w:shd w:val="clear" w:color="auto" w:fill="auto"/>
            <w:noWrap/>
            <w:vAlign w:val="bottom"/>
            <w:hideMark/>
          </w:tcPr>
          <w:p w14:paraId="0A6CDA8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0.38</w:t>
            </w:r>
          </w:p>
        </w:tc>
        <w:tc>
          <w:tcPr>
            <w:tcW w:w="767" w:type="dxa"/>
            <w:tcBorders>
              <w:top w:val="nil"/>
              <w:left w:val="nil"/>
              <w:bottom w:val="single" w:sz="4" w:space="0" w:color="auto"/>
              <w:right w:val="nil"/>
            </w:tcBorders>
            <w:shd w:val="clear" w:color="auto" w:fill="auto"/>
            <w:noWrap/>
            <w:vAlign w:val="bottom"/>
            <w:hideMark/>
          </w:tcPr>
          <w:p w14:paraId="0D09080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189" w:type="dxa"/>
            <w:tcBorders>
              <w:top w:val="nil"/>
              <w:left w:val="nil"/>
              <w:bottom w:val="single" w:sz="4" w:space="0" w:color="auto"/>
              <w:right w:val="nil"/>
            </w:tcBorders>
            <w:shd w:val="clear" w:color="auto" w:fill="auto"/>
            <w:noWrap/>
            <w:vAlign w:val="bottom"/>
            <w:hideMark/>
          </w:tcPr>
          <w:p w14:paraId="2E86905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(1, 5769)</w:t>
            </w:r>
          </w:p>
        </w:tc>
        <w:tc>
          <w:tcPr>
            <w:tcW w:w="924" w:type="dxa"/>
            <w:tcBorders>
              <w:top w:val="nil"/>
              <w:left w:val="nil"/>
              <w:bottom w:val="single" w:sz="4" w:space="0" w:color="auto"/>
              <w:right w:val="single" w:sz="4" w:space="0" w:color="auto"/>
            </w:tcBorders>
            <w:shd w:val="clear" w:color="auto" w:fill="auto"/>
            <w:noWrap/>
            <w:vAlign w:val="bottom"/>
            <w:hideMark/>
          </w:tcPr>
          <w:p w14:paraId="7B5D687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0.93</w:t>
            </w:r>
          </w:p>
        </w:tc>
      </w:tr>
      <w:tr w:rsidR="00D019DC" w:rsidRPr="00A10650" w14:paraId="33E13B85"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5593F0A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Mean gestational age,</w:t>
            </w:r>
          </w:p>
        </w:tc>
        <w:tc>
          <w:tcPr>
            <w:tcW w:w="1720" w:type="dxa"/>
            <w:tcBorders>
              <w:top w:val="single" w:sz="4" w:space="0" w:color="auto"/>
              <w:left w:val="nil"/>
              <w:right w:val="nil"/>
            </w:tcBorders>
            <w:shd w:val="clear" w:color="auto" w:fill="auto"/>
            <w:noWrap/>
            <w:vAlign w:val="bottom"/>
            <w:hideMark/>
          </w:tcPr>
          <w:p w14:paraId="278310C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6A27764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0.24</w:t>
            </w:r>
          </w:p>
        </w:tc>
        <w:tc>
          <w:tcPr>
            <w:tcW w:w="1260" w:type="dxa"/>
            <w:tcBorders>
              <w:top w:val="single" w:sz="4" w:space="0" w:color="auto"/>
              <w:left w:val="nil"/>
              <w:right w:val="nil"/>
            </w:tcBorders>
            <w:shd w:val="clear" w:color="auto" w:fill="auto"/>
            <w:noWrap/>
            <w:vAlign w:val="bottom"/>
            <w:hideMark/>
          </w:tcPr>
          <w:p w14:paraId="06F1C01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(1, 3188)</w:t>
            </w:r>
          </w:p>
        </w:tc>
        <w:tc>
          <w:tcPr>
            <w:tcW w:w="812" w:type="dxa"/>
            <w:tcBorders>
              <w:top w:val="single" w:sz="4" w:space="0" w:color="auto"/>
              <w:left w:val="nil"/>
              <w:right w:val="single" w:sz="4" w:space="0" w:color="auto"/>
            </w:tcBorders>
            <w:shd w:val="clear" w:color="auto" w:fill="auto"/>
            <w:noWrap/>
            <w:vAlign w:val="bottom"/>
            <w:hideMark/>
          </w:tcPr>
          <w:p w14:paraId="0363DA1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0.62</w:t>
            </w:r>
          </w:p>
        </w:tc>
        <w:tc>
          <w:tcPr>
            <w:tcW w:w="767" w:type="dxa"/>
            <w:tcBorders>
              <w:top w:val="single" w:sz="4" w:space="0" w:color="auto"/>
              <w:left w:val="nil"/>
              <w:right w:val="nil"/>
            </w:tcBorders>
            <w:shd w:val="clear" w:color="auto" w:fill="auto"/>
            <w:noWrap/>
            <w:vAlign w:val="bottom"/>
            <w:hideMark/>
          </w:tcPr>
          <w:p w14:paraId="28B2C87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0.68</w:t>
            </w:r>
          </w:p>
        </w:tc>
        <w:tc>
          <w:tcPr>
            <w:tcW w:w="1189" w:type="dxa"/>
            <w:tcBorders>
              <w:top w:val="single" w:sz="4" w:space="0" w:color="auto"/>
              <w:left w:val="nil"/>
              <w:right w:val="nil"/>
            </w:tcBorders>
            <w:shd w:val="clear" w:color="auto" w:fill="auto"/>
            <w:noWrap/>
            <w:vAlign w:val="bottom"/>
            <w:hideMark/>
          </w:tcPr>
          <w:p w14:paraId="6DC0B5A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(1, 3188)</w:t>
            </w:r>
          </w:p>
        </w:tc>
        <w:tc>
          <w:tcPr>
            <w:tcW w:w="924" w:type="dxa"/>
            <w:tcBorders>
              <w:top w:val="single" w:sz="4" w:space="0" w:color="auto"/>
              <w:left w:val="nil"/>
              <w:right w:val="single" w:sz="4" w:space="0" w:color="auto"/>
            </w:tcBorders>
            <w:shd w:val="clear" w:color="auto" w:fill="auto"/>
            <w:noWrap/>
            <w:vAlign w:val="bottom"/>
            <w:hideMark/>
          </w:tcPr>
          <w:p w14:paraId="150675C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0.41</w:t>
            </w:r>
          </w:p>
        </w:tc>
      </w:tr>
      <w:tr w:rsidR="00D019DC" w:rsidRPr="00A10650" w14:paraId="7D4589F5"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62B52A31"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weeks</w:t>
            </w:r>
          </w:p>
        </w:tc>
        <w:tc>
          <w:tcPr>
            <w:tcW w:w="1720" w:type="dxa"/>
            <w:tcBorders>
              <w:top w:val="nil"/>
              <w:left w:val="nil"/>
              <w:right w:val="nil"/>
            </w:tcBorders>
            <w:shd w:val="clear" w:color="auto" w:fill="auto"/>
            <w:noWrap/>
            <w:vAlign w:val="bottom"/>
            <w:hideMark/>
          </w:tcPr>
          <w:p w14:paraId="5B208193"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0917D43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0.63</w:t>
            </w:r>
          </w:p>
        </w:tc>
        <w:tc>
          <w:tcPr>
            <w:tcW w:w="1260" w:type="dxa"/>
            <w:tcBorders>
              <w:top w:val="nil"/>
              <w:left w:val="nil"/>
              <w:right w:val="nil"/>
            </w:tcBorders>
            <w:shd w:val="clear" w:color="auto" w:fill="auto"/>
            <w:noWrap/>
            <w:vAlign w:val="bottom"/>
            <w:hideMark/>
          </w:tcPr>
          <w:p w14:paraId="72345C4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w:t>
            </w:r>
          </w:p>
        </w:tc>
        <w:tc>
          <w:tcPr>
            <w:tcW w:w="812" w:type="dxa"/>
            <w:tcBorders>
              <w:top w:val="nil"/>
              <w:left w:val="nil"/>
              <w:right w:val="single" w:sz="4" w:space="0" w:color="auto"/>
            </w:tcBorders>
            <w:shd w:val="clear" w:color="auto" w:fill="auto"/>
            <w:noWrap/>
            <w:vAlign w:val="bottom"/>
            <w:hideMark/>
          </w:tcPr>
          <w:p w14:paraId="5DC5E38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0.43</w:t>
            </w:r>
          </w:p>
        </w:tc>
        <w:tc>
          <w:tcPr>
            <w:tcW w:w="767" w:type="dxa"/>
            <w:tcBorders>
              <w:top w:val="nil"/>
              <w:left w:val="nil"/>
              <w:right w:val="nil"/>
            </w:tcBorders>
            <w:shd w:val="clear" w:color="auto" w:fill="auto"/>
            <w:noWrap/>
            <w:vAlign w:val="bottom"/>
            <w:hideMark/>
          </w:tcPr>
          <w:p w14:paraId="0BB62E6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2.29</w:t>
            </w:r>
          </w:p>
        </w:tc>
        <w:tc>
          <w:tcPr>
            <w:tcW w:w="1189" w:type="dxa"/>
            <w:tcBorders>
              <w:top w:val="nil"/>
              <w:left w:val="nil"/>
              <w:right w:val="nil"/>
            </w:tcBorders>
            <w:shd w:val="clear" w:color="auto" w:fill="auto"/>
            <w:noWrap/>
            <w:vAlign w:val="bottom"/>
            <w:hideMark/>
          </w:tcPr>
          <w:p w14:paraId="671DD02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w:t>
            </w:r>
          </w:p>
        </w:tc>
        <w:tc>
          <w:tcPr>
            <w:tcW w:w="924" w:type="dxa"/>
            <w:tcBorders>
              <w:top w:val="nil"/>
              <w:left w:val="nil"/>
              <w:right w:val="single" w:sz="4" w:space="0" w:color="auto"/>
            </w:tcBorders>
            <w:shd w:val="clear" w:color="auto" w:fill="auto"/>
            <w:noWrap/>
            <w:vAlign w:val="bottom"/>
            <w:hideMark/>
          </w:tcPr>
          <w:p w14:paraId="7DC803C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0.13</w:t>
            </w:r>
          </w:p>
        </w:tc>
      </w:tr>
      <w:tr w:rsidR="00D019DC" w:rsidRPr="00A10650" w14:paraId="790ACA9D"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6FCA83B2"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472B4211"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6192707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0.42</w:t>
            </w:r>
          </w:p>
        </w:tc>
        <w:tc>
          <w:tcPr>
            <w:tcW w:w="1260" w:type="dxa"/>
            <w:tcBorders>
              <w:top w:val="nil"/>
              <w:left w:val="nil"/>
              <w:right w:val="nil"/>
            </w:tcBorders>
            <w:shd w:val="clear" w:color="auto" w:fill="auto"/>
            <w:noWrap/>
            <w:vAlign w:val="bottom"/>
            <w:hideMark/>
          </w:tcPr>
          <w:p w14:paraId="49F2AEA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(1, 1889)</w:t>
            </w:r>
          </w:p>
        </w:tc>
        <w:tc>
          <w:tcPr>
            <w:tcW w:w="812" w:type="dxa"/>
            <w:tcBorders>
              <w:top w:val="nil"/>
              <w:left w:val="nil"/>
              <w:right w:val="single" w:sz="4" w:space="0" w:color="auto"/>
            </w:tcBorders>
            <w:shd w:val="clear" w:color="auto" w:fill="auto"/>
            <w:noWrap/>
            <w:vAlign w:val="bottom"/>
            <w:hideMark/>
          </w:tcPr>
          <w:p w14:paraId="7E23E3F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0.52</w:t>
            </w:r>
          </w:p>
        </w:tc>
        <w:tc>
          <w:tcPr>
            <w:tcW w:w="767" w:type="dxa"/>
            <w:tcBorders>
              <w:top w:val="nil"/>
              <w:left w:val="nil"/>
              <w:right w:val="nil"/>
            </w:tcBorders>
            <w:shd w:val="clear" w:color="auto" w:fill="auto"/>
            <w:noWrap/>
            <w:vAlign w:val="bottom"/>
            <w:hideMark/>
          </w:tcPr>
          <w:p w14:paraId="41ED284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0.43</w:t>
            </w:r>
          </w:p>
        </w:tc>
        <w:tc>
          <w:tcPr>
            <w:tcW w:w="1189" w:type="dxa"/>
            <w:tcBorders>
              <w:top w:val="nil"/>
              <w:left w:val="nil"/>
              <w:right w:val="nil"/>
            </w:tcBorders>
            <w:shd w:val="clear" w:color="auto" w:fill="auto"/>
            <w:noWrap/>
            <w:vAlign w:val="bottom"/>
            <w:hideMark/>
          </w:tcPr>
          <w:p w14:paraId="422F632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(1, 1889)</w:t>
            </w:r>
          </w:p>
        </w:tc>
        <w:tc>
          <w:tcPr>
            <w:tcW w:w="924" w:type="dxa"/>
            <w:tcBorders>
              <w:top w:val="nil"/>
              <w:left w:val="nil"/>
              <w:right w:val="single" w:sz="4" w:space="0" w:color="auto"/>
            </w:tcBorders>
            <w:shd w:val="clear" w:color="auto" w:fill="auto"/>
            <w:noWrap/>
            <w:vAlign w:val="bottom"/>
            <w:hideMark/>
          </w:tcPr>
          <w:p w14:paraId="2EFB482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0.51</w:t>
            </w:r>
          </w:p>
        </w:tc>
      </w:tr>
      <w:tr w:rsidR="00D019DC" w:rsidRPr="00A10650" w14:paraId="3A665F9B"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2E0BE4D1"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1956027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13A94F3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0.75</w:t>
            </w:r>
          </w:p>
        </w:tc>
        <w:tc>
          <w:tcPr>
            <w:tcW w:w="1260" w:type="dxa"/>
            <w:tcBorders>
              <w:top w:val="nil"/>
              <w:left w:val="nil"/>
              <w:bottom w:val="single" w:sz="4" w:space="0" w:color="auto"/>
              <w:right w:val="nil"/>
            </w:tcBorders>
            <w:shd w:val="clear" w:color="auto" w:fill="auto"/>
            <w:noWrap/>
            <w:vAlign w:val="bottom"/>
            <w:hideMark/>
          </w:tcPr>
          <w:p w14:paraId="6150F5D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(1, 5411)</w:t>
            </w:r>
          </w:p>
        </w:tc>
        <w:tc>
          <w:tcPr>
            <w:tcW w:w="812" w:type="dxa"/>
            <w:tcBorders>
              <w:top w:val="nil"/>
              <w:left w:val="nil"/>
              <w:bottom w:val="single" w:sz="4" w:space="0" w:color="auto"/>
              <w:right w:val="single" w:sz="4" w:space="0" w:color="auto"/>
            </w:tcBorders>
            <w:shd w:val="clear" w:color="auto" w:fill="auto"/>
            <w:noWrap/>
            <w:vAlign w:val="bottom"/>
            <w:hideMark/>
          </w:tcPr>
          <w:p w14:paraId="79F3A1B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0.39</w:t>
            </w:r>
          </w:p>
        </w:tc>
        <w:tc>
          <w:tcPr>
            <w:tcW w:w="767" w:type="dxa"/>
            <w:tcBorders>
              <w:top w:val="nil"/>
              <w:left w:val="nil"/>
              <w:bottom w:val="single" w:sz="4" w:space="0" w:color="auto"/>
              <w:right w:val="nil"/>
            </w:tcBorders>
            <w:shd w:val="clear" w:color="auto" w:fill="auto"/>
            <w:noWrap/>
            <w:vAlign w:val="bottom"/>
            <w:hideMark/>
          </w:tcPr>
          <w:p w14:paraId="1290430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0.53</w:t>
            </w:r>
          </w:p>
        </w:tc>
        <w:tc>
          <w:tcPr>
            <w:tcW w:w="1189" w:type="dxa"/>
            <w:tcBorders>
              <w:top w:val="nil"/>
              <w:left w:val="nil"/>
              <w:bottom w:val="single" w:sz="4" w:space="0" w:color="auto"/>
              <w:right w:val="nil"/>
            </w:tcBorders>
            <w:shd w:val="clear" w:color="auto" w:fill="auto"/>
            <w:noWrap/>
            <w:vAlign w:val="bottom"/>
            <w:hideMark/>
          </w:tcPr>
          <w:p w14:paraId="4367162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(1, 5411)</w:t>
            </w:r>
          </w:p>
        </w:tc>
        <w:tc>
          <w:tcPr>
            <w:tcW w:w="924" w:type="dxa"/>
            <w:tcBorders>
              <w:top w:val="nil"/>
              <w:left w:val="nil"/>
              <w:bottom w:val="single" w:sz="4" w:space="0" w:color="auto"/>
              <w:right w:val="single" w:sz="4" w:space="0" w:color="auto"/>
            </w:tcBorders>
            <w:shd w:val="clear" w:color="auto" w:fill="auto"/>
            <w:noWrap/>
            <w:vAlign w:val="bottom"/>
            <w:hideMark/>
          </w:tcPr>
          <w:p w14:paraId="64CA27D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0.47</w:t>
            </w:r>
          </w:p>
        </w:tc>
      </w:tr>
      <w:tr w:rsidR="00D019DC" w:rsidRPr="00A10650" w14:paraId="6E57527A"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046E9F9E"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Preterm ( &lt; 37 weeks</w:t>
            </w:r>
          </w:p>
        </w:tc>
        <w:tc>
          <w:tcPr>
            <w:tcW w:w="1720" w:type="dxa"/>
            <w:tcBorders>
              <w:top w:val="single" w:sz="4" w:space="0" w:color="auto"/>
              <w:left w:val="nil"/>
              <w:right w:val="nil"/>
            </w:tcBorders>
            <w:shd w:val="clear" w:color="auto" w:fill="auto"/>
            <w:noWrap/>
            <w:vAlign w:val="bottom"/>
            <w:hideMark/>
          </w:tcPr>
          <w:p w14:paraId="22EE2FDD"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26AF055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1.19</w:t>
            </w:r>
          </w:p>
        </w:tc>
        <w:tc>
          <w:tcPr>
            <w:tcW w:w="1260" w:type="dxa"/>
            <w:tcBorders>
              <w:top w:val="single" w:sz="4" w:space="0" w:color="auto"/>
              <w:left w:val="nil"/>
              <w:right w:val="nil"/>
            </w:tcBorders>
            <w:shd w:val="clear" w:color="auto" w:fill="auto"/>
            <w:noWrap/>
            <w:vAlign w:val="bottom"/>
            <w:hideMark/>
          </w:tcPr>
          <w:p w14:paraId="236D464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(1, 3188)</w:t>
            </w:r>
          </w:p>
        </w:tc>
        <w:tc>
          <w:tcPr>
            <w:tcW w:w="812" w:type="dxa"/>
            <w:tcBorders>
              <w:top w:val="single" w:sz="4" w:space="0" w:color="auto"/>
              <w:left w:val="nil"/>
              <w:right w:val="single" w:sz="4" w:space="0" w:color="auto"/>
            </w:tcBorders>
            <w:shd w:val="clear" w:color="auto" w:fill="auto"/>
            <w:noWrap/>
            <w:vAlign w:val="bottom"/>
            <w:hideMark/>
          </w:tcPr>
          <w:p w14:paraId="322D0F6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0.27</w:t>
            </w:r>
          </w:p>
        </w:tc>
        <w:tc>
          <w:tcPr>
            <w:tcW w:w="767" w:type="dxa"/>
            <w:tcBorders>
              <w:top w:val="single" w:sz="4" w:space="0" w:color="auto"/>
              <w:left w:val="nil"/>
              <w:right w:val="nil"/>
            </w:tcBorders>
            <w:shd w:val="clear" w:color="auto" w:fill="auto"/>
            <w:noWrap/>
            <w:vAlign w:val="bottom"/>
            <w:hideMark/>
          </w:tcPr>
          <w:p w14:paraId="05B5539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2.82</w:t>
            </w:r>
          </w:p>
        </w:tc>
        <w:tc>
          <w:tcPr>
            <w:tcW w:w="1189" w:type="dxa"/>
            <w:tcBorders>
              <w:top w:val="single" w:sz="4" w:space="0" w:color="auto"/>
              <w:left w:val="nil"/>
              <w:right w:val="nil"/>
            </w:tcBorders>
            <w:shd w:val="clear" w:color="auto" w:fill="auto"/>
            <w:noWrap/>
            <w:vAlign w:val="bottom"/>
            <w:hideMark/>
          </w:tcPr>
          <w:p w14:paraId="18557C6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(1, 3188)</w:t>
            </w:r>
          </w:p>
        </w:tc>
        <w:tc>
          <w:tcPr>
            <w:tcW w:w="924" w:type="dxa"/>
            <w:tcBorders>
              <w:top w:val="single" w:sz="4" w:space="0" w:color="auto"/>
              <w:left w:val="nil"/>
              <w:right w:val="single" w:sz="4" w:space="0" w:color="auto"/>
            </w:tcBorders>
            <w:shd w:val="clear" w:color="auto" w:fill="auto"/>
            <w:noWrap/>
            <w:vAlign w:val="bottom"/>
            <w:hideMark/>
          </w:tcPr>
          <w:p w14:paraId="2292A1D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0.09</w:t>
            </w:r>
          </w:p>
        </w:tc>
      </w:tr>
      <w:tr w:rsidR="00D019DC" w:rsidRPr="00A10650" w14:paraId="2809F864"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2703F3F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gestational age)</w:t>
            </w:r>
          </w:p>
        </w:tc>
        <w:tc>
          <w:tcPr>
            <w:tcW w:w="1720" w:type="dxa"/>
            <w:tcBorders>
              <w:top w:val="nil"/>
              <w:left w:val="nil"/>
              <w:right w:val="nil"/>
            </w:tcBorders>
            <w:shd w:val="clear" w:color="auto" w:fill="auto"/>
            <w:noWrap/>
            <w:vAlign w:val="bottom"/>
            <w:hideMark/>
          </w:tcPr>
          <w:p w14:paraId="5DB2A531"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2978229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2.05</w:t>
            </w:r>
          </w:p>
        </w:tc>
        <w:tc>
          <w:tcPr>
            <w:tcW w:w="1260" w:type="dxa"/>
            <w:tcBorders>
              <w:top w:val="nil"/>
              <w:left w:val="nil"/>
              <w:right w:val="nil"/>
            </w:tcBorders>
            <w:shd w:val="clear" w:color="auto" w:fill="auto"/>
            <w:noWrap/>
            <w:vAlign w:val="bottom"/>
            <w:hideMark/>
          </w:tcPr>
          <w:p w14:paraId="00D2DF6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w:t>
            </w:r>
          </w:p>
        </w:tc>
        <w:tc>
          <w:tcPr>
            <w:tcW w:w="812" w:type="dxa"/>
            <w:tcBorders>
              <w:top w:val="nil"/>
              <w:left w:val="nil"/>
              <w:right w:val="single" w:sz="4" w:space="0" w:color="auto"/>
            </w:tcBorders>
            <w:shd w:val="clear" w:color="auto" w:fill="auto"/>
            <w:noWrap/>
            <w:vAlign w:val="bottom"/>
            <w:hideMark/>
          </w:tcPr>
          <w:p w14:paraId="34D069C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0.15</w:t>
            </w:r>
          </w:p>
        </w:tc>
        <w:tc>
          <w:tcPr>
            <w:tcW w:w="767" w:type="dxa"/>
            <w:tcBorders>
              <w:top w:val="nil"/>
              <w:left w:val="nil"/>
              <w:right w:val="nil"/>
            </w:tcBorders>
            <w:shd w:val="clear" w:color="auto" w:fill="auto"/>
            <w:noWrap/>
            <w:vAlign w:val="bottom"/>
            <w:hideMark/>
          </w:tcPr>
          <w:p w14:paraId="3A75B89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0.73</w:t>
            </w:r>
          </w:p>
        </w:tc>
        <w:tc>
          <w:tcPr>
            <w:tcW w:w="1189" w:type="dxa"/>
            <w:tcBorders>
              <w:top w:val="nil"/>
              <w:left w:val="nil"/>
              <w:right w:val="nil"/>
            </w:tcBorders>
            <w:shd w:val="clear" w:color="auto" w:fill="auto"/>
            <w:noWrap/>
            <w:vAlign w:val="bottom"/>
            <w:hideMark/>
          </w:tcPr>
          <w:p w14:paraId="5137C6B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w:t>
            </w:r>
          </w:p>
        </w:tc>
        <w:tc>
          <w:tcPr>
            <w:tcW w:w="924" w:type="dxa"/>
            <w:tcBorders>
              <w:top w:val="nil"/>
              <w:left w:val="nil"/>
              <w:right w:val="single" w:sz="4" w:space="0" w:color="auto"/>
            </w:tcBorders>
            <w:shd w:val="clear" w:color="auto" w:fill="auto"/>
            <w:noWrap/>
            <w:vAlign w:val="bottom"/>
            <w:hideMark/>
          </w:tcPr>
          <w:p w14:paraId="63CF700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0.39</w:t>
            </w:r>
          </w:p>
        </w:tc>
      </w:tr>
      <w:tr w:rsidR="00D019DC" w:rsidRPr="00A10650" w14:paraId="0A01530B"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218AD61E"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664502CE"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008984B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0.11</w:t>
            </w:r>
          </w:p>
        </w:tc>
        <w:tc>
          <w:tcPr>
            <w:tcW w:w="1260" w:type="dxa"/>
            <w:tcBorders>
              <w:top w:val="nil"/>
              <w:left w:val="nil"/>
              <w:right w:val="nil"/>
            </w:tcBorders>
            <w:shd w:val="clear" w:color="auto" w:fill="auto"/>
            <w:noWrap/>
            <w:vAlign w:val="bottom"/>
            <w:hideMark/>
          </w:tcPr>
          <w:p w14:paraId="36B5E95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(1, 1889)</w:t>
            </w:r>
          </w:p>
        </w:tc>
        <w:tc>
          <w:tcPr>
            <w:tcW w:w="812" w:type="dxa"/>
            <w:tcBorders>
              <w:top w:val="nil"/>
              <w:left w:val="nil"/>
              <w:right w:val="single" w:sz="4" w:space="0" w:color="auto"/>
            </w:tcBorders>
            <w:shd w:val="clear" w:color="auto" w:fill="auto"/>
            <w:noWrap/>
            <w:vAlign w:val="bottom"/>
            <w:hideMark/>
          </w:tcPr>
          <w:p w14:paraId="7BC5FF5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0.74</w:t>
            </w:r>
          </w:p>
        </w:tc>
        <w:tc>
          <w:tcPr>
            <w:tcW w:w="767" w:type="dxa"/>
            <w:tcBorders>
              <w:top w:val="nil"/>
              <w:left w:val="nil"/>
              <w:right w:val="nil"/>
            </w:tcBorders>
            <w:shd w:val="clear" w:color="auto" w:fill="auto"/>
            <w:noWrap/>
            <w:vAlign w:val="bottom"/>
            <w:hideMark/>
          </w:tcPr>
          <w:p w14:paraId="75E22D4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0.65</w:t>
            </w:r>
          </w:p>
        </w:tc>
        <w:tc>
          <w:tcPr>
            <w:tcW w:w="1189" w:type="dxa"/>
            <w:tcBorders>
              <w:top w:val="nil"/>
              <w:left w:val="nil"/>
              <w:right w:val="nil"/>
            </w:tcBorders>
            <w:shd w:val="clear" w:color="auto" w:fill="auto"/>
            <w:noWrap/>
            <w:vAlign w:val="bottom"/>
            <w:hideMark/>
          </w:tcPr>
          <w:p w14:paraId="00F1153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(1, 1889)</w:t>
            </w:r>
          </w:p>
        </w:tc>
        <w:tc>
          <w:tcPr>
            <w:tcW w:w="924" w:type="dxa"/>
            <w:tcBorders>
              <w:top w:val="nil"/>
              <w:left w:val="nil"/>
              <w:right w:val="single" w:sz="4" w:space="0" w:color="auto"/>
            </w:tcBorders>
            <w:shd w:val="clear" w:color="auto" w:fill="auto"/>
            <w:noWrap/>
            <w:vAlign w:val="bottom"/>
            <w:hideMark/>
          </w:tcPr>
          <w:p w14:paraId="3BC830B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0.42</w:t>
            </w:r>
          </w:p>
        </w:tc>
      </w:tr>
      <w:tr w:rsidR="00D019DC" w:rsidRPr="00A10650" w14:paraId="5C33D004"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6FDB904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553AF85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525607E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0.69</w:t>
            </w:r>
          </w:p>
        </w:tc>
        <w:tc>
          <w:tcPr>
            <w:tcW w:w="1260" w:type="dxa"/>
            <w:tcBorders>
              <w:top w:val="nil"/>
              <w:left w:val="nil"/>
              <w:bottom w:val="single" w:sz="4" w:space="0" w:color="auto"/>
              <w:right w:val="nil"/>
            </w:tcBorders>
            <w:shd w:val="clear" w:color="auto" w:fill="auto"/>
            <w:noWrap/>
            <w:vAlign w:val="bottom"/>
            <w:hideMark/>
          </w:tcPr>
          <w:p w14:paraId="4979409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(1, 5411)</w:t>
            </w:r>
          </w:p>
        </w:tc>
        <w:tc>
          <w:tcPr>
            <w:tcW w:w="812" w:type="dxa"/>
            <w:tcBorders>
              <w:top w:val="nil"/>
              <w:left w:val="nil"/>
              <w:bottom w:val="single" w:sz="4" w:space="0" w:color="auto"/>
              <w:right w:val="single" w:sz="4" w:space="0" w:color="auto"/>
            </w:tcBorders>
            <w:shd w:val="clear" w:color="auto" w:fill="auto"/>
            <w:noWrap/>
            <w:vAlign w:val="bottom"/>
            <w:hideMark/>
          </w:tcPr>
          <w:p w14:paraId="4BB0CD3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0.41</w:t>
            </w:r>
          </w:p>
        </w:tc>
        <w:tc>
          <w:tcPr>
            <w:tcW w:w="767" w:type="dxa"/>
            <w:tcBorders>
              <w:top w:val="nil"/>
              <w:left w:val="nil"/>
              <w:bottom w:val="single" w:sz="4" w:space="0" w:color="auto"/>
              <w:right w:val="nil"/>
            </w:tcBorders>
            <w:shd w:val="clear" w:color="auto" w:fill="auto"/>
            <w:noWrap/>
            <w:vAlign w:val="bottom"/>
            <w:hideMark/>
          </w:tcPr>
          <w:p w14:paraId="58BE367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2.67</w:t>
            </w:r>
          </w:p>
        </w:tc>
        <w:tc>
          <w:tcPr>
            <w:tcW w:w="1189" w:type="dxa"/>
            <w:tcBorders>
              <w:top w:val="nil"/>
              <w:left w:val="nil"/>
              <w:bottom w:val="single" w:sz="4" w:space="0" w:color="auto"/>
              <w:right w:val="nil"/>
            </w:tcBorders>
            <w:shd w:val="clear" w:color="auto" w:fill="auto"/>
            <w:noWrap/>
            <w:vAlign w:val="bottom"/>
            <w:hideMark/>
          </w:tcPr>
          <w:p w14:paraId="143D1C0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(1, 5411)</w:t>
            </w:r>
          </w:p>
        </w:tc>
        <w:tc>
          <w:tcPr>
            <w:tcW w:w="924" w:type="dxa"/>
            <w:tcBorders>
              <w:top w:val="nil"/>
              <w:left w:val="nil"/>
              <w:bottom w:val="single" w:sz="4" w:space="0" w:color="auto"/>
              <w:right w:val="single" w:sz="4" w:space="0" w:color="auto"/>
            </w:tcBorders>
            <w:shd w:val="clear" w:color="auto" w:fill="auto"/>
            <w:noWrap/>
            <w:vAlign w:val="bottom"/>
            <w:hideMark/>
          </w:tcPr>
          <w:p w14:paraId="0768D80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0.10</w:t>
            </w:r>
          </w:p>
        </w:tc>
      </w:tr>
      <w:tr w:rsidR="00D019DC" w:rsidRPr="00A10650" w14:paraId="5C0C2AD1"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4AC01CFE"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Small for gestational age</w:t>
            </w:r>
          </w:p>
        </w:tc>
        <w:tc>
          <w:tcPr>
            <w:tcW w:w="1720" w:type="dxa"/>
            <w:tcBorders>
              <w:top w:val="single" w:sz="4" w:space="0" w:color="auto"/>
              <w:left w:val="nil"/>
              <w:right w:val="nil"/>
            </w:tcBorders>
            <w:shd w:val="clear" w:color="auto" w:fill="auto"/>
            <w:noWrap/>
            <w:vAlign w:val="bottom"/>
            <w:hideMark/>
          </w:tcPr>
          <w:p w14:paraId="4725198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7552624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0.29</w:t>
            </w:r>
          </w:p>
        </w:tc>
        <w:tc>
          <w:tcPr>
            <w:tcW w:w="1260" w:type="dxa"/>
            <w:tcBorders>
              <w:top w:val="single" w:sz="4" w:space="0" w:color="auto"/>
              <w:left w:val="nil"/>
              <w:right w:val="nil"/>
            </w:tcBorders>
            <w:shd w:val="clear" w:color="auto" w:fill="auto"/>
            <w:noWrap/>
            <w:vAlign w:val="bottom"/>
            <w:hideMark/>
          </w:tcPr>
          <w:p w14:paraId="7490599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(1, 3170)</w:t>
            </w:r>
          </w:p>
        </w:tc>
        <w:tc>
          <w:tcPr>
            <w:tcW w:w="812" w:type="dxa"/>
            <w:tcBorders>
              <w:top w:val="single" w:sz="4" w:space="0" w:color="auto"/>
              <w:left w:val="nil"/>
              <w:right w:val="single" w:sz="4" w:space="0" w:color="auto"/>
            </w:tcBorders>
            <w:shd w:val="clear" w:color="auto" w:fill="auto"/>
            <w:noWrap/>
            <w:vAlign w:val="bottom"/>
            <w:hideMark/>
          </w:tcPr>
          <w:p w14:paraId="60CABB9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0.59</w:t>
            </w:r>
          </w:p>
        </w:tc>
        <w:tc>
          <w:tcPr>
            <w:tcW w:w="767" w:type="dxa"/>
            <w:tcBorders>
              <w:top w:val="single" w:sz="4" w:space="0" w:color="auto"/>
              <w:left w:val="nil"/>
              <w:right w:val="nil"/>
            </w:tcBorders>
            <w:shd w:val="clear" w:color="auto" w:fill="auto"/>
            <w:noWrap/>
            <w:vAlign w:val="bottom"/>
            <w:hideMark/>
          </w:tcPr>
          <w:p w14:paraId="5C8A9A4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0.17</w:t>
            </w:r>
          </w:p>
        </w:tc>
        <w:tc>
          <w:tcPr>
            <w:tcW w:w="1189" w:type="dxa"/>
            <w:tcBorders>
              <w:top w:val="single" w:sz="4" w:space="0" w:color="auto"/>
              <w:left w:val="nil"/>
              <w:right w:val="nil"/>
            </w:tcBorders>
            <w:shd w:val="clear" w:color="auto" w:fill="auto"/>
            <w:noWrap/>
            <w:vAlign w:val="bottom"/>
            <w:hideMark/>
          </w:tcPr>
          <w:p w14:paraId="4C4E094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(1, 3170)</w:t>
            </w:r>
          </w:p>
        </w:tc>
        <w:tc>
          <w:tcPr>
            <w:tcW w:w="924" w:type="dxa"/>
            <w:tcBorders>
              <w:top w:val="single" w:sz="4" w:space="0" w:color="auto"/>
              <w:left w:val="nil"/>
              <w:right w:val="single" w:sz="4" w:space="0" w:color="auto"/>
            </w:tcBorders>
            <w:shd w:val="clear" w:color="auto" w:fill="auto"/>
            <w:noWrap/>
            <w:vAlign w:val="bottom"/>
            <w:hideMark/>
          </w:tcPr>
          <w:p w14:paraId="68C8024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0.68</w:t>
            </w:r>
          </w:p>
        </w:tc>
      </w:tr>
      <w:tr w:rsidR="00D019DC" w:rsidRPr="00A10650" w14:paraId="1CC2197C"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59D389A3"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235419C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6C6D4F1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0.05</w:t>
            </w:r>
          </w:p>
        </w:tc>
        <w:tc>
          <w:tcPr>
            <w:tcW w:w="1260" w:type="dxa"/>
            <w:tcBorders>
              <w:top w:val="nil"/>
              <w:left w:val="nil"/>
              <w:right w:val="nil"/>
            </w:tcBorders>
            <w:shd w:val="clear" w:color="auto" w:fill="auto"/>
            <w:noWrap/>
            <w:vAlign w:val="bottom"/>
            <w:hideMark/>
          </w:tcPr>
          <w:p w14:paraId="38800BD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w:t>
            </w:r>
          </w:p>
        </w:tc>
        <w:tc>
          <w:tcPr>
            <w:tcW w:w="812" w:type="dxa"/>
            <w:tcBorders>
              <w:top w:val="nil"/>
              <w:left w:val="nil"/>
              <w:right w:val="single" w:sz="4" w:space="0" w:color="auto"/>
            </w:tcBorders>
            <w:shd w:val="clear" w:color="auto" w:fill="auto"/>
            <w:noWrap/>
            <w:vAlign w:val="bottom"/>
            <w:hideMark/>
          </w:tcPr>
          <w:p w14:paraId="2353BCF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0.83</w:t>
            </w:r>
          </w:p>
        </w:tc>
        <w:tc>
          <w:tcPr>
            <w:tcW w:w="767" w:type="dxa"/>
            <w:tcBorders>
              <w:top w:val="nil"/>
              <w:left w:val="nil"/>
              <w:right w:val="nil"/>
            </w:tcBorders>
            <w:shd w:val="clear" w:color="auto" w:fill="auto"/>
            <w:noWrap/>
            <w:vAlign w:val="bottom"/>
            <w:hideMark/>
          </w:tcPr>
          <w:p w14:paraId="5E85BCA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2.36</w:t>
            </w:r>
          </w:p>
        </w:tc>
        <w:tc>
          <w:tcPr>
            <w:tcW w:w="1189" w:type="dxa"/>
            <w:tcBorders>
              <w:top w:val="nil"/>
              <w:left w:val="nil"/>
              <w:right w:val="nil"/>
            </w:tcBorders>
            <w:shd w:val="clear" w:color="auto" w:fill="auto"/>
            <w:noWrap/>
            <w:vAlign w:val="bottom"/>
            <w:hideMark/>
          </w:tcPr>
          <w:p w14:paraId="4BA339D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w:t>
            </w:r>
          </w:p>
        </w:tc>
        <w:tc>
          <w:tcPr>
            <w:tcW w:w="924" w:type="dxa"/>
            <w:tcBorders>
              <w:top w:val="nil"/>
              <w:left w:val="nil"/>
              <w:right w:val="single" w:sz="4" w:space="0" w:color="auto"/>
            </w:tcBorders>
            <w:shd w:val="clear" w:color="auto" w:fill="auto"/>
            <w:noWrap/>
            <w:vAlign w:val="bottom"/>
            <w:hideMark/>
          </w:tcPr>
          <w:p w14:paraId="4FEEF1E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0.13</w:t>
            </w:r>
          </w:p>
        </w:tc>
      </w:tr>
      <w:tr w:rsidR="00D019DC" w:rsidRPr="00A10650" w14:paraId="2EA17305"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5D586E3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2489B28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519226B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0.33</w:t>
            </w:r>
          </w:p>
        </w:tc>
        <w:tc>
          <w:tcPr>
            <w:tcW w:w="1260" w:type="dxa"/>
            <w:tcBorders>
              <w:top w:val="nil"/>
              <w:left w:val="nil"/>
              <w:right w:val="nil"/>
            </w:tcBorders>
            <w:shd w:val="clear" w:color="auto" w:fill="auto"/>
            <w:noWrap/>
            <w:vAlign w:val="bottom"/>
            <w:hideMark/>
          </w:tcPr>
          <w:p w14:paraId="6EE39C6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(1, 1883)</w:t>
            </w:r>
          </w:p>
        </w:tc>
        <w:tc>
          <w:tcPr>
            <w:tcW w:w="812" w:type="dxa"/>
            <w:tcBorders>
              <w:top w:val="nil"/>
              <w:left w:val="nil"/>
              <w:right w:val="single" w:sz="4" w:space="0" w:color="auto"/>
            </w:tcBorders>
            <w:shd w:val="clear" w:color="auto" w:fill="auto"/>
            <w:noWrap/>
            <w:vAlign w:val="bottom"/>
            <w:hideMark/>
          </w:tcPr>
          <w:p w14:paraId="2CF52E6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0.56</w:t>
            </w:r>
          </w:p>
        </w:tc>
        <w:tc>
          <w:tcPr>
            <w:tcW w:w="767" w:type="dxa"/>
            <w:tcBorders>
              <w:top w:val="nil"/>
              <w:left w:val="nil"/>
              <w:right w:val="nil"/>
            </w:tcBorders>
            <w:shd w:val="clear" w:color="auto" w:fill="auto"/>
            <w:noWrap/>
            <w:vAlign w:val="bottom"/>
            <w:hideMark/>
          </w:tcPr>
          <w:p w14:paraId="55013A5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0.03</w:t>
            </w:r>
          </w:p>
        </w:tc>
        <w:tc>
          <w:tcPr>
            <w:tcW w:w="1189" w:type="dxa"/>
            <w:tcBorders>
              <w:top w:val="nil"/>
              <w:left w:val="nil"/>
              <w:right w:val="nil"/>
            </w:tcBorders>
            <w:shd w:val="clear" w:color="auto" w:fill="auto"/>
            <w:noWrap/>
            <w:vAlign w:val="bottom"/>
            <w:hideMark/>
          </w:tcPr>
          <w:p w14:paraId="2B282C8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(1, 1883)</w:t>
            </w:r>
          </w:p>
        </w:tc>
        <w:tc>
          <w:tcPr>
            <w:tcW w:w="924" w:type="dxa"/>
            <w:tcBorders>
              <w:top w:val="nil"/>
              <w:left w:val="nil"/>
              <w:right w:val="single" w:sz="4" w:space="0" w:color="auto"/>
            </w:tcBorders>
            <w:shd w:val="clear" w:color="auto" w:fill="auto"/>
            <w:noWrap/>
            <w:vAlign w:val="bottom"/>
            <w:hideMark/>
          </w:tcPr>
          <w:p w14:paraId="3F40A90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0.87</w:t>
            </w:r>
          </w:p>
        </w:tc>
      </w:tr>
      <w:tr w:rsidR="00D019DC" w:rsidRPr="00A10650" w14:paraId="3C2C174C"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02C65BDD"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0EBEE6FC"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4CAFFFC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0.05</w:t>
            </w:r>
          </w:p>
        </w:tc>
        <w:tc>
          <w:tcPr>
            <w:tcW w:w="1260" w:type="dxa"/>
            <w:tcBorders>
              <w:top w:val="nil"/>
              <w:left w:val="nil"/>
              <w:bottom w:val="single" w:sz="4" w:space="0" w:color="auto"/>
              <w:right w:val="nil"/>
            </w:tcBorders>
            <w:shd w:val="clear" w:color="auto" w:fill="auto"/>
            <w:noWrap/>
            <w:vAlign w:val="bottom"/>
            <w:hideMark/>
          </w:tcPr>
          <w:p w14:paraId="16F468E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(1, 5387)</w:t>
            </w:r>
          </w:p>
        </w:tc>
        <w:tc>
          <w:tcPr>
            <w:tcW w:w="812" w:type="dxa"/>
            <w:tcBorders>
              <w:top w:val="nil"/>
              <w:left w:val="nil"/>
              <w:bottom w:val="single" w:sz="4" w:space="0" w:color="auto"/>
              <w:right w:val="single" w:sz="4" w:space="0" w:color="auto"/>
            </w:tcBorders>
            <w:shd w:val="clear" w:color="auto" w:fill="auto"/>
            <w:noWrap/>
            <w:vAlign w:val="bottom"/>
            <w:hideMark/>
          </w:tcPr>
          <w:p w14:paraId="3969708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0.82</w:t>
            </w:r>
          </w:p>
        </w:tc>
        <w:tc>
          <w:tcPr>
            <w:tcW w:w="767" w:type="dxa"/>
            <w:tcBorders>
              <w:top w:val="nil"/>
              <w:left w:val="nil"/>
              <w:bottom w:val="single" w:sz="4" w:space="0" w:color="auto"/>
              <w:right w:val="nil"/>
            </w:tcBorders>
            <w:shd w:val="clear" w:color="auto" w:fill="auto"/>
            <w:noWrap/>
            <w:vAlign w:val="bottom"/>
            <w:hideMark/>
          </w:tcPr>
          <w:p w14:paraId="1D0F12F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189" w:type="dxa"/>
            <w:tcBorders>
              <w:top w:val="nil"/>
              <w:left w:val="nil"/>
              <w:bottom w:val="single" w:sz="4" w:space="0" w:color="auto"/>
              <w:right w:val="nil"/>
            </w:tcBorders>
            <w:shd w:val="clear" w:color="auto" w:fill="auto"/>
            <w:noWrap/>
            <w:vAlign w:val="bottom"/>
            <w:hideMark/>
          </w:tcPr>
          <w:p w14:paraId="66571D0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(1, 5387)</w:t>
            </w:r>
          </w:p>
        </w:tc>
        <w:tc>
          <w:tcPr>
            <w:tcW w:w="924" w:type="dxa"/>
            <w:tcBorders>
              <w:top w:val="nil"/>
              <w:left w:val="nil"/>
              <w:bottom w:val="single" w:sz="4" w:space="0" w:color="auto"/>
              <w:right w:val="single" w:sz="4" w:space="0" w:color="auto"/>
            </w:tcBorders>
            <w:shd w:val="clear" w:color="auto" w:fill="auto"/>
            <w:noWrap/>
            <w:vAlign w:val="bottom"/>
            <w:hideMark/>
          </w:tcPr>
          <w:p w14:paraId="3700FE6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0.97</w:t>
            </w:r>
          </w:p>
        </w:tc>
      </w:tr>
      <w:tr w:rsidR="00D019DC" w:rsidRPr="00A10650" w14:paraId="08B4FB3C"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028697B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Any smear positive</w:t>
            </w:r>
          </w:p>
        </w:tc>
        <w:tc>
          <w:tcPr>
            <w:tcW w:w="1720" w:type="dxa"/>
            <w:tcBorders>
              <w:top w:val="single" w:sz="4" w:space="0" w:color="auto"/>
              <w:left w:val="nil"/>
              <w:right w:val="nil"/>
            </w:tcBorders>
            <w:shd w:val="clear" w:color="auto" w:fill="auto"/>
            <w:noWrap/>
            <w:vAlign w:val="bottom"/>
            <w:hideMark/>
          </w:tcPr>
          <w:p w14:paraId="007686B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5E1C034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0.64</w:t>
            </w:r>
          </w:p>
        </w:tc>
        <w:tc>
          <w:tcPr>
            <w:tcW w:w="1260" w:type="dxa"/>
            <w:tcBorders>
              <w:top w:val="single" w:sz="4" w:space="0" w:color="auto"/>
              <w:left w:val="nil"/>
              <w:right w:val="nil"/>
            </w:tcBorders>
            <w:shd w:val="clear" w:color="auto" w:fill="auto"/>
            <w:noWrap/>
            <w:vAlign w:val="bottom"/>
            <w:hideMark/>
          </w:tcPr>
          <w:p w14:paraId="73B602D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(1, 3274)</w:t>
            </w:r>
          </w:p>
        </w:tc>
        <w:tc>
          <w:tcPr>
            <w:tcW w:w="812" w:type="dxa"/>
            <w:tcBorders>
              <w:top w:val="single" w:sz="4" w:space="0" w:color="auto"/>
              <w:left w:val="nil"/>
              <w:right w:val="single" w:sz="4" w:space="0" w:color="auto"/>
            </w:tcBorders>
            <w:shd w:val="clear" w:color="auto" w:fill="auto"/>
            <w:noWrap/>
            <w:vAlign w:val="bottom"/>
            <w:hideMark/>
          </w:tcPr>
          <w:p w14:paraId="2896DEB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0.42</w:t>
            </w:r>
          </w:p>
        </w:tc>
        <w:tc>
          <w:tcPr>
            <w:tcW w:w="767" w:type="dxa"/>
            <w:tcBorders>
              <w:top w:val="single" w:sz="4" w:space="0" w:color="auto"/>
              <w:left w:val="nil"/>
              <w:right w:val="nil"/>
            </w:tcBorders>
            <w:shd w:val="clear" w:color="auto" w:fill="auto"/>
            <w:noWrap/>
            <w:vAlign w:val="bottom"/>
            <w:hideMark/>
          </w:tcPr>
          <w:p w14:paraId="3EEB2E1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0.61</w:t>
            </w:r>
          </w:p>
        </w:tc>
        <w:tc>
          <w:tcPr>
            <w:tcW w:w="1189" w:type="dxa"/>
            <w:tcBorders>
              <w:top w:val="single" w:sz="4" w:space="0" w:color="auto"/>
              <w:left w:val="nil"/>
              <w:right w:val="nil"/>
            </w:tcBorders>
            <w:shd w:val="clear" w:color="auto" w:fill="auto"/>
            <w:noWrap/>
            <w:vAlign w:val="bottom"/>
            <w:hideMark/>
          </w:tcPr>
          <w:p w14:paraId="5F54A5E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(1, 3274)</w:t>
            </w:r>
          </w:p>
        </w:tc>
        <w:tc>
          <w:tcPr>
            <w:tcW w:w="924" w:type="dxa"/>
            <w:tcBorders>
              <w:top w:val="single" w:sz="4" w:space="0" w:color="auto"/>
              <w:left w:val="nil"/>
              <w:right w:val="single" w:sz="4" w:space="0" w:color="auto"/>
            </w:tcBorders>
            <w:shd w:val="clear" w:color="auto" w:fill="auto"/>
            <w:noWrap/>
            <w:vAlign w:val="bottom"/>
            <w:hideMark/>
          </w:tcPr>
          <w:p w14:paraId="4D6DCF4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0.44</w:t>
            </w:r>
          </w:p>
        </w:tc>
      </w:tr>
      <w:tr w:rsidR="00D019DC" w:rsidRPr="00A10650" w14:paraId="61C8B78B"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2216E1A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62DA6CC6"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708BC3D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3.09</w:t>
            </w:r>
          </w:p>
        </w:tc>
        <w:tc>
          <w:tcPr>
            <w:tcW w:w="1260" w:type="dxa"/>
            <w:tcBorders>
              <w:top w:val="nil"/>
              <w:left w:val="nil"/>
              <w:right w:val="nil"/>
            </w:tcBorders>
            <w:shd w:val="clear" w:color="auto" w:fill="auto"/>
            <w:noWrap/>
            <w:vAlign w:val="bottom"/>
            <w:hideMark/>
          </w:tcPr>
          <w:p w14:paraId="3CE5F09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812" w:type="dxa"/>
            <w:tcBorders>
              <w:top w:val="nil"/>
              <w:left w:val="nil"/>
              <w:right w:val="single" w:sz="4" w:space="0" w:color="auto"/>
            </w:tcBorders>
            <w:shd w:val="clear" w:color="auto" w:fill="auto"/>
            <w:noWrap/>
            <w:vAlign w:val="bottom"/>
            <w:hideMark/>
          </w:tcPr>
          <w:p w14:paraId="5C4CB6A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0.08</w:t>
            </w:r>
          </w:p>
        </w:tc>
        <w:tc>
          <w:tcPr>
            <w:tcW w:w="767" w:type="dxa"/>
            <w:tcBorders>
              <w:top w:val="nil"/>
              <w:left w:val="nil"/>
              <w:right w:val="nil"/>
            </w:tcBorders>
            <w:shd w:val="clear" w:color="auto" w:fill="auto"/>
            <w:noWrap/>
            <w:vAlign w:val="bottom"/>
            <w:hideMark/>
          </w:tcPr>
          <w:p w14:paraId="060771D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189" w:type="dxa"/>
            <w:tcBorders>
              <w:top w:val="nil"/>
              <w:left w:val="nil"/>
              <w:right w:val="nil"/>
            </w:tcBorders>
            <w:shd w:val="clear" w:color="auto" w:fill="auto"/>
            <w:noWrap/>
            <w:vAlign w:val="bottom"/>
            <w:hideMark/>
          </w:tcPr>
          <w:p w14:paraId="66A825A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924" w:type="dxa"/>
            <w:tcBorders>
              <w:top w:val="nil"/>
              <w:left w:val="nil"/>
              <w:right w:val="single" w:sz="4" w:space="0" w:color="auto"/>
            </w:tcBorders>
            <w:shd w:val="clear" w:color="auto" w:fill="auto"/>
            <w:noWrap/>
            <w:vAlign w:val="bottom"/>
            <w:hideMark/>
          </w:tcPr>
          <w:p w14:paraId="5BB8F62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0.96</w:t>
            </w:r>
          </w:p>
        </w:tc>
      </w:tr>
      <w:tr w:rsidR="00D019DC" w:rsidRPr="00A10650" w14:paraId="3F74B99F"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6C364D39"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7A3D7BF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23C9A11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260" w:type="dxa"/>
            <w:tcBorders>
              <w:top w:val="nil"/>
              <w:left w:val="nil"/>
              <w:right w:val="nil"/>
            </w:tcBorders>
            <w:shd w:val="clear" w:color="auto" w:fill="auto"/>
            <w:noWrap/>
            <w:vAlign w:val="bottom"/>
            <w:hideMark/>
          </w:tcPr>
          <w:p w14:paraId="09362B5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(1, 2248)</w:t>
            </w:r>
          </w:p>
        </w:tc>
        <w:tc>
          <w:tcPr>
            <w:tcW w:w="812" w:type="dxa"/>
            <w:tcBorders>
              <w:top w:val="nil"/>
              <w:left w:val="nil"/>
              <w:right w:val="single" w:sz="4" w:space="0" w:color="auto"/>
            </w:tcBorders>
            <w:shd w:val="clear" w:color="auto" w:fill="auto"/>
            <w:noWrap/>
            <w:vAlign w:val="bottom"/>
            <w:hideMark/>
          </w:tcPr>
          <w:p w14:paraId="7E29EB6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0.99</w:t>
            </w:r>
          </w:p>
        </w:tc>
        <w:tc>
          <w:tcPr>
            <w:tcW w:w="767" w:type="dxa"/>
            <w:tcBorders>
              <w:top w:val="nil"/>
              <w:left w:val="nil"/>
              <w:right w:val="nil"/>
            </w:tcBorders>
            <w:shd w:val="clear" w:color="auto" w:fill="auto"/>
            <w:noWrap/>
            <w:vAlign w:val="bottom"/>
            <w:hideMark/>
          </w:tcPr>
          <w:p w14:paraId="29394BE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1.77</w:t>
            </w:r>
          </w:p>
        </w:tc>
        <w:tc>
          <w:tcPr>
            <w:tcW w:w="1189" w:type="dxa"/>
            <w:tcBorders>
              <w:top w:val="nil"/>
              <w:left w:val="nil"/>
              <w:right w:val="nil"/>
            </w:tcBorders>
            <w:shd w:val="clear" w:color="auto" w:fill="auto"/>
            <w:noWrap/>
            <w:vAlign w:val="bottom"/>
            <w:hideMark/>
          </w:tcPr>
          <w:p w14:paraId="1621A34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(1, 2248)</w:t>
            </w:r>
          </w:p>
        </w:tc>
        <w:tc>
          <w:tcPr>
            <w:tcW w:w="924" w:type="dxa"/>
            <w:tcBorders>
              <w:top w:val="nil"/>
              <w:left w:val="nil"/>
              <w:right w:val="single" w:sz="4" w:space="0" w:color="auto"/>
            </w:tcBorders>
            <w:shd w:val="clear" w:color="auto" w:fill="auto"/>
            <w:noWrap/>
            <w:vAlign w:val="bottom"/>
            <w:hideMark/>
          </w:tcPr>
          <w:p w14:paraId="2381A3C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0.18</w:t>
            </w:r>
          </w:p>
        </w:tc>
      </w:tr>
      <w:tr w:rsidR="00D019DC" w:rsidRPr="00A10650" w14:paraId="68D5EFF5"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7C01E8A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7047D52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0EC8AB0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0.74</w:t>
            </w:r>
          </w:p>
        </w:tc>
        <w:tc>
          <w:tcPr>
            <w:tcW w:w="1260" w:type="dxa"/>
            <w:tcBorders>
              <w:top w:val="nil"/>
              <w:left w:val="nil"/>
              <w:bottom w:val="single" w:sz="4" w:space="0" w:color="auto"/>
              <w:right w:val="nil"/>
            </w:tcBorders>
            <w:shd w:val="clear" w:color="auto" w:fill="auto"/>
            <w:noWrap/>
            <w:vAlign w:val="bottom"/>
            <w:hideMark/>
          </w:tcPr>
          <w:p w14:paraId="435538F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(1, 5862)</w:t>
            </w:r>
          </w:p>
        </w:tc>
        <w:tc>
          <w:tcPr>
            <w:tcW w:w="812" w:type="dxa"/>
            <w:tcBorders>
              <w:top w:val="nil"/>
              <w:left w:val="nil"/>
              <w:bottom w:val="single" w:sz="4" w:space="0" w:color="auto"/>
              <w:right w:val="single" w:sz="4" w:space="0" w:color="auto"/>
            </w:tcBorders>
            <w:shd w:val="clear" w:color="auto" w:fill="auto"/>
            <w:noWrap/>
            <w:vAlign w:val="bottom"/>
            <w:hideMark/>
          </w:tcPr>
          <w:p w14:paraId="3777B31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0.39</w:t>
            </w:r>
          </w:p>
        </w:tc>
        <w:tc>
          <w:tcPr>
            <w:tcW w:w="767" w:type="dxa"/>
            <w:tcBorders>
              <w:top w:val="nil"/>
              <w:left w:val="nil"/>
              <w:bottom w:val="single" w:sz="4" w:space="0" w:color="auto"/>
              <w:right w:val="nil"/>
            </w:tcBorders>
            <w:shd w:val="clear" w:color="auto" w:fill="auto"/>
            <w:noWrap/>
            <w:vAlign w:val="bottom"/>
            <w:hideMark/>
          </w:tcPr>
          <w:p w14:paraId="061DBB1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0.99</w:t>
            </w:r>
          </w:p>
        </w:tc>
        <w:tc>
          <w:tcPr>
            <w:tcW w:w="1189" w:type="dxa"/>
            <w:tcBorders>
              <w:top w:val="nil"/>
              <w:left w:val="nil"/>
              <w:bottom w:val="single" w:sz="4" w:space="0" w:color="auto"/>
              <w:right w:val="nil"/>
            </w:tcBorders>
            <w:shd w:val="clear" w:color="auto" w:fill="auto"/>
            <w:noWrap/>
            <w:vAlign w:val="bottom"/>
            <w:hideMark/>
          </w:tcPr>
          <w:p w14:paraId="3D9F3D5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(1, 5862)</w:t>
            </w:r>
          </w:p>
        </w:tc>
        <w:tc>
          <w:tcPr>
            <w:tcW w:w="924" w:type="dxa"/>
            <w:tcBorders>
              <w:top w:val="nil"/>
              <w:left w:val="nil"/>
              <w:bottom w:val="single" w:sz="4" w:space="0" w:color="auto"/>
              <w:right w:val="single" w:sz="4" w:space="0" w:color="auto"/>
            </w:tcBorders>
            <w:shd w:val="clear" w:color="auto" w:fill="auto"/>
            <w:noWrap/>
            <w:vAlign w:val="bottom"/>
            <w:hideMark/>
          </w:tcPr>
          <w:p w14:paraId="21021B1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0.32</w:t>
            </w:r>
          </w:p>
        </w:tc>
      </w:tr>
      <w:tr w:rsidR="00D019DC" w:rsidRPr="00A10650" w14:paraId="2E14880E"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7263897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Maternal smear positive</w:t>
            </w:r>
          </w:p>
        </w:tc>
        <w:tc>
          <w:tcPr>
            <w:tcW w:w="1720" w:type="dxa"/>
            <w:tcBorders>
              <w:top w:val="single" w:sz="4" w:space="0" w:color="auto"/>
              <w:left w:val="nil"/>
              <w:right w:val="nil"/>
            </w:tcBorders>
            <w:shd w:val="clear" w:color="auto" w:fill="auto"/>
            <w:noWrap/>
            <w:vAlign w:val="bottom"/>
            <w:hideMark/>
          </w:tcPr>
          <w:p w14:paraId="6F9D263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7AD00E9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0.29</w:t>
            </w:r>
          </w:p>
        </w:tc>
        <w:tc>
          <w:tcPr>
            <w:tcW w:w="1260" w:type="dxa"/>
            <w:tcBorders>
              <w:top w:val="single" w:sz="4" w:space="0" w:color="auto"/>
              <w:left w:val="nil"/>
              <w:right w:val="nil"/>
            </w:tcBorders>
            <w:shd w:val="clear" w:color="auto" w:fill="auto"/>
            <w:noWrap/>
            <w:vAlign w:val="bottom"/>
            <w:hideMark/>
          </w:tcPr>
          <w:p w14:paraId="1ACC34A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(1, 3267)</w:t>
            </w:r>
          </w:p>
        </w:tc>
        <w:tc>
          <w:tcPr>
            <w:tcW w:w="812" w:type="dxa"/>
            <w:tcBorders>
              <w:top w:val="single" w:sz="4" w:space="0" w:color="auto"/>
              <w:left w:val="nil"/>
              <w:right w:val="single" w:sz="4" w:space="0" w:color="auto"/>
            </w:tcBorders>
            <w:shd w:val="clear" w:color="auto" w:fill="auto"/>
            <w:noWrap/>
            <w:vAlign w:val="bottom"/>
            <w:hideMark/>
          </w:tcPr>
          <w:p w14:paraId="270DED3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0.59</w:t>
            </w:r>
          </w:p>
        </w:tc>
        <w:tc>
          <w:tcPr>
            <w:tcW w:w="767" w:type="dxa"/>
            <w:tcBorders>
              <w:top w:val="single" w:sz="4" w:space="0" w:color="auto"/>
              <w:left w:val="nil"/>
              <w:right w:val="nil"/>
            </w:tcBorders>
            <w:shd w:val="clear" w:color="auto" w:fill="auto"/>
            <w:noWrap/>
            <w:vAlign w:val="bottom"/>
            <w:hideMark/>
          </w:tcPr>
          <w:p w14:paraId="5C5280C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1.44</w:t>
            </w:r>
          </w:p>
        </w:tc>
        <w:tc>
          <w:tcPr>
            <w:tcW w:w="1189" w:type="dxa"/>
            <w:tcBorders>
              <w:top w:val="single" w:sz="4" w:space="0" w:color="auto"/>
              <w:left w:val="nil"/>
              <w:right w:val="nil"/>
            </w:tcBorders>
            <w:shd w:val="clear" w:color="auto" w:fill="auto"/>
            <w:noWrap/>
            <w:vAlign w:val="bottom"/>
            <w:hideMark/>
          </w:tcPr>
          <w:p w14:paraId="6422CFF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(1, 3267)</w:t>
            </w:r>
          </w:p>
        </w:tc>
        <w:tc>
          <w:tcPr>
            <w:tcW w:w="924" w:type="dxa"/>
            <w:tcBorders>
              <w:top w:val="single" w:sz="4" w:space="0" w:color="auto"/>
              <w:left w:val="nil"/>
              <w:right w:val="single" w:sz="4" w:space="0" w:color="auto"/>
            </w:tcBorders>
            <w:shd w:val="clear" w:color="auto" w:fill="auto"/>
            <w:noWrap/>
            <w:vAlign w:val="bottom"/>
            <w:hideMark/>
          </w:tcPr>
          <w:p w14:paraId="2691451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0.23</w:t>
            </w:r>
          </w:p>
        </w:tc>
      </w:tr>
      <w:tr w:rsidR="00D019DC" w:rsidRPr="00A10650" w14:paraId="6D286606"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64B44EDC"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74423C9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2C1B519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0.85</w:t>
            </w:r>
          </w:p>
        </w:tc>
        <w:tc>
          <w:tcPr>
            <w:tcW w:w="1260" w:type="dxa"/>
            <w:tcBorders>
              <w:top w:val="nil"/>
              <w:left w:val="nil"/>
              <w:right w:val="nil"/>
            </w:tcBorders>
            <w:shd w:val="clear" w:color="auto" w:fill="auto"/>
            <w:noWrap/>
            <w:vAlign w:val="bottom"/>
            <w:hideMark/>
          </w:tcPr>
          <w:p w14:paraId="2F14B99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812" w:type="dxa"/>
            <w:tcBorders>
              <w:top w:val="nil"/>
              <w:left w:val="nil"/>
              <w:right w:val="single" w:sz="4" w:space="0" w:color="auto"/>
            </w:tcBorders>
            <w:shd w:val="clear" w:color="auto" w:fill="auto"/>
            <w:noWrap/>
            <w:vAlign w:val="bottom"/>
            <w:hideMark/>
          </w:tcPr>
          <w:p w14:paraId="492072C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0.36</w:t>
            </w:r>
          </w:p>
        </w:tc>
        <w:tc>
          <w:tcPr>
            <w:tcW w:w="767" w:type="dxa"/>
            <w:tcBorders>
              <w:top w:val="nil"/>
              <w:left w:val="nil"/>
              <w:right w:val="nil"/>
            </w:tcBorders>
            <w:shd w:val="clear" w:color="auto" w:fill="auto"/>
            <w:noWrap/>
            <w:vAlign w:val="bottom"/>
            <w:hideMark/>
          </w:tcPr>
          <w:p w14:paraId="7CE01A7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0.15</w:t>
            </w:r>
          </w:p>
        </w:tc>
        <w:tc>
          <w:tcPr>
            <w:tcW w:w="1189" w:type="dxa"/>
            <w:tcBorders>
              <w:top w:val="nil"/>
              <w:left w:val="nil"/>
              <w:right w:val="nil"/>
            </w:tcBorders>
            <w:shd w:val="clear" w:color="auto" w:fill="auto"/>
            <w:noWrap/>
            <w:vAlign w:val="bottom"/>
            <w:hideMark/>
          </w:tcPr>
          <w:p w14:paraId="3C64A08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924" w:type="dxa"/>
            <w:tcBorders>
              <w:top w:val="nil"/>
              <w:left w:val="nil"/>
              <w:right w:val="single" w:sz="4" w:space="0" w:color="auto"/>
            </w:tcBorders>
            <w:shd w:val="clear" w:color="auto" w:fill="auto"/>
            <w:noWrap/>
            <w:vAlign w:val="bottom"/>
            <w:hideMark/>
          </w:tcPr>
          <w:p w14:paraId="7B6F053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0.70</w:t>
            </w:r>
          </w:p>
        </w:tc>
      </w:tr>
      <w:tr w:rsidR="00D019DC" w:rsidRPr="00A10650" w14:paraId="0721440A"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41DEDA02"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1D5E52E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469E0E2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0.03</w:t>
            </w:r>
          </w:p>
        </w:tc>
        <w:tc>
          <w:tcPr>
            <w:tcW w:w="1260" w:type="dxa"/>
            <w:tcBorders>
              <w:top w:val="nil"/>
              <w:left w:val="nil"/>
              <w:right w:val="nil"/>
            </w:tcBorders>
            <w:shd w:val="clear" w:color="auto" w:fill="auto"/>
            <w:noWrap/>
            <w:vAlign w:val="bottom"/>
            <w:hideMark/>
          </w:tcPr>
          <w:p w14:paraId="3892B40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(1, 2232)</w:t>
            </w:r>
          </w:p>
        </w:tc>
        <w:tc>
          <w:tcPr>
            <w:tcW w:w="812" w:type="dxa"/>
            <w:tcBorders>
              <w:top w:val="nil"/>
              <w:left w:val="nil"/>
              <w:right w:val="single" w:sz="4" w:space="0" w:color="auto"/>
            </w:tcBorders>
            <w:shd w:val="clear" w:color="auto" w:fill="auto"/>
            <w:noWrap/>
            <w:vAlign w:val="bottom"/>
            <w:hideMark/>
          </w:tcPr>
          <w:p w14:paraId="6F116F0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0.86</w:t>
            </w:r>
          </w:p>
        </w:tc>
        <w:tc>
          <w:tcPr>
            <w:tcW w:w="767" w:type="dxa"/>
            <w:tcBorders>
              <w:top w:val="nil"/>
              <w:left w:val="nil"/>
              <w:right w:val="nil"/>
            </w:tcBorders>
            <w:shd w:val="clear" w:color="auto" w:fill="auto"/>
            <w:noWrap/>
            <w:vAlign w:val="bottom"/>
            <w:hideMark/>
          </w:tcPr>
          <w:p w14:paraId="0ADD040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2.76</w:t>
            </w:r>
          </w:p>
        </w:tc>
        <w:tc>
          <w:tcPr>
            <w:tcW w:w="1189" w:type="dxa"/>
            <w:tcBorders>
              <w:top w:val="nil"/>
              <w:left w:val="nil"/>
              <w:right w:val="nil"/>
            </w:tcBorders>
            <w:shd w:val="clear" w:color="auto" w:fill="auto"/>
            <w:noWrap/>
            <w:vAlign w:val="bottom"/>
            <w:hideMark/>
          </w:tcPr>
          <w:p w14:paraId="5BF0926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(1, 2232)</w:t>
            </w:r>
          </w:p>
        </w:tc>
        <w:tc>
          <w:tcPr>
            <w:tcW w:w="924" w:type="dxa"/>
            <w:tcBorders>
              <w:top w:val="nil"/>
              <w:left w:val="nil"/>
              <w:right w:val="single" w:sz="4" w:space="0" w:color="auto"/>
            </w:tcBorders>
            <w:shd w:val="clear" w:color="auto" w:fill="auto"/>
            <w:noWrap/>
            <w:vAlign w:val="bottom"/>
            <w:hideMark/>
          </w:tcPr>
          <w:p w14:paraId="372E528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0.10</w:t>
            </w:r>
          </w:p>
        </w:tc>
      </w:tr>
      <w:tr w:rsidR="00D019DC" w:rsidRPr="00A10650" w14:paraId="669C28A4"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223BE73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6F20CEB6"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58A717B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0.27</w:t>
            </w:r>
          </w:p>
        </w:tc>
        <w:tc>
          <w:tcPr>
            <w:tcW w:w="1260" w:type="dxa"/>
            <w:tcBorders>
              <w:top w:val="nil"/>
              <w:left w:val="nil"/>
              <w:bottom w:val="single" w:sz="4" w:space="0" w:color="auto"/>
              <w:right w:val="nil"/>
            </w:tcBorders>
            <w:shd w:val="clear" w:color="auto" w:fill="auto"/>
            <w:noWrap/>
            <w:vAlign w:val="bottom"/>
            <w:hideMark/>
          </w:tcPr>
          <w:p w14:paraId="1D46EF8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(1, 5839)</w:t>
            </w:r>
          </w:p>
        </w:tc>
        <w:tc>
          <w:tcPr>
            <w:tcW w:w="812" w:type="dxa"/>
            <w:tcBorders>
              <w:top w:val="nil"/>
              <w:left w:val="nil"/>
              <w:bottom w:val="single" w:sz="4" w:space="0" w:color="auto"/>
              <w:right w:val="single" w:sz="4" w:space="0" w:color="auto"/>
            </w:tcBorders>
            <w:shd w:val="clear" w:color="auto" w:fill="auto"/>
            <w:noWrap/>
            <w:vAlign w:val="bottom"/>
            <w:hideMark/>
          </w:tcPr>
          <w:p w14:paraId="455ED7A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0.61</w:t>
            </w:r>
          </w:p>
        </w:tc>
        <w:tc>
          <w:tcPr>
            <w:tcW w:w="767" w:type="dxa"/>
            <w:tcBorders>
              <w:top w:val="nil"/>
              <w:left w:val="nil"/>
              <w:bottom w:val="single" w:sz="4" w:space="0" w:color="auto"/>
              <w:right w:val="nil"/>
            </w:tcBorders>
            <w:shd w:val="clear" w:color="auto" w:fill="auto"/>
            <w:noWrap/>
            <w:vAlign w:val="bottom"/>
            <w:hideMark/>
          </w:tcPr>
          <w:p w14:paraId="6284909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2.01</w:t>
            </w:r>
          </w:p>
        </w:tc>
        <w:tc>
          <w:tcPr>
            <w:tcW w:w="1189" w:type="dxa"/>
            <w:tcBorders>
              <w:top w:val="nil"/>
              <w:left w:val="nil"/>
              <w:bottom w:val="single" w:sz="4" w:space="0" w:color="auto"/>
              <w:right w:val="nil"/>
            </w:tcBorders>
            <w:shd w:val="clear" w:color="auto" w:fill="auto"/>
            <w:noWrap/>
            <w:vAlign w:val="bottom"/>
            <w:hideMark/>
          </w:tcPr>
          <w:p w14:paraId="12ACBA8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(1, 5839)</w:t>
            </w:r>
          </w:p>
        </w:tc>
        <w:tc>
          <w:tcPr>
            <w:tcW w:w="924" w:type="dxa"/>
            <w:tcBorders>
              <w:top w:val="nil"/>
              <w:left w:val="nil"/>
              <w:bottom w:val="single" w:sz="4" w:space="0" w:color="auto"/>
              <w:right w:val="single" w:sz="4" w:space="0" w:color="auto"/>
            </w:tcBorders>
            <w:shd w:val="clear" w:color="auto" w:fill="auto"/>
            <w:noWrap/>
            <w:vAlign w:val="bottom"/>
            <w:hideMark/>
          </w:tcPr>
          <w:p w14:paraId="077D225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0.16</w:t>
            </w:r>
          </w:p>
        </w:tc>
      </w:tr>
      <w:tr w:rsidR="00D019DC" w:rsidRPr="00A10650" w14:paraId="3FE93DA7"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0FD01A23"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Placental smear positive</w:t>
            </w:r>
          </w:p>
        </w:tc>
        <w:tc>
          <w:tcPr>
            <w:tcW w:w="1720" w:type="dxa"/>
            <w:tcBorders>
              <w:top w:val="single" w:sz="4" w:space="0" w:color="auto"/>
              <w:left w:val="nil"/>
              <w:right w:val="nil"/>
            </w:tcBorders>
            <w:shd w:val="clear" w:color="auto" w:fill="auto"/>
            <w:noWrap/>
            <w:vAlign w:val="bottom"/>
            <w:hideMark/>
          </w:tcPr>
          <w:p w14:paraId="3D875C2C"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0CE7EB5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0.05</w:t>
            </w:r>
          </w:p>
        </w:tc>
        <w:tc>
          <w:tcPr>
            <w:tcW w:w="1260" w:type="dxa"/>
            <w:tcBorders>
              <w:top w:val="single" w:sz="4" w:space="0" w:color="auto"/>
              <w:left w:val="nil"/>
              <w:right w:val="nil"/>
            </w:tcBorders>
            <w:shd w:val="clear" w:color="auto" w:fill="auto"/>
            <w:noWrap/>
            <w:vAlign w:val="bottom"/>
            <w:hideMark/>
          </w:tcPr>
          <w:p w14:paraId="383B220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(1, 3249)</w:t>
            </w:r>
          </w:p>
        </w:tc>
        <w:tc>
          <w:tcPr>
            <w:tcW w:w="812" w:type="dxa"/>
            <w:tcBorders>
              <w:top w:val="single" w:sz="4" w:space="0" w:color="auto"/>
              <w:left w:val="nil"/>
              <w:right w:val="single" w:sz="4" w:space="0" w:color="auto"/>
            </w:tcBorders>
            <w:shd w:val="clear" w:color="auto" w:fill="auto"/>
            <w:noWrap/>
            <w:vAlign w:val="bottom"/>
            <w:hideMark/>
          </w:tcPr>
          <w:p w14:paraId="4F95F2D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0.82</w:t>
            </w:r>
          </w:p>
        </w:tc>
        <w:tc>
          <w:tcPr>
            <w:tcW w:w="767" w:type="dxa"/>
            <w:tcBorders>
              <w:top w:val="single" w:sz="4" w:space="0" w:color="auto"/>
              <w:left w:val="nil"/>
              <w:right w:val="nil"/>
            </w:tcBorders>
            <w:shd w:val="clear" w:color="auto" w:fill="auto"/>
            <w:noWrap/>
            <w:vAlign w:val="bottom"/>
            <w:hideMark/>
          </w:tcPr>
          <w:p w14:paraId="4692CD3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0.03</w:t>
            </w:r>
          </w:p>
        </w:tc>
        <w:tc>
          <w:tcPr>
            <w:tcW w:w="1189" w:type="dxa"/>
            <w:tcBorders>
              <w:top w:val="single" w:sz="4" w:space="0" w:color="auto"/>
              <w:left w:val="nil"/>
              <w:right w:val="nil"/>
            </w:tcBorders>
            <w:shd w:val="clear" w:color="auto" w:fill="auto"/>
            <w:noWrap/>
            <w:vAlign w:val="bottom"/>
            <w:hideMark/>
          </w:tcPr>
          <w:p w14:paraId="08D7BB6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(1, 3249)</w:t>
            </w:r>
          </w:p>
        </w:tc>
        <w:tc>
          <w:tcPr>
            <w:tcW w:w="924" w:type="dxa"/>
            <w:tcBorders>
              <w:top w:val="single" w:sz="4" w:space="0" w:color="auto"/>
              <w:left w:val="nil"/>
              <w:right w:val="single" w:sz="4" w:space="0" w:color="auto"/>
            </w:tcBorders>
            <w:shd w:val="clear" w:color="auto" w:fill="auto"/>
            <w:noWrap/>
            <w:vAlign w:val="bottom"/>
            <w:hideMark/>
          </w:tcPr>
          <w:p w14:paraId="573C508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0.86</w:t>
            </w:r>
          </w:p>
        </w:tc>
      </w:tr>
      <w:tr w:rsidR="00D019DC" w:rsidRPr="00A10650" w14:paraId="7A6EA6F8"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71EF12D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7BB3E1B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3EE7B25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0.39</w:t>
            </w:r>
          </w:p>
        </w:tc>
        <w:tc>
          <w:tcPr>
            <w:tcW w:w="1260" w:type="dxa"/>
            <w:tcBorders>
              <w:top w:val="nil"/>
              <w:left w:val="nil"/>
              <w:right w:val="nil"/>
            </w:tcBorders>
            <w:shd w:val="clear" w:color="auto" w:fill="auto"/>
            <w:noWrap/>
            <w:vAlign w:val="bottom"/>
            <w:hideMark/>
          </w:tcPr>
          <w:p w14:paraId="59B2046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812" w:type="dxa"/>
            <w:tcBorders>
              <w:top w:val="nil"/>
              <w:left w:val="nil"/>
              <w:right w:val="single" w:sz="4" w:space="0" w:color="auto"/>
            </w:tcBorders>
            <w:shd w:val="clear" w:color="auto" w:fill="auto"/>
            <w:noWrap/>
            <w:vAlign w:val="bottom"/>
            <w:hideMark/>
          </w:tcPr>
          <w:p w14:paraId="1D60D2B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0.53</w:t>
            </w:r>
          </w:p>
        </w:tc>
        <w:tc>
          <w:tcPr>
            <w:tcW w:w="767" w:type="dxa"/>
            <w:tcBorders>
              <w:top w:val="nil"/>
              <w:left w:val="nil"/>
              <w:right w:val="nil"/>
            </w:tcBorders>
            <w:shd w:val="clear" w:color="auto" w:fill="auto"/>
            <w:noWrap/>
            <w:vAlign w:val="bottom"/>
            <w:hideMark/>
          </w:tcPr>
          <w:p w14:paraId="26809FC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0.48</w:t>
            </w:r>
          </w:p>
        </w:tc>
        <w:tc>
          <w:tcPr>
            <w:tcW w:w="1189" w:type="dxa"/>
            <w:tcBorders>
              <w:top w:val="nil"/>
              <w:left w:val="nil"/>
              <w:right w:val="nil"/>
            </w:tcBorders>
            <w:shd w:val="clear" w:color="auto" w:fill="auto"/>
            <w:noWrap/>
            <w:vAlign w:val="bottom"/>
            <w:hideMark/>
          </w:tcPr>
          <w:p w14:paraId="2F7D90D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924" w:type="dxa"/>
            <w:tcBorders>
              <w:top w:val="nil"/>
              <w:left w:val="nil"/>
              <w:right w:val="single" w:sz="4" w:space="0" w:color="auto"/>
            </w:tcBorders>
            <w:shd w:val="clear" w:color="auto" w:fill="auto"/>
            <w:noWrap/>
            <w:vAlign w:val="bottom"/>
            <w:hideMark/>
          </w:tcPr>
          <w:p w14:paraId="7F299CB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0.49</w:t>
            </w:r>
          </w:p>
        </w:tc>
      </w:tr>
      <w:tr w:rsidR="00D019DC" w:rsidRPr="00A10650" w14:paraId="2C2EC9BA"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02086DC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18695F7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1D8013B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0.40</w:t>
            </w:r>
          </w:p>
        </w:tc>
        <w:tc>
          <w:tcPr>
            <w:tcW w:w="1260" w:type="dxa"/>
            <w:tcBorders>
              <w:top w:val="nil"/>
              <w:left w:val="nil"/>
              <w:right w:val="nil"/>
            </w:tcBorders>
            <w:shd w:val="clear" w:color="auto" w:fill="auto"/>
            <w:noWrap/>
            <w:vAlign w:val="bottom"/>
            <w:hideMark/>
          </w:tcPr>
          <w:p w14:paraId="5581999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(1, 2175)</w:t>
            </w:r>
          </w:p>
        </w:tc>
        <w:tc>
          <w:tcPr>
            <w:tcW w:w="812" w:type="dxa"/>
            <w:tcBorders>
              <w:top w:val="nil"/>
              <w:left w:val="nil"/>
              <w:right w:val="single" w:sz="4" w:space="0" w:color="auto"/>
            </w:tcBorders>
            <w:shd w:val="clear" w:color="auto" w:fill="auto"/>
            <w:noWrap/>
            <w:vAlign w:val="bottom"/>
            <w:hideMark/>
          </w:tcPr>
          <w:p w14:paraId="67EE199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0.53</w:t>
            </w:r>
          </w:p>
        </w:tc>
        <w:tc>
          <w:tcPr>
            <w:tcW w:w="767" w:type="dxa"/>
            <w:tcBorders>
              <w:top w:val="nil"/>
              <w:left w:val="nil"/>
              <w:right w:val="nil"/>
            </w:tcBorders>
            <w:shd w:val="clear" w:color="auto" w:fill="auto"/>
            <w:noWrap/>
            <w:vAlign w:val="bottom"/>
            <w:hideMark/>
          </w:tcPr>
          <w:p w14:paraId="3458604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2.31</w:t>
            </w:r>
          </w:p>
        </w:tc>
        <w:tc>
          <w:tcPr>
            <w:tcW w:w="1189" w:type="dxa"/>
            <w:tcBorders>
              <w:top w:val="nil"/>
              <w:left w:val="nil"/>
              <w:right w:val="nil"/>
            </w:tcBorders>
            <w:shd w:val="clear" w:color="auto" w:fill="auto"/>
            <w:noWrap/>
            <w:vAlign w:val="bottom"/>
            <w:hideMark/>
          </w:tcPr>
          <w:p w14:paraId="3D71E33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(1, 2175)</w:t>
            </w:r>
          </w:p>
        </w:tc>
        <w:tc>
          <w:tcPr>
            <w:tcW w:w="924" w:type="dxa"/>
            <w:tcBorders>
              <w:top w:val="nil"/>
              <w:left w:val="nil"/>
              <w:right w:val="single" w:sz="4" w:space="0" w:color="auto"/>
            </w:tcBorders>
            <w:shd w:val="clear" w:color="auto" w:fill="auto"/>
            <w:noWrap/>
            <w:vAlign w:val="bottom"/>
            <w:hideMark/>
          </w:tcPr>
          <w:p w14:paraId="5525F4D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0.13</w:t>
            </w:r>
          </w:p>
        </w:tc>
      </w:tr>
      <w:tr w:rsidR="00D019DC" w:rsidRPr="00A10650" w14:paraId="2085B95A"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19FDB472"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3500450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66648ED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0.58</w:t>
            </w:r>
          </w:p>
        </w:tc>
        <w:tc>
          <w:tcPr>
            <w:tcW w:w="1260" w:type="dxa"/>
            <w:tcBorders>
              <w:top w:val="nil"/>
              <w:left w:val="nil"/>
              <w:bottom w:val="single" w:sz="4" w:space="0" w:color="auto"/>
              <w:right w:val="nil"/>
            </w:tcBorders>
            <w:shd w:val="clear" w:color="auto" w:fill="auto"/>
            <w:noWrap/>
            <w:vAlign w:val="bottom"/>
            <w:hideMark/>
          </w:tcPr>
          <w:p w14:paraId="3AC950A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(1, 5764)</w:t>
            </w:r>
          </w:p>
        </w:tc>
        <w:tc>
          <w:tcPr>
            <w:tcW w:w="812" w:type="dxa"/>
            <w:tcBorders>
              <w:top w:val="nil"/>
              <w:left w:val="nil"/>
              <w:bottom w:val="single" w:sz="4" w:space="0" w:color="auto"/>
              <w:right w:val="single" w:sz="4" w:space="0" w:color="auto"/>
            </w:tcBorders>
            <w:shd w:val="clear" w:color="auto" w:fill="auto"/>
            <w:noWrap/>
            <w:vAlign w:val="bottom"/>
            <w:hideMark/>
          </w:tcPr>
          <w:p w14:paraId="58291D5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0.45</w:t>
            </w:r>
          </w:p>
        </w:tc>
        <w:tc>
          <w:tcPr>
            <w:tcW w:w="767" w:type="dxa"/>
            <w:tcBorders>
              <w:top w:val="nil"/>
              <w:left w:val="nil"/>
              <w:bottom w:val="single" w:sz="4" w:space="0" w:color="auto"/>
              <w:right w:val="nil"/>
            </w:tcBorders>
            <w:shd w:val="clear" w:color="auto" w:fill="auto"/>
            <w:noWrap/>
            <w:vAlign w:val="bottom"/>
            <w:hideMark/>
          </w:tcPr>
          <w:p w14:paraId="3C5795A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0.14</w:t>
            </w:r>
          </w:p>
        </w:tc>
        <w:tc>
          <w:tcPr>
            <w:tcW w:w="1189" w:type="dxa"/>
            <w:tcBorders>
              <w:top w:val="nil"/>
              <w:left w:val="nil"/>
              <w:bottom w:val="single" w:sz="4" w:space="0" w:color="auto"/>
              <w:right w:val="nil"/>
            </w:tcBorders>
            <w:shd w:val="clear" w:color="auto" w:fill="auto"/>
            <w:noWrap/>
            <w:vAlign w:val="bottom"/>
            <w:hideMark/>
          </w:tcPr>
          <w:p w14:paraId="07151BF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(1, 5764)</w:t>
            </w:r>
          </w:p>
        </w:tc>
        <w:tc>
          <w:tcPr>
            <w:tcW w:w="924" w:type="dxa"/>
            <w:tcBorders>
              <w:top w:val="nil"/>
              <w:left w:val="nil"/>
              <w:bottom w:val="single" w:sz="4" w:space="0" w:color="auto"/>
              <w:right w:val="single" w:sz="4" w:space="0" w:color="auto"/>
            </w:tcBorders>
            <w:shd w:val="clear" w:color="auto" w:fill="auto"/>
            <w:noWrap/>
            <w:vAlign w:val="bottom"/>
            <w:hideMark/>
          </w:tcPr>
          <w:p w14:paraId="4FDE5C3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0.71</w:t>
            </w:r>
          </w:p>
        </w:tc>
      </w:tr>
      <w:tr w:rsidR="00D019DC" w:rsidRPr="00A10650" w14:paraId="2A74D202"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45246AB7" w14:textId="77777777" w:rsidR="00D019DC" w:rsidRPr="00A10650" w:rsidRDefault="00D019DC" w:rsidP="00E61D71">
            <w:pPr>
              <w:spacing w:after="0" w:line="240" w:lineRule="auto"/>
              <w:rPr>
                <w:rFonts w:ascii="Calibri" w:eastAsia="Times New Roman" w:hAnsi="Calibri" w:cs="Times New Roman"/>
                <w:color w:val="000000"/>
              </w:rPr>
            </w:pPr>
            <w:r>
              <w:rPr>
                <w:rFonts w:ascii="Calibri" w:eastAsia="Times New Roman" w:hAnsi="Calibri" w:cs="Times New Roman"/>
                <w:color w:val="000000"/>
              </w:rPr>
              <w:t>Acute or chronic</w:t>
            </w:r>
          </w:p>
        </w:tc>
        <w:tc>
          <w:tcPr>
            <w:tcW w:w="1720" w:type="dxa"/>
            <w:tcBorders>
              <w:top w:val="single" w:sz="4" w:space="0" w:color="auto"/>
              <w:left w:val="nil"/>
              <w:right w:val="nil"/>
            </w:tcBorders>
            <w:shd w:val="clear" w:color="auto" w:fill="auto"/>
            <w:noWrap/>
            <w:vAlign w:val="bottom"/>
            <w:hideMark/>
          </w:tcPr>
          <w:p w14:paraId="211ED11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3648145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2.70</w:t>
            </w:r>
          </w:p>
        </w:tc>
        <w:tc>
          <w:tcPr>
            <w:tcW w:w="1260" w:type="dxa"/>
            <w:tcBorders>
              <w:top w:val="single" w:sz="4" w:space="0" w:color="auto"/>
              <w:left w:val="nil"/>
              <w:right w:val="nil"/>
            </w:tcBorders>
            <w:shd w:val="clear" w:color="auto" w:fill="auto"/>
            <w:noWrap/>
            <w:vAlign w:val="bottom"/>
            <w:hideMark/>
          </w:tcPr>
          <w:p w14:paraId="0640C47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(1, 3208)</w:t>
            </w:r>
          </w:p>
        </w:tc>
        <w:tc>
          <w:tcPr>
            <w:tcW w:w="812" w:type="dxa"/>
            <w:tcBorders>
              <w:top w:val="single" w:sz="4" w:space="0" w:color="auto"/>
              <w:left w:val="nil"/>
              <w:right w:val="single" w:sz="4" w:space="0" w:color="auto"/>
            </w:tcBorders>
            <w:shd w:val="clear" w:color="auto" w:fill="auto"/>
            <w:noWrap/>
            <w:vAlign w:val="bottom"/>
            <w:hideMark/>
          </w:tcPr>
          <w:p w14:paraId="7DBDDCE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0.10</w:t>
            </w:r>
          </w:p>
        </w:tc>
        <w:tc>
          <w:tcPr>
            <w:tcW w:w="767" w:type="dxa"/>
            <w:tcBorders>
              <w:top w:val="single" w:sz="4" w:space="0" w:color="auto"/>
              <w:left w:val="nil"/>
              <w:right w:val="nil"/>
            </w:tcBorders>
            <w:shd w:val="clear" w:color="auto" w:fill="auto"/>
            <w:noWrap/>
            <w:vAlign w:val="bottom"/>
            <w:hideMark/>
          </w:tcPr>
          <w:p w14:paraId="77D145D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0.05</w:t>
            </w:r>
          </w:p>
        </w:tc>
        <w:tc>
          <w:tcPr>
            <w:tcW w:w="1189" w:type="dxa"/>
            <w:tcBorders>
              <w:top w:val="single" w:sz="4" w:space="0" w:color="auto"/>
              <w:left w:val="nil"/>
              <w:right w:val="nil"/>
            </w:tcBorders>
            <w:shd w:val="clear" w:color="auto" w:fill="auto"/>
            <w:noWrap/>
            <w:vAlign w:val="bottom"/>
            <w:hideMark/>
          </w:tcPr>
          <w:p w14:paraId="327034F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(1, 3208)</w:t>
            </w:r>
          </w:p>
        </w:tc>
        <w:tc>
          <w:tcPr>
            <w:tcW w:w="924" w:type="dxa"/>
            <w:tcBorders>
              <w:top w:val="single" w:sz="4" w:space="0" w:color="auto"/>
              <w:left w:val="nil"/>
              <w:right w:val="single" w:sz="4" w:space="0" w:color="auto"/>
            </w:tcBorders>
            <w:shd w:val="clear" w:color="auto" w:fill="auto"/>
            <w:noWrap/>
            <w:vAlign w:val="bottom"/>
            <w:hideMark/>
          </w:tcPr>
          <w:p w14:paraId="15AD0A6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0.83</w:t>
            </w:r>
          </w:p>
        </w:tc>
      </w:tr>
      <w:tr w:rsidR="00D019DC" w:rsidRPr="00A10650" w14:paraId="5FE237B0"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5EA9603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infection by histology</w:t>
            </w:r>
          </w:p>
        </w:tc>
        <w:tc>
          <w:tcPr>
            <w:tcW w:w="1720" w:type="dxa"/>
            <w:tcBorders>
              <w:top w:val="nil"/>
              <w:left w:val="nil"/>
              <w:right w:val="nil"/>
            </w:tcBorders>
            <w:shd w:val="clear" w:color="auto" w:fill="auto"/>
            <w:noWrap/>
            <w:vAlign w:val="bottom"/>
            <w:hideMark/>
          </w:tcPr>
          <w:p w14:paraId="22DD988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2A31CF8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0.29</w:t>
            </w:r>
          </w:p>
        </w:tc>
        <w:tc>
          <w:tcPr>
            <w:tcW w:w="1260" w:type="dxa"/>
            <w:tcBorders>
              <w:top w:val="nil"/>
              <w:left w:val="nil"/>
              <w:right w:val="nil"/>
            </w:tcBorders>
            <w:shd w:val="clear" w:color="auto" w:fill="auto"/>
            <w:noWrap/>
            <w:vAlign w:val="bottom"/>
            <w:hideMark/>
          </w:tcPr>
          <w:p w14:paraId="53F46A3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812" w:type="dxa"/>
            <w:tcBorders>
              <w:top w:val="nil"/>
              <w:left w:val="nil"/>
              <w:right w:val="single" w:sz="4" w:space="0" w:color="auto"/>
            </w:tcBorders>
            <w:shd w:val="clear" w:color="auto" w:fill="auto"/>
            <w:noWrap/>
            <w:vAlign w:val="bottom"/>
            <w:hideMark/>
          </w:tcPr>
          <w:p w14:paraId="629C25A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0.59</w:t>
            </w:r>
          </w:p>
        </w:tc>
        <w:tc>
          <w:tcPr>
            <w:tcW w:w="767" w:type="dxa"/>
            <w:tcBorders>
              <w:top w:val="nil"/>
              <w:left w:val="nil"/>
              <w:right w:val="nil"/>
            </w:tcBorders>
            <w:shd w:val="clear" w:color="auto" w:fill="auto"/>
            <w:noWrap/>
            <w:vAlign w:val="bottom"/>
            <w:hideMark/>
          </w:tcPr>
          <w:p w14:paraId="1B5CADA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0.39</w:t>
            </w:r>
          </w:p>
        </w:tc>
        <w:tc>
          <w:tcPr>
            <w:tcW w:w="1189" w:type="dxa"/>
            <w:tcBorders>
              <w:top w:val="nil"/>
              <w:left w:val="nil"/>
              <w:right w:val="nil"/>
            </w:tcBorders>
            <w:shd w:val="clear" w:color="auto" w:fill="auto"/>
            <w:noWrap/>
            <w:vAlign w:val="bottom"/>
            <w:hideMark/>
          </w:tcPr>
          <w:p w14:paraId="4D7E34B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(1, 332)</w:t>
            </w:r>
          </w:p>
        </w:tc>
        <w:tc>
          <w:tcPr>
            <w:tcW w:w="924" w:type="dxa"/>
            <w:tcBorders>
              <w:top w:val="nil"/>
              <w:left w:val="nil"/>
              <w:right w:val="single" w:sz="4" w:space="0" w:color="auto"/>
            </w:tcBorders>
            <w:shd w:val="clear" w:color="auto" w:fill="auto"/>
            <w:noWrap/>
            <w:vAlign w:val="bottom"/>
            <w:hideMark/>
          </w:tcPr>
          <w:p w14:paraId="7DB9E70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0.53</w:t>
            </w:r>
          </w:p>
        </w:tc>
      </w:tr>
      <w:tr w:rsidR="00D019DC" w:rsidRPr="00A10650" w14:paraId="4212109C"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047F43EA"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215D2DD8"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0EB4760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 </w:t>
            </w:r>
          </w:p>
        </w:tc>
        <w:tc>
          <w:tcPr>
            <w:tcW w:w="1260" w:type="dxa"/>
            <w:tcBorders>
              <w:top w:val="nil"/>
              <w:left w:val="nil"/>
              <w:right w:val="nil"/>
            </w:tcBorders>
            <w:shd w:val="clear" w:color="auto" w:fill="auto"/>
            <w:noWrap/>
            <w:vAlign w:val="bottom"/>
            <w:hideMark/>
          </w:tcPr>
          <w:p w14:paraId="3C210472" w14:textId="77777777" w:rsidR="00D019DC" w:rsidRPr="00A10650" w:rsidRDefault="00D019DC" w:rsidP="00E61D71">
            <w:pPr>
              <w:spacing w:after="0" w:line="240" w:lineRule="auto"/>
              <w:jc w:val="center"/>
              <w:rPr>
                <w:rFonts w:ascii="Calibri" w:eastAsia="Times New Roman" w:hAnsi="Calibri" w:cs="Times New Roman"/>
                <w:color w:val="000000"/>
              </w:rPr>
            </w:pPr>
          </w:p>
        </w:tc>
        <w:tc>
          <w:tcPr>
            <w:tcW w:w="812" w:type="dxa"/>
            <w:tcBorders>
              <w:top w:val="nil"/>
              <w:left w:val="nil"/>
              <w:right w:val="single" w:sz="4" w:space="0" w:color="auto"/>
            </w:tcBorders>
            <w:shd w:val="clear" w:color="auto" w:fill="auto"/>
            <w:noWrap/>
            <w:vAlign w:val="bottom"/>
            <w:hideMark/>
          </w:tcPr>
          <w:p w14:paraId="59B466B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 </w:t>
            </w:r>
          </w:p>
        </w:tc>
        <w:tc>
          <w:tcPr>
            <w:tcW w:w="767" w:type="dxa"/>
            <w:tcBorders>
              <w:top w:val="nil"/>
              <w:left w:val="nil"/>
              <w:right w:val="nil"/>
            </w:tcBorders>
            <w:shd w:val="clear" w:color="auto" w:fill="auto"/>
            <w:noWrap/>
            <w:vAlign w:val="bottom"/>
            <w:hideMark/>
          </w:tcPr>
          <w:p w14:paraId="78D4C05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 </w:t>
            </w:r>
          </w:p>
        </w:tc>
        <w:tc>
          <w:tcPr>
            <w:tcW w:w="1189" w:type="dxa"/>
            <w:tcBorders>
              <w:top w:val="nil"/>
              <w:left w:val="nil"/>
              <w:right w:val="nil"/>
            </w:tcBorders>
            <w:shd w:val="clear" w:color="auto" w:fill="auto"/>
            <w:noWrap/>
            <w:vAlign w:val="bottom"/>
            <w:hideMark/>
          </w:tcPr>
          <w:p w14:paraId="14E37EE2" w14:textId="77777777" w:rsidR="00D019DC" w:rsidRPr="00A10650" w:rsidRDefault="00D019DC" w:rsidP="00E61D71">
            <w:pPr>
              <w:spacing w:after="0" w:line="240" w:lineRule="auto"/>
              <w:jc w:val="center"/>
              <w:rPr>
                <w:rFonts w:ascii="Calibri" w:eastAsia="Times New Roman" w:hAnsi="Calibri" w:cs="Times New Roman"/>
                <w:color w:val="000000"/>
              </w:rPr>
            </w:pPr>
          </w:p>
        </w:tc>
        <w:tc>
          <w:tcPr>
            <w:tcW w:w="924" w:type="dxa"/>
            <w:tcBorders>
              <w:top w:val="nil"/>
              <w:left w:val="nil"/>
              <w:right w:val="single" w:sz="4" w:space="0" w:color="auto"/>
            </w:tcBorders>
            <w:shd w:val="clear" w:color="auto" w:fill="auto"/>
            <w:noWrap/>
            <w:vAlign w:val="bottom"/>
            <w:hideMark/>
          </w:tcPr>
          <w:p w14:paraId="76875D4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 </w:t>
            </w:r>
          </w:p>
        </w:tc>
      </w:tr>
      <w:tr w:rsidR="00D019DC" w:rsidRPr="00A10650" w14:paraId="5A862D82"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4A1403E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7CE720A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49DC1E5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2.80</w:t>
            </w:r>
          </w:p>
        </w:tc>
        <w:tc>
          <w:tcPr>
            <w:tcW w:w="1260" w:type="dxa"/>
            <w:tcBorders>
              <w:top w:val="nil"/>
              <w:left w:val="nil"/>
              <w:bottom w:val="single" w:sz="4" w:space="0" w:color="auto"/>
              <w:right w:val="nil"/>
            </w:tcBorders>
            <w:shd w:val="clear" w:color="auto" w:fill="auto"/>
            <w:noWrap/>
            <w:vAlign w:val="bottom"/>
            <w:hideMark/>
          </w:tcPr>
          <w:p w14:paraId="1C85366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(1, 3544)</w:t>
            </w:r>
          </w:p>
        </w:tc>
        <w:tc>
          <w:tcPr>
            <w:tcW w:w="812" w:type="dxa"/>
            <w:tcBorders>
              <w:top w:val="nil"/>
              <w:left w:val="nil"/>
              <w:bottom w:val="single" w:sz="4" w:space="0" w:color="auto"/>
              <w:right w:val="single" w:sz="4" w:space="0" w:color="auto"/>
            </w:tcBorders>
            <w:shd w:val="clear" w:color="auto" w:fill="auto"/>
            <w:noWrap/>
            <w:vAlign w:val="bottom"/>
            <w:hideMark/>
          </w:tcPr>
          <w:p w14:paraId="3D84700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0.09</w:t>
            </w:r>
          </w:p>
        </w:tc>
        <w:tc>
          <w:tcPr>
            <w:tcW w:w="767" w:type="dxa"/>
            <w:tcBorders>
              <w:top w:val="nil"/>
              <w:left w:val="nil"/>
              <w:bottom w:val="single" w:sz="4" w:space="0" w:color="auto"/>
              <w:right w:val="nil"/>
            </w:tcBorders>
            <w:shd w:val="clear" w:color="auto" w:fill="auto"/>
            <w:noWrap/>
            <w:vAlign w:val="bottom"/>
            <w:hideMark/>
          </w:tcPr>
          <w:p w14:paraId="1CCB4E6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0.05</w:t>
            </w:r>
          </w:p>
        </w:tc>
        <w:tc>
          <w:tcPr>
            <w:tcW w:w="1189" w:type="dxa"/>
            <w:tcBorders>
              <w:top w:val="nil"/>
              <w:left w:val="nil"/>
              <w:bottom w:val="single" w:sz="4" w:space="0" w:color="auto"/>
              <w:right w:val="nil"/>
            </w:tcBorders>
            <w:shd w:val="clear" w:color="auto" w:fill="auto"/>
            <w:noWrap/>
            <w:vAlign w:val="bottom"/>
            <w:hideMark/>
          </w:tcPr>
          <w:p w14:paraId="3E8BC1A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(1, 3544)</w:t>
            </w:r>
          </w:p>
        </w:tc>
        <w:tc>
          <w:tcPr>
            <w:tcW w:w="924" w:type="dxa"/>
            <w:tcBorders>
              <w:top w:val="nil"/>
              <w:left w:val="nil"/>
              <w:bottom w:val="single" w:sz="4" w:space="0" w:color="auto"/>
              <w:right w:val="single" w:sz="4" w:space="0" w:color="auto"/>
            </w:tcBorders>
            <w:shd w:val="clear" w:color="auto" w:fill="auto"/>
            <w:noWrap/>
            <w:vAlign w:val="bottom"/>
            <w:hideMark/>
          </w:tcPr>
          <w:p w14:paraId="1290DD4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0.83</w:t>
            </w:r>
          </w:p>
        </w:tc>
      </w:tr>
      <w:tr w:rsidR="00D019DC" w:rsidRPr="00A10650" w14:paraId="7E146D6B"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688CB4F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Haemoglobin (g/</w:t>
            </w:r>
            <w:proofErr w:type="spellStart"/>
            <w:r w:rsidRPr="00A10650">
              <w:rPr>
                <w:rFonts w:ascii="Calibri" w:eastAsia="Times New Roman" w:hAnsi="Calibri" w:cs="Times New Roman"/>
                <w:color w:val="000000"/>
              </w:rPr>
              <w:t>dL</w:t>
            </w:r>
            <w:proofErr w:type="spellEnd"/>
            <w:r w:rsidRPr="00A10650">
              <w:rPr>
                <w:rFonts w:ascii="Calibri" w:eastAsia="Times New Roman" w:hAnsi="Calibri" w:cs="Times New Roman"/>
                <w:color w:val="000000"/>
              </w:rPr>
              <w:t>)</w:t>
            </w:r>
          </w:p>
        </w:tc>
        <w:tc>
          <w:tcPr>
            <w:tcW w:w="1720" w:type="dxa"/>
            <w:tcBorders>
              <w:top w:val="single" w:sz="4" w:space="0" w:color="auto"/>
              <w:left w:val="nil"/>
              <w:right w:val="nil"/>
            </w:tcBorders>
            <w:shd w:val="clear" w:color="auto" w:fill="auto"/>
            <w:noWrap/>
            <w:vAlign w:val="bottom"/>
            <w:hideMark/>
          </w:tcPr>
          <w:p w14:paraId="790707F2"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1DC8D32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0.75</w:t>
            </w:r>
          </w:p>
        </w:tc>
        <w:tc>
          <w:tcPr>
            <w:tcW w:w="1260" w:type="dxa"/>
            <w:tcBorders>
              <w:top w:val="single" w:sz="4" w:space="0" w:color="auto"/>
              <w:left w:val="nil"/>
              <w:right w:val="nil"/>
            </w:tcBorders>
            <w:shd w:val="clear" w:color="auto" w:fill="auto"/>
            <w:noWrap/>
            <w:vAlign w:val="bottom"/>
            <w:hideMark/>
          </w:tcPr>
          <w:p w14:paraId="3C59BCA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(1, 3263)</w:t>
            </w:r>
          </w:p>
        </w:tc>
        <w:tc>
          <w:tcPr>
            <w:tcW w:w="812" w:type="dxa"/>
            <w:tcBorders>
              <w:top w:val="single" w:sz="4" w:space="0" w:color="auto"/>
              <w:left w:val="nil"/>
              <w:right w:val="single" w:sz="4" w:space="0" w:color="auto"/>
            </w:tcBorders>
            <w:shd w:val="clear" w:color="auto" w:fill="auto"/>
            <w:noWrap/>
            <w:vAlign w:val="bottom"/>
            <w:hideMark/>
          </w:tcPr>
          <w:p w14:paraId="59A7876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0.39</w:t>
            </w:r>
          </w:p>
        </w:tc>
        <w:tc>
          <w:tcPr>
            <w:tcW w:w="767" w:type="dxa"/>
            <w:tcBorders>
              <w:top w:val="single" w:sz="4" w:space="0" w:color="auto"/>
              <w:left w:val="nil"/>
              <w:right w:val="nil"/>
            </w:tcBorders>
            <w:shd w:val="clear" w:color="auto" w:fill="auto"/>
            <w:noWrap/>
            <w:vAlign w:val="bottom"/>
            <w:hideMark/>
          </w:tcPr>
          <w:p w14:paraId="0B020C0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0.60</w:t>
            </w:r>
          </w:p>
        </w:tc>
        <w:tc>
          <w:tcPr>
            <w:tcW w:w="1189" w:type="dxa"/>
            <w:tcBorders>
              <w:top w:val="single" w:sz="4" w:space="0" w:color="auto"/>
              <w:left w:val="nil"/>
              <w:right w:val="nil"/>
            </w:tcBorders>
            <w:shd w:val="clear" w:color="auto" w:fill="auto"/>
            <w:noWrap/>
            <w:vAlign w:val="bottom"/>
            <w:hideMark/>
          </w:tcPr>
          <w:p w14:paraId="6894365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(1, 3263)</w:t>
            </w:r>
          </w:p>
        </w:tc>
        <w:tc>
          <w:tcPr>
            <w:tcW w:w="924" w:type="dxa"/>
            <w:tcBorders>
              <w:top w:val="single" w:sz="4" w:space="0" w:color="auto"/>
              <w:left w:val="nil"/>
              <w:right w:val="single" w:sz="4" w:space="0" w:color="auto"/>
            </w:tcBorders>
            <w:shd w:val="clear" w:color="auto" w:fill="auto"/>
            <w:noWrap/>
            <w:vAlign w:val="bottom"/>
            <w:hideMark/>
          </w:tcPr>
          <w:p w14:paraId="18F4B01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0.44</w:t>
            </w:r>
          </w:p>
        </w:tc>
      </w:tr>
      <w:tr w:rsidR="00D019DC" w:rsidRPr="00A10650" w14:paraId="6FEBEACA"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70B6A6DE"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2A2C7C6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07AC2DB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0.25</w:t>
            </w:r>
          </w:p>
        </w:tc>
        <w:tc>
          <w:tcPr>
            <w:tcW w:w="1260" w:type="dxa"/>
            <w:tcBorders>
              <w:top w:val="nil"/>
              <w:left w:val="nil"/>
              <w:right w:val="nil"/>
            </w:tcBorders>
            <w:shd w:val="clear" w:color="auto" w:fill="auto"/>
            <w:noWrap/>
            <w:vAlign w:val="bottom"/>
            <w:hideMark/>
          </w:tcPr>
          <w:p w14:paraId="736394B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(1, 331)</w:t>
            </w:r>
          </w:p>
        </w:tc>
        <w:tc>
          <w:tcPr>
            <w:tcW w:w="812" w:type="dxa"/>
            <w:tcBorders>
              <w:top w:val="nil"/>
              <w:left w:val="nil"/>
              <w:right w:val="single" w:sz="4" w:space="0" w:color="auto"/>
            </w:tcBorders>
            <w:shd w:val="clear" w:color="auto" w:fill="auto"/>
            <w:noWrap/>
            <w:vAlign w:val="bottom"/>
            <w:hideMark/>
          </w:tcPr>
          <w:p w14:paraId="4E4CD6E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0.62</w:t>
            </w:r>
          </w:p>
        </w:tc>
        <w:tc>
          <w:tcPr>
            <w:tcW w:w="767" w:type="dxa"/>
            <w:tcBorders>
              <w:top w:val="nil"/>
              <w:left w:val="nil"/>
              <w:right w:val="nil"/>
            </w:tcBorders>
            <w:shd w:val="clear" w:color="auto" w:fill="auto"/>
            <w:noWrap/>
            <w:vAlign w:val="bottom"/>
            <w:hideMark/>
          </w:tcPr>
          <w:p w14:paraId="74DDD64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0.52</w:t>
            </w:r>
          </w:p>
        </w:tc>
        <w:tc>
          <w:tcPr>
            <w:tcW w:w="1189" w:type="dxa"/>
            <w:tcBorders>
              <w:top w:val="nil"/>
              <w:left w:val="nil"/>
              <w:right w:val="nil"/>
            </w:tcBorders>
            <w:shd w:val="clear" w:color="auto" w:fill="auto"/>
            <w:noWrap/>
            <w:vAlign w:val="bottom"/>
            <w:hideMark/>
          </w:tcPr>
          <w:p w14:paraId="7D71502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(1, 331)</w:t>
            </w:r>
          </w:p>
        </w:tc>
        <w:tc>
          <w:tcPr>
            <w:tcW w:w="924" w:type="dxa"/>
            <w:tcBorders>
              <w:top w:val="nil"/>
              <w:left w:val="nil"/>
              <w:right w:val="single" w:sz="4" w:space="0" w:color="auto"/>
            </w:tcBorders>
            <w:shd w:val="clear" w:color="auto" w:fill="auto"/>
            <w:noWrap/>
            <w:vAlign w:val="bottom"/>
            <w:hideMark/>
          </w:tcPr>
          <w:p w14:paraId="7F1BFDF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0.47</w:t>
            </w:r>
          </w:p>
        </w:tc>
      </w:tr>
      <w:tr w:rsidR="00D019DC" w:rsidRPr="00A10650" w14:paraId="4BA004D4"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489B286A"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036A4D0B"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201A4D0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1.87</w:t>
            </w:r>
          </w:p>
        </w:tc>
        <w:tc>
          <w:tcPr>
            <w:tcW w:w="1260" w:type="dxa"/>
            <w:tcBorders>
              <w:top w:val="nil"/>
              <w:left w:val="nil"/>
              <w:right w:val="nil"/>
            </w:tcBorders>
            <w:shd w:val="clear" w:color="auto" w:fill="auto"/>
            <w:noWrap/>
            <w:vAlign w:val="bottom"/>
            <w:hideMark/>
          </w:tcPr>
          <w:p w14:paraId="2C08E71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(1, 2037)</w:t>
            </w:r>
          </w:p>
        </w:tc>
        <w:tc>
          <w:tcPr>
            <w:tcW w:w="812" w:type="dxa"/>
            <w:tcBorders>
              <w:top w:val="nil"/>
              <w:left w:val="nil"/>
              <w:right w:val="single" w:sz="4" w:space="0" w:color="auto"/>
            </w:tcBorders>
            <w:shd w:val="clear" w:color="auto" w:fill="auto"/>
            <w:noWrap/>
            <w:vAlign w:val="bottom"/>
            <w:hideMark/>
          </w:tcPr>
          <w:p w14:paraId="6C9570D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0.17</w:t>
            </w:r>
          </w:p>
        </w:tc>
        <w:tc>
          <w:tcPr>
            <w:tcW w:w="767" w:type="dxa"/>
            <w:tcBorders>
              <w:top w:val="nil"/>
              <w:left w:val="nil"/>
              <w:right w:val="nil"/>
            </w:tcBorders>
            <w:shd w:val="clear" w:color="auto" w:fill="auto"/>
            <w:noWrap/>
            <w:vAlign w:val="bottom"/>
            <w:hideMark/>
          </w:tcPr>
          <w:p w14:paraId="3C17812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2.89</w:t>
            </w:r>
          </w:p>
        </w:tc>
        <w:tc>
          <w:tcPr>
            <w:tcW w:w="1189" w:type="dxa"/>
            <w:tcBorders>
              <w:top w:val="nil"/>
              <w:left w:val="nil"/>
              <w:right w:val="nil"/>
            </w:tcBorders>
            <w:shd w:val="clear" w:color="auto" w:fill="auto"/>
            <w:noWrap/>
            <w:vAlign w:val="bottom"/>
            <w:hideMark/>
          </w:tcPr>
          <w:p w14:paraId="6CC2E89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(1, 2037)</w:t>
            </w:r>
          </w:p>
        </w:tc>
        <w:tc>
          <w:tcPr>
            <w:tcW w:w="924" w:type="dxa"/>
            <w:tcBorders>
              <w:top w:val="nil"/>
              <w:left w:val="nil"/>
              <w:right w:val="single" w:sz="4" w:space="0" w:color="auto"/>
            </w:tcBorders>
            <w:shd w:val="clear" w:color="auto" w:fill="auto"/>
            <w:noWrap/>
            <w:vAlign w:val="bottom"/>
            <w:hideMark/>
          </w:tcPr>
          <w:p w14:paraId="0C62F6B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0.09</w:t>
            </w:r>
          </w:p>
        </w:tc>
      </w:tr>
      <w:tr w:rsidR="00D019DC" w:rsidRPr="00A10650" w14:paraId="5D85050B"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54E608E3"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17EFDE6F"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6835065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260" w:type="dxa"/>
            <w:tcBorders>
              <w:top w:val="nil"/>
              <w:left w:val="nil"/>
              <w:bottom w:val="single" w:sz="4" w:space="0" w:color="auto"/>
              <w:right w:val="nil"/>
            </w:tcBorders>
            <w:shd w:val="clear" w:color="auto" w:fill="auto"/>
            <w:noWrap/>
            <w:vAlign w:val="bottom"/>
            <w:hideMark/>
          </w:tcPr>
          <w:p w14:paraId="554206E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(1, 5639)</w:t>
            </w:r>
          </w:p>
        </w:tc>
        <w:tc>
          <w:tcPr>
            <w:tcW w:w="812" w:type="dxa"/>
            <w:tcBorders>
              <w:top w:val="nil"/>
              <w:left w:val="nil"/>
              <w:bottom w:val="single" w:sz="4" w:space="0" w:color="auto"/>
              <w:right w:val="single" w:sz="4" w:space="0" w:color="auto"/>
            </w:tcBorders>
            <w:shd w:val="clear" w:color="auto" w:fill="auto"/>
            <w:noWrap/>
            <w:vAlign w:val="bottom"/>
            <w:hideMark/>
          </w:tcPr>
          <w:p w14:paraId="610FEC6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0.99</w:t>
            </w:r>
          </w:p>
        </w:tc>
        <w:tc>
          <w:tcPr>
            <w:tcW w:w="767" w:type="dxa"/>
            <w:tcBorders>
              <w:top w:val="nil"/>
              <w:left w:val="nil"/>
              <w:bottom w:val="single" w:sz="4" w:space="0" w:color="auto"/>
              <w:right w:val="nil"/>
            </w:tcBorders>
            <w:shd w:val="clear" w:color="auto" w:fill="auto"/>
            <w:noWrap/>
            <w:vAlign w:val="bottom"/>
            <w:hideMark/>
          </w:tcPr>
          <w:p w14:paraId="3AED7B3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1.15</w:t>
            </w:r>
          </w:p>
        </w:tc>
        <w:tc>
          <w:tcPr>
            <w:tcW w:w="1189" w:type="dxa"/>
            <w:tcBorders>
              <w:top w:val="nil"/>
              <w:left w:val="nil"/>
              <w:bottom w:val="single" w:sz="4" w:space="0" w:color="auto"/>
              <w:right w:val="nil"/>
            </w:tcBorders>
            <w:shd w:val="clear" w:color="auto" w:fill="auto"/>
            <w:noWrap/>
            <w:vAlign w:val="bottom"/>
            <w:hideMark/>
          </w:tcPr>
          <w:p w14:paraId="439BFB1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(1, 5639)</w:t>
            </w:r>
          </w:p>
        </w:tc>
        <w:tc>
          <w:tcPr>
            <w:tcW w:w="924" w:type="dxa"/>
            <w:tcBorders>
              <w:top w:val="nil"/>
              <w:left w:val="nil"/>
              <w:bottom w:val="single" w:sz="4" w:space="0" w:color="auto"/>
              <w:right w:val="single" w:sz="4" w:space="0" w:color="auto"/>
            </w:tcBorders>
            <w:shd w:val="clear" w:color="auto" w:fill="auto"/>
            <w:noWrap/>
            <w:vAlign w:val="bottom"/>
            <w:hideMark/>
          </w:tcPr>
          <w:p w14:paraId="51FC779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0.28</w:t>
            </w:r>
          </w:p>
        </w:tc>
      </w:tr>
      <w:tr w:rsidR="00D019DC" w:rsidRPr="00A10650" w14:paraId="7897DAF4"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531F5661"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xml:space="preserve">Any </w:t>
            </w:r>
            <w:proofErr w:type="spellStart"/>
            <w:r w:rsidRPr="00A10650">
              <w:rPr>
                <w:rFonts w:ascii="Calibri" w:eastAsia="Times New Roman" w:hAnsi="Calibri" w:cs="Times New Roman"/>
                <w:color w:val="000000"/>
              </w:rPr>
              <w:t>anemia</w:t>
            </w:r>
            <w:proofErr w:type="spellEnd"/>
            <w:r w:rsidRPr="00A10650">
              <w:rPr>
                <w:rFonts w:ascii="Calibri" w:eastAsia="Times New Roman" w:hAnsi="Calibri" w:cs="Times New Roman"/>
                <w:color w:val="000000"/>
              </w:rPr>
              <w:t xml:space="preserve"> (</w:t>
            </w:r>
            <w:proofErr w:type="spellStart"/>
            <w:r w:rsidRPr="00A10650">
              <w:rPr>
                <w:rFonts w:ascii="Calibri" w:eastAsia="Times New Roman" w:hAnsi="Calibri" w:cs="Times New Roman"/>
                <w:color w:val="000000"/>
              </w:rPr>
              <w:t>Hb</w:t>
            </w:r>
            <w:proofErr w:type="spellEnd"/>
            <w:r w:rsidRPr="00A10650">
              <w:rPr>
                <w:rFonts w:ascii="Calibri" w:eastAsia="Times New Roman" w:hAnsi="Calibri" w:cs="Times New Roman"/>
                <w:color w:val="000000"/>
              </w:rPr>
              <w:t xml:space="preserve"> &lt; 11)</w:t>
            </w:r>
          </w:p>
        </w:tc>
        <w:tc>
          <w:tcPr>
            <w:tcW w:w="1720" w:type="dxa"/>
            <w:tcBorders>
              <w:top w:val="single" w:sz="4" w:space="0" w:color="auto"/>
              <w:left w:val="nil"/>
              <w:right w:val="nil"/>
            </w:tcBorders>
            <w:shd w:val="clear" w:color="auto" w:fill="auto"/>
            <w:noWrap/>
            <w:vAlign w:val="bottom"/>
            <w:hideMark/>
          </w:tcPr>
          <w:p w14:paraId="7441A9D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161D9EC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260" w:type="dxa"/>
            <w:tcBorders>
              <w:top w:val="single" w:sz="4" w:space="0" w:color="auto"/>
              <w:left w:val="nil"/>
              <w:right w:val="nil"/>
            </w:tcBorders>
            <w:shd w:val="clear" w:color="auto" w:fill="auto"/>
            <w:noWrap/>
            <w:vAlign w:val="bottom"/>
            <w:hideMark/>
          </w:tcPr>
          <w:p w14:paraId="09622ED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(1, 3263)</w:t>
            </w:r>
          </w:p>
        </w:tc>
        <w:tc>
          <w:tcPr>
            <w:tcW w:w="812" w:type="dxa"/>
            <w:tcBorders>
              <w:top w:val="single" w:sz="4" w:space="0" w:color="auto"/>
              <w:left w:val="nil"/>
              <w:right w:val="single" w:sz="4" w:space="0" w:color="auto"/>
            </w:tcBorders>
            <w:shd w:val="clear" w:color="auto" w:fill="auto"/>
            <w:noWrap/>
            <w:vAlign w:val="bottom"/>
            <w:hideMark/>
          </w:tcPr>
          <w:p w14:paraId="16AC889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0.93</w:t>
            </w:r>
          </w:p>
        </w:tc>
        <w:tc>
          <w:tcPr>
            <w:tcW w:w="767" w:type="dxa"/>
            <w:tcBorders>
              <w:top w:val="single" w:sz="4" w:space="0" w:color="auto"/>
              <w:left w:val="nil"/>
              <w:right w:val="nil"/>
            </w:tcBorders>
            <w:shd w:val="clear" w:color="auto" w:fill="auto"/>
            <w:noWrap/>
            <w:vAlign w:val="bottom"/>
            <w:hideMark/>
          </w:tcPr>
          <w:p w14:paraId="7400B41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14.81</w:t>
            </w:r>
          </w:p>
        </w:tc>
        <w:tc>
          <w:tcPr>
            <w:tcW w:w="1189" w:type="dxa"/>
            <w:tcBorders>
              <w:top w:val="single" w:sz="4" w:space="0" w:color="auto"/>
              <w:left w:val="nil"/>
              <w:right w:val="nil"/>
            </w:tcBorders>
            <w:shd w:val="clear" w:color="auto" w:fill="auto"/>
            <w:noWrap/>
            <w:vAlign w:val="bottom"/>
            <w:hideMark/>
          </w:tcPr>
          <w:p w14:paraId="5A09A8C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(1, 3263)</w:t>
            </w:r>
          </w:p>
        </w:tc>
        <w:tc>
          <w:tcPr>
            <w:tcW w:w="924" w:type="dxa"/>
            <w:tcBorders>
              <w:top w:val="single" w:sz="4" w:space="0" w:color="auto"/>
              <w:left w:val="nil"/>
              <w:right w:val="single" w:sz="4" w:space="0" w:color="auto"/>
            </w:tcBorders>
            <w:shd w:val="clear" w:color="auto" w:fill="auto"/>
            <w:noWrap/>
            <w:vAlign w:val="bottom"/>
            <w:hideMark/>
          </w:tcPr>
          <w:p w14:paraId="3F9CACA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&lt;0.001</w:t>
            </w:r>
          </w:p>
        </w:tc>
      </w:tr>
      <w:tr w:rsidR="00D019DC" w:rsidRPr="00A10650" w14:paraId="6B2B1B3E"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74B7B88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472DFC10"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4A2BCB8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&lt;0.01</w:t>
            </w:r>
          </w:p>
        </w:tc>
        <w:tc>
          <w:tcPr>
            <w:tcW w:w="1260" w:type="dxa"/>
            <w:tcBorders>
              <w:top w:val="nil"/>
              <w:left w:val="nil"/>
              <w:right w:val="nil"/>
            </w:tcBorders>
            <w:shd w:val="clear" w:color="auto" w:fill="auto"/>
            <w:noWrap/>
            <w:vAlign w:val="bottom"/>
            <w:hideMark/>
          </w:tcPr>
          <w:p w14:paraId="0D2AD79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(1, 331)</w:t>
            </w:r>
          </w:p>
        </w:tc>
        <w:tc>
          <w:tcPr>
            <w:tcW w:w="812" w:type="dxa"/>
            <w:tcBorders>
              <w:top w:val="nil"/>
              <w:left w:val="nil"/>
              <w:right w:val="single" w:sz="4" w:space="0" w:color="auto"/>
            </w:tcBorders>
            <w:shd w:val="clear" w:color="auto" w:fill="auto"/>
            <w:noWrap/>
            <w:vAlign w:val="bottom"/>
            <w:hideMark/>
          </w:tcPr>
          <w:p w14:paraId="3F9DEA3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0.996</w:t>
            </w:r>
          </w:p>
        </w:tc>
        <w:tc>
          <w:tcPr>
            <w:tcW w:w="767" w:type="dxa"/>
            <w:tcBorders>
              <w:top w:val="nil"/>
              <w:left w:val="nil"/>
              <w:right w:val="nil"/>
            </w:tcBorders>
            <w:shd w:val="clear" w:color="auto" w:fill="auto"/>
            <w:noWrap/>
            <w:vAlign w:val="bottom"/>
            <w:hideMark/>
          </w:tcPr>
          <w:p w14:paraId="282F0D7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4.06</w:t>
            </w:r>
          </w:p>
        </w:tc>
        <w:tc>
          <w:tcPr>
            <w:tcW w:w="1189" w:type="dxa"/>
            <w:tcBorders>
              <w:top w:val="nil"/>
              <w:left w:val="nil"/>
              <w:right w:val="nil"/>
            </w:tcBorders>
            <w:shd w:val="clear" w:color="auto" w:fill="auto"/>
            <w:noWrap/>
            <w:vAlign w:val="bottom"/>
            <w:hideMark/>
          </w:tcPr>
          <w:p w14:paraId="3024144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(1, 331)</w:t>
            </w:r>
          </w:p>
        </w:tc>
        <w:tc>
          <w:tcPr>
            <w:tcW w:w="924" w:type="dxa"/>
            <w:tcBorders>
              <w:top w:val="nil"/>
              <w:left w:val="nil"/>
              <w:right w:val="single" w:sz="4" w:space="0" w:color="auto"/>
            </w:tcBorders>
            <w:shd w:val="clear" w:color="auto" w:fill="auto"/>
            <w:noWrap/>
            <w:vAlign w:val="bottom"/>
            <w:hideMark/>
          </w:tcPr>
          <w:p w14:paraId="732B9CC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0.04</w:t>
            </w:r>
          </w:p>
        </w:tc>
      </w:tr>
      <w:tr w:rsidR="00D019DC" w:rsidRPr="00A10650" w14:paraId="395AC61F"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6FC1115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5CC2D4CD"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396A9E1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3.00</w:t>
            </w:r>
          </w:p>
        </w:tc>
        <w:tc>
          <w:tcPr>
            <w:tcW w:w="1260" w:type="dxa"/>
            <w:tcBorders>
              <w:top w:val="nil"/>
              <w:left w:val="nil"/>
              <w:right w:val="nil"/>
            </w:tcBorders>
            <w:shd w:val="clear" w:color="auto" w:fill="auto"/>
            <w:noWrap/>
            <w:vAlign w:val="bottom"/>
            <w:hideMark/>
          </w:tcPr>
          <w:p w14:paraId="4A403F4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(1, 2037)</w:t>
            </w:r>
          </w:p>
        </w:tc>
        <w:tc>
          <w:tcPr>
            <w:tcW w:w="812" w:type="dxa"/>
            <w:tcBorders>
              <w:top w:val="nil"/>
              <w:left w:val="nil"/>
              <w:right w:val="single" w:sz="4" w:space="0" w:color="auto"/>
            </w:tcBorders>
            <w:shd w:val="clear" w:color="auto" w:fill="auto"/>
            <w:noWrap/>
            <w:vAlign w:val="bottom"/>
            <w:hideMark/>
          </w:tcPr>
          <w:p w14:paraId="1DC8A65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0.08</w:t>
            </w:r>
          </w:p>
        </w:tc>
        <w:tc>
          <w:tcPr>
            <w:tcW w:w="767" w:type="dxa"/>
            <w:tcBorders>
              <w:top w:val="nil"/>
              <w:left w:val="nil"/>
              <w:right w:val="nil"/>
            </w:tcBorders>
            <w:shd w:val="clear" w:color="auto" w:fill="auto"/>
            <w:noWrap/>
            <w:vAlign w:val="bottom"/>
            <w:hideMark/>
          </w:tcPr>
          <w:p w14:paraId="35A1404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1.95</w:t>
            </w:r>
          </w:p>
        </w:tc>
        <w:tc>
          <w:tcPr>
            <w:tcW w:w="1189" w:type="dxa"/>
            <w:tcBorders>
              <w:top w:val="nil"/>
              <w:left w:val="nil"/>
              <w:right w:val="nil"/>
            </w:tcBorders>
            <w:shd w:val="clear" w:color="auto" w:fill="auto"/>
            <w:noWrap/>
            <w:vAlign w:val="bottom"/>
            <w:hideMark/>
          </w:tcPr>
          <w:p w14:paraId="062AB46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(1, 2037)</w:t>
            </w:r>
          </w:p>
        </w:tc>
        <w:tc>
          <w:tcPr>
            <w:tcW w:w="924" w:type="dxa"/>
            <w:tcBorders>
              <w:top w:val="nil"/>
              <w:left w:val="nil"/>
              <w:right w:val="single" w:sz="4" w:space="0" w:color="auto"/>
            </w:tcBorders>
            <w:shd w:val="clear" w:color="auto" w:fill="auto"/>
            <w:noWrap/>
            <w:vAlign w:val="bottom"/>
            <w:hideMark/>
          </w:tcPr>
          <w:p w14:paraId="2F570B5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0.16</w:t>
            </w:r>
          </w:p>
        </w:tc>
      </w:tr>
      <w:tr w:rsidR="00D019DC" w:rsidRPr="00A10650" w14:paraId="25CCAAA3"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6A6F71F8"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lastRenderedPageBreak/>
              <w:t> </w:t>
            </w:r>
          </w:p>
        </w:tc>
        <w:tc>
          <w:tcPr>
            <w:tcW w:w="1720" w:type="dxa"/>
            <w:tcBorders>
              <w:top w:val="nil"/>
              <w:left w:val="nil"/>
              <w:bottom w:val="single" w:sz="4" w:space="0" w:color="auto"/>
              <w:right w:val="nil"/>
            </w:tcBorders>
            <w:shd w:val="clear" w:color="auto" w:fill="auto"/>
            <w:noWrap/>
            <w:vAlign w:val="bottom"/>
            <w:hideMark/>
          </w:tcPr>
          <w:p w14:paraId="507427B6"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13244B2F"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0.02</w:t>
            </w:r>
          </w:p>
        </w:tc>
        <w:tc>
          <w:tcPr>
            <w:tcW w:w="1260" w:type="dxa"/>
            <w:tcBorders>
              <w:top w:val="nil"/>
              <w:left w:val="nil"/>
              <w:bottom w:val="single" w:sz="4" w:space="0" w:color="auto"/>
              <w:right w:val="nil"/>
            </w:tcBorders>
            <w:shd w:val="clear" w:color="auto" w:fill="auto"/>
            <w:noWrap/>
            <w:vAlign w:val="bottom"/>
            <w:hideMark/>
          </w:tcPr>
          <w:p w14:paraId="72650A4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(1, 5639)</w:t>
            </w:r>
          </w:p>
        </w:tc>
        <w:tc>
          <w:tcPr>
            <w:tcW w:w="812" w:type="dxa"/>
            <w:tcBorders>
              <w:top w:val="nil"/>
              <w:left w:val="nil"/>
              <w:bottom w:val="single" w:sz="4" w:space="0" w:color="auto"/>
              <w:right w:val="single" w:sz="4" w:space="0" w:color="auto"/>
            </w:tcBorders>
            <w:shd w:val="clear" w:color="auto" w:fill="auto"/>
            <w:noWrap/>
            <w:vAlign w:val="bottom"/>
            <w:hideMark/>
          </w:tcPr>
          <w:p w14:paraId="294885E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0.88</w:t>
            </w:r>
          </w:p>
        </w:tc>
        <w:tc>
          <w:tcPr>
            <w:tcW w:w="767" w:type="dxa"/>
            <w:tcBorders>
              <w:top w:val="nil"/>
              <w:left w:val="nil"/>
              <w:bottom w:val="single" w:sz="4" w:space="0" w:color="auto"/>
              <w:right w:val="nil"/>
            </w:tcBorders>
            <w:shd w:val="clear" w:color="auto" w:fill="auto"/>
            <w:noWrap/>
            <w:vAlign w:val="bottom"/>
            <w:hideMark/>
          </w:tcPr>
          <w:p w14:paraId="5E460AF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9.92</w:t>
            </w:r>
          </w:p>
        </w:tc>
        <w:tc>
          <w:tcPr>
            <w:tcW w:w="1189" w:type="dxa"/>
            <w:tcBorders>
              <w:top w:val="nil"/>
              <w:left w:val="nil"/>
              <w:bottom w:val="single" w:sz="4" w:space="0" w:color="auto"/>
              <w:right w:val="nil"/>
            </w:tcBorders>
            <w:shd w:val="clear" w:color="auto" w:fill="auto"/>
            <w:noWrap/>
            <w:vAlign w:val="bottom"/>
            <w:hideMark/>
          </w:tcPr>
          <w:p w14:paraId="402099D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(1, 5639)</w:t>
            </w:r>
          </w:p>
        </w:tc>
        <w:tc>
          <w:tcPr>
            <w:tcW w:w="924" w:type="dxa"/>
            <w:tcBorders>
              <w:top w:val="nil"/>
              <w:left w:val="nil"/>
              <w:bottom w:val="single" w:sz="4" w:space="0" w:color="auto"/>
              <w:right w:val="single" w:sz="4" w:space="0" w:color="auto"/>
            </w:tcBorders>
            <w:shd w:val="clear" w:color="auto" w:fill="auto"/>
            <w:noWrap/>
            <w:vAlign w:val="bottom"/>
            <w:hideMark/>
          </w:tcPr>
          <w:p w14:paraId="3DBA0E8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0.002</w:t>
            </w:r>
          </w:p>
        </w:tc>
      </w:tr>
      <w:tr w:rsidR="00D019DC" w:rsidRPr="00A10650" w14:paraId="02604B9C" w14:textId="77777777" w:rsidTr="003D60A9">
        <w:trPr>
          <w:trHeight w:val="300"/>
          <w:jc w:val="center"/>
        </w:trPr>
        <w:tc>
          <w:tcPr>
            <w:tcW w:w="2520" w:type="dxa"/>
            <w:tcBorders>
              <w:top w:val="single" w:sz="4" w:space="0" w:color="auto"/>
              <w:left w:val="single" w:sz="4" w:space="0" w:color="auto"/>
              <w:right w:val="nil"/>
            </w:tcBorders>
            <w:shd w:val="clear" w:color="auto" w:fill="auto"/>
            <w:noWrap/>
            <w:vAlign w:val="bottom"/>
            <w:hideMark/>
          </w:tcPr>
          <w:p w14:paraId="37BAF546"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Moderate-to-severe</w:t>
            </w:r>
          </w:p>
        </w:tc>
        <w:tc>
          <w:tcPr>
            <w:tcW w:w="1720" w:type="dxa"/>
            <w:tcBorders>
              <w:top w:val="single" w:sz="4" w:space="0" w:color="auto"/>
              <w:left w:val="nil"/>
              <w:right w:val="nil"/>
            </w:tcBorders>
            <w:shd w:val="clear" w:color="auto" w:fill="auto"/>
            <w:noWrap/>
            <w:vAlign w:val="bottom"/>
            <w:hideMark/>
          </w:tcPr>
          <w:p w14:paraId="1A6051E7"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High</w:t>
            </w:r>
          </w:p>
        </w:tc>
        <w:tc>
          <w:tcPr>
            <w:tcW w:w="808" w:type="dxa"/>
            <w:tcBorders>
              <w:top w:val="single" w:sz="4" w:space="0" w:color="auto"/>
              <w:left w:val="single" w:sz="4" w:space="0" w:color="auto"/>
              <w:right w:val="nil"/>
            </w:tcBorders>
            <w:shd w:val="clear" w:color="auto" w:fill="auto"/>
            <w:noWrap/>
            <w:vAlign w:val="bottom"/>
            <w:hideMark/>
          </w:tcPr>
          <w:p w14:paraId="7C32CBB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2.52</w:t>
            </w:r>
          </w:p>
        </w:tc>
        <w:tc>
          <w:tcPr>
            <w:tcW w:w="1260" w:type="dxa"/>
            <w:tcBorders>
              <w:top w:val="single" w:sz="4" w:space="0" w:color="auto"/>
              <w:left w:val="nil"/>
              <w:right w:val="nil"/>
            </w:tcBorders>
            <w:shd w:val="clear" w:color="auto" w:fill="auto"/>
            <w:noWrap/>
            <w:vAlign w:val="bottom"/>
            <w:hideMark/>
          </w:tcPr>
          <w:p w14:paraId="43BEA358"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(1, 3263)</w:t>
            </w:r>
          </w:p>
        </w:tc>
        <w:tc>
          <w:tcPr>
            <w:tcW w:w="812" w:type="dxa"/>
            <w:tcBorders>
              <w:top w:val="single" w:sz="4" w:space="0" w:color="auto"/>
              <w:left w:val="nil"/>
              <w:right w:val="single" w:sz="4" w:space="0" w:color="auto"/>
            </w:tcBorders>
            <w:shd w:val="clear" w:color="auto" w:fill="auto"/>
            <w:noWrap/>
            <w:vAlign w:val="bottom"/>
            <w:hideMark/>
          </w:tcPr>
          <w:p w14:paraId="038D3BB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0.11</w:t>
            </w:r>
          </w:p>
        </w:tc>
        <w:tc>
          <w:tcPr>
            <w:tcW w:w="767" w:type="dxa"/>
            <w:tcBorders>
              <w:top w:val="single" w:sz="4" w:space="0" w:color="auto"/>
              <w:left w:val="nil"/>
              <w:right w:val="nil"/>
            </w:tcBorders>
            <w:shd w:val="clear" w:color="auto" w:fill="auto"/>
            <w:noWrap/>
            <w:vAlign w:val="bottom"/>
            <w:hideMark/>
          </w:tcPr>
          <w:p w14:paraId="5C389FA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0.05</w:t>
            </w:r>
          </w:p>
        </w:tc>
        <w:tc>
          <w:tcPr>
            <w:tcW w:w="1189" w:type="dxa"/>
            <w:tcBorders>
              <w:top w:val="single" w:sz="4" w:space="0" w:color="auto"/>
              <w:left w:val="nil"/>
              <w:right w:val="nil"/>
            </w:tcBorders>
            <w:shd w:val="clear" w:color="auto" w:fill="auto"/>
            <w:noWrap/>
            <w:vAlign w:val="bottom"/>
            <w:hideMark/>
          </w:tcPr>
          <w:p w14:paraId="035221D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(1, 3263)</w:t>
            </w:r>
          </w:p>
        </w:tc>
        <w:tc>
          <w:tcPr>
            <w:tcW w:w="924" w:type="dxa"/>
            <w:tcBorders>
              <w:top w:val="single" w:sz="4" w:space="0" w:color="auto"/>
              <w:left w:val="nil"/>
              <w:right w:val="single" w:sz="4" w:space="0" w:color="auto"/>
            </w:tcBorders>
            <w:shd w:val="clear" w:color="auto" w:fill="auto"/>
            <w:noWrap/>
            <w:vAlign w:val="bottom"/>
            <w:hideMark/>
          </w:tcPr>
          <w:p w14:paraId="00E8E9DC"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0.83</w:t>
            </w:r>
          </w:p>
        </w:tc>
      </w:tr>
      <w:tr w:rsidR="00D019DC" w:rsidRPr="00A10650" w14:paraId="26BDD89A"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43414A00" w14:textId="77777777" w:rsidR="00D019DC" w:rsidRPr="00A10650" w:rsidRDefault="00D019DC" w:rsidP="00E61D71">
            <w:pPr>
              <w:spacing w:after="0" w:line="240" w:lineRule="auto"/>
              <w:rPr>
                <w:rFonts w:ascii="Calibri" w:eastAsia="Times New Roman" w:hAnsi="Calibri" w:cs="Times New Roman"/>
                <w:color w:val="000000"/>
              </w:rPr>
            </w:pPr>
            <w:proofErr w:type="spellStart"/>
            <w:r w:rsidRPr="00A10650">
              <w:rPr>
                <w:rFonts w:ascii="Calibri" w:eastAsia="Times New Roman" w:hAnsi="Calibri" w:cs="Times New Roman"/>
                <w:color w:val="000000"/>
              </w:rPr>
              <w:t>anemia</w:t>
            </w:r>
            <w:proofErr w:type="spellEnd"/>
            <w:r w:rsidRPr="00A10650">
              <w:rPr>
                <w:rFonts w:ascii="Calibri" w:eastAsia="Times New Roman" w:hAnsi="Calibri" w:cs="Times New Roman"/>
                <w:color w:val="000000"/>
              </w:rPr>
              <w:t xml:space="preserve"> (</w:t>
            </w:r>
            <w:proofErr w:type="spellStart"/>
            <w:r w:rsidRPr="00A10650">
              <w:rPr>
                <w:rFonts w:ascii="Calibri" w:eastAsia="Times New Roman" w:hAnsi="Calibri" w:cs="Times New Roman"/>
                <w:color w:val="000000"/>
              </w:rPr>
              <w:t>Hb</w:t>
            </w:r>
            <w:proofErr w:type="spellEnd"/>
            <w:r w:rsidRPr="00A10650">
              <w:rPr>
                <w:rFonts w:ascii="Calibri" w:eastAsia="Times New Roman" w:hAnsi="Calibri" w:cs="Times New Roman"/>
                <w:color w:val="000000"/>
              </w:rPr>
              <w:t xml:space="preserve"> &lt; 9)</w:t>
            </w:r>
          </w:p>
        </w:tc>
        <w:tc>
          <w:tcPr>
            <w:tcW w:w="1720" w:type="dxa"/>
            <w:tcBorders>
              <w:top w:val="nil"/>
              <w:left w:val="nil"/>
              <w:right w:val="nil"/>
            </w:tcBorders>
            <w:shd w:val="clear" w:color="auto" w:fill="auto"/>
            <w:noWrap/>
            <w:vAlign w:val="bottom"/>
            <w:hideMark/>
          </w:tcPr>
          <w:p w14:paraId="3AC0C0C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Moderate</w:t>
            </w:r>
          </w:p>
        </w:tc>
        <w:tc>
          <w:tcPr>
            <w:tcW w:w="808" w:type="dxa"/>
            <w:tcBorders>
              <w:top w:val="nil"/>
              <w:left w:val="single" w:sz="4" w:space="0" w:color="auto"/>
              <w:right w:val="nil"/>
            </w:tcBorders>
            <w:shd w:val="clear" w:color="auto" w:fill="auto"/>
            <w:noWrap/>
            <w:vAlign w:val="bottom"/>
            <w:hideMark/>
          </w:tcPr>
          <w:p w14:paraId="0FB00F4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2.31</w:t>
            </w:r>
          </w:p>
        </w:tc>
        <w:tc>
          <w:tcPr>
            <w:tcW w:w="1260" w:type="dxa"/>
            <w:tcBorders>
              <w:top w:val="nil"/>
              <w:left w:val="nil"/>
              <w:right w:val="nil"/>
            </w:tcBorders>
            <w:shd w:val="clear" w:color="auto" w:fill="auto"/>
            <w:noWrap/>
            <w:vAlign w:val="bottom"/>
            <w:hideMark/>
          </w:tcPr>
          <w:p w14:paraId="7047A641"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(1, 331)</w:t>
            </w:r>
          </w:p>
        </w:tc>
        <w:tc>
          <w:tcPr>
            <w:tcW w:w="812" w:type="dxa"/>
            <w:tcBorders>
              <w:top w:val="nil"/>
              <w:left w:val="nil"/>
              <w:right w:val="single" w:sz="4" w:space="0" w:color="auto"/>
            </w:tcBorders>
            <w:shd w:val="clear" w:color="auto" w:fill="auto"/>
            <w:noWrap/>
            <w:vAlign w:val="bottom"/>
            <w:hideMark/>
          </w:tcPr>
          <w:p w14:paraId="07C20F0B"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0.13</w:t>
            </w:r>
          </w:p>
        </w:tc>
        <w:tc>
          <w:tcPr>
            <w:tcW w:w="767" w:type="dxa"/>
            <w:tcBorders>
              <w:top w:val="nil"/>
              <w:left w:val="nil"/>
              <w:right w:val="nil"/>
            </w:tcBorders>
            <w:shd w:val="clear" w:color="auto" w:fill="auto"/>
            <w:noWrap/>
            <w:vAlign w:val="bottom"/>
            <w:hideMark/>
          </w:tcPr>
          <w:p w14:paraId="3AC7BD3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0.99</w:t>
            </w:r>
          </w:p>
        </w:tc>
        <w:tc>
          <w:tcPr>
            <w:tcW w:w="1189" w:type="dxa"/>
            <w:tcBorders>
              <w:top w:val="nil"/>
              <w:left w:val="nil"/>
              <w:right w:val="nil"/>
            </w:tcBorders>
            <w:shd w:val="clear" w:color="auto" w:fill="auto"/>
            <w:noWrap/>
            <w:vAlign w:val="bottom"/>
            <w:hideMark/>
          </w:tcPr>
          <w:p w14:paraId="1BB1AA0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(1, 331)</w:t>
            </w:r>
          </w:p>
        </w:tc>
        <w:tc>
          <w:tcPr>
            <w:tcW w:w="924" w:type="dxa"/>
            <w:tcBorders>
              <w:top w:val="nil"/>
              <w:left w:val="nil"/>
              <w:right w:val="single" w:sz="4" w:space="0" w:color="auto"/>
            </w:tcBorders>
            <w:shd w:val="clear" w:color="auto" w:fill="auto"/>
            <w:noWrap/>
            <w:vAlign w:val="bottom"/>
            <w:hideMark/>
          </w:tcPr>
          <w:p w14:paraId="09D40B3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0.32</w:t>
            </w:r>
          </w:p>
        </w:tc>
      </w:tr>
      <w:tr w:rsidR="00D019DC" w:rsidRPr="00A10650" w14:paraId="0611F227" w14:textId="77777777" w:rsidTr="003D60A9">
        <w:trPr>
          <w:trHeight w:val="300"/>
          <w:jc w:val="center"/>
        </w:trPr>
        <w:tc>
          <w:tcPr>
            <w:tcW w:w="2520" w:type="dxa"/>
            <w:tcBorders>
              <w:top w:val="nil"/>
              <w:left w:val="single" w:sz="4" w:space="0" w:color="auto"/>
              <w:right w:val="nil"/>
            </w:tcBorders>
            <w:shd w:val="clear" w:color="auto" w:fill="auto"/>
            <w:noWrap/>
            <w:vAlign w:val="bottom"/>
            <w:hideMark/>
          </w:tcPr>
          <w:p w14:paraId="5C2B4D35"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right w:val="nil"/>
            </w:tcBorders>
            <w:shd w:val="clear" w:color="auto" w:fill="auto"/>
            <w:noWrap/>
            <w:vAlign w:val="bottom"/>
            <w:hideMark/>
          </w:tcPr>
          <w:p w14:paraId="043DCC1D"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Low</w:t>
            </w:r>
          </w:p>
        </w:tc>
        <w:tc>
          <w:tcPr>
            <w:tcW w:w="808" w:type="dxa"/>
            <w:tcBorders>
              <w:top w:val="nil"/>
              <w:left w:val="single" w:sz="4" w:space="0" w:color="auto"/>
              <w:right w:val="nil"/>
            </w:tcBorders>
            <w:shd w:val="clear" w:color="auto" w:fill="auto"/>
            <w:noWrap/>
            <w:vAlign w:val="bottom"/>
            <w:hideMark/>
          </w:tcPr>
          <w:p w14:paraId="51CC308D"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0.08</w:t>
            </w:r>
          </w:p>
        </w:tc>
        <w:tc>
          <w:tcPr>
            <w:tcW w:w="1260" w:type="dxa"/>
            <w:tcBorders>
              <w:top w:val="nil"/>
              <w:left w:val="nil"/>
              <w:right w:val="nil"/>
            </w:tcBorders>
            <w:shd w:val="clear" w:color="auto" w:fill="auto"/>
            <w:noWrap/>
            <w:vAlign w:val="bottom"/>
            <w:hideMark/>
          </w:tcPr>
          <w:p w14:paraId="216F7E05"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(1, 2037)</w:t>
            </w:r>
          </w:p>
        </w:tc>
        <w:tc>
          <w:tcPr>
            <w:tcW w:w="812" w:type="dxa"/>
            <w:tcBorders>
              <w:top w:val="nil"/>
              <w:left w:val="nil"/>
              <w:right w:val="single" w:sz="4" w:space="0" w:color="auto"/>
            </w:tcBorders>
            <w:shd w:val="clear" w:color="auto" w:fill="auto"/>
            <w:noWrap/>
            <w:vAlign w:val="bottom"/>
            <w:hideMark/>
          </w:tcPr>
          <w:p w14:paraId="4D4255C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0.78</w:t>
            </w:r>
          </w:p>
        </w:tc>
        <w:tc>
          <w:tcPr>
            <w:tcW w:w="767" w:type="dxa"/>
            <w:tcBorders>
              <w:top w:val="nil"/>
              <w:left w:val="nil"/>
              <w:right w:val="nil"/>
            </w:tcBorders>
            <w:shd w:val="clear" w:color="auto" w:fill="auto"/>
            <w:noWrap/>
            <w:vAlign w:val="bottom"/>
            <w:hideMark/>
          </w:tcPr>
          <w:p w14:paraId="04E112C7"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0.55</w:t>
            </w:r>
          </w:p>
        </w:tc>
        <w:tc>
          <w:tcPr>
            <w:tcW w:w="1189" w:type="dxa"/>
            <w:tcBorders>
              <w:top w:val="nil"/>
              <w:left w:val="nil"/>
              <w:right w:val="nil"/>
            </w:tcBorders>
            <w:shd w:val="clear" w:color="auto" w:fill="auto"/>
            <w:noWrap/>
            <w:vAlign w:val="bottom"/>
            <w:hideMark/>
          </w:tcPr>
          <w:p w14:paraId="499A1636"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(1, 2037)</w:t>
            </w:r>
          </w:p>
        </w:tc>
        <w:tc>
          <w:tcPr>
            <w:tcW w:w="924" w:type="dxa"/>
            <w:tcBorders>
              <w:top w:val="nil"/>
              <w:left w:val="nil"/>
              <w:right w:val="single" w:sz="4" w:space="0" w:color="auto"/>
            </w:tcBorders>
            <w:shd w:val="clear" w:color="auto" w:fill="auto"/>
            <w:noWrap/>
            <w:vAlign w:val="bottom"/>
            <w:hideMark/>
          </w:tcPr>
          <w:p w14:paraId="3752FF1E"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0.46</w:t>
            </w:r>
          </w:p>
        </w:tc>
      </w:tr>
      <w:tr w:rsidR="00D019DC" w:rsidRPr="00A10650" w14:paraId="136BFB44" w14:textId="77777777" w:rsidTr="003D60A9">
        <w:trPr>
          <w:trHeight w:val="300"/>
          <w:jc w:val="center"/>
        </w:trPr>
        <w:tc>
          <w:tcPr>
            <w:tcW w:w="2520" w:type="dxa"/>
            <w:tcBorders>
              <w:top w:val="nil"/>
              <w:left w:val="single" w:sz="4" w:space="0" w:color="auto"/>
              <w:bottom w:val="single" w:sz="4" w:space="0" w:color="auto"/>
              <w:right w:val="nil"/>
            </w:tcBorders>
            <w:shd w:val="clear" w:color="auto" w:fill="auto"/>
            <w:noWrap/>
            <w:vAlign w:val="bottom"/>
            <w:hideMark/>
          </w:tcPr>
          <w:p w14:paraId="798363E2"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 </w:t>
            </w:r>
          </w:p>
        </w:tc>
        <w:tc>
          <w:tcPr>
            <w:tcW w:w="1720" w:type="dxa"/>
            <w:tcBorders>
              <w:top w:val="nil"/>
              <w:left w:val="nil"/>
              <w:bottom w:val="single" w:sz="4" w:space="0" w:color="auto"/>
              <w:right w:val="nil"/>
            </w:tcBorders>
            <w:shd w:val="clear" w:color="auto" w:fill="auto"/>
            <w:noWrap/>
            <w:vAlign w:val="bottom"/>
            <w:hideMark/>
          </w:tcPr>
          <w:p w14:paraId="409BCB44" w14:textId="77777777" w:rsidR="00D019DC" w:rsidRPr="00A10650" w:rsidRDefault="00D019DC" w:rsidP="00E61D71">
            <w:pPr>
              <w:spacing w:after="0" w:line="240" w:lineRule="auto"/>
              <w:rPr>
                <w:rFonts w:ascii="Calibri" w:eastAsia="Times New Roman" w:hAnsi="Calibri" w:cs="Times New Roman"/>
                <w:color w:val="000000"/>
              </w:rPr>
            </w:pPr>
            <w:r w:rsidRPr="00A10650">
              <w:rPr>
                <w:rFonts w:ascii="Calibri" w:eastAsia="Times New Roman" w:hAnsi="Calibri" w:cs="Times New Roman"/>
                <w:color w:val="000000"/>
              </w:rPr>
              <w:t>Overall</w:t>
            </w:r>
          </w:p>
        </w:tc>
        <w:tc>
          <w:tcPr>
            <w:tcW w:w="808" w:type="dxa"/>
            <w:tcBorders>
              <w:top w:val="nil"/>
              <w:left w:val="single" w:sz="4" w:space="0" w:color="auto"/>
              <w:bottom w:val="single" w:sz="4" w:space="0" w:color="auto"/>
              <w:right w:val="nil"/>
            </w:tcBorders>
            <w:shd w:val="clear" w:color="auto" w:fill="auto"/>
            <w:noWrap/>
            <w:vAlign w:val="bottom"/>
            <w:hideMark/>
          </w:tcPr>
          <w:p w14:paraId="33D1B46A"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1.06</w:t>
            </w:r>
          </w:p>
        </w:tc>
        <w:tc>
          <w:tcPr>
            <w:tcW w:w="1260" w:type="dxa"/>
            <w:tcBorders>
              <w:top w:val="nil"/>
              <w:left w:val="nil"/>
              <w:bottom w:val="single" w:sz="4" w:space="0" w:color="auto"/>
              <w:right w:val="nil"/>
            </w:tcBorders>
            <w:shd w:val="clear" w:color="auto" w:fill="auto"/>
            <w:noWrap/>
            <w:vAlign w:val="bottom"/>
            <w:hideMark/>
          </w:tcPr>
          <w:p w14:paraId="0F030FA4"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(1, 5639)</w:t>
            </w:r>
          </w:p>
        </w:tc>
        <w:tc>
          <w:tcPr>
            <w:tcW w:w="812" w:type="dxa"/>
            <w:tcBorders>
              <w:top w:val="nil"/>
              <w:left w:val="nil"/>
              <w:bottom w:val="single" w:sz="4" w:space="0" w:color="auto"/>
              <w:right w:val="single" w:sz="4" w:space="0" w:color="auto"/>
            </w:tcBorders>
            <w:shd w:val="clear" w:color="auto" w:fill="auto"/>
            <w:noWrap/>
            <w:vAlign w:val="bottom"/>
            <w:hideMark/>
          </w:tcPr>
          <w:p w14:paraId="037BC4D9"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0.30</w:t>
            </w:r>
          </w:p>
        </w:tc>
        <w:tc>
          <w:tcPr>
            <w:tcW w:w="767" w:type="dxa"/>
            <w:tcBorders>
              <w:top w:val="nil"/>
              <w:left w:val="nil"/>
              <w:bottom w:val="single" w:sz="4" w:space="0" w:color="auto"/>
              <w:right w:val="nil"/>
            </w:tcBorders>
            <w:shd w:val="clear" w:color="auto" w:fill="auto"/>
            <w:noWrap/>
            <w:vAlign w:val="bottom"/>
            <w:hideMark/>
          </w:tcPr>
          <w:p w14:paraId="3E3B6A23"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0.01</w:t>
            </w:r>
          </w:p>
        </w:tc>
        <w:tc>
          <w:tcPr>
            <w:tcW w:w="1189" w:type="dxa"/>
            <w:tcBorders>
              <w:top w:val="nil"/>
              <w:left w:val="nil"/>
              <w:bottom w:val="single" w:sz="4" w:space="0" w:color="auto"/>
              <w:right w:val="nil"/>
            </w:tcBorders>
            <w:shd w:val="clear" w:color="auto" w:fill="auto"/>
            <w:noWrap/>
            <w:vAlign w:val="bottom"/>
            <w:hideMark/>
          </w:tcPr>
          <w:p w14:paraId="08638820"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(1, 5639)</w:t>
            </w:r>
          </w:p>
        </w:tc>
        <w:tc>
          <w:tcPr>
            <w:tcW w:w="924" w:type="dxa"/>
            <w:tcBorders>
              <w:top w:val="nil"/>
              <w:left w:val="nil"/>
              <w:bottom w:val="single" w:sz="4" w:space="0" w:color="auto"/>
              <w:right w:val="single" w:sz="4" w:space="0" w:color="auto"/>
            </w:tcBorders>
            <w:shd w:val="clear" w:color="auto" w:fill="auto"/>
            <w:noWrap/>
            <w:vAlign w:val="bottom"/>
            <w:hideMark/>
          </w:tcPr>
          <w:p w14:paraId="6D69EB12" w14:textId="77777777" w:rsidR="00D019DC" w:rsidRPr="00A10650" w:rsidRDefault="00D019DC" w:rsidP="00E61D71">
            <w:pPr>
              <w:spacing w:after="0" w:line="240" w:lineRule="auto"/>
              <w:jc w:val="center"/>
              <w:rPr>
                <w:rFonts w:ascii="Calibri" w:eastAsia="Times New Roman" w:hAnsi="Calibri" w:cs="Times New Roman"/>
                <w:color w:val="000000"/>
              </w:rPr>
            </w:pPr>
            <w:r w:rsidRPr="00A10650">
              <w:rPr>
                <w:rFonts w:ascii="Calibri" w:eastAsia="Times New Roman" w:hAnsi="Calibri" w:cs="Times New Roman"/>
                <w:color w:val="000000"/>
              </w:rPr>
              <w:t>0.90</w:t>
            </w:r>
          </w:p>
        </w:tc>
      </w:tr>
    </w:tbl>
    <w:p w14:paraId="30931E92" w14:textId="5A49A5E6" w:rsidR="00E56434" w:rsidRDefault="00927E55">
      <w:r>
        <w:br w:type="page"/>
      </w:r>
    </w:p>
    <w:tbl>
      <w:tblPr>
        <w:tblW w:w="0" w:type="auto"/>
        <w:tblInd w:w="93" w:type="dxa"/>
        <w:tblLook w:val="04A0" w:firstRow="1" w:lastRow="0" w:firstColumn="1" w:lastColumn="0" w:noHBand="0" w:noVBand="1"/>
      </w:tblPr>
      <w:tblGrid>
        <w:gridCol w:w="2203"/>
        <w:gridCol w:w="819"/>
        <w:gridCol w:w="1499"/>
        <w:gridCol w:w="989"/>
        <w:gridCol w:w="332"/>
        <w:gridCol w:w="819"/>
        <w:gridCol w:w="1499"/>
        <w:gridCol w:w="989"/>
      </w:tblGrid>
      <w:tr w:rsidR="00E56434" w:rsidRPr="000E00AE" w14:paraId="573869F1" w14:textId="77777777" w:rsidTr="00A12A01">
        <w:trPr>
          <w:trHeight w:val="300"/>
        </w:trPr>
        <w:tc>
          <w:tcPr>
            <w:tcW w:w="0" w:type="auto"/>
            <w:gridSpan w:val="8"/>
            <w:tcBorders>
              <w:left w:val="nil"/>
              <w:bottom w:val="single" w:sz="4" w:space="0" w:color="000000"/>
              <w:right w:val="nil"/>
            </w:tcBorders>
            <w:shd w:val="clear" w:color="auto" w:fill="auto"/>
            <w:noWrap/>
            <w:vAlign w:val="center"/>
          </w:tcPr>
          <w:p w14:paraId="4FB4694C" w14:textId="12526BB3" w:rsidR="00E56434" w:rsidRPr="00C9264B" w:rsidRDefault="00E56434" w:rsidP="00A12A01">
            <w:pPr>
              <w:pStyle w:val="Heading2"/>
            </w:pPr>
            <w:bookmarkStart w:id="55" w:name="_Toc431199576"/>
            <w:r w:rsidRPr="00E1514E">
              <w:lastRenderedPageBreak/>
              <w:t xml:space="preserve">Table </w:t>
            </w:r>
            <w:r>
              <w:t>5</w:t>
            </w:r>
            <w:r w:rsidRPr="00E1514E">
              <w:t>s:</w:t>
            </w:r>
            <w:r w:rsidRPr="00C9264B">
              <w:t xml:space="preserve"> Meta-regression of the relationship between the prevalence of PfDHPS-K540E and</w:t>
            </w:r>
            <w:r>
              <w:t xml:space="preserve"> </w:t>
            </w:r>
            <w:r w:rsidRPr="00C9264B">
              <w:t xml:space="preserve">PfDHPS-A437G and mean difference or log RR-trend for </w:t>
            </w:r>
            <w:proofErr w:type="spellStart"/>
            <w:r w:rsidRPr="00C9264B">
              <w:t>IPTp</w:t>
            </w:r>
            <w:proofErr w:type="spellEnd"/>
            <w:r w:rsidRPr="00C9264B">
              <w:t xml:space="preserve"> based on matched data (GBM method)</w:t>
            </w:r>
            <w:bookmarkEnd w:id="55"/>
          </w:p>
        </w:tc>
      </w:tr>
      <w:tr w:rsidR="00E56434" w:rsidRPr="000E00AE" w14:paraId="69F7B01C" w14:textId="77777777" w:rsidTr="00A12A01">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A451A85" w14:textId="77777777" w:rsidR="00E56434" w:rsidRPr="000E00AE" w:rsidRDefault="00E56434" w:rsidP="00A12A01">
            <w:pPr>
              <w:spacing w:after="0" w:line="240" w:lineRule="auto"/>
              <w:rPr>
                <w:rFonts w:ascii="Calibri" w:eastAsia="Times New Roman" w:hAnsi="Calibri" w:cs="Times New Roman"/>
                <w:b/>
                <w:bCs/>
                <w:color w:val="000000"/>
              </w:rPr>
            </w:pPr>
            <w:r w:rsidRPr="000E00AE">
              <w:rPr>
                <w:rFonts w:ascii="Calibri" w:eastAsia="Times New Roman" w:hAnsi="Calibri" w:cs="Times New Roman"/>
                <w:b/>
                <w:bCs/>
                <w:color w:val="000000"/>
              </w:rPr>
              <w:t>Outcome</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38171D3C"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PfDhpsK540E</w:t>
            </w:r>
          </w:p>
        </w:tc>
        <w:tc>
          <w:tcPr>
            <w:tcW w:w="0" w:type="auto"/>
            <w:tcBorders>
              <w:top w:val="single" w:sz="4" w:space="0" w:color="auto"/>
              <w:left w:val="nil"/>
              <w:bottom w:val="nil"/>
              <w:right w:val="nil"/>
            </w:tcBorders>
            <w:shd w:val="clear" w:color="auto" w:fill="auto"/>
            <w:noWrap/>
            <w:vAlign w:val="bottom"/>
            <w:hideMark/>
          </w:tcPr>
          <w:p w14:paraId="69C9541F"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6BAD147B"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PfDhpsA437G</w:t>
            </w:r>
          </w:p>
        </w:tc>
      </w:tr>
      <w:tr w:rsidR="00E56434" w:rsidRPr="000E00AE" w14:paraId="37D03834" w14:textId="77777777" w:rsidTr="00A12A01">
        <w:trPr>
          <w:trHeight w:val="300"/>
        </w:trPr>
        <w:tc>
          <w:tcPr>
            <w:tcW w:w="0" w:type="auto"/>
            <w:vMerge/>
            <w:tcBorders>
              <w:top w:val="single" w:sz="4" w:space="0" w:color="auto"/>
              <w:left w:val="nil"/>
              <w:bottom w:val="single" w:sz="4" w:space="0" w:color="000000"/>
              <w:right w:val="nil"/>
            </w:tcBorders>
            <w:vAlign w:val="center"/>
            <w:hideMark/>
          </w:tcPr>
          <w:p w14:paraId="5E2C24EC" w14:textId="77777777" w:rsidR="00E56434" w:rsidRPr="000E00AE" w:rsidRDefault="00E56434" w:rsidP="00A12A01">
            <w:pPr>
              <w:spacing w:after="0" w:line="240" w:lineRule="auto"/>
              <w:rPr>
                <w:rFonts w:ascii="Calibri" w:eastAsia="Times New Roman" w:hAnsi="Calibri" w:cs="Times New Roman"/>
                <w:b/>
                <w:bCs/>
                <w:color w:val="000000"/>
              </w:rPr>
            </w:pPr>
          </w:p>
        </w:tc>
        <w:tc>
          <w:tcPr>
            <w:tcW w:w="0" w:type="auto"/>
            <w:tcBorders>
              <w:top w:val="nil"/>
              <w:left w:val="nil"/>
              <w:bottom w:val="single" w:sz="4" w:space="0" w:color="auto"/>
              <w:right w:val="nil"/>
            </w:tcBorders>
            <w:shd w:val="clear" w:color="auto" w:fill="auto"/>
            <w:noWrap/>
            <w:vAlign w:val="bottom"/>
            <w:hideMark/>
          </w:tcPr>
          <w:p w14:paraId="5E914A26"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Slope</w:t>
            </w:r>
          </w:p>
        </w:tc>
        <w:tc>
          <w:tcPr>
            <w:tcW w:w="0" w:type="auto"/>
            <w:tcBorders>
              <w:top w:val="nil"/>
              <w:left w:val="nil"/>
              <w:bottom w:val="single" w:sz="4" w:space="0" w:color="auto"/>
              <w:right w:val="nil"/>
            </w:tcBorders>
            <w:shd w:val="clear" w:color="auto" w:fill="auto"/>
            <w:noWrap/>
            <w:vAlign w:val="bottom"/>
            <w:hideMark/>
          </w:tcPr>
          <w:p w14:paraId="06D67A89"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(95%CI)</w:t>
            </w:r>
          </w:p>
        </w:tc>
        <w:tc>
          <w:tcPr>
            <w:tcW w:w="0" w:type="auto"/>
            <w:tcBorders>
              <w:top w:val="nil"/>
              <w:left w:val="nil"/>
              <w:bottom w:val="single" w:sz="4" w:space="0" w:color="auto"/>
              <w:right w:val="nil"/>
            </w:tcBorders>
            <w:shd w:val="clear" w:color="auto" w:fill="auto"/>
            <w:noWrap/>
            <w:vAlign w:val="bottom"/>
            <w:hideMark/>
          </w:tcPr>
          <w:p w14:paraId="6D278E5E"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P-value</w:t>
            </w:r>
          </w:p>
        </w:tc>
        <w:tc>
          <w:tcPr>
            <w:tcW w:w="0" w:type="auto"/>
            <w:tcBorders>
              <w:top w:val="nil"/>
              <w:left w:val="nil"/>
              <w:bottom w:val="single" w:sz="4" w:space="0" w:color="auto"/>
              <w:right w:val="nil"/>
            </w:tcBorders>
            <w:shd w:val="clear" w:color="auto" w:fill="auto"/>
            <w:noWrap/>
            <w:vAlign w:val="bottom"/>
            <w:hideMark/>
          </w:tcPr>
          <w:p w14:paraId="218D999F"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single" w:sz="4" w:space="0" w:color="auto"/>
              <w:right w:val="nil"/>
            </w:tcBorders>
            <w:shd w:val="clear" w:color="auto" w:fill="auto"/>
            <w:noWrap/>
            <w:vAlign w:val="bottom"/>
            <w:hideMark/>
          </w:tcPr>
          <w:p w14:paraId="504B2AC6"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Slope</w:t>
            </w:r>
          </w:p>
        </w:tc>
        <w:tc>
          <w:tcPr>
            <w:tcW w:w="0" w:type="auto"/>
            <w:tcBorders>
              <w:top w:val="nil"/>
              <w:left w:val="nil"/>
              <w:bottom w:val="single" w:sz="4" w:space="0" w:color="auto"/>
              <w:right w:val="nil"/>
            </w:tcBorders>
            <w:shd w:val="clear" w:color="auto" w:fill="auto"/>
            <w:noWrap/>
            <w:vAlign w:val="bottom"/>
            <w:hideMark/>
          </w:tcPr>
          <w:p w14:paraId="6EB4C8BE"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(95%CI)</w:t>
            </w:r>
          </w:p>
        </w:tc>
        <w:tc>
          <w:tcPr>
            <w:tcW w:w="0" w:type="auto"/>
            <w:tcBorders>
              <w:top w:val="nil"/>
              <w:left w:val="nil"/>
              <w:bottom w:val="single" w:sz="4" w:space="0" w:color="auto"/>
              <w:right w:val="nil"/>
            </w:tcBorders>
            <w:shd w:val="clear" w:color="auto" w:fill="auto"/>
            <w:noWrap/>
            <w:vAlign w:val="bottom"/>
            <w:hideMark/>
          </w:tcPr>
          <w:p w14:paraId="2886008F" w14:textId="77777777" w:rsidR="00E56434" w:rsidRPr="000E00AE" w:rsidRDefault="00E56434" w:rsidP="00A12A01">
            <w:pPr>
              <w:spacing w:after="0" w:line="240" w:lineRule="auto"/>
              <w:jc w:val="center"/>
              <w:rPr>
                <w:rFonts w:ascii="Calibri" w:eastAsia="Times New Roman" w:hAnsi="Calibri" w:cs="Times New Roman"/>
                <w:b/>
                <w:bCs/>
                <w:color w:val="000000"/>
              </w:rPr>
            </w:pPr>
            <w:r w:rsidRPr="000E00AE">
              <w:rPr>
                <w:rFonts w:ascii="Calibri" w:eastAsia="Times New Roman" w:hAnsi="Calibri" w:cs="Times New Roman"/>
                <w:b/>
                <w:bCs/>
                <w:color w:val="000000"/>
              </w:rPr>
              <w:t>P-value</w:t>
            </w:r>
          </w:p>
        </w:tc>
      </w:tr>
      <w:tr w:rsidR="00E56434" w:rsidRPr="000E00AE" w14:paraId="5E092F7F" w14:textId="77777777" w:rsidTr="00A12A01">
        <w:trPr>
          <w:trHeight w:val="300"/>
        </w:trPr>
        <w:tc>
          <w:tcPr>
            <w:tcW w:w="0" w:type="auto"/>
            <w:tcBorders>
              <w:top w:val="nil"/>
              <w:left w:val="nil"/>
              <w:bottom w:val="nil"/>
              <w:right w:val="nil"/>
            </w:tcBorders>
            <w:shd w:val="clear" w:color="auto" w:fill="auto"/>
            <w:noWrap/>
            <w:vAlign w:val="bottom"/>
            <w:hideMark/>
          </w:tcPr>
          <w:p w14:paraId="4A08FCF4"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Low birth weight</w:t>
            </w:r>
          </w:p>
        </w:tc>
        <w:tc>
          <w:tcPr>
            <w:tcW w:w="0" w:type="auto"/>
            <w:tcBorders>
              <w:top w:val="nil"/>
              <w:left w:val="nil"/>
              <w:bottom w:val="nil"/>
              <w:right w:val="nil"/>
            </w:tcBorders>
            <w:shd w:val="clear" w:color="auto" w:fill="auto"/>
            <w:noWrap/>
            <w:vAlign w:val="bottom"/>
            <w:hideMark/>
          </w:tcPr>
          <w:p w14:paraId="55DD0337"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0.999</w:t>
            </w:r>
          </w:p>
        </w:tc>
        <w:tc>
          <w:tcPr>
            <w:tcW w:w="0" w:type="auto"/>
            <w:tcBorders>
              <w:top w:val="nil"/>
              <w:left w:val="nil"/>
              <w:bottom w:val="nil"/>
              <w:right w:val="nil"/>
            </w:tcBorders>
            <w:shd w:val="clear" w:color="auto" w:fill="auto"/>
            <w:noWrap/>
            <w:vAlign w:val="bottom"/>
            <w:hideMark/>
          </w:tcPr>
          <w:p w14:paraId="1AD1485F"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(0.991-1.008)</w:t>
            </w:r>
          </w:p>
        </w:tc>
        <w:tc>
          <w:tcPr>
            <w:tcW w:w="0" w:type="auto"/>
            <w:tcBorders>
              <w:top w:val="nil"/>
              <w:left w:val="nil"/>
              <w:bottom w:val="nil"/>
              <w:right w:val="nil"/>
            </w:tcBorders>
            <w:shd w:val="clear" w:color="auto" w:fill="auto"/>
            <w:noWrap/>
            <w:vAlign w:val="bottom"/>
            <w:hideMark/>
          </w:tcPr>
          <w:p w14:paraId="69D233DC"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0.870</w:t>
            </w:r>
          </w:p>
        </w:tc>
        <w:tc>
          <w:tcPr>
            <w:tcW w:w="0" w:type="auto"/>
            <w:tcBorders>
              <w:top w:val="nil"/>
              <w:left w:val="nil"/>
              <w:bottom w:val="nil"/>
              <w:right w:val="nil"/>
            </w:tcBorders>
            <w:shd w:val="clear" w:color="auto" w:fill="auto"/>
            <w:noWrap/>
            <w:vAlign w:val="bottom"/>
            <w:hideMark/>
          </w:tcPr>
          <w:p w14:paraId="401C6679"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1C940AD9"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0.998</w:t>
            </w:r>
          </w:p>
        </w:tc>
        <w:tc>
          <w:tcPr>
            <w:tcW w:w="0" w:type="auto"/>
            <w:tcBorders>
              <w:top w:val="nil"/>
              <w:left w:val="nil"/>
              <w:bottom w:val="nil"/>
              <w:right w:val="nil"/>
            </w:tcBorders>
            <w:shd w:val="clear" w:color="auto" w:fill="auto"/>
            <w:noWrap/>
            <w:vAlign w:val="bottom"/>
            <w:hideMark/>
          </w:tcPr>
          <w:p w14:paraId="7670E6F8"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(0.986-1.011)</w:t>
            </w:r>
          </w:p>
        </w:tc>
        <w:tc>
          <w:tcPr>
            <w:tcW w:w="0" w:type="auto"/>
            <w:tcBorders>
              <w:top w:val="nil"/>
              <w:left w:val="nil"/>
              <w:bottom w:val="nil"/>
              <w:right w:val="nil"/>
            </w:tcBorders>
            <w:shd w:val="clear" w:color="auto" w:fill="auto"/>
            <w:noWrap/>
            <w:vAlign w:val="bottom"/>
            <w:hideMark/>
          </w:tcPr>
          <w:p w14:paraId="6459A483"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0.744</w:t>
            </w:r>
          </w:p>
        </w:tc>
      </w:tr>
      <w:tr w:rsidR="00E56434" w:rsidRPr="000E00AE" w14:paraId="276808DD" w14:textId="77777777" w:rsidTr="00A12A01">
        <w:trPr>
          <w:trHeight w:val="300"/>
        </w:trPr>
        <w:tc>
          <w:tcPr>
            <w:tcW w:w="0" w:type="auto"/>
            <w:tcBorders>
              <w:top w:val="nil"/>
              <w:left w:val="nil"/>
              <w:bottom w:val="nil"/>
              <w:right w:val="nil"/>
            </w:tcBorders>
            <w:shd w:val="clear" w:color="auto" w:fill="auto"/>
            <w:noWrap/>
            <w:vAlign w:val="bottom"/>
            <w:hideMark/>
          </w:tcPr>
          <w:p w14:paraId="21700949"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Mean birth weight</w:t>
            </w:r>
          </w:p>
        </w:tc>
        <w:tc>
          <w:tcPr>
            <w:tcW w:w="0" w:type="auto"/>
            <w:tcBorders>
              <w:top w:val="nil"/>
              <w:left w:val="nil"/>
              <w:bottom w:val="nil"/>
              <w:right w:val="nil"/>
            </w:tcBorders>
            <w:shd w:val="clear" w:color="auto" w:fill="auto"/>
            <w:noWrap/>
            <w:vAlign w:val="bottom"/>
            <w:hideMark/>
          </w:tcPr>
          <w:p w14:paraId="6220E971"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1.300</w:t>
            </w:r>
          </w:p>
        </w:tc>
        <w:tc>
          <w:tcPr>
            <w:tcW w:w="0" w:type="auto"/>
            <w:tcBorders>
              <w:top w:val="nil"/>
              <w:left w:val="nil"/>
              <w:bottom w:val="nil"/>
              <w:right w:val="nil"/>
            </w:tcBorders>
            <w:shd w:val="clear" w:color="auto" w:fill="auto"/>
            <w:noWrap/>
            <w:vAlign w:val="bottom"/>
            <w:hideMark/>
          </w:tcPr>
          <w:p w14:paraId="23A88F89"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(0.650-2.600)</w:t>
            </w:r>
          </w:p>
        </w:tc>
        <w:tc>
          <w:tcPr>
            <w:tcW w:w="0" w:type="auto"/>
            <w:tcBorders>
              <w:top w:val="nil"/>
              <w:left w:val="nil"/>
              <w:bottom w:val="nil"/>
              <w:right w:val="nil"/>
            </w:tcBorders>
            <w:shd w:val="clear" w:color="auto" w:fill="auto"/>
            <w:noWrap/>
            <w:vAlign w:val="bottom"/>
            <w:hideMark/>
          </w:tcPr>
          <w:p w14:paraId="14973B70"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0.391</w:t>
            </w:r>
          </w:p>
        </w:tc>
        <w:tc>
          <w:tcPr>
            <w:tcW w:w="0" w:type="auto"/>
            <w:tcBorders>
              <w:top w:val="nil"/>
              <w:left w:val="nil"/>
              <w:bottom w:val="nil"/>
              <w:right w:val="nil"/>
            </w:tcBorders>
            <w:shd w:val="clear" w:color="auto" w:fill="auto"/>
            <w:noWrap/>
            <w:vAlign w:val="bottom"/>
            <w:hideMark/>
          </w:tcPr>
          <w:p w14:paraId="08CFE1CD"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2A162C19"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1.270</w:t>
            </w:r>
          </w:p>
        </w:tc>
        <w:tc>
          <w:tcPr>
            <w:tcW w:w="0" w:type="auto"/>
            <w:tcBorders>
              <w:top w:val="nil"/>
              <w:left w:val="nil"/>
              <w:bottom w:val="nil"/>
              <w:right w:val="nil"/>
            </w:tcBorders>
            <w:shd w:val="clear" w:color="auto" w:fill="auto"/>
            <w:noWrap/>
            <w:vAlign w:val="bottom"/>
            <w:hideMark/>
          </w:tcPr>
          <w:p w14:paraId="2FA67E85"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(0.424-3.798)</w:t>
            </w:r>
          </w:p>
        </w:tc>
        <w:tc>
          <w:tcPr>
            <w:tcW w:w="0" w:type="auto"/>
            <w:tcBorders>
              <w:top w:val="nil"/>
              <w:left w:val="nil"/>
              <w:bottom w:val="nil"/>
              <w:right w:val="nil"/>
            </w:tcBorders>
            <w:shd w:val="clear" w:color="auto" w:fill="auto"/>
            <w:noWrap/>
            <w:vAlign w:val="bottom"/>
            <w:hideMark/>
          </w:tcPr>
          <w:p w14:paraId="21507A14"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0.613</w:t>
            </w:r>
          </w:p>
        </w:tc>
      </w:tr>
      <w:tr w:rsidR="00E56434" w:rsidRPr="000E00AE" w14:paraId="667EA9E0" w14:textId="77777777" w:rsidTr="00A12A01">
        <w:trPr>
          <w:trHeight w:val="300"/>
        </w:trPr>
        <w:tc>
          <w:tcPr>
            <w:tcW w:w="0" w:type="auto"/>
            <w:tcBorders>
              <w:top w:val="nil"/>
              <w:left w:val="nil"/>
              <w:bottom w:val="nil"/>
              <w:right w:val="nil"/>
            </w:tcBorders>
            <w:shd w:val="clear" w:color="auto" w:fill="auto"/>
            <w:noWrap/>
            <w:vAlign w:val="bottom"/>
            <w:hideMark/>
          </w:tcPr>
          <w:p w14:paraId="5D28D795"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Malaria infection</w:t>
            </w:r>
          </w:p>
        </w:tc>
        <w:tc>
          <w:tcPr>
            <w:tcW w:w="0" w:type="auto"/>
            <w:tcBorders>
              <w:top w:val="nil"/>
              <w:left w:val="nil"/>
              <w:bottom w:val="nil"/>
              <w:right w:val="nil"/>
            </w:tcBorders>
            <w:shd w:val="clear" w:color="auto" w:fill="auto"/>
            <w:noWrap/>
            <w:vAlign w:val="bottom"/>
            <w:hideMark/>
          </w:tcPr>
          <w:p w14:paraId="02E34C0B"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0.999</w:t>
            </w:r>
          </w:p>
        </w:tc>
        <w:tc>
          <w:tcPr>
            <w:tcW w:w="0" w:type="auto"/>
            <w:tcBorders>
              <w:top w:val="nil"/>
              <w:left w:val="nil"/>
              <w:bottom w:val="nil"/>
              <w:right w:val="nil"/>
            </w:tcBorders>
            <w:shd w:val="clear" w:color="auto" w:fill="auto"/>
            <w:noWrap/>
            <w:vAlign w:val="bottom"/>
            <w:hideMark/>
          </w:tcPr>
          <w:p w14:paraId="64E8FE76"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(0.995-1.003)</w:t>
            </w:r>
          </w:p>
        </w:tc>
        <w:tc>
          <w:tcPr>
            <w:tcW w:w="0" w:type="auto"/>
            <w:tcBorders>
              <w:top w:val="nil"/>
              <w:left w:val="nil"/>
              <w:bottom w:val="nil"/>
              <w:right w:val="nil"/>
            </w:tcBorders>
            <w:shd w:val="clear" w:color="auto" w:fill="auto"/>
            <w:noWrap/>
            <w:vAlign w:val="bottom"/>
            <w:hideMark/>
          </w:tcPr>
          <w:p w14:paraId="5976E51C"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0.606</w:t>
            </w:r>
          </w:p>
        </w:tc>
        <w:tc>
          <w:tcPr>
            <w:tcW w:w="0" w:type="auto"/>
            <w:tcBorders>
              <w:top w:val="nil"/>
              <w:left w:val="nil"/>
              <w:bottom w:val="nil"/>
              <w:right w:val="nil"/>
            </w:tcBorders>
            <w:shd w:val="clear" w:color="auto" w:fill="auto"/>
            <w:noWrap/>
            <w:vAlign w:val="bottom"/>
            <w:hideMark/>
          </w:tcPr>
          <w:p w14:paraId="414057C3"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5C739F97"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0.999</w:t>
            </w:r>
          </w:p>
        </w:tc>
        <w:tc>
          <w:tcPr>
            <w:tcW w:w="0" w:type="auto"/>
            <w:tcBorders>
              <w:top w:val="nil"/>
              <w:left w:val="nil"/>
              <w:bottom w:val="nil"/>
              <w:right w:val="nil"/>
            </w:tcBorders>
            <w:shd w:val="clear" w:color="auto" w:fill="auto"/>
            <w:noWrap/>
            <w:vAlign w:val="bottom"/>
            <w:hideMark/>
          </w:tcPr>
          <w:p w14:paraId="5ABE5632"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(0.994-1.005)</w:t>
            </w:r>
          </w:p>
        </w:tc>
        <w:tc>
          <w:tcPr>
            <w:tcW w:w="0" w:type="auto"/>
            <w:tcBorders>
              <w:top w:val="nil"/>
              <w:left w:val="nil"/>
              <w:bottom w:val="nil"/>
              <w:right w:val="nil"/>
            </w:tcBorders>
            <w:shd w:val="clear" w:color="auto" w:fill="auto"/>
            <w:noWrap/>
            <w:vAlign w:val="bottom"/>
            <w:hideMark/>
          </w:tcPr>
          <w:p w14:paraId="52FD9D0C"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0.796</w:t>
            </w:r>
          </w:p>
        </w:tc>
      </w:tr>
      <w:tr w:rsidR="00E56434" w:rsidRPr="000E00AE" w14:paraId="10E1B5BC" w14:textId="77777777" w:rsidTr="00A12A01">
        <w:trPr>
          <w:trHeight w:val="300"/>
        </w:trPr>
        <w:tc>
          <w:tcPr>
            <w:tcW w:w="0" w:type="auto"/>
            <w:tcBorders>
              <w:top w:val="nil"/>
              <w:left w:val="nil"/>
              <w:bottom w:val="nil"/>
              <w:right w:val="nil"/>
            </w:tcBorders>
            <w:shd w:val="clear" w:color="auto" w:fill="auto"/>
            <w:noWrap/>
            <w:vAlign w:val="bottom"/>
            <w:hideMark/>
          </w:tcPr>
          <w:p w14:paraId="2447F262"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Placental infection</w:t>
            </w:r>
          </w:p>
        </w:tc>
        <w:tc>
          <w:tcPr>
            <w:tcW w:w="0" w:type="auto"/>
            <w:tcBorders>
              <w:top w:val="nil"/>
              <w:left w:val="nil"/>
              <w:bottom w:val="nil"/>
              <w:right w:val="nil"/>
            </w:tcBorders>
            <w:shd w:val="clear" w:color="auto" w:fill="auto"/>
            <w:noWrap/>
            <w:vAlign w:val="bottom"/>
            <w:hideMark/>
          </w:tcPr>
          <w:p w14:paraId="772A64AD"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0.997</w:t>
            </w:r>
          </w:p>
        </w:tc>
        <w:tc>
          <w:tcPr>
            <w:tcW w:w="0" w:type="auto"/>
            <w:tcBorders>
              <w:top w:val="nil"/>
              <w:left w:val="nil"/>
              <w:bottom w:val="nil"/>
              <w:right w:val="nil"/>
            </w:tcBorders>
            <w:shd w:val="clear" w:color="auto" w:fill="auto"/>
            <w:noWrap/>
            <w:vAlign w:val="bottom"/>
            <w:hideMark/>
          </w:tcPr>
          <w:p w14:paraId="30654133"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(0.993-1.001)</w:t>
            </w:r>
          </w:p>
        </w:tc>
        <w:tc>
          <w:tcPr>
            <w:tcW w:w="0" w:type="auto"/>
            <w:tcBorders>
              <w:top w:val="nil"/>
              <w:left w:val="nil"/>
              <w:bottom w:val="nil"/>
              <w:right w:val="nil"/>
            </w:tcBorders>
            <w:shd w:val="clear" w:color="auto" w:fill="auto"/>
            <w:noWrap/>
            <w:vAlign w:val="bottom"/>
            <w:hideMark/>
          </w:tcPr>
          <w:p w14:paraId="37832136"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0.108</w:t>
            </w:r>
          </w:p>
        </w:tc>
        <w:tc>
          <w:tcPr>
            <w:tcW w:w="0" w:type="auto"/>
            <w:tcBorders>
              <w:top w:val="nil"/>
              <w:left w:val="nil"/>
              <w:bottom w:val="nil"/>
              <w:right w:val="nil"/>
            </w:tcBorders>
            <w:shd w:val="clear" w:color="auto" w:fill="auto"/>
            <w:noWrap/>
            <w:vAlign w:val="bottom"/>
            <w:hideMark/>
          </w:tcPr>
          <w:p w14:paraId="3C9DECBC"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118FB327"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0.997</w:t>
            </w:r>
          </w:p>
        </w:tc>
        <w:tc>
          <w:tcPr>
            <w:tcW w:w="0" w:type="auto"/>
            <w:tcBorders>
              <w:top w:val="nil"/>
              <w:left w:val="nil"/>
              <w:bottom w:val="nil"/>
              <w:right w:val="nil"/>
            </w:tcBorders>
            <w:shd w:val="clear" w:color="auto" w:fill="auto"/>
            <w:noWrap/>
            <w:vAlign w:val="bottom"/>
            <w:hideMark/>
          </w:tcPr>
          <w:p w14:paraId="50D8A440"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(0.990-1.004)</w:t>
            </w:r>
          </w:p>
        </w:tc>
        <w:tc>
          <w:tcPr>
            <w:tcW w:w="0" w:type="auto"/>
            <w:tcBorders>
              <w:top w:val="nil"/>
              <w:left w:val="nil"/>
              <w:bottom w:val="nil"/>
              <w:right w:val="nil"/>
            </w:tcBorders>
            <w:shd w:val="clear" w:color="auto" w:fill="auto"/>
            <w:noWrap/>
            <w:vAlign w:val="bottom"/>
            <w:hideMark/>
          </w:tcPr>
          <w:p w14:paraId="22221739"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0.331</w:t>
            </w:r>
          </w:p>
        </w:tc>
      </w:tr>
      <w:tr w:rsidR="00E56434" w:rsidRPr="000E00AE" w14:paraId="634B068D" w14:textId="77777777" w:rsidTr="00A12A01">
        <w:trPr>
          <w:trHeight w:val="300"/>
        </w:trPr>
        <w:tc>
          <w:tcPr>
            <w:tcW w:w="0" w:type="auto"/>
            <w:tcBorders>
              <w:top w:val="nil"/>
              <w:left w:val="nil"/>
              <w:bottom w:val="nil"/>
              <w:right w:val="nil"/>
            </w:tcBorders>
            <w:shd w:val="clear" w:color="auto" w:fill="auto"/>
            <w:noWrap/>
            <w:vAlign w:val="bottom"/>
            <w:hideMark/>
          </w:tcPr>
          <w:p w14:paraId="3E05A079"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Mean HB</w:t>
            </w:r>
          </w:p>
        </w:tc>
        <w:tc>
          <w:tcPr>
            <w:tcW w:w="0" w:type="auto"/>
            <w:tcBorders>
              <w:top w:val="nil"/>
              <w:left w:val="nil"/>
              <w:bottom w:val="nil"/>
              <w:right w:val="nil"/>
            </w:tcBorders>
            <w:shd w:val="clear" w:color="auto" w:fill="auto"/>
            <w:noWrap/>
            <w:vAlign w:val="bottom"/>
            <w:hideMark/>
          </w:tcPr>
          <w:p w14:paraId="78EA1E1E"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1.000</w:t>
            </w:r>
          </w:p>
        </w:tc>
        <w:tc>
          <w:tcPr>
            <w:tcW w:w="0" w:type="auto"/>
            <w:tcBorders>
              <w:top w:val="nil"/>
              <w:left w:val="nil"/>
              <w:bottom w:val="nil"/>
              <w:right w:val="nil"/>
            </w:tcBorders>
            <w:shd w:val="clear" w:color="auto" w:fill="auto"/>
            <w:noWrap/>
            <w:vAlign w:val="bottom"/>
            <w:hideMark/>
          </w:tcPr>
          <w:p w14:paraId="48924EC6"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(0.997-1.003)</w:t>
            </w:r>
          </w:p>
        </w:tc>
        <w:tc>
          <w:tcPr>
            <w:tcW w:w="0" w:type="auto"/>
            <w:tcBorders>
              <w:top w:val="nil"/>
              <w:left w:val="nil"/>
              <w:bottom w:val="nil"/>
              <w:right w:val="nil"/>
            </w:tcBorders>
            <w:shd w:val="clear" w:color="auto" w:fill="auto"/>
            <w:noWrap/>
            <w:vAlign w:val="bottom"/>
            <w:hideMark/>
          </w:tcPr>
          <w:p w14:paraId="2FE4CEBC"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0.976</w:t>
            </w:r>
          </w:p>
        </w:tc>
        <w:tc>
          <w:tcPr>
            <w:tcW w:w="0" w:type="auto"/>
            <w:tcBorders>
              <w:top w:val="nil"/>
              <w:left w:val="nil"/>
              <w:bottom w:val="nil"/>
              <w:right w:val="nil"/>
            </w:tcBorders>
            <w:shd w:val="clear" w:color="auto" w:fill="auto"/>
            <w:noWrap/>
            <w:vAlign w:val="bottom"/>
            <w:hideMark/>
          </w:tcPr>
          <w:p w14:paraId="77DBBCBD"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43E49293"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1.001</w:t>
            </w:r>
          </w:p>
        </w:tc>
        <w:tc>
          <w:tcPr>
            <w:tcW w:w="0" w:type="auto"/>
            <w:tcBorders>
              <w:top w:val="nil"/>
              <w:left w:val="nil"/>
              <w:bottom w:val="nil"/>
              <w:right w:val="nil"/>
            </w:tcBorders>
            <w:shd w:val="clear" w:color="auto" w:fill="auto"/>
            <w:noWrap/>
            <w:vAlign w:val="bottom"/>
            <w:hideMark/>
          </w:tcPr>
          <w:p w14:paraId="32D7EB3E"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(0.996-1.006)</w:t>
            </w:r>
          </w:p>
        </w:tc>
        <w:tc>
          <w:tcPr>
            <w:tcW w:w="0" w:type="auto"/>
            <w:tcBorders>
              <w:top w:val="nil"/>
              <w:left w:val="nil"/>
              <w:bottom w:val="nil"/>
              <w:right w:val="nil"/>
            </w:tcBorders>
            <w:shd w:val="clear" w:color="auto" w:fill="auto"/>
            <w:noWrap/>
            <w:vAlign w:val="bottom"/>
            <w:hideMark/>
          </w:tcPr>
          <w:p w14:paraId="20687B33"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0.750</w:t>
            </w:r>
          </w:p>
        </w:tc>
      </w:tr>
      <w:tr w:rsidR="00E56434" w:rsidRPr="000E00AE" w14:paraId="258D8D50" w14:textId="77777777" w:rsidTr="00A12A01">
        <w:trPr>
          <w:trHeight w:val="300"/>
        </w:trPr>
        <w:tc>
          <w:tcPr>
            <w:tcW w:w="0" w:type="auto"/>
            <w:tcBorders>
              <w:top w:val="nil"/>
              <w:left w:val="nil"/>
              <w:bottom w:val="nil"/>
              <w:right w:val="nil"/>
            </w:tcBorders>
            <w:shd w:val="clear" w:color="auto" w:fill="auto"/>
            <w:noWrap/>
            <w:vAlign w:val="bottom"/>
            <w:hideMark/>
          </w:tcPr>
          <w:p w14:paraId="504743CF"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An</w:t>
            </w:r>
            <w:r>
              <w:rPr>
                <w:rFonts w:ascii="Calibri" w:eastAsia="Times New Roman" w:hAnsi="Calibri" w:cs="Times New Roman"/>
                <w:color w:val="000000"/>
              </w:rPr>
              <w:t>a</w:t>
            </w:r>
            <w:r w:rsidRPr="000E00AE">
              <w:rPr>
                <w:rFonts w:ascii="Calibri" w:eastAsia="Times New Roman" w:hAnsi="Calibri" w:cs="Times New Roman"/>
                <w:color w:val="000000"/>
              </w:rPr>
              <w:t>emia</w:t>
            </w:r>
          </w:p>
        </w:tc>
        <w:tc>
          <w:tcPr>
            <w:tcW w:w="0" w:type="auto"/>
            <w:tcBorders>
              <w:top w:val="nil"/>
              <w:left w:val="nil"/>
              <w:bottom w:val="nil"/>
              <w:right w:val="nil"/>
            </w:tcBorders>
            <w:shd w:val="clear" w:color="auto" w:fill="auto"/>
            <w:noWrap/>
            <w:vAlign w:val="bottom"/>
            <w:hideMark/>
          </w:tcPr>
          <w:p w14:paraId="59014E50"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1.000</w:t>
            </w:r>
          </w:p>
        </w:tc>
        <w:tc>
          <w:tcPr>
            <w:tcW w:w="0" w:type="auto"/>
            <w:tcBorders>
              <w:top w:val="nil"/>
              <w:left w:val="nil"/>
              <w:bottom w:val="nil"/>
              <w:right w:val="nil"/>
            </w:tcBorders>
            <w:shd w:val="clear" w:color="auto" w:fill="auto"/>
            <w:noWrap/>
            <w:vAlign w:val="bottom"/>
            <w:hideMark/>
          </w:tcPr>
          <w:p w14:paraId="22264568"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(0.998-1.002)</w:t>
            </w:r>
          </w:p>
        </w:tc>
        <w:tc>
          <w:tcPr>
            <w:tcW w:w="0" w:type="auto"/>
            <w:tcBorders>
              <w:top w:val="nil"/>
              <w:left w:val="nil"/>
              <w:bottom w:val="nil"/>
              <w:right w:val="nil"/>
            </w:tcBorders>
            <w:shd w:val="clear" w:color="auto" w:fill="auto"/>
            <w:noWrap/>
            <w:vAlign w:val="bottom"/>
            <w:hideMark/>
          </w:tcPr>
          <w:p w14:paraId="3141614D"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0.865</w:t>
            </w:r>
          </w:p>
        </w:tc>
        <w:tc>
          <w:tcPr>
            <w:tcW w:w="0" w:type="auto"/>
            <w:tcBorders>
              <w:top w:val="nil"/>
              <w:left w:val="nil"/>
              <w:bottom w:val="nil"/>
              <w:right w:val="nil"/>
            </w:tcBorders>
            <w:shd w:val="clear" w:color="auto" w:fill="auto"/>
            <w:noWrap/>
            <w:vAlign w:val="bottom"/>
            <w:hideMark/>
          </w:tcPr>
          <w:p w14:paraId="343E9B7E"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60E0066A"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0.999</w:t>
            </w:r>
          </w:p>
        </w:tc>
        <w:tc>
          <w:tcPr>
            <w:tcW w:w="0" w:type="auto"/>
            <w:tcBorders>
              <w:top w:val="nil"/>
              <w:left w:val="nil"/>
              <w:bottom w:val="nil"/>
              <w:right w:val="nil"/>
            </w:tcBorders>
            <w:shd w:val="clear" w:color="auto" w:fill="auto"/>
            <w:noWrap/>
            <w:vAlign w:val="bottom"/>
            <w:hideMark/>
          </w:tcPr>
          <w:p w14:paraId="0D6301F4"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(0.997-1.001)</w:t>
            </w:r>
          </w:p>
        </w:tc>
        <w:tc>
          <w:tcPr>
            <w:tcW w:w="0" w:type="auto"/>
            <w:tcBorders>
              <w:top w:val="nil"/>
              <w:left w:val="nil"/>
              <w:bottom w:val="nil"/>
              <w:right w:val="nil"/>
            </w:tcBorders>
            <w:shd w:val="clear" w:color="auto" w:fill="auto"/>
            <w:noWrap/>
            <w:vAlign w:val="bottom"/>
            <w:hideMark/>
          </w:tcPr>
          <w:p w14:paraId="2A4EA145"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0.318</w:t>
            </w:r>
          </w:p>
        </w:tc>
      </w:tr>
      <w:tr w:rsidR="00E56434" w:rsidRPr="000E00AE" w14:paraId="4755DC5B" w14:textId="77777777" w:rsidTr="00A12A01">
        <w:trPr>
          <w:trHeight w:val="300"/>
        </w:trPr>
        <w:tc>
          <w:tcPr>
            <w:tcW w:w="0" w:type="auto"/>
            <w:tcBorders>
              <w:top w:val="nil"/>
              <w:left w:val="nil"/>
              <w:bottom w:val="nil"/>
              <w:right w:val="nil"/>
            </w:tcBorders>
            <w:shd w:val="clear" w:color="auto" w:fill="auto"/>
            <w:noWrap/>
            <w:vAlign w:val="bottom"/>
            <w:hideMark/>
          </w:tcPr>
          <w:p w14:paraId="42730736"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Severe an</w:t>
            </w:r>
            <w:r>
              <w:rPr>
                <w:rFonts w:ascii="Calibri" w:eastAsia="Times New Roman" w:hAnsi="Calibri" w:cs="Times New Roman"/>
                <w:color w:val="000000"/>
              </w:rPr>
              <w:t>a</w:t>
            </w:r>
            <w:r w:rsidRPr="000E00AE">
              <w:rPr>
                <w:rFonts w:ascii="Calibri" w:eastAsia="Times New Roman" w:hAnsi="Calibri" w:cs="Times New Roman"/>
                <w:color w:val="000000"/>
              </w:rPr>
              <w:t>emia</w:t>
            </w:r>
          </w:p>
        </w:tc>
        <w:tc>
          <w:tcPr>
            <w:tcW w:w="0" w:type="auto"/>
            <w:tcBorders>
              <w:top w:val="nil"/>
              <w:left w:val="nil"/>
              <w:bottom w:val="nil"/>
              <w:right w:val="nil"/>
            </w:tcBorders>
            <w:shd w:val="clear" w:color="auto" w:fill="auto"/>
            <w:noWrap/>
            <w:vAlign w:val="bottom"/>
            <w:hideMark/>
          </w:tcPr>
          <w:p w14:paraId="51E87197"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1.001</w:t>
            </w:r>
          </w:p>
        </w:tc>
        <w:tc>
          <w:tcPr>
            <w:tcW w:w="0" w:type="auto"/>
            <w:tcBorders>
              <w:top w:val="nil"/>
              <w:left w:val="nil"/>
              <w:bottom w:val="nil"/>
              <w:right w:val="nil"/>
            </w:tcBorders>
            <w:shd w:val="clear" w:color="auto" w:fill="auto"/>
            <w:noWrap/>
            <w:vAlign w:val="bottom"/>
            <w:hideMark/>
          </w:tcPr>
          <w:p w14:paraId="5D5A98ED"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(0.996-1.005)</w:t>
            </w:r>
          </w:p>
        </w:tc>
        <w:tc>
          <w:tcPr>
            <w:tcW w:w="0" w:type="auto"/>
            <w:tcBorders>
              <w:top w:val="nil"/>
              <w:left w:val="nil"/>
              <w:bottom w:val="nil"/>
              <w:right w:val="nil"/>
            </w:tcBorders>
            <w:shd w:val="clear" w:color="auto" w:fill="auto"/>
            <w:noWrap/>
            <w:vAlign w:val="bottom"/>
            <w:hideMark/>
          </w:tcPr>
          <w:p w14:paraId="77A9AB96"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0.804</w:t>
            </w:r>
          </w:p>
        </w:tc>
        <w:tc>
          <w:tcPr>
            <w:tcW w:w="0" w:type="auto"/>
            <w:tcBorders>
              <w:top w:val="nil"/>
              <w:left w:val="nil"/>
              <w:bottom w:val="nil"/>
              <w:right w:val="nil"/>
            </w:tcBorders>
            <w:shd w:val="clear" w:color="auto" w:fill="auto"/>
            <w:noWrap/>
            <w:vAlign w:val="bottom"/>
            <w:hideMark/>
          </w:tcPr>
          <w:p w14:paraId="4328A47C"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14:paraId="093B00CB"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0.999</w:t>
            </w:r>
          </w:p>
        </w:tc>
        <w:tc>
          <w:tcPr>
            <w:tcW w:w="0" w:type="auto"/>
            <w:tcBorders>
              <w:top w:val="nil"/>
              <w:left w:val="nil"/>
              <w:bottom w:val="nil"/>
              <w:right w:val="nil"/>
            </w:tcBorders>
            <w:shd w:val="clear" w:color="auto" w:fill="auto"/>
            <w:noWrap/>
            <w:vAlign w:val="bottom"/>
            <w:hideMark/>
          </w:tcPr>
          <w:p w14:paraId="379A13C2"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(0.992-1.006)</w:t>
            </w:r>
          </w:p>
        </w:tc>
        <w:tc>
          <w:tcPr>
            <w:tcW w:w="0" w:type="auto"/>
            <w:tcBorders>
              <w:top w:val="nil"/>
              <w:left w:val="nil"/>
              <w:bottom w:val="nil"/>
              <w:right w:val="nil"/>
            </w:tcBorders>
            <w:shd w:val="clear" w:color="auto" w:fill="auto"/>
            <w:noWrap/>
            <w:vAlign w:val="bottom"/>
            <w:hideMark/>
          </w:tcPr>
          <w:p w14:paraId="2CF4D32B"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0.737</w:t>
            </w:r>
          </w:p>
        </w:tc>
      </w:tr>
      <w:tr w:rsidR="00E56434" w:rsidRPr="000E00AE" w14:paraId="115C4253" w14:textId="77777777" w:rsidTr="00A12A01">
        <w:trPr>
          <w:trHeight w:val="300"/>
        </w:trPr>
        <w:tc>
          <w:tcPr>
            <w:tcW w:w="0" w:type="auto"/>
            <w:tcBorders>
              <w:top w:val="nil"/>
              <w:left w:val="nil"/>
              <w:bottom w:val="single" w:sz="4" w:space="0" w:color="auto"/>
              <w:right w:val="nil"/>
            </w:tcBorders>
            <w:shd w:val="clear" w:color="auto" w:fill="auto"/>
            <w:noWrap/>
            <w:vAlign w:val="bottom"/>
            <w:hideMark/>
          </w:tcPr>
          <w:p w14:paraId="43F370B1" w14:textId="77777777" w:rsidR="00E56434" w:rsidRPr="000E00AE" w:rsidRDefault="00E56434" w:rsidP="00A12A01">
            <w:pPr>
              <w:spacing w:after="0" w:line="240" w:lineRule="auto"/>
              <w:rPr>
                <w:rFonts w:ascii="Calibri" w:eastAsia="Times New Roman" w:hAnsi="Calibri" w:cs="Times New Roman"/>
                <w:color w:val="000000"/>
              </w:rPr>
            </w:pPr>
            <w:r w:rsidRPr="000E00AE">
              <w:rPr>
                <w:rFonts w:ascii="Calibri" w:eastAsia="Times New Roman" w:hAnsi="Calibri" w:cs="Times New Roman"/>
                <w:color w:val="000000"/>
              </w:rPr>
              <w:t>Mean ge</w:t>
            </w:r>
            <w:r>
              <w:rPr>
                <w:rFonts w:ascii="Calibri" w:eastAsia="Times New Roman" w:hAnsi="Calibri" w:cs="Times New Roman"/>
                <w:color w:val="000000"/>
              </w:rPr>
              <w:t>s</w:t>
            </w:r>
            <w:r w:rsidRPr="000E00AE">
              <w:rPr>
                <w:rFonts w:ascii="Calibri" w:eastAsia="Times New Roman" w:hAnsi="Calibri" w:cs="Times New Roman"/>
                <w:color w:val="000000"/>
              </w:rPr>
              <w:t>tational age</w:t>
            </w:r>
          </w:p>
        </w:tc>
        <w:tc>
          <w:tcPr>
            <w:tcW w:w="0" w:type="auto"/>
            <w:tcBorders>
              <w:top w:val="nil"/>
              <w:left w:val="nil"/>
              <w:bottom w:val="single" w:sz="4" w:space="0" w:color="auto"/>
              <w:right w:val="nil"/>
            </w:tcBorders>
            <w:shd w:val="clear" w:color="auto" w:fill="auto"/>
            <w:noWrap/>
            <w:vAlign w:val="bottom"/>
            <w:hideMark/>
          </w:tcPr>
          <w:p w14:paraId="6D3703C6"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1.002</w:t>
            </w:r>
          </w:p>
        </w:tc>
        <w:tc>
          <w:tcPr>
            <w:tcW w:w="0" w:type="auto"/>
            <w:tcBorders>
              <w:top w:val="nil"/>
              <w:left w:val="nil"/>
              <w:bottom w:val="single" w:sz="4" w:space="0" w:color="auto"/>
              <w:right w:val="nil"/>
            </w:tcBorders>
            <w:shd w:val="clear" w:color="auto" w:fill="auto"/>
            <w:noWrap/>
            <w:vAlign w:val="bottom"/>
            <w:hideMark/>
          </w:tcPr>
          <w:p w14:paraId="7298BC16"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(1.000-1.005)</w:t>
            </w:r>
          </w:p>
        </w:tc>
        <w:tc>
          <w:tcPr>
            <w:tcW w:w="0" w:type="auto"/>
            <w:tcBorders>
              <w:top w:val="nil"/>
              <w:left w:val="nil"/>
              <w:bottom w:val="single" w:sz="4" w:space="0" w:color="auto"/>
              <w:right w:val="nil"/>
            </w:tcBorders>
            <w:shd w:val="clear" w:color="auto" w:fill="auto"/>
            <w:noWrap/>
            <w:vAlign w:val="bottom"/>
            <w:hideMark/>
          </w:tcPr>
          <w:p w14:paraId="68748D41"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0.093</w:t>
            </w:r>
          </w:p>
        </w:tc>
        <w:tc>
          <w:tcPr>
            <w:tcW w:w="0" w:type="auto"/>
            <w:tcBorders>
              <w:top w:val="nil"/>
              <w:left w:val="nil"/>
              <w:bottom w:val="single" w:sz="4" w:space="0" w:color="auto"/>
              <w:right w:val="nil"/>
            </w:tcBorders>
            <w:shd w:val="clear" w:color="auto" w:fill="auto"/>
            <w:noWrap/>
            <w:vAlign w:val="bottom"/>
            <w:hideMark/>
          </w:tcPr>
          <w:p w14:paraId="5A5BDACB" w14:textId="77777777" w:rsidR="00E56434" w:rsidRPr="000E00AE" w:rsidRDefault="00E56434" w:rsidP="00A12A01">
            <w:pPr>
              <w:spacing w:after="0" w:line="240" w:lineRule="auto"/>
              <w:jc w:val="center"/>
              <w:rPr>
                <w:rFonts w:ascii="Calibri" w:eastAsia="Times New Roman" w:hAnsi="Calibri" w:cs="Times New Roman"/>
                <w:color w:val="000000"/>
              </w:rPr>
            </w:pPr>
          </w:p>
        </w:tc>
        <w:tc>
          <w:tcPr>
            <w:tcW w:w="0" w:type="auto"/>
            <w:tcBorders>
              <w:top w:val="nil"/>
              <w:left w:val="nil"/>
              <w:bottom w:val="single" w:sz="4" w:space="0" w:color="auto"/>
              <w:right w:val="nil"/>
            </w:tcBorders>
            <w:shd w:val="clear" w:color="auto" w:fill="auto"/>
            <w:noWrap/>
            <w:vAlign w:val="bottom"/>
            <w:hideMark/>
          </w:tcPr>
          <w:p w14:paraId="10E571F8"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1.002</w:t>
            </w:r>
          </w:p>
        </w:tc>
        <w:tc>
          <w:tcPr>
            <w:tcW w:w="0" w:type="auto"/>
            <w:tcBorders>
              <w:top w:val="nil"/>
              <w:left w:val="nil"/>
              <w:bottom w:val="single" w:sz="4" w:space="0" w:color="auto"/>
              <w:right w:val="nil"/>
            </w:tcBorders>
            <w:shd w:val="clear" w:color="auto" w:fill="auto"/>
            <w:noWrap/>
            <w:vAlign w:val="bottom"/>
            <w:hideMark/>
          </w:tcPr>
          <w:p w14:paraId="4D51F0DD"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(0.998-1.007)</w:t>
            </w:r>
          </w:p>
        </w:tc>
        <w:tc>
          <w:tcPr>
            <w:tcW w:w="0" w:type="auto"/>
            <w:tcBorders>
              <w:top w:val="nil"/>
              <w:left w:val="nil"/>
              <w:bottom w:val="single" w:sz="4" w:space="0" w:color="auto"/>
              <w:right w:val="nil"/>
            </w:tcBorders>
            <w:shd w:val="clear" w:color="auto" w:fill="auto"/>
            <w:noWrap/>
            <w:vAlign w:val="bottom"/>
            <w:hideMark/>
          </w:tcPr>
          <w:p w14:paraId="5B9229D9" w14:textId="77777777" w:rsidR="00E56434" w:rsidRPr="000E00AE" w:rsidRDefault="00E56434" w:rsidP="00A12A01">
            <w:pPr>
              <w:spacing w:after="0" w:line="240" w:lineRule="auto"/>
              <w:jc w:val="center"/>
              <w:rPr>
                <w:rFonts w:ascii="Calibri" w:eastAsia="Times New Roman" w:hAnsi="Calibri" w:cs="Times New Roman"/>
                <w:color w:val="000000"/>
              </w:rPr>
            </w:pPr>
            <w:r w:rsidRPr="000E00AE">
              <w:rPr>
                <w:rFonts w:ascii="Calibri" w:eastAsia="Times New Roman" w:hAnsi="Calibri" w:cs="Times New Roman"/>
                <w:color w:val="000000"/>
              </w:rPr>
              <w:t>0.229</w:t>
            </w:r>
          </w:p>
        </w:tc>
      </w:tr>
      <w:tr w:rsidR="00E56434" w:rsidRPr="000E00AE" w14:paraId="2D9C38E4" w14:textId="77777777" w:rsidTr="00A12A01">
        <w:trPr>
          <w:trHeight w:val="300"/>
        </w:trPr>
        <w:tc>
          <w:tcPr>
            <w:tcW w:w="0" w:type="auto"/>
            <w:gridSpan w:val="8"/>
            <w:tcBorders>
              <w:top w:val="nil"/>
              <w:left w:val="nil"/>
              <w:bottom w:val="nil"/>
              <w:right w:val="nil"/>
            </w:tcBorders>
            <w:shd w:val="clear" w:color="auto" w:fill="auto"/>
            <w:noWrap/>
            <w:vAlign w:val="bottom"/>
          </w:tcPr>
          <w:p w14:paraId="1B69317D" w14:textId="77777777" w:rsidR="00E56434" w:rsidRPr="000E00AE" w:rsidRDefault="00E56434" w:rsidP="00A12A01">
            <w:pPr>
              <w:spacing w:after="0" w:line="240" w:lineRule="auto"/>
              <w:rPr>
                <w:rFonts w:ascii="Calibri" w:eastAsia="Times New Roman" w:hAnsi="Calibri" w:cs="Times New Roman"/>
                <w:color w:val="000000"/>
              </w:rPr>
            </w:pPr>
          </w:p>
        </w:tc>
      </w:tr>
    </w:tbl>
    <w:p w14:paraId="4546FF14" w14:textId="453036EC" w:rsidR="00E56434" w:rsidRDefault="00E56434"/>
    <w:p w14:paraId="65B7E143" w14:textId="77777777" w:rsidR="00E56434" w:rsidRDefault="00E56434">
      <w:r>
        <w:br w:type="page"/>
      </w:r>
    </w:p>
    <w:p w14:paraId="170889BA" w14:textId="77777777" w:rsidR="00CE1F42" w:rsidRDefault="00927E55" w:rsidP="00927E55">
      <w:pPr>
        <w:pStyle w:val="Heading1"/>
      </w:pPr>
      <w:bookmarkStart w:id="56" w:name="_Toc428434791"/>
      <w:bookmarkStart w:id="57" w:name="_Toc431199577"/>
      <w:r>
        <w:lastRenderedPageBreak/>
        <w:t>Supplementa</w:t>
      </w:r>
      <w:r w:rsidR="003A0FE7">
        <w:t>ry</w:t>
      </w:r>
      <w:r>
        <w:t xml:space="preserve"> Figures</w:t>
      </w:r>
      <w:bookmarkEnd w:id="56"/>
      <w:bookmarkEnd w:id="57"/>
      <w:r>
        <w:t xml:space="preserve"> </w:t>
      </w:r>
    </w:p>
    <w:tbl>
      <w:tblPr>
        <w:tblpPr w:leftFromText="180" w:rightFromText="180" w:vertAnchor="text" w:tblpY="1"/>
        <w:tblOverlap w:val="never"/>
        <w:tblW w:w="9576" w:type="dxa"/>
        <w:tblLook w:val="04A0" w:firstRow="1" w:lastRow="0" w:firstColumn="1" w:lastColumn="0" w:noHBand="0" w:noVBand="1"/>
      </w:tblPr>
      <w:tblGrid>
        <w:gridCol w:w="9576"/>
      </w:tblGrid>
      <w:tr w:rsidR="00CE1F42" w:rsidRPr="009821A2" w14:paraId="1C422A52" w14:textId="77777777" w:rsidTr="00AF2759">
        <w:tc>
          <w:tcPr>
            <w:tcW w:w="9576" w:type="dxa"/>
            <w:shd w:val="clear" w:color="auto" w:fill="auto"/>
          </w:tcPr>
          <w:p w14:paraId="3D98715F" w14:textId="77777777" w:rsidR="00CE1F42" w:rsidRPr="009821A2" w:rsidRDefault="00CE1F42" w:rsidP="00B0573E">
            <w:pPr>
              <w:pStyle w:val="Heading2"/>
              <w:spacing w:before="0"/>
            </w:pPr>
            <w:bookmarkStart w:id="58" w:name="_Ref360427274"/>
            <w:bookmarkStart w:id="59" w:name="_Toc428434792"/>
            <w:bookmarkStart w:id="60" w:name="_Toc431199578"/>
            <w:r w:rsidRPr="009821A2">
              <w:t xml:space="preserve">Figure </w:t>
            </w:r>
            <w:r w:rsidR="00710F70">
              <w:fldChar w:fldCharType="begin"/>
            </w:r>
            <w:r w:rsidR="009D546D">
              <w:instrText xml:space="preserve"> SEQ Figure \* ARABIC </w:instrText>
            </w:r>
            <w:r w:rsidR="00710F70">
              <w:fldChar w:fldCharType="separate"/>
            </w:r>
            <w:r w:rsidR="00736CF8">
              <w:rPr>
                <w:noProof/>
              </w:rPr>
              <w:t>1</w:t>
            </w:r>
            <w:r w:rsidR="00710F70">
              <w:rPr>
                <w:noProof/>
              </w:rPr>
              <w:fldChar w:fldCharType="end"/>
            </w:r>
            <w:bookmarkEnd w:id="58"/>
            <w:r>
              <w:rPr>
                <w:noProof/>
              </w:rPr>
              <w:t>s</w:t>
            </w:r>
            <w:r w:rsidRPr="009821A2">
              <w:t xml:space="preserve">: Flowchart </w:t>
            </w:r>
            <w:r w:rsidRPr="009821A2">
              <w:rPr>
                <w:i/>
              </w:rPr>
              <w:t>in-vivo</w:t>
            </w:r>
            <w:r w:rsidRPr="009821A2">
              <w:t xml:space="preserve"> studies</w:t>
            </w:r>
            <w:bookmarkEnd w:id="59"/>
            <w:bookmarkEnd w:id="60"/>
          </w:p>
        </w:tc>
      </w:tr>
      <w:tr w:rsidR="00CE1F42" w:rsidRPr="009821A2" w14:paraId="0B963860" w14:textId="77777777" w:rsidTr="00AF2759">
        <w:tc>
          <w:tcPr>
            <w:tcW w:w="9576" w:type="dxa"/>
            <w:shd w:val="clear" w:color="auto" w:fill="auto"/>
            <w:vAlign w:val="center"/>
          </w:tcPr>
          <w:p w14:paraId="315E5957" w14:textId="1530610E" w:rsidR="00CE1F42" w:rsidRPr="009821A2" w:rsidRDefault="00347C60" w:rsidP="00AF2759">
            <w:pPr>
              <w:widowControl w:val="0"/>
              <w:autoSpaceDE w:val="0"/>
              <w:autoSpaceDN w:val="0"/>
              <w:adjustRightInd w:val="0"/>
            </w:pPr>
            <w:r>
              <w:rPr>
                <w:rFonts w:ascii="Calibri" w:eastAsia="Times New Roman" w:hAnsi="Calibri" w:cs="Times New Roman"/>
                <w:noProof/>
                <w:color w:val="000000"/>
                <w:lang w:val="en-US" w:eastAsia="en-US"/>
              </w:rPr>
              <mc:AlternateContent>
                <mc:Choice Requires="wpg">
                  <w:drawing>
                    <wp:anchor distT="0" distB="0" distL="114300" distR="114300" simplePos="0" relativeHeight="251660288" behindDoc="1" locked="0" layoutInCell="1" allowOverlap="1" wp14:anchorId="1DA33448" wp14:editId="19195DE3">
                      <wp:simplePos x="0" y="0"/>
                      <wp:positionH relativeFrom="column">
                        <wp:posOffset>400050</wp:posOffset>
                      </wp:positionH>
                      <wp:positionV relativeFrom="page">
                        <wp:posOffset>102870</wp:posOffset>
                      </wp:positionV>
                      <wp:extent cx="5133340" cy="7960995"/>
                      <wp:effectExtent l="0" t="0" r="10160" b="20955"/>
                      <wp:wrapThrough wrapText="bothSides">
                        <wp:wrapPolygon edited="0">
                          <wp:start x="4409" y="0"/>
                          <wp:lineTo x="4409" y="2791"/>
                          <wp:lineTo x="7214" y="3308"/>
                          <wp:lineTo x="4729" y="3463"/>
                          <wp:lineTo x="4409" y="3515"/>
                          <wp:lineTo x="4409" y="6306"/>
                          <wp:lineTo x="6172" y="6616"/>
                          <wp:lineTo x="8898" y="6616"/>
                          <wp:lineTo x="5050" y="6926"/>
                          <wp:lineTo x="4409" y="7029"/>
                          <wp:lineTo x="4409" y="9821"/>
                          <wp:lineTo x="4970" y="9924"/>
                          <wp:lineTo x="8898" y="9924"/>
                          <wp:lineTo x="5691" y="10337"/>
                          <wp:lineTo x="4409" y="10544"/>
                          <wp:lineTo x="4409" y="13232"/>
                          <wp:lineTo x="0" y="13904"/>
                          <wp:lineTo x="0" y="21605"/>
                          <wp:lineTo x="10340" y="21605"/>
                          <wp:lineTo x="18356" y="21605"/>
                          <wp:lineTo x="18517" y="13955"/>
                          <wp:lineTo x="13707" y="13232"/>
                          <wp:lineTo x="13707" y="12405"/>
                          <wp:lineTo x="21563" y="11681"/>
                          <wp:lineTo x="21563" y="8787"/>
                          <wp:lineTo x="13707" y="8270"/>
                          <wp:lineTo x="21563" y="8270"/>
                          <wp:lineTo x="21563" y="5272"/>
                          <wp:lineTo x="13707" y="4962"/>
                          <wp:lineTo x="21563" y="4704"/>
                          <wp:lineTo x="21563" y="1499"/>
                          <wp:lineTo x="13707" y="827"/>
                          <wp:lineTo x="13707" y="0"/>
                          <wp:lineTo x="4409" y="0"/>
                        </wp:wrapPolygon>
                      </wp:wrapThrough>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7960995"/>
                                <a:chOff x="0" y="0"/>
                                <a:chExt cx="45092" cy="82562"/>
                              </a:xfrm>
                            </wpg:grpSpPr>
                            <wpg:grpSp>
                              <wpg:cNvPr id="41" name="Group 40"/>
                              <wpg:cNvGrpSpPr>
                                <a:grpSpLocks/>
                              </wpg:cNvGrpSpPr>
                              <wpg:grpSpPr bwMode="auto">
                                <a:xfrm>
                                  <a:off x="9457" y="0"/>
                                  <a:ext cx="35635" cy="52640"/>
                                  <a:chOff x="9457" y="0"/>
                                  <a:chExt cx="35634" cy="52640"/>
                                </a:xfrm>
                              </wpg:grpSpPr>
                              <wpg:grpSp>
                                <wpg:cNvPr id="42" name="Group 53"/>
                                <wpg:cNvGrpSpPr>
                                  <a:grpSpLocks/>
                                </wpg:cNvGrpSpPr>
                                <wpg:grpSpPr bwMode="auto">
                                  <a:xfrm>
                                    <a:off x="18867" y="10479"/>
                                    <a:ext cx="11887" cy="2880"/>
                                    <a:chOff x="18867" y="10479"/>
                                    <a:chExt cx="11887" cy="4680"/>
                                  </a:xfrm>
                                </wpg:grpSpPr>
                                <wps:wsp>
                                  <wps:cNvPr id="43" name="Straight Arrow Connector 67"/>
                                  <wps:cNvCnPr>
                                    <a:cxnSpLocks noChangeShapeType="1"/>
                                  </wps:cNvCnPr>
                                  <wps:spPr bwMode="auto">
                                    <a:xfrm>
                                      <a:off x="18867" y="10479"/>
                                      <a:ext cx="0" cy="46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Elbow Connector 68"/>
                                  <wps:cNvCnPr>
                                    <a:cxnSpLocks noChangeShapeType="1"/>
                                  </wps:cNvCnPr>
                                  <wps:spPr bwMode="auto">
                                    <a:xfrm rot="16200000" flipH="1">
                                      <a:off x="23861" y="5587"/>
                                      <a:ext cx="1905" cy="11880"/>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5" name="Flowchart: Process 54" descr="Women eligible"/>
                                <wps:cNvSpPr>
                                  <a:spLocks noChangeArrowheads="1"/>
                                </wps:cNvSpPr>
                                <wps:spPr bwMode="auto">
                                  <a:xfrm>
                                    <a:off x="9457" y="13428"/>
                                    <a:ext cx="18902" cy="10643"/>
                                  </a:xfrm>
                                  <a:prstGeom prst="flowChartProcess">
                                    <a:avLst/>
                                  </a:prstGeom>
                                  <a:solidFill>
                                    <a:srgbClr val="FFFFFF"/>
                                  </a:solidFill>
                                  <a:ln w="12700">
                                    <a:solidFill>
                                      <a:srgbClr val="7F7F7F"/>
                                    </a:solidFill>
                                    <a:miter lim="800000"/>
                                    <a:headEnd/>
                                    <a:tailEnd/>
                                  </a:ln>
                                </wps:spPr>
                                <wps:txbx>
                                  <w:txbxContent>
                                    <w:p w14:paraId="58290B44" w14:textId="77777777" w:rsidR="00B23961" w:rsidRPr="001B1E9C" w:rsidRDefault="00B23961" w:rsidP="00CE1F42">
                                      <w:pPr>
                                        <w:pStyle w:val="NormalWeb"/>
                                        <w:spacing w:before="0" w:beforeAutospacing="0" w:after="0" w:afterAutospacing="0"/>
                                        <w:jc w:val="center"/>
                                        <w:rPr>
                                          <w:lang w:val="es-MX"/>
                                        </w:rPr>
                                      </w:pPr>
                                      <w:proofErr w:type="spellStart"/>
                                      <w:proofErr w:type="gramStart"/>
                                      <w:r w:rsidRPr="001B1E9C">
                                        <w:rPr>
                                          <w:rFonts w:ascii="Arial" w:hAnsi="Arial" w:cs="Arial"/>
                                          <w:b/>
                                          <w:bCs/>
                                          <w:color w:val="000000" w:themeColor="dark1"/>
                                          <w:sz w:val="18"/>
                                          <w:szCs w:val="18"/>
                                          <w:lang w:val="es-MX"/>
                                        </w:rPr>
                                        <w:t>mITT</w:t>
                                      </w:r>
                                      <w:proofErr w:type="spellEnd"/>
                                      <w:proofErr w:type="gramEnd"/>
                                      <w:r w:rsidRPr="001B1E9C">
                                        <w:rPr>
                                          <w:rFonts w:ascii="Arial" w:hAnsi="Arial" w:cs="Arial"/>
                                          <w:b/>
                                          <w:bCs/>
                                          <w:color w:val="000000" w:themeColor="dark1"/>
                                          <w:sz w:val="18"/>
                                          <w:szCs w:val="18"/>
                                          <w:lang w:val="es-MX"/>
                                        </w:rPr>
                                        <w:t xml:space="preserve"> (n=</w:t>
                                      </w:r>
                                      <w:r>
                                        <w:rPr>
                                          <w:rFonts w:ascii="Arial" w:hAnsi="Arial" w:cs="Arial"/>
                                          <w:b/>
                                          <w:bCs/>
                                          <w:color w:val="000000" w:themeColor="dark1"/>
                                          <w:sz w:val="18"/>
                                          <w:szCs w:val="18"/>
                                          <w:lang w:val="es-MX"/>
                                        </w:rPr>
                                        <w:t>1222</w:t>
                                      </w:r>
                                      <w:r w:rsidRPr="001B1E9C">
                                        <w:rPr>
                                          <w:rFonts w:ascii="Arial" w:hAnsi="Arial" w:cs="Arial"/>
                                          <w:b/>
                                          <w:bCs/>
                                          <w:color w:val="000000" w:themeColor="dark1"/>
                                          <w:sz w:val="18"/>
                                          <w:szCs w:val="18"/>
                                          <w:lang w:val="es-MX"/>
                                        </w:rPr>
                                        <w:t>)</w:t>
                                      </w:r>
                                    </w:p>
                                    <w:p w14:paraId="39A2256B"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Burkina Faso (n=307)</w:t>
                                      </w:r>
                                    </w:p>
                                    <w:p w14:paraId="1C823B10"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(n=26</w:t>
                                      </w:r>
                                      <w:r>
                                        <w:rPr>
                                          <w:rFonts w:ascii="Arial" w:hAnsi="Arial" w:cs="Arial"/>
                                          <w:color w:val="000000" w:themeColor="dark1"/>
                                          <w:sz w:val="18"/>
                                          <w:szCs w:val="18"/>
                                          <w:lang w:val="es-MX"/>
                                        </w:rPr>
                                        <w:t>6</w:t>
                                      </w:r>
                                      <w:r w:rsidRPr="001B1E9C">
                                        <w:rPr>
                                          <w:rFonts w:ascii="Arial" w:hAnsi="Arial" w:cs="Arial"/>
                                          <w:color w:val="000000" w:themeColor="dark1"/>
                                          <w:sz w:val="18"/>
                                          <w:szCs w:val="18"/>
                                          <w:lang w:val="es-MX"/>
                                        </w:rPr>
                                        <w:t>)</w:t>
                                      </w:r>
                                    </w:p>
                                    <w:p w14:paraId="4B208956"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(n=58)</w:t>
                                      </w:r>
                                    </w:p>
                                    <w:p w14:paraId="3A418EBF"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92</w:t>
                                      </w:r>
                                      <w:r w:rsidRPr="001B1E9C">
                                        <w:rPr>
                                          <w:rFonts w:ascii="Arial" w:hAnsi="Arial" w:cs="Arial"/>
                                          <w:color w:val="000000" w:themeColor="dark1"/>
                                          <w:sz w:val="18"/>
                                          <w:szCs w:val="18"/>
                                          <w:lang w:val="es-MX"/>
                                        </w:rPr>
                                        <w:t>)</w:t>
                                      </w:r>
                                    </w:p>
                                    <w:p w14:paraId="000DFB73" w14:textId="77777777" w:rsidR="00B23961" w:rsidRPr="001A6DF9" w:rsidRDefault="00B23961" w:rsidP="00CE1F42">
                                      <w:pPr>
                                        <w:pStyle w:val="NormalWeb"/>
                                        <w:spacing w:before="0" w:beforeAutospacing="0" w:after="0" w:afterAutospacing="0"/>
                                        <w:rPr>
                                          <w:lang w:val="fr-FR"/>
                                        </w:rPr>
                                      </w:pPr>
                                      <w:r w:rsidRPr="001A6DF9">
                                        <w:rPr>
                                          <w:rFonts w:ascii="Arial" w:hAnsi="Arial" w:cs="Arial"/>
                                          <w:color w:val="000000" w:themeColor="dark1"/>
                                          <w:sz w:val="18"/>
                                          <w:szCs w:val="18"/>
                                          <w:lang w:val="fr-FR"/>
                                        </w:rPr>
                                        <w:t>Malawi Blantyre (n=253)</w:t>
                                      </w:r>
                                    </w:p>
                                    <w:p w14:paraId="337417E3"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(n=246)</w:t>
                                      </w:r>
                                    </w:p>
                                  </w:txbxContent>
                                </wps:txbx>
                                <wps:bodyPr rot="0" vert="horz" wrap="square" lIns="91440" tIns="45720" rIns="91440" bIns="45720" anchor="ctr" anchorCtr="0" upright="1">
                                  <a:noAutofit/>
                                </wps:bodyPr>
                              </wps:wsp>
                              <wpg:grpSp>
                                <wpg:cNvPr id="46" name="Group 55"/>
                                <wpg:cNvGrpSpPr>
                                  <a:grpSpLocks/>
                                </wpg:cNvGrpSpPr>
                                <wpg:grpSpPr bwMode="auto">
                                  <a:xfrm>
                                    <a:off x="18867" y="24006"/>
                                    <a:ext cx="11880" cy="2880"/>
                                    <a:chOff x="18867" y="24006"/>
                                    <a:chExt cx="11880" cy="4680"/>
                                  </a:xfrm>
                                </wpg:grpSpPr>
                                <wps:wsp>
                                  <wps:cNvPr id="47" name="Straight Arrow Connector 65"/>
                                  <wps:cNvCnPr>
                                    <a:cxnSpLocks noChangeShapeType="1"/>
                                  </wps:cNvCnPr>
                                  <wps:spPr bwMode="auto">
                                    <a:xfrm>
                                      <a:off x="18867" y="24006"/>
                                      <a:ext cx="0" cy="46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Elbow Connector 66"/>
                                  <wps:cNvCnPr>
                                    <a:cxnSpLocks noChangeShapeType="1"/>
                                  </wps:cNvCnPr>
                                  <wps:spPr bwMode="auto">
                                    <a:xfrm rot="16200000" flipH="1">
                                      <a:off x="23854" y="19399"/>
                                      <a:ext cx="1905" cy="11880"/>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9" name="Flowchart: Process 56" descr="Day 14 (n=48)"/>
                                <wps:cNvSpPr>
                                  <a:spLocks noChangeArrowheads="1"/>
                                </wps:cNvSpPr>
                                <wps:spPr bwMode="auto">
                                  <a:xfrm>
                                    <a:off x="9457" y="26863"/>
                                    <a:ext cx="18902" cy="10643"/>
                                  </a:xfrm>
                                  <a:prstGeom prst="flowChartProcess">
                                    <a:avLst/>
                                  </a:prstGeom>
                                  <a:solidFill>
                                    <a:srgbClr val="FFFFFF"/>
                                  </a:solidFill>
                                  <a:ln w="12700">
                                    <a:solidFill>
                                      <a:srgbClr val="7F7F7F"/>
                                    </a:solidFill>
                                    <a:miter lim="800000"/>
                                    <a:headEnd/>
                                    <a:tailEnd/>
                                  </a:ln>
                                </wps:spPr>
                                <wps:txbx>
                                  <w:txbxContent>
                                    <w:p w14:paraId="30742FD7" w14:textId="77777777" w:rsidR="00B23961" w:rsidRDefault="00B23961" w:rsidP="00CE1F42">
                                      <w:pPr>
                                        <w:pStyle w:val="NormalWeb"/>
                                        <w:spacing w:before="0" w:beforeAutospacing="0" w:after="0" w:afterAutospacing="0"/>
                                        <w:jc w:val="center"/>
                                      </w:pPr>
                                      <w:r>
                                        <w:rPr>
                                          <w:rFonts w:ascii="Arial" w:hAnsi="Arial" w:cs="Arial"/>
                                          <w:b/>
                                          <w:bCs/>
                                          <w:color w:val="000000" w:themeColor="dark1"/>
                                          <w:sz w:val="18"/>
                                          <w:szCs w:val="18"/>
                                        </w:rPr>
                                        <w:t>Day 28 (n=1078)</w:t>
                                      </w:r>
                                    </w:p>
                                    <w:p w14:paraId="745C2218"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Burkina Faso (n=293)</w:t>
                                      </w:r>
                                    </w:p>
                                    <w:p w14:paraId="0D94EE81"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(n=254)</w:t>
                                      </w:r>
                                    </w:p>
                                    <w:p w14:paraId="258E810A"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(n=55)</w:t>
                                      </w:r>
                                    </w:p>
                                    <w:p w14:paraId="66F91C9F"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61</w:t>
                                      </w:r>
                                      <w:r w:rsidRPr="001B1E9C">
                                        <w:rPr>
                                          <w:rFonts w:ascii="Arial" w:hAnsi="Arial" w:cs="Arial"/>
                                          <w:color w:val="000000" w:themeColor="dark1"/>
                                          <w:sz w:val="18"/>
                                          <w:szCs w:val="18"/>
                                          <w:lang w:val="es-MX"/>
                                        </w:rPr>
                                        <w:t>)</w:t>
                                      </w:r>
                                    </w:p>
                                    <w:p w14:paraId="7DCBDE3E"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Malawi Blantyre (n=217)</w:t>
                                      </w:r>
                                    </w:p>
                                    <w:p w14:paraId="1119F29A"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(n=198)</w:t>
                                      </w:r>
                                    </w:p>
                                  </w:txbxContent>
                                </wps:txbx>
                                <wps:bodyPr rot="0" vert="horz" wrap="square" lIns="91440" tIns="45720" rIns="91440" bIns="45720" anchor="ctr" anchorCtr="0" upright="1">
                                  <a:noAutofit/>
                                </wps:bodyPr>
                              </wps:wsp>
                              <wps:wsp>
                                <wps:cNvPr id="50" name="Flowchart: Process 57" descr="Lost"/>
                                <wps:cNvSpPr>
                                  <a:spLocks noChangeArrowheads="1"/>
                                </wps:cNvSpPr>
                                <wps:spPr bwMode="auto">
                                  <a:xfrm>
                                    <a:off x="30763" y="20384"/>
                                    <a:ext cx="14328" cy="10945"/>
                                  </a:xfrm>
                                  <a:prstGeom prst="flowChartProcess">
                                    <a:avLst/>
                                  </a:prstGeom>
                                  <a:solidFill>
                                    <a:srgbClr val="FFFFFF"/>
                                  </a:solidFill>
                                  <a:ln w="12700">
                                    <a:solidFill>
                                      <a:srgbClr val="7F7F7F"/>
                                    </a:solidFill>
                                    <a:miter lim="800000"/>
                                    <a:headEnd/>
                                    <a:tailEnd/>
                                  </a:ln>
                                </wps:spPr>
                                <wps:txbx>
                                  <w:txbxContent>
                                    <w:p w14:paraId="6B92382D" w14:textId="77777777" w:rsidR="00B23961" w:rsidRDefault="00B23961" w:rsidP="00897661">
                                      <w:pPr>
                                        <w:pStyle w:val="NormalWeb"/>
                                        <w:spacing w:before="0" w:beforeAutospacing="0" w:after="0" w:afterAutospacing="0"/>
                                        <w:jc w:val="center"/>
                                      </w:pPr>
                                      <w:r>
                                        <w:rPr>
                                          <w:rFonts w:ascii="Arial" w:hAnsi="Arial" w:cs="Arial"/>
                                          <w:b/>
                                          <w:bCs/>
                                          <w:color w:val="000000" w:themeColor="dark1"/>
                                          <w:sz w:val="18"/>
                                          <w:szCs w:val="18"/>
                                        </w:rPr>
                                        <w:t>Lost (n=144)</w:t>
                                      </w:r>
                                    </w:p>
                                    <w:p w14:paraId="6382144D"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Burkina Faso (n=14)</w:t>
                                      </w:r>
                                    </w:p>
                                    <w:p w14:paraId="1051B4DA"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(n=1</w:t>
                                      </w:r>
                                      <w:r>
                                        <w:rPr>
                                          <w:rFonts w:ascii="Arial" w:hAnsi="Arial" w:cs="Arial"/>
                                          <w:color w:val="000000" w:themeColor="dark1"/>
                                          <w:sz w:val="18"/>
                                          <w:szCs w:val="18"/>
                                          <w:lang w:val="es-MX"/>
                                        </w:rPr>
                                        <w:t>2</w:t>
                                      </w:r>
                                      <w:r w:rsidRPr="001B1E9C">
                                        <w:rPr>
                                          <w:rFonts w:ascii="Arial" w:hAnsi="Arial" w:cs="Arial"/>
                                          <w:color w:val="000000" w:themeColor="dark1"/>
                                          <w:sz w:val="18"/>
                                          <w:szCs w:val="18"/>
                                          <w:lang w:val="es-MX"/>
                                        </w:rPr>
                                        <w:t>)</w:t>
                                      </w:r>
                                    </w:p>
                                    <w:p w14:paraId="2993D1BC"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(n=3)</w:t>
                                      </w:r>
                                    </w:p>
                                    <w:p w14:paraId="26E1D82A"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31</w:t>
                                      </w:r>
                                      <w:r w:rsidRPr="001B1E9C">
                                        <w:rPr>
                                          <w:rFonts w:ascii="Arial" w:hAnsi="Arial" w:cs="Arial"/>
                                          <w:color w:val="000000" w:themeColor="dark1"/>
                                          <w:sz w:val="18"/>
                                          <w:szCs w:val="18"/>
                                          <w:lang w:val="es-MX"/>
                                        </w:rPr>
                                        <w:t>)</w:t>
                                      </w:r>
                                    </w:p>
                                    <w:p w14:paraId="412E85F2" w14:textId="77777777" w:rsidR="00B23961" w:rsidRPr="00343749" w:rsidRDefault="00B23961" w:rsidP="00CE1F42">
                                      <w:pPr>
                                        <w:pStyle w:val="NormalWeb"/>
                                        <w:spacing w:before="0" w:beforeAutospacing="0" w:after="0" w:afterAutospacing="0"/>
                                        <w:rPr>
                                          <w:lang w:val="fr-FR"/>
                                        </w:rPr>
                                      </w:pPr>
                                      <w:r w:rsidRPr="00343749">
                                        <w:rPr>
                                          <w:rFonts w:ascii="Arial" w:hAnsi="Arial" w:cs="Arial"/>
                                          <w:color w:val="000000" w:themeColor="dark1"/>
                                          <w:sz w:val="18"/>
                                          <w:szCs w:val="18"/>
                                          <w:lang w:val="fr-FR"/>
                                        </w:rPr>
                                        <w:t>Malawi Blantyre (n=36)</w:t>
                                      </w:r>
                                    </w:p>
                                    <w:p w14:paraId="30D561B8"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(n=48)</w:t>
                                      </w:r>
                                    </w:p>
                                  </w:txbxContent>
                                </wps:txbx>
                                <wps:bodyPr rot="0" vert="horz" wrap="square" lIns="91440" tIns="45720" rIns="91440" bIns="45720" anchor="ctr" anchorCtr="0" upright="1">
                                  <a:noAutofit/>
                                </wps:bodyPr>
                              </wps:wsp>
                              <wps:wsp>
                                <wps:cNvPr id="51" name="Flowchart: Process 58" descr="Day 42 (n=31)"/>
                                <wps:cNvSpPr>
                                  <a:spLocks noChangeArrowheads="1"/>
                                </wps:cNvSpPr>
                                <wps:spPr bwMode="auto">
                                  <a:xfrm>
                                    <a:off x="9457" y="40389"/>
                                    <a:ext cx="18900" cy="12251"/>
                                  </a:xfrm>
                                  <a:prstGeom prst="flowChartProcess">
                                    <a:avLst/>
                                  </a:prstGeom>
                                  <a:solidFill>
                                    <a:schemeClr val="bg1">
                                      <a:lumMod val="100000"/>
                                      <a:lumOff val="0"/>
                                    </a:schemeClr>
                                  </a:solidFill>
                                  <a:ln w="12700">
                                    <a:solidFill>
                                      <a:srgbClr val="7F7F7F"/>
                                    </a:solidFill>
                                    <a:miter lim="800000"/>
                                    <a:headEnd/>
                                    <a:tailEnd/>
                                  </a:ln>
                                </wps:spPr>
                                <wps:txbx>
                                  <w:txbxContent>
                                    <w:p w14:paraId="3350066F" w14:textId="77777777" w:rsidR="00B23961" w:rsidRDefault="00B23961" w:rsidP="00CE1F42">
                                      <w:pPr>
                                        <w:pStyle w:val="NormalWeb"/>
                                        <w:spacing w:before="0" w:beforeAutospacing="0" w:after="0" w:afterAutospacing="0"/>
                                        <w:jc w:val="center"/>
                                      </w:pPr>
                                      <w:r>
                                        <w:rPr>
                                          <w:rFonts w:ascii="Arial" w:hAnsi="Arial" w:cs="Arial"/>
                                          <w:b/>
                                          <w:bCs/>
                                          <w:color w:val="000000" w:themeColor="dark1"/>
                                          <w:sz w:val="18"/>
                                          <w:szCs w:val="18"/>
                                        </w:rPr>
                                        <w:t xml:space="preserve">Contribute to analysis </w:t>
                                      </w:r>
                                    </w:p>
                                    <w:p w14:paraId="2013AA17" w14:textId="77777777" w:rsidR="00B23961" w:rsidRDefault="00B23961" w:rsidP="00CE1F42">
                                      <w:pPr>
                                        <w:pStyle w:val="NormalWeb"/>
                                        <w:spacing w:before="0" w:beforeAutospacing="0" w:after="0" w:afterAutospacing="0"/>
                                        <w:jc w:val="center"/>
                                      </w:pPr>
                                      <w:proofErr w:type="gramStart"/>
                                      <w:r>
                                        <w:rPr>
                                          <w:rFonts w:ascii="Arial" w:hAnsi="Arial" w:cs="Arial"/>
                                          <w:b/>
                                          <w:bCs/>
                                          <w:color w:val="000000" w:themeColor="dark1"/>
                                          <w:sz w:val="18"/>
                                          <w:szCs w:val="18"/>
                                        </w:rPr>
                                        <w:t>by</w:t>
                                      </w:r>
                                      <w:proofErr w:type="gramEnd"/>
                                      <w:r>
                                        <w:rPr>
                                          <w:rFonts w:ascii="Arial" w:hAnsi="Arial" w:cs="Arial"/>
                                          <w:b/>
                                          <w:bCs/>
                                          <w:color w:val="000000" w:themeColor="dark1"/>
                                          <w:sz w:val="18"/>
                                          <w:szCs w:val="18"/>
                                        </w:rPr>
                                        <w:t xml:space="preserve"> day 42 (n=1064, 87.1%)</w:t>
                                      </w:r>
                                    </w:p>
                                    <w:p w14:paraId="2D70FF0F" w14:textId="77777777" w:rsidR="00B23961" w:rsidRPr="00897661" w:rsidRDefault="00B23961" w:rsidP="00CE1F42">
                                      <w:pPr>
                                        <w:pStyle w:val="NormalWeb"/>
                                        <w:spacing w:before="0" w:beforeAutospacing="0" w:after="0" w:afterAutospacing="0"/>
                                        <w:rPr>
                                          <w:lang w:val="es-MX"/>
                                        </w:rPr>
                                      </w:pPr>
                                      <w:r w:rsidRPr="00897661">
                                        <w:rPr>
                                          <w:rFonts w:ascii="Arial" w:hAnsi="Arial" w:cs="Arial"/>
                                          <w:color w:val="000000" w:themeColor="dark1"/>
                                          <w:sz w:val="18"/>
                                          <w:szCs w:val="18"/>
                                          <w:lang w:val="es-MX"/>
                                        </w:rPr>
                                        <w:t>Burkina Faso (n=290, 94.5%)</w:t>
                                      </w:r>
                                    </w:p>
                                    <w:p w14:paraId="62F5BFF5"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(n=253, 95.</w:t>
                                      </w:r>
                                      <w:r>
                                        <w:rPr>
                                          <w:rFonts w:ascii="Arial" w:hAnsi="Arial" w:cs="Arial"/>
                                          <w:color w:val="000000" w:themeColor="dark1"/>
                                          <w:sz w:val="18"/>
                                          <w:szCs w:val="18"/>
                                          <w:lang w:val="es-MX"/>
                                        </w:rPr>
                                        <w:t>1</w:t>
                                      </w:r>
                                      <w:r w:rsidRPr="001B1E9C">
                                        <w:rPr>
                                          <w:rFonts w:ascii="Arial" w:hAnsi="Arial" w:cs="Arial"/>
                                          <w:color w:val="000000" w:themeColor="dark1"/>
                                          <w:sz w:val="18"/>
                                          <w:szCs w:val="18"/>
                                          <w:lang w:val="es-MX"/>
                                        </w:rPr>
                                        <w:t>%)</w:t>
                                      </w:r>
                                    </w:p>
                                    <w:p w14:paraId="08D20E39"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(n=54, 93.1%)</w:t>
                                      </w:r>
                                    </w:p>
                                    <w:p w14:paraId="7D78499D"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w:t>
                                      </w:r>
                                      <w:r w:rsidRPr="001B1E9C">
                                        <w:rPr>
                                          <w:rFonts w:ascii="Arial" w:hAnsi="Arial" w:cs="Arial"/>
                                          <w:color w:val="000000" w:themeColor="dark1"/>
                                          <w:sz w:val="20"/>
                                          <w:szCs w:val="20"/>
                                          <w:lang w:val="es-MX"/>
                                        </w:rPr>
                                        <w:t>*</w:t>
                                      </w:r>
                                      <w:r w:rsidRPr="001B1E9C">
                                        <w:rPr>
                                          <w:rFonts w:ascii="Arial" w:hAnsi="Arial" w:cs="Arial"/>
                                          <w:color w:val="000000" w:themeColor="dark1"/>
                                          <w:sz w:val="18"/>
                                          <w:szCs w:val="18"/>
                                          <w:lang w:val="es-MX"/>
                                        </w:rPr>
                                        <w:t xml:space="preserve"> (n=</w:t>
                                      </w:r>
                                      <w:r>
                                        <w:rPr>
                                          <w:rFonts w:ascii="Arial" w:hAnsi="Arial" w:cs="Arial"/>
                                          <w:color w:val="000000" w:themeColor="dark1"/>
                                          <w:sz w:val="18"/>
                                          <w:szCs w:val="18"/>
                                          <w:lang w:val="es-MX"/>
                                        </w:rPr>
                                        <w:t>61</w:t>
                                      </w:r>
                                      <w:r w:rsidRPr="001B1E9C">
                                        <w:rPr>
                                          <w:rFonts w:ascii="Arial" w:hAnsi="Arial" w:cs="Arial"/>
                                          <w:color w:val="000000" w:themeColor="dark1"/>
                                          <w:sz w:val="18"/>
                                          <w:szCs w:val="18"/>
                                          <w:lang w:val="es-MX"/>
                                        </w:rPr>
                                        <w:t xml:space="preserve">, </w:t>
                                      </w:r>
                                      <w:r>
                                        <w:rPr>
                                          <w:rFonts w:ascii="Arial" w:hAnsi="Arial" w:cs="Arial"/>
                                          <w:color w:val="000000" w:themeColor="dark1"/>
                                          <w:sz w:val="18"/>
                                          <w:szCs w:val="18"/>
                                          <w:lang w:val="es-MX"/>
                                        </w:rPr>
                                        <w:t>66.3</w:t>
                                      </w:r>
                                      <w:r w:rsidRPr="001B1E9C">
                                        <w:rPr>
                                          <w:rFonts w:ascii="Arial" w:hAnsi="Arial" w:cs="Arial"/>
                                          <w:color w:val="000000" w:themeColor="dark1"/>
                                          <w:sz w:val="18"/>
                                          <w:szCs w:val="18"/>
                                          <w:lang w:val="es-MX"/>
                                        </w:rPr>
                                        <w:t>%)</w:t>
                                      </w:r>
                                    </w:p>
                                    <w:p w14:paraId="0AAD12FC" w14:textId="77777777" w:rsidR="00B23961" w:rsidRPr="00897661" w:rsidRDefault="00B23961" w:rsidP="00CE1F42">
                                      <w:pPr>
                                        <w:pStyle w:val="NormalWeb"/>
                                        <w:spacing w:before="0" w:beforeAutospacing="0" w:after="0" w:afterAutospacing="0"/>
                                        <w:rPr>
                                          <w:lang w:val="es-MX"/>
                                        </w:rPr>
                                      </w:pPr>
                                      <w:r w:rsidRPr="00897661">
                                        <w:rPr>
                                          <w:rFonts w:ascii="Arial" w:hAnsi="Arial" w:cs="Arial"/>
                                          <w:color w:val="000000" w:themeColor="dark1"/>
                                          <w:sz w:val="18"/>
                                          <w:szCs w:val="18"/>
                                          <w:lang w:val="es-MX"/>
                                        </w:rPr>
                                        <w:t xml:space="preserve">Malawi </w:t>
                                      </w:r>
                                      <w:proofErr w:type="spellStart"/>
                                      <w:r w:rsidRPr="00897661">
                                        <w:rPr>
                                          <w:rFonts w:ascii="Arial" w:hAnsi="Arial" w:cs="Arial"/>
                                          <w:color w:val="000000" w:themeColor="dark1"/>
                                          <w:sz w:val="18"/>
                                          <w:szCs w:val="18"/>
                                          <w:lang w:val="es-MX"/>
                                        </w:rPr>
                                        <w:t>Blantyre</w:t>
                                      </w:r>
                                      <w:proofErr w:type="spellEnd"/>
                                      <w:r w:rsidRPr="00897661">
                                        <w:rPr>
                                          <w:rFonts w:ascii="Arial" w:hAnsi="Arial" w:cs="Arial"/>
                                          <w:color w:val="000000" w:themeColor="dark1"/>
                                          <w:sz w:val="18"/>
                                          <w:szCs w:val="18"/>
                                          <w:lang w:val="es-MX"/>
                                        </w:rPr>
                                        <w:t xml:space="preserve"> (n=215, 85.0%)</w:t>
                                      </w:r>
                                    </w:p>
                                    <w:p w14:paraId="2CBE0645" w14:textId="77777777" w:rsidR="00B23961" w:rsidRPr="00343749" w:rsidRDefault="00B23961" w:rsidP="00CE1F42">
                                      <w:pPr>
                                        <w:pStyle w:val="NormalWeb"/>
                                        <w:spacing w:before="0" w:beforeAutospacing="0" w:after="0" w:afterAutospacing="0"/>
                                        <w:rPr>
                                          <w:lang w:val="fr-FR"/>
                                        </w:rPr>
                                      </w:pPr>
                                      <w:r w:rsidRPr="00343749">
                                        <w:rPr>
                                          <w:rFonts w:ascii="Arial" w:hAnsi="Arial" w:cs="Arial"/>
                                          <w:color w:val="000000" w:themeColor="dark1"/>
                                          <w:sz w:val="18"/>
                                          <w:szCs w:val="18"/>
                                          <w:lang w:val="fr-FR"/>
                                        </w:rPr>
                                        <w:t xml:space="preserve">Malawi </w:t>
                                      </w:r>
                                      <w:proofErr w:type="spellStart"/>
                                      <w:r w:rsidRPr="00343749">
                                        <w:rPr>
                                          <w:rFonts w:ascii="Arial" w:hAnsi="Arial" w:cs="Arial"/>
                                          <w:color w:val="000000" w:themeColor="dark1"/>
                                          <w:sz w:val="18"/>
                                          <w:szCs w:val="18"/>
                                          <w:lang w:val="fr-FR"/>
                                        </w:rPr>
                                        <w:t>Machinga</w:t>
                                      </w:r>
                                      <w:proofErr w:type="spellEnd"/>
                                      <w:r w:rsidRPr="00343749">
                                        <w:rPr>
                                          <w:rFonts w:ascii="Arial" w:hAnsi="Arial" w:cs="Arial"/>
                                          <w:color w:val="000000" w:themeColor="dark1"/>
                                          <w:sz w:val="18"/>
                                          <w:szCs w:val="18"/>
                                          <w:lang w:val="fr-FR"/>
                                        </w:rPr>
                                        <w:t xml:space="preserve"> (n=191, 77.6%)</w:t>
                                      </w:r>
                                    </w:p>
                                  </w:txbxContent>
                                </wps:txbx>
                                <wps:bodyPr rot="0" vert="horz" wrap="square" lIns="91440" tIns="45720" rIns="91440" bIns="45720" anchor="ctr" anchorCtr="0" upright="1">
                                  <a:noAutofit/>
                                </wps:bodyPr>
                              </wps:wsp>
                              <wps:wsp>
                                <wps:cNvPr id="52" name="Flowchart: Process 59" descr="Lost"/>
                                <wps:cNvSpPr>
                                  <a:spLocks noChangeArrowheads="1"/>
                                </wps:cNvSpPr>
                                <wps:spPr bwMode="auto">
                                  <a:xfrm>
                                    <a:off x="30763" y="33816"/>
                                    <a:ext cx="14328" cy="10575"/>
                                  </a:xfrm>
                                  <a:prstGeom prst="flowChartProcess">
                                    <a:avLst/>
                                  </a:prstGeom>
                                  <a:solidFill>
                                    <a:srgbClr val="FFFFFF"/>
                                  </a:solidFill>
                                  <a:ln w="12700">
                                    <a:solidFill>
                                      <a:srgbClr val="7F7F7F"/>
                                    </a:solidFill>
                                    <a:miter lim="800000"/>
                                    <a:headEnd/>
                                    <a:tailEnd/>
                                  </a:ln>
                                </wps:spPr>
                                <wps:txbx>
                                  <w:txbxContent>
                                    <w:p w14:paraId="467FBCEE" w14:textId="77777777" w:rsidR="00B23961" w:rsidRDefault="00B23961" w:rsidP="00CE1F42">
                                      <w:pPr>
                                        <w:pStyle w:val="NormalWeb"/>
                                        <w:spacing w:before="0" w:beforeAutospacing="0" w:after="0" w:afterAutospacing="0"/>
                                        <w:jc w:val="center"/>
                                      </w:pPr>
                                      <w:r>
                                        <w:rPr>
                                          <w:rFonts w:ascii="Arial" w:hAnsi="Arial" w:cs="Arial"/>
                                          <w:b/>
                                          <w:bCs/>
                                          <w:color w:val="000000" w:themeColor="dark1"/>
                                          <w:sz w:val="18"/>
                                          <w:szCs w:val="18"/>
                                        </w:rPr>
                                        <w:t>Lost (n=14)</w:t>
                                      </w:r>
                                    </w:p>
                                    <w:p w14:paraId="2D7FDEEA"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Burkina Faso (n=3)</w:t>
                                      </w:r>
                                    </w:p>
                                    <w:p w14:paraId="1D97726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(n=1)</w:t>
                                      </w:r>
                                    </w:p>
                                    <w:p w14:paraId="560D9B02"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(n=1)</w:t>
                                      </w:r>
                                    </w:p>
                                    <w:p w14:paraId="63008CA4"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(n=0)</w:t>
                                      </w:r>
                                    </w:p>
                                    <w:p w14:paraId="27206584"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Malawi Blantyre (n=2)</w:t>
                                      </w:r>
                                    </w:p>
                                    <w:p w14:paraId="20E34F0C"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(n=7)</w:t>
                                      </w:r>
                                    </w:p>
                                  </w:txbxContent>
                                </wps:txbx>
                                <wps:bodyPr rot="0" vert="horz" wrap="square" lIns="91440" tIns="45720" rIns="91440" bIns="45720" anchor="ctr" anchorCtr="0" upright="1">
                                  <a:noAutofit/>
                                </wps:bodyPr>
                              </wps:wsp>
                              <wpg:grpSp>
                                <wpg:cNvPr id="53" name="Group 60"/>
                                <wpg:cNvGrpSpPr>
                                  <a:grpSpLocks/>
                                </wpg:cNvGrpSpPr>
                                <wpg:grpSpPr bwMode="auto">
                                  <a:xfrm>
                                    <a:off x="18857" y="37436"/>
                                    <a:ext cx="11880" cy="2880"/>
                                    <a:chOff x="18857" y="37436"/>
                                    <a:chExt cx="11880" cy="4680"/>
                                  </a:xfrm>
                                </wpg:grpSpPr>
                                <wps:wsp>
                                  <wps:cNvPr id="54" name="Elbow Connector 63"/>
                                  <wps:cNvCnPr>
                                    <a:cxnSpLocks noChangeShapeType="1"/>
                                  </wps:cNvCnPr>
                                  <wps:spPr bwMode="auto">
                                    <a:xfrm rot="16200000" flipH="1">
                                      <a:off x="23844" y="32736"/>
                                      <a:ext cx="1905" cy="11880"/>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Elbow Connector 62"/>
                                  <wps:cNvCnPr>
                                    <a:cxnSpLocks noChangeShapeType="1"/>
                                  </wps:cNvCnPr>
                                  <wps:spPr bwMode="auto">
                                    <a:xfrm>
                                      <a:off x="18867" y="37436"/>
                                      <a:ext cx="0" cy="46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 name="Flowchart: Process 61" descr="Women eligible"/>
                                <wps:cNvSpPr>
                                  <a:spLocks noChangeArrowheads="1"/>
                                </wps:cNvSpPr>
                                <wps:spPr bwMode="auto">
                                  <a:xfrm>
                                    <a:off x="9457" y="0"/>
                                    <a:ext cx="18901" cy="10643"/>
                                  </a:xfrm>
                                  <a:prstGeom prst="flowChartProcess">
                                    <a:avLst/>
                                  </a:prstGeom>
                                  <a:solidFill>
                                    <a:srgbClr val="FFFFFF"/>
                                  </a:solidFill>
                                  <a:ln w="12700">
                                    <a:solidFill>
                                      <a:srgbClr val="7F7F7F"/>
                                    </a:solidFill>
                                    <a:miter lim="800000"/>
                                    <a:headEnd/>
                                    <a:tailEnd/>
                                  </a:ln>
                                </wps:spPr>
                                <wps:txbx>
                                  <w:txbxContent>
                                    <w:p w14:paraId="2F24BEBB" w14:textId="77777777" w:rsidR="00B23961" w:rsidRPr="001B1E9C" w:rsidRDefault="00B23961" w:rsidP="00CE1F42">
                                      <w:pPr>
                                        <w:pStyle w:val="NormalWeb"/>
                                        <w:spacing w:before="0" w:beforeAutospacing="0" w:after="0" w:afterAutospacing="0"/>
                                        <w:jc w:val="center"/>
                                        <w:rPr>
                                          <w:lang w:val="es-MX"/>
                                        </w:rPr>
                                      </w:pPr>
                                      <w:proofErr w:type="spellStart"/>
                                      <w:r w:rsidRPr="001B1E9C">
                                        <w:rPr>
                                          <w:rFonts w:ascii="Arial" w:hAnsi="Arial" w:cs="Arial"/>
                                          <w:b/>
                                          <w:bCs/>
                                          <w:color w:val="000000" w:themeColor="dark1"/>
                                          <w:sz w:val="18"/>
                                          <w:szCs w:val="18"/>
                                          <w:lang w:val="es-MX"/>
                                        </w:rPr>
                                        <w:t>Women</w:t>
                                      </w:r>
                                      <w:proofErr w:type="spellEnd"/>
                                      <w:r w:rsidRPr="001B1E9C">
                                        <w:rPr>
                                          <w:rFonts w:ascii="Arial" w:hAnsi="Arial" w:cs="Arial"/>
                                          <w:b/>
                                          <w:bCs/>
                                          <w:color w:val="000000" w:themeColor="dark1"/>
                                          <w:sz w:val="18"/>
                                          <w:szCs w:val="18"/>
                                          <w:lang w:val="es-MX"/>
                                        </w:rPr>
                                        <w:t xml:space="preserve"> </w:t>
                                      </w:r>
                                      <w:proofErr w:type="spellStart"/>
                                      <w:r w:rsidRPr="001B1E9C">
                                        <w:rPr>
                                          <w:rFonts w:ascii="Arial" w:hAnsi="Arial" w:cs="Arial"/>
                                          <w:b/>
                                          <w:bCs/>
                                          <w:color w:val="000000" w:themeColor="dark1"/>
                                          <w:sz w:val="18"/>
                                          <w:szCs w:val="18"/>
                                          <w:lang w:val="es-MX"/>
                                        </w:rPr>
                                        <w:t>eligible</w:t>
                                      </w:r>
                                      <w:proofErr w:type="spellEnd"/>
                                      <w:r w:rsidRPr="001B1E9C">
                                        <w:rPr>
                                          <w:rFonts w:ascii="Arial" w:hAnsi="Arial" w:cs="Arial"/>
                                          <w:b/>
                                          <w:bCs/>
                                          <w:color w:val="000000" w:themeColor="dark1"/>
                                          <w:sz w:val="18"/>
                                          <w:szCs w:val="18"/>
                                          <w:lang w:val="es-MX"/>
                                        </w:rPr>
                                        <w:t xml:space="preserve"> (n=</w:t>
                                      </w:r>
                                      <w:r>
                                        <w:rPr>
                                          <w:rFonts w:ascii="Arial" w:hAnsi="Arial" w:cs="Arial"/>
                                          <w:b/>
                                          <w:bCs/>
                                          <w:color w:val="000000" w:themeColor="dark1"/>
                                          <w:sz w:val="18"/>
                                          <w:szCs w:val="18"/>
                                          <w:lang w:val="es-MX"/>
                                        </w:rPr>
                                        <w:t>1435</w:t>
                                      </w:r>
                                      <w:r w:rsidRPr="001B1E9C">
                                        <w:rPr>
                                          <w:rFonts w:ascii="Arial" w:hAnsi="Arial" w:cs="Arial"/>
                                          <w:b/>
                                          <w:bCs/>
                                          <w:color w:val="000000" w:themeColor="dark1"/>
                                          <w:sz w:val="18"/>
                                          <w:szCs w:val="18"/>
                                          <w:lang w:val="es-MX"/>
                                        </w:rPr>
                                        <w:t>)</w:t>
                                      </w:r>
                                    </w:p>
                                    <w:p w14:paraId="2FB5C76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Burkina Faso (n=312)</w:t>
                                      </w:r>
                                    </w:p>
                                    <w:p w14:paraId="6BB082FA"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(n=268)</w:t>
                                      </w:r>
                                    </w:p>
                                    <w:p w14:paraId="6D9D9D9D"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(n=62)</w:t>
                                      </w:r>
                                    </w:p>
                                    <w:p w14:paraId="52B48659"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208</w:t>
                                      </w:r>
                                      <w:r w:rsidRPr="001B1E9C">
                                        <w:rPr>
                                          <w:rFonts w:ascii="Arial" w:hAnsi="Arial" w:cs="Arial"/>
                                          <w:color w:val="000000" w:themeColor="dark1"/>
                                          <w:sz w:val="18"/>
                                          <w:szCs w:val="18"/>
                                          <w:lang w:val="es-MX"/>
                                        </w:rPr>
                                        <w:t>)</w:t>
                                      </w:r>
                                    </w:p>
                                    <w:p w14:paraId="7292D6FA"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Malawi Blantyre (n=283)</w:t>
                                      </w:r>
                                    </w:p>
                                    <w:p w14:paraId="064E1C13"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(n=302)</w:t>
                                      </w:r>
                                    </w:p>
                                  </w:txbxContent>
                                </wps:txbx>
                                <wps:bodyPr rot="0" vert="horz" wrap="square" lIns="91440" tIns="45720" rIns="91440" bIns="45720" anchor="ctr" anchorCtr="0" upright="1">
                                  <a:noAutofit/>
                                </wps:bodyPr>
                              </wps:wsp>
                              <wps:wsp>
                                <wps:cNvPr id="57" name="Flowchart: Process 62" descr="Lost"/>
                                <wps:cNvSpPr>
                                  <a:spLocks noChangeArrowheads="1"/>
                                </wps:cNvSpPr>
                                <wps:spPr bwMode="auto">
                                  <a:xfrm>
                                    <a:off x="30763" y="5880"/>
                                    <a:ext cx="14328" cy="11986"/>
                                  </a:xfrm>
                                  <a:prstGeom prst="flowChartProcess">
                                    <a:avLst/>
                                  </a:prstGeom>
                                  <a:solidFill>
                                    <a:srgbClr val="FFFFFF"/>
                                  </a:solidFill>
                                  <a:ln w="12700">
                                    <a:solidFill>
                                      <a:srgbClr val="7F7F7F"/>
                                    </a:solidFill>
                                    <a:miter lim="800000"/>
                                    <a:headEnd/>
                                    <a:tailEnd/>
                                  </a:ln>
                                </wps:spPr>
                                <wps:txbx>
                                  <w:txbxContent>
                                    <w:p w14:paraId="42499EBC" w14:textId="77777777" w:rsidR="00B23961" w:rsidRDefault="00B23961" w:rsidP="00897661">
                                      <w:pPr>
                                        <w:pStyle w:val="NormalWeb"/>
                                        <w:spacing w:before="0" w:beforeAutospacing="0" w:after="0" w:afterAutospacing="0"/>
                                        <w:jc w:val="center"/>
                                      </w:pPr>
                                      <w:r>
                                        <w:rPr>
                                          <w:rFonts w:ascii="Arial" w:hAnsi="Arial" w:cs="Arial"/>
                                          <w:b/>
                                          <w:bCs/>
                                          <w:color w:val="000000" w:themeColor="dark1"/>
                                          <w:sz w:val="18"/>
                                          <w:szCs w:val="18"/>
                                        </w:rPr>
                                        <w:t>Early refusals &amp; no follow up (n=213)</w:t>
                                      </w:r>
                                    </w:p>
                                    <w:p w14:paraId="1D5B7521"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Burkina Faso (n=5)</w:t>
                                      </w:r>
                                    </w:p>
                                    <w:p w14:paraId="58A93CD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w:t>
                                      </w:r>
                                      <w:r>
                                        <w:rPr>
                                          <w:rFonts w:ascii="Arial" w:hAnsi="Arial" w:cs="Arial"/>
                                          <w:color w:val="000000" w:themeColor="dark1"/>
                                          <w:sz w:val="18"/>
                                          <w:szCs w:val="18"/>
                                          <w:lang w:val="es-MX"/>
                                        </w:rPr>
                                        <w:t>2</w:t>
                                      </w:r>
                                      <w:r w:rsidRPr="001B1E9C">
                                        <w:rPr>
                                          <w:rFonts w:ascii="Arial" w:hAnsi="Arial" w:cs="Arial"/>
                                          <w:color w:val="000000" w:themeColor="dark1"/>
                                          <w:sz w:val="18"/>
                                          <w:szCs w:val="18"/>
                                          <w:lang w:val="es-MX"/>
                                        </w:rPr>
                                        <w:t>)</w:t>
                                      </w:r>
                                    </w:p>
                                    <w:p w14:paraId="6F90EE3B"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(n=4)</w:t>
                                      </w:r>
                                    </w:p>
                                    <w:p w14:paraId="2610489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116</w:t>
                                      </w:r>
                                      <w:r w:rsidRPr="001B1E9C">
                                        <w:rPr>
                                          <w:rFonts w:ascii="Arial" w:hAnsi="Arial" w:cs="Arial"/>
                                          <w:color w:val="000000" w:themeColor="dark1"/>
                                          <w:sz w:val="18"/>
                                          <w:szCs w:val="18"/>
                                          <w:lang w:val="es-MX"/>
                                        </w:rPr>
                                        <w:t>)</w:t>
                                      </w:r>
                                    </w:p>
                                    <w:p w14:paraId="59BEA08D" w14:textId="77777777" w:rsidR="00B23961" w:rsidRPr="00343749" w:rsidRDefault="00B23961" w:rsidP="00CE1F42">
                                      <w:pPr>
                                        <w:pStyle w:val="NormalWeb"/>
                                        <w:spacing w:before="0" w:beforeAutospacing="0" w:after="0" w:afterAutospacing="0"/>
                                        <w:rPr>
                                          <w:lang w:val="es-MX"/>
                                        </w:rPr>
                                      </w:pPr>
                                      <w:r w:rsidRPr="00343749">
                                        <w:rPr>
                                          <w:rFonts w:ascii="Arial" w:hAnsi="Arial" w:cs="Arial"/>
                                          <w:color w:val="000000" w:themeColor="dark1"/>
                                          <w:sz w:val="18"/>
                                          <w:szCs w:val="18"/>
                                          <w:lang w:val="es-MX"/>
                                        </w:rPr>
                                        <w:t xml:space="preserve">Malawi </w:t>
                                      </w:r>
                                      <w:proofErr w:type="spellStart"/>
                                      <w:r w:rsidRPr="00343749">
                                        <w:rPr>
                                          <w:rFonts w:ascii="Arial" w:hAnsi="Arial" w:cs="Arial"/>
                                          <w:color w:val="000000" w:themeColor="dark1"/>
                                          <w:sz w:val="18"/>
                                          <w:szCs w:val="18"/>
                                          <w:lang w:val="es-MX"/>
                                        </w:rPr>
                                        <w:t>Blantyre</w:t>
                                      </w:r>
                                      <w:proofErr w:type="spellEnd"/>
                                      <w:r w:rsidRPr="00343749">
                                        <w:rPr>
                                          <w:rFonts w:ascii="Arial" w:hAnsi="Arial" w:cs="Arial"/>
                                          <w:color w:val="000000" w:themeColor="dark1"/>
                                          <w:sz w:val="18"/>
                                          <w:szCs w:val="18"/>
                                          <w:lang w:val="es-MX"/>
                                        </w:rPr>
                                        <w:t xml:space="preserve"> (n=30)</w:t>
                                      </w:r>
                                    </w:p>
                                    <w:p w14:paraId="0122222F" w14:textId="77777777" w:rsidR="00B23961" w:rsidRPr="00F7679D" w:rsidRDefault="00B23961" w:rsidP="00CE1F42">
                                      <w:pPr>
                                        <w:pStyle w:val="NormalWeb"/>
                                        <w:spacing w:before="0" w:beforeAutospacing="0" w:after="0" w:afterAutospacing="0"/>
                                        <w:rPr>
                                          <w:lang w:val="fr-FR"/>
                                        </w:rPr>
                                      </w:pPr>
                                      <w:r w:rsidRPr="000965E6">
                                        <w:rPr>
                                          <w:rFonts w:ascii="Arial" w:hAnsi="Arial" w:cs="Arial"/>
                                          <w:color w:val="000000" w:themeColor="dark1"/>
                                          <w:sz w:val="18"/>
                                          <w:szCs w:val="18"/>
                                          <w:lang w:val="fr-FR"/>
                                        </w:rPr>
                                        <w:t xml:space="preserve">Malawi </w:t>
                                      </w:r>
                                      <w:proofErr w:type="spellStart"/>
                                      <w:r w:rsidRPr="000965E6">
                                        <w:rPr>
                                          <w:rFonts w:ascii="Arial" w:hAnsi="Arial" w:cs="Arial"/>
                                          <w:color w:val="000000" w:themeColor="dark1"/>
                                          <w:sz w:val="18"/>
                                          <w:szCs w:val="18"/>
                                          <w:lang w:val="fr-FR"/>
                                        </w:rPr>
                                        <w:t>Machinga</w:t>
                                      </w:r>
                                      <w:proofErr w:type="spellEnd"/>
                                      <w:r w:rsidRPr="000965E6">
                                        <w:rPr>
                                          <w:rFonts w:ascii="Arial" w:hAnsi="Arial" w:cs="Arial"/>
                                          <w:color w:val="000000" w:themeColor="dark1"/>
                                          <w:sz w:val="18"/>
                                          <w:szCs w:val="18"/>
                                          <w:lang w:val="fr-FR"/>
                                        </w:rPr>
                                        <w:t xml:space="preserve"> (n=56)</w:t>
                                      </w:r>
                                    </w:p>
                                  </w:txbxContent>
                                </wps:txbx>
                                <wps:bodyPr rot="0" vert="horz" wrap="square" lIns="91440" tIns="45720" rIns="91440" bIns="45720" anchor="ctr" anchorCtr="0" upright="1">
                                  <a:noAutofit/>
                                </wps:bodyPr>
                              </wps:wsp>
                            </wpg:grpSp>
                            <wpg:grpSp>
                              <wpg:cNvPr id="58" name="Group 41"/>
                              <wpg:cNvGrpSpPr>
                                <a:grpSpLocks/>
                              </wpg:cNvGrpSpPr>
                              <wpg:grpSpPr bwMode="auto">
                                <a:xfrm>
                                  <a:off x="0" y="52640"/>
                                  <a:ext cx="37908" cy="29922"/>
                                  <a:chOff x="0" y="52640"/>
                                  <a:chExt cx="37908" cy="29921"/>
                                </a:xfrm>
                              </wpg:grpSpPr>
                              <wps:wsp>
                                <wps:cNvPr id="59" name="Flowchart: Process 42" descr="Day 42 (n=31)"/>
                                <wps:cNvSpPr>
                                  <a:spLocks noChangeArrowheads="1"/>
                                </wps:cNvSpPr>
                                <wps:spPr bwMode="auto">
                                  <a:xfrm>
                                    <a:off x="0" y="73119"/>
                                    <a:ext cx="16020" cy="9330"/>
                                  </a:xfrm>
                                  <a:prstGeom prst="flowChartProcess">
                                    <a:avLst/>
                                  </a:prstGeom>
                                  <a:solidFill>
                                    <a:srgbClr val="FFFFFF"/>
                                  </a:solidFill>
                                  <a:ln w="12700">
                                    <a:solidFill>
                                      <a:srgbClr val="7F7F7F"/>
                                    </a:solidFill>
                                    <a:miter lim="800000"/>
                                    <a:headEnd/>
                                    <a:tailEnd/>
                                  </a:ln>
                                </wps:spPr>
                                <wps:txbx>
                                  <w:txbxContent>
                                    <w:p w14:paraId="54A7E80D"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Kenya</w:t>
                                      </w:r>
                                    </w:p>
                                    <w:p w14:paraId="487E11AD"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(n=25)</w:t>
                                      </w:r>
                                    </w:p>
                                    <w:p w14:paraId="2778FF01"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(n=11)</w:t>
                                      </w:r>
                                    </w:p>
                                    <w:p w14:paraId="67DB8514"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w:t>
                                      </w:r>
                                      <w:proofErr w:type="spellStart"/>
                                      <w:r w:rsidRPr="001B1E9C">
                                        <w:rPr>
                                          <w:rFonts w:ascii="Arial" w:hAnsi="Arial" w:cs="Arial"/>
                                          <w:color w:val="000000"/>
                                          <w:sz w:val="18"/>
                                          <w:szCs w:val="18"/>
                                          <w:lang w:val="fr-FR"/>
                                        </w:rPr>
                                        <w:t>Reinfections</w:t>
                                      </w:r>
                                      <w:proofErr w:type="spellEnd"/>
                                      <w:r w:rsidRPr="001B1E9C">
                                        <w:rPr>
                                          <w:rFonts w:ascii="Arial" w:hAnsi="Arial" w:cs="Arial"/>
                                          <w:color w:val="000000"/>
                                          <w:sz w:val="18"/>
                                          <w:szCs w:val="18"/>
                                          <w:lang w:val="fr-FR"/>
                                        </w:rPr>
                                        <w:t xml:space="preserve"> (n=11)</w:t>
                                      </w:r>
                                    </w:p>
                                    <w:p w14:paraId="6B8D478D"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Inconclusive PCR (n=0)</w:t>
                                      </w:r>
                                    </w:p>
                                    <w:p w14:paraId="25FECCA8"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(n=3)</w:t>
                                      </w:r>
                                    </w:p>
                                  </w:txbxContent>
                                </wps:txbx>
                                <wps:bodyPr rot="0" vert="horz" wrap="square" lIns="91440" tIns="45720" rIns="91440" bIns="45720" anchor="ctr" anchorCtr="0" upright="1">
                                  <a:noAutofit/>
                                </wps:bodyPr>
                              </wps:wsp>
                              <wps:wsp>
                                <wps:cNvPr id="60" name="Flowchart: Process 43" descr="Day 42 (n=31)"/>
                                <wps:cNvSpPr>
                                  <a:spLocks noChangeArrowheads="1"/>
                                </wps:cNvSpPr>
                                <wps:spPr bwMode="auto">
                                  <a:xfrm>
                                    <a:off x="21888" y="53404"/>
                                    <a:ext cx="16020" cy="9330"/>
                                  </a:xfrm>
                                  <a:prstGeom prst="flowChartProcess">
                                    <a:avLst/>
                                  </a:prstGeom>
                                  <a:solidFill>
                                    <a:srgbClr val="FFFFFF"/>
                                  </a:solidFill>
                                  <a:ln w="12700">
                                    <a:solidFill>
                                      <a:srgbClr val="7F7F7F"/>
                                    </a:solidFill>
                                    <a:miter lim="800000"/>
                                    <a:headEnd/>
                                    <a:tailEnd/>
                                  </a:ln>
                                </wps:spPr>
                                <wps:txbx>
                                  <w:txbxContent>
                                    <w:p w14:paraId="413F25B0" w14:textId="77777777" w:rsidR="00B23961" w:rsidRPr="001B1E9C" w:rsidRDefault="00B23961" w:rsidP="00CE1F42">
                                      <w:pPr>
                                        <w:pStyle w:val="NormalWeb"/>
                                        <w:spacing w:before="0" w:beforeAutospacing="0" w:after="0" w:afterAutospacing="0"/>
                                        <w:jc w:val="center"/>
                                        <w:rPr>
                                          <w:lang w:val="es-MX"/>
                                        </w:rPr>
                                      </w:pPr>
                                      <w:r w:rsidRPr="001B1E9C">
                                        <w:rPr>
                                          <w:rFonts w:ascii="Arial" w:hAnsi="Arial" w:cs="Arial"/>
                                          <w:b/>
                                          <w:bCs/>
                                          <w:color w:val="000000" w:themeColor="dark1"/>
                                          <w:sz w:val="18"/>
                                          <w:szCs w:val="18"/>
                                          <w:lang w:val="es-MX"/>
                                        </w:rPr>
                                        <w:t>Zambia</w:t>
                                      </w:r>
                                    </w:p>
                                    <w:p w14:paraId="2E9595A6"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sz w:val="18"/>
                                          <w:szCs w:val="18"/>
                                          <w:lang w:val="es-MX"/>
                                        </w:rPr>
                                        <w:t>Recurrences</w:t>
                                      </w:r>
                                      <w:proofErr w:type="spellEnd"/>
                                      <w:r w:rsidRPr="001B1E9C">
                                        <w:rPr>
                                          <w:rFonts w:ascii="Arial" w:hAnsi="Arial" w:cs="Arial"/>
                                          <w:color w:val="000000"/>
                                          <w:sz w:val="18"/>
                                          <w:szCs w:val="18"/>
                                          <w:lang w:val="es-MX"/>
                                        </w:rPr>
                                        <w:t xml:space="preserve"> (n=</w:t>
                                      </w:r>
                                      <w:r>
                                        <w:rPr>
                                          <w:rFonts w:ascii="Arial" w:hAnsi="Arial" w:cs="Arial"/>
                                          <w:color w:val="000000"/>
                                          <w:sz w:val="18"/>
                                          <w:szCs w:val="18"/>
                                          <w:lang w:val="es-MX"/>
                                        </w:rPr>
                                        <w:t>15</w:t>
                                      </w:r>
                                      <w:r w:rsidRPr="001B1E9C">
                                        <w:rPr>
                                          <w:rFonts w:ascii="Arial" w:hAnsi="Arial" w:cs="Arial"/>
                                          <w:color w:val="000000"/>
                                          <w:sz w:val="18"/>
                                          <w:szCs w:val="18"/>
                                          <w:lang w:val="es-MX"/>
                                        </w:rPr>
                                        <w:t>)</w:t>
                                      </w:r>
                                    </w:p>
                                    <w:p w14:paraId="3B9ACA6F"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sz w:val="18"/>
                                          <w:szCs w:val="18"/>
                                          <w:lang w:val="es-MX"/>
                                        </w:rPr>
                                        <w:t xml:space="preserve">    - </w:t>
                                      </w:r>
                                      <w:proofErr w:type="spellStart"/>
                                      <w:r w:rsidRPr="001B1E9C">
                                        <w:rPr>
                                          <w:rFonts w:ascii="Arial" w:hAnsi="Arial" w:cs="Arial"/>
                                          <w:color w:val="000000"/>
                                          <w:sz w:val="18"/>
                                          <w:szCs w:val="18"/>
                                          <w:lang w:val="es-MX"/>
                                        </w:rPr>
                                        <w:t>Recrudescences</w:t>
                                      </w:r>
                                      <w:proofErr w:type="spellEnd"/>
                                      <w:r w:rsidRPr="001B1E9C">
                                        <w:rPr>
                                          <w:rFonts w:ascii="Arial" w:hAnsi="Arial" w:cs="Arial"/>
                                          <w:color w:val="000000"/>
                                          <w:sz w:val="18"/>
                                          <w:szCs w:val="18"/>
                                          <w:lang w:val="es-MX"/>
                                        </w:rPr>
                                        <w:t xml:space="preserve"> (n=7)</w:t>
                                      </w:r>
                                    </w:p>
                                    <w:p w14:paraId="3C54E8F4"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es-MX"/>
                                        </w:rPr>
                                        <w:t xml:space="preserve">    </w:t>
                                      </w:r>
                                      <w:r>
                                        <w:rPr>
                                          <w:rFonts w:ascii="Arial" w:hAnsi="Arial" w:cs="Arial"/>
                                          <w:color w:val="000000"/>
                                          <w:sz w:val="18"/>
                                          <w:szCs w:val="18"/>
                                        </w:rPr>
                                        <w:t>- Reinfections (n=7)</w:t>
                                      </w:r>
                                    </w:p>
                                    <w:p w14:paraId="2079B04F"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Inconclusive PCR (n=0)</w:t>
                                      </w:r>
                                    </w:p>
                                    <w:p w14:paraId="776D8E1A"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w:t>
                                      </w:r>
                                    </w:p>
                                  </w:txbxContent>
                                </wps:txbx>
                                <wps:bodyPr rot="0" vert="horz" wrap="square" lIns="91440" tIns="45720" rIns="91440" bIns="45720" anchor="ctr" anchorCtr="0" upright="1">
                                  <a:noAutofit/>
                                </wps:bodyPr>
                              </wps:wsp>
                              <wps:wsp>
                                <wps:cNvPr id="61" name="Flowchart: Process 44" descr="Day 42 (n=31)"/>
                                <wps:cNvSpPr>
                                  <a:spLocks noChangeArrowheads="1"/>
                                </wps:cNvSpPr>
                                <wps:spPr bwMode="auto">
                                  <a:xfrm>
                                    <a:off x="21888" y="63347"/>
                                    <a:ext cx="16020" cy="9331"/>
                                  </a:xfrm>
                                  <a:prstGeom prst="flowChartProcess">
                                    <a:avLst/>
                                  </a:prstGeom>
                                  <a:solidFill>
                                    <a:srgbClr val="FFFFFF"/>
                                  </a:solidFill>
                                  <a:ln w="12700">
                                    <a:solidFill>
                                      <a:srgbClr val="7F7F7F"/>
                                    </a:solidFill>
                                    <a:miter lim="800000"/>
                                    <a:headEnd/>
                                    <a:tailEnd/>
                                  </a:ln>
                                </wps:spPr>
                                <wps:txbx>
                                  <w:txbxContent>
                                    <w:p w14:paraId="0BB9BA20"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Malawi Blantyre</w:t>
                                      </w:r>
                                    </w:p>
                                    <w:p w14:paraId="6F261C6A"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(n=84)</w:t>
                                      </w:r>
                                    </w:p>
                                    <w:p w14:paraId="241CF097"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(n=32)</w:t>
                                      </w:r>
                                    </w:p>
                                    <w:p w14:paraId="0546A1DB"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w:t>
                                      </w:r>
                                      <w:proofErr w:type="spellStart"/>
                                      <w:r w:rsidRPr="001B1E9C">
                                        <w:rPr>
                                          <w:rFonts w:ascii="Arial" w:hAnsi="Arial" w:cs="Arial"/>
                                          <w:color w:val="000000"/>
                                          <w:sz w:val="18"/>
                                          <w:szCs w:val="18"/>
                                          <w:lang w:val="fr-FR"/>
                                        </w:rPr>
                                        <w:t>Reinfections</w:t>
                                      </w:r>
                                      <w:proofErr w:type="spellEnd"/>
                                      <w:r w:rsidRPr="001B1E9C">
                                        <w:rPr>
                                          <w:rFonts w:ascii="Arial" w:hAnsi="Arial" w:cs="Arial"/>
                                          <w:color w:val="000000"/>
                                          <w:sz w:val="18"/>
                                          <w:szCs w:val="18"/>
                                          <w:lang w:val="fr-FR"/>
                                        </w:rPr>
                                        <w:t xml:space="preserve"> (n=36)</w:t>
                                      </w:r>
                                    </w:p>
                                    <w:p w14:paraId="01BC0F9A"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Inconclusive PCR (n=0)</w:t>
                                      </w:r>
                                    </w:p>
                                    <w:p w14:paraId="26AF2D89"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(n=16)</w:t>
                                      </w:r>
                                    </w:p>
                                  </w:txbxContent>
                                </wps:txbx>
                                <wps:bodyPr rot="0" vert="horz" wrap="square" lIns="91440" tIns="45720" rIns="91440" bIns="45720" anchor="ctr" anchorCtr="0" upright="1">
                                  <a:noAutofit/>
                                </wps:bodyPr>
                              </wps:wsp>
                              <wps:wsp>
                                <wps:cNvPr id="62" name="Flowchart: Process 45" descr="Day 42 (n=31)"/>
                                <wps:cNvSpPr>
                                  <a:spLocks noChangeArrowheads="1"/>
                                </wps:cNvSpPr>
                                <wps:spPr bwMode="auto">
                                  <a:xfrm>
                                    <a:off x="0" y="63347"/>
                                    <a:ext cx="16020" cy="9330"/>
                                  </a:xfrm>
                                  <a:prstGeom prst="flowChartProcess">
                                    <a:avLst/>
                                  </a:prstGeom>
                                  <a:solidFill>
                                    <a:srgbClr val="FFFFFF"/>
                                  </a:solidFill>
                                  <a:ln w="12700">
                                    <a:solidFill>
                                      <a:srgbClr val="7F7F7F"/>
                                    </a:solidFill>
                                    <a:miter lim="800000"/>
                                    <a:headEnd/>
                                    <a:tailEnd/>
                                  </a:ln>
                                </wps:spPr>
                                <wps:txbx>
                                  <w:txbxContent>
                                    <w:p w14:paraId="2ED0197B"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Mali</w:t>
                                      </w:r>
                                    </w:p>
                                    <w:p w14:paraId="006E5523"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(n=8)</w:t>
                                      </w:r>
                                    </w:p>
                                    <w:p w14:paraId="23C4BDD7"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(n=2)</w:t>
                                      </w:r>
                                    </w:p>
                                    <w:p w14:paraId="4DB39555"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w:t>
                                      </w:r>
                                      <w:proofErr w:type="spellStart"/>
                                      <w:r w:rsidRPr="001B1E9C">
                                        <w:rPr>
                                          <w:rFonts w:ascii="Arial" w:hAnsi="Arial" w:cs="Arial"/>
                                          <w:color w:val="000000"/>
                                          <w:sz w:val="18"/>
                                          <w:szCs w:val="18"/>
                                          <w:lang w:val="fr-FR"/>
                                        </w:rPr>
                                        <w:t>Reinfections</w:t>
                                      </w:r>
                                      <w:proofErr w:type="spellEnd"/>
                                      <w:r w:rsidRPr="001B1E9C">
                                        <w:rPr>
                                          <w:rFonts w:ascii="Arial" w:hAnsi="Arial" w:cs="Arial"/>
                                          <w:color w:val="000000"/>
                                          <w:sz w:val="18"/>
                                          <w:szCs w:val="18"/>
                                          <w:lang w:val="fr-FR"/>
                                        </w:rPr>
                                        <w:t xml:space="preserve"> (n=4)</w:t>
                                      </w:r>
                                    </w:p>
                                    <w:p w14:paraId="7D74B401"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Inconclusive PCR (n=1)</w:t>
                                      </w:r>
                                    </w:p>
                                    <w:p w14:paraId="012A95E2"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w:t>
                                      </w:r>
                                    </w:p>
                                  </w:txbxContent>
                                </wps:txbx>
                                <wps:bodyPr rot="0" vert="horz" wrap="square" lIns="91440" tIns="45720" rIns="91440" bIns="45720" anchor="ctr" anchorCtr="0" upright="1">
                                  <a:noAutofit/>
                                </wps:bodyPr>
                              </wps:wsp>
                              <wps:wsp>
                                <wps:cNvPr id="63" name="Flowchart: Process 46" descr="Day 42 (n=31)"/>
                                <wps:cNvSpPr>
                                  <a:spLocks noChangeArrowheads="1"/>
                                </wps:cNvSpPr>
                                <wps:spPr bwMode="auto">
                                  <a:xfrm>
                                    <a:off x="0" y="53404"/>
                                    <a:ext cx="16020" cy="9330"/>
                                  </a:xfrm>
                                  <a:prstGeom prst="flowChartProcess">
                                    <a:avLst/>
                                  </a:prstGeom>
                                  <a:solidFill>
                                    <a:srgbClr val="FFFFFF"/>
                                  </a:solidFill>
                                  <a:ln w="12700">
                                    <a:solidFill>
                                      <a:srgbClr val="7F7F7F"/>
                                    </a:solidFill>
                                    <a:miter lim="800000"/>
                                    <a:headEnd/>
                                    <a:tailEnd/>
                                  </a:ln>
                                </wps:spPr>
                                <wps:txbx>
                                  <w:txbxContent>
                                    <w:p w14:paraId="6B459AF4" w14:textId="77777777" w:rsidR="00B23961" w:rsidRPr="001B1E9C" w:rsidRDefault="00B23961" w:rsidP="00CE1F42">
                                      <w:pPr>
                                        <w:pStyle w:val="NormalWeb"/>
                                        <w:spacing w:before="0" w:beforeAutospacing="0" w:after="0" w:afterAutospacing="0"/>
                                        <w:jc w:val="center"/>
                                        <w:rPr>
                                          <w:lang w:val="es-MX"/>
                                        </w:rPr>
                                      </w:pPr>
                                      <w:r w:rsidRPr="001B1E9C">
                                        <w:rPr>
                                          <w:rFonts w:ascii="Arial" w:hAnsi="Arial" w:cs="Arial"/>
                                          <w:b/>
                                          <w:bCs/>
                                          <w:color w:val="000000" w:themeColor="dark1"/>
                                          <w:sz w:val="18"/>
                                          <w:szCs w:val="18"/>
                                          <w:lang w:val="es-MX"/>
                                        </w:rPr>
                                        <w:t>Burkina Faso</w:t>
                                      </w:r>
                                    </w:p>
                                    <w:p w14:paraId="6856664B"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Recurrences</w:t>
                                      </w:r>
                                      <w:proofErr w:type="spellEnd"/>
                                      <w:r w:rsidRPr="001B1E9C">
                                        <w:rPr>
                                          <w:rFonts w:ascii="Arial" w:hAnsi="Arial" w:cs="Arial"/>
                                          <w:color w:val="000000" w:themeColor="dark1"/>
                                          <w:sz w:val="18"/>
                                          <w:szCs w:val="18"/>
                                          <w:lang w:val="es-MX"/>
                                        </w:rPr>
                                        <w:t xml:space="preserve"> (n=19)</w:t>
                                      </w:r>
                                    </w:p>
                                    <w:p w14:paraId="559F3B90"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 xml:space="preserve">    - </w:t>
                                      </w:r>
                                      <w:proofErr w:type="spellStart"/>
                                      <w:r w:rsidRPr="001B1E9C">
                                        <w:rPr>
                                          <w:rFonts w:ascii="Arial" w:hAnsi="Arial" w:cs="Arial"/>
                                          <w:color w:val="000000" w:themeColor="dark1"/>
                                          <w:sz w:val="18"/>
                                          <w:szCs w:val="18"/>
                                          <w:lang w:val="es-MX"/>
                                        </w:rPr>
                                        <w:t>Recrudescences</w:t>
                                      </w:r>
                                      <w:proofErr w:type="spellEnd"/>
                                      <w:r w:rsidRPr="001B1E9C">
                                        <w:rPr>
                                          <w:rFonts w:ascii="Arial" w:hAnsi="Arial" w:cs="Arial"/>
                                          <w:color w:val="000000" w:themeColor="dark1"/>
                                          <w:sz w:val="18"/>
                                          <w:szCs w:val="18"/>
                                          <w:lang w:val="es-MX"/>
                                        </w:rPr>
                                        <w:t xml:space="preserve"> (n=4)</w:t>
                                      </w:r>
                                    </w:p>
                                    <w:p w14:paraId="58BCE7DD" w14:textId="77777777" w:rsidR="00B23961" w:rsidRDefault="00B23961" w:rsidP="00CE1F42">
                                      <w:pPr>
                                        <w:pStyle w:val="NormalWeb"/>
                                        <w:spacing w:before="0" w:beforeAutospacing="0" w:after="0" w:afterAutospacing="0"/>
                                      </w:pPr>
                                      <w:r w:rsidRPr="001B1E9C">
                                        <w:rPr>
                                          <w:rFonts w:ascii="Arial" w:hAnsi="Arial" w:cs="Arial"/>
                                          <w:color w:val="000000" w:themeColor="dark1"/>
                                          <w:sz w:val="18"/>
                                          <w:szCs w:val="18"/>
                                          <w:lang w:val="es-MX"/>
                                        </w:rPr>
                                        <w:t xml:space="preserve">    </w:t>
                                      </w:r>
                                      <w:r>
                                        <w:rPr>
                                          <w:rFonts w:ascii="Arial" w:hAnsi="Arial" w:cs="Arial"/>
                                          <w:color w:val="000000" w:themeColor="dark1"/>
                                          <w:sz w:val="18"/>
                                          <w:szCs w:val="18"/>
                                        </w:rPr>
                                        <w:t>- Reinfections (n=14)</w:t>
                                      </w:r>
                                    </w:p>
                                    <w:p w14:paraId="62180058"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 xml:space="preserve">    - Inconclusive PCR (n=1)</w:t>
                                      </w:r>
                                    </w:p>
                                    <w:p w14:paraId="4DD221DC"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 xml:space="preserve">    - Missing PCR (n=0)</w:t>
                                      </w:r>
                                    </w:p>
                                  </w:txbxContent>
                                </wps:txbx>
                                <wps:bodyPr rot="0" vert="horz" wrap="square" lIns="91440" tIns="45720" rIns="91440" bIns="45720" anchor="ctr" anchorCtr="0" upright="1">
                                  <a:noAutofit/>
                                </wps:bodyPr>
                              </wps:wsp>
                              <wps:wsp>
                                <wps:cNvPr id="64" name="Flowchart: Process 47" descr="Day 42 (n=31)"/>
                                <wps:cNvSpPr>
                                  <a:spLocks noChangeArrowheads="1"/>
                                </wps:cNvSpPr>
                                <wps:spPr bwMode="auto">
                                  <a:xfrm>
                                    <a:off x="21888" y="73231"/>
                                    <a:ext cx="16020" cy="9330"/>
                                  </a:xfrm>
                                  <a:prstGeom prst="flowChartProcess">
                                    <a:avLst/>
                                  </a:prstGeom>
                                  <a:solidFill>
                                    <a:srgbClr val="FFFFFF"/>
                                  </a:solidFill>
                                  <a:ln w="12700">
                                    <a:solidFill>
                                      <a:srgbClr val="7F7F7F"/>
                                    </a:solidFill>
                                    <a:miter lim="800000"/>
                                    <a:headEnd/>
                                    <a:tailEnd/>
                                  </a:ln>
                                </wps:spPr>
                                <wps:txbx>
                                  <w:txbxContent>
                                    <w:p w14:paraId="23B7DA4E"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 xml:space="preserve">Malawi </w:t>
                                      </w:r>
                                      <w:proofErr w:type="spellStart"/>
                                      <w:r w:rsidRPr="001B1E9C">
                                        <w:rPr>
                                          <w:rFonts w:ascii="Arial" w:hAnsi="Arial" w:cs="Arial"/>
                                          <w:b/>
                                          <w:bCs/>
                                          <w:color w:val="000000" w:themeColor="dark1"/>
                                          <w:sz w:val="18"/>
                                          <w:szCs w:val="18"/>
                                          <w:lang w:val="fr-FR"/>
                                        </w:rPr>
                                        <w:t>Machinga</w:t>
                                      </w:r>
                                      <w:proofErr w:type="spellEnd"/>
                                    </w:p>
                                    <w:p w14:paraId="5F3EB5BB"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(n=87)</w:t>
                                      </w:r>
                                    </w:p>
                                    <w:p w14:paraId="03CEA725"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(n=51)</w:t>
                                      </w:r>
                                    </w:p>
                                    <w:p w14:paraId="29EEF29C"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Reinfections (n=17)</w:t>
                                      </w:r>
                                    </w:p>
                                    <w:p w14:paraId="4EDE1F0A"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Inconclusive PCR (n=0)</w:t>
                                      </w:r>
                                    </w:p>
                                    <w:p w14:paraId="3A59B0B4"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(n=19)</w:t>
                                      </w:r>
                                    </w:p>
                                  </w:txbxContent>
                                </wps:txbx>
                                <wps:bodyPr rot="0" vert="horz" wrap="square" lIns="91440" tIns="45720" rIns="91440" bIns="45720" anchor="ctr" anchorCtr="0" upright="1">
                                  <a:noAutofit/>
                                </wps:bodyPr>
                              </wps:wsp>
                              <wpg:grpSp>
                                <wpg:cNvPr id="65" name="Group 48"/>
                                <wpg:cNvGrpSpPr>
                                  <a:grpSpLocks/>
                                </wpg:cNvGrpSpPr>
                                <wpg:grpSpPr bwMode="auto">
                                  <a:xfrm>
                                    <a:off x="16098" y="52640"/>
                                    <a:ext cx="5760" cy="25450"/>
                                    <a:chOff x="16098" y="52640"/>
                                    <a:chExt cx="5760" cy="25449"/>
                                  </a:xfrm>
                                </wpg:grpSpPr>
                                <wps:wsp>
                                  <wps:cNvPr id="66" name="Elbow Connector 56"/>
                                  <wps:cNvCnPr>
                                    <a:cxnSpLocks noChangeShapeType="1"/>
                                  </wps:cNvCnPr>
                                  <wps:spPr bwMode="auto">
                                    <a:xfrm flipH="1" flipV="1">
                                      <a:off x="18907" y="52640"/>
                                      <a:ext cx="49" cy="254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Elbow Connector 62"/>
                                  <wps:cNvCnPr/>
                                  <wps:spPr bwMode="auto">
                                    <a:xfrm rot="-5400000">
                                      <a:off x="18978" y="75210"/>
                                      <a:ext cx="0" cy="576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Elbow Connector 62"/>
                                  <wps:cNvCnPr/>
                                  <wps:spPr bwMode="auto">
                                    <a:xfrm rot="-5400000">
                                      <a:off x="18978" y="55002"/>
                                      <a:ext cx="0" cy="576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Elbow Connector 62"/>
                                  <wps:cNvCnPr/>
                                  <wps:spPr bwMode="auto">
                                    <a:xfrm rot="-5400000">
                                      <a:off x="18978" y="65384"/>
                                      <a:ext cx="0" cy="576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5pt;margin-top:8.1pt;width:404.2pt;height:626.85pt;z-index:-251656192;mso-position-vertical-relative:page" coordsize="45092,8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">
                      <v:group id="Group 40" o:spid="_x0000_s1027" style="position:absolute;left:9457;width:35635;height:52640" coordorigin="9457" coordsize="35634,5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53" o:spid="_x0000_s1028" style="position:absolute;left:18867;top:10479;width:11887;height:2880" coordorigin="18867,10479" coordsize="11887,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67" o:spid="_x0000_s1029" type="#_x0000_t32" style="position:absolute;left:18867;top:10479;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968MAAADbAAAADwAAAGRycy9kb3ducmV2LnhtbESPQWvCQBSE70L/w/IKvekmjZSSuoot&#10;2HpVQ8+P7Gs2mn27zW5N/PeuIPQ4zMw3zGI12k6cqQ+tYwX5LANBXDvdcqOgOmymryBCRNbYOSYF&#10;FwqwWj5MFlhqN/COzvvYiAThUKICE6MvpQy1IYth5jxx8n5cbzEm2TdS9zgkuO3kc5a9SIstpwWD&#10;nj4M1af9n1Xgq8Ll69/L16Y+GF8N+fd7cfxU6ulxXL+BiDTG//C9vdUK5gXcvqQ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9PevDAAAA2wAAAA8AAAAAAAAAAAAA&#10;AAAAoQIAAGRycy9kb3ducmV2LnhtbFBLBQYAAAAABAAEAPkAAACRAwAAAAA=&#10;" strokeweight="1pt">
                            <v:stroke endarrow="block"/>
                          </v:shape>
                          <v:shapetype id="_x0000_t33" coordsize="21600,21600" o:spt="33" o:oned="t" path="m,l21600,r,21600e" filled="f">
                            <v:stroke joinstyle="miter"/>
                            <v:path arrowok="t" fillok="f" o:connecttype="none"/>
                            <o:lock v:ext="edit" shapetype="t"/>
                          </v:shapetype>
                          <v:shape id="Elbow Connector 68" o:spid="_x0000_s1030" type="#_x0000_t33" style="position:absolute;left:23861;top:5587;width:1905;height:118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hcYAAADbAAAADwAAAGRycy9kb3ducmV2LnhtbESPQWvCQBSE7wX/w/IEb3WjSNDUVUQQ&#10;CpZiY6keH9nXbNrs2zS71dRf3xUEj8PMfMPMl52txYlaXzlWMBomIIgLpysuFbzvN49TED4ga6wd&#10;k4I/8rBc9B7mmGl35jc65aEUEcI+QwUmhCaT0heGLPqha4ij9+laiyHKtpS6xXOE21qOkySVFiuO&#10;CwYbWhsqvvNfq+CSzl7MaFd/vX6k2+MmX4UffZgpNeh3qycQgbpwD9/az1rBZALXL/EH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F8YXGAAAA2wAAAA8AAAAAAAAA&#10;AAAAAAAAoQIAAGRycy9kb3ducmV2LnhtbFBLBQYAAAAABAAEAPkAAACUAwAAAAA=&#10;" strokeweight="1pt">
                            <v:stroke endarrow="block"/>
                          </v:shape>
                        </v:group>
                        <v:shapetype id="_x0000_t109" coordsize="21600,21600" o:spt="109" path="m,l,21600r21600,l21600,xe">
                          <v:stroke joinstyle="miter"/>
                          <v:path gradientshapeok="t" o:connecttype="rect"/>
                        </v:shapetype>
                        <v:shape id="Flowchart: Process 54" o:spid="_x0000_s1031" type="#_x0000_t109" alt="Women eligible" style="position:absolute;left:9457;top:13428;width:18902;height:10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mG8MA&#10;AADbAAAADwAAAGRycy9kb3ducmV2LnhtbESPQWsCMRSE7wX/Q3gFbzWrdIusRqmCoJS1VEvPj81z&#10;s7h5WZJUt//eCEKPw8x8w8yXvW3FhXxoHCsYjzIQxJXTDdcKvo+blymIEJE1to5JwR8FWC4GT3Ms&#10;tLvyF10OsRYJwqFABSbGrpAyVIYshpHriJN3ct5iTNLXUnu8Jrht5STL3qTFhtOCwY7Whqrz4dcq&#10;KN3nDvcftPV5mXdlfzY/6/FKqeFz/z4DEamP/+FHe6sVvOZ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mG8MAAADbAAAADwAAAAAAAAAAAAAAAACYAgAAZHJzL2Rv&#10;d25yZXYueG1sUEsFBgAAAAAEAAQA9QAAAIgDAAAAAA==&#10;" strokecolor="#7f7f7f" strokeweight="1pt">
                          <v:textbox>
                            <w:txbxContent>
                              <w:p w14:paraId="58290B44" w14:textId="77777777" w:rsidR="00B23961" w:rsidRPr="001B1E9C" w:rsidRDefault="00B23961" w:rsidP="00CE1F42">
                                <w:pPr>
                                  <w:pStyle w:val="NormalWeb"/>
                                  <w:spacing w:before="0" w:beforeAutospacing="0" w:after="0" w:afterAutospacing="0"/>
                                  <w:jc w:val="center"/>
                                  <w:rPr>
                                    <w:lang w:val="es-MX"/>
                                  </w:rPr>
                                </w:pPr>
                                <w:proofErr w:type="spellStart"/>
                                <w:proofErr w:type="gramStart"/>
                                <w:r w:rsidRPr="001B1E9C">
                                  <w:rPr>
                                    <w:rFonts w:ascii="Arial" w:hAnsi="Arial" w:cs="Arial"/>
                                    <w:b/>
                                    <w:bCs/>
                                    <w:color w:val="000000" w:themeColor="dark1"/>
                                    <w:sz w:val="18"/>
                                    <w:szCs w:val="18"/>
                                    <w:lang w:val="es-MX"/>
                                  </w:rPr>
                                  <w:t>mITT</w:t>
                                </w:r>
                                <w:proofErr w:type="spellEnd"/>
                                <w:proofErr w:type="gramEnd"/>
                                <w:r w:rsidRPr="001B1E9C">
                                  <w:rPr>
                                    <w:rFonts w:ascii="Arial" w:hAnsi="Arial" w:cs="Arial"/>
                                    <w:b/>
                                    <w:bCs/>
                                    <w:color w:val="000000" w:themeColor="dark1"/>
                                    <w:sz w:val="18"/>
                                    <w:szCs w:val="18"/>
                                    <w:lang w:val="es-MX"/>
                                  </w:rPr>
                                  <w:t xml:space="preserve"> (n=</w:t>
                                </w:r>
                                <w:r>
                                  <w:rPr>
                                    <w:rFonts w:ascii="Arial" w:hAnsi="Arial" w:cs="Arial"/>
                                    <w:b/>
                                    <w:bCs/>
                                    <w:color w:val="000000" w:themeColor="dark1"/>
                                    <w:sz w:val="18"/>
                                    <w:szCs w:val="18"/>
                                    <w:lang w:val="es-MX"/>
                                  </w:rPr>
                                  <w:t>1222</w:t>
                                </w:r>
                                <w:r w:rsidRPr="001B1E9C">
                                  <w:rPr>
                                    <w:rFonts w:ascii="Arial" w:hAnsi="Arial" w:cs="Arial"/>
                                    <w:b/>
                                    <w:bCs/>
                                    <w:color w:val="000000" w:themeColor="dark1"/>
                                    <w:sz w:val="18"/>
                                    <w:szCs w:val="18"/>
                                    <w:lang w:val="es-MX"/>
                                  </w:rPr>
                                  <w:t>)</w:t>
                                </w:r>
                              </w:p>
                              <w:p w14:paraId="39A2256B"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Burkina Faso (n=307)</w:t>
                                </w:r>
                              </w:p>
                              <w:p w14:paraId="1C823B10"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(n=26</w:t>
                                </w:r>
                                <w:r>
                                  <w:rPr>
                                    <w:rFonts w:ascii="Arial" w:hAnsi="Arial" w:cs="Arial"/>
                                    <w:color w:val="000000" w:themeColor="dark1"/>
                                    <w:sz w:val="18"/>
                                    <w:szCs w:val="18"/>
                                    <w:lang w:val="es-MX"/>
                                  </w:rPr>
                                  <w:t>6</w:t>
                                </w:r>
                                <w:r w:rsidRPr="001B1E9C">
                                  <w:rPr>
                                    <w:rFonts w:ascii="Arial" w:hAnsi="Arial" w:cs="Arial"/>
                                    <w:color w:val="000000" w:themeColor="dark1"/>
                                    <w:sz w:val="18"/>
                                    <w:szCs w:val="18"/>
                                    <w:lang w:val="es-MX"/>
                                  </w:rPr>
                                  <w:t>)</w:t>
                                </w:r>
                              </w:p>
                              <w:p w14:paraId="4B208956"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(n=58)</w:t>
                                </w:r>
                              </w:p>
                              <w:p w14:paraId="3A418EBF"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92</w:t>
                                </w:r>
                                <w:r w:rsidRPr="001B1E9C">
                                  <w:rPr>
                                    <w:rFonts w:ascii="Arial" w:hAnsi="Arial" w:cs="Arial"/>
                                    <w:color w:val="000000" w:themeColor="dark1"/>
                                    <w:sz w:val="18"/>
                                    <w:szCs w:val="18"/>
                                    <w:lang w:val="es-MX"/>
                                  </w:rPr>
                                  <w:t>)</w:t>
                                </w:r>
                              </w:p>
                              <w:p w14:paraId="000DFB73" w14:textId="77777777" w:rsidR="00B23961" w:rsidRPr="001A6DF9" w:rsidRDefault="00B23961" w:rsidP="00CE1F42">
                                <w:pPr>
                                  <w:pStyle w:val="NormalWeb"/>
                                  <w:spacing w:before="0" w:beforeAutospacing="0" w:after="0" w:afterAutospacing="0"/>
                                  <w:rPr>
                                    <w:lang w:val="fr-FR"/>
                                  </w:rPr>
                                </w:pPr>
                                <w:r w:rsidRPr="001A6DF9">
                                  <w:rPr>
                                    <w:rFonts w:ascii="Arial" w:hAnsi="Arial" w:cs="Arial"/>
                                    <w:color w:val="000000" w:themeColor="dark1"/>
                                    <w:sz w:val="18"/>
                                    <w:szCs w:val="18"/>
                                    <w:lang w:val="fr-FR"/>
                                  </w:rPr>
                                  <w:t>Malawi Blantyre (n=253)</w:t>
                                </w:r>
                              </w:p>
                              <w:p w14:paraId="337417E3"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(n=246)</w:t>
                                </w:r>
                              </w:p>
                            </w:txbxContent>
                          </v:textbox>
                        </v:shape>
                        <v:group id="Group 55" o:spid="_x0000_s1032" style="position:absolute;left:18867;top:24006;width:11880;height:2880" coordorigin="18867,24006" coordsize="11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Straight Arrow Connector 65" o:spid="_x0000_s1033" type="#_x0000_t32" style="position:absolute;left:18867;top:24006;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76MMAAADbAAAADwAAAGRycy9kb3ducmV2LnhtbESPwW7CMBBE75X6D9ZW4lacQNVWKQYB&#10;EpRrIep5FS9xaLx2Y0PC3+NKlTiOZuaNZrYYbCsu1IXGsYJ8nIEgrpxuuFZQHjbP7yBCRNbYOiYF&#10;VwqwmD8+zLDQrucvuuxjLRKEQ4EKTIy+kDJUhiyGsfPEyTu6zmJMsqul7rBPcNvKSZa9SosNpwWD&#10;ntaGqp/92Srw5dTly9/r56Y6GF/2+fdqetoqNXoalh8gIg3xHv5v77SClzf4+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O+jDAAAA2wAAAA8AAAAAAAAAAAAA&#10;AAAAoQIAAGRycy9kb3ducmV2LnhtbFBLBQYAAAAABAAEAPkAAACRAwAAAAA=&#10;" strokeweight="1pt">
                            <v:stroke endarrow="block"/>
                          </v:shape>
                          <v:shape id="Elbow Connector 66" o:spid="_x0000_s1034" type="#_x0000_t33" style="position:absolute;left:23854;top:19399;width:1905;height:118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j7gMIAAADbAAAADwAAAGRycy9kb3ducmV2LnhtbERPXWvCMBR9H+w/hDvwbaaKFO2MIoIg&#10;KKLd2PZ4ae6abs1NbaJWf715EPZ4ON/TeWdrcabWV44VDPoJCOLC6YpLBR/vq9cxCB+QNdaOScGV&#10;PMxnz09TzLS78IHOeShFDGGfoQITQpNJ6QtDFn3fNcSR+3GtxRBhW0rd4iWG21oOkySVFiuODQYb&#10;Whoq/vKTVXBLJ1sz2Ne/u890873KF+GovyZK9V66xRuIQF34Fz/ca61gFMfG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j7gMIAAADbAAAADwAAAAAAAAAAAAAA&#10;AAChAgAAZHJzL2Rvd25yZXYueG1sUEsFBgAAAAAEAAQA+QAAAJADAAAAAA==&#10;" strokeweight="1pt">
                            <v:stroke endarrow="block"/>
                          </v:shape>
                        </v:group>
                        <v:shape id="Flowchart: Process 56" o:spid="_x0000_s1035" type="#_x0000_t109" alt="Day 14 (n=48)" style="position:absolute;left:9457;top:26863;width:18902;height:10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sHsQA&#10;AADbAAAADwAAAGRycy9kb3ducmV2LnhtbESP3WoCMRSE7wXfIZxC72rWUouuRrFCwSKr+IPXh83p&#10;ZnFzsiSpbt/eFApeDjPzDTNbdLYRV/KhdqxgOMhAEJdO11wpOB0/X8YgQkTW2DgmBb8UYDHv92aY&#10;a3fjPV0PsRIJwiFHBSbGNpcylIYshoFriZP37bzFmKSvpPZ4S3DbyNcse5cWa04LBltaGSovhx+r&#10;oHC7L9xuaO1Hxagtuos5r4YfSj0/dcspiEhdfIT/22ut4G0C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vbB7EAAAA2wAAAA8AAAAAAAAAAAAAAAAAmAIAAGRycy9k&#10;b3ducmV2LnhtbFBLBQYAAAAABAAEAPUAAACJAwAAAAA=&#10;" strokecolor="#7f7f7f" strokeweight="1pt">
                          <v:textbox>
                            <w:txbxContent>
                              <w:p w14:paraId="30742FD7" w14:textId="77777777" w:rsidR="00B23961" w:rsidRDefault="00B23961" w:rsidP="00CE1F42">
                                <w:pPr>
                                  <w:pStyle w:val="NormalWeb"/>
                                  <w:spacing w:before="0" w:beforeAutospacing="0" w:after="0" w:afterAutospacing="0"/>
                                  <w:jc w:val="center"/>
                                </w:pPr>
                                <w:r>
                                  <w:rPr>
                                    <w:rFonts w:ascii="Arial" w:hAnsi="Arial" w:cs="Arial"/>
                                    <w:b/>
                                    <w:bCs/>
                                    <w:color w:val="000000" w:themeColor="dark1"/>
                                    <w:sz w:val="18"/>
                                    <w:szCs w:val="18"/>
                                  </w:rPr>
                                  <w:t>Day 28 (n=1078)</w:t>
                                </w:r>
                              </w:p>
                              <w:p w14:paraId="745C2218"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Burkina Faso (n=293)</w:t>
                                </w:r>
                              </w:p>
                              <w:p w14:paraId="0D94EE81"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(n=254)</w:t>
                                </w:r>
                              </w:p>
                              <w:p w14:paraId="258E810A"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(n=55)</w:t>
                                </w:r>
                              </w:p>
                              <w:p w14:paraId="66F91C9F"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61</w:t>
                                </w:r>
                                <w:r w:rsidRPr="001B1E9C">
                                  <w:rPr>
                                    <w:rFonts w:ascii="Arial" w:hAnsi="Arial" w:cs="Arial"/>
                                    <w:color w:val="000000" w:themeColor="dark1"/>
                                    <w:sz w:val="18"/>
                                    <w:szCs w:val="18"/>
                                    <w:lang w:val="es-MX"/>
                                  </w:rPr>
                                  <w:t>)</w:t>
                                </w:r>
                              </w:p>
                              <w:p w14:paraId="7DCBDE3E"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Malawi Blantyre (n=217)</w:t>
                                </w:r>
                              </w:p>
                              <w:p w14:paraId="1119F29A"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(n=198)</w:t>
                                </w:r>
                              </w:p>
                            </w:txbxContent>
                          </v:textbox>
                        </v:shape>
                        <v:shape id="Flowchart: Process 57" o:spid="_x0000_s1036" type="#_x0000_t109" alt="Lost" style="position:absolute;left:30763;top:20384;width:14328;height:10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TXsAA&#10;AADbAAAADwAAAGRycy9kb3ducmV2LnhtbERPXWvCMBR9F/Yfwh3sTdMOKqMzigoDx6hDHT5fmmtT&#10;2tyUJNPu3y8Pgo+H871YjbYXV/Khdawgn2UgiGunW24U/Jw+pm8gQkTW2DsmBX8UYLV8miyw1O7G&#10;B7oeYyNSCIcSFZgYh1LKUBuyGGZuIE7cxXmLMUHfSO3xlsJtL1+zbC4ttpwaDA60NVR3x1+roHLf&#10;n7j/op0vqmKoxs6ct/lGqZfncf0OItIYH+K7e6cVFG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xTXsAAAADbAAAADwAAAAAAAAAAAAAAAACYAgAAZHJzL2Rvd25y&#10;ZXYueG1sUEsFBgAAAAAEAAQA9QAAAIUDAAAAAA==&#10;" strokecolor="#7f7f7f" strokeweight="1pt">
                          <v:textbox>
                            <w:txbxContent>
                              <w:p w14:paraId="6B92382D" w14:textId="77777777" w:rsidR="00B23961" w:rsidRDefault="00B23961" w:rsidP="00897661">
                                <w:pPr>
                                  <w:pStyle w:val="NormalWeb"/>
                                  <w:spacing w:before="0" w:beforeAutospacing="0" w:after="0" w:afterAutospacing="0"/>
                                  <w:jc w:val="center"/>
                                </w:pPr>
                                <w:r>
                                  <w:rPr>
                                    <w:rFonts w:ascii="Arial" w:hAnsi="Arial" w:cs="Arial"/>
                                    <w:b/>
                                    <w:bCs/>
                                    <w:color w:val="000000" w:themeColor="dark1"/>
                                    <w:sz w:val="18"/>
                                    <w:szCs w:val="18"/>
                                  </w:rPr>
                                  <w:t>Lost (n=144)</w:t>
                                </w:r>
                              </w:p>
                              <w:p w14:paraId="6382144D"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Burkina Faso (n=14)</w:t>
                                </w:r>
                              </w:p>
                              <w:p w14:paraId="1051B4DA"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(n=1</w:t>
                                </w:r>
                                <w:r>
                                  <w:rPr>
                                    <w:rFonts w:ascii="Arial" w:hAnsi="Arial" w:cs="Arial"/>
                                    <w:color w:val="000000" w:themeColor="dark1"/>
                                    <w:sz w:val="18"/>
                                    <w:szCs w:val="18"/>
                                    <w:lang w:val="es-MX"/>
                                  </w:rPr>
                                  <w:t>2</w:t>
                                </w:r>
                                <w:r w:rsidRPr="001B1E9C">
                                  <w:rPr>
                                    <w:rFonts w:ascii="Arial" w:hAnsi="Arial" w:cs="Arial"/>
                                    <w:color w:val="000000" w:themeColor="dark1"/>
                                    <w:sz w:val="18"/>
                                    <w:szCs w:val="18"/>
                                    <w:lang w:val="es-MX"/>
                                  </w:rPr>
                                  <w:t>)</w:t>
                                </w:r>
                              </w:p>
                              <w:p w14:paraId="2993D1BC"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(n=3)</w:t>
                                </w:r>
                              </w:p>
                              <w:p w14:paraId="26E1D82A"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31</w:t>
                                </w:r>
                                <w:r w:rsidRPr="001B1E9C">
                                  <w:rPr>
                                    <w:rFonts w:ascii="Arial" w:hAnsi="Arial" w:cs="Arial"/>
                                    <w:color w:val="000000" w:themeColor="dark1"/>
                                    <w:sz w:val="18"/>
                                    <w:szCs w:val="18"/>
                                    <w:lang w:val="es-MX"/>
                                  </w:rPr>
                                  <w:t>)</w:t>
                                </w:r>
                              </w:p>
                              <w:p w14:paraId="412E85F2" w14:textId="77777777" w:rsidR="00B23961" w:rsidRPr="00343749" w:rsidRDefault="00B23961" w:rsidP="00CE1F42">
                                <w:pPr>
                                  <w:pStyle w:val="NormalWeb"/>
                                  <w:spacing w:before="0" w:beforeAutospacing="0" w:after="0" w:afterAutospacing="0"/>
                                  <w:rPr>
                                    <w:lang w:val="fr-FR"/>
                                  </w:rPr>
                                </w:pPr>
                                <w:r w:rsidRPr="00343749">
                                  <w:rPr>
                                    <w:rFonts w:ascii="Arial" w:hAnsi="Arial" w:cs="Arial"/>
                                    <w:color w:val="000000" w:themeColor="dark1"/>
                                    <w:sz w:val="18"/>
                                    <w:szCs w:val="18"/>
                                    <w:lang w:val="fr-FR"/>
                                  </w:rPr>
                                  <w:t>Malawi Blantyre (n=36)</w:t>
                                </w:r>
                              </w:p>
                              <w:p w14:paraId="30D561B8"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(n=48)</w:t>
                                </w:r>
                              </w:p>
                            </w:txbxContent>
                          </v:textbox>
                        </v:shape>
                        <v:shape id="Flowchart: Process 58" o:spid="_x0000_s1037" type="#_x0000_t109" alt="Day 42 (n=31)" style="position:absolute;left:9457;top:40389;width:18900;height:12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shcUA&#10;AADbAAAADwAAAGRycy9kb3ducmV2LnhtbESPQWvCQBSE7wX/w/KE3urGiiLRTVCpEAqFNlXw+Jp9&#10;JqHZtyG7xvjvuwXB4zAz3zDrdDCN6KlztWUF00kEgriwuuZSweF7/7IE4TyyxsYyKbiRgzQZPa0x&#10;1vbKX9TnvhQBwi5GBZX3bSylKyoy6Ca2JQ7e2XYGfZBdKXWH1wA3jXyNooU0WHNYqLClXUXFb34x&#10;Cjbn5eztlF+GHrPPbf1z/Mjad6/U83jYrEB4GvwjfG9nWsF8Cv9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OyFxQAAANsAAAAPAAAAAAAAAAAAAAAAAJgCAABkcnMv&#10;ZG93bnJldi54bWxQSwUGAAAAAAQABAD1AAAAigMAAAAA&#10;" fillcolor="white [3212]" strokecolor="#7f7f7f" strokeweight="1pt">
                          <v:textbox>
                            <w:txbxContent>
                              <w:p w14:paraId="3350066F" w14:textId="77777777" w:rsidR="00B23961" w:rsidRDefault="00B23961" w:rsidP="00CE1F42">
                                <w:pPr>
                                  <w:pStyle w:val="NormalWeb"/>
                                  <w:spacing w:before="0" w:beforeAutospacing="0" w:after="0" w:afterAutospacing="0"/>
                                  <w:jc w:val="center"/>
                                </w:pPr>
                                <w:r>
                                  <w:rPr>
                                    <w:rFonts w:ascii="Arial" w:hAnsi="Arial" w:cs="Arial"/>
                                    <w:b/>
                                    <w:bCs/>
                                    <w:color w:val="000000" w:themeColor="dark1"/>
                                    <w:sz w:val="18"/>
                                    <w:szCs w:val="18"/>
                                  </w:rPr>
                                  <w:t xml:space="preserve">Contribute to analysis </w:t>
                                </w:r>
                              </w:p>
                              <w:p w14:paraId="2013AA17" w14:textId="77777777" w:rsidR="00B23961" w:rsidRDefault="00B23961" w:rsidP="00CE1F42">
                                <w:pPr>
                                  <w:pStyle w:val="NormalWeb"/>
                                  <w:spacing w:before="0" w:beforeAutospacing="0" w:after="0" w:afterAutospacing="0"/>
                                  <w:jc w:val="center"/>
                                </w:pPr>
                                <w:proofErr w:type="gramStart"/>
                                <w:r>
                                  <w:rPr>
                                    <w:rFonts w:ascii="Arial" w:hAnsi="Arial" w:cs="Arial"/>
                                    <w:b/>
                                    <w:bCs/>
                                    <w:color w:val="000000" w:themeColor="dark1"/>
                                    <w:sz w:val="18"/>
                                    <w:szCs w:val="18"/>
                                  </w:rPr>
                                  <w:t>by</w:t>
                                </w:r>
                                <w:proofErr w:type="gramEnd"/>
                                <w:r>
                                  <w:rPr>
                                    <w:rFonts w:ascii="Arial" w:hAnsi="Arial" w:cs="Arial"/>
                                    <w:b/>
                                    <w:bCs/>
                                    <w:color w:val="000000" w:themeColor="dark1"/>
                                    <w:sz w:val="18"/>
                                    <w:szCs w:val="18"/>
                                  </w:rPr>
                                  <w:t xml:space="preserve"> day 42 (n=1064, 87.1%)</w:t>
                                </w:r>
                              </w:p>
                              <w:p w14:paraId="2D70FF0F" w14:textId="77777777" w:rsidR="00B23961" w:rsidRPr="00897661" w:rsidRDefault="00B23961" w:rsidP="00CE1F42">
                                <w:pPr>
                                  <w:pStyle w:val="NormalWeb"/>
                                  <w:spacing w:before="0" w:beforeAutospacing="0" w:after="0" w:afterAutospacing="0"/>
                                  <w:rPr>
                                    <w:lang w:val="es-MX"/>
                                  </w:rPr>
                                </w:pPr>
                                <w:r w:rsidRPr="00897661">
                                  <w:rPr>
                                    <w:rFonts w:ascii="Arial" w:hAnsi="Arial" w:cs="Arial"/>
                                    <w:color w:val="000000" w:themeColor="dark1"/>
                                    <w:sz w:val="18"/>
                                    <w:szCs w:val="18"/>
                                    <w:lang w:val="es-MX"/>
                                  </w:rPr>
                                  <w:t>Burkina Faso (n=290, 94.5%)</w:t>
                                </w:r>
                              </w:p>
                              <w:p w14:paraId="62F5BFF5"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(n=253, 95.</w:t>
                                </w:r>
                                <w:r>
                                  <w:rPr>
                                    <w:rFonts w:ascii="Arial" w:hAnsi="Arial" w:cs="Arial"/>
                                    <w:color w:val="000000" w:themeColor="dark1"/>
                                    <w:sz w:val="18"/>
                                    <w:szCs w:val="18"/>
                                    <w:lang w:val="es-MX"/>
                                  </w:rPr>
                                  <w:t>1</w:t>
                                </w:r>
                                <w:r w:rsidRPr="001B1E9C">
                                  <w:rPr>
                                    <w:rFonts w:ascii="Arial" w:hAnsi="Arial" w:cs="Arial"/>
                                    <w:color w:val="000000" w:themeColor="dark1"/>
                                    <w:sz w:val="18"/>
                                    <w:szCs w:val="18"/>
                                    <w:lang w:val="es-MX"/>
                                  </w:rPr>
                                  <w:t>%)</w:t>
                                </w:r>
                              </w:p>
                              <w:p w14:paraId="08D20E39"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(n=54, 93.1%)</w:t>
                                </w:r>
                              </w:p>
                              <w:p w14:paraId="7D78499D"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w:t>
                                </w:r>
                                <w:r w:rsidRPr="001B1E9C">
                                  <w:rPr>
                                    <w:rFonts w:ascii="Arial" w:hAnsi="Arial" w:cs="Arial"/>
                                    <w:color w:val="000000" w:themeColor="dark1"/>
                                    <w:sz w:val="20"/>
                                    <w:szCs w:val="20"/>
                                    <w:lang w:val="es-MX"/>
                                  </w:rPr>
                                  <w:t>*</w:t>
                                </w:r>
                                <w:r w:rsidRPr="001B1E9C">
                                  <w:rPr>
                                    <w:rFonts w:ascii="Arial" w:hAnsi="Arial" w:cs="Arial"/>
                                    <w:color w:val="000000" w:themeColor="dark1"/>
                                    <w:sz w:val="18"/>
                                    <w:szCs w:val="18"/>
                                    <w:lang w:val="es-MX"/>
                                  </w:rPr>
                                  <w:t xml:space="preserve"> (n=</w:t>
                                </w:r>
                                <w:r>
                                  <w:rPr>
                                    <w:rFonts w:ascii="Arial" w:hAnsi="Arial" w:cs="Arial"/>
                                    <w:color w:val="000000" w:themeColor="dark1"/>
                                    <w:sz w:val="18"/>
                                    <w:szCs w:val="18"/>
                                    <w:lang w:val="es-MX"/>
                                  </w:rPr>
                                  <w:t>61</w:t>
                                </w:r>
                                <w:r w:rsidRPr="001B1E9C">
                                  <w:rPr>
                                    <w:rFonts w:ascii="Arial" w:hAnsi="Arial" w:cs="Arial"/>
                                    <w:color w:val="000000" w:themeColor="dark1"/>
                                    <w:sz w:val="18"/>
                                    <w:szCs w:val="18"/>
                                    <w:lang w:val="es-MX"/>
                                  </w:rPr>
                                  <w:t xml:space="preserve">, </w:t>
                                </w:r>
                                <w:r>
                                  <w:rPr>
                                    <w:rFonts w:ascii="Arial" w:hAnsi="Arial" w:cs="Arial"/>
                                    <w:color w:val="000000" w:themeColor="dark1"/>
                                    <w:sz w:val="18"/>
                                    <w:szCs w:val="18"/>
                                    <w:lang w:val="es-MX"/>
                                  </w:rPr>
                                  <w:t>66.3</w:t>
                                </w:r>
                                <w:r w:rsidRPr="001B1E9C">
                                  <w:rPr>
                                    <w:rFonts w:ascii="Arial" w:hAnsi="Arial" w:cs="Arial"/>
                                    <w:color w:val="000000" w:themeColor="dark1"/>
                                    <w:sz w:val="18"/>
                                    <w:szCs w:val="18"/>
                                    <w:lang w:val="es-MX"/>
                                  </w:rPr>
                                  <w:t>%)</w:t>
                                </w:r>
                              </w:p>
                              <w:p w14:paraId="0AAD12FC" w14:textId="77777777" w:rsidR="00B23961" w:rsidRPr="00897661" w:rsidRDefault="00B23961" w:rsidP="00CE1F42">
                                <w:pPr>
                                  <w:pStyle w:val="NormalWeb"/>
                                  <w:spacing w:before="0" w:beforeAutospacing="0" w:after="0" w:afterAutospacing="0"/>
                                  <w:rPr>
                                    <w:lang w:val="es-MX"/>
                                  </w:rPr>
                                </w:pPr>
                                <w:r w:rsidRPr="00897661">
                                  <w:rPr>
                                    <w:rFonts w:ascii="Arial" w:hAnsi="Arial" w:cs="Arial"/>
                                    <w:color w:val="000000" w:themeColor="dark1"/>
                                    <w:sz w:val="18"/>
                                    <w:szCs w:val="18"/>
                                    <w:lang w:val="es-MX"/>
                                  </w:rPr>
                                  <w:t xml:space="preserve">Malawi </w:t>
                                </w:r>
                                <w:proofErr w:type="spellStart"/>
                                <w:r w:rsidRPr="00897661">
                                  <w:rPr>
                                    <w:rFonts w:ascii="Arial" w:hAnsi="Arial" w:cs="Arial"/>
                                    <w:color w:val="000000" w:themeColor="dark1"/>
                                    <w:sz w:val="18"/>
                                    <w:szCs w:val="18"/>
                                    <w:lang w:val="es-MX"/>
                                  </w:rPr>
                                  <w:t>Blantyre</w:t>
                                </w:r>
                                <w:proofErr w:type="spellEnd"/>
                                <w:r w:rsidRPr="00897661">
                                  <w:rPr>
                                    <w:rFonts w:ascii="Arial" w:hAnsi="Arial" w:cs="Arial"/>
                                    <w:color w:val="000000" w:themeColor="dark1"/>
                                    <w:sz w:val="18"/>
                                    <w:szCs w:val="18"/>
                                    <w:lang w:val="es-MX"/>
                                  </w:rPr>
                                  <w:t xml:space="preserve"> (n=215, 85.0%)</w:t>
                                </w:r>
                              </w:p>
                              <w:p w14:paraId="2CBE0645" w14:textId="77777777" w:rsidR="00B23961" w:rsidRPr="00343749" w:rsidRDefault="00B23961" w:rsidP="00CE1F42">
                                <w:pPr>
                                  <w:pStyle w:val="NormalWeb"/>
                                  <w:spacing w:before="0" w:beforeAutospacing="0" w:after="0" w:afterAutospacing="0"/>
                                  <w:rPr>
                                    <w:lang w:val="fr-FR"/>
                                  </w:rPr>
                                </w:pPr>
                                <w:r w:rsidRPr="00343749">
                                  <w:rPr>
                                    <w:rFonts w:ascii="Arial" w:hAnsi="Arial" w:cs="Arial"/>
                                    <w:color w:val="000000" w:themeColor="dark1"/>
                                    <w:sz w:val="18"/>
                                    <w:szCs w:val="18"/>
                                    <w:lang w:val="fr-FR"/>
                                  </w:rPr>
                                  <w:t xml:space="preserve">Malawi </w:t>
                                </w:r>
                                <w:proofErr w:type="spellStart"/>
                                <w:r w:rsidRPr="00343749">
                                  <w:rPr>
                                    <w:rFonts w:ascii="Arial" w:hAnsi="Arial" w:cs="Arial"/>
                                    <w:color w:val="000000" w:themeColor="dark1"/>
                                    <w:sz w:val="18"/>
                                    <w:szCs w:val="18"/>
                                    <w:lang w:val="fr-FR"/>
                                  </w:rPr>
                                  <w:t>Machinga</w:t>
                                </w:r>
                                <w:proofErr w:type="spellEnd"/>
                                <w:r w:rsidRPr="00343749">
                                  <w:rPr>
                                    <w:rFonts w:ascii="Arial" w:hAnsi="Arial" w:cs="Arial"/>
                                    <w:color w:val="000000" w:themeColor="dark1"/>
                                    <w:sz w:val="18"/>
                                    <w:szCs w:val="18"/>
                                    <w:lang w:val="fr-FR"/>
                                  </w:rPr>
                                  <w:t xml:space="preserve"> (n=191, 77.6%)</w:t>
                                </w:r>
                              </w:p>
                            </w:txbxContent>
                          </v:textbox>
                        </v:shape>
                        <v:shape id="Flowchart: Process 59" o:spid="_x0000_s1038" type="#_x0000_t109" alt="Lost" style="position:absolute;left:30763;top:33816;width:14328;height:10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ossIA&#10;AADbAAAADwAAAGRycy9kb3ducmV2LnhtbESPQWsCMRSE7wX/Q3iCt5pV2FJWo6ggKLItteL5sXlu&#10;FjcvSxJ1/fdNodDjMDPfMPNlb1txJx8axwom4wwEceV0w7WC0/f29R1EiMgaW8ek4EkBlovByxwL&#10;7R78RfdjrEWCcChQgYmxK6QMlSGLYew64uRdnLcYk/S11B4fCW5bOc2yN2mx4bRgsKONoep6vFkF&#10;pfvc48eBdj4v867sr+a8mayVGg371QxEpD7+h//aO60gn8L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miywgAAANsAAAAPAAAAAAAAAAAAAAAAAJgCAABkcnMvZG93&#10;bnJldi54bWxQSwUGAAAAAAQABAD1AAAAhwMAAAAA&#10;" strokecolor="#7f7f7f" strokeweight="1pt">
                          <v:textbox>
                            <w:txbxContent>
                              <w:p w14:paraId="467FBCEE" w14:textId="77777777" w:rsidR="00B23961" w:rsidRDefault="00B23961" w:rsidP="00CE1F42">
                                <w:pPr>
                                  <w:pStyle w:val="NormalWeb"/>
                                  <w:spacing w:before="0" w:beforeAutospacing="0" w:after="0" w:afterAutospacing="0"/>
                                  <w:jc w:val="center"/>
                                </w:pPr>
                                <w:r>
                                  <w:rPr>
                                    <w:rFonts w:ascii="Arial" w:hAnsi="Arial" w:cs="Arial"/>
                                    <w:b/>
                                    <w:bCs/>
                                    <w:color w:val="000000" w:themeColor="dark1"/>
                                    <w:sz w:val="18"/>
                                    <w:szCs w:val="18"/>
                                  </w:rPr>
                                  <w:t>Lost (n=14)</w:t>
                                </w:r>
                              </w:p>
                              <w:p w14:paraId="2D7FDEEA"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Burkina Faso (n=3)</w:t>
                                </w:r>
                              </w:p>
                              <w:p w14:paraId="1D97726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(n=1)</w:t>
                                </w:r>
                              </w:p>
                              <w:p w14:paraId="560D9B02"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(n=1)</w:t>
                                </w:r>
                              </w:p>
                              <w:p w14:paraId="63008CA4"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(n=0)</w:t>
                                </w:r>
                              </w:p>
                              <w:p w14:paraId="27206584"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Malawi Blantyre (n=2)</w:t>
                                </w:r>
                              </w:p>
                              <w:p w14:paraId="20E34F0C"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(n=7)</w:t>
                                </w:r>
                              </w:p>
                            </w:txbxContent>
                          </v:textbox>
                        </v:shape>
                        <v:group id="Group 60" o:spid="_x0000_s1039" style="position:absolute;left:18857;top:37436;width:11880;height:2880" coordorigin="18857,37436" coordsize="11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Elbow Connector 63" o:spid="_x0000_s1040" type="#_x0000_t33" style="position:absolute;left:23844;top:32736;width:1905;height:118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xnWMYAAADbAAAADwAAAGRycy9kb3ducmV2LnhtbESPQWvCQBSE74X+h+UJ3urGYkONriIF&#10;QWgpNYp6fGSf2djs25jdatpf3y0UPA4z8w0znXe2FhdqfeVYwXCQgCAunK64VLDdLB+eQfiArLF2&#10;TAq+ycN8dn83xUy7K6/pkodSRAj7DBWYEJpMSl8YsugHriGO3tG1FkOUbSl1i9cIt7V8TJJUWqw4&#10;Lhhs6MVQ8Zl/WQU/6fjNDD/q0/sufT0s80U46/1YqX6vW0xABOrCLfzfXmkFTyP4+x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cZ1jGAAAA2wAAAA8AAAAAAAAA&#10;AAAAAAAAoQIAAGRycy9kb3ducmV2LnhtbFBLBQYAAAAABAAEAPkAAACUAwAAAAA=&#10;" strokeweight="1pt">
                            <v:stroke endarrow="block"/>
                          </v:shape>
                          <v:shape id="Elbow Connector 62" o:spid="_x0000_s1041" type="#_x0000_t32" style="position:absolute;left:18867;top:37436;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W2cMAAADbAAAADwAAAGRycy9kb3ducmV2LnhtbESPQWvCQBSE74X+h+UVequbVCySuooV&#10;bL1qQs+P7DMbm327Zrcm/vuuIPQ4zMw3zGI12k5cqA+tYwX5JANBXDvdcqOgKrcvcxAhImvsHJOC&#10;KwVYLR8fFlhoN/CeLofYiAThUKACE6MvpAy1IYth4jxx8o6utxiT7BupexwS3HbyNcvepMWW04JB&#10;TxtD9c/h1yrw1dTl6/P1a1uXxldD/v0xPX0q9fw0rt9BRBrjf/je3mkFsxncvq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BltnDAAAA2wAAAA8AAAAAAAAAAAAA&#10;AAAAoQIAAGRycy9kb3ducmV2LnhtbFBLBQYAAAAABAAEAPkAAACRAwAAAAA=&#10;" strokeweight="1pt">
                            <v:stroke endarrow="block"/>
                          </v:shape>
                        </v:group>
                        <v:shape id="Flowchart: Process 61" o:spid="_x0000_s1042" type="#_x0000_t109" alt="Women eligible" style="position:absolute;left:9457;width:18901;height:10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uscIA&#10;AADbAAAADwAAAGRycy9kb3ducmV2LnhtbESPQWsCMRSE7wX/Q3iCt5pVWCmrUVQQLLItteL5sXlu&#10;FjcvS5Lq+u9NodDjMDPfMItVb1txIx8axwom4wwEceV0w7WC0/fu9Q1EiMgaW8ek4EEBVsvBywIL&#10;7e78RbdjrEWCcChQgYmxK6QMlSGLYew64uRdnLcYk/S11B7vCW5bOc2ymbTYcFow2NHWUHU9/lgF&#10;pft8x48D7X1e5l3ZX815O9koNRr26zmISH38D/+191pBPoPf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W6xwgAAANsAAAAPAAAAAAAAAAAAAAAAAJgCAABkcnMvZG93&#10;bnJldi54bWxQSwUGAAAAAAQABAD1AAAAhwMAAAAA&#10;" strokecolor="#7f7f7f" strokeweight="1pt">
                          <v:textbox>
                            <w:txbxContent>
                              <w:p w14:paraId="2F24BEBB" w14:textId="77777777" w:rsidR="00B23961" w:rsidRPr="001B1E9C" w:rsidRDefault="00B23961" w:rsidP="00CE1F42">
                                <w:pPr>
                                  <w:pStyle w:val="NormalWeb"/>
                                  <w:spacing w:before="0" w:beforeAutospacing="0" w:after="0" w:afterAutospacing="0"/>
                                  <w:jc w:val="center"/>
                                  <w:rPr>
                                    <w:lang w:val="es-MX"/>
                                  </w:rPr>
                                </w:pPr>
                                <w:proofErr w:type="spellStart"/>
                                <w:r w:rsidRPr="001B1E9C">
                                  <w:rPr>
                                    <w:rFonts w:ascii="Arial" w:hAnsi="Arial" w:cs="Arial"/>
                                    <w:b/>
                                    <w:bCs/>
                                    <w:color w:val="000000" w:themeColor="dark1"/>
                                    <w:sz w:val="18"/>
                                    <w:szCs w:val="18"/>
                                    <w:lang w:val="es-MX"/>
                                  </w:rPr>
                                  <w:t>Women</w:t>
                                </w:r>
                                <w:proofErr w:type="spellEnd"/>
                                <w:r w:rsidRPr="001B1E9C">
                                  <w:rPr>
                                    <w:rFonts w:ascii="Arial" w:hAnsi="Arial" w:cs="Arial"/>
                                    <w:b/>
                                    <w:bCs/>
                                    <w:color w:val="000000" w:themeColor="dark1"/>
                                    <w:sz w:val="18"/>
                                    <w:szCs w:val="18"/>
                                    <w:lang w:val="es-MX"/>
                                  </w:rPr>
                                  <w:t xml:space="preserve"> </w:t>
                                </w:r>
                                <w:proofErr w:type="spellStart"/>
                                <w:r w:rsidRPr="001B1E9C">
                                  <w:rPr>
                                    <w:rFonts w:ascii="Arial" w:hAnsi="Arial" w:cs="Arial"/>
                                    <w:b/>
                                    <w:bCs/>
                                    <w:color w:val="000000" w:themeColor="dark1"/>
                                    <w:sz w:val="18"/>
                                    <w:szCs w:val="18"/>
                                    <w:lang w:val="es-MX"/>
                                  </w:rPr>
                                  <w:t>eligible</w:t>
                                </w:r>
                                <w:proofErr w:type="spellEnd"/>
                                <w:r w:rsidRPr="001B1E9C">
                                  <w:rPr>
                                    <w:rFonts w:ascii="Arial" w:hAnsi="Arial" w:cs="Arial"/>
                                    <w:b/>
                                    <w:bCs/>
                                    <w:color w:val="000000" w:themeColor="dark1"/>
                                    <w:sz w:val="18"/>
                                    <w:szCs w:val="18"/>
                                    <w:lang w:val="es-MX"/>
                                  </w:rPr>
                                  <w:t xml:space="preserve"> (n=</w:t>
                                </w:r>
                                <w:r>
                                  <w:rPr>
                                    <w:rFonts w:ascii="Arial" w:hAnsi="Arial" w:cs="Arial"/>
                                    <w:b/>
                                    <w:bCs/>
                                    <w:color w:val="000000" w:themeColor="dark1"/>
                                    <w:sz w:val="18"/>
                                    <w:szCs w:val="18"/>
                                    <w:lang w:val="es-MX"/>
                                  </w:rPr>
                                  <w:t>1435</w:t>
                                </w:r>
                                <w:r w:rsidRPr="001B1E9C">
                                  <w:rPr>
                                    <w:rFonts w:ascii="Arial" w:hAnsi="Arial" w:cs="Arial"/>
                                    <w:b/>
                                    <w:bCs/>
                                    <w:color w:val="000000" w:themeColor="dark1"/>
                                    <w:sz w:val="18"/>
                                    <w:szCs w:val="18"/>
                                    <w:lang w:val="es-MX"/>
                                  </w:rPr>
                                  <w:t>)</w:t>
                                </w:r>
                              </w:p>
                              <w:p w14:paraId="2FB5C76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Burkina Faso (n=312)</w:t>
                                </w:r>
                              </w:p>
                              <w:p w14:paraId="6BB082FA"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(n=268)</w:t>
                                </w:r>
                              </w:p>
                              <w:p w14:paraId="6D9D9D9D"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(n=62)</w:t>
                                </w:r>
                              </w:p>
                              <w:p w14:paraId="52B48659"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208</w:t>
                                </w:r>
                                <w:r w:rsidRPr="001B1E9C">
                                  <w:rPr>
                                    <w:rFonts w:ascii="Arial" w:hAnsi="Arial" w:cs="Arial"/>
                                    <w:color w:val="000000" w:themeColor="dark1"/>
                                    <w:sz w:val="18"/>
                                    <w:szCs w:val="18"/>
                                    <w:lang w:val="es-MX"/>
                                  </w:rPr>
                                  <w:t>)</w:t>
                                </w:r>
                              </w:p>
                              <w:p w14:paraId="7292D6FA"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Malawi Blantyre (n=283)</w:t>
                                </w:r>
                              </w:p>
                              <w:p w14:paraId="064E1C13"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themeColor="dark1"/>
                                    <w:sz w:val="18"/>
                                    <w:szCs w:val="18"/>
                                    <w:lang w:val="fr-FR"/>
                                  </w:rPr>
                                  <w:t xml:space="preserve">Malawi </w:t>
                                </w:r>
                                <w:proofErr w:type="spellStart"/>
                                <w:r w:rsidRPr="001B1E9C">
                                  <w:rPr>
                                    <w:rFonts w:ascii="Arial" w:hAnsi="Arial" w:cs="Arial"/>
                                    <w:color w:val="000000" w:themeColor="dark1"/>
                                    <w:sz w:val="18"/>
                                    <w:szCs w:val="18"/>
                                    <w:lang w:val="fr-FR"/>
                                  </w:rPr>
                                  <w:t>Machinga</w:t>
                                </w:r>
                                <w:proofErr w:type="spellEnd"/>
                                <w:r w:rsidRPr="001B1E9C">
                                  <w:rPr>
                                    <w:rFonts w:ascii="Arial" w:hAnsi="Arial" w:cs="Arial"/>
                                    <w:color w:val="000000" w:themeColor="dark1"/>
                                    <w:sz w:val="18"/>
                                    <w:szCs w:val="18"/>
                                    <w:lang w:val="fr-FR"/>
                                  </w:rPr>
                                  <w:t xml:space="preserve"> (n=302)</w:t>
                                </w:r>
                              </w:p>
                            </w:txbxContent>
                          </v:textbox>
                        </v:shape>
                        <v:shape id="Flowchart: Process 62" o:spid="_x0000_s1043" type="#_x0000_t109" alt="Lost" style="position:absolute;left:30763;top:5880;width:14328;height:1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LKsMA&#10;AADbAAAADwAAAGRycy9kb3ducmV2LnhtbESPQWsCMRSE7wX/Q3iF3mpWYa2sRqmCYJG1VEvPj81z&#10;s7h5WZJUt//eCEKPw8x8w8yXvW3FhXxoHCsYDTMQxJXTDdcKvo+b1ymIEJE1to5JwR8FWC4GT3Ms&#10;tLvyF10OsRYJwqFABSbGrpAyVIYshqHriJN3ct5iTNLXUnu8Jrht5TjLJtJiw2nBYEdrQ9X58GsV&#10;lO7zA/c72vq8zLuyP5uf9Wil1Mtz/z4DEamP/+FHe6sV5G9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XLKsMAAADbAAAADwAAAAAAAAAAAAAAAACYAgAAZHJzL2Rv&#10;d25yZXYueG1sUEsFBgAAAAAEAAQA9QAAAIgDAAAAAA==&#10;" strokecolor="#7f7f7f" strokeweight="1pt">
                          <v:textbox>
                            <w:txbxContent>
                              <w:p w14:paraId="42499EBC" w14:textId="77777777" w:rsidR="00B23961" w:rsidRDefault="00B23961" w:rsidP="00897661">
                                <w:pPr>
                                  <w:pStyle w:val="NormalWeb"/>
                                  <w:spacing w:before="0" w:beforeAutospacing="0" w:after="0" w:afterAutospacing="0"/>
                                  <w:jc w:val="center"/>
                                </w:pPr>
                                <w:r>
                                  <w:rPr>
                                    <w:rFonts w:ascii="Arial" w:hAnsi="Arial" w:cs="Arial"/>
                                    <w:b/>
                                    <w:bCs/>
                                    <w:color w:val="000000" w:themeColor="dark1"/>
                                    <w:sz w:val="18"/>
                                    <w:szCs w:val="18"/>
                                  </w:rPr>
                                  <w:t>Early refusals &amp; no follow up (n=213)</w:t>
                                </w:r>
                              </w:p>
                              <w:p w14:paraId="1D5B7521"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Burkina Faso (n=5)</w:t>
                                </w:r>
                              </w:p>
                              <w:p w14:paraId="58A93CD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Mali (n=</w:t>
                                </w:r>
                                <w:r>
                                  <w:rPr>
                                    <w:rFonts w:ascii="Arial" w:hAnsi="Arial" w:cs="Arial"/>
                                    <w:color w:val="000000" w:themeColor="dark1"/>
                                    <w:sz w:val="18"/>
                                    <w:szCs w:val="18"/>
                                    <w:lang w:val="es-MX"/>
                                  </w:rPr>
                                  <w:t>2</w:t>
                                </w:r>
                                <w:r w:rsidRPr="001B1E9C">
                                  <w:rPr>
                                    <w:rFonts w:ascii="Arial" w:hAnsi="Arial" w:cs="Arial"/>
                                    <w:color w:val="000000" w:themeColor="dark1"/>
                                    <w:sz w:val="18"/>
                                    <w:szCs w:val="18"/>
                                    <w:lang w:val="es-MX"/>
                                  </w:rPr>
                                  <w:t>)</w:t>
                                </w:r>
                              </w:p>
                              <w:p w14:paraId="6F90EE3B"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Kenya</w:t>
                                </w:r>
                                <w:proofErr w:type="spellEnd"/>
                                <w:r w:rsidRPr="001B1E9C">
                                  <w:rPr>
                                    <w:rFonts w:ascii="Arial" w:hAnsi="Arial" w:cs="Arial"/>
                                    <w:color w:val="000000" w:themeColor="dark1"/>
                                    <w:sz w:val="18"/>
                                    <w:szCs w:val="18"/>
                                    <w:lang w:val="es-MX"/>
                                  </w:rPr>
                                  <w:t xml:space="preserve"> (n=4)</w:t>
                                </w:r>
                              </w:p>
                              <w:p w14:paraId="2610489E"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Zambia (n=</w:t>
                                </w:r>
                                <w:r>
                                  <w:rPr>
                                    <w:rFonts w:ascii="Arial" w:hAnsi="Arial" w:cs="Arial"/>
                                    <w:color w:val="000000" w:themeColor="dark1"/>
                                    <w:sz w:val="18"/>
                                    <w:szCs w:val="18"/>
                                    <w:lang w:val="es-MX"/>
                                  </w:rPr>
                                  <w:t>116</w:t>
                                </w:r>
                                <w:r w:rsidRPr="001B1E9C">
                                  <w:rPr>
                                    <w:rFonts w:ascii="Arial" w:hAnsi="Arial" w:cs="Arial"/>
                                    <w:color w:val="000000" w:themeColor="dark1"/>
                                    <w:sz w:val="18"/>
                                    <w:szCs w:val="18"/>
                                    <w:lang w:val="es-MX"/>
                                  </w:rPr>
                                  <w:t>)</w:t>
                                </w:r>
                              </w:p>
                              <w:p w14:paraId="59BEA08D" w14:textId="77777777" w:rsidR="00B23961" w:rsidRPr="00343749" w:rsidRDefault="00B23961" w:rsidP="00CE1F42">
                                <w:pPr>
                                  <w:pStyle w:val="NormalWeb"/>
                                  <w:spacing w:before="0" w:beforeAutospacing="0" w:after="0" w:afterAutospacing="0"/>
                                  <w:rPr>
                                    <w:lang w:val="es-MX"/>
                                  </w:rPr>
                                </w:pPr>
                                <w:r w:rsidRPr="00343749">
                                  <w:rPr>
                                    <w:rFonts w:ascii="Arial" w:hAnsi="Arial" w:cs="Arial"/>
                                    <w:color w:val="000000" w:themeColor="dark1"/>
                                    <w:sz w:val="18"/>
                                    <w:szCs w:val="18"/>
                                    <w:lang w:val="es-MX"/>
                                  </w:rPr>
                                  <w:t xml:space="preserve">Malawi </w:t>
                                </w:r>
                                <w:proofErr w:type="spellStart"/>
                                <w:r w:rsidRPr="00343749">
                                  <w:rPr>
                                    <w:rFonts w:ascii="Arial" w:hAnsi="Arial" w:cs="Arial"/>
                                    <w:color w:val="000000" w:themeColor="dark1"/>
                                    <w:sz w:val="18"/>
                                    <w:szCs w:val="18"/>
                                    <w:lang w:val="es-MX"/>
                                  </w:rPr>
                                  <w:t>Blantyre</w:t>
                                </w:r>
                                <w:proofErr w:type="spellEnd"/>
                                <w:r w:rsidRPr="00343749">
                                  <w:rPr>
                                    <w:rFonts w:ascii="Arial" w:hAnsi="Arial" w:cs="Arial"/>
                                    <w:color w:val="000000" w:themeColor="dark1"/>
                                    <w:sz w:val="18"/>
                                    <w:szCs w:val="18"/>
                                    <w:lang w:val="es-MX"/>
                                  </w:rPr>
                                  <w:t xml:space="preserve"> (n=30)</w:t>
                                </w:r>
                              </w:p>
                              <w:p w14:paraId="0122222F" w14:textId="77777777" w:rsidR="00B23961" w:rsidRPr="00F7679D" w:rsidRDefault="00B23961" w:rsidP="00CE1F42">
                                <w:pPr>
                                  <w:pStyle w:val="NormalWeb"/>
                                  <w:spacing w:before="0" w:beforeAutospacing="0" w:after="0" w:afterAutospacing="0"/>
                                  <w:rPr>
                                    <w:lang w:val="fr-FR"/>
                                  </w:rPr>
                                </w:pPr>
                                <w:r w:rsidRPr="000965E6">
                                  <w:rPr>
                                    <w:rFonts w:ascii="Arial" w:hAnsi="Arial" w:cs="Arial"/>
                                    <w:color w:val="000000" w:themeColor="dark1"/>
                                    <w:sz w:val="18"/>
                                    <w:szCs w:val="18"/>
                                    <w:lang w:val="fr-FR"/>
                                  </w:rPr>
                                  <w:t xml:space="preserve">Malawi </w:t>
                                </w:r>
                                <w:proofErr w:type="spellStart"/>
                                <w:r w:rsidRPr="000965E6">
                                  <w:rPr>
                                    <w:rFonts w:ascii="Arial" w:hAnsi="Arial" w:cs="Arial"/>
                                    <w:color w:val="000000" w:themeColor="dark1"/>
                                    <w:sz w:val="18"/>
                                    <w:szCs w:val="18"/>
                                    <w:lang w:val="fr-FR"/>
                                  </w:rPr>
                                  <w:t>Machinga</w:t>
                                </w:r>
                                <w:proofErr w:type="spellEnd"/>
                                <w:r w:rsidRPr="000965E6">
                                  <w:rPr>
                                    <w:rFonts w:ascii="Arial" w:hAnsi="Arial" w:cs="Arial"/>
                                    <w:color w:val="000000" w:themeColor="dark1"/>
                                    <w:sz w:val="18"/>
                                    <w:szCs w:val="18"/>
                                    <w:lang w:val="fr-FR"/>
                                  </w:rPr>
                                  <w:t xml:space="preserve"> (n=56)</w:t>
                                </w:r>
                              </w:p>
                            </w:txbxContent>
                          </v:textbox>
                        </v:shape>
                      </v:group>
                      <v:group id="Group 41" o:spid="_x0000_s1044" style="position:absolute;top:52640;width:37908;height:29922" coordorigin=",52640" coordsize="37908,2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lowchart: Process 42" o:spid="_x0000_s1045" type="#_x0000_t109" alt="Day 42 (n=31)" style="position:absolute;top:73119;width:16020;height:9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6w8MA&#10;AADbAAAADwAAAGRycy9kb3ducmV2LnhtbESPQWsCMRSE7wX/Q3iF3mpWYaWuRqmCYJG1VEvPj81z&#10;s7h5WZJUt//eCEKPw8x8w8yXvW3FhXxoHCsYDTMQxJXTDdcKvo+b1zcQISJrbB2Tgj8KsFwMnuZY&#10;aHflL7ocYi0ShEOBCkyMXSFlqAxZDEPXESfv5LzFmKSvpfZ4TXDbynGWTaTFhtOCwY7Whqrz4dcq&#10;KN3nB+53tPV5mXdlfzY/69FKqZfn/n0GIlIf/8OP9lYryKd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6w8MAAADbAAAADwAAAAAAAAAAAAAAAACYAgAAZHJzL2Rv&#10;d25yZXYueG1sUEsFBgAAAAAEAAQA9QAAAIgDAAAAAA==&#10;" strokecolor="#7f7f7f" strokeweight="1pt">
                          <v:textbox>
                            <w:txbxContent>
                              <w:p w14:paraId="54A7E80D"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Kenya</w:t>
                                </w:r>
                              </w:p>
                              <w:p w14:paraId="487E11AD"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(n=25)</w:t>
                                </w:r>
                              </w:p>
                              <w:p w14:paraId="2778FF01"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(n=11)</w:t>
                                </w:r>
                              </w:p>
                              <w:p w14:paraId="67DB8514"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w:t>
                                </w:r>
                                <w:proofErr w:type="spellStart"/>
                                <w:r w:rsidRPr="001B1E9C">
                                  <w:rPr>
                                    <w:rFonts w:ascii="Arial" w:hAnsi="Arial" w:cs="Arial"/>
                                    <w:color w:val="000000"/>
                                    <w:sz w:val="18"/>
                                    <w:szCs w:val="18"/>
                                    <w:lang w:val="fr-FR"/>
                                  </w:rPr>
                                  <w:t>Reinfections</w:t>
                                </w:r>
                                <w:proofErr w:type="spellEnd"/>
                                <w:r w:rsidRPr="001B1E9C">
                                  <w:rPr>
                                    <w:rFonts w:ascii="Arial" w:hAnsi="Arial" w:cs="Arial"/>
                                    <w:color w:val="000000"/>
                                    <w:sz w:val="18"/>
                                    <w:szCs w:val="18"/>
                                    <w:lang w:val="fr-FR"/>
                                  </w:rPr>
                                  <w:t xml:space="preserve"> (n=11)</w:t>
                                </w:r>
                              </w:p>
                              <w:p w14:paraId="6B8D478D"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Inconclusive PCR (n=0)</w:t>
                                </w:r>
                              </w:p>
                              <w:p w14:paraId="25FECCA8"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(n=3)</w:t>
                                </w:r>
                              </w:p>
                            </w:txbxContent>
                          </v:textbox>
                        </v:shape>
                        <v:shape id="Flowchart: Process 43" o:spid="_x0000_s1046" type="#_x0000_t109" alt="Day 42 (n=31)" style="position:absolute;left:21888;top:53404;width:16020;height:9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48EA&#10;AADbAAAADwAAAGRycy9kb3ducmV2LnhtbERPXWvCMBR9H/gfwhX2tqYOKqMzyhSEDumGVfZ8ae6a&#10;YnNTkkzrv18eBns8nO/VZrKDuJIPvWMFiywHQdw63XOn4HzaP72ACBFZ4+CYFNwpwGY9e1hhqd2N&#10;j3RtYidSCIcSFZgYx1LK0BqyGDI3Eifu23mLMUHfSe3xlsLtIJ/zfCkt9pwaDI60M9Remh+roHaf&#10;7/hxoMoXdTHW08V87RZbpR7n09sriEhT/Bf/uSutYJnWpy/p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mePBAAAA2wAAAA8AAAAAAAAAAAAAAAAAmAIAAGRycy9kb3du&#10;cmV2LnhtbFBLBQYAAAAABAAEAPUAAACGAwAAAAA=&#10;" strokecolor="#7f7f7f" strokeweight="1pt">
                          <v:textbox>
                            <w:txbxContent>
                              <w:p w14:paraId="413F25B0" w14:textId="77777777" w:rsidR="00B23961" w:rsidRPr="001B1E9C" w:rsidRDefault="00B23961" w:rsidP="00CE1F42">
                                <w:pPr>
                                  <w:pStyle w:val="NormalWeb"/>
                                  <w:spacing w:before="0" w:beforeAutospacing="0" w:after="0" w:afterAutospacing="0"/>
                                  <w:jc w:val="center"/>
                                  <w:rPr>
                                    <w:lang w:val="es-MX"/>
                                  </w:rPr>
                                </w:pPr>
                                <w:r w:rsidRPr="001B1E9C">
                                  <w:rPr>
                                    <w:rFonts w:ascii="Arial" w:hAnsi="Arial" w:cs="Arial"/>
                                    <w:b/>
                                    <w:bCs/>
                                    <w:color w:val="000000" w:themeColor="dark1"/>
                                    <w:sz w:val="18"/>
                                    <w:szCs w:val="18"/>
                                    <w:lang w:val="es-MX"/>
                                  </w:rPr>
                                  <w:t>Zambia</w:t>
                                </w:r>
                              </w:p>
                              <w:p w14:paraId="2E9595A6"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sz w:val="18"/>
                                    <w:szCs w:val="18"/>
                                    <w:lang w:val="es-MX"/>
                                  </w:rPr>
                                  <w:t>Recurrences</w:t>
                                </w:r>
                                <w:proofErr w:type="spellEnd"/>
                                <w:r w:rsidRPr="001B1E9C">
                                  <w:rPr>
                                    <w:rFonts w:ascii="Arial" w:hAnsi="Arial" w:cs="Arial"/>
                                    <w:color w:val="000000"/>
                                    <w:sz w:val="18"/>
                                    <w:szCs w:val="18"/>
                                    <w:lang w:val="es-MX"/>
                                  </w:rPr>
                                  <w:t xml:space="preserve"> (n=</w:t>
                                </w:r>
                                <w:r>
                                  <w:rPr>
                                    <w:rFonts w:ascii="Arial" w:hAnsi="Arial" w:cs="Arial"/>
                                    <w:color w:val="000000"/>
                                    <w:sz w:val="18"/>
                                    <w:szCs w:val="18"/>
                                    <w:lang w:val="es-MX"/>
                                  </w:rPr>
                                  <w:t>15</w:t>
                                </w:r>
                                <w:r w:rsidRPr="001B1E9C">
                                  <w:rPr>
                                    <w:rFonts w:ascii="Arial" w:hAnsi="Arial" w:cs="Arial"/>
                                    <w:color w:val="000000"/>
                                    <w:sz w:val="18"/>
                                    <w:szCs w:val="18"/>
                                    <w:lang w:val="es-MX"/>
                                  </w:rPr>
                                  <w:t>)</w:t>
                                </w:r>
                              </w:p>
                              <w:p w14:paraId="3B9ACA6F"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sz w:val="18"/>
                                    <w:szCs w:val="18"/>
                                    <w:lang w:val="es-MX"/>
                                  </w:rPr>
                                  <w:t xml:space="preserve">    - </w:t>
                                </w:r>
                                <w:proofErr w:type="spellStart"/>
                                <w:r w:rsidRPr="001B1E9C">
                                  <w:rPr>
                                    <w:rFonts w:ascii="Arial" w:hAnsi="Arial" w:cs="Arial"/>
                                    <w:color w:val="000000"/>
                                    <w:sz w:val="18"/>
                                    <w:szCs w:val="18"/>
                                    <w:lang w:val="es-MX"/>
                                  </w:rPr>
                                  <w:t>Recrudescences</w:t>
                                </w:r>
                                <w:proofErr w:type="spellEnd"/>
                                <w:r w:rsidRPr="001B1E9C">
                                  <w:rPr>
                                    <w:rFonts w:ascii="Arial" w:hAnsi="Arial" w:cs="Arial"/>
                                    <w:color w:val="000000"/>
                                    <w:sz w:val="18"/>
                                    <w:szCs w:val="18"/>
                                    <w:lang w:val="es-MX"/>
                                  </w:rPr>
                                  <w:t xml:space="preserve"> (n=7)</w:t>
                                </w:r>
                              </w:p>
                              <w:p w14:paraId="3C54E8F4"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es-MX"/>
                                  </w:rPr>
                                  <w:t xml:space="preserve">    </w:t>
                                </w:r>
                                <w:r>
                                  <w:rPr>
                                    <w:rFonts w:ascii="Arial" w:hAnsi="Arial" w:cs="Arial"/>
                                    <w:color w:val="000000"/>
                                    <w:sz w:val="18"/>
                                    <w:szCs w:val="18"/>
                                  </w:rPr>
                                  <w:t>- Reinfections (n=7)</w:t>
                                </w:r>
                              </w:p>
                              <w:p w14:paraId="2079B04F"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Inconclusive PCR (n=0)</w:t>
                                </w:r>
                              </w:p>
                              <w:p w14:paraId="776D8E1A"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w:t>
                                </w:r>
                              </w:p>
                            </w:txbxContent>
                          </v:textbox>
                        </v:shape>
                        <v:shape id="Flowchart: Process 44" o:spid="_x0000_s1047" type="#_x0000_t109" alt="Day 42 (n=31)" style="position:absolute;left:21888;top:63347;width:16020;height:9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8eMMA&#10;AADbAAAADwAAAGRycy9kb3ducmV2LnhtbESPUWvCMBSF3wX/Q7jC3jStoIzOWDZBcIxuqMPnS3Nt&#10;SpubkmTa/ftlMNjj4ZzzHc6mHG0vbuRD61hBvshAENdOt9wo+Dzv548gQkTW2DsmBd8UoNxOJxss&#10;tLvzkW6n2IgE4VCgAhPjUEgZakMWw8INxMm7Om8xJukbqT3eE9z2cplla2mx5bRgcKCdobo7fVkF&#10;lft4xfc3OvhVtRqqsTOXXf6i1MNsfH4CEWmM/+G/9kErWO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8eMMAAADbAAAADwAAAAAAAAAAAAAAAACYAgAAZHJzL2Rv&#10;d25yZXYueG1sUEsFBgAAAAAEAAQA9QAAAIgDAAAAAA==&#10;" strokecolor="#7f7f7f" strokeweight="1pt">
                          <v:textbox>
                            <w:txbxContent>
                              <w:p w14:paraId="0BB9BA20"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Malawi Blantyre</w:t>
                                </w:r>
                              </w:p>
                              <w:p w14:paraId="6F261C6A"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(n=84)</w:t>
                                </w:r>
                              </w:p>
                              <w:p w14:paraId="241CF097"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(n=32)</w:t>
                                </w:r>
                              </w:p>
                              <w:p w14:paraId="0546A1DB"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w:t>
                                </w:r>
                                <w:proofErr w:type="spellStart"/>
                                <w:r w:rsidRPr="001B1E9C">
                                  <w:rPr>
                                    <w:rFonts w:ascii="Arial" w:hAnsi="Arial" w:cs="Arial"/>
                                    <w:color w:val="000000"/>
                                    <w:sz w:val="18"/>
                                    <w:szCs w:val="18"/>
                                    <w:lang w:val="fr-FR"/>
                                  </w:rPr>
                                  <w:t>Reinfections</w:t>
                                </w:r>
                                <w:proofErr w:type="spellEnd"/>
                                <w:r w:rsidRPr="001B1E9C">
                                  <w:rPr>
                                    <w:rFonts w:ascii="Arial" w:hAnsi="Arial" w:cs="Arial"/>
                                    <w:color w:val="000000"/>
                                    <w:sz w:val="18"/>
                                    <w:szCs w:val="18"/>
                                    <w:lang w:val="fr-FR"/>
                                  </w:rPr>
                                  <w:t xml:space="preserve"> (n=36)</w:t>
                                </w:r>
                              </w:p>
                              <w:p w14:paraId="01BC0F9A"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Inconclusive PCR (n=0)</w:t>
                                </w:r>
                              </w:p>
                              <w:p w14:paraId="26AF2D89"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(n=16)</w:t>
                                </w:r>
                              </w:p>
                            </w:txbxContent>
                          </v:textbox>
                        </v:shape>
                        <v:shape id="Flowchart: Process 45" o:spid="_x0000_s1048" type="#_x0000_t109" alt="Day 42 (n=31)" style="position:absolute;top:63347;width:16020;height:9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iD8MA&#10;AADbAAAADwAAAGRycy9kb3ducmV2LnhtbESP3WoCMRSE7wu+QziCdzWroJTVKCoIFtkWf/D6sDlu&#10;FjcnS5Lq9u2bguDlMDPfMPNlZxtxJx9qxwpGwwwEcel0zZWC82n7/gEiRGSNjWNS8EsBlove2xxz&#10;7R58oPsxViJBOOSowMTY5lKG0pDFMHQtcfKuzluMSfpKao+PBLeNHGfZVFqsOS0YbGljqLwdf6yC&#10;wn1/4teedn5STNqiu5nLZrRWatDvVjMQkbr4Cj/bO61gOob/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6iD8MAAADbAAAADwAAAAAAAAAAAAAAAACYAgAAZHJzL2Rv&#10;d25yZXYueG1sUEsFBgAAAAAEAAQA9QAAAIgDAAAAAA==&#10;" strokecolor="#7f7f7f" strokeweight="1pt">
                          <v:textbox>
                            <w:txbxContent>
                              <w:p w14:paraId="2ED0197B"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Mali</w:t>
                                </w:r>
                              </w:p>
                              <w:p w14:paraId="006E5523"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(n=8)</w:t>
                                </w:r>
                              </w:p>
                              <w:p w14:paraId="23C4BDD7"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(n=2)</w:t>
                                </w:r>
                              </w:p>
                              <w:p w14:paraId="4DB39555"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w:t>
                                </w:r>
                                <w:proofErr w:type="spellStart"/>
                                <w:r w:rsidRPr="001B1E9C">
                                  <w:rPr>
                                    <w:rFonts w:ascii="Arial" w:hAnsi="Arial" w:cs="Arial"/>
                                    <w:color w:val="000000"/>
                                    <w:sz w:val="18"/>
                                    <w:szCs w:val="18"/>
                                    <w:lang w:val="fr-FR"/>
                                  </w:rPr>
                                  <w:t>Reinfections</w:t>
                                </w:r>
                                <w:proofErr w:type="spellEnd"/>
                                <w:r w:rsidRPr="001B1E9C">
                                  <w:rPr>
                                    <w:rFonts w:ascii="Arial" w:hAnsi="Arial" w:cs="Arial"/>
                                    <w:color w:val="000000"/>
                                    <w:sz w:val="18"/>
                                    <w:szCs w:val="18"/>
                                    <w:lang w:val="fr-FR"/>
                                  </w:rPr>
                                  <w:t xml:space="preserve"> (n=4)</w:t>
                                </w:r>
                              </w:p>
                              <w:p w14:paraId="7D74B401"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Inconclusive PCR (n=1)</w:t>
                                </w:r>
                              </w:p>
                              <w:p w14:paraId="012A95E2"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w:t>
                                </w:r>
                              </w:p>
                            </w:txbxContent>
                          </v:textbox>
                        </v:shape>
                        <v:shape id="Flowchart: Process 46" o:spid="_x0000_s1049" type="#_x0000_t109" alt="Day 42 (n=31)" style="position:absolute;top:53404;width:16020;height:9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HlMMA&#10;AADbAAAADwAAAGRycy9kb3ducmV2LnhtbESPUWvCMBSF34X9h3AHe5upG4pUY9kEwTE60Q2fL81d&#10;U9rclCRq9+8XQfDxcM75DmdZDLYTZ/KhcaxgMs5AEFdON1wr+PnePM9BhIissXNMCv4oQLF6GC0x&#10;1+7CezofYi0ShEOOCkyMfS5lqAxZDGPXEyfv13mLMUlfS+3xkuC2ky9ZNpMWG04LBntaG6raw8kq&#10;KN3uA78+aeun5bQvh9Yc15N3pZ4eh7cFiEhDvIdv7a1WMHuF6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HlMMAAADbAAAADwAAAAAAAAAAAAAAAACYAgAAZHJzL2Rv&#10;d25yZXYueG1sUEsFBgAAAAAEAAQA9QAAAIgDAAAAAA==&#10;" strokecolor="#7f7f7f" strokeweight="1pt">
                          <v:textbox>
                            <w:txbxContent>
                              <w:p w14:paraId="6B459AF4" w14:textId="77777777" w:rsidR="00B23961" w:rsidRPr="001B1E9C" w:rsidRDefault="00B23961" w:rsidP="00CE1F42">
                                <w:pPr>
                                  <w:pStyle w:val="NormalWeb"/>
                                  <w:spacing w:before="0" w:beforeAutospacing="0" w:after="0" w:afterAutospacing="0"/>
                                  <w:jc w:val="center"/>
                                  <w:rPr>
                                    <w:lang w:val="es-MX"/>
                                  </w:rPr>
                                </w:pPr>
                                <w:r w:rsidRPr="001B1E9C">
                                  <w:rPr>
                                    <w:rFonts w:ascii="Arial" w:hAnsi="Arial" w:cs="Arial"/>
                                    <w:b/>
                                    <w:bCs/>
                                    <w:color w:val="000000" w:themeColor="dark1"/>
                                    <w:sz w:val="18"/>
                                    <w:szCs w:val="18"/>
                                    <w:lang w:val="es-MX"/>
                                  </w:rPr>
                                  <w:t>Burkina Faso</w:t>
                                </w:r>
                              </w:p>
                              <w:p w14:paraId="6856664B" w14:textId="77777777" w:rsidR="00B23961" w:rsidRPr="001B1E9C" w:rsidRDefault="00B23961" w:rsidP="00CE1F42">
                                <w:pPr>
                                  <w:pStyle w:val="NormalWeb"/>
                                  <w:spacing w:before="0" w:beforeAutospacing="0" w:after="0" w:afterAutospacing="0"/>
                                  <w:rPr>
                                    <w:lang w:val="es-MX"/>
                                  </w:rPr>
                                </w:pPr>
                                <w:proofErr w:type="spellStart"/>
                                <w:r w:rsidRPr="001B1E9C">
                                  <w:rPr>
                                    <w:rFonts w:ascii="Arial" w:hAnsi="Arial" w:cs="Arial"/>
                                    <w:color w:val="000000" w:themeColor="dark1"/>
                                    <w:sz w:val="18"/>
                                    <w:szCs w:val="18"/>
                                    <w:lang w:val="es-MX"/>
                                  </w:rPr>
                                  <w:t>Recurrences</w:t>
                                </w:r>
                                <w:proofErr w:type="spellEnd"/>
                                <w:r w:rsidRPr="001B1E9C">
                                  <w:rPr>
                                    <w:rFonts w:ascii="Arial" w:hAnsi="Arial" w:cs="Arial"/>
                                    <w:color w:val="000000" w:themeColor="dark1"/>
                                    <w:sz w:val="18"/>
                                    <w:szCs w:val="18"/>
                                    <w:lang w:val="es-MX"/>
                                  </w:rPr>
                                  <w:t xml:space="preserve"> (n=19)</w:t>
                                </w:r>
                              </w:p>
                              <w:p w14:paraId="559F3B90" w14:textId="77777777" w:rsidR="00B23961" w:rsidRPr="001B1E9C" w:rsidRDefault="00B23961" w:rsidP="00CE1F42">
                                <w:pPr>
                                  <w:pStyle w:val="NormalWeb"/>
                                  <w:spacing w:before="0" w:beforeAutospacing="0" w:after="0" w:afterAutospacing="0"/>
                                  <w:rPr>
                                    <w:lang w:val="es-MX"/>
                                  </w:rPr>
                                </w:pPr>
                                <w:r w:rsidRPr="001B1E9C">
                                  <w:rPr>
                                    <w:rFonts w:ascii="Arial" w:hAnsi="Arial" w:cs="Arial"/>
                                    <w:color w:val="000000" w:themeColor="dark1"/>
                                    <w:sz w:val="18"/>
                                    <w:szCs w:val="18"/>
                                    <w:lang w:val="es-MX"/>
                                  </w:rPr>
                                  <w:t xml:space="preserve">    - </w:t>
                                </w:r>
                                <w:proofErr w:type="spellStart"/>
                                <w:r w:rsidRPr="001B1E9C">
                                  <w:rPr>
                                    <w:rFonts w:ascii="Arial" w:hAnsi="Arial" w:cs="Arial"/>
                                    <w:color w:val="000000" w:themeColor="dark1"/>
                                    <w:sz w:val="18"/>
                                    <w:szCs w:val="18"/>
                                    <w:lang w:val="es-MX"/>
                                  </w:rPr>
                                  <w:t>Recrudescences</w:t>
                                </w:r>
                                <w:proofErr w:type="spellEnd"/>
                                <w:r w:rsidRPr="001B1E9C">
                                  <w:rPr>
                                    <w:rFonts w:ascii="Arial" w:hAnsi="Arial" w:cs="Arial"/>
                                    <w:color w:val="000000" w:themeColor="dark1"/>
                                    <w:sz w:val="18"/>
                                    <w:szCs w:val="18"/>
                                    <w:lang w:val="es-MX"/>
                                  </w:rPr>
                                  <w:t xml:space="preserve"> (n=4)</w:t>
                                </w:r>
                              </w:p>
                              <w:p w14:paraId="58BCE7DD" w14:textId="77777777" w:rsidR="00B23961" w:rsidRDefault="00B23961" w:rsidP="00CE1F42">
                                <w:pPr>
                                  <w:pStyle w:val="NormalWeb"/>
                                  <w:spacing w:before="0" w:beforeAutospacing="0" w:after="0" w:afterAutospacing="0"/>
                                </w:pPr>
                                <w:r w:rsidRPr="001B1E9C">
                                  <w:rPr>
                                    <w:rFonts w:ascii="Arial" w:hAnsi="Arial" w:cs="Arial"/>
                                    <w:color w:val="000000" w:themeColor="dark1"/>
                                    <w:sz w:val="18"/>
                                    <w:szCs w:val="18"/>
                                    <w:lang w:val="es-MX"/>
                                  </w:rPr>
                                  <w:t xml:space="preserve">    </w:t>
                                </w:r>
                                <w:r>
                                  <w:rPr>
                                    <w:rFonts w:ascii="Arial" w:hAnsi="Arial" w:cs="Arial"/>
                                    <w:color w:val="000000" w:themeColor="dark1"/>
                                    <w:sz w:val="18"/>
                                    <w:szCs w:val="18"/>
                                  </w:rPr>
                                  <w:t>- Reinfections (n=14)</w:t>
                                </w:r>
                              </w:p>
                              <w:p w14:paraId="62180058"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 xml:space="preserve">    - Inconclusive PCR (n=1)</w:t>
                                </w:r>
                              </w:p>
                              <w:p w14:paraId="4DD221DC" w14:textId="77777777" w:rsidR="00B23961" w:rsidRDefault="00B23961" w:rsidP="00CE1F42">
                                <w:pPr>
                                  <w:pStyle w:val="NormalWeb"/>
                                  <w:spacing w:before="0" w:beforeAutospacing="0" w:after="0" w:afterAutospacing="0"/>
                                </w:pPr>
                                <w:r>
                                  <w:rPr>
                                    <w:rFonts w:ascii="Arial" w:hAnsi="Arial" w:cs="Arial"/>
                                    <w:color w:val="000000" w:themeColor="dark1"/>
                                    <w:sz w:val="18"/>
                                    <w:szCs w:val="18"/>
                                  </w:rPr>
                                  <w:t xml:space="preserve">    - Missing PCR (n=0)</w:t>
                                </w:r>
                              </w:p>
                            </w:txbxContent>
                          </v:textbox>
                        </v:shape>
                        <v:shape id="Flowchart: Process 47" o:spid="_x0000_s1050" type="#_x0000_t109" alt="Day 42 (n=31)" style="position:absolute;left:21888;top:73231;width:16020;height:9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f4MMA&#10;AADbAAAADwAAAGRycy9kb3ducmV2LnhtbESPUWvCMBSF34X9h3AHe5upY4pUY9kEwTE60Q2fL81d&#10;U9rclCRq9+8XQfDxcM75DmdZDLYTZ/KhcaxgMs5AEFdON1wr+PnePM9BhIissXNMCv4oQLF6GC0x&#10;1+7CezofYi0ShEOOCkyMfS5lqAxZDGPXEyfv13mLMUlfS+3xkuC2ky9ZNpMWG04LBntaG6raw8kq&#10;KN3uA78+aeun5bQvh9Yc15N3pZ4eh7cFiEhDvIdv7a1WMHuF6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f4MMAAADbAAAADwAAAAAAAAAAAAAAAACYAgAAZHJzL2Rv&#10;d25yZXYueG1sUEsFBgAAAAAEAAQA9QAAAIgDAAAAAA==&#10;" strokecolor="#7f7f7f" strokeweight="1pt">
                          <v:textbox>
                            <w:txbxContent>
                              <w:p w14:paraId="23B7DA4E" w14:textId="77777777" w:rsidR="00B23961" w:rsidRPr="001B1E9C" w:rsidRDefault="00B23961" w:rsidP="00CE1F42">
                                <w:pPr>
                                  <w:pStyle w:val="NormalWeb"/>
                                  <w:spacing w:before="0" w:beforeAutospacing="0" w:after="0" w:afterAutospacing="0"/>
                                  <w:jc w:val="center"/>
                                  <w:rPr>
                                    <w:lang w:val="fr-FR"/>
                                  </w:rPr>
                                </w:pPr>
                                <w:r w:rsidRPr="001B1E9C">
                                  <w:rPr>
                                    <w:rFonts w:ascii="Arial" w:hAnsi="Arial" w:cs="Arial"/>
                                    <w:b/>
                                    <w:bCs/>
                                    <w:color w:val="000000" w:themeColor="dark1"/>
                                    <w:sz w:val="18"/>
                                    <w:szCs w:val="18"/>
                                    <w:lang w:val="fr-FR"/>
                                  </w:rPr>
                                  <w:t xml:space="preserve">Malawi </w:t>
                                </w:r>
                                <w:proofErr w:type="spellStart"/>
                                <w:r w:rsidRPr="001B1E9C">
                                  <w:rPr>
                                    <w:rFonts w:ascii="Arial" w:hAnsi="Arial" w:cs="Arial"/>
                                    <w:b/>
                                    <w:bCs/>
                                    <w:color w:val="000000" w:themeColor="dark1"/>
                                    <w:sz w:val="18"/>
                                    <w:szCs w:val="18"/>
                                    <w:lang w:val="fr-FR"/>
                                  </w:rPr>
                                  <w:t>Machinga</w:t>
                                </w:r>
                                <w:proofErr w:type="spellEnd"/>
                              </w:p>
                              <w:p w14:paraId="5F3EB5BB" w14:textId="77777777" w:rsidR="00B23961" w:rsidRPr="001B1E9C" w:rsidRDefault="00B23961" w:rsidP="00CE1F42">
                                <w:pPr>
                                  <w:pStyle w:val="NormalWeb"/>
                                  <w:spacing w:before="0" w:beforeAutospacing="0" w:after="0" w:afterAutospacing="0"/>
                                  <w:rPr>
                                    <w:lang w:val="fr-FR"/>
                                  </w:rPr>
                                </w:pPr>
                                <w:proofErr w:type="spellStart"/>
                                <w:r w:rsidRPr="001B1E9C">
                                  <w:rPr>
                                    <w:rFonts w:ascii="Arial" w:hAnsi="Arial" w:cs="Arial"/>
                                    <w:color w:val="000000"/>
                                    <w:sz w:val="18"/>
                                    <w:szCs w:val="18"/>
                                    <w:lang w:val="fr-FR"/>
                                  </w:rPr>
                                  <w:t>Recurrences</w:t>
                                </w:r>
                                <w:proofErr w:type="spellEnd"/>
                                <w:r w:rsidRPr="001B1E9C">
                                  <w:rPr>
                                    <w:rFonts w:ascii="Arial" w:hAnsi="Arial" w:cs="Arial"/>
                                    <w:color w:val="000000"/>
                                    <w:sz w:val="18"/>
                                    <w:szCs w:val="18"/>
                                    <w:lang w:val="fr-FR"/>
                                  </w:rPr>
                                  <w:t xml:space="preserve"> (n=87)</w:t>
                                </w:r>
                              </w:p>
                              <w:p w14:paraId="03CEA725" w14:textId="77777777" w:rsidR="00B23961" w:rsidRPr="001B1E9C" w:rsidRDefault="00B23961" w:rsidP="00CE1F42">
                                <w:pPr>
                                  <w:pStyle w:val="NormalWeb"/>
                                  <w:spacing w:before="0" w:beforeAutospacing="0" w:after="0" w:afterAutospacing="0"/>
                                  <w:rPr>
                                    <w:lang w:val="fr-FR"/>
                                  </w:rPr>
                                </w:pPr>
                                <w:r w:rsidRPr="001B1E9C">
                                  <w:rPr>
                                    <w:rFonts w:ascii="Arial" w:hAnsi="Arial" w:cs="Arial"/>
                                    <w:color w:val="000000"/>
                                    <w:sz w:val="18"/>
                                    <w:szCs w:val="18"/>
                                    <w:lang w:val="fr-FR"/>
                                  </w:rPr>
                                  <w:t xml:space="preserve">    - Recrudescences (n=51)</w:t>
                                </w:r>
                              </w:p>
                              <w:p w14:paraId="29EEF29C" w14:textId="77777777" w:rsidR="00B23961" w:rsidRDefault="00B23961" w:rsidP="00CE1F42">
                                <w:pPr>
                                  <w:pStyle w:val="NormalWeb"/>
                                  <w:spacing w:before="0" w:beforeAutospacing="0" w:after="0" w:afterAutospacing="0"/>
                                </w:pPr>
                                <w:r w:rsidRPr="001B1E9C">
                                  <w:rPr>
                                    <w:rFonts w:ascii="Arial" w:hAnsi="Arial" w:cs="Arial"/>
                                    <w:color w:val="000000"/>
                                    <w:sz w:val="18"/>
                                    <w:szCs w:val="18"/>
                                    <w:lang w:val="fr-FR"/>
                                  </w:rPr>
                                  <w:t xml:space="preserve">    </w:t>
                                </w:r>
                                <w:r>
                                  <w:rPr>
                                    <w:rFonts w:ascii="Arial" w:hAnsi="Arial" w:cs="Arial"/>
                                    <w:color w:val="000000"/>
                                    <w:sz w:val="18"/>
                                    <w:szCs w:val="18"/>
                                  </w:rPr>
                                  <w:t>- Reinfections (n=17)</w:t>
                                </w:r>
                              </w:p>
                              <w:p w14:paraId="4EDE1F0A"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Inconclusive PCR (n=0)</w:t>
                                </w:r>
                              </w:p>
                              <w:p w14:paraId="3A59B0B4" w14:textId="77777777" w:rsidR="00B23961" w:rsidRDefault="00B23961" w:rsidP="00CE1F42">
                                <w:pPr>
                                  <w:pStyle w:val="NormalWeb"/>
                                  <w:spacing w:before="0" w:beforeAutospacing="0" w:after="0" w:afterAutospacing="0"/>
                                </w:pPr>
                                <w:r>
                                  <w:rPr>
                                    <w:rFonts w:ascii="Arial" w:hAnsi="Arial" w:cs="Arial"/>
                                    <w:color w:val="000000"/>
                                    <w:sz w:val="18"/>
                                    <w:szCs w:val="18"/>
                                  </w:rPr>
                                  <w:t xml:space="preserve">    - Missing PCR (n=19)</w:t>
                                </w:r>
                              </w:p>
                            </w:txbxContent>
                          </v:textbox>
                        </v:shape>
                        <v:group id="Group 48" o:spid="_x0000_s1051" style="position:absolute;left:16098;top:52640;width:5760;height:25450" coordorigin="16098,52640" coordsize="5760,2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Elbow Connector 56" o:spid="_x0000_s1052" type="#_x0000_t32" style="position:absolute;left:18907;top:52640;width:49;height:25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3DesQAAADbAAAADwAAAGRycy9kb3ducmV2LnhtbESPQWvCQBSE7wX/w/KE3uqmPQSJrkFS&#10;hdKTtQp6e2Sf2WD2bZLdxvTfdwWhx2FmvmGW+WgbMVDva8cKXmcJCOLS6ZorBYfv7cschA/IGhvH&#10;pOCXPOSrydMSM+1u/EXDPlQiQthnqMCE0GZS+tKQRT9zLXH0Lq63GKLsK6l7vEW4beRbkqTSYs1x&#10;wWBLhaHyuv+xCviMp+4wL5L32lS7rth87o7HTqnn6bhegAg0hv/wo/2hFaQp3L/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cN6xAAAANsAAAAPAAAAAAAAAAAA&#10;AAAAAKECAABkcnMvZG93bnJldi54bWxQSwUGAAAAAAQABAD5AAAAkgMAAAAA&#10;" strokeweight="1pt"/>
                          <v:shape id="Elbow Connector 62" o:spid="_x0000_s1053" type="#_x0000_t32" style="position:absolute;left:18978;top:75210;width:0;height:576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AxcQAAADbAAAADwAAAGRycy9kb3ducmV2LnhtbESPQWsCMRSE70L/Q3iF3jRrabdl3Sgq&#10;COrJ2l56e2ze7kY3L0uS6vbfm0LB4zAz3zDlYrCduJAPxrGC6SQDQVw5bbhR8PW5Gb+DCBFZY+eY&#10;FPxSgMX8YVRiod2VP+hyjI1IEA4FKmhj7AspQ9WSxTBxPXHyauctxiR9I7XHa4LbTj5nWS4tGk4L&#10;Lfa0bqk6H3+sgvX2dbU/7Q6Uuw1nxvjdS+2+lXp6HJYzEJGGeA//t7daQf4Gf1/S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sDFxAAAANsAAAAPAAAAAAAAAAAA&#10;AAAAAKECAABkcnMvZG93bnJldi54bWxQSwUGAAAAAAQABAD5AAAAkgMAAAAA&#10;" strokeweight="1pt">
                            <v:stroke startarrow="block" endarrow="block"/>
                          </v:shape>
                          <v:shape id="Elbow Connector 62" o:spid="_x0000_s1054" type="#_x0000_t32" style="position:absolute;left:18978;top:55002;width:0;height:576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1Ut78AAADbAAAADwAAAGRycy9kb3ducmV2LnhtbERPy4rCMBTdC/MP4QruNFW0SDXKjCCo&#10;Kx+zmd2lubZxmpuSRO38/WQhuDyc93Ld2UY8yAfjWMF4lIEgLp02XCn4vmyHcxAhImtsHJOCPwqw&#10;Xn30llho9+QTPc6xEimEQ4EK6hjbQspQ1mQxjFxLnLir8xZjgr6S2uMzhdtGTrIslxYNp4YaW9rU&#10;VP6e71bBZjf7Otz2R8rdljNj/H56dT9KDfrd5wJEpC6+xS/3TivI09j0Jf0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1Ut78AAADbAAAADwAAAAAAAAAAAAAAAACh&#10;AgAAZHJzL2Rvd25yZXYueG1sUEsFBgAAAAAEAAQA+QAAAI0DAAAAAA==&#10;" strokeweight="1pt">
                            <v:stroke startarrow="block" endarrow="block"/>
                          </v:shape>
                          <v:shape id="Elbow Connector 62" o:spid="_x0000_s1055" type="#_x0000_t32" style="position:absolute;left:18978;top:65384;width:0;height:576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xLMQAAADbAAAADwAAAGRycy9kb3ducmV2LnhtbESPQWsCMRSE70L/Q3iF3jRraZd23Sgq&#10;COrJ2l56e2ze7kY3L0uS6vbfm0LB4zAz3zDlYrCduJAPxrGC6SQDQVw5bbhR8PW5Gb+BCBFZY+eY&#10;FPxSgMX8YVRiod2VP+hyjI1IEA4FKmhj7AspQ9WSxTBxPXHyauctxiR9I7XHa4LbTj5nWS4tGk4L&#10;Lfa0bqk6H3+sgvX2dbU/7Q6Uuw1nxvjdS+2+lXp6HJYzEJGGeA//t7daQf4Of1/S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fEsxAAAANsAAAAPAAAAAAAAAAAA&#10;AAAAAKECAABkcnMvZG93bnJldi54bWxQSwUGAAAAAAQABAD5AAAAkgMAAAAA&#10;" strokeweight="1pt">
                            <v:stroke startarrow="block" endarrow="block"/>
                          </v:shape>
                        </v:group>
                      </v:group>
                      <w10:wrap type="through" anchory="page"/>
                    </v:group>
                  </w:pict>
                </mc:Fallback>
              </mc:AlternateContent>
            </w:r>
          </w:p>
        </w:tc>
      </w:tr>
    </w:tbl>
    <w:p w14:paraId="1CFD5F38" w14:textId="77777777" w:rsidR="00B12B7D" w:rsidRDefault="00B12B7D" w:rsidP="00927E55">
      <w:pPr>
        <w:pStyle w:val="NoSpacing"/>
        <w:sectPr w:rsidR="00B12B7D" w:rsidSect="00670F33">
          <w:pgSz w:w="11906" w:h="16838"/>
          <w:pgMar w:top="1440" w:right="1440" w:bottom="720" w:left="1440" w:header="709" w:footer="709" w:gutter="0"/>
          <w:cols w:space="708"/>
          <w:docGrid w:linePitch="360"/>
        </w:sectPr>
      </w:pPr>
    </w:p>
    <w:tbl>
      <w:tblPr>
        <w:tblpPr w:leftFromText="180" w:rightFromText="180" w:vertAnchor="text" w:tblpY="1"/>
        <w:tblOverlap w:val="never"/>
        <w:tblW w:w="9576" w:type="dxa"/>
        <w:tblLook w:val="04A0" w:firstRow="1" w:lastRow="0" w:firstColumn="1" w:lastColumn="0" w:noHBand="0" w:noVBand="1"/>
      </w:tblPr>
      <w:tblGrid>
        <w:gridCol w:w="9576"/>
      </w:tblGrid>
      <w:tr w:rsidR="00CE1F42" w:rsidRPr="001C4A14" w14:paraId="46DF15A0" w14:textId="77777777" w:rsidTr="00AF2759">
        <w:tc>
          <w:tcPr>
            <w:tcW w:w="9576" w:type="dxa"/>
            <w:shd w:val="clear" w:color="auto" w:fill="auto"/>
          </w:tcPr>
          <w:p w14:paraId="3F3A9E7E" w14:textId="77777777" w:rsidR="00CE1F42" w:rsidRPr="009821A2" w:rsidRDefault="00CE1F42" w:rsidP="00927E55">
            <w:pPr>
              <w:pStyle w:val="NoSpacing"/>
            </w:pPr>
            <w:r w:rsidRPr="009821A2">
              <w:t>*Duration of follow-up in Zambia was 35 days after which the second dose of SP was given.</w:t>
            </w:r>
          </w:p>
        </w:tc>
      </w:tr>
    </w:tbl>
    <w:p w14:paraId="774D6A65" w14:textId="77777777" w:rsidR="003A0FE7" w:rsidRDefault="003A0FE7" w:rsidP="00577C4F">
      <w:pPr>
        <w:sectPr w:rsidR="003A0FE7" w:rsidSect="00B12B7D">
          <w:type w:val="continuous"/>
          <w:pgSz w:w="11906" w:h="16838"/>
          <w:pgMar w:top="1440" w:right="1440" w:bottom="720" w:left="1440" w:header="709" w:footer="709" w:gutter="0"/>
          <w:cols w:space="708"/>
          <w:docGrid w:linePitch="360"/>
        </w:sectPr>
      </w:pPr>
    </w:p>
    <w:tbl>
      <w:tblPr>
        <w:tblStyle w:val="TableGrid"/>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D019DC" w14:paraId="193E762A" w14:textId="77777777" w:rsidTr="007E7860">
        <w:tc>
          <w:tcPr>
            <w:tcW w:w="14174" w:type="dxa"/>
          </w:tcPr>
          <w:p w14:paraId="7A1881F4" w14:textId="682547A1" w:rsidR="00D019DC" w:rsidRDefault="00D019DC" w:rsidP="00B0573E">
            <w:pPr>
              <w:pStyle w:val="Heading2"/>
              <w:outlineLvl w:val="1"/>
            </w:pPr>
            <w:bookmarkStart w:id="61" w:name="_Toc428434793"/>
            <w:bookmarkStart w:id="62" w:name="_Toc397064640"/>
            <w:bookmarkStart w:id="63" w:name="_Toc431199579"/>
            <w:r w:rsidRPr="00714B12">
              <w:rPr>
                <w:rStyle w:val="IntenseEmphasis"/>
                <w:b/>
                <w:bCs/>
                <w:i w:val="0"/>
                <w:iCs w:val="0"/>
              </w:rPr>
              <w:lastRenderedPageBreak/>
              <w:t xml:space="preserve">Two-way interaction term models by both gravidity and ITN use </w:t>
            </w:r>
            <w:r w:rsidR="007E7860" w:rsidRPr="00714B12">
              <w:rPr>
                <w:rStyle w:val="IntenseEmphasis"/>
                <w:b/>
                <w:bCs/>
                <w:i w:val="0"/>
                <w:iCs w:val="0"/>
              </w:rPr>
              <w:t>(</w:t>
            </w:r>
            <w:r w:rsidR="00B84A94">
              <w:rPr>
                <w:b w:val="0"/>
                <w:bCs w:val="0"/>
              </w:rPr>
              <w:fldChar w:fldCharType="begin"/>
            </w:r>
            <w:r w:rsidR="00B84A94">
              <w:instrText xml:space="preserve"> REF _Ref401042960 \h  \* MERGEFORMAT </w:instrText>
            </w:r>
            <w:r w:rsidR="00B84A94">
              <w:rPr>
                <w:b w:val="0"/>
                <w:bCs w:val="0"/>
              </w:rPr>
            </w:r>
            <w:r w:rsidR="00B84A94">
              <w:rPr>
                <w:b w:val="0"/>
                <w:bCs w:val="0"/>
              </w:rPr>
              <w:fldChar w:fldCharType="separate"/>
            </w:r>
            <w:r w:rsidR="00736CF8">
              <w:t>Figure 2</w:t>
            </w:r>
            <w:r w:rsidR="00B84A94">
              <w:rPr>
                <w:b w:val="0"/>
                <w:bCs w:val="0"/>
              </w:rPr>
              <w:fldChar w:fldCharType="end"/>
            </w:r>
            <w:r w:rsidR="007E7860" w:rsidRPr="00714B12">
              <w:rPr>
                <w:rStyle w:val="IntenseEmphasis"/>
                <w:b/>
                <w:bCs/>
                <w:i w:val="0"/>
                <w:iCs w:val="0"/>
              </w:rPr>
              <w:t>s</w:t>
            </w:r>
            <w:r w:rsidR="00270C7E">
              <w:rPr>
                <w:rStyle w:val="IntenseEmphasis"/>
                <w:b/>
                <w:bCs/>
                <w:i w:val="0"/>
                <w:iCs w:val="0"/>
              </w:rPr>
              <w:t xml:space="preserve"> to</w:t>
            </w:r>
            <w:r w:rsidR="007E7860" w:rsidRPr="00714B12">
              <w:rPr>
                <w:rStyle w:val="IntenseEmphasis"/>
                <w:b/>
                <w:bCs/>
                <w:i w:val="0"/>
                <w:iCs w:val="0"/>
              </w:rPr>
              <w:t xml:space="preserve"> </w:t>
            </w:r>
            <w:bookmarkStart w:id="64" w:name="_Ref401042555"/>
            <w:bookmarkStart w:id="65" w:name="_Toc397064641"/>
            <w:bookmarkEnd w:id="61"/>
            <w:r w:rsidR="00270C7E">
              <w:rPr>
                <w:rStyle w:val="IntenseEmphasis"/>
                <w:b/>
                <w:bCs/>
                <w:i w:val="0"/>
                <w:iCs w:val="0"/>
              </w:rPr>
              <w:fldChar w:fldCharType="begin"/>
            </w:r>
            <w:r w:rsidR="00270C7E">
              <w:rPr>
                <w:rStyle w:val="IntenseEmphasis"/>
                <w:b/>
                <w:bCs/>
                <w:i w:val="0"/>
                <w:iCs w:val="0"/>
              </w:rPr>
              <w:instrText xml:space="preserve"> REF _Ref429307621 \h </w:instrText>
            </w:r>
            <w:r w:rsidR="00270C7E">
              <w:rPr>
                <w:rStyle w:val="IntenseEmphasis"/>
                <w:b/>
                <w:bCs/>
                <w:i w:val="0"/>
                <w:iCs w:val="0"/>
              </w:rPr>
            </w:r>
            <w:r w:rsidR="00270C7E">
              <w:rPr>
                <w:rStyle w:val="IntenseEmphasis"/>
                <w:b/>
                <w:bCs/>
                <w:i w:val="0"/>
                <w:iCs w:val="0"/>
              </w:rPr>
              <w:fldChar w:fldCharType="separate"/>
            </w:r>
            <w:r w:rsidR="00736CF8">
              <w:t xml:space="preserve">Figure </w:t>
            </w:r>
            <w:r w:rsidR="00736CF8">
              <w:rPr>
                <w:noProof/>
              </w:rPr>
              <w:t>11</w:t>
            </w:r>
            <w:r w:rsidR="00270C7E">
              <w:rPr>
                <w:rStyle w:val="IntenseEmphasis"/>
                <w:b/>
                <w:bCs/>
                <w:i w:val="0"/>
                <w:iCs w:val="0"/>
              </w:rPr>
              <w:fldChar w:fldCharType="end"/>
            </w:r>
            <w:r w:rsidR="007E7860" w:rsidRPr="00714B12">
              <w:rPr>
                <w:rStyle w:val="IntenseEmphasis"/>
                <w:b/>
                <w:bCs/>
                <w:i w:val="0"/>
                <w:iCs w:val="0"/>
              </w:rPr>
              <w:t>s)</w:t>
            </w:r>
            <w:bookmarkEnd w:id="62"/>
            <w:bookmarkEnd w:id="63"/>
            <w:bookmarkEnd w:id="64"/>
            <w:bookmarkEnd w:id="65"/>
          </w:p>
        </w:tc>
      </w:tr>
      <w:tr w:rsidR="00D019DC" w14:paraId="3BA6ED13" w14:textId="77777777" w:rsidTr="007E7860">
        <w:tc>
          <w:tcPr>
            <w:tcW w:w="14174" w:type="dxa"/>
            <w:tcMar>
              <w:left w:w="0" w:type="dxa"/>
              <w:right w:w="0" w:type="dxa"/>
            </w:tcMar>
          </w:tcPr>
          <w:p w14:paraId="0C47DAF0" w14:textId="0AC71A77" w:rsidR="00D019DC" w:rsidRDefault="00270C7E" w:rsidP="00B0573E">
            <w:pPr>
              <w:pStyle w:val="Heading3"/>
              <w:outlineLvl w:val="2"/>
            </w:pPr>
            <w:bookmarkStart w:id="66" w:name="_Ref401042960"/>
            <w:bookmarkStart w:id="67" w:name="_Toc431199580"/>
            <w:r>
              <w:t xml:space="preserve">Figure </w:t>
            </w:r>
            <w:fldSimple w:instr=" SEQ Figure \* ARABIC ">
              <w:r w:rsidR="00736CF8">
                <w:rPr>
                  <w:noProof/>
                </w:rPr>
                <w:t>2</w:t>
              </w:r>
            </w:fldSimple>
            <w:bookmarkEnd w:id="66"/>
            <w:r>
              <w:t xml:space="preserve">s: Mean gestational age, </w:t>
            </w:r>
            <w:proofErr w:type="spellStart"/>
            <w:r>
              <w:t>weeks</w:t>
            </w:r>
            <w:r w:rsidRPr="00052B57">
              <w:rPr>
                <w:vertAlign w:val="superscript"/>
              </w:rPr>
              <w:t>a</w:t>
            </w:r>
            <w:proofErr w:type="spellEnd"/>
            <w:r>
              <w:t xml:space="preserve">; effect estimates of each incremental dose of </w:t>
            </w:r>
            <w:proofErr w:type="spellStart"/>
            <w:r>
              <w:t>IPTp</w:t>
            </w:r>
            <w:proofErr w:type="spellEnd"/>
            <w:r>
              <w:t>-SP among all women and modified by gravidity and ITN use.</w:t>
            </w:r>
            <w:bookmarkEnd w:id="67"/>
          </w:p>
        </w:tc>
      </w:tr>
      <w:tr w:rsidR="00E53B92" w14:paraId="33E9C5DA" w14:textId="77777777" w:rsidTr="007E7860">
        <w:tc>
          <w:tcPr>
            <w:tcW w:w="14174" w:type="dxa"/>
            <w:tcMar>
              <w:left w:w="0" w:type="dxa"/>
              <w:right w:w="0" w:type="dxa"/>
            </w:tcMar>
          </w:tcPr>
          <w:p w14:paraId="6F2685D9" w14:textId="563CC611" w:rsidR="00E53B92" w:rsidRDefault="00E53B92" w:rsidP="006E100F"/>
        </w:tc>
      </w:tr>
      <w:tr w:rsidR="006E100F" w14:paraId="7B2F9147" w14:textId="77777777" w:rsidTr="00E53B92">
        <w:tc>
          <w:tcPr>
            <w:tcW w:w="14174" w:type="dxa"/>
          </w:tcPr>
          <w:p w14:paraId="7A110D13" w14:textId="74876C83" w:rsidR="006E100F" w:rsidRDefault="006E100F" w:rsidP="006E100F">
            <w:pPr>
              <w:rPr>
                <w:vertAlign w:val="superscript"/>
              </w:rPr>
            </w:pPr>
            <w:r>
              <w:rPr>
                <w:noProof/>
                <w:vertAlign w:val="superscript"/>
                <w:lang w:val="en-US"/>
              </w:rPr>
              <w:drawing>
                <wp:inline distT="0" distB="0" distL="0" distR="0" wp14:anchorId="0A5AE4D7" wp14:editId="5C09BA56">
                  <wp:extent cx="8858885" cy="3420110"/>
                  <wp:effectExtent l="19050" t="19050" r="18415" b="27940"/>
                  <wp:docPr id="6" name="Picture 6" descr="\\cdc.gov\private\M117\fwk2\mb\iptp_mon\iptp.mon.s.figures.set1.g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117\fwk2\mb\iptp_mon\iptp.mon.s.figures.set1.ga.2015082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tc>
      </w:tr>
      <w:tr w:rsidR="00D019DC" w14:paraId="7C2F194B" w14:textId="77777777" w:rsidTr="00E53B92">
        <w:tc>
          <w:tcPr>
            <w:tcW w:w="14174" w:type="dxa"/>
          </w:tcPr>
          <w:p w14:paraId="2F7E7030" w14:textId="77777777" w:rsidR="00BD0306" w:rsidRDefault="00BD0306" w:rsidP="00E61D71">
            <w:pPr>
              <w:rPr>
                <w:vertAlign w:val="superscript"/>
              </w:rPr>
            </w:pPr>
          </w:p>
          <w:p w14:paraId="073AF755" w14:textId="77777777" w:rsidR="00D019DC" w:rsidRPr="00FC1B11" w:rsidRDefault="00D019DC" w:rsidP="00E61D71">
            <w:pPr>
              <w:rPr>
                <w:rFonts w:eastAsia="Times New Roman" w:cs="Arial"/>
                <w:color w:val="000000"/>
              </w:rPr>
            </w:pPr>
            <w:proofErr w:type="gramStart"/>
            <w:r w:rsidRPr="00B12B7D">
              <w:rPr>
                <w:vertAlign w:val="superscript"/>
              </w:rPr>
              <w:t>a</w:t>
            </w:r>
            <w:proofErr w:type="gramEnd"/>
            <w:r>
              <w:t xml:space="preserve"> </w:t>
            </w:r>
            <w:r>
              <w:rPr>
                <w:rFonts w:eastAsia="Times New Roman" w:cs="Arial"/>
                <w:color w:val="000000"/>
              </w:rPr>
              <w:t>Gestational age, determined by Ballard or where unavailable by LMP, was missing from a variable number of individuals at each site, data completeness varied from 76-100%.</w:t>
            </w:r>
          </w:p>
        </w:tc>
      </w:tr>
    </w:tbl>
    <w:p w14:paraId="35EA52E6" w14:textId="77777777" w:rsidR="00D019DC" w:rsidRDefault="00D019DC" w:rsidP="00D019DC">
      <w:pPr>
        <w:sectPr w:rsidR="00D019DC" w:rsidSect="00577C4F">
          <w:pgSz w:w="16838" w:h="11906" w:orient="landscape"/>
          <w:pgMar w:top="1440" w:right="1440" w:bottom="1440" w:left="1440" w:header="709" w:footer="709" w:gutter="0"/>
          <w:cols w:space="708"/>
          <w:docGrid w:linePitch="360"/>
        </w:sectPr>
      </w:pP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D019DC" w14:paraId="02248B63" w14:textId="77777777" w:rsidTr="00E61D71">
        <w:tc>
          <w:tcPr>
            <w:tcW w:w="14034" w:type="dxa"/>
          </w:tcPr>
          <w:p w14:paraId="797B16BF" w14:textId="77777777" w:rsidR="00D019DC" w:rsidRDefault="00D019DC" w:rsidP="00E61D71">
            <w:pPr>
              <w:pStyle w:val="Heading3"/>
              <w:outlineLvl w:val="2"/>
            </w:pPr>
            <w:bookmarkStart w:id="68" w:name="_Toc397064642"/>
            <w:bookmarkStart w:id="69" w:name="_Toc428434795"/>
            <w:bookmarkStart w:id="70" w:name="_Toc431199581"/>
            <w:r>
              <w:lastRenderedPageBreak/>
              <w:t xml:space="preserve">Figure </w:t>
            </w:r>
            <w:r w:rsidR="00710F70">
              <w:fldChar w:fldCharType="begin"/>
            </w:r>
            <w:r w:rsidR="009D546D">
              <w:instrText xml:space="preserve"> SEQ Figure \* ARABIC </w:instrText>
            </w:r>
            <w:r w:rsidR="00710F70">
              <w:fldChar w:fldCharType="separate"/>
            </w:r>
            <w:r w:rsidR="00736CF8">
              <w:rPr>
                <w:noProof/>
              </w:rPr>
              <w:t>3</w:t>
            </w:r>
            <w:r w:rsidR="00710F70">
              <w:rPr>
                <w:noProof/>
              </w:rPr>
              <w:fldChar w:fldCharType="end"/>
            </w:r>
            <w:r>
              <w:t xml:space="preserve">s: Preterm </w:t>
            </w:r>
            <w:proofErr w:type="spellStart"/>
            <w:r>
              <w:t>birth</w:t>
            </w:r>
            <w:r w:rsidRPr="00052B57">
              <w:rPr>
                <w:vertAlign w:val="superscript"/>
              </w:rPr>
              <w:t>a</w:t>
            </w:r>
            <w:proofErr w:type="spellEnd"/>
            <w:r>
              <w:t xml:space="preserve">; effect estimates of each incremental dose of </w:t>
            </w:r>
            <w:proofErr w:type="spellStart"/>
            <w:r>
              <w:t>IPTp</w:t>
            </w:r>
            <w:proofErr w:type="spellEnd"/>
            <w:r>
              <w:t>-SP among all women and modified by gravidity and ITN use.</w:t>
            </w:r>
            <w:bookmarkEnd w:id="68"/>
            <w:bookmarkEnd w:id="69"/>
            <w:bookmarkEnd w:id="70"/>
          </w:p>
        </w:tc>
      </w:tr>
      <w:tr w:rsidR="00E53B92" w14:paraId="01A7BC4F" w14:textId="77777777" w:rsidTr="00E61D71">
        <w:tc>
          <w:tcPr>
            <w:tcW w:w="14034" w:type="dxa"/>
          </w:tcPr>
          <w:p w14:paraId="4822FF44" w14:textId="553F3D8F" w:rsidR="00E53B92" w:rsidRDefault="00E53B92" w:rsidP="006E100F"/>
        </w:tc>
      </w:tr>
      <w:tr w:rsidR="006E100F" w14:paraId="3CFB7364" w14:textId="77777777" w:rsidTr="00E61D71">
        <w:tc>
          <w:tcPr>
            <w:tcW w:w="14034" w:type="dxa"/>
            <w:tcMar>
              <w:left w:w="0" w:type="dxa"/>
              <w:right w:w="0" w:type="dxa"/>
            </w:tcMar>
          </w:tcPr>
          <w:p w14:paraId="7DD70583" w14:textId="76297235" w:rsidR="006E100F" w:rsidRDefault="006E100F" w:rsidP="00E61D71">
            <w:pPr>
              <w:rPr>
                <w:vertAlign w:val="superscript"/>
              </w:rPr>
            </w:pPr>
            <w:r>
              <w:rPr>
                <w:noProof/>
                <w:lang w:val="en-US"/>
              </w:rPr>
              <w:drawing>
                <wp:inline distT="0" distB="0" distL="0" distR="0" wp14:anchorId="2F0F6499" wp14:editId="7C931978">
                  <wp:extent cx="8858885" cy="3420110"/>
                  <wp:effectExtent l="19050" t="19050" r="18415" b="27940"/>
                  <wp:docPr id="12" name="Picture 12" descr="\\cdc.gov\private\M117\fwk2\mb\iptp_mon\iptp.mon.s.figures.set1.preterm.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gov\private\M117\fwk2\mb\iptp_mon\iptp.mon.s.figures.set1.preterm.2015082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tc>
      </w:tr>
      <w:tr w:rsidR="00D019DC" w14:paraId="66BF4000" w14:textId="77777777" w:rsidTr="00E61D71">
        <w:tc>
          <w:tcPr>
            <w:tcW w:w="14034" w:type="dxa"/>
            <w:tcMar>
              <w:left w:w="0" w:type="dxa"/>
              <w:right w:w="0" w:type="dxa"/>
            </w:tcMar>
          </w:tcPr>
          <w:p w14:paraId="20A2B848" w14:textId="77777777" w:rsidR="00BD0306" w:rsidRDefault="00BD0306" w:rsidP="00E61D71">
            <w:pPr>
              <w:rPr>
                <w:vertAlign w:val="superscript"/>
              </w:rPr>
            </w:pPr>
          </w:p>
          <w:p w14:paraId="4F03FAF4" w14:textId="7A3901A8" w:rsidR="00D019DC" w:rsidRDefault="00E53B92" w:rsidP="00E61D71">
            <w:proofErr w:type="gramStart"/>
            <w:r w:rsidRPr="00052B57">
              <w:rPr>
                <w:vertAlign w:val="superscript"/>
              </w:rPr>
              <w:t>a</w:t>
            </w:r>
            <w:proofErr w:type="gramEnd"/>
            <w:r>
              <w:t xml:space="preserve"> Preterm birth defined as a gestational age &lt; 37 weeks.</w:t>
            </w:r>
          </w:p>
        </w:tc>
      </w:tr>
    </w:tbl>
    <w:p w14:paraId="52073D48" w14:textId="0F59E05F" w:rsidR="00F06311" w:rsidRDefault="00F06311" w:rsidP="00D019DC">
      <w:pPr>
        <w:rPr>
          <w:vertAlign w:val="superscript"/>
        </w:rPr>
      </w:pPr>
    </w:p>
    <w:p w14:paraId="7AC6C19A" w14:textId="41F8A0AE" w:rsidR="00D019DC" w:rsidRDefault="00D019DC" w:rsidP="00D019DC">
      <w:pPr>
        <w:sectPr w:rsidR="00D019DC" w:rsidSect="00577C4F">
          <w:pgSz w:w="16838" w:h="11906" w:orient="landscape"/>
          <w:pgMar w:top="1440" w:right="1440" w:bottom="1440" w:left="1440" w:header="709" w:footer="709" w:gutter="0"/>
          <w:cols w:space="708"/>
          <w:docGrid w:linePitch="360"/>
        </w:sectPr>
      </w:pP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D019DC" w14:paraId="74B5E4DB" w14:textId="77777777" w:rsidTr="00E61D71">
        <w:tc>
          <w:tcPr>
            <w:tcW w:w="14034" w:type="dxa"/>
          </w:tcPr>
          <w:p w14:paraId="35FE37F8" w14:textId="77777777" w:rsidR="00D019DC" w:rsidRDefault="00D019DC" w:rsidP="00E61D71">
            <w:pPr>
              <w:pStyle w:val="Heading3"/>
              <w:outlineLvl w:val="2"/>
            </w:pPr>
            <w:bookmarkStart w:id="71" w:name="_Toc397064643"/>
            <w:bookmarkStart w:id="72" w:name="_Toc428434796"/>
            <w:bookmarkStart w:id="73" w:name="_Toc431199582"/>
            <w:r>
              <w:lastRenderedPageBreak/>
              <w:t xml:space="preserve">Figure </w:t>
            </w:r>
            <w:r w:rsidR="00710F70">
              <w:fldChar w:fldCharType="begin"/>
            </w:r>
            <w:r w:rsidR="009D546D">
              <w:instrText xml:space="preserve"> SEQ Figure \* ARABIC </w:instrText>
            </w:r>
            <w:r w:rsidR="00710F70">
              <w:fldChar w:fldCharType="separate"/>
            </w:r>
            <w:r w:rsidR="00736CF8">
              <w:rPr>
                <w:noProof/>
              </w:rPr>
              <w:t>4</w:t>
            </w:r>
            <w:r w:rsidR="00710F70">
              <w:rPr>
                <w:noProof/>
              </w:rPr>
              <w:fldChar w:fldCharType="end"/>
            </w:r>
            <w:r>
              <w:t>s: Small for gestational age (SGA</w:t>
            </w:r>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gravidity and ITN use.</w:t>
            </w:r>
            <w:bookmarkEnd w:id="71"/>
            <w:bookmarkEnd w:id="72"/>
            <w:bookmarkEnd w:id="73"/>
          </w:p>
        </w:tc>
      </w:tr>
      <w:tr w:rsidR="00D019DC" w14:paraId="242BA773" w14:textId="77777777" w:rsidTr="00E61D71">
        <w:tc>
          <w:tcPr>
            <w:tcW w:w="14034" w:type="dxa"/>
            <w:tcMar>
              <w:left w:w="0" w:type="dxa"/>
              <w:right w:w="0" w:type="dxa"/>
            </w:tcMar>
          </w:tcPr>
          <w:p w14:paraId="01199581" w14:textId="77777777" w:rsidR="00D019DC" w:rsidRDefault="00D019DC" w:rsidP="00E61D71"/>
          <w:p w14:paraId="4D8937BA" w14:textId="77777777" w:rsidR="00F06311" w:rsidRDefault="00F06311" w:rsidP="00E61D71">
            <w:r>
              <w:rPr>
                <w:noProof/>
                <w:lang w:val="en-US"/>
              </w:rPr>
              <w:drawing>
                <wp:inline distT="0" distB="0" distL="0" distR="0" wp14:anchorId="05F7A88E" wp14:editId="0909F98D">
                  <wp:extent cx="8858885" cy="3420110"/>
                  <wp:effectExtent l="19050" t="19050" r="18415" b="27940"/>
                  <wp:docPr id="14" name="Picture 14" descr="\\cdc.gov\private\M117\fwk2\mb\iptp_mon\iptp.mon.s.figures.set1.sg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c.gov\private\M117\fwk2\mb\iptp_mon\iptp.mon.s.figures.set1.sga.2015082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tc>
      </w:tr>
      <w:tr w:rsidR="00D019DC" w14:paraId="7C07DFD7" w14:textId="77777777" w:rsidTr="00E61D71">
        <w:tc>
          <w:tcPr>
            <w:tcW w:w="14034" w:type="dxa"/>
          </w:tcPr>
          <w:p w14:paraId="39C3B3A8" w14:textId="77777777" w:rsidR="00F06311" w:rsidRDefault="00F06311" w:rsidP="00CB4ED3">
            <w:pPr>
              <w:rPr>
                <w:vertAlign w:val="superscript"/>
              </w:rPr>
            </w:pPr>
          </w:p>
          <w:p w14:paraId="23CFF572" w14:textId="26563840" w:rsidR="00D019DC" w:rsidRPr="00B12B7D" w:rsidRDefault="00D019DC" w:rsidP="00B92BE5">
            <w:proofErr w:type="gramStart"/>
            <w:r w:rsidRPr="00B12B7D">
              <w:rPr>
                <w:vertAlign w:val="superscript"/>
              </w:rPr>
              <w:t>a</w:t>
            </w:r>
            <w:proofErr w:type="gramEnd"/>
            <w:r>
              <w:t xml:space="preserve"> S</w:t>
            </w:r>
            <w:r w:rsidRPr="00E27CBD">
              <w:t xml:space="preserve">mall for gestational age defined as birth weight for gestational age less than 10th percentile using an ultrasound-derived </w:t>
            </w:r>
            <w:proofErr w:type="spellStart"/>
            <w:r w:rsidRPr="00E27CBD">
              <w:t>fetal</w:t>
            </w:r>
            <w:proofErr w:type="spellEnd"/>
            <w:r w:rsidRPr="00E27CBD">
              <w:t xml:space="preserve"> size nomogram for a sub-Saharan African population</w:t>
            </w:r>
            <w:r>
              <w:t>.</w:t>
            </w:r>
            <w:r w:rsidR="00710F70">
              <w:fldChar w:fldCharType="begin">
                <w:fldData xml:space="preserve">PEVuZE5vdGU+PENpdGU+PEF1dGhvcj5MYW5kaXM8L0F1dGhvcj48WWVhcj4yMDA5PC9ZZWFyPjxS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cyBhbmQgR3luZWNvbG9neTwvYWJici0xPjwvYWx0LXBlcmlvZGljYWw+PHBhZ2VzPjM3OS04Njwv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</w:fldData>
              </w:fldChar>
            </w:r>
            <w:r w:rsidR="00B92BE5">
              <w:instrText xml:space="preserve"> ADDIN EN.CITE </w:instrText>
            </w:r>
            <w:r w:rsidR="00B92BE5">
              <w:fldChar w:fldCharType="begin">
                <w:fldData xml:space="preserve">PEVuZE5vdGU+PENpdGU+PEF1dGhvcj5MYW5kaXM8L0F1dGhvcj48WWVhcj4yMDA5PC9ZZWFyPjxS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cyBhbmQgR3luZWNvbG9neTwvYWJici0xPjwvYWx0LXBlcmlvZGljYWw+PHBhZ2VzPjM3OS04Njwv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</w:fldData>
              </w:fldChar>
            </w:r>
            <w:r w:rsidR="00B92BE5">
              <w:instrText xml:space="preserve"> ADDIN EN.CITE.DATA </w:instrText>
            </w:r>
            <w:r w:rsidR="00B92BE5">
              <w:fldChar w:fldCharType="end"/>
            </w:r>
            <w:r w:rsidR="00710F70">
              <w:fldChar w:fldCharType="separate"/>
            </w:r>
            <w:r w:rsidR="00B92BE5">
              <w:rPr>
                <w:noProof/>
              </w:rPr>
              <w:t>[47]</w:t>
            </w:r>
            <w:r w:rsidR="00710F70">
              <w:fldChar w:fldCharType="end"/>
            </w:r>
          </w:p>
        </w:tc>
      </w:tr>
    </w:tbl>
    <w:p w14:paraId="55233B9B" w14:textId="77777777" w:rsidR="00D019DC" w:rsidRDefault="00D019DC" w:rsidP="00D019DC"/>
    <w:p w14:paraId="43B296EE" w14:textId="77777777" w:rsidR="00D019DC" w:rsidRDefault="00D019DC" w:rsidP="00D019DC">
      <w:pPr>
        <w:pStyle w:val="Heading2"/>
        <w:sectPr w:rsidR="00D019DC" w:rsidSect="00577C4F">
          <w:pgSz w:w="16838" w:h="11906" w:orient="landscape"/>
          <w:pgMar w:top="1440" w:right="1440" w:bottom="1440" w:left="1440" w:header="709" w:footer="709" w:gutter="0"/>
          <w:cols w:space="708"/>
          <w:docGrid w:linePitch="360"/>
        </w:sectPr>
      </w:pP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D019DC" w14:paraId="17C7C6D9" w14:textId="77777777" w:rsidTr="00E61D71">
        <w:tc>
          <w:tcPr>
            <w:tcW w:w="14034" w:type="dxa"/>
          </w:tcPr>
          <w:p w14:paraId="3554F856" w14:textId="77777777" w:rsidR="00D019DC" w:rsidRDefault="00D019DC" w:rsidP="00E61D71">
            <w:pPr>
              <w:pStyle w:val="Heading3"/>
              <w:outlineLvl w:val="2"/>
            </w:pPr>
            <w:r>
              <w:lastRenderedPageBreak/>
              <w:br w:type="page"/>
            </w:r>
            <w:bookmarkStart w:id="74" w:name="_Toc397064644"/>
            <w:bookmarkStart w:id="75" w:name="_Toc428434797"/>
            <w:bookmarkStart w:id="76" w:name="_Toc431199583"/>
            <w:r>
              <w:t xml:space="preserve">Figure </w:t>
            </w:r>
            <w:r w:rsidR="00710F70">
              <w:fldChar w:fldCharType="begin"/>
            </w:r>
            <w:r w:rsidR="009D546D">
              <w:instrText xml:space="preserve"> SEQ Figure \* ARABIC </w:instrText>
            </w:r>
            <w:r w:rsidR="00710F70">
              <w:fldChar w:fldCharType="separate"/>
            </w:r>
            <w:r w:rsidR="00736CF8">
              <w:rPr>
                <w:noProof/>
              </w:rPr>
              <w:t>5</w:t>
            </w:r>
            <w:r w:rsidR="00710F70">
              <w:rPr>
                <w:noProof/>
              </w:rPr>
              <w:fldChar w:fldCharType="end"/>
            </w:r>
            <w:r>
              <w:t xml:space="preserve">s: Any smear </w:t>
            </w:r>
            <w:proofErr w:type="spellStart"/>
            <w:r>
              <w:t>positive</w:t>
            </w:r>
            <w:r w:rsidRPr="00052B57">
              <w:rPr>
                <w:vertAlign w:val="superscript"/>
              </w:rPr>
              <w:t>a</w:t>
            </w:r>
            <w:proofErr w:type="spellEnd"/>
            <w:r>
              <w:t xml:space="preserve">; effect estimates of each incremental dose of </w:t>
            </w:r>
            <w:proofErr w:type="spellStart"/>
            <w:r>
              <w:t>IPTp</w:t>
            </w:r>
            <w:proofErr w:type="spellEnd"/>
            <w:r>
              <w:t>-SP among all women and modified by gravidity and ITN use.</w:t>
            </w:r>
            <w:bookmarkEnd w:id="74"/>
            <w:bookmarkEnd w:id="75"/>
            <w:bookmarkEnd w:id="76"/>
          </w:p>
        </w:tc>
      </w:tr>
      <w:tr w:rsidR="00D019DC" w14:paraId="1538467D" w14:textId="77777777" w:rsidTr="00E61D71">
        <w:tc>
          <w:tcPr>
            <w:tcW w:w="14034" w:type="dxa"/>
            <w:tcMar>
              <w:left w:w="0" w:type="dxa"/>
              <w:right w:w="0" w:type="dxa"/>
            </w:tcMar>
          </w:tcPr>
          <w:p w14:paraId="662430DF" w14:textId="1A399792" w:rsidR="00D019DC" w:rsidRDefault="00D019DC" w:rsidP="00E61D71">
            <w:pPr>
              <w:rPr>
                <w:noProof/>
              </w:rPr>
            </w:pPr>
          </w:p>
          <w:p w14:paraId="2E788000" w14:textId="450775C9" w:rsidR="00D0795F" w:rsidRDefault="00D0795F" w:rsidP="00E61D71">
            <w:pPr>
              <w:rPr>
                <w:noProof/>
                <w:lang w:val="en-US"/>
              </w:rPr>
            </w:pPr>
            <w:r>
              <w:rPr>
                <w:noProof/>
                <w:lang w:val="en-US"/>
              </w:rPr>
              <w:drawing>
                <wp:inline distT="0" distB="0" distL="0" distR="0" wp14:anchorId="4A3E8AA4" wp14:editId="5C59A1A0">
                  <wp:extent cx="8858885" cy="3420110"/>
                  <wp:effectExtent l="19050" t="19050" r="18415" b="27940"/>
                  <wp:docPr id="17" name="Picture 17" descr="\\cdc.gov\private\M117\fwk2\mb\iptp_mon\iptp.mon.s.figures.set1.any.smear.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gov\private\M117\fwk2\mb\iptp_mon\iptp.mon.s.figures.set1.any.smear.2015082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1573C424" w14:textId="4E5A9C97" w:rsidR="00F06311" w:rsidRDefault="00F06311" w:rsidP="00E61D71"/>
        </w:tc>
      </w:tr>
      <w:tr w:rsidR="00D019DC" w14:paraId="71FA49F2" w14:textId="77777777" w:rsidTr="00E61D71">
        <w:tc>
          <w:tcPr>
            <w:tcW w:w="14034" w:type="dxa"/>
          </w:tcPr>
          <w:p w14:paraId="0F37FD3A" w14:textId="77777777" w:rsidR="00D019DC" w:rsidRPr="00B12B7D" w:rsidRDefault="00D019DC" w:rsidP="00E61D71">
            <w:proofErr w:type="gramStart"/>
            <w:r w:rsidRPr="00B12B7D">
              <w:rPr>
                <w:vertAlign w:val="superscript"/>
              </w:rPr>
              <w:t>a</w:t>
            </w:r>
            <w:proofErr w:type="gramEnd"/>
            <w:r>
              <w:t xml:space="preserve"> Malaria infection defined as either a positive peripheral smear (maternal malaria) or a positive p</w:t>
            </w:r>
            <w:r w:rsidRPr="00B12B7D">
              <w:t xml:space="preserve">lacental </w:t>
            </w:r>
            <w:r>
              <w:t>impression smear (composite endpoint).</w:t>
            </w:r>
          </w:p>
        </w:tc>
      </w:tr>
    </w:tbl>
    <w:p w14:paraId="29F3CBBE" w14:textId="77777777" w:rsidR="00D019DC" w:rsidRDefault="00D019DC" w:rsidP="00D019DC">
      <w:pPr>
        <w:sectPr w:rsidR="00D019DC" w:rsidSect="00EB406A">
          <w:pgSz w:w="16838" w:h="11906" w:orient="landscape"/>
          <w:pgMar w:top="1440" w:right="1440" w:bottom="567" w:left="1440" w:header="709" w:footer="709" w:gutter="0"/>
          <w:cols w:space="708"/>
          <w:docGrid w:linePitch="360"/>
        </w:sectPr>
      </w:pPr>
    </w:p>
    <w:tbl>
      <w:tblPr>
        <w:tblStyle w:val="TableGrid"/>
        <w:tblW w:w="142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18C56411" w14:textId="77777777" w:rsidTr="00E61D71">
        <w:tc>
          <w:tcPr>
            <w:tcW w:w="14226" w:type="dxa"/>
          </w:tcPr>
          <w:p w14:paraId="08DBF133" w14:textId="77777777" w:rsidR="00D019DC" w:rsidRDefault="00D019DC" w:rsidP="00E61D71">
            <w:pPr>
              <w:pStyle w:val="Heading3"/>
              <w:outlineLvl w:val="2"/>
            </w:pPr>
            <w:bookmarkStart w:id="77" w:name="_Toc397064645"/>
            <w:bookmarkStart w:id="78" w:name="_Toc428434798"/>
            <w:bookmarkStart w:id="79" w:name="_Toc431199584"/>
            <w:r>
              <w:lastRenderedPageBreak/>
              <w:t xml:space="preserve">Figure </w:t>
            </w:r>
            <w:r w:rsidR="00710F70">
              <w:fldChar w:fldCharType="begin"/>
            </w:r>
            <w:r w:rsidR="009D546D">
              <w:instrText xml:space="preserve"> SEQ Figure \* ARABIC </w:instrText>
            </w:r>
            <w:r w:rsidR="00710F70">
              <w:fldChar w:fldCharType="separate"/>
            </w:r>
            <w:r w:rsidR="00736CF8">
              <w:rPr>
                <w:noProof/>
              </w:rPr>
              <w:t>6</w:t>
            </w:r>
            <w:r w:rsidR="00710F70">
              <w:rPr>
                <w:noProof/>
              </w:rPr>
              <w:fldChar w:fldCharType="end"/>
            </w:r>
            <w:r>
              <w:t xml:space="preserve">s: Maternal smear </w:t>
            </w:r>
            <w:proofErr w:type="spellStart"/>
            <w:r>
              <w:t>positive</w:t>
            </w:r>
            <w:r w:rsidRPr="00052B57">
              <w:rPr>
                <w:vertAlign w:val="superscript"/>
              </w:rPr>
              <w:t>a</w:t>
            </w:r>
            <w:proofErr w:type="spellEnd"/>
            <w:r>
              <w:t xml:space="preserve">; effect estimates of each incremental dose of </w:t>
            </w:r>
            <w:proofErr w:type="spellStart"/>
            <w:r>
              <w:t>IPTp</w:t>
            </w:r>
            <w:proofErr w:type="spellEnd"/>
            <w:r>
              <w:t>-SP among all women and modified by gravidity and ITN use.</w:t>
            </w:r>
            <w:bookmarkEnd w:id="77"/>
            <w:bookmarkEnd w:id="78"/>
            <w:bookmarkEnd w:id="79"/>
          </w:p>
          <w:p w14:paraId="78C0D557" w14:textId="77777777" w:rsidR="00D019DC" w:rsidRPr="00F95A7D" w:rsidRDefault="00D019DC" w:rsidP="00E61D71"/>
        </w:tc>
      </w:tr>
      <w:tr w:rsidR="00F06311" w14:paraId="1F9A63C4" w14:textId="77777777" w:rsidTr="00E61D71">
        <w:tc>
          <w:tcPr>
            <w:tcW w:w="14226" w:type="dxa"/>
          </w:tcPr>
          <w:p w14:paraId="0F89414A" w14:textId="11E9666C" w:rsidR="00F06311" w:rsidRDefault="00BD0306" w:rsidP="00E61D71">
            <w:r>
              <w:rPr>
                <w:noProof/>
                <w:lang w:val="en-US"/>
              </w:rPr>
              <w:drawing>
                <wp:inline distT="0" distB="0" distL="0" distR="0" wp14:anchorId="420AF701" wp14:editId="39B2BCED">
                  <wp:extent cx="8858885" cy="3420110"/>
                  <wp:effectExtent l="19050" t="19050" r="18415" b="27940"/>
                  <wp:docPr id="21" name="Picture 21" descr="\\cdc.gov\private\M117\fwk2\mb\iptp_mon\iptp.mon.s.figures.set1.matsmear.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gov\private\M117\fwk2\mb\iptp_mon\iptp.mon.s.figures.set1.matsmear.2015082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tc>
      </w:tr>
      <w:tr w:rsidR="00D019DC" w14:paraId="60CEC55B" w14:textId="77777777" w:rsidTr="00E61D71">
        <w:tc>
          <w:tcPr>
            <w:tcW w:w="14226" w:type="dxa"/>
          </w:tcPr>
          <w:p w14:paraId="1906A897" w14:textId="77777777" w:rsidR="00BD0306" w:rsidRDefault="00BD0306" w:rsidP="00E61D71">
            <w:pPr>
              <w:rPr>
                <w:vertAlign w:val="superscript"/>
              </w:rPr>
            </w:pPr>
          </w:p>
          <w:p w14:paraId="00F20C4E" w14:textId="77777777" w:rsidR="00D019DC" w:rsidRPr="00B12B7D" w:rsidRDefault="00D019DC" w:rsidP="00E61D71">
            <w:proofErr w:type="gramStart"/>
            <w:r w:rsidRPr="00B12B7D">
              <w:rPr>
                <w:vertAlign w:val="superscript"/>
              </w:rPr>
              <w:t>a</w:t>
            </w:r>
            <w:proofErr w:type="gramEnd"/>
            <w:r>
              <w:t xml:space="preserve"> Malaria infection defined as a positive peripheral smear (maternal malaria).</w:t>
            </w:r>
          </w:p>
        </w:tc>
      </w:tr>
    </w:tbl>
    <w:p w14:paraId="777616AA" w14:textId="77777777" w:rsidR="00D019DC" w:rsidRDefault="00D019DC" w:rsidP="00D019DC">
      <w:pPr>
        <w:rPr>
          <w:b/>
          <w:bCs/>
        </w:rPr>
        <w:sectPr w:rsidR="00D019DC" w:rsidSect="002F45ED">
          <w:pgSz w:w="16838" w:h="11906" w:orient="landscape"/>
          <w:pgMar w:top="1440" w:right="1440" w:bottom="567"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0CDF2217" w14:textId="77777777" w:rsidTr="00E61D71">
        <w:tc>
          <w:tcPr>
            <w:tcW w:w="14226" w:type="dxa"/>
          </w:tcPr>
          <w:p w14:paraId="08505E90" w14:textId="77777777" w:rsidR="00D019DC" w:rsidRDefault="00D019DC" w:rsidP="00E61D71">
            <w:pPr>
              <w:pStyle w:val="Heading3"/>
              <w:outlineLvl w:val="2"/>
            </w:pPr>
            <w:bookmarkStart w:id="80" w:name="_Toc397064646"/>
            <w:bookmarkStart w:id="81" w:name="_Toc428434799"/>
            <w:bookmarkStart w:id="82" w:name="_Toc431199585"/>
            <w:r>
              <w:lastRenderedPageBreak/>
              <w:t xml:space="preserve">Figure </w:t>
            </w:r>
            <w:r w:rsidR="00710F70">
              <w:fldChar w:fldCharType="begin"/>
            </w:r>
            <w:r w:rsidR="009D546D">
              <w:instrText xml:space="preserve"> SEQ Figure \* ARABIC </w:instrText>
            </w:r>
            <w:r w:rsidR="00710F70">
              <w:fldChar w:fldCharType="separate"/>
            </w:r>
            <w:r w:rsidR="00736CF8">
              <w:rPr>
                <w:noProof/>
              </w:rPr>
              <w:t>7</w:t>
            </w:r>
            <w:r w:rsidR="00710F70">
              <w:rPr>
                <w:noProof/>
              </w:rPr>
              <w:fldChar w:fldCharType="end"/>
            </w:r>
            <w:r>
              <w:t xml:space="preserve">s: Placental smear </w:t>
            </w:r>
            <w:proofErr w:type="spellStart"/>
            <w:r>
              <w:t>positive</w:t>
            </w:r>
            <w:r w:rsidRPr="00052B57">
              <w:rPr>
                <w:vertAlign w:val="superscript"/>
              </w:rPr>
              <w:t>a</w:t>
            </w:r>
            <w:proofErr w:type="spellEnd"/>
            <w:r>
              <w:t xml:space="preserve">; effect estimates of each incremental dose of </w:t>
            </w:r>
            <w:proofErr w:type="spellStart"/>
            <w:r>
              <w:t>IPTp</w:t>
            </w:r>
            <w:proofErr w:type="spellEnd"/>
            <w:r>
              <w:t>-SP among all women and modified by gravidity and ITN use.</w:t>
            </w:r>
            <w:bookmarkEnd w:id="80"/>
            <w:bookmarkEnd w:id="81"/>
            <w:bookmarkEnd w:id="82"/>
          </w:p>
          <w:p w14:paraId="0E4875E2" w14:textId="77777777" w:rsidR="00D019DC" w:rsidRPr="00F95A7D" w:rsidRDefault="00D019DC" w:rsidP="00E61D71"/>
        </w:tc>
      </w:tr>
      <w:tr w:rsidR="00D019DC" w14:paraId="0D0D0673" w14:textId="77777777" w:rsidTr="00E61D71">
        <w:tc>
          <w:tcPr>
            <w:tcW w:w="14226" w:type="dxa"/>
            <w:tcMar>
              <w:left w:w="0" w:type="dxa"/>
              <w:right w:w="0" w:type="dxa"/>
            </w:tcMar>
          </w:tcPr>
          <w:p w14:paraId="672B8EAA" w14:textId="77777777" w:rsidR="00F06311" w:rsidRDefault="00F06311" w:rsidP="00E61D71">
            <w:r>
              <w:rPr>
                <w:noProof/>
                <w:lang w:val="en-US"/>
              </w:rPr>
              <w:drawing>
                <wp:inline distT="0" distB="0" distL="0" distR="0" wp14:anchorId="500559B3" wp14:editId="784F0130">
                  <wp:extent cx="8858885" cy="3420110"/>
                  <wp:effectExtent l="19050" t="19050" r="18415" b="27940"/>
                  <wp:docPr id="30" name="Picture 30" descr="\\cdc.gov\private\M117\fwk2\mb\iptp_mon\iptp.mon.s.figures.set1.placsmear.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c.gov\private\M117\fwk2\mb\iptp_mon\iptp.mon.s.figures.set1.placsmear.2015082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tc>
      </w:tr>
      <w:tr w:rsidR="00D019DC" w14:paraId="58CCF1A7" w14:textId="77777777" w:rsidTr="00E61D71">
        <w:tc>
          <w:tcPr>
            <w:tcW w:w="14226" w:type="dxa"/>
          </w:tcPr>
          <w:p w14:paraId="47BD1277" w14:textId="77777777" w:rsidR="00F06311" w:rsidRDefault="00F06311" w:rsidP="00E61D71">
            <w:pPr>
              <w:rPr>
                <w:vertAlign w:val="superscript"/>
              </w:rPr>
            </w:pPr>
          </w:p>
          <w:p w14:paraId="3B7A2AE9" w14:textId="77777777" w:rsidR="00D019DC" w:rsidRPr="00B12B7D" w:rsidRDefault="00D019DC" w:rsidP="00E61D71">
            <w:proofErr w:type="gramStart"/>
            <w:r w:rsidRPr="00B12B7D">
              <w:rPr>
                <w:vertAlign w:val="superscript"/>
              </w:rPr>
              <w:t>a</w:t>
            </w:r>
            <w:proofErr w:type="gramEnd"/>
            <w:r>
              <w:t xml:space="preserve"> Malaria infection defined as a positive p</w:t>
            </w:r>
            <w:r w:rsidRPr="00B12B7D">
              <w:t xml:space="preserve">lacental </w:t>
            </w:r>
            <w:r>
              <w:t>impression smear.</w:t>
            </w:r>
          </w:p>
        </w:tc>
      </w:tr>
    </w:tbl>
    <w:p w14:paraId="495F78AC" w14:textId="77777777" w:rsidR="00D019DC" w:rsidRDefault="00D019DC" w:rsidP="00D019DC">
      <w:pPr>
        <w:sectPr w:rsidR="00D019DC" w:rsidSect="002F45ED">
          <w:pgSz w:w="16838" w:h="11906" w:orient="landscape"/>
          <w:pgMar w:top="1440" w:right="1440" w:bottom="567" w:left="1440" w:header="709" w:footer="709" w:gutter="0"/>
          <w:cols w:space="708"/>
          <w:docGrid w:linePitch="360"/>
        </w:sectPr>
      </w:pPr>
    </w:p>
    <w:tbl>
      <w:tblPr>
        <w:tblStyle w:val="TableGrid"/>
        <w:tblW w:w="142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529423A7" w14:textId="77777777" w:rsidTr="00E61D71">
        <w:tc>
          <w:tcPr>
            <w:tcW w:w="14226" w:type="dxa"/>
          </w:tcPr>
          <w:p w14:paraId="6EA532A0" w14:textId="77777777" w:rsidR="00D019DC" w:rsidRPr="00F95A7D" w:rsidRDefault="00D019DC" w:rsidP="00F06311">
            <w:pPr>
              <w:pStyle w:val="Heading3"/>
              <w:outlineLvl w:val="2"/>
            </w:pPr>
            <w:bookmarkStart w:id="83" w:name="_Toc397064647"/>
            <w:bookmarkStart w:id="84" w:name="_Toc428434800"/>
            <w:bookmarkStart w:id="85" w:name="_Toc431199586"/>
            <w:r>
              <w:lastRenderedPageBreak/>
              <w:t xml:space="preserve">Figure </w:t>
            </w:r>
            <w:r w:rsidR="00710F70">
              <w:fldChar w:fldCharType="begin"/>
            </w:r>
            <w:r w:rsidR="009D546D">
              <w:instrText xml:space="preserve"> SEQ Figure \* ARABIC </w:instrText>
            </w:r>
            <w:r w:rsidR="00710F70">
              <w:fldChar w:fldCharType="separate"/>
            </w:r>
            <w:r w:rsidR="00736CF8">
              <w:rPr>
                <w:noProof/>
              </w:rPr>
              <w:t>8</w:t>
            </w:r>
            <w:r w:rsidR="00710F70">
              <w:rPr>
                <w:noProof/>
              </w:rPr>
              <w:fldChar w:fldCharType="end"/>
            </w:r>
            <w:r>
              <w:t xml:space="preserve">s: Acute or chronic infection by </w:t>
            </w:r>
            <w:proofErr w:type="spellStart"/>
            <w:r>
              <w:t>histology</w:t>
            </w:r>
            <w:r w:rsidRPr="00052B57">
              <w:rPr>
                <w:vertAlign w:val="superscript"/>
              </w:rPr>
              <w:t>a</w:t>
            </w:r>
            <w:proofErr w:type="spellEnd"/>
            <w:r>
              <w:t xml:space="preserve">; effect estimates of each incremental dose of </w:t>
            </w:r>
            <w:proofErr w:type="spellStart"/>
            <w:r>
              <w:t>IPTp</w:t>
            </w:r>
            <w:proofErr w:type="spellEnd"/>
            <w:r>
              <w:t>-SP among all women and modified by gravidity and ITN use.</w:t>
            </w:r>
            <w:bookmarkEnd w:id="83"/>
            <w:bookmarkEnd w:id="84"/>
            <w:bookmarkEnd w:id="85"/>
          </w:p>
        </w:tc>
      </w:tr>
      <w:tr w:rsidR="00D019DC" w14:paraId="692F1D8D" w14:textId="77777777" w:rsidTr="00E61D71">
        <w:tc>
          <w:tcPr>
            <w:tcW w:w="14226" w:type="dxa"/>
          </w:tcPr>
          <w:p w14:paraId="18289D81" w14:textId="77777777" w:rsidR="00D019DC" w:rsidRDefault="00D019DC" w:rsidP="00E61D71"/>
        </w:tc>
      </w:tr>
      <w:tr w:rsidR="00D019DC" w14:paraId="47E9804C" w14:textId="77777777" w:rsidTr="00E61D71">
        <w:tc>
          <w:tcPr>
            <w:tcW w:w="14226" w:type="dxa"/>
          </w:tcPr>
          <w:p w14:paraId="4F8D9332" w14:textId="77777777" w:rsidR="00F06311" w:rsidRDefault="00F06311" w:rsidP="00E61D71">
            <w:pPr>
              <w:rPr>
                <w:vertAlign w:val="superscript"/>
              </w:rPr>
            </w:pPr>
            <w:r>
              <w:rPr>
                <w:noProof/>
                <w:vertAlign w:val="superscript"/>
                <w:lang w:val="en-US"/>
              </w:rPr>
              <w:drawing>
                <wp:inline distT="0" distB="0" distL="0" distR="0" wp14:anchorId="09ED947D" wp14:editId="7A66313C">
                  <wp:extent cx="8858885" cy="3420110"/>
                  <wp:effectExtent l="19050" t="19050" r="18415" b="27940"/>
                  <wp:docPr id="31" name="Picture 31" descr="\\cdc.gov\private\M117\fwk2\mb\iptp_mon\iptp.mon.s.figures.set1.histopos.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c.gov\private\M117\fwk2\mb\iptp_mon\iptp.mon.s.figures.set1.histopos.2015082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0554D15D" w14:textId="77777777" w:rsidR="00F06311" w:rsidRDefault="00F06311" w:rsidP="00E61D71">
            <w:pPr>
              <w:rPr>
                <w:vertAlign w:val="superscript"/>
              </w:rPr>
            </w:pPr>
          </w:p>
          <w:p w14:paraId="21F09B5A" w14:textId="282E0A52" w:rsidR="00D019DC" w:rsidRDefault="00D019DC" w:rsidP="00E61D71">
            <w:pPr>
              <w:rPr>
                <w:rFonts w:cs="Arial"/>
              </w:rPr>
            </w:pPr>
            <w:proofErr w:type="spellStart"/>
            <w:r w:rsidRPr="00B12B7D">
              <w:rPr>
                <w:vertAlign w:val="superscript"/>
              </w:rPr>
              <w:t>a</w:t>
            </w:r>
            <w:proofErr w:type="spellEnd"/>
            <w:r>
              <w:t xml:space="preserve"> Active placental</w:t>
            </w:r>
            <w:r>
              <w:rPr>
                <w:rFonts w:eastAsia="Times New Roman" w:cs="Arial"/>
                <w:color w:val="000000"/>
              </w:rPr>
              <w:t xml:space="preserve"> infection (acute or chronic) </w:t>
            </w:r>
            <w:r w:rsidRPr="00E27CBD">
              <w:rPr>
                <w:rFonts w:eastAsia="Times New Roman" w:cs="Arial"/>
                <w:color w:val="000000"/>
              </w:rPr>
              <w:t xml:space="preserve">by </w:t>
            </w:r>
            <w:r>
              <w:rPr>
                <w:rFonts w:cs="Arial"/>
              </w:rPr>
              <w:t>pl</w:t>
            </w:r>
            <w:r w:rsidRPr="00C648B7">
              <w:rPr>
                <w:rFonts w:cs="Arial"/>
              </w:rPr>
              <w:t>acental histology</w:t>
            </w:r>
            <w:r>
              <w:rPr>
                <w:rFonts w:cs="Arial"/>
              </w:rPr>
              <w:t xml:space="preserve">, </w:t>
            </w:r>
            <w:r w:rsidRPr="00C648B7">
              <w:rPr>
                <w:rFonts w:cs="Arial"/>
              </w:rPr>
              <w:t>classified on a 5 point scale as described by Rogerson et al</w:t>
            </w:r>
            <w:r>
              <w:rPr>
                <w:rFonts w:cs="Arial"/>
              </w:rPr>
              <w:t>.</w:t>
            </w:r>
            <w:r w:rsidR="00710F70">
              <w:rPr>
                <w:rFonts w:cs="Arial"/>
              </w:rPr>
              <w:fldChar w:fldCharType="begin"/>
            </w:r>
            <w:r w:rsidR="00B92BE5">
              <w:rPr>
                <w:rFonts w:cs="Arial"/>
              </w:rPr>
              <w:instrText xml:space="preserve"> ADDIN EN.CITE &lt;EndNote&gt;&lt;Cite&gt;&lt;Author&gt;Rogerson&lt;/Author&gt;&lt;Year&gt;2003&lt;/Year&gt;&lt;RecNum&gt;30&lt;/RecNum&gt;&lt;DisplayText&gt;[48]&lt;/DisplayText&gt;&lt;record&gt;&lt;rec-number&gt;30&lt;/rec-number&gt;&lt;foreign-keys&gt;&lt;key app="EN" db-id="5zsdexx20sfpfre2ewaxwvel0ts25aavx2ze"&gt;30&lt;/key&gt;&lt;/foreign-keys&gt;&lt;ref-type name="Journal Article"&gt;17&lt;/ref-type&gt;&lt;contributors&gt;&lt;authors&gt;&lt;author&gt;Rogerson, S.J.&lt;/author&gt;&lt;author&gt;Pollina, E&lt;/author&gt;&lt;author&gt;Getachew, A&lt;/author&gt;&lt;author&gt;Tadesse, E&lt;/author&gt;&lt;author&gt;Lema, V.M.&lt;/author&gt;&lt;author&gt;Molyneux, M.E.&lt;/author&gt;&lt;/authors&gt;&lt;/contributors&gt;&lt;titles&gt;&lt;title&gt;&lt;style face="normal" font="default" size="100%"&gt;Placental monocyte infiltrates in response to &lt;/style&gt;&lt;style face="italic" font="default" size="100%"&gt;Plasmodium falciparum&lt;/style&gt;&lt;style face="normal" font="default" size="100%"&gt; malaria infection and their association with adverse pregnancy outcomes&lt;/style&gt;&lt;/title&gt;&lt;secondary-title&gt;Am J Trop Med Hyg&lt;/secondary-title&gt;&lt;/titles&gt;&lt;periodical&gt;&lt;full-title&gt;Am J Trop Med Hyg&lt;/full-title&gt;&lt;/periodical&gt;&lt;pages&gt;115-119&lt;/pages&gt;&lt;volume&gt;68&lt;/volume&gt;&lt;number&gt;1&lt;/number&gt;&lt;dates&gt;&lt;year&gt;2003&lt;/year&gt;&lt;pub-dates&gt;&lt;date&gt;January 1, 2003&lt;/date&gt;&lt;/pub-dates&gt;&lt;/dates&gt;&lt;urls&gt;&lt;related-urls&gt;&lt;url&gt;http://www.ajtmh.org/content/68/1/115.abstract&lt;/url&gt;&lt;url&gt;http://www.ajtmh.org/content/68/1/115.full.pdf&lt;/url&gt;&lt;/related-urls&gt;&lt;/urls&gt;&lt;/record&gt;&lt;/Cite&gt;&lt;/EndNote&gt;</w:instrText>
            </w:r>
            <w:r w:rsidR="00710F70">
              <w:rPr>
                <w:rFonts w:cs="Arial"/>
              </w:rPr>
              <w:fldChar w:fldCharType="separate"/>
            </w:r>
            <w:r w:rsidR="00B92BE5">
              <w:rPr>
                <w:rFonts w:cs="Arial"/>
                <w:noProof/>
              </w:rPr>
              <w:t>[48]</w:t>
            </w:r>
            <w:r w:rsidR="00710F70">
              <w:rPr>
                <w:rFonts w:cs="Arial"/>
              </w:rPr>
              <w:fldChar w:fldCharType="end"/>
            </w:r>
          </w:p>
          <w:p w14:paraId="268498E0" w14:textId="77777777" w:rsidR="00D019DC" w:rsidRPr="00B12B7D" w:rsidRDefault="00D019DC" w:rsidP="00E61D71">
            <w:r>
              <w:rPr>
                <w:rFonts w:cs="Arial"/>
              </w:rPr>
              <w:t>Placental histology was not done in the 3 sites in west-Africa (low resistance strata).</w:t>
            </w:r>
            <w:r w:rsidRPr="00B12B7D">
              <w:t xml:space="preserve"> </w:t>
            </w:r>
          </w:p>
        </w:tc>
      </w:tr>
    </w:tbl>
    <w:p w14:paraId="63EBC2EB" w14:textId="77777777" w:rsidR="00D019DC" w:rsidRDefault="00D019DC" w:rsidP="00D019DC">
      <w:pPr>
        <w:sectPr w:rsidR="00D019DC" w:rsidSect="00041C42">
          <w:pgSz w:w="16838" w:h="11906" w:orient="landscape"/>
          <w:pgMar w:top="1440" w:right="1440" w:bottom="238" w:left="1440" w:header="709" w:footer="709" w:gutter="0"/>
          <w:cols w:space="708"/>
          <w:docGrid w:linePitch="360"/>
        </w:sectPr>
      </w:pPr>
    </w:p>
    <w:p w14:paraId="66A18D02" w14:textId="77777777" w:rsidR="00514BA2" w:rsidRDefault="00514BA2">
      <w:bookmarkStart w:id="86" w:name="_Toc397064648"/>
      <w:r>
        <w:lastRenderedPageBreak/>
        <w:br w:type="page"/>
      </w: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7055A5A5" w14:textId="77777777" w:rsidTr="00E61D71">
        <w:tc>
          <w:tcPr>
            <w:tcW w:w="14226" w:type="dxa"/>
          </w:tcPr>
          <w:p w14:paraId="5EAB652F" w14:textId="77777777" w:rsidR="00D019DC" w:rsidRPr="00630613" w:rsidRDefault="00D019DC" w:rsidP="00514BA2">
            <w:pPr>
              <w:pStyle w:val="Heading3"/>
              <w:outlineLvl w:val="2"/>
            </w:pPr>
            <w:bookmarkStart w:id="87" w:name="_Toc428434801"/>
            <w:bookmarkStart w:id="88" w:name="_Toc431199587"/>
            <w:r>
              <w:lastRenderedPageBreak/>
              <w:t xml:space="preserve">Figure </w:t>
            </w:r>
            <w:r w:rsidR="00710F70">
              <w:fldChar w:fldCharType="begin"/>
            </w:r>
            <w:r w:rsidR="009D546D">
              <w:instrText xml:space="preserve"> SEQ Figure \* ARABIC </w:instrText>
            </w:r>
            <w:r w:rsidR="00710F70">
              <w:fldChar w:fldCharType="separate"/>
            </w:r>
            <w:r w:rsidR="00736CF8">
              <w:rPr>
                <w:noProof/>
              </w:rPr>
              <w:t>9</w:t>
            </w:r>
            <w:r w:rsidR="00710F70">
              <w:rPr>
                <w:noProof/>
              </w:rPr>
              <w:fldChar w:fldCharType="end"/>
            </w:r>
            <w:r>
              <w:t>s: Mean haemoglobin (g/</w:t>
            </w:r>
            <w:proofErr w:type="spellStart"/>
            <w:r>
              <w:t>dL</w:t>
            </w:r>
            <w:proofErr w:type="spellEnd"/>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gravidity and ITN use.</w:t>
            </w:r>
            <w:bookmarkEnd w:id="86"/>
            <w:bookmarkEnd w:id="87"/>
            <w:bookmarkEnd w:id="88"/>
          </w:p>
        </w:tc>
      </w:tr>
      <w:tr w:rsidR="00D019DC" w14:paraId="1A0DE0A4" w14:textId="77777777" w:rsidTr="00E61D71">
        <w:tc>
          <w:tcPr>
            <w:tcW w:w="14226" w:type="dxa"/>
            <w:tcMar>
              <w:left w:w="0" w:type="dxa"/>
              <w:right w:w="0" w:type="dxa"/>
            </w:tcMar>
          </w:tcPr>
          <w:p w14:paraId="20C0A886" w14:textId="77777777" w:rsidR="00D019DC" w:rsidRDefault="00D019DC" w:rsidP="00E61D71"/>
        </w:tc>
      </w:tr>
      <w:tr w:rsidR="00D019DC" w14:paraId="7F946C88" w14:textId="77777777" w:rsidTr="00E61D71">
        <w:tc>
          <w:tcPr>
            <w:tcW w:w="14226" w:type="dxa"/>
          </w:tcPr>
          <w:p w14:paraId="216FC3C1" w14:textId="77777777" w:rsidR="00514BA2" w:rsidRDefault="00514BA2" w:rsidP="00E61D71">
            <w:pPr>
              <w:rPr>
                <w:vertAlign w:val="superscript"/>
              </w:rPr>
            </w:pPr>
            <w:r>
              <w:rPr>
                <w:noProof/>
                <w:vertAlign w:val="superscript"/>
                <w:lang w:val="en-US"/>
              </w:rPr>
              <w:drawing>
                <wp:inline distT="0" distB="0" distL="0" distR="0" wp14:anchorId="3D7BC2FB" wp14:editId="4FF3FE82">
                  <wp:extent cx="8858885" cy="3420110"/>
                  <wp:effectExtent l="19050" t="19050" r="18415" b="27940"/>
                  <wp:docPr id="33" name="Picture 33" descr="\\cdc.gov\private\M117\fwk2\mb\iptp_mon\iptp.mon.s.figures.set1.hb.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c.gov\private\M117\fwk2\mb\iptp_mon\iptp.mon.s.figures.set1.hb.20150827.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57B5843A" w14:textId="77777777" w:rsidR="00514BA2" w:rsidRDefault="00514BA2" w:rsidP="00E61D71">
            <w:pPr>
              <w:rPr>
                <w:vertAlign w:val="superscript"/>
              </w:rPr>
            </w:pPr>
          </w:p>
          <w:p w14:paraId="699E78FD" w14:textId="77777777" w:rsidR="00D019DC" w:rsidRPr="00B12B7D" w:rsidRDefault="00D019DC" w:rsidP="00E61D71">
            <w:r w:rsidRPr="00B12B7D">
              <w:rPr>
                <w:vertAlign w:val="superscript"/>
              </w:rPr>
              <w:t>a</w:t>
            </w:r>
            <w:r>
              <w:t xml:space="preserve"> Haemoglobin in g/</w:t>
            </w:r>
            <w:proofErr w:type="spellStart"/>
            <w:r>
              <w:t>dL</w:t>
            </w:r>
            <w:proofErr w:type="spellEnd"/>
            <w:r>
              <w:t xml:space="preserve"> assessed by </w:t>
            </w:r>
            <w:proofErr w:type="spellStart"/>
            <w:r>
              <w:t>haemocue</w:t>
            </w:r>
            <w:proofErr w:type="spellEnd"/>
            <w:r>
              <w:t xml:space="preserve"> at delivery </w:t>
            </w:r>
          </w:p>
        </w:tc>
      </w:tr>
    </w:tbl>
    <w:p w14:paraId="7C148973" w14:textId="77777777" w:rsidR="00D019DC" w:rsidRDefault="00D019DC" w:rsidP="00D019DC">
      <w:pPr>
        <w:sectPr w:rsidR="00D019DC" w:rsidSect="00041C42">
          <w:type w:val="continuous"/>
          <w:pgSz w:w="16838" w:h="11906" w:orient="landscape"/>
          <w:pgMar w:top="1440" w:right="1440" w:bottom="1440" w:left="1440" w:header="709" w:footer="709" w:gutter="0"/>
          <w:cols w:space="708"/>
          <w:docGrid w:linePitch="360"/>
        </w:sectPr>
      </w:pPr>
    </w:p>
    <w:tbl>
      <w:tblPr>
        <w:tblStyle w:val="TableGrid"/>
        <w:tblW w:w="142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1"/>
      </w:tblGrid>
      <w:tr w:rsidR="00D019DC" w14:paraId="3DCCF396" w14:textId="77777777" w:rsidTr="00514BA2">
        <w:tc>
          <w:tcPr>
            <w:tcW w:w="14231" w:type="dxa"/>
          </w:tcPr>
          <w:p w14:paraId="3AE9FE48" w14:textId="77777777" w:rsidR="00D019DC" w:rsidRPr="00630613" w:rsidRDefault="00D019DC" w:rsidP="00514BA2">
            <w:pPr>
              <w:pStyle w:val="Heading3"/>
              <w:outlineLvl w:val="2"/>
            </w:pPr>
            <w:bookmarkStart w:id="89" w:name="_Toc397064649"/>
            <w:bookmarkStart w:id="90" w:name="_Toc428434802"/>
            <w:bookmarkStart w:id="91" w:name="_Toc431199588"/>
            <w:r>
              <w:lastRenderedPageBreak/>
              <w:t xml:space="preserve">Figure </w:t>
            </w:r>
            <w:r w:rsidR="00710F70">
              <w:fldChar w:fldCharType="begin"/>
            </w:r>
            <w:r w:rsidR="009D546D">
              <w:instrText xml:space="preserve"> SEQ Figure \* ARABIC </w:instrText>
            </w:r>
            <w:r w:rsidR="00710F70">
              <w:fldChar w:fldCharType="separate"/>
            </w:r>
            <w:r w:rsidR="00736CF8">
              <w:rPr>
                <w:noProof/>
              </w:rPr>
              <w:t>10</w:t>
            </w:r>
            <w:r w:rsidR="00710F70">
              <w:rPr>
                <w:noProof/>
              </w:rPr>
              <w:fldChar w:fldCharType="end"/>
            </w:r>
            <w:r>
              <w:t>s: Anaemia (</w:t>
            </w:r>
            <w:proofErr w:type="spellStart"/>
            <w:r>
              <w:t>Hb</w:t>
            </w:r>
            <w:proofErr w:type="spellEnd"/>
            <w:r>
              <w:t>&lt;11 g/</w:t>
            </w:r>
            <w:proofErr w:type="spellStart"/>
            <w:r>
              <w:t>dL</w:t>
            </w:r>
            <w:proofErr w:type="spellEnd"/>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gravidity and ITN use.</w:t>
            </w:r>
            <w:bookmarkEnd w:id="89"/>
            <w:bookmarkEnd w:id="90"/>
            <w:bookmarkEnd w:id="91"/>
          </w:p>
        </w:tc>
      </w:tr>
      <w:tr w:rsidR="00D019DC" w14:paraId="57EF7B18" w14:textId="77777777" w:rsidTr="00514BA2">
        <w:tc>
          <w:tcPr>
            <w:tcW w:w="14231" w:type="dxa"/>
            <w:tcMar>
              <w:left w:w="0" w:type="dxa"/>
              <w:right w:w="0" w:type="dxa"/>
            </w:tcMar>
          </w:tcPr>
          <w:p w14:paraId="7AA99CC0" w14:textId="77777777" w:rsidR="00D019DC" w:rsidRPr="00D019DC" w:rsidRDefault="00D019DC" w:rsidP="00E61D71"/>
        </w:tc>
      </w:tr>
      <w:tr w:rsidR="00D019DC" w14:paraId="061C7633" w14:textId="77777777" w:rsidTr="00514BA2">
        <w:tc>
          <w:tcPr>
            <w:tcW w:w="14231" w:type="dxa"/>
          </w:tcPr>
          <w:p w14:paraId="19521F9D" w14:textId="77777777" w:rsidR="00514BA2" w:rsidRDefault="00514BA2" w:rsidP="00E61D71">
            <w:pPr>
              <w:rPr>
                <w:vertAlign w:val="superscript"/>
              </w:rPr>
            </w:pPr>
            <w:r>
              <w:rPr>
                <w:noProof/>
                <w:vertAlign w:val="superscript"/>
                <w:lang w:val="en-US"/>
              </w:rPr>
              <w:drawing>
                <wp:inline distT="0" distB="0" distL="0" distR="0" wp14:anchorId="5E77AD92" wp14:editId="304AACE8">
                  <wp:extent cx="8858885" cy="3420110"/>
                  <wp:effectExtent l="19050" t="19050" r="18415" b="27940"/>
                  <wp:docPr id="34" name="Picture 34" descr="\\cdc.gov\private\M117\fwk2\mb\iptp_mon\iptp.mon.s.figures.set1.any.anemi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c.gov\private\M117\fwk2\mb\iptp_mon\iptp.mon.s.figures.set1.any.anemia.20150827.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7E937FFB" w14:textId="77777777" w:rsidR="00514BA2" w:rsidRDefault="00514BA2" w:rsidP="00E61D71">
            <w:pPr>
              <w:rPr>
                <w:vertAlign w:val="superscript"/>
              </w:rPr>
            </w:pPr>
          </w:p>
          <w:p w14:paraId="7BA1B7FE" w14:textId="77777777" w:rsidR="00D019DC" w:rsidRPr="00B12B7D" w:rsidRDefault="00D019DC" w:rsidP="00E61D71">
            <w:r w:rsidRPr="00B12B7D">
              <w:rPr>
                <w:vertAlign w:val="superscript"/>
              </w:rPr>
              <w:t>a</w:t>
            </w:r>
            <w:r>
              <w:t xml:space="preserve"> Haemoglobin &lt;11 g/</w:t>
            </w:r>
            <w:proofErr w:type="spellStart"/>
            <w:r>
              <w:t>dL</w:t>
            </w:r>
            <w:proofErr w:type="spellEnd"/>
            <w:r>
              <w:t xml:space="preserve"> assessed by </w:t>
            </w:r>
            <w:proofErr w:type="spellStart"/>
            <w:r>
              <w:t>haemocue</w:t>
            </w:r>
            <w:proofErr w:type="spellEnd"/>
            <w:r>
              <w:t xml:space="preserve"> at delivery</w:t>
            </w:r>
          </w:p>
        </w:tc>
      </w:tr>
    </w:tbl>
    <w:p w14:paraId="0CEF3DCD" w14:textId="77777777" w:rsidR="00514BA2" w:rsidRDefault="00514BA2">
      <w:bookmarkStart w:id="92" w:name="_Ref401042573"/>
      <w:bookmarkStart w:id="93" w:name="_Toc397064650"/>
      <w:r>
        <w:br w:type="page"/>
      </w:r>
    </w:p>
    <w:tbl>
      <w:tblPr>
        <w:tblStyle w:val="TableGrid"/>
        <w:tblW w:w="142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1"/>
      </w:tblGrid>
      <w:tr w:rsidR="00D019DC" w14:paraId="34DEB54A" w14:textId="77777777" w:rsidTr="00514BA2">
        <w:tc>
          <w:tcPr>
            <w:tcW w:w="14231" w:type="dxa"/>
          </w:tcPr>
          <w:p w14:paraId="51228896" w14:textId="07189C32" w:rsidR="007E624A" w:rsidRPr="007E624A" w:rsidRDefault="00514BA2" w:rsidP="007E624A">
            <w:pPr>
              <w:pStyle w:val="Heading3"/>
              <w:outlineLvl w:val="2"/>
              <w:rPr>
                <w:noProof/>
              </w:rPr>
            </w:pPr>
            <w:r>
              <w:lastRenderedPageBreak/>
              <w:br/>
            </w:r>
            <w:bookmarkStart w:id="94" w:name="_Ref429307621"/>
            <w:bookmarkStart w:id="95" w:name="_Toc428434803"/>
            <w:bookmarkStart w:id="96" w:name="_Toc431199589"/>
            <w:r w:rsidR="00D019DC">
              <w:t xml:space="preserve">Figure </w:t>
            </w:r>
            <w:r w:rsidR="00710F70">
              <w:fldChar w:fldCharType="begin"/>
            </w:r>
            <w:r w:rsidR="009D546D">
              <w:instrText xml:space="preserve"> SEQ Figure \* ARABIC </w:instrText>
            </w:r>
            <w:r w:rsidR="00710F70">
              <w:fldChar w:fldCharType="separate"/>
            </w:r>
            <w:r w:rsidR="00736CF8">
              <w:rPr>
                <w:noProof/>
              </w:rPr>
              <w:t>11</w:t>
            </w:r>
            <w:r w:rsidR="00710F70">
              <w:rPr>
                <w:noProof/>
              </w:rPr>
              <w:fldChar w:fldCharType="end"/>
            </w:r>
            <w:bookmarkEnd w:id="92"/>
            <w:bookmarkEnd w:id="93"/>
            <w:bookmarkEnd w:id="94"/>
            <w:r w:rsidR="007E624A">
              <w:t>s: Moderate to severe Anaemia (</w:t>
            </w:r>
            <w:proofErr w:type="spellStart"/>
            <w:r w:rsidR="007E624A">
              <w:t>Hb</w:t>
            </w:r>
            <w:proofErr w:type="spellEnd"/>
            <w:r w:rsidR="007E624A">
              <w:t>&lt;9 g/</w:t>
            </w:r>
            <w:proofErr w:type="spellStart"/>
            <w:r w:rsidR="007E624A">
              <w:t>dL</w:t>
            </w:r>
            <w:proofErr w:type="spellEnd"/>
            <w:proofErr w:type="gramStart"/>
            <w:r w:rsidR="007E624A">
              <w:t>)</w:t>
            </w:r>
            <w:r w:rsidR="007E624A" w:rsidRPr="00052B57">
              <w:rPr>
                <w:vertAlign w:val="superscript"/>
              </w:rPr>
              <w:t>a</w:t>
            </w:r>
            <w:proofErr w:type="gramEnd"/>
            <w:r w:rsidR="007E624A">
              <w:t xml:space="preserve">; effect estimates of each incremental dose of </w:t>
            </w:r>
            <w:proofErr w:type="spellStart"/>
            <w:r w:rsidR="007E624A">
              <w:t>IPTp</w:t>
            </w:r>
            <w:proofErr w:type="spellEnd"/>
            <w:r w:rsidR="007E624A">
              <w:t>-SP among all women and modified by gravidity and ITN use.</w:t>
            </w:r>
            <w:bookmarkEnd w:id="95"/>
            <w:bookmarkEnd w:id="96"/>
          </w:p>
        </w:tc>
      </w:tr>
      <w:tr w:rsidR="00D019DC" w14:paraId="78514AE3" w14:textId="77777777" w:rsidTr="00514BA2">
        <w:tc>
          <w:tcPr>
            <w:tcW w:w="14231" w:type="dxa"/>
          </w:tcPr>
          <w:p w14:paraId="5EDDA6B5" w14:textId="77777777" w:rsidR="00D019DC" w:rsidRPr="00B12B7D" w:rsidRDefault="00D019DC" w:rsidP="00E61D71">
            <w:pPr>
              <w:rPr>
                <w:vertAlign w:val="superscript"/>
              </w:rPr>
            </w:pPr>
          </w:p>
        </w:tc>
      </w:tr>
      <w:tr w:rsidR="00D019DC" w14:paraId="0DAFC1D0" w14:textId="77777777" w:rsidTr="00514BA2">
        <w:tc>
          <w:tcPr>
            <w:tcW w:w="14231" w:type="dxa"/>
          </w:tcPr>
          <w:p w14:paraId="61B2DE33" w14:textId="77777777" w:rsidR="00514BA2" w:rsidRDefault="00514BA2" w:rsidP="00E61D71">
            <w:pPr>
              <w:rPr>
                <w:vertAlign w:val="superscript"/>
              </w:rPr>
            </w:pPr>
            <w:r>
              <w:rPr>
                <w:noProof/>
                <w:vertAlign w:val="superscript"/>
                <w:lang w:val="en-US"/>
              </w:rPr>
              <w:drawing>
                <wp:inline distT="0" distB="0" distL="0" distR="0" wp14:anchorId="3BD80537" wp14:editId="694CED03">
                  <wp:extent cx="8858885" cy="3420110"/>
                  <wp:effectExtent l="19050" t="19050" r="18415" b="27940"/>
                  <wp:docPr id="35" name="Picture 35" descr="\\cdc.gov\private\M117\fwk2\mb\iptp_mon\iptp.mon.s.figures.set1.mod.anemi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c.gov\private\M117\fwk2\mb\iptp_mon\iptp.mon.s.figures.set1.mod.anemia.20150827.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26032E8F" w14:textId="77777777" w:rsidR="00514BA2" w:rsidRDefault="00514BA2" w:rsidP="00E61D71">
            <w:pPr>
              <w:rPr>
                <w:vertAlign w:val="superscript"/>
              </w:rPr>
            </w:pPr>
          </w:p>
          <w:p w14:paraId="631DEA3B" w14:textId="77777777" w:rsidR="00D019DC" w:rsidRPr="00D019DC" w:rsidRDefault="00D019DC" w:rsidP="00E61D71">
            <w:r w:rsidRPr="00B12B7D">
              <w:rPr>
                <w:vertAlign w:val="superscript"/>
              </w:rPr>
              <w:t>a</w:t>
            </w:r>
            <w:r>
              <w:t xml:space="preserve"> Haemoglobin &lt;9 g/</w:t>
            </w:r>
            <w:proofErr w:type="spellStart"/>
            <w:r>
              <w:t>dL</w:t>
            </w:r>
            <w:proofErr w:type="spellEnd"/>
            <w:r>
              <w:t xml:space="preserve"> assessed by </w:t>
            </w:r>
            <w:proofErr w:type="spellStart"/>
            <w:r>
              <w:t>haemocue</w:t>
            </w:r>
            <w:proofErr w:type="spellEnd"/>
            <w:r>
              <w:t xml:space="preserve"> at delivery</w:t>
            </w:r>
          </w:p>
        </w:tc>
      </w:tr>
    </w:tbl>
    <w:p w14:paraId="2AAAFD04" w14:textId="77777777" w:rsidR="00D019DC" w:rsidRDefault="00D019DC" w:rsidP="00D019DC"/>
    <w:p w14:paraId="7CB93B9F"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p w14:paraId="5148DBD4" w14:textId="49E31AC7" w:rsidR="007E7860" w:rsidRPr="007E7860" w:rsidRDefault="00D019DC" w:rsidP="007E7860">
      <w:pPr>
        <w:pStyle w:val="Heading2"/>
      </w:pPr>
      <w:bookmarkStart w:id="97" w:name="_Toc397064651"/>
      <w:bookmarkStart w:id="98" w:name="_Toc428434804"/>
      <w:bookmarkStart w:id="99" w:name="_Toc431199590"/>
      <w:r w:rsidRPr="007E7860">
        <w:rPr>
          <w:rStyle w:val="IntenseEmphasis"/>
          <w:b/>
          <w:bCs/>
          <w:i w:val="0"/>
          <w:iCs w:val="0"/>
        </w:rPr>
        <w:lastRenderedPageBreak/>
        <w:t xml:space="preserve">Two-way interaction term models by either gravidity or ITNs </w:t>
      </w:r>
      <w:bookmarkEnd w:id="97"/>
      <w:r w:rsidR="007E7860" w:rsidRPr="007E7860">
        <w:rPr>
          <w:rStyle w:val="IntenseEmphasis"/>
          <w:b/>
          <w:bCs/>
          <w:i w:val="0"/>
          <w:iCs w:val="0"/>
        </w:rPr>
        <w:t>(</w:t>
      </w:r>
      <w:r w:rsidR="00B84A94">
        <w:fldChar w:fldCharType="begin"/>
      </w:r>
      <w:r w:rsidR="00B84A94">
        <w:instrText xml:space="preserve"> REF _Ref401042615 \h  \* MERGEFORMAT </w:instrText>
      </w:r>
      <w:r w:rsidR="00B84A94">
        <w:fldChar w:fldCharType="separate"/>
      </w:r>
      <w:r w:rsidR="00736CF8" w:rsidRPr="00736CF8">
        <w:rPr>
          <w:rStyle w:val="IntenseEmphasis"/>
          <w:b/>
          <w:bCs/>
          <w:i w:val="0"/>
          <w:iCs w:val="0"/>
        </w:rPr>
        <w:t>Figure 12</w:t>
      </w:r>
      <w:r w:rsidR="00B84A94">
        <w:fldChar w:fldCharType="end"/>
      </w:r>
      <w:r w:rsidR="007E7860" w:rsidRPr="007E7860">
        <w:rPr>
          <w:rStyle w:val="IntenseEmphasis"/>
          <w:b/>
          <w:bCs/>
          <w:i w:val="0"/>
          <w:iCs w:val="0"/>
        </w:rPr>
        <w:t xml:space="preserve">s </w:t>
      </w:r>
      <w:r w:rsidR="00B0573E">
        <w:rPr>
          <w:rStyle w:val="IntenseEmphasis"/>
          <w:b/>
          <w:bCs/>
          <w:i w:val="0"/>
          <w:iCs w:val="0"/>
        </w:rPr>
        <w:t xml:space="preserve">to </w:t>
      </w:r>
      <w:r w:rsidR="00736CF8">
        <w:rPr>
          <w:rStyle w:val="IntenseEmphasis"/>
          <w:b/>
          <w:bCs/>
          <w:i w:val="0"/>
          <w:iCs w:val="0"/>
        </w:rPr>
        <w:fldChar w:fldCharType="begin"/>
      </w:r>
      <w:r w:rsidR="00736CF8">
        <w:rPr>
          <w:rStyle w:val="IntenseEmphasis"/>
          <w:b/>
          <w:bCs/>
          <w:i w:val="0"/>
          <w:iCs w:val="0"/>
        </w:rPr>
        <w:instrText xml:space="preserve"> REF _Ref429506614 \h </w:instrText>
      </w:r>
      <w:r w:rsidR="00736CF8">
        <w:rPr>
          <w:rStyle w:val="IntenseEmphasis"/>
          <w:b/>
          <w:bCs/>
          <w:i w:val="0"/>
          <w:iCs w:val="0"/>
        </w:rPr>
      </w:r>
      <w:r w:rsidR="00736CF8">
        <w:rPr>
          <w:rStyle w:val="IntenseEmphasis"/>
          <w:b/>
          <w:bCs/>
          <w:i w:val="0"/>
          <w:iCs w:val="0"/>
        </w:rPr>
        <w:fldChar w:fldCharType="separate"/>
      </w:r>
      <w:r w:rsidR="00736CF8">
        <w:t xml:space="preserve">Figure </w:t>
      </w:r>
      <w:r w:rsidR="00736CF8">
        <w:rPr>
          <w:noProof/>
        </w:rPr>
        <w:t>24</w:t>
      </w:r>
      <w:r w:rsidR="00736CF8">
        <w:rPr>
          <w:rStyle w:val="IntenseEmphasis"/>
          <w:b/>
          <w:bCs/>
          <w:i w:val="0"/>
          <w:iCs w:val="0"/>
        </w:rPr>
        <w:fldChar w:fldCharType="end"/>
      </w:r>
      <w:r w:rsidR="007E7860" w:rsidRPr="007E7860">
        <w:rPr>
          <w:rStyle w:val="IntenseEmphasis"/>
          <w:b/>
          <w:bCs/>
          <w:i w:val="0"/>
          <w:iCs w:val="0"/>
        </w:rPr>
        <w:t>s</w:t>
      </w:r>
      <w:r w:rsidR="00714B12">
        <w:rPr>
          <w:rStyle w:val="IntenseEmphasis"/>
          <w:b/>
          <w:bCs/>
          <w:i w:val="0"/>
          <w:iCs w:val="0"/>
        </w:rPr>
        <w:t>)</w:t>
      </w:r>
      <w:bookmarkEnd w:id="98"/>
      <w:bookmarkEnd w:id="99"/>
    </w:p>
    <w:tbl>
      <w:tblPr>
        <w:tblStyle w:val="TableGrid"/>
        <w:tblW w:w="142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19CB66F8" w14:textId="77777777" w:rsidTr="00E61D71">
        <w:tc>
          <w:tcPr>
            <w:tcW w:w="14226" w:type="dxa"/>
          </w:tcPr>
          <w:p w14:paraId="732627A2" w14:textId="77777777" w:rsidR="00D019DC" w:rsidRPr="00630613" w:rsidRDefault="00D019DC" w:rsidP="00514BA2">
            <w:pPr>
              <w:pStyle w:val="Heading3"/>
              <w:outlineLvl w:val="2"/>
            </w:pPr>
            <w:bookmarkStart w:id="100" w:name="_Ref401042615"/>
            <w:bookmarkStart w:id="101" w:name="_Toc397064652"/>
            <w:bookmarkStart w:id="102" w:name="_Toc428434805"/>
            <w:bookmarkStart w:id="103" w:name="_Toc431199591"/>
            <w:r>
              <w:t xml:space="preserve">Figure </w:t>
            </w:r>
            <w:r w:rsidR="00710F70">
              <w:fldChar w:fldCharType="begin"/>
            </w:r>
            <w:r w:rsidR="009D546D">
              <w:instrText xml:space="preserve"> SEQ Figure \* ARABIC </w:instrText>
            </w:r>
            <w:r w:rsidR="00710F70">
              <w:fldChar w:fldCharType="separate"/>
            </w:r>
            <w:r w:rsidR="00736CF8">
              <w:rPr>
                <w:noProof/>
              </w:rPr>
              <w:t>12</w:t>
            </w:r>
            <w:r w:rsidR="00710F70">
              <w:rPr>
                <w:noProof/>
              </w:rPr>
              <w:fldChar w:fldCharType="end"/>
            </w:r>
            <w:bookmarkEnd w:id="100"/>
            <w:r>
              <w:t xml:space="preserve">s: </w:t>
            </w:r>
            <w:proofErr w:type="spellStart"/>
            <w:r>
              <w:t>LBW</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01"/>
            <w:bookmarkEnd w:id="102"/>
            <w:bookmarkEnd w:id="103"/>
          </w:p>
        </w:tc>
      </w:tr>
      <w:tr w:rsidR="00D019DC" w14:paraId="678517EB" w14:textId="77777777" w:rsidTr="00E61D71">
        <w:tc>
          <w:tcPr>
            <w:tcW w:w="14226" w:type="dxa"/>
            <w:tcMar>
              <w:left w:w="0" w:type="dxa"/>
              <w:right w:w="0" w:type="dxa"/>
            </w:tcMar>
          </w:tcPr>
          <w:p w14:paraId="2B39E7F9" w14:textId="77777777" w:rsidR="00D019DC" w:rsidRDefault="00D019DC" w:rsidP="00E61D71"/>
        </w:tc>
      </w:tr>
      <w:tr w:rsidR="00D019DC" w14:paraId="0709B7AA" w14:textId="77777777" w:rsidTr="00E61D71">
        <w:tc>
          <w:tcPr>
            <w:tcW w:w="14226" w:type="dxa"/>
          </w:tcPr>
          <w:p w14:paraId="77F371C0" w14:textId="77777777" w:rsidR="00514BA2" w:rsidRDefault="00514BA2" w:rsidP="00E61D71">
            <w:pPr>
              <w:rPr>
                <w:vertAlign w:val="superscript"/>
              </w:rPr>
            </w:pPr>
            <w:r>
              <w:rPr>
                <w:noProof/>
                <w:vertAlign w:val="superscript"/>
                <w:lang w:val="en-US"/>
              </w:rPr>
              <w:drawing>
                <wp:inline distT="0" distB="0" distL="0" distR="0" wp14:anchorId="472D8AB8" wp14:editId="392F8DA2">
                  <wp:extent cx="8858885" cy="3420110"/>
                  <wp:effectExtent l="19050" t="19050" r="18415" b="27940"/>
                  <wp:docPr id="36" name="Picture 36" descr="\\cdc.gov\private\M117\fwk2\mb\iptp_mon\iptp.mon.s.figures.set2.lbw.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c.gov\private\M117\fwk2\mb\iptp_mon\iptp.mon.s.figures.set2.lbw.20150827.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515FDBB8" w14:textId="77777777" w:rsidR="00514BA2" w:rsidRDefault="00514BA2" w:rsidP="00E61D71">
            <w:pPr>
              <w:rPr>
                <w:vertAlign w:val="superscript"/>
              </w:rPr>
            </w:pPr>
          </w:p>
          <w:p w14:paraId="657CFD2E" w14:textId="77777777" w:rsidR="00D019DC" w:rsidRPr="00B12B7D" w:rsidRDefault="00D019DC" w:rsidP="00E61D71">
            <w:r w:rsidRPr="00B12B7D">
              <w:rPr>
                <w:vertAlign w:val="superscript"/>
              </w:rPr>
              <w:t>a</w:t>
            </w:r>
            <w:r>
              <w:t xml:space="preserve"> LBW Low birthweight &lt;2500 gr</w:t>
            </w:r>
          </w:p>
        </w:tc>
      </w:tr>
    </w:tbl>
    <w:p w14:paraId="1AD7A218"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7E9204F2" w14:textId="77777777" w:rsidTr="00E61D71">
        <w:tc>
          <w:tcPr>
            <w:tcW w:w="14226" w:type="dxa"/>
          </w:tcPr>
          <w:p w14:paraId="5D722212" w14:textId="77777777" w:rsidR="00D019DC" w:rsidRPr="00630613" w:rsidRDefault="00D019DC" w:rsidP="00514BA2">
            <w:pPr>
              <w:pStyle w:val="Heading3"/>
              <w:outlineLvl w:val="2"/>
            </w:pPr>
            <w:bookmarkStart w:id="104" w:name="_Toc397064653"/>
            <w:bookmarkStart w:id="105" w:name="_Toc428434806"/>
            <w:bookmarkStart w:id="106" w:name="_Toc431199592"/>
            <w:r>
              <w:lastRenderedPageBreak/>
              <w:t xml:space="preserve">Figure </w:t>
            </w:r>
            <w:r w:rsidR="00710F70">
              <w:fldChar w:fldCharType="begin"/>
            </w:r>
            <w:r w:rsidR="009D546D">
              <w:instrText xml:space="preserve"> SEQ Figure \* ARABIC </w:instrText>
            </w:r>
            <w:r w:rsidR="00710F70">
              <w:fldChar w:fldCharType="separate"/>
            </w:r>
            <w:r w:rsidR="00736CF8">
              <w:rPr>
                <w:noProof/>
              </w:rPr>
              <w:t>13</w:t>
            </w:r>
            <w:r w:rsidR="00710F70">
              <w:rPr>
                <w:noProof/>
              </w:rPr>
              <w:fldChar w:fldCharType="end"/>
            </w:r>
            <w:r>
              <w:t xml:space="preserve">s: Mean </w:t>
            </w:r>
            <w:proofErr w:type="spellStart"/>
            <w:r>
              <w:t>birthweight</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04"/>
            <w:bookmarkEnd w:id="105"/>
            <w:bookmarkEnd w:id="106"/>
          </w:p>
        </w:tc>
      </w:tr>
      <w:tr w:rsidR="00D019DC" w14:paraId="750FCF92" w14:textId="77777777" w:rsidTr="00E61D71">
        <w:tc>
          <w:tcPr>
            <w:tcW w:w="14226" w:type="dxa"/>
            <w:tcMar>
              <w:left w:w="0" w:type="dxa"/>
              <w:right w:w="0" w:type="dxa"/>
            </w:tcMar>
          </w:tcPr>
          <w:p w14:paraId="42D4B425" w14:textId="77777777" w:rsidR="00D019DC" w:rsidRDefault="00D019DC" w:rsidP="00E61D71"/>
        </w:tc>
      </w:tr>
      <w:tr w:rsidR="00D019DC" w14:paraId="2289F921" w14:textId="77777777" w:rsidTr="00E61D71">
        <w:tc>
          <w:tcPr>
            <w:tcW w:w="14226" w:type="dxa"/>
          </w:tcPr>
          <w:p w14:paraId="7A9B15F6" w14:textId="77777777" w:rsidR="00514BA2" w:rsidRDefault="00514BA2" w:rsidP="00E61D71">
            <w:pPr>
              <w:rPr>
                <w:vertAlign w:val="superscript"/>
              </w:rPr>
            </w:pPr>
            <w:r>
              <w:rPr>
                <w:noProof/>
                <w:vertAlign w:val="superscript"/>
                <w:lang w:val="en-US"/>
              </w:rPr>
              <w:drawing>
                <wp:inline distT="0" distB="0" distL="0" distR="0" wp14:anchorId="7059630E" wp14:editId="3039FCCF">
                  <wp:extent cx="8858885" cy="3420110"/>
                  <wp:effectExtent l="19050" t="19050" r="18415" b="27940"/>
                  <wp:docPr id="37" name="Picture 37" descr="\\cdc.gov\private\M117\fwk2\mb\iptp_mon\iptp.mon.s.figures.set2.bw.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c.gov\private\M117\fwk2\mb\iptp_mon\iptp.mon.s.figures.set2.bw.20150827.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2AA67D5F" w14:textId="77777777" w:rsidR="00514BA2" w:rsidRDefault="00514BA2" w:rsidP="00E61D71">
            <w:pPr>
              <w:rPr>
                <w:vertAlign w:val="superscript"/>
              </w:rPr>
            </w:pPr>
          </w:p>
          <w:p w14:paraId="50247ADB" w14:textId="77777777" w:rsidR="00D019DC" w:rsidRPr="00B12B7D" w:rsidRDefault="00D019DC" w:rsidP="00E61D71">
            <w:r w:rsidRPr="00B12B7D">
              <w:rPr>
                <w:vertAlign w:val="superscript"/>
              </w:rPr>
              <w:t>a</w:t>
            </w:r>
            <w:r>
              <w:t xml:space="preserve"> birthweight in grams</w:t>
            </w:r>
          </w:p>
        </w:tc>
      </w:tr>
    </w:tbl>
    <w:p w14:paraId="22272B1A"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37EB0309" w14:textId="77777777" w:rsidTr="00E61D71">
        <w:tc>
          <w:tcPr>
            <w:tcW w:w="14226" w:type="dxa"/>
          </w:tcPr>
          <w:p w14:paraId="53AD3C31" w14:textId="77777777" w:rsidR="00D019DC" w:rsidRPr="00A44E6A" w:rsidRDefault="00D019DC" w:rsidP="00514BA2">
            <w:pPr>
              <w:pStyle w:val="Heading3"/>
              <w:outlineLvl w:val="2"/>
            </w:pPr>
            <w:bookmarkStart w:id="107" w:name="_Toc397064654"/>
            <w:bookmarkStart w:id="108" w:name="_Toc428434807"/>
            <w:bookmarkStart w:id="109" w:name="_Toc431199593"/>
            <w:r>
              <w:lastRenderedPageBreak/>
              <w:t xml:space="preserve">Figure </w:t>
            </w:r>
            <w:r w:rsidR="00710F70">
              <w:fldChar w:fldCharType="begin"/>
            </w:r>
            <w:r w:rsidR="009D546D">
              <w:instrText xml:space="preserve"> SEQ Figure \* ARABIC </w:instrText>
            </w:r>
            <w:r w:rsidR="00710F70">
              <w:fldChar w:fldCharType="separate"/>
            </w:r>
            <w:r w:rsidR="00736CF8">
              <w:rPr>
                <w:noProof/>
              </w:rPr>
              <w:t>14</w:t>
            </w:r>
            <w:r w:rsidR="00710F70">
              <w:rPr>
                <w:noProof/>
              </w:rPr>
              <w:fldChar w:fldCharType="end"/>
            </w:r>
            <w:r>
              <w:t xml:space="preserve">s: Mean gestational age, </w:t>
            </w:r>
            <w:proofErr w:type="spellStart"/>
            <w:r>
              <w:t>weeks</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07"/>
            <w:bookmarkEnd w:id="108"/>
            <w:bookmarkEnd w:id="109"/>
          </w:p>
        </w:tc>
      </w:tr>
      <w:tr w:rsidR="00D019DC" w14:paraId="2FC18EC5" w14:textId="77777777" w:rsidTr="00E61D71">
        <w:tc>
          <w:tcPr>
            <w:tcW w:w="14226" w:type="dxa"/>
            <w:tcMar>
              <w:left w:w="0" w:type="dxa"/>
              <w:right w:w="0" w:type="dxa"/>
            </w:tcMar>
          </w:tcPr>
          <w:p w14:paraId="4DE044F0" w14:textId="77777777" w:rsidR="00D019DC" w:rsidRDefault="00D019DC" w:rsidP="00E61D71"/>
        </w:tc>
      </w:tr>
      <w:tr w:rsidR="00D019DC" w14:paraId="23E51862" w14:textId="77777777" w:rsidTr="00E61D71">
        <w:tc>
          <w:tcPr>
            <w:tcW w:w="14226" w:type="dxa"/>
          </w:tcPr>
          <w:p w14:paraId="2F8EDE67" w14:textId="77777777" w:rsidR="00514BA2" w:rsidRDefault="00514BA2" w:rsidP="00E61D71">
            <w:pPr>
              <w:rPr>
                <w:vertAlign w:val="superscript"/>
              </w:rPr>
            </w:pPr>
            <w:r>
              <w:rPr>
                <w:noProof/>
                <w:vertAlign w:val="superscript"/>
                <w:lang w:val="en-US"/>
              </w:rPr>
              <w:drawing>
                <wp:inline distT="0" distB="0" distL="0" distR="0" wp14:anchorId="3BA45A41" wp14:editId="2B274D46">
                  <wp:extent cx="8858885" cy="3420110"/>
                  <wp:effectExtent l="19050" t="19050" r="18415" b="27940"/>
                  <wp:docPr id="38" name="Picture 38" descr="\\cdc.gov\private\M117\fwk2\mb\iptp_mon\iptp.mon.s.figures.set2.g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c.gov\private\M117\fwk2\mb\iptp_mon\iptp.mon.s.figures.set2.ga.20150827.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16F6F029" w14:textId="77777777" w:rsidR="00514BA2" w:rsidRDefault="00514BA2" w:rsidP="00E61D71">
            <w:pPr>
              <w:rPr>
                <w:vertAlign w:val="superscript"/>
              </w:rPr>
            </w:pPr>
          </w:p>
          <w:p w14:paraId="1A680719" w14:textId="77777777" w:rsidR="00D019DC" w:rsidRPr="00B12B7D" w:rsidRDefault="00D019DC" w:rsidP="00E61D71">
            <w:proofErr w:type="gramStart"/>
            <w:r w:rsidRPr="00B12B7D">
              <w:rPr>
                <w:vertAlign w:val="superscript"/>
              </w:rPr>
              <w:t>a</w:t>
            </w:r>
            <w:proofErr w:type="gramEnd"/>
            <w:r>
              <w:t xml:space="preserve"> </w:t>
            </w:r>
            <w:r>
              <w:rPr>
                <w:rFonts w:eastAsia="Times New Roman" w:cs="Arial"/>
                <w:color w:val="000000"/>
              </w:rPr>
              <w:t>Gestational age, determined by Ballard or where unavailable by LMP, was missing from a variable number of individuals at each site, data completeness varied from 76-100%.</w:t>
            </w:r>
          </w:p>
        </w:tc>
      </w:tr>
    </w:tbl>
    <w:p w14:paraId="26E53A53"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3D530FFC" w14:textId="77777777" w:rsidTr="00E61D71">
        <w:tc>
          <w:tcPr>
            <w:tcW w:w="14226" w:type="dxa"/>
          </w:tcPr>
          <w:p w14:paraId="42FB4A02" w14:textId="77777777" w:rsidR="00D019DC" w:rsidRPr="00361721" w:rsidRDefault="00D019DC" w:rsidP="00514BA2">
            <w:pPr>
              <w:pStyle w:val="Heading3"/>
              <w:outlineLvl w:val="2"/>
            </w:pPr>
            <w:bookmarkStart w:id="110" w:name="_Toc397064655"/>
            <w:bookmarkStart w:id="111" w:name="_Toc428434808"/>
            <w:bookmarkStart w:id="112" w:name="_Toc431199594"/>
            <w:r>
              <w:lastRenderedPageBreak/>
              <w:t xml:space="preserve">Figure </w:t>
            </w:r>
            <w:r w:rsidR="00710F70">
              <w:fldChar w:fldCharType="begin"/>
            </w:r>
            <w:r w:rsidR="009D546D">
              <w:instrText xml:space="preserve"> SEQ Figure \* ARABIC </w:instrText>
            </w:r>
            <w:r w:rsidR="00710F70">
              <w:fldChar w:fldCharType="separate"/>
            </w:r>
            <w:r w:rsidR="00736CF8">
              <w:rPr>
                <w:noProof/>
              </w:rPr>
              <w:t>15</w:t>
            </w:r>
            <w:r w:rsidR="00710F70">
              <w:rPr>
                <w:noProof/>
              </w:rPr>
              <w:fldChar w:fldCharType="end"/>
            </w:r>
            <w:r>
              <w:t xml:space="preserve">s: Preterm </w:t>
            </w:r>
            <w:proofErr w:type="spellStart"/>
            <w:r>
              <w:t>birth</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10"/>
            <w:bookmarkEnd w:id="111"/>
            <w:bookmarkEnd w:id="112"/>
          </w:p>
        </w:tc>
      </w:tr>
      <w:tr w:rsidR="00D019DC" w14:paraId="27C346E6" w14:textId="77777777" w:rsidTr="00E61D71">
        <w:tc>
          <w:tcPr>
            <w:tcW w:w="14226" w:type="dxa"/>
            <w:tcMar>
              <w:left w:w="0" w:type="dxa"/>
              <w:right w:w="0" w:type="dxa"/>
            </w:tcMar>
          </w:tcPr>
          <w:p w14:paraId="3699078C" w14:textId="77777777" w:rsidR="00D019DC" w:rsidRDefault="00D019DC" w:rsidP="00E61D71"/>
        </w:tc>
      </w:tr>
      <w:tr w:rsidR="00D019DC" w14:paraId="1C63ED9C" w14:textId="77777777" w:rsidTr="00E61D71">
        <w:tc>
          <w:tcPr>
            <w:tcW w:w="14226" w:type="dxa"/>
          </w:tcPr>
          <w:p w14:paraId="0983B282" w14:textId="77777777" w:rsidR="00D019DC" w:rsidRPr="00B12B7D" w:rsidRDefault="00514BA2" w:rsidP="00E61D71">
            <w:r>
              <w:rPr>
                <w:noProof/>
                <w:lang w:val="en-US"/>
              </w:rPr>
              <w:drawing>
                <wp:inline distT="0" distB="0" distL="0" distR="0" wp14:anchorId="1DCC5238" wp14:editId="427AF560">
                  <wp:extent cx="8858885" cy="3420110"/>
                  <wp:effectExtent l="19050" t="19050" r="18415" b="27940"/>
                  <wp:docPr id="70" name="Picture 70" descr="\\cdc.gov\private\M117\fwk2\mb\iptp_mon\iptp.mon.s.figures.set2.preterm.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c.gov\private\M117\fwk2\mb\iptp_mon\iptp.mon.s.figures.set2.preterm.20150827.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tc>
      </w:tr>
    </w:tbl>
    <w:p w14:paraId="409F3EFB" w14:textId="77777777" w:rsidR="00514BA2" w:rsidRDefault="00514BA2" w:rsidP="00D019DC">
      <w:pPr>
        <w:rPr>
          <w:vertAlign w:val="superscript"/>
        </w:rPr>
      </w:pPr>
    </w:p>
    <w:p w14:paraId="383FFDB3"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roofErr w:type="gramStart"/>
      <w:r w:rsidRPr="00052B57">
        <w:rPr>
          <w:vertAlign w:val="superscript"/>
        </w:rPr>
        <w:t>a</w:t>
      </w:r>
      <w:proofErr w:type="gramEnd"/>
      <w:r>
        <w:t xml:space="preserve"> Preterm birth defined as a gestational age &lt; 37 weeks.</w:t>
      </w: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03D35D9B" w14:textId="77777777" w:rsidTr="00E61D71">
        <w:tc>
          <w:tcPr>
            <w:tcW w:w="14226" w:type="dxa"/>
          </w:tcPr>
          <w:p w14:paraId="09F47FB1" w14:textId="77777777" w:rsidR="00D019DC" w:rsidRPr="006C6ACE" w:rsidRDefault="00D019DC" w:rsidP="00514BA2">
            <w:pPr>
              <w:pStyle w:val="Heading3"/>
              <w:outlineLvl w:val="2"/>
            </w:pPr>
            <w:bookmarkStart w:id="113" w:name="_Toc397064656"/>
            <w:bookmarkStart w:id="114" w:name="_Toc428434809"/>
            <w:bookmarkStart w:id="115" w:name="_Toc431199595"/>
            <w:r>
              <w:lastRenderedPageBreak/>
              <w:t xml:space="preserve">Figure </w:t>
            </w:r>
            <w:r w:rsidR="00710F70">
              <w:fldChar w:fldCharType="begin"/>
            </w:r>
            <w:r w:rsidR="009D546D">
              <w:instrText xml:space="preserve"> SEQ Figure \* ARABIC </w:instrText>
            </w:r>
            <w:r w:rsidR="00710F70">
              <w:fldChar w:fldCharType="separate"/>
            </w:r>
            <w:r w:rsidR="00736CF8">
              <w:rPr>
                <w:noProof/>
              </w:rPr>
              <w:t>16</w:t>
            </w:r>
            <w:r w:rsidR="00710F70">
              <w:rPr>
                <w:noProof/>
              </w:rPr>
              <w:fldChar w:fldCharType="end"/>
            </w:r>
            <w:r>
              <w:t>s: Small for gestational age (SGA</w:t>
            </w:r>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either gravidity or ITN use.</w:t>
            </w:r>
            <w:bookmarkEnd w:id="113"/>
            <w:bookmarkEnd w:id="114"/>
            <w:bookmarkEnd w:id="115"/>
          </w:p>
        </w:tc>
      </w:tr>
      <w:tr w:rsidR="00D019DC" w14:paraId="3AC6DCEB" w14:textId="77777777" w:rsidTr="00E61D71">
        <w:tc>
          <w:tcPr>
            <w:tcW w:w="14226" w:type="dxa"/>
            <w:tcMar>
              <w:left w:w="0" w:type="dxa"/>
              <w:right w:w="0" w:type="dxa"/>
            </w:tcMar>
          </w:tcPr>
          <w:p w14:paraId="5EBAAE8A" w14:textId="77777777" w:rsidR="00D019DC" w:rsidRPr="00966114" w:rsidRDefault="00D019DC" w:rsidP="00E61D71">
            <w:pPr>
              <w:pStyle w:val="NoSpacing"/>
            </w:pPr>
          </w:p>
        </w:tc>
      </w:tr>
      <w:tr w:rsidR="00D019DC" w14:paraId="5825C91E" w14:textId="77777777" w:rsidTr="00E61D71">
        <w:tc>
          <w:tcPr>
            <w:tcW w:w="14226" w:type="dxa"/>
          </w:tcPr>
          <w:p w14:paraId="7A15F5B7" w14:textId="77777777" w:rsidR="00514BA2" w:rsidRDefault="00514BA2" w:rsidP="00CB4ED3">
            <w:pPr>
              <w:rPr>
                <w:vertAlign w:val="superscript"/>
              </w:rPr>
            </w:pPr>
            <w:r>
              <w:rPr>
                <w:noProof/>
                <w:vertAlign w:val="superscript"/>
                <w:lang w:val="en-US"/>
              </w:rPr>
              <w:drawing>
                <wp:inline distT="0" distB="0" distL="0" distR="0" wp14:anchorId="02244536" wp14:editId="447FDA38">
                  <wp:extent cx="8858885" cy="3420110"/>
                  <wp:effectExtent l="19050" t="19050" r="18415" b="27940"/>
                  <wp:docPr id="71" name="Picture 71" descr="\\cdc.gov\private\M117\fwk2\mb\iptp_mon\iptp.mon.s.figures.set2.sg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c.gov\private\M117\fwk2\mb\iptp_mon\iptp.mon.s.figures.set2.sga.20150827.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37805F39" w14:textId="77777777" w:rsidR="00514BA2" w:rsidRDefault="00514BA2" w:rsidP="00CB4ED3">
            <w:pPr>
              <w:rPr>
                <w:vertAlign w:val="superscript"/>
              </w:rPr>
            </w:pPr>
          </w:p>
          <w:p w14:paraId="52D1DD5B" w14:textId="40985744" w:rsidR="00D019DC" w:rsidRPr="00B12B7D" w:rsidRDefault="00D019DC" w:rsidP="00B92BE5">
            <w:proofErr w:type="gramStart"/>
            <w:r w:rsidRPr="00B12B7D">
              <w:rPr>
                <w:vertAlign w:val="superscript"/>
              </w:rPr>
              <w:t>a</w:t>
            </w:r>
            <w:proofErr w:type="gramEnd"/>
            <w:r>
              <w:t xml:space="preserve"> S</w:t>
            </w:r>
            <w:r w:rsidRPr="00E27CBD">
              <w:t xml:space="preserve">mall for gestational age defined as birth weight for gestational age less than 10th percentile using an ultrasound-derived </w:t>
            </w:r>
            <w:proofErr w:type="spellStart"/>
            <w:r w:rsidRPr="00E27CBD">
              <w:t>fetal</w:t>
            </w:r>
            <w:proofErr w:type="spellEnd"/>
            <w:r w:rsidRPr="00E27CBD">
              <w:t xml:space="preserve"> size nomogram for a sub-Saharan African population</w:t>
            </w:r>
            <w:r>
              <w:t>.</w:t>
            </w:r>
            <w:r w:rsidR="00710F70">
              <w:fldChar w:fldCharType="begin">
                <w:fldData xml:space="preserve">PEVuZE5vdGU+PENpdGU+PEF1dGhvcj5MYW5kaXM8L0F1dGhvcj48WWVhcj4yMDA5PC9ZZWFyPjxS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cyBhbmQgR3luZWNvbG9neTwvYWJici0xPjwvYWx0LXBlcmlvZGljYWw+PHBhZ2VzPjM3OS04Njwv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</w:fldData>
              </w:fldChar>
            </w:r>
            <w:r w:rsidR="00B92BE5">
              <w:instrText xml:space="preserve"> ADDIN EN.CITE </w:instrText>
            </w:r>
            <w:r w:rsidR="00B92BE5">
              <w:fldChar w:fldCharType="begin">
                <w:fldData xml:space="preserve">PEVuZE5vdGU+PENpdGU+PEF1dGhvcj5MYW5kaXM8L0F1dGhvcj48WWVhcj4yMDA5PC9ZZWFyPjxS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cyBhbmQgR3luZWNvbG9neTwvYWJici0xPjwvYWx0LXBlcmlvZGljYWw+PHBhZ2VzPjM3OS04Njwv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</w:fldData>
              </w:fldChar>
            </w:r>
            <w:r w:rsidR="00B92BE5">
              <w:instrText xml:space="preserve"> ADDIN EN.CITE.DATA </w:instrText>
            </w:r>
            <w:r w:rsidR="00B92BE5">
              <w:fldChar w:fldCharType="end"/>
            </w:r>
            <w:r w:rsidR="00710F70">
              <w:fldChar w:fldCharType="separate"/>
            </w:r>
            <w:r w:rsidR="00B92BE5">
              <w:rPr>
                <w:noProof/>
              </w:rPr>
              <w:t>[47]</w:t>
            </w:r>
            <w:r w:rsidR="00710F70">
              <w:fldChar w:fldCharType="end"/>
            </w:r>
          </w:p>
        </w:tc>
      </w:tr>
    </w:tbl>
    <w:p w14:paraId="3CA174AB"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03E941D1" w14:textId="77777777" w:rsidTr="00E61D71">
        <w:tc>
          <w:tcPr>
            <w:tcW w:w="14226" w:type="dxa"/>
          </w:tcPr>
          <w:p w14:paraId="190585C3" w14:textId="77777777" w:rsidR="00D019DC" w:rsidRPr="006C6ACE" w:rsidRDefault="00D019DC" w:rsidP="00514BA2">
            <w:pPr>
              <w:pStyle w:val="Heading3"/>
              <w:outlineLvl w:val="2"/>
            </w:pPr>
            <w:bookmarkStart w:id="116" w:name="_Toc397064657"/>
            <w:bookmarkStart w:id="117" w:name="_Toc428434810"/>
            <w:bookmarkStart w:id="118" w:name="_Toc431199596"/>
            <w:r>
              <w:lastRenderedPageBreak/>
              <w:t xml:space="preserve">Figure </w:t>
            </w:r>
            <w:r w:rsidR="00710F70">
              <w:fldChar w:fldCharType="begin"/>
            </w:r>
            <w:r w:rsidR="009D546D">
              <w:instrText xml:space="preserve"> SEQ Figure \* ARABIC </w:instrText>
            </w:r>
            <w:r w:rsidR="00710F70">
              <w:fldChar w:fldCharType="separate"/>
            </w:r>
            <w:r w:rsidR="00736CF8">
              <w:rPr>
                <w:noProof/>
              </w:rPr>
              <w:t>17</w:t>
            </w:r>
            <w:r w:rsidR="00710F70">
              <w:rPr>
                <w:noProof/>
              </w:rPr>
              <w:fldChar w:fldCharType="end"/>
            </w:r>
            <w:r>
              <w:t xml:space="preserve">s: Any smear </w:t>
            </w:r>
            <w:proofErr w:type="spellStart"/>
            <w:r>
              <w:t>positive</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16"/>
            <w:bookmarkEnd w:id="117"/>
            <w:bookmarkEnd w:id="118"/>
          </w:p>
        </w:tc>
      </w:tr>
      <w:tr w:rsidR="00D019DC" w14:paraId="472A4FE9" w14:textId="77777777" w:rsidTr="00E61D71">
        <w:tc>
          <w:tcPr>
            <w:tcW w:w="14226" w:type="dxa"/>
            <w:tcMar>
              <w:left w:w="0" w:type="dxa"/>
              <w:right w:w="0" w:type="dxa"/>
            </w:tcMar>
          </w:tcPr>
          <w:p w14:paraId="268E9657" w14:textId="77777777" w:rsidR="00D019DC" w:rsidRPr="00D019DC" w:rsidRDefault="00D019DC" w:rsidP="00E61D71"/>
        </w:tc>
      </w:tr>
      <w:tr w:rsidR="00D019DC" w14:paraId="4F5DDE6C" w14:textId="77777777" w:rsidTr="00E61D71">
        <w:tc>
          <w:tcPr>
            <w:tcW w:w="14226" w:type="dxa"/>
          </w:tcPr>
          <w:p w14:paraId="3D488259" w14:textId="77777777" w:rsidR="00514BA2" w:rsidRDefault="00514BA2" w:rsidP="00E61D71">
            <w:pPr>
              <w:rPr>
                <w:vertAlign w:val="superscript"/>
              </w:rPr>
            </w:pPr>
            <w:r>
              <w:rPr>
                <w:noProof/>
                <w:vertAlign w:val="superscript"/>
                <w:lang w:val="en-US"/>
              </w:rPr>
              <w:drawing>
                <wp:inline distT="0" distB="0" distL="0" distR="0" wp14:anchorId="77E3799F" wp14:editId="6CBDD374">
                  <wp:extent cx="8858885" cy="3420110"/>
                  <wp:effectExtent l="19050" t="19050" r="18415" b="27940"/>
                  <wp:docPr id="72" name="Picture 72" descr="\\cdc.gov\private\M117\fwk2\mb\iptp_mon\iptp.mon.s.figures.set2.any.smear.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c.gov\private\M117\fwk2\mb\iptp_mon\iptp.mon.s.figures.set2.any.smear.20150827.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21BD6EF8" w14:textId="77777777" w:rsidR="00514BA2" w:rsidRDefault="00514BA2" w:rsidP="00E61D71">
            <w:pPr>
              <w:rPr>
                <w:vertAlign w:val="superscript"/>
              </w:rPr>
            </w:pPr>
          </w:p>
          <w:p w14:paraId="7B56E360" w14:textId="77777777" w:rsidR="00D019DC" w:rsidRPr="00B12B7D" w:rsidRDefault="00D019DC" w:rsidP="00E61D71">
            <w:proofErr w:type="gramStart"/>
            <w:r w:rsidRPr="00B12B7D">
              <w:rPr>
                <w:vertAlign w:val="superscript"/>
              </w:rPr>
              <w:t>a</w:t>
            </w:r>
            <w:proofErr w:type="gramEnd"/>
            <w:r>
              <w:t xml:space="preserve"> Malaria infection defined as either a positive peripheral smear (maternal malaria) or a positive p</w:t>
            </w:r>
            <w:r w:rsidRPr="00B12B7D">
              <w:t xml:space="preserve">lacental </w:t>
            </w:r>
            <w:r>
              <w:t>impression smear (composite endpoint).</w:t>
            </w:r>
          </w:p>
        </w:tc>
      </w:tr>
    </w:tbl>
    <w:p w14:paraId="5F2ABB83"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116EB3A5" w14:textId="77777777" w:rsidTr="00E61D71">
        <w:tc>
          <w:tcPr>
            <w:tcW w:w="14226" w:type="dxa"/>
          </w:tcPr>
          <w:p w14:paraId="0568681C" w14:textId="77777777" w:rsidR="00D019DC" w:rsidRDefault="00D019DC" w:rsidP="00E61D71">
            <w:pPr>
              <w:pStyle w:val="Heading3"/>
              <w:outlineLvl w:val="2"/>
            </w:pPr>
            <w:bookmarkStart w:id="119" w:name="_Toc397064658"/>
            <w:bookmarkStart w:id="120" w:name="_Toc428434811"/>
            <w:bookmarkStart w:id="121" w:name="_Toc431199597"/>
            <w:r>
              <w:lastRenderedPageBreak/>
              <w:t xml:space="preserve">Figure </w:t>
            </w:r>
            <w:r w:rsidR="00710F70">
              <w:fldChar w:fldCharType="begin"/>
            </w:r>
            <w:r w:rsidR="009D546D">
              <w:instrText xml:space="preserve"> SEQ Figure \* ARABIC </w:instrText>
            </w:r>
            <w:r w:rsidR="00710F70">
              <w:fldChar w:fldCharType="separate"/>
            </w:r>
            <w:r w:rsidR="00736CF8">
              <w:rPr>
                <w:noProof/>
              </w:rPr>
              <w:t>18</w:t>
            </w:r>
            <w:r w:rsidR="00710F70">
              <w:rPr>
                <w:noProof/>
              </w:rPr>
              <w:fldChar w:fldCharType="end"/>
            </w:r>
            <w:r>
              <w:t xml:space="preserve">s: Maternal smear </w:t>
            </w:r>
            <w:proofErr w:type="spellStart"/>
            <w:r>
              <w:t>positive</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19"/>
            <w:bookmarkEnd w:id="120"/>
            <w:bookmarkEnd w:id="121"/>
          </w:p>
        </w:tc>
      </w:tr>
      <w:tr w:rsidR="00D019DC" w14:paraId="7EC98976" w14:textId="77777777" w:rsidTr="00E61D71">
        <w:tc>
          <w:tcPr>
            <w:tcW w:w="14226" w:type="dxa"/>
            <w:tcMar>
              <w:left w:w="0" w:type="dxa"/>
              <w:right w:w="0" w:type="dxa"/>
            </w:tcMar>
          </w:tcPr>
          <w:p w14:paraId="5EEE80A1" w14:textId="77777777" w:rsidR="00D019DC" w:rsidRPr="00D019DC" w:rsidRDefault="00D019DC" w:rsidP="00E61D71">
            <w:pPr>
              <w:pStyle w:val="NoSpacing"/>
              <w:rPr>
                <w:lang w:val="en-GB"/>
              </w:rPr>
            </w:pPr>
          </w:p>
        </w:tc>
      </w:tr>
      <w:tr w:rsidR="00D019DC" w14:paraId="4272E9D0" w14:textId="77777777" w:rsidTr="00E61D71">
        <w:tc>
          <w:tcPr>
            <w:tcW w:w="14226" w:type="dxa"/>
          </w:tcPr>
          <w:p w14:paraId="14AB6011" w14:textId="77777777" w:rsidR="00514BA2" w:rsidRDefault="00514BA2" w:rsidP="00E61D71">
            <w:pPr>
              <w:rPr>
                <w:vertAlign w:val="superscript"/>
              </w:rPr>
            </w:pPr>
            <w:r>
              <w:rPr>
                <w:noProof/>
                <w:vertAlign w:val="superscript"/>
                <w:lang w:val="en-US"/>
              </w:rPr>
              <w:drawing>
                <wp:inline distT="0" distB="0" distL="0" distR="0" wp14:anchorId="4965EB5F" wp14:editId="66037A72">
                  <wp:extent cx="8858885" cy="3420110"/>
                  <wp:effectExtent l="19050" t="19050" r="18415" b="27940"/>
                  <wp:docPr id="73" name="Picture 73" descr="\\cdc.gov\private\M117\fwk2\mb\iptp_mon\iptp.mon.s.figures.set2.matsmear.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c.gov\private\M117\fwk2\mb\iptp_mon\iptp.mon.s.figures.set2.matsmear.20150827.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0D912ABF" w14:textId="77777777" w:rsidR="00514BA2" w:rsidRDefault="00514BA2" w:rsidP="00E61D71">
            <w:pPr>
              <w:rPr>
                <w:vertAlign w:val="superscript"/>
              </w:rPr>
            </w:pPr>
          </w:p>
          <w:p w14:paraId="15218834" w14:textId="77777777" w:rsidR="00D019DC" w:rsidRPr="00B12B7D" w:rsidRDefault="00D019DC" w:rsidP="00E61D71">
            <w:proofErr w:type="gramStart"/>
            <w:r w:rsidRPr="00B12B7D">
              <w:rPr>
                <w:vertAlign w:val="superscript"/>
              </w:rPr>
              <w:t>a</w:t>
            </w:r>
            <w:proofErr w:type="gramEnd"/>
            <w:r>
              <w:t xml:space="preserve"> Malaria infection defined as a positive peripheral smear (maternal malaria).</w:t>
            </w:r>
          </w:p>
        </w:tc>
      </w:tr>
    </w:tbl>
    <w:p w14:paraId="4D80AFDF" w14:textId="77777777" w:rsidR="00D019DC" w:rsidRDefault="00D019DC" w:rsidP="00D019DC">
      <w:pPr>
        <w:sectPr w:rsidR="00D019DC" w:rsidSect="00017543">
          <w:pgSz w:w="16838" w:h="11906" w:orient="landscape"/>
          <w:pgMar w:top="1440" w:right="1440" w:bottom="1440"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459594C3" w14:textId="77777777" w:rsidTr="00E61D71">
        <w:tc>
          <w:tcPr>
            <w:tcW w:w="14226" w:type="dxa"/>
          </w:tcPr>
          <w:p w14:paraId="5CE7D9A6" w14:textId="77777777" w:rsidR="00D019DC" w:rsidRDefault="00D019DC" w:rsidP="00E61D71">
            <w:pPr>
              <w:pStyle w:val="Heading3"/>
              <w:outlineLvl w:val="2"/>
            </w:pPr>
            <w:bookmarkStart w:id="122" w:name="_Toc397064659"/>
            <w:bookmarkStart w:id="123" w:name="_Toc428434812"/>
            <w:bookmarkStart w:id="124" w:name="_Toc431199598"/>
            <w:r>
              <w:lastRenderedPageBreak/>
              <w:t xml:space="preserve">Figure </w:t>
            </w:r>
            <w:r w:rsidR="00710F70">
              <w:fldChar w:fldCharType="begin"/>
            </w:r>
            <w:r w:rsidR="009D546D">
              <w:instrText xml:space="preserve"> SEQ Figure \* ARABIC </w:instrText>
            </w:r>
            <w:r w:rsidR="00710F70">
              <w:fldChar w:fldCharType="separate"/>
            </w:r>
            <w:r w:rsidR="00736CF8">
              <w:rPr>
                <w:noProof/>
              </w:rPr>
              <w:t>19</w:t>
            </w:r>
            <w:r w:rsidR="00710F70">
              <w:rPr>
                <w:noProof/>
              </w:rPr>
              <w:fldChar w:fldCharType="end"/>
            </w:r>
            <w:r>
              <w:t xml:space="preserve">s: Placental smear </w:t>
            </w:r>
            <w:proofErr w:type="spellStart"/>
            <w:r>
              <w:t>positive</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22"/>
            <w:bookmarkEnd w:id="123"/>
            <w:bookmarkEnd w:id="124"/>
          </w:p>
        </w:tc>
      </w:tr>
      <w:tr w:rsidR="00D019DC" w14:paraId="372C47BA" w14:textId="77777777" w:rsidTr="00E61D71">
        <w:tc>
          <w:tcPr>
            <w:tcW w:w="14226" w:type="dxa"/>
            <w:tcMar>
              <w:left w:w="0" w:type="dxa"/>
              <w:right w:w="0" w:type="dxa"/>
            </w:tcMar>
          </w:tcPr>
          <w:p w14:paraId="1678E66B" w14:textId="77777777" w:rsidR="00D019DC" w:rsidRPr="006C6ACE" w:rsidRDefault="00D019DC" w:rsidP="00E61D71"/>
        </w:tc>
      </w:tr>
      <w:tr w:rsidR="00D019DC" w14:paraId="65095E84" w14:textId="77777777" w:rsidTr="00E61D71">
        <w:tc>
          <w:tcPr>
            <w:tcW w:w="14226" w:type="dxa"/>
          </w:tcPr>
          <w:p w14:paraId="38C86E88" w14:textId="77777777" w:rsidR="00514BA2" w:rsidRDefault="00514BA2" w:rsidP="00E61D71">
            <w:pPr>
              <w:rPr>
                <w:vertAlign w:val="superscript"/>
              </w:rPr>
            </w:pPr>
            <w:r>
              <w:rPr>
                <w:noProof/>
                <w:vertAlign w:val="superscript"/>
                <w:lang w:val="en-US"/>
              </w:rPr>
              <w:drawing>
                <wp:inline distT="0" distB="0" distL="0" distR="0" wp14:anchorId="2E7D4693" wp14:editId="1709431B">
                  <wp:extent cx="8858885" cy="3420110"/>
                  <wp:effectExtent l="19050" t="19050" r="18415" b="27940"/>
                  <wp:docPr id="74" name="Picture 74" descr="\\cdc.gov\private\M117\fwk2\mb\iptp_mon\iptp.mon.s.figures.set2.placsmear.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c.gov\private\M117\fwk2\mb\iptp_mon\iptp.mon.s.figures.set2.placsmear.20150827.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7C452793" w14:textId="77777777" w:rsidR="00514BA2" w:rsidRDefault="00514BA2" w:rsidP="00E61D71">
            <w:pPr>
              <w:rPr>
                <w:vertAlign w:val="superscript"/>
              </w:rPr>
            </w:pPr>
          </w:p>
          <w:p w14:paraId="040C403F" w14:textId="77777777" w:rsidR="00D019DC" w:rsidRPr="00B12B7D" w:rsidRDefault="00D019DC" w:rsidP="00E61D71">
            <w:proofErr w:type="gramStart"/>
            <w:r w:rsidRPr="00B12B7D">
              <w:rPr>
                <w:vertAlign w:val="superscript"/>
              </w:rPr>
              <w:t>a</w:t>
            </w:r>
            <w:proofErr w:type="gramEnd"/>
            <w:r>
              <w:t xml:space="preserve"> Malaria infection defined as a positive p</w:t>
            </w:r>
            <w:r w:rsidRPr="00B12B7D">
              <w:t xml:space="preserve">lacental </w:t>
            </w:r>
            <w:r>
              <w:t>impression smear.</w:t>
            </w:r>
          </w:p>
        </w:tc>
      </w:tr>
    </w:tbl>
    <w:p w14:paraId="337BDF8C" w14:textId="77777777" w:rsidR="00D019DC" w:rsidRDefault="00D019DC" w:rsidP="00D019DC">
      <w:pPr>
        <w:sectPr w:rsidR="00D019DC" w:rsidSect="002F45ED">
          <w:pgSz w:w="16838" w:h="11906" w:orient="landscape"/>
          <w:pgMar w:top="1440" w:right="1440" w:bottom="567" w:left="1440" w:header="709" w:footer="709" w:gutter="0"/>
          <w:cols w:space="708"/>
          <w:docGrid w:linePitch="360"/>
        </w:sectPr>
      </w:pPr>
    </w:p>
    <w:tbl>
      <w:tblPr>
        <w:tblStyle w:val="TableGrid"/>
        <w:tblW w:w="142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392B699A" w14:textId="77777777" w:rsidTr="00E61D71">
        <w:tc>
          <w:tcPr>
            <w:tcW w:w="14226" w:type="dxa"/>
          </w:tcPr>
          <w:p w14:paraId="323BBF6C" w14:textId="77777777" w:rsidR="00D019DC" w:rsidRPr="006C6ACE" w:rsidRDefault="00D019DC" w:rsidP="00514BA2">
            <w:pPr>
              <w:pStyle w:val="Heading3"/>
              <w:outlineLvl w:val="2"/>
            </w:pPr>
            <w:bookmarkStart w:id="125" w:name="_Toc397064660"/>
            <w:bookmarkStart w:id="126" w:name="_Toc428434813"/>
            <w:bookmarkStart w:id="127" w:name="_Toc431199599"/>
            <w:r>
              <w:lastRenderedPageBreak/>
              <w:t xml:space="preserve">Figure </w:t>
            </w:r>
            <w:r w:rsidR="00710F70">
              <w:fldChar w:fldCharType="begin"/>
            </w:r>
            <w:r w:rsidR="009D546D">
              <w:instrText xml:space="preserve"> SEQ Figure \* ARABIC </w:instrText>
            </w:r>
            <w:r w:rsidR="00710F70">
              <w:fldChar w:fldCharType="separate"/>
            </w:r>
            <w:r w:rsidR="00736CF8">
              <w:rPr>
                <w:noProof/>
              </w:rPr>
              <w:t>20</w:t>
            </w:r>
            <w:r w:rsidR="00710F70">
              <w:rPr>
                <w:noProof/>
              </w:rPr>
              <w:fldChar w:fldCharType="end"/>
            </w:r>
            <w:r>
              <w:t xml:space="preserve">s: Acute or chronic infection by </w:t>
            </w:r>
            <w:proofErr w:type="spellStart"/>
            <w:r>
              <w:t>histology</w:t>
            </w:r>
            <w:r w:rsidRPr="00052B57">
              <w:rPr>
                <w:vertAlign w:val="superscript"/>
              </w:rPr>
              <w:t>a</w:t>
            </w:r>
            <w:proofErr w:type="spellEnd"/>
            <w:r>
              <w:t xml:space="preserve">; effect estimates of each incremental dose of </w:t>
            </w:r>
            <w:proofErr w:type="spellStart"/>
            <w:r>
              <w:t>IPTp</w:t>
            </w:r>
            <w:proofErr w:type="spellEnd"/>
            <w:r>
              <w:t>-SP among all women and modified by either gravidity or ITN use.</w:t>
            </w:r>
            <w:bookmarkEnd w:id="125"/>
            <w:bookmarkEnd w:id="126"/>
            <w:bookmarkEnd w:id="127"/>
          </w:p>
        </w:tc>
      </w:tr>
      <w:tr w:rsidR="00D019DC" w14:paraId="11CFC867" w14:textId="77777777" w:rsidTr="00E61D71">
        <w:tc>
          <w:tcPr>
            <w:tcW w:w="14226" w:type="dxa"/>
          </w:tcPr>
          <w:p w14:paraId="517F0AD7" w14:textId="77777777" w:rsidR="00D019DC" w:rsidRPr="006C6ACE" w:rsidRDefault="00D019DC" w:rsidP="00E61D71"/>
        </w:tc>
      </w:tr>
      <w:tr w:rsidR="00D019DC" w14:paraId="34E17149" w14:textId="77777777" w:rsidTr="00E61D71">
        <w:tc>
          <w:tcPr>
            <w:tcW w:w="14226" w:type="dxa"/>
          </w:tcPr>
          <w:p w14:paraId="6B47D947" w14:textId="77777777" w:rsidR="00514BA2" w:rsidRDefault="00514BA2" w:rsidP="00E61D71">
            <w:pPr>
              <w:rPr>
                <w:vertAlign w:val="superscript"/>
              </w:rPr>
            </w:pPr>
            <w:r>
              <w:rPr>
                <w:noProof/>
                <w:vertAlign w:val="superscript"/>
                <w:lang w:val="en-US"/>
              </w:rPr>
              <w:drawing>
                <wp:inline distT="0" distB="0" distL="0" distR="0" wp14:anchorId="59602425" wp14:editId="58578844">
                  <wp:extent cx="8858885" cy="3420110"/>
                  <wp:effectExtent l="19050" t="19050" r="18415" b="27940"/>
                  <wp:docPr id="75" name="Picture 75" descr="\\cdc.gov\private\M117\fwk2\mb\iptp_mon\iptp.mon.s.figures.set2.histopos.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c.gov\private\M117\fwk2\mb\iptp_mon\iptp.mon.s.figures.set2.histopos.20150827.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3E676C08" w14:textId="77777777" w:rsidR="00514BA2" w:rsidRDefault="00514BA2" w:rsidP="00E61D71">
            <w:pPr>
              <w:rPr>
                <w:vertAlign w:val="superscript"/>
              </w:rPr>
            </w:pPr>
          </w:p>
          <w:p w14:paraId="20A856D6" w14:textId="45679D62" w:rsidR="00D019DC" w:rsidRDefault="00D019DC" w:rsidP="00E61D71">
            <w:pPr>
              <w:rPr>
                <w:rFonts w:cs="Arial"/>
              </w:rPr>
            </w:pPr>
            <w:proofErr w:type="spellStart"/>
            <w:r w:rsidRPr="00B12B7D">
              <w:rPr>
                <w:vertAlign w:val="superscript"/>
              </w:rPr>
              <w:t>a</w:t>
            </w:r>
            <w:proofErr w:type="spellEnd"/>
            <w:r>
              <w:t xml:space="preserve"> Active placental</w:t>
            </w:r>
            <w:r>
              <w:rPr>
                <w:rFonts w:eastAsia="Times New Roman" w:cs="Arial"/>
                <w:color w:val="000000"/>
              </w:rPr>
              <w:t xml:space="preserve"> infection (acute or chronic) </w:t>
            </w:r>
            <w:r w:rsidRPr="00E27CBD">
              <w:rPr>
                <w:rFonts w:eastAsia="Times New Roman" w:cs="Arial"/>
                <w:color w:val="000000"/>
              </w:rPr>
              <w:t xml:space="preserve">by </w:t>
            </w:r>
            <w:r>
              <w:rPr>
                <w:rFonts w:cs="Arial"/>
              </w:rPr>
              <w:t>pl</w:t>
            </w:r>
            <w:r w:rsidRPr="00C648B7">
              <w:rPr>
                <w:rFonts w:cs="Arial"/>
              </w:rPr>
              <w:t>acental histology</w:t>
            </w:r>
            <w:r>
              <w:rPr>
                <w:rFonts w:cs="Arial"/>
              </w:rPr>
              <w:t xml:space="preserve">, </w:t>
            </w:r>
            <w:r w:rsidRPr="00C648B7">
              <w:rPr>
                <w:rFonts w:cs="Arial"/>
              </w:rPr>
              <w:t>classified on a 5 point scale as described by Rogerson et al</w:t>
            </w:r>
            <w:r>
              <w:rPr>
                <w:rFonts w:cs="Arial"/>
              </w:rPr>
              <w:t>.</w:t>
            </w:r>
            <w:r w:rsidR="00710F70">
              <w:rPr>
                <w:rFonts w:cs="Arial"/>
              </w:rPr>
              <w:fldChar w:fldCharType="begin"/>
            </w:r>
            <w:r w:rsidR="00B92BE5">
              <w:rPr>
                <w:rFonts w:cs="Arial"/>
              </w:rPr>
              <w:instrText xml:space="preserve"> ADDIN EN.CITE &lt;EndNote&gt;&lt;Cite&gt;&lt;Author&gt;Rogerson&lt;/Author&gt;&lt;Year&gt;2003&lt;/Year&gt;&lt;RecNum&gt;30&lt;/RecNum&gt;&lt;DisplayText&gt;[48]&lt;/DisplayText&gt;&lt;record&gt;&lt;rec-number&gt;30&lt;/rec-number&gt;&lt;foreign-keys&gt;&lt;key app="EN" db-id="5zsdexx20sfpfre2ewaxwvel0ts25aavx2ze"&gt;30&lt;/key&gt;&lt;/foreign-keys&gt;&lt;ref-type name="Journal Article"&gt;17&lt;/ref-type&gt;&lt;contributors&gt;&lt;authors&gt;&lt;author&gt;Rogerson, S.J.&lt;/author&gt;&lt;author&gt;Pollina, E&lt;/author&gt;&lt;author&gt;Getachew, A&lt;/author&gt;&lt;author&gt;Tadesse, E&lt;/author&gt;&lt;author&gt;Lema, V.M.&lt;/author&gt;&lt;author&gt;Molyneux, M.E.&lt;/author&gt;&lt;/authors&gt;&lt;/contributors&gt;&lt;titles&gt;&lt;title&gt;&lt;style face="normal" font="default" size="100%"&gt;Placental monocyte infiltrates in response to &lt;/style&gt;&lt;style face="italic" font="default" size="100%"&gt;Plasmodium falciparum&lt;/style&gt;&lt;style face="normal" font="default" size="100%"&gt; malaria infection and their association with adverse pregnancy outcomes&lt;/style&gt;&lt;/title&gt;&lt;secondary-title&gt;Am J Trop Med Hyg&lt;/secondary-title&gt;&lt;/titles&gt;&lt;periodical&gt;&lt;full-title&gt;Am J Trop Med Hyg&lt;/full-title&gt;&lt;/periodical&gt;&lt;pages&gt;115-119&lt;/pages&gt;&lt;volume&gt;68&lt;/volume&gt;&lt;number&gt;1&lt;/number&gt;&lt;dates&gt;&lt;year&gt;2003&lt;/year&gt;&lt;pub-dates&gt;&lt;date&gt;January 1, 2003&lt;/date&gt;&lt;/pub-dates&gt;&lt;/dates&gt;&lt;urls&gt;&lt;related-urls&gt;&lt;url&gt;http://www.ajtmh.org/content/68/1/115.abstract&lt;/url&gt;&lt;url&gt;http://www.ajtmh.org/content/68/1/115.full.pdf&lt;/url&gt;&lt;/related-urls&gt;&lt;/urls&gt;&lt;/record&gt;&lt;/Cite&gt;&lt;/EndNote&gt;</w:instrText>
            </w:r>
            <w:r w:rsidR="00710F70">
              <w:rPr>
                <w:rFonts w:cs="Arial"/>
              </w:rPr>
              <w:fldChar w:fldCharType="separate"/>
            </w:r>
            <w:r w:rsidR="00B92BE5">
              <w:rPr>
                <w:rFonts w:cs="Arial"/>
                <w:noProof/>
              </w:rPr>
              <w:t>[48]</w:t>
            </w:r>
            <w:r w:rsidR="00710F70">
              <w:rPr>
                <w:rFonts w:cs="Arial"/>
              </w:rPr>
              <w:fldChar w:fldCharType="end"/>
            </w:r>
          </w:p>
          <w:p w14:paraId="751800BE" w14:textId="77777777" w:rsidR="00D019DC" w:rsidRPr="00B12B7D" w:rsidRDefault="00D019DC" w:rsidP="00E61D71">
            <w:r>
              <w:rPr>
                <w:rFonts w:cs="Arial"/>
              </w:rPr>
              <w:t>Placental histology was not done in the 3 sites in west-Africa (low resistance strata).</w:t>
            </w:r>
          </w:p>
        </w:tc>
      </w:tr>
    </w:tbl>
    <w:p w14:paraId="47C3C587" w14:textId="77777777" w:rsidR="00D019DC" w:rsidRDefault="00D019DC" w:rsidP="00D019DC">
      <w:pPr>
        <w:sectPr w:rsidR="00D019DC" w:rsidSect="00404E71">
          <w:type w:val="nextColumn"/>
          <w:pgSz w:w="16838" w:h="11906" w:orient="landscape"/>
          <w:pgMar w:top="1440" w:right="1440" w:bottom="238" w:left="1440" w:header="709" w:footer="709" w:gutter="0"/>
          <w:cols w:space="708"/>
          <w:docGrid w:linePitch="360"/>
        </w:sectPr>
      </w:pPr>
    </w:p>
    <w:tbl>
      <w:tblPr>
        <w:tblStyle w:val="TableGrid"/>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D019DC" w14:paraId="7D21C023" w14:textId="77777777" w:rsidTr="00E61D71">
        <w:tc>
          <w:tcPr>
            <w:tcW w:w="14226" w:type="dxa"/>
          </w:tcPr>
          <w:p w14:paraId="38C51E22" w14:textId="77777777" w:rsidR="00D019DC" w:rsidRPr="006C6ACE" w:rsidRDefault="00D019DC" w:rsidP="00514BA2">
            <w:pPr>
              <w:pStyle w:val="Heading3"/>
              <w:outlineLvl w:val="2"/>
            </w:pPr>
            <w:bookmarkStart w:id="128" w:name="_Toc397064661"/>
            <w:bookmarkStart w:id="129" w:name="_Toc428434814"/>
            <w:bookmarkStart w:id="130" w:name="_Toc431199600"/>
            <w:r>
              <w:lastRenderedPageBreak/>
              <w:t xml:space="preserve">Figure </w:t>
            </w:r>
            <w:r w:rsidR="00710F70">
              <w:fldChar w:fldCharType="begin"/>
            </w:r>
            <w:r w:rsidR="009D546D">
              <w:instrText xml:space="preserve"> SEQ Figure \* ARABIC </w:instrText>
            </w:r>
            <w:r w:rsidR="00710F70">
              <w:fldChar w:fldCharType="separate"/>
            </w:r>
            <w:r w:rsidR="00736CF8">
              <w:rPr>
                <w:noProof/>
              </w:rPr>
              <w:t>21</w:t>
            </w:r>
            <w:r w:rsidR="00710F70">
              <w:rPr>
                <w:noProof/>
              </w:rPr>
              <w:fldChar w:fldCharType="end"/>
            </w:r>
            <w:r>
              <w:t>s: Mean haemoglobin (g/</w:t>
            </w:r>
            <w:proofErr w:type="spellStart"/>
            <w:r>
              <w:t>dL</w:t>
            </w:r>
            <w:proofErr w:type="spellEnd"/>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either gravidity or ITN use.</w:t>
            </w:r>
            <w:bookmarkEnd w:id="128"/>
            <w:bookmarkEnd w:id="129"/>
            <w:bookmarkEnd w:id="130"/>
          </w:p>
        </w:tc>
      </w:tr>
      <w:tr w:rsidR="00D019DC" w14:paraId="0D47B186" w14:textId="77777777" w:rsidTr="00E61D71">
        <w:tc>
          <w:tcPr>
            <w:tcW w:w="14226" w:type="dxa"/>
            <w:tcMar>
              <w:left w:w="0" w:type="dxa"/>
              <w:right w:w="0" w:type="dxa"/>
            </w:tcMar>
          </w:tcPr>
          <w:p w14:paraId="12D4EAFD" w14:textId="77777777" w:rsidR="00D019DC" w:rsidRDefault="00D019DC" w:rsidP="00E61D71"/>
        </w:tc>
      </w:tr>
      <w:tr w:rsidR="00D019DC" w14:paraId="72D9DAD1" w14:textId="77777777" w:rsidTr="00E61D71">
        <w:tc>
          <w:tcPr>
            <w:tcW w:w="14226" w:type="dxa"/>
          </w:tcPr>
          <w:p w14:paraId="12720B58" w14:textId="77777777" w:rsidR="00514BA2" w:rsidRDefault="00514BA2" w:rsidP="00E61D71">
            <w:pPr>
              <w:rPr>
                <w:vertAlign w:val="superscript"/>
              </w:rPr>
            </w:pPr>
            <w:r>
              <w:rPr>
                <w:noProof/>
                <w:vertAlign w:val="superscript"/>
                <w:lang w:val="en-US"/>
              </w:rPr>
              <w:drawing>
                <wp:inline distT="0" distB="0" distL="0" distR="0" wp14:anchorId="311376F7" wp14:editId="52C7A889">
                  <wp:extent cx="8858885" cy="3420110"/>
                  <wp:effectExtent l="19050" t="19050" r="18415" b="27940"/>
                  <wp:docPr id="76" name="Picture 76" descr="\\cdc.gov\private\M117\fwk2\mb\iptp_mon\iptp.mon.s.figures.set2.hb.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c.gov\private\M117\fwk2\mb\iptp_mon\iptp.mon.s.figures.set2.hb.20150827.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3C29E225" w14:textId="77777777" w:rsidR="00514BA2" w:rsidRDefault="00514BA2" w:rsidP="00E61D71">
            <w:pPr>
              <w:rPr>
                <w:vertAlign w:val="superscript"/>
              </w:rPr>
            </w:pPr>
          </w:p>
          <w:p w14:paraId="2DD5819B" w14:textId="77777777" w:rsidR="00D019DC" w:rsidRPr="00B12B7D" w:rsidRDefault="00D019DC" w:rsidP="00E61D71">
            <w:r w:rsidRPr="00B12B7D">
              <w:rPr>
                <w:vertAlign w:val="superscript"/>
              </w:rPr>
              <w:t>a</w:t>
            </w:r>
            <w:r>
              <w:t xml:space="preserve"> Haemoglobin in g/</w:t>
            </w:r>
            <w:proofErr w:type="spellStart"/>
            <w:r>
              <w:t>dL</w:t>
            </w:r>
            <w:proofErr w:type="spellEnd"/>
            <w:r>
              <w:t xml:space="preserve"> assessed by </w:t>
            </w:r>
            <w:proofErr w:type="spellStart"/>
            <w:r>
              <w:t>haemocue</w:t>
            </w:r>
            <w:proofErr w:type="spellEnd"/>
            <w:r>
              <w:t xml:space="preserve"> at delivery </w:t>
            </w:r>
          </w:p>
        </w:tc>
      </w:tr>
    </w:tbl>
    <w:p w14:paraId="2AAC7704" w14:textId="77777777" w:rsidR="00D019DC" w:rsidRDefault="00D019DC" w:rsidP="00D019DC">
      <w:pPr>
        <w:sectPr w:rsidR="00D019DC" w:rsidSect="00404E71">
          <w:type w:val="nextColumn"/>
          <w:pgSz w:w="16838" w:h="11906" w:orient="landscape"/>
          <w:pgMar w:top="1440" w:right="1440" w:bottom="1440" w:left="1440" w:header="709" w:footer="709" w:gutter="0"/>
          <w:cols w:space="708"/>
          <w:docGrid w:linePitch="360"/>
        </w:sectPr>
      </w:pPr>
    </w:p>
    <w:tbl>
      <w:tblPr>
        <w:tblStyle w:val="TableGrid"/>
        <w:tblW w:w="142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1"/>
      </w:tblGrid>
      <w:tr w:rsidR="00D019DC" w14:paraId="0C5144EC" w14:textId="77777777" w:rsidTr="00514BA2">
        <w:tc>
          <w:tcPr>
            <w:tcW w:w="14231" w:type="dxa"/>
          </w:tcPr>
          <w:p w14:paraId="355EAE4B" w14:textId="77777777" w:rsidR="00D019DC" w:rsidRPr="006C6ACE" w:rsidRDefault="00D019DC" w:rsidP="00514BA2">
            <w:pPr>
              <w:pStyle w:val="Heading3"/>
              <w:outlineLvl w:val="2"/>
            </w:pPr>
            <w:bookmarkStart w:id="131" w:name="_Toc397064662"/>
            <w:bookmarkStart w:id="132" w:name="_Toc428434815"/>
            <w:bookmarkStart w:id="133" w:name="_Toc431199601"/>
            <w:r>
              <w:lastRenderedPageBreak/>
              <w:t xml:space="preserve">Figure </w:t>
            </w:r>
            <w:r w:rsidR="00710F70">
              <w:fldChar w:fldCharType="begin"/>
            </w:r>
            <w:r w:rsidR="009D546D">
              <w:instrText xml:space="preserve"> SEQ Figure \* ARABIC </w:instrText>
            </w:r>
            <w:r w:rsidR="00710F70">
              <w:fldChar w:fldCharType="separate"/>
            </w:r>
            <w:r w:rsidR="00736CF8">
              <w:rPr>
                <w:noProof/>
              </w:rPr>
              <w:t>22</w:t>
            </w:r>
            <w:r w:rsidR="00710F70">
              <w:rPr>
                <w:noProof/>
              </w:rPr>
              <w:fldChar w:fldCharType="end"/>
            </w:r>
            <w:r>
              <w:t>s: Anaemia (</w:t>
            </w:r>
            <w:proofErr w:type="spellStart"/>
            <w:r>
              <w:t>Hb</w:t>
            </w:r>
            <w:proofErr w:type="spellEnd"/>
            <w:r>
              <w:t>&lt;11 g/</w:t>
            </w:r>
            <w:proofErr w:type="spellStart"/>
            <w:r>
              <w:t>dL</w:t>
            </w:r>
            <w:proofErr w:type="spellEnd"/>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either gravidity or ITN use.</w:t>
            </w:r>
            <w:bookmarkEnd w:id="131"/>
            <w:bookmarkEnd w:id="132"/>
            <w:bookmarkEnd w:id="133"/>
          </w:p>
        </w:tc>
      </w:tr>
      <w:tr w:rsidR="00D019DC" w14:paraId="05023B12" w14:textId="77777777" w:rsidTr="00514BA2">
        <w:tc>
          <w:tcPr>
            <w:tcW w:w="14231" w:type="dxa"/>
            <w:tcMar>
              <w:left w:w="0" w:type="dxa"/>
              <w:right w:w="0" w:type="dxa"/>
            </w:tcMar>
          </w:tcPr>
          <w:p w14:paraId="24CDC4C3" w14:textId="77777777" w:rsidR="00D019DC" w:rsidRPr="00A72EE8" w:rsidRDefault="00D019DC" w:rsidP="00E61D71">
            <w:pPr>
              <w:pStyle w:val="NoSpacing"/>
            </w:pPr>
          </w:p>
        </w:tc>
      </w:tr>
      <w:tr w:rsidR="00D019DC" w14:paraId="1AFD9E90" w14:textId="77777777" w:rsidTr="00514BA2">
        <w:tc>
          <w:tcPr>
            <w:tcW w:w="14231" w:type="dxa"/>
          </w:tcPr>
          <w:p w14:paraId="41A0C6EE" w14:textId="77777777" w:rsidR="00514BA2" w:rsidRDefault="00514BA2" w:rsidP="00E61D71">
            <w:pPr>
              <w:rPr>
                <w:vertAlign w:val="superscript"/>
              </w:rPr>
            </w:pPr>
            <w:r>
              <w:rPr>
                <w:noProof/>
                <w:vertAlign w:val="superscript"/>
                <w:lang w:val="en-US"/>
              </w:rPr>
              <w:drawing>
                <wp:inline distT="0" distB="0" distL="0" distR="0" wp14:anchorId="5099828F" wp14:editId="2C328C48">
                  <wp:extent cx="8858885" cy="3420110"/>
                  <wp:effectExtent l="19050" t="19050" r="18415" b="27940"/>
                  <wp:docPr id="77" name="Picture 77" descr="\\cdc.gov\private\M117\fwk2\mb\iptp_mon\iptp.mon.s.figures.set2.any.anemi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c.gov\private\M117\fwk2\mb\iptp_mon\iptp.mon.s.figures.set2.any.anemia.20150827.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4FFC6470" w14:textId="77777777" w:rsidR="00514BA2" w:rsidRDefault="00514BA2" w:rsidP="00E61D71">
            <w:pPr>
              <w:rPr>
                <w:vertAlign w:val="superscript"/>
              </w:rPr>
            </w:pPr>
          </w:p>
          <w:p w14:paraId="20A5FD92" w14:textId="77777777" w:rsidR="00D019DC" w:rsidRPr="00B12B7D" w:rsidRDefault="00D019DC" w:rsidP="00E61D71">
            <w:r w:rsidRPr="00B12B7D">
              <w:rPr>
                <w:vertAlign w:val="superscript"/>
              </w:rPr>
              <w:t>a</w:t>
            </w:r>
            <w:r>
              <w:t xml:space="preserve"> Haemoglobin &lt;11 g/</w:t>
            </w:r>
            <w:proofErr w:type="spellStart"/>
            <w:r>
              <w:t>dL</w:t>
            </w:r>
            <w:proofErr w:type="spellEnd"/>
            <w:r>
              <w:t xml:space="preserve"> assessed by </w:t>
            </w:r>
            <w:proofErr w:type="spellStart"/>
            <w:r>
              <w:t>haemocue</w:t>
            </w:r>
            <w:proofErr w:type="spellEnd"/>
            <w:r>
              <w:t xml:space="preserve"> at delivery</w:t>
            </w:r>
          </w:p>
        </w:tc>
      </w:tr>
    </w:tbl>
    <w:p w14:paraId="0EB8A998" w14:textId="77777777" w:rsidR="00514BA2" w:rsidRDefault="00514BA2">
      <w:bookmarkStart w:id="134" w:name="_Ref401042627"/>
      <w:bookmarkStart w:id="135" w:name="_Toc397064663"/>
      <w:r>
        <w:br w:type="page"/>
      </w:r>
    </w:p>
    <w:tbl>
      <w:tblPr>
        <w:tblStyle w:val="TableGrid"/>
        <w:tblW w:w="142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1"/>
      </w:tblGrid>
      <w:tr w:rsidR="00D019DC" w14:paraId="3971F899" w14:textId="77777777" w:rsidTr="00514BA2">
        <w:tc>
          <w:tcPr>
            <w:tcW w:w="14231" w:type="dxa"/>
          </w:tcPr>
          <w:p w14:paraId="5D4EF74C" w14:textId="77777777" w:rsidR="00D019DC" w:rsidRPr="006C6ACE" w:rsidRDefault="00D019DC" w:rsidP="00514BA2">
            <w:pPr>
              <w:pStyle w:val="Heading3"/>
              <w:outlineLvl w:val="2"/>
            </w:pPr>
            <w:bookmarkStart w:id="136" w:name="_Ref429307727"/>
            <w:bookmarkStart w:id="137" w:name="_Toc428434816"/>
            <w:bookmarkStart w:id="138" w:name="_Toc431199602"/>
            <w:r>
              <w:lastRenderedPageBreak/>
              <w:t xml:space="preserve">Figure </w:t>
            </w:r>
            <w:r w:rsidR="00710F70">
              <w:fldChar w:fldCharType="begin"/>
            </w:r>
            <w:r w:rsidR="009D546D">
              <w:instrText xml:space="preserve"> SEQ Figure \* ARABIC </w:instrText>
            </w:r>
            <w:r w:rsidR="00710F70">
              <w:fldChar w:fldCharType="separate"/>
            </w:r>
            <w:r w:rsidR="00736CF8">
              <w:rPr>
                <w:noProof/>
              </w:rPr>
              <w:t>23</w:t>
            </w:r>
            <w:r w:rsidR="00710F70">
              <w:rPr>
                <w:noProof/>
              </w:rPr>
              <w:fldChar w:fldCharType="end"/>
            </w:r>
            <w:bookmarkEnd w:id="134"/>
            <w:bookmarkEnd w:id="136"/>
            <w:r>
              <w:t>s: Moderate to severe Anaemia (</w:t>
            </w:r>
            <w:proofErr w:type="spellStart"/>
            <w:r>
              <w:t>Hb</w:t>
            </w:r>
            <w:proofErr w:type="spellEnd"/>
            <w:r>
              <w:t>&lt;9 g/</w:t>
            </w:r>
            <w:proofErr w:type="spellStart"/>
            <w:r>
              <w:t>dL</w:t>
            </w:r>
            <w:proofErr w:type="spellEnd"/>
            <w:proofErr w:type="gramStart"/>
            <w:r>
              <w:t>)</w:t>
            </w:r>
            <w:r w:rsidRPr="00052B57">
              <w:rPr>
                <w:vertAlign w:val="superscript"/>
              </w:rPr>
              <w:t>a</w:t>
            </w:r>
            <w:proofErr w:type="gramEnd"/>
            <w:r>
              <w:t xml:space="preserve">; effect estimates of each incremental dose of </w:t>
            </w:r>
            <w:proofErr w:type="spellStart"/>
            <w:r>
              <w:t>IPTp</w:t>
            </w:r>
            <w:proofErr w:type="spellEnd"/>
            <w:r>
              <w:t>-SP among all women and modified by either gravidity or ITN use.</w:t>
            </w:r>
            <w:bookmarkEnd w:id="135"/>
            <w:bookmarkEnd w:id="137"/>
            <w:bookmarkEnd w:id="138"/>
          </w:p>
        </w:tc>
      </w:tr>
      <w:tr w:rsidR="00D019DC" w14:paraId="0E1759F4" w14:textId="77777777" w:rsidTr="00514BA2">
        <w:tc>
          <w:tcPr>
            <w:tcW w:w="14231" w:type="dxa"/>
          </w:tcPr>
          <w:p w14:paraId="645AE530" w14:textId="77777777" w:rsidR="00D019DC" w:rsidRPr="00B12B7D" w:rsidRDefault="00D019DC" w:rsidP="00E61D71">
            <w:pPr>
              <w:rPr>
                <w:vertAlign w:val="superscript"/>
              </w:rPr>
            </w:pPr>
          </w:p>
        </w:tc>
      </w:tr>
      <w:tr w:rsidR="00D019DC" w14:paraId="22E8ECE4" w14:textId="77777777" w:rsidTr="00514BA2">
        <w:tc>
          <w:tcPr>
            <w:tcW w:w="14231" w:type="dxa"/>
          </w:tcPr>
          <w:p w14:paraId="30E28E41" w14:textId="77777777" w:rsidR="00514BA2" w:rsidRDefault="00514BA2" w:rsidP="00E61D71">
            <w:pPr>
              <w:rPr>
                <w:vertAlign w:val="superscript"/>
              </w:rPr>
            </w:pPr>
            <w:r>
              <w:rPr>
                <w:noProof/>
                <w:vertAlign w:val="superscript"/>
                <w:lang w:val="en-US"/>
              </w:rPr>
              <w:drawing>
                <wp:inline distT="0" distB="0" distL="0" distR="0" wp14:anchorId="2A3C61F3" wp14:editId="69867F2B">
                  <wp:extent cx="8858885" cy="3420110"/>
                  <wp:effectExtent l="19050" t="19050" r="18415" b="27940"/>
                  <wp:docPr id="78" name="Picture 78" descr="\\cdc.gov\private\M117\fwk2\mb\iptp_mon\iptp.mon.s.figures.set2.mod.anemia.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c.gov\private\M117\fwk2\mb\iptp_mon\iptp.mon.s.figures.set2.mod.anemia.20150827.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885" cy="3420110"/>
                          </a:xfrm>
                          <a:prstGeom prst="rect">
                            <a:avLst/>
                          </a:prstGeom>
                          <a:noFill/>
                          <a:ln>
                            <a:solidFill>
                              <a:schemeClr val="accent1"/>
                            </a:solidFill>
                          </a:ln>
                        </pic:spPr>
                      </pic:pic>
                    </a:graphicData>
                  </a:graphic>
                </wp:inline>
              </w:drawing>
            </w:r>
          </w:p>
          <w:p w14:paraId="7E781852" w14:textId="77777777" w:rsidR="00514BA2" w:rsidRDefault="00514BA2" w:rsidP="00E61D71">
            <w:pPr>
              <w:rPr>
                <w:vertAlign w:val="superscript"/>
              </w:rPr>
            </w:pPr>
          </w:p>
          <w:p w14:paraId="360DD858" w14:textId="4048D389" w:rsidR="007523E0" w:rsidRDefault="00D019DC" w:rsidP="00E61D71">
            <w:r w:rsidRPr="00B12B7D">
              <w:rPr>
                <w:vertAlign w:val="superscript"/>
              </w:rPr>
              <w:t>a</w:t>
            </w:r>
            <w:r>
              <w:t xml:space="preserve"> Haemoglobin &lt;9 g/</w:t>
            </w:r>
            <w:proofErr w:type="spellStart"/>
            <w:r>
              <w:t>dL</w:t>
            </w:r>
            <w:proofErr w:type="spellEnd"/>
            <w:r>
              <w:t xml:space="preserve"> assessed by </w:t>
            </w:r>
            <w:proofErr w:type="spellStart"/>
            <w:r>
              <w:t>haemocue</w:t>
            </w:r>
            <w:proofErr w:type="spellEnd"/>
            <w:r>
              <w:t xml:space="preserve"> at delivery</w:t>
            </w:r>
          </w:p>
          <w:p w14:paraId="4C3185DA" w14:textId="77777777" w:rsidR="007523E0" w:rsidRPr="00D019DC" w:rsidRDefault="007523E0" w:rsidP="00E61D71"/>
        </w:tc>
      </w:tr>
    </w:tbl>
    <w:p w14:paraId="5CD4A17F" w14:textId="77777777" w:rsidR="00D019DC" w:rsidRDefault="00D019DC" w:rsidP="00D019DC"/>
    <w:p w14:paraId="347E3FFA" w14:textId="77777777" w:rsidR="004B3C1F" w:rsidRDefault="004B3C1F">
      <w:pPr>
        <w:sectPr w:rsidR="004B3C1F" w:rsidSect="00404E71">
          <w:type w:val="nextColumn"/>
          <w:pgSz w:w="16838" w:h="11906" w:orient="landscape"/>
          <w:pgMar w:top="1440" w:right="1440" w:bottom="1440" w:left="1440" w:header="709" w:footer="709" w:gutter="0"/>
          <w:cols w:space="708"/>
          <w:docGrid w:linePitch="360"/>
        </w:sectPr>
      </w:pPr>
    </w:p>
    <w:p w14:paraId="64446797" w14:textId="166825C9" w:rsidR="007523E0" w:rsidRDefault="007523E0"/>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7523E0" w14:paraId="51C94297" w14:textId="77777777" w:rsidTr="00404E71">
        <w:trPr>
          <w:jc w:val="center"/>
        </w:trPr>
        <w:tc>
          <w:tcPr>
            <w:tcW w:w="14231" w:type="dxa"/>
          </w:tcPr>
          <w:p w14:paraId="2F46FF9F" w14:textId="578CECCD" w:rsidR="007523E0" w:rsidRPr="006C6ACE" w:rsidRDefault="005A131A" w:rsidP="007523E0">
            <w:pPr>
              <w:pStyle w:val="Heading3"/>
              <w:outlineLvl w:val="2"/>
            </w:pPr>
            <w:bookmarkStart w:id="139" w:name="_Ref429506614"/>
            <w:bookmarkStart w:id="140" w:name="_Toc428434817"/>
            <w:bookmarkStart w:id="141" w:name="_Toc431199603"/>
            <w:r>
              <w:t xml:space="preserve">Figure </w:t>
            </w:r>
            <w:fldSimple w:instr=" SEQ Figure \* ARABIC ">
              <w:r w:rsidR="00736CF8">
                <w:rPr>
                  <w:noProof/>
                </w:rPr>
                <w:t>24</w:t>
              </w:r>
            </w:fldSimple>
            <w:bookmarkEnd w:id="139"/>
            <w:r w:rsidR="007523E0">
              <w:t xml:space="preserve">s: Associations between each incremental dose of </w:t>
            </w:r>
            <w:proofErr w:type="spellStart"/>
            <w:r w:rsidR="007523E0">
              <w:t>IPTp</w:t>
            </w:r>
            <w:proofErr w:type="spellEnd"/>
            <w:r w:rsidR="007523E0">
              <w:t>-SP and all secondary outcomes with all resistance class groupings included (a version with only the overall numbers is included in the main paper)</w:t>
            </w:r>
            <w:bookmarkEnd w:id="140"/>
            <w:bookmarkEnd w:id="141"/>
          </w:p>
        </w:tc>
      </w:tr>
      <w:tr w:rsidR="007523E0" w14:paraId="44DD2E3C" w14:textId="77777777" w:rsidTr="00404E71">
        <w:trPr>
          <w:jc w:val="center"/>
        </w:trPr>
        <w:tc>
          <w:tcPr>
            <w:tcW w:w="14231" w:type="dxa"/>
          </w:tcPr>
          <w:p w14:paraId="310C6DCD" w14:textId="77777777" w:rsidR="007523E0" w:rsidRPr="00B12B7D" w:rsidRDefault="007523E0" w:rsidP="007F7D5A">
            <w:pPr>
              <w:rPr>
                <w:vertAlign w:val="superscript"/>
              </w:rPr>
            </w:pPr>
          </w:p>
        </w:tc>
      </w:tr>
      <w:tr w:rsidR="007523E0" w14:paraId="04CA6058" w14:textId="77777777" w:rsidTr="00404E71">
        <w:trPr>
          <w:jc w:val="center"/>
        </w:trPr>
        <w:tc>
          <w:tcPr>
            <w:tcW w:w="14231" w:type="dxa"/>
          </w:tcPr>
          <w:p w14:paraId="4C01D004" w14:textId="11A687DF" w:rsidR="007523E0" w:rsidRPr="00DE7E2C" w:rsidRDefault="007523E0" w:rsidP="007F7D5A">
            <w:pPr>
              <w:rPr>
                <w:vertAlign w:val="superscript"/>
              </w:rPr>
            </w:pPr>
            <w:r>
              <w:rPr>
                <w:noProof/>
                <w:vertAlign w:val="superscript"/>
                <w:lang w:val="en-US"/>
              </w:rPr>
              <w:drawing>
                <wp:inline distT="0" distB="0" distL="0" distR="0" wp14:anchorId="67C970EE" wp14:editId="35FE5246">
                  <wp:extent cx="6549914" cy="5059205"/>
                  <wp:effectExtent l="19050" t="19050" r="22860" b="27305"/>
                  <wp:docPr id="80" name="Picture 80" descr="\\cdc.gov\private\M117\fwk2\mb\iptp_mon\iptp.mon.figure5.full.201508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c.gov\private\M117\fwk2\mb\iptp_mon\iptp.mon.figure5.full.20150827.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5634" cy="5063624"/>
                          </a:xfrm>
                          <a:prstGeom prst="rect">
                            <a:avLst/>
                          </a:prstGeom>
                          <a:noFill/>
                          <a:ln>
                            <a:solidFill>
                              <a:schemeClr val="accent1"/>
                            </a:solidFill>
                          </a:ln>
                        </pic:spPr>
                      </pic:pic>
                    </a:graphicData>
                  </a:graphic>
                </wp:inline>
              </w:drawing>
            </w:r>
          </w:p>
          <w:p w14:paraId="247EA999" w14:textId="77777777" w:rsidR="007523E0" w:rsidRDefault="007523E0" w:rsidP="007F7D5A"/>
          <w:p w14:paraId="2A3D17E4" w14:textId="77777777" w:rsidR="007523E0" w:rsidRPr="00D019DC" w:rsidRDefault="007523E0" w:rsidP="007F7D5A"/>
        </w:tc>
      </w:tr>
      <w:tr w:rsidR="000665C4" w14:paraId="1969A227" w14:textId="77777777" w:rsidTr="00404E71">
        <w:trPr>
          <w:jc w:val="center"/>
        </w:trPr>
        <w:tc>
          <w:tcPr>
            <w:tcW w:w="14231" w:type="dxa"/>
          </w:tcPr>
          <w:p w14:paraId="4ACE60D6" w14:textId="77777777" w:rsidR="00DE7E2C" w:rsidRDefault="00DE7E2C" w:rsidP="00DE7E2C">
            <w:pPr>
              <w:rPr>
                <w:rFonts w:eastAsia="Times New Roman"/>
              </w:rPr>
            </w:pPr>
            <w:proofErr w:type="gramStart"/>
            <w:r w:rsidRPr="00DA7040">
              <w:rPr>
                <w:rFonts w:eastAsia="Times New Roman"/>
                <w:vertAlign w:val="superscript"/>
              </w:rPr>
              <w:t>a</w:t>
            </w:r>
            <w:proofErr w:type="gramEnd"/>
            <w:r w:rsidRPr="00DA7040">
              <w:rPr>
                <w:rFonts w:eastAsia="Times New Roman"/>
              </w:rPr>
              <w:t xml:space="preserve"> Gestational age, determined by Ballard or where unavailable by LMP, was missing from a variable number of individuals at each site, data completeness varied from 76-100%.</w:t>
            </w:r>
          </w:p>
          <w:p w14:paraId="6A65DD43" w14:textId="77777777" w:rsidR="00DE7E2C" w:rsidRDefault="00DE7E2C" w:rsidP="00DE7E2C">
            <w:r>
              <w:rPr>
                <w:vertAlign w:val="superscript"/>
              </w:rPr>
              <w:t>b</w:t>
            </w:r>
            <w:r>
              <w:t xml:space="preserve"> Haemoglobin in g/</w:t>
            </w:r>
            <w:proofErr w:type="spellStart"/>
            <w:r>
              <w:t>dL</w:t>
            </w:r>
            <w:proofErr w:type="spellEnd"/>
            <w:r>
              <w:t xml:space="preserve"> assessed by </w:t>
            </w:r>
            <w:proofErr w:type="spellStart"/>
            <w:r>
              <w:t>haemocue</w:t>
            </w:r>
            <w:proofErr w:type="spellEnd"/>
            <w:r>
              <w:t xml:space="preserve"> at delivery</w:t>
            </w:r>
          </w:p>
          <w:p w14:paraId="60E64647" w14:textId="13B549AF" w:rsidR="00DE7E2C" w:rsidRDefault="00DE7E2C" w:rsidP="00DE7E2C">
            <w:proofErr w:type="gramStart"/>
            <w:r>
              <w:rPr>
                <w:vertAlign w:val="superscript"/>
              </w:rPr>
              <w:t>c</w:t>
            </w:r>
            <w:proofErr w:type="gramEnd"/>
            <w:r>
              <w:t xml:space="preserve"> S</w:t>
            </w:r>
            <w:r w:rsidRPr="00E27CBD">
              <w:t xml:space="preserve">mall for gestational age defined as birth weight for gestational age less than 10th percentile using an ultrasound-derived </w:t>
            </w:r>
            <w:proofErr w:type="spellStart"/>
            <w:r w:rsidRPr="00E27CBD">
              <w:t>fetal</w:t>
            </w:r>
            <w:proofErr w:type="spellEnd"/>
            <w:r w:rsidRPr="00E27CBD">
              <w:t xml:space="preserve"> size nomogram for a sub-Saharan African population</w:t>
            </w:r>
            <w:r>
              <w:t>.</w:t>
            </w:r>
            <w:r>
              <w:fldChar w:fldCharType="begin">
                <w:fldData xml:space="preserve">PEVuZE5vdGU+PENpdGU+PEF1dGhvcj5MYW5kaXM8L0F1dGhvcj48WWVhcj4yMDA5PC9ZZWFyPjxS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cyBhbmQgR3luZWNvbG9neTwvYWJici0xPjwvYWx0LXBlcmlvZGljYWw+PHBhZ2VzPjM3OS04Njwv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</w:fldData>
              </w:fldChar>
            </w:r>
            <w:r w:rsidR="00B92BE5">
              <w:instrText xml:space="preserve"> ADDIN EN.CITE </w:instrText>
            </w:r>
            <w:r w:rsidR="00B92BE5">
              <w:fldChar w:fldCharType="begin">
                <w:fldData xml:space="preserve">PEVuZE5vdGU+PENpdGU+PEF1dGhvcj5MYW5kaXM8L0F1dGhvcj48WWVhcj4yMDA5PC9ZZWFyPjxS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cyBhbmQgR3luZWNvbG9neTwvYWJici0xPjwvYWx0LXBlcmlvZGljYWw+PHBhZ2VzPjM3OS04Njwv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</w:fldData>
              </w:fldChar>
            </w:r>
            <w:r w:rsidR="00B92BE5">
              <w:instrText xml:space="preserve"> ADDIN EN.CITE.DATA </w:instrText>
            </w:r>
            <w:r w:rsidR="00B92BE5">
              <w:fldChar w:fldCharType="end"/>
            </w:r>
            <w:r>
              <w:fldChar w:fldCharType="separate"/>
            </w:r>
            <w:r w:rsidR="00B92BE5">
              <w:rPr>
                <w:noProof/>
              </w:rPr>
              <w:t>[47]</w:t>
            </w:r>
            <w:r>
              <w:fldChar w:fldCharType="end"/>
            </w:r>
          </w:p>
          <w:p w14:paraId="7D23040E" w14:textId="77777777" w:rsidR="00DE7E2C" w:rsidRDefault="00DE7E2C" w:rsidP="00DE7E2C">
            <w:proofErr w:type="gramStart"/>
            <w:r>
              <w:rPr>
                <w:vertAlign w:val="superscript"/>
              </w:rPr>
              <w:t>d</w:t>
            </w:r>
            <w:proofErr w:type="gramEnd"/>
            <w:r>
              <w:t xml:space="preserve"> Malaria infection defined as either a positive peripheral smear (maternal malaria) or a positive p</w:t>
            </w:r>
            <w:r w:rsidRPr="00B12B7D">
              <w:t xml:space="preserve">lacental </w:t>
            </w:r>
            <w:r>
              <w:t>impression smear (composite endpoint).</w:t>
            </w:r>
          </w:p>
          <w:p w14:paraId="435F8D5D" w14:textId="598EC085" w:rsidR="00DE7E2C" w:rsidRDefault="00DE7E2C" w:rsidP="00DE7E2C">
            <w:pPr>
              <w:rPr>
                <w:rFonts w:cs="Arial"/>
              </w:rPr>
            </w:pPr>
            <w:r>
              <w:rPr>
                <w:vertAlign w:val="superscript"/>
              </w:rPr>
              <w:t>e</w:t>
            </w:r>
            <w:r>
              <w:t xml:space="preserve"> Active placental</w:t>
            </w:r>
            <w:r>
              <w:rPr>
                <w:rFonts w:eastAsia="Times New Roman" w:cs="Arial"/>
                <w:color w:val="000000"/>
              </w:rPr>
              <w:t xml:space="preserve"> infection (acute or chronic) </w:t>
            </w:r>
            <w:r w:rsidRPr="00E27CBD">
              <w:rPr>
                <w:rFonts w:eastAsia="Times New Roman" w:cs="Arial"/>
                <w:color w:val="000000"/>
              </w:rPr>
              <w:t xml:space="preserve">by </w:t>
            </w:r>
            <w:r>
              <w:rPr>
                <w:rFonts w:cs="Arial"/>
              </w:rPr>
              <w:t>pl</w:t>
            </w:r>
            <w:r w:rsidRPr="00C648B7">
              <w:rPr>
                <w:rFonts w:cs="Arial"/>
              </w:rPr>
              <w:t>acental histology</w:t>
            </w:r>
            <w:r>
              <w:rPr>
                <w:rFonts w:cs="Arial"/>
              </w:rPr>
              <w:t xml:space="preserve">, </w:t>
            </w:r>
            <w:r w:rsidRPr="00C648B7">
              <w:rPr>
                <w:rFonts w:cs="Arial"/>
              </w:rPr>
              <w:t>classified on a 5 point scale as described by Rogerson et al</w:t>
            </w:r>
            <w:r>
              <w:rPr>
                <w:rFonts w:cs="Arial"/>
              </w:rPr>
              <w:t>.</w:t>
            </w:r>
            <w:r>
              <w:rPr>
                <w:rFonts w:cs="Arial"/>
              </w:rPr>
              <w:fldChar w:fldCharType="begin"/>
            </w:r>
            <w:r w:rsidR="00B92BE5">
              <w:rPr>
                <w:rFonts w:cs="Arial"/>
              </w:rPr>
              <w:instrText xml:space="preserve"> ADDIN EN.CITE &lt;EndNote&gt;&lt;Cite&gt;&lt;Author&gt;Rogerson&lt;/Author&gt;&lt;Year&gt;2003&lt;/Year&gt;&lt;RecNum&gt;30&lt;/RecNum&gt;&lt;DisplayText&gt;[48]&lt;/DisplayText&gt;&lt;record&gt;&lt;rec-number&gt;30&lt;/rec-number&gt;&lt;foreign-keys&gt;&lt;key app="EN" db-id="5zsdexx20sfpfre2ewaxwvel0ts25aavx2ze"&gt;30&lt;/key&gt;&lt;/foreign-keys&gt;&lt;ref-type name="Journal Article"&gt;17&lt;/ref-type&gt;&lt;contributors&gt;&lt;authors&gt;&lt;author&gt;Rogerson, S.J.&lt;/author&gt;&lt;author&gt;Pollina, E&lt;/author&gt;&lt;author&gt;Getachew, A&lt;/author&gt;&lt;author&gt;Tadesse, E&lt;/author&gt;&lt;author&gt;Lema, V.M.&lt;/author&gt;&lt;author&gt;Molyneux, M.E.&lt;/author&gt;&lt;/authors&gt;&lt;/contributors&gt;&lt;titles&gt;&lt;title&gt;&lt;style face="normal" font="default" size="100%"&gt;Placental monocyte infiltrates in response to &lt;/style&gt;&lt;style face="italic" font="default" size="100%"&gt;Plasmodium falciparum&lt;/style&gt;&lt;style face="normal" font="default" size="100%"&gt; malaria infection and their association with adverse pregnancy outcomes&lt;/style&gt;&lt;/title&gt;&lt;secondary-title&gt;Am J Trop Med Hyg&lt;/secondary-title&gt;&lt;/titles&gt;&lt;periodical&gt;&lt;full-title&gt;Am J Trop Med Hyg&lt;/full-title&gt;&lt;/periodical&gt;&lt;pages&gt;115-119&lt;/pages&gt;&lt;volume&gt;68&lt;/volume&gt;&lt;number&gt;1&lt;/number&gt;&lt;dates&gt;&lt;year&gt;2003&lt;/year&gt;&lt;pub-dates&gt;&lt;date&gt;January 1, 2003&lt;/date&gt;&lt;/pub-dates&gt;&lt;/dates&gt;&lt;urls&gt;&lt;related-urls&gt;&lt;url&gt;http://www.ajtmh.org/content/68/1/115.abstract&lt;/url&gt;&lt;url&gt;http://www.ajtmh.org/content/68/1/115.full.pdf&lt;/url&gt;&lt;/related-urls&gt;&lt;/urls&gt;&lt;/record&gt;&lt;/Cite&gt;&lt;/EndNote&gt;</w:instrText>
            </w:r>
            <w:r>
              <w:rPr>
                <w:rFonts w:cs="Arial"/>
              </w:rPr>
              <w:fldChar w:fldCharType="separate"/>
            </w:r>
            <w:r w:rsidR="00B92BE5">
              <w:rPr>
                <w:rFonts w:cs="Arial"/>
                <w:noProof/>
              </w:rPr>
              <w:t>[48]</w:t>
            </w:r>
            <w:r>
              <w:rPr>
                <w:rFonts w:cs="Arial"/>
              </w:rPr>
              <w:fldChar w:fldCharType="end"/>
            </w:r>
          </w:p>
          <w:p w14:paraId="43BF016D" w14:textId="77777777" w:rsidR="00DE7E2C" w:rsidRDefault="00DE7E2C" w:rsidP="00DE7E2C">
            <w:pPr>
              <w:rPr>
                <w:rFonts w:eastAsia="Times New Roman"/>
                <w:b/>
                <w:bCs/>
                <w:smallCaps/>
              </w:rPr>
            </w:pPr>
            <w:r>
              <w:rPr>
                <w:rFonts w:cs="Arial"/>
              </w:rPr>
              <w:t>Placental histology was not done in the 3 sites in west-Africa (low resistance strata).</w:t>
            </w:r>
          </w:p>
          <w:p w14:paraId="62DED3A1" w14:textId="77777777" w:rsidR="000665C4" w:rsidRDefault="000665C4" w:rsidP="007F7D5A">
            <w:pPr>
              <w:rPr>
                <w:noProof/>
                <w:vertAlign w:val="superscript"/>
                <w:lang w:val="en-US"/>
              </w:rPr>
            </w:pPr>
          </w:p>
        </w:tc>
      </w:tr>
    </w:tbl>
    <w:p w14:paraId="047E83C5" w14:textId="77777777" w:rsidR="003A0FE7" w:rsidRDefault="003A0FE7">
      <w:pPr>
        <w:sectPr w:rsidR="003A0FE7" w:rsidSect="004B3C1F">
          <w:pgSz w:w="11906" w:h="16838"/>
          <w:pgMar w:top="1440" w:right="1440" w:bottom="1440" w:left="1440" w:header="709" w:footer="709" w:gutter="0"/>
          <w:cols w:space="708"/>
          <w:docGrid w:linePitch="360"/>
        </w:sectPr>
      </w:pPr>
    </w:p>
    <w:p w14:paraId="0491C8A1" w14:textId="77777777" w:rsidR="00C85CC3" w:rsidRDefault="00C85CC3" w:rsidP="00C85CC3">
      <w:pPr>
        <w:pStyle w:val="Heading2"/>
      </w:pPr>
      <w:bookmarkStart w:id="142" w:name="_Toc428434818"/>
      <w:bookmarkStart w:id="143" w:name="_Toc431199604"/>
      <w:r>
        <w:lastRenderedPageBreak/>
        <w:t xml:space="preserve">Meta-regression </w:t>
      </w:r>
      <w:r w:rsidRPr="00826964">
        <w:t xml:space="preserve">of the relationship between the prevalence of </w:t>
      </w:r>
      <w:r>
        <w:t xml:space="preserve">resistance markers </w:t>
      </w:r>
      <w:r w:rsidRPr="00826964">
        <w:t xml:space="preserve">and </w:t>
      </w:r>
      <w:r>
        <w:t xml:space="preserve">mean difference or </w:t>
      </w:r>
      <w:r w:rsidRPr="00826964">
        <w:t xml:space="preserve">log RR-trend for </w:t>
      </w:r>
      <w:proofErr w:type="spellStart"/>
      <w:r w:rsidRPr="00826964">
        <w:t>IPTp</w:t>
      </w:r>
      <w:proofErr w:type="spellEnd"/>
      <w:r w:rsidRPr="00826964">
        <w:t xml:space="preserve"> </w:t>
      </w:r>
      <w:r>
        <w:t>based on weighted data</w:t>
      </w:r>
      <w:bookmarkEnd w:id="142"/>
      <w:bookmarkEnd w:id="143"/>
    </w:p>
    <w:tbl>
      <w:tblPr>
        <w:tblStyle w:val="TableGrid"/>
        <w:tblW w:w="0" w:type="auto"/>
        <w:tblLook w:val="04A0" w:firstRow="1" w:lastRow="0" w:firstColumn="1" w:lastColumn="0" w:noHBand="0" w:noVBand="1"/>
      </w:tblPr>
      <w:tblGrid>
        <w:gridCol w:w="9016"/>
      </w:tblGrid>
      <w:tr w:rsidR="00421463" w14:paraId="5CE31155" w14:textId="77777777" w:rsidTr="00CC1AC9">
        <w:tc>
          <w:tcPr>
            <w:tcW w:w="9016" w:type="dxa"/>
          </w:tcPr>
          <w:p w14:paraId="67CA7478" w14:textId="4BBD29EA" w:rsidR="00421463" w:rsidRDefault="002F2084" w:rsidP="006C0461">
            <w:pPr>
              <w:pStyle w:val="Heading3"/>
              <w:outlineLvl w:val="2"/>
            </w:pPr>
            <w:bookmarkStart w:id="144" w:name="_Toc428434819"/>
            <w:bookmarkStart w:id="145" w:name="_Toc431199605"/>
            <w:r>
              <w:t xml:space="preserve">Figure </w:t>
            </w:r>
            <w:r w:rsidR="00710F70">
              <w:fldChar w:fldCharType="begin"/>
            </w:r>
            <w:r w:rsidR="009D546D">
              <w:instrText xml:space="preserve"> SEQ Figure \* ARABIC </w:instrText>
            </w:r>
            <w:r w:rsidR="00710F70">
              <w:fldChar w:fldCharType="separate"/>
            </w:r>
            <w:r w:rsidR="00736CF8">
              <w:rPr>
                <w:noProof/>
              </w:rPr>
              <w:t>25</w:t>
            </w:r>
            <w:r w:rsidR="00710F70">
              <w:rPr>
                <w:noProof/>
              </w:rPr>
              <w:fldChar w:fldCharType="end"/>
            </w:r>
            <w:r>
              <w:t xml:space="preserve">s: </w:t>
            </w:r>
            <w:r w:rsidR="00421463">
              <w:t xml:space="preserve">Meta-regression </w:t>
            </w:r>
            <w:r w:rsidR="00421463" w:rsidRPr="00826964">
              <w:t xml:space="preserve">of the relationship between the prevalence of </w:t>
            </w:r>
            <w:r w:rsidR="00421463" w:rsidRPr="00507CF3">
              <w:rPr>
                <w:i/>
              </w:rPr>
              <w:t>Pf</w:t>
            </w:r>
            <w:r w:rsidR="00421463">
              <w:t>DHPS</w:t>
            </w:r>
            <w:r w:rsidR="00421463" w:rsidRPr="00826964">
              <w:t>-</w:t>
            </w:r>
            <w:r w:rsidR="00421463">
              <w:t>K540E</w:t>
            </w:r>
            <w:r w:rsidR="008231F3">
              <w:t xml:space="preserve"> </w:t>
            </w:r>
            <w:r w:rsidR="00421463" w:rsidRPr="00826964">
              <w:t xml:space="preserve">and </w:t>
            </w:r>
            <w:r w:rsidR="00421463">
              <w:t xml:space="preserve">mean difference or </w:t>
            </w:r>
            <w:r w:rsidR="00421463" w:rsidRPr="00826964">
              <w:t xml:space="preserve">log RR-trend for </w:t>
            </w:r>
            <w:proofErr w:type="spellStart"/>
            <w:r w:rsidR="00421463" w:rsidRPr="00826964">
              <w:t>IPTp</w:t>
            </w:r>
            <w:proofErr w:type="spellEnd"/>
            <w:r w:rsidR="00421463" w:rsidRPr="00826964">
              <w:t xml:space="preserve"> </w:t>
            </w:r>
            <w:r w:rsidR="00421463">
              <w:t>based on m</w:t>
            </w:r>
            <w:r w:rsidR="00421463" w:rsidRPr="00E6087A">
              <w:t>atched data (GBM method)</w:t>
            </w:r>
            <w:bookmarkEnd w:id="144"/>
            <w:bookmarkEnd w:id="145"/>
          </w:p>
        </w:tc>
      </w:tr>
      <w:tr w:rsidR="00421463" w14:paraId="04C04B27" w14:textId="77777777" w:rsidTr="00CC1AC9">
        <w:tc>
          <w:tcPr>
            <w:tcW w:w="9016" w:type="dxa"/>
          </w:tcPr>
          <w:p w14:paraId="0E1CDFBF" w14:textId="77777777" w:rsidR="00421463" w:rsidRPr="00045518" w:rsidRDefault="00421463" w:rsidP="00C9264B">
            <w:r w:rsidRPr="001E0CD6">
              <w:rPr>
                <w:noProof/>
                <w:lang w:val="en-US"/>
              </w:rPr>
              <w:drawing>
                <wp:inline distT="0" distB="0" distL="0" distR="0" wp14:anchorId="78A70BE9" wp14:editId="3B80EA99">
                  <wp:extent cx="5551988" cy="81957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553586" cy="8198092"/>
                          </a:xfrm>
                          <a:prstGeom prst="rect">
                            <a:avLst/>
                          </a:prstGeom>
                          <a:noFill/>
                          <a:ln w="9525">
                            <a:noFill/>
                            <a:miter lim="800000"/>
                            <a:headEnd/>
                            <a:tailEnd/>
                          </a:ln>
                        </pic:spPr>
                      </pic:pic>
                    </a:graphicData>
                  </a:graphic>
                </wp:inline>
              </w:drawing>
            </w:r>
          </w:p>
        </w:tc>
      </w:tr>
    </w:tbl>
    <w:p w14:paraId="600FC373" w14:textId="77777777" w:rsidR="0093099F" w:rsidRDefault="0093099F">
      <w:pPr>
        <w:sectPr w:rsidR="0093099F" w:rsidSect="00670F33">
          <w:pgSz w:w="11906" w:h="16838"/>
          <w:pgMar w:top="1440" w:right="1440" w:bottom="720" w:left="1440" w:header="709" w:footer="709" w:gutter="0"/>
          <w:cols w:space="708"/>
          <w:docGrid w:linePitch="360"/>
        </w:sectPr>
      </w:pPr>
    </w:p>
    <w:tbl>
      <w:tblPr>
        <w:tblStyle w:val="TableGrid"/>
        <w:tblW w:w="0" w:type="auto"/>
        <w:tblLook w:val="04A0" w:firstRow="1" w:lastRow="0" w:firstColumn="1" w:lastColumn="0" w:noHBand="0" w:noVBand="1"/>
      </w:tblPr>
      <w:tblGrid>
        <w:gridCol w:w="9016"/>
      </w:tblGrid>
      <w:tr w:rsidR="00421463" w14:paraId="7A89C3EB" w14:textId="77777777" w:rsidTr="002F2084">
        <w:tc>
          <w:tcPr>
            <w:tcW w:w="9016" w:type="dxa"/>
          </w:tcPr>
          <w:p w14:paraId="57C9FA07" w14:textId="447E974E" w:rsidR="00421463" w:rsidRPr="00124FAD" w:rsidRDefault="002F2084" w:rsidP="006C0461">
            <w:pPr>
              <w:pStyle w:val="Heading3"/>
              <w:outlineLvl w:val="2"/>
              <w:rPr>
                <w:rStyle w:val="Heading2Char"/>
                <w:b w:val="0"/>
                <w:bCs w:val="0"/>
                <w:color w:val="243F60" w:themeColor="accent1" w:themeShade="7F"/>
                <w:szCs w:val="24"/>
              </w:rPr>
            </w:pPr>
            <w:bookmarkStart w:id="146" w:name="_Toc428434820"/>
            <w:bookmarkStart w:id="147" w:name="_Toc431199606"/>
            <w:r w:rsidRPr="00124FAD">
              <w:lastRenderedPageBreak/>
              <w:t xml:space="preserve">Figure </w:t>
            </w:r>
            <w:r w:rsidR="00710F70">
              <w:fldChar w:fldCharType="begin"/>
            </w:r>
            <w:r w:rsidR="009D546D">
              <w:instrText xml:space="preserve"> SEQ Figure \* ARABIC </w:instrText>
            </w:r>
            <w:r w:rsidR="00710F70">
              <w:fldChar w:fldCharType="separate"/>
            </w:r>
            <w:r w:rsidR="00736CF8">
              <w:rPr>
                <w:noProof/>
              </w:rPr>
              <w:t>26</w:t>
            </w:r>
            <w:r w:rsidR="00710F70">
              <w:rPr>
                <w:noProof/>
              </w:rPr>
              <w:fldChar w:fldCharType="end"/>
            </w:r>
            <w:r w:rsidRPr="00124FAD">
              <w:t>s</w:t>
            </w:r>
            <w:r w:rsidR="00421463" w:rsidRPr="00124FAD">
              <w:rPr>
                <w:rStyle w:val="Heading2Char"/>
                <w:b w:val="0"/>
                <w:bCs w:val="0"/>
                <w:color w:val="auto"/>
                <w:szCs w:val="24"/>
              </w:rPr>
              <w:t xml:space="preserve">: Meta-regression of the relationship between the prevalence of PfDHPS-A437G and mean difference or log RR-trend for </w:t>
            </w:r>
            <w:proofErr w:type="spellStart"/>
            <w:r w:rsidR="00421463" w:rsidRPr="00124FAD">
              <w:rPr>
                <w:rStyle w:val="Heading2Char"/>
                <w:b w:val="0"/>
                <w:bCs w:val="0"/>
                <w:color w:val="auto"/>
                <w:szCs w:val="24"/>
              </w:rPr>
              <w:t>IPTp</w:t>
            </w:r>
            <w:proofErr w:type="spellEnd"/>
            <w:r w:rsidR="00421463" w:rsidRPr="00124FAD">
              <w:rPr>
                <w:rStyle w:val="Heading2Char"/>
                <w:b w:val="0"/>
                <w:bCs w:val="0"/>
                <w:color w:val="auto"/>
                <w:szCs w:val="24"/>
              </w:rPr>
              <w:t xml:space="preserve"> based on matched data (GBM method)</w:t>
            </w:r>
            <w:bookmarkEnd w:id="146"/>
            <w:bookmarkEnd w:id="147"/>
          </w:p>
        </w:tc>
      </w:tr>
      <w:tr w:rsidR="00421463" w14:paraId="0A905EFC" w14:textId="77777777" w:rsidTr="002F2084">
        <w:tc>
          <w:tcPr>
            <w:tcW w:w="9016" w:type="dxa"/>
          </w:tcPr>
          <w:p w14:paraId="122E055C" w14:textId="77777777" w:rsidR="00421463" w:rsidRDefault="00421463" w:rsidP="00C9264B">
            <w:pPr>
              <w:rPr>
                <w:rStyle w:val="Heading2Char"/>
              </w:rPr>
            </w:pPr>
            <w:r w:rsidRPr="001E0CD6">
              <w:rPr>
                <w:noProof/>
                <w:lang w:val="en-US"/>
              </w:rPr>
              <w:drawing>
                <wp:inline distT="0" distB="0" distL="0" distR="0" wp14:anchorId="3216383D" wp14:editId="19784452">
                  <wp:extent cx="5547600" cy="828000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547600" cy="8280000"/>
                          </a:xfrm>
                          <a:prstGeom prst="rect">
                            <a:avLst/>
                          </a:prstGeom>
                          <a:noFill/>
                          <a:ln w="9525">
                            <a:noFill/>
                            <a:miter lim="800000"/>
                            <a:headEnd/>
                            <a:tailEnd/>
                          </a:ln>
                        </pic:spPr>
                      </pic:pic>
                    </a:graphicData>
                  </a:graphic>
                </wp:inline>
              </w:drawing>
            </w:r>
          </w:p>
        </w:tc>
      </w:tr>
    </w:tbl>
    <w:p w14:paraId="5F98A4BD" w14:textId="4C9E35E2" w:rsidR="007523E0" w:rsidRDefault="007523E0" w:rsidP="00AF76A0"/>
    <w:sectPr w:rsidR="007523E0" w:rsidSect="00670F33">
      <w:pgSz w:w="11906" w:h="16838"/>
      <w:pgMar w:top="1440" w:right="1440" w:bottom="72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381A2" w14:textId="77777777" w:rsidR="00CF6DDF" w:rsidRDefault="00CF6DDF" w:rsidP="00F1271B">
      <w:pPr>
        <w:spacing w:after="0" w:line="240" w:lineRule="auto"/>
      </w:pPr>
      <w:r>
        <w:separator/>
      </w:r>
    </w:p>
  </w:endnote>
  <w:endnote w:type="continuationSeparator" w:id="0">
    <w:p w14:paraId="4A8FD1FD" w14:textId="77777777" w:rsidR="00CF6DDF" w:rsidRDefault="00CF6DDF" w:rsidP="00F1271B">
      <w:pPr>
        <w:spacing w:after="0" w:line="240" w:lineRule="auto"/>
      </w:pPr>
      <w:r>
        <w:continuationSeparator/>
      </w:r>
    </w:p>
  </w:endnote>
  <w:endnote w:type="continuationNotice" w:id="1">
    <w:p w14:paraId="2B0CBB36" w14:textId="77777777" w:rsidR="00CF6DDF" w:rsidRDefault="00CF6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497025"/>
      <w:docPartObj>
        <w:docPartGallery w:val="Page Numbers (Bottom of Page)"/>
        <w:docPartUnique/>
      </w:docPartObj>
    </w:sdtPr>
    <w:sdtEndPr>
      <w:rPr>
        <w:noProof/>
      </w:rPr>
    </w:sdtEndPr>
    <w:sdtContent>
      <w:p w14:paraId="035F070C" w14:textId="77777777" w:rsidR="00B23961" w:rsidRDefault="00B23961">
        <w:pPr>
          <w:pStyle w:val="Footer"/>
          <w:jc w:val="right"/>
        </w:pPr>
        <w:r>
          <w:fldChar w:fldCharType="begin"/>
        </w:r>
        <w:r>
          <w:instrText xml:space="preserve"> PAGE   \* MERGEFORMAT </w:instrText>
        </w:r>
        <w:r>
          <w:fldChar w:fldCharType="separate"/>
        </w:r>
        <w:r w:rsidR="00600AA5">
          <w:rPr>
            <w:noProof/>
          </w:rPr>
          <w:t>1</w:t>
        </w:r>
        <w:r>
          <w:rPr>
            <w:noProof/>
          </w:rPr>
          <w:fldChar w:fldCharType="end"/>
        </w:r>
      </w:p>
    </w:sdtContent>
  </w:sdt>
  <w:p w14:paraId="6F9E0789" w14:textId="77777777" w:rsidR="00B23961" w:rsidRDefault="00B239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884173"/>
      <w:docPartObj>
        <w:docPartGallery w:val="Page Numbers (Bottom of Page)"/>
        <w:docPartUnique/>
      </w:docPartObj>
    </w:sdtPr>
    <w:sdtEndPr>
      <w:rPr>
        <w:noProof/>
      </w:rPr>
    </w:sdtEndPr>
    <w:sdtContent>
      <w:p w14:paraId="59AF1494" w14:textId="77777777" w:rsidR="00B23961" w:rsidRDefault="00B23961">
        <w:pPr>
          <w:pStyle w:val="Footer"/>
          <w:jc w:val="right"/>
        </w:pPr>
        <w:r>
          <w:fldChar w:fldCharType="begin"/>
        </w:r>
        <w:r>
          <w:instrText xml:space="preserve"> PAGE   \* MERGEFORMAT </w:instrText>
        </w:r>
        <w:r>
          <w:fldChar w:fldCharType="separate"/>
        </w:r>
        <w:r w:rsidR="00600AA5">
          <w:rPr>
            <w:noProof/>
          </w:rPr>
          <w:t>40</w:t>
        </w:r>
        <w:r>
          <w:rPr>
            <w:noProof/>
          </w:rPr>
          <w:fldChar w:fldCharType="end"/>
        </w:r>
      </w:p>
    </w:sdtContent>
  </w:sdt>
  <w:p w14:paraId="2CB56262" w14:textId="77777777" w:rsidR="00B23961" w:rsidRDefault="00B239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D713B" w14:textId="77777777" w:rsidR="00CF6DDF" w:rsidRDefault="00CF6DDF" w:rsidP="00F1271B">
      <w:pPr>
        <w:spacing w:after="0" w:line="240" w:lineRule="auto"/>
      </w:pPr>
      <w:r>
        <w:separator/>
      </w:r>
    </w:p>
  </w:footnote>
  <w:footnote w:type="continuationSeparator" w:id="0">
    <w:p w14:paraId="37F01E28" w14:textId="77777777" w:rsidR="00CF6DDF" w:rsidRDefault="00CF6DDF" w:rsidP="00F1271B">
      <w:pPr>
        <w:spacing w:after="0" w:line="240" w:lineRule="auto"/>
      </w:pPr>
      <w:r>
        <w:continuationSeparator/>
      </w:r>
    </w:p>
  </w:footnote>
  <w:footnote w:type="continuationNotice" w:id="1">
    <w:p w14:paraId="4DDCC03D" w14:textId="77777777" w:rsidR="00CF6DDF" w:rsidRDefault="00CF6DD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BB898" w14:textId="0AD6CE4A" w:rsidR="00B23961" w:rsidRPr="00897661" w:rsidRDefault="00B23961">
    <w:pPr>
      <w:pStyle w:val="Header"/>
      <w:rPr>
        <w:lang w:val="fr-FR"/>
      </w:rPr>
    </w:pPr>
    <w:proofErr w:type="spellStart"/>
    <w:r w:rsidRPr="00897661">
      <w:rPr>
        <w:lang w:val="fr-FR"/>
      </w:rPr>
      <w:t>Supplement</w:t>
    </w:r>
    <w:proofErr w:type="spellEnd"/>
    <w:r w:rsidRPr="00897661">
      <w:rPr>
        <w:lang w:val="fr-FR"/>
      </w:rPr>
      <w:t xml:space="preserve"> </w:t>
    </w:r>
    <w:r w:rsidR="00600AA5">
      <w:rPr>
        <w:lang w:val="fr-FR"/>
      </w:rPr>
      <w:t>28</w:t>
    </w:r>
    <w:r>
      <w:rPr>
        <w:lang w:val="fr-FR"/>
      </w:rPr>
      <w:t>Sep15</w:t>
    </w:r>
    <w:r>
      <w:ptab w:relativeTo="margin" w:alignment="center" w:leader="none"/>
    </w:r>
    <w:proofErr w:type="spellStart"/>
    <w:r w:rsidRPr="00897661">
      <w:rPr>
        <w:lang w:val="fr-FR"/>
      </w:rPr>
      <w:t>IPTp</w:t>
    </w:r>
    <w:proofErr w:type="spellEnd"/>
    <w:r w:rsidRPr="00897661">
      <w:rPr>
        <w:lang w:val="fr-FR"/>
      </w:rPr>
      <w:t xml:space="preserve">-Mon </w:t>
    </w:r>
    <w:proofErr w:type="spellStart"/>
    <w:r w:rsidRPr="00897661">
      <w:rPr>
        <w:lang w:val="fr-FR"/>
      </w:rPr>
      <w:t>study</w:t>
    </w:r>
    <w:proofErr w:type="spellEnd"/>
    <w:r>
      <w:ptab w:relativeTo="margin" w:alignment="right" w:leader="none"/>
    </w:r>
    <w:r w:rsidRPr="00897661">
      <w:rPr>
        <w:lang w:val="fr-FR"/>
      </w:rPr>
      <w:t>Desai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348AD"/>
    <w:multiLevelType w:val="hybridMultilevel"/>
    <w:tmpl w:val="25AE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CF630A"/>
    <w:multiLevelType w:val="hybridMultilevel"/>
    <w:tmpl w:val="6F5EE28E"/>
    <w:lvl w:ilvl="0" w:tplc="6BFE5482">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5128A1"/>
    <w:multiLevelType w:val="hybridMultilevel"/>
    <w:tmpl w:val="F06260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6F00F75"/>
    <w:multiLevelType w:val="hybridMultilevel"/>
    <w:tmpl w:val="1C4E5EF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Infectious Diseases&lt;/Style&gt;&lt;LeftDelim&gt;{&lt;/LeftDelim&gt;&lt;RightDelim&gt;}&lt;/RightDelim&gt;&lt;FontName&gt;Calibri&lt;/FontName&gt;&lt;FontSize&gt;11&lt;/FontSize&gt;&lt;ReflistTitle&gt;&lt;/ReflistTitle&gt;&lt;StartingRefnum&gt;39&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5zsdexx20sfpfre2ewaxwvel0ts25aavx2ze&quot;&gt;IPTpMon&lt;record-ids&gt;&lt;item&gt;22&lt;/item&gt;&lt;item&gt;28&lt;/item&gt;&lt;item&gt;30&lt;/item&gt;&lt;/record-ids&gt;&lt;/item&gt;&lt;/Libraries&gt;"/>
  </w:docVars>
  <w:rsids>
    <w:rsidRoot w:val="00607C25"/>
    <w:rsid w:val="00005D38"/>
    <w:rsid w:val="000063B5"/>
    <w:rsid w:val="00017543"/>
    <w:rsid w:val="00034012"/>
    <w:rsid w:val="00035836"/>
    <w:rsid w:val="000363CE"/>
    <w:rsid w:val="00037AE8"/>
    <w:rsid w:val="00040C51"/>
    <w:rsid w:val="00041C42"/>
    <w:rsid w:val="00045518"/>
    <w:rsid w:val="00047660"/>
    <w:rsid w:val="0005269D"/>
    <w:rsid w:val="00052B57"/>
    <w:rsid w:val="00053603"/>
    <w:rsid w:val="0006074D"/>
    <w:rsid w:val="000665C4"/>
    <w:rsid w:val="000678B8"/>
    <w:rsid w:val="00071BBD"/>
    <w:rsid w:val="0007473E"/>
    <w:rsid w:val="00081E45"/>
    <w:rsid w:val="00084233"/>
    <w:rsid w:val="00085BCF"/>
    <w:rsid w:val="000908ED"/>
    <w:rsid w:val="000965E6"/>
    <w:rsid w:val="00096B4E"/>
    <w:rsid w:val="000A04F6"/>
    <w:rsid w:val="000B2361"/>
    <w:rsid w:val="000C70DD"/>
    <w:rsid w:val="000D10BD"/>
    <w:rsid w:val="000E00AE"/>
    <w:rsid w:val="000E5E4F"/>
    <w:rsid w:val="000F745D"/>
    <w:rsid w:val="00115FAD"/>
    <w:rsid w:val="00124FAD"/>
    <w:rsid w:val="00173BEE"/>
    <w:rsid w:val="001A6DF9"/>
    <w:rsid w:val="001B1E9C"/>
    <w:rsid w:val="001B645E"/>
    <w:rsid w:val="001C4A14"/>
    <w:rsid w:val="001C62CB"/>
    <w:rsid w:val="001C6FB6"/>
    <w:rsid w:val="001D4DF5"/>
    <w:rsid w:val="001E0CD6"/>
    <w:rsid w:val="001E29ED"/>
    <w:rsid w:val="001E2CCF"/>
    <w:rsid w:val="001F3F0A"/>
    <w:rsid w:val="00202E82"/>
    <w:rsid w:val="00213CDA"/>
    <w:rsid w:val="0022022E"/>
    <w:rsid w:val="00221D23"/>
    <w:rsid w:val="00222559"/>
    <w:rsid w:val="002272F0"/>
    <w:rsid w:val="0023523C"/>
    <w:rsid w:val="00235B68"/>
    <w:rsid w:val="00236DAB"/>
    <w:rsid w:val="00243DAD"/>
    <w:rsid w:val="00270C7E"/>
    <w:rsid w:val="00273A9F"/>
    <w:rsid w:val="00290E0D"/>
    <w:rsid w:val="002A0937"/>
    <w:rsid w:val="002A193E"/>
    <w:rsid w:val="002B45A8"/>
    <w:rsid w:val="002C6F1E"/>
    <w:rsid w:val="002D5AA5"/>
    <w:rsid w:val="002E4251"/>
    <w:rsid w:val="002E6B55"/>
    <w:rsid w:val="002F0504"/>
    <w:rsid w:val="002F08CF"/>
    <w:rsid w:val="002F2084"/>
    <w:rsid w:val="002F41BC"/>
    <w:rsid w:val="002F45ED"/>
    <w:rsid w:val="0030024D"/>
    <w:rsid w:val="003039F5"/>
    <w:rsid w:val="003075FA"/>
    <w:rsid w:val="00316D5A"/>
    <w:rsid w:val="00333583"/>
    <w:rsid w:val="00343749"/>
    <w:rsid w:val="00347C60"/>
    <w:rsid w:val="0036236E"/>
    <w:rsid w:val="00367501"/>
    <w:rsid w:val="003822D4"/>
    <w:rsid w:val="00385B6D"/>
    <w:rsid w:val="003A0FE7"/>
    <w:rsid w:val="003B3C44"/>
    <w:rsid w:val="003B4055"/>
    <w:rsid w:val="003B6515"/>
    <w:rsid w:val="003C0C11"/>
    <w:rsid w:val="003D60A9"/>
    <w:rsid w:val="003F4E58"/>
    <w:rsid w:val="00401F44"/>
    <w:rsid w:val="00404E71"/>
    <w:rsid w:val="00407D8B"/>
    <w:rsid w:val="00410297"/>
    <w:rsid w:val="00416C8B"/>
    <w:rsid w:val="00421463"/>
    <w:rsid w:val="004260ED"/>
    <w:rsid w:val="00444BA8"/>
    <w:rsid w:val="004525E9"/>
    <w:rsid w:val="00453139"/>
    <w:rsid w:val="0045683E"/>
    <w:rsid w:val="00462197"/>
    <w:rsid w:val="00464CD6"/>
    <w:rsid w:val="00475650"/>
    <w:rsid w:val="004805CE"/>
    <w:rsid w:val="00480ECF"/>
    <w:rsid w:val="00484E42"/>
    <w:rsid w:val="004873CF"/>
    <w:rsid w:val="0049094E"/>
    <w:rsid w:val="004A077F"/>
    <w:rsid w:val="004A1DA3"/>
    <w:rsid w:val="004A2292"/>
    <w:rsid w:val="004A35B1"/>
    <w:rsid w:val="004A6327"/>
    <w:rsid w:val="004B3C1F"/>
    <w:rsid w:val="004B7A7A"/>
    <w:rsid w:val="004C0871"/>
    <w:rsid w:val="004C4615"/>
    <w:rsid w:val="004F16FA"/>
    <w:rsid w:val="00507055"/>
    <w:rsid w:val="00507CF3"/>
    <w:rsid w:val="00510E02"/>
    <w:rsid w:val="00514BA2"/>
    <w:rsid w:val="0052136C"/>
    <w:rsid w:val="00524858"/>
    <w:rsid w:val="005249E2"/>
    <w:rsid w:val="00535533"/>
    <w:rsid w:val="00576554"/>
    <w:rsid w:val="00576896"/>
    <w:rsid w:val="00577C4F"/>
    <w:rsid w:val="005806BC"/>
    <w:rsid w:val="00590CFF"/>
    <w:rsid w:val="005A131A"/>
    <w:rsid w:val="005A3E4D"/>
    <w:rsid w:val="005B1AF1"/>
    <w:rsid w:val="005B4357"/>
    <w:rsid w:val="005B541E"/>
    <w:rsid w:val="005C0372"/>
    <w:rsid w:val="005C3B04"/>
    <w:rsid w:val="005C4321"/>
    <w:rsid w:val="005D0D07"/>
    <w:rsid w:val="005D0FF1"/>
    <w:rsid w:val="005D14FB"/>
    <w:rsid w:val="005D4E22"/>
    <w:rsid w:val="005E1D36"/>
    <w:rsid w:val="005F13F2"/>
    <w:rsid w:val="005F5B66"/>
    <w:rsid w:val="00600AA5"/>
    <w:rsid w:val="00602ECE"/>
    <w:rsid w:val="0060633F"/>
    <w:rsid w:val="00607C25"/>
    <w:rsid w:val="00613E1C"/>
    <w:rsid w:val="0062302D"/>
    <w:rsid w:val="0063272A"/>
    <w:rsid w:val="00632902"/>
    <w:rsid w:val="00633627"/>
    <w:rsid w:val="006406A2"/>
    <w:rsid w:val="00652D89"/>
    <w:rsid w:val="00662634"/>
    <w:rsid w:val="00670507"/>
    <w:rsid w:val="00670F33"/>
    <w:rsid w:val="00673C47"/>
    <w:rsid w:val="00674B7C"/>
    <w:rsid w:val="00674F60"/>
    <w:rsid w:val="00681634"/>
    <w:rsid w:val="00691BE8"/>
    <w:rsid w:val="00693141"/>
    <w:rsid w:val="006A7316"/>
    <w:rsid w:val="006C0461"/>
    <w:rsid w:val="006D15EF"/>
    <w:rsid w:val="006D3E5F"/>
    <w:rsid w:val="006E100F"/>
    <w:rsid w:val="006E667E"/>
    <w:rsid w:val="006F1DB1"/>
    <w:rsid w:val="006F2C5C"/>
    <w:rsid w:val="006F4698"/>
    <w:rsid w:val="0070191B"/>
    <w:rsid w:val="00704066"/>
    <w:rsid w:val="00710F70"/>
    <w:rsid w:val="007122FC"/>
    <w:rsid w:val="00714B12"/>
    <w:rsid w:val="0072059E"/>
    <w:rsid w:val="00720A78"/>
    <w:rsid w:val="007251EE"/>
    <w:rsid w:val="007253C3"/>
    <w:rsid w:val="0073026C"/>
    <w:rsid w:val="0073216F"/>
    <w:rsid w:val="007352D9"/>
    <w:rsid w:val="00736CF8"/>
    <w:rsid w:val="00740062"/>
    <w:rsid w:val="007523E0"/>
    <w:rsid w:val="00765B65"/>
    <w:rsid w:val="00794611"/>
    <w:rsid w:val="00795D88"/>
    <w:rsid w:val="007A055A"/>
    <w:rsid w:val="007A172F"/>
    <w:rsid w:val="007A3827"/>
    <w:rsid w:val="007A7E0E"/>
    <w:rsid w:val="007B378C"/>
    <w:rsid w:val="007B4405"/>
    <w:rsid w:val="007B6095"/>
    <w:rsid w:val="007B7A20"/>
    <w:rsid w:val="007C2481"/>
    <w:rsid w:val="007C3378"/>
    <w:rsid w:val="007C5140"/>
    <w:rsid w:val="007C7498"/>
    <w:rsid w:val="007D001C"/>
    <w:rsid w:val="007E624A"/>
    <w:rsid w:val="007E7860"/>
    <w:rsid w:val="007F0246"/>
    <w:rsid w:val="007F7D5A"/>
    <w:rsid w:val="00800518"/>
    <w:rsid w:val="008077A4"/>
    <w:rsid w:val="00815B4C"/>
    <w:rsid w:val="00823002"/>
    <w:rsid w:val="008231F3"/>
    <w:rsid w:val="008401E0"/>
    <w:rsid w:val="00846644"/>
    <w:rsid w:val="00850BF6"/>
    <w:rsid w:val="00851511"/>
    <w:rsid w:val="00852340"/>
    <w:rsid w:val="00856F25"/>
    <w:rsid w:val="00860E73"/>
    <w:rsid w:val="00863C21"/>
    <w:rsid w:val="008822B3"/>
    <w:rsid w:val="00891691"/>
    <w:rsid w:val="00897661"/>
    <w:rsid w:val="008A22A5"/>
    <w:rsid w:val="008A2D1D"/>
    <w:rsid w:val="008A3C01"/>
    <w:rsid w:val="008A6FC3"/>
    <w:rsid w:val="008B1249"/>
    <w:rsid w:val="008C3913"/>
    <w:rsid w:val="008D1F8E"/>
    <w:rsid w:val="0091278F"/>
    <w:rsid w:val="00916E3E"/>
    <w:rsid w:val="00924B8D"/>
    <w:rsid w:val="00927E55"/>
    <w:rsid w:val="0093099F"/>
    <w:rsid w:val="009502F8"/>
    <w:rsid w:val="00954641"/>
    <w:rsid w:val="00966114"/>
    <w:rsid w:val="00982734"/>
    <w:rsid w:val="00994849"/>
    <w:rsid w:val="009A1633"/>
    <w:rsid w:val="009B5E06"/>
    <w:rsid w:val="009C4708"/>
    <w:rsid w:val="009C4E4F"/>
    <w:rsid w:val="009C5427"/>
    <w:rsid w:val="009D4E75"/>
    <w:rsid w:val="009D546D"/>
    <w:rsid w:val="009D5AB8"/>
    <w:rsid w:val="009E3370"/>
    <w:rsid w:val="009F6313"/>
    <w:rsid w:val="009F748D"/>
    <w:rsid w:val="00A00DDE"/>
    <w:rsid w:val="00A03C5E"/>
    <w:rsid w:val="00A06824"/>
    <w:rsid w:val="00A253D1"/>
    <w:rsid w:val="00A53A5C"/>
    <w:rsid w:val="00A71504"/>
    <w:rsid w:val="00A72E06"/>
    <w:rsid w:val="00A72EE8"/>
    <w:rsid w:val="00A76DE6"/>
    <w:rsid w:val="00A939C3"/>
    <w:rsid w:val="00AA16FA"/>
    <w:rsid w:val="00AA38CA"/>
    <w:rsid w:val="00AA667B"/>
    <w:rsid w:val="00AA7AE8"/>
    <w:rsid w:val="00AB1775"/>
    <w:rsid w:val="00AC559C"/>
    <w:rsid w:val="00AD56D6"/>
    <w:rsid w:val="00AE5A6E"/>
    <w:rsid w:val="00AF2759"/>
    <w:rsid w:val="00AF4DF1"/>
    <w:rsid w:val="00AF76A0"/>
    <w:rsid w:val="00B01A72"/>
    <w:rsid w:val="00B0573E"/>
    <w:rsid w:val="00B12B7D"/>
    <w:rsid w:val="00B1427E"/>
    <w:rsid w:val="00B16C54"/>
    <w:rsid w:val="00B23961"/>
    <w:rsid w:val="00B26E6A"/>
    <w:rsid w:val="00B323B2"/>
    <w:rsid w:val="00B56969"/>
    <w:rsid w:val="00B612BC"/>
    <w:rsid w:val="00B62ABC"/>
    <w:rsid w:val="00B67B59"/>
    <w:rsid w:val="00B803FF"/>
    <w:rsid w:val="00B80D5D"/>
    <w:rsid w:val="00B84137"/>
    <w:rsid w:val="00B84A94"/>
    <w:rsid w:val="00B92BE5"/>
    <w:rsid w:val="00B92C29"/>
    <w:rsid w:val="00B9706A"/>
    <w:rsid w:val="00BB49DD"/>
    <w:rsid w:val="00BB71D8"/>
    <w:rsid w:val="00BC4FFE"/>
    <w:rsid w:val="00BC639B"/>
    <w:rsid w:val="00BC6C4D"/>
    <w:rsid w:val="00BD0306"/>
    <w:rsid w:val="00BE3EA1"/>
    <w:rsid w:val="00BE6CDB"/>
    <w:rsid w:val="00BE79DA"/>
    <w:rsid w:val="00BF00D2"/>
    <w:rsid w:val="00C12CCD"/>
    <w:rsid w:val="00C14C46"/>
    <w:rsid w:val="00C169D1"/>
    <w:rsid w:val="00C47842"/>
    <w:rsid w:val="00C50AAA"/>
    <w:rsid w:val="00C57C58"/>
    <w:rsid w:val="00C67AB9"/>
    <w:rsid w:val="00C85CC3"/>
    <w:rsid w:val="00C916DD"/>
    <w:rsid w:val="00C9264B"/>
    <w:rsid w:val="00C96D6A"/>
    <w:rsid w:val="00C970E5"/>
    <w:rsid w:val="00CA27A0"/>
    <w:rsid w:val="00CB14F5"/>
    <w:rsid w:val="00CB316C"/>
    <w:rsid w:val="00CB4ED3"/>
    <w:rsid w:val="00CB7E9F"/>
    <w:rsid w:val="00CC1AC9"/>
    <w:rsid w:val="00CC7721"/>
    <w:rsid w:val="00CD5E20"/>
    <w:rsid w:val="00CE0745"/>
    <w:rsid w:val="00CE1F42"/>
    <w:rsid w:val="00CE3BC1"/>
    <w:rsid w:val="00CF4975"/>
    <w:rsid w:val="00CF6DDF"/>
    <w:rsid w:val="00D01376"/>
    <w:rsid w:val="00D019DC"/>
    <w:rsid w:val="00D0795F"/>
    <w:rsid w:val="00D16347"/>
    <w:rsid w:val="00D201EF"/>
    <w:rsid w:val="00D2217B"/>
    <w:rsid w:val="00D24E0F"/>
    <w:rsid w:val="00D2554E"/>
    <w:rsid w:val="00D2656A"/>
    <w:rsid w:val="00D301EF"/>
    <w:rsid w:val="00D46C69"/>
    <w:rsid w:val="00D50AA4"/>
    <w:rsid w:val="00D601C9"/>
    <w:rsid w:val="00D61CC5"/>
    <w:rsid w:val="00D72643"/>
    <w:rsid w:val="00D91DD1"/>
    <w:rsid w:val="00D92C4A"/>
    <w:rsid w:val="00DA66EA"/>
    <w:rsid w:val="00DB32C3"/>
    <w:rsid w:val="00DC17EB"/>
    <w:rsid w:val="00DE1310"/>
    <w:rsid w:val="00DE275B"/>
    <w:rsid w:val="00DE4F12"/>
    <w:rsid w:val="00DE7E2C"/>
    <w:rsid w:val="00E00F79"/>
    <w:rsid w:val="00E04F49"/>
    <w:rsid w:val="00E06B2D"/>
    <w:rsid w:val="00E1514E"/>
    <w:rsid w:val="00E17D9F"/>
    <w:rsid w:val="00E26FF0"/>
    <w:rsid w:val="00E315FE"/>
    <w:rsid w:val="00E472DD"/>
    <w:rsid w:val="00E53B92"/>
    <w:rsid w:val="00E56434"/>
    <w:rsid w:val="00E6087A"/>
    <w:rsid w:val="00E61D71"/>
    <w:rsid w:val="00E64A38"/>
    <w:rsid w:val="00E726F4"/>
    <w:rsid w:val="00E86DDA"/>
    <w:rsid w:val="00EA54D5"/>
    <w:rsid w:val="00EB406A"/>
    <w:rsid w:val="00EC6FB8"/>
    <w:rsid w:val="00ED1E91"/>
    <w:rsid w:val="00EE0440"/>
    <w:rsid w:val="00EE587F"/>
    <w:rsid w:val="00F01F27"/>
    <w:rsid w:val="00F03569"/>
    <w:rsid w:val="00F03F68"/>
    <w:rsid w:val="00F06311"/>
    <w:rsid w:val="00F1271B"/>
    <w:rsid w:val="00F158C6"/>
    <w:rsid w:val="00F23EA8"/>
    <w:rsid w:val="00F42D8B"/>
    <w:rsid w:val="00F44363"/>
    <w:rsid w:val="00F444A9"/>
    <w:rsid w:val="00F53820"/>
    <w:rsid w:val="00F53CE5"/>
    <w:rsid w:val="00F55C9E"/>
    <w:rsid w:val="00F560EC"/>
    <w:rsid w:val="00F56936"/>
    <w:rsid w:val="00F654B3"/>
    <w:rsid w:val="00F7679D"/>
    <w:rsid w:val="00FA7731"/>
    <w:rsid w:val="00FB12B6"/>
    <w:rsid w:val="00FB3E7C"/>
    <w:rsid w:val="00FC575A"/>
    <w:rsid w:val="00FD3944"/>
    <w:rsid w:val="00FD4008"/>
    <w:rsid w:val="00FE4FBC"/>
    <w:rsid w:val="00FF2324"/>
    <w:rsid w:val="00FF33CE"/>
    <w:rsid w:val="00FF37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CB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D6A"/>
  </w:style>
  <w:style w:type="paragraph" w:styleId="Heading1">
    <w:name w:val="heading 1"/>
    <w:basedOn w:val="Normal"/>
    <w:next w:val="Normal"/>
    <w:link w:val="Heading1Char"/>
    <w:uiPriority w:val="9"/>
    <w:qFormat/>
    <w:rsid w:val="006F46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4698"/>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124FA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AA667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6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4698"/>
    <w:rPr>
      <w:rFonts w:eastAsiaTheme="majorEastAsia" w:cstheme="majorBidi"/>
      <w:b/>
      <w:bCs/>
      <w:color w:val="4F81BD" w:themeColor="accent1"/>
      <w:szCs w:val="26"/>
    </w:rPr>
  </w:style>
  <w:style w:type="paragraph" w:styleId="BalloonText">
    <w:name w:val="Balloon Text"/>
    <w:basedOn w:val="Normal"/>
    <w:link w:val="BalloonTextChar"/>
    <w:uiPriority w:val="99"/>
    <w:semiHidden/>
    <w:unhideWhenUsed/>
    <w:rsid w:val="00607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C25"/>
    <w:rPr>
      <w:rFonts w:ascii="Tahoma" w:hAnsi="Tahoma" w:cs="Tahoma"/>
      <w:sz w:val="16"/>
      <w:szCs w:val="16"/>
    </w:rPr>
  </w:style>
  <w:style w:type="paragraph" w:styleId="Caption">
    <w:name w:val="caption"/>
    <w:basedOn w:val="Normal"/>
    <w:next w:val="Normal"/>
    <w:uiPriority w:val="35"/>
    <w:unhideWhenUsed/>
    <w:qFormat/>
    <w:rsid w:val="005D0D07"/>
    <w:pPr>
      <w:spacing w:line="240" w:lineRule="auto"/>
    </w:pPr>
    <w:rPr>
      <w:b/>
      <w:bCs/>
      <w:color w:val="4F81BD" w:themeColor="accent1"/>
      <w:sz w:val="18"/>
      <w:szCs w:val="18"/>
    </w:rPr>
  </w:style>
  <w:style w:type="paragraph" w:styleId="Title">
    <w:name w:val="Title"/>
    <w:basedOn w:val="Normal"/>
    <w:next w:val="Normal"/>
    <w:link w:val="TitleChar"/>
    <w:uiPriority w:val="10"/>
    <w:qFormat/>
    <w:rsid w:val="00860E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860E73"/>
    <w:rPr>
      <w:rFonts w:asciiTheme="majorHAnsi" w:eastAsiaTheme="majorEastAsia" w:hAnsiTheme="majorHAnsi" w:cstheme="majorBidi"/>
      <w:color w:val="17365D" w:themeColor="text2" w:themeShade="BF"/>
      <w:spacing w:val="5"/>
      <w:kern w:val="28"/>
      <w:sz w:val="36"/>
      <w:szCs w:val="52"/>
    </w:rPr>
  </w:style>
  <w:style w:type="character" w:styleId="IntenseEmphasis">
    <w:name w:val="Intense Emphasis"/>
    <w:basedOn w:val="DefaultParagraphFont"/>
    <w:uiPriority w:val="21"/>
    <w:qFormat/>
    <w:rsid w:val="00860E73"/>
    <w:rPr>
      <w:b/>
      <w:bCs/>
      <w:i/>
      <w:iCs/>
      <w:color w:val="4F81BD" w:themeColor="accent1"/>
    </w:rPr>
  </w:style>
  <w:style w:type="paragraph" w:styleId="TOCHeading">
    <w:name w:val="TOC Heading"/>
    <w:basedOn w:val="Heading1"/>
    <w:next w:val="Normal"/>
    <w:uiPriority w:val="39"/>
    <w:unhideWhenUsed/>
    <w:qFormat/>
    <w:rsid w:val="008B1249"/>
    <w:pPr>
      <w:outlineLvl w:val="9"/>
    </w:pPr>
    <w:rPr>
      <w:lang w:val="en-US" w:eastAsia="ja-JP"/>
    </w:rPr>
  </w:style>
  <w:style w:type="paragraph" w:styleId="TOC1">
    <w:name w:val="toc 1"/>
    <w:basedOn w:val="Normal"/>
    <w:next w:val="Normal"/>
    <w:autoRedefine/>
    <w:uiPriority w:val="39"/>
    <w:unhideWhenUsed/>
    <w:rsid w:val="008B1249"/>
    <w:pPr>
      <w:spacing w:after="100"/>
    </w:pPr>
  </w:style>
  <w:style w:type="paragraph" w:styleId="TOC2">
    <w:name w:val="toc 2"/>
    <w:basedOn w:val="Normal"/>
    <w:next w:val="Normal"/>
    <w:autoRedefine/>
    <w:uiPriority w:val="39"/>
    <w:unhideWhenUsed/>
    <w:rsid w:val="008B1249"/>
    <w:pPr>
      <w:spacing w:after="100"/>
      <w:ind w:left="220"/>
    </w:pPr>
  </w:style>
  <w:style w:type="character" w:styleId="Hyperlink">
    <w:name w:val="Hyperlink"/>
    <w:basedOn w:val="DefaultParagraphFont"/>
    <w:uiPriority w:val="99"/>
    <w:unhideWhenUsed/>
    <w:rsid w:val="008B1249"/>
    <w:rPr>
      <w:color w:val="0000FF" w:themeColor="hyperlink"/>
      <w:u w:val="single"/>
    </w:rPr>
  </w:style>
  <w:style w:type="paragraph" w:styleId="NoSpacing">
    <w:name w:val="No Spacing"/>
    <w:link w:val="NoSpacingChar"/>
    <w:uiPriority w:val="1"/>
    <w:qFormat/>
    <w:rsid w:val="00236DAB"/>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locked/>
    <w:rsid w:val="00F1271B"/>
    <w:rPr>
      <w:rFonts w:eastAsiaTheme="minorHAnsi"/>
      <w:lang w:val="en-US" w:eastAsia="en-US"/>
    </w:rPr>
  </w:style>
  <w:style w:type="character" w:styleId="CommentReference">
    <w:name w:val="annotation reference"/>
    <w:basedOn w:val="DefaultParagraphFont"/>
    <w:uiPriority w:val="99"/>
    <w:semiHidden/>
    <w:unhideWhenUsed/>
    <w:rsid w:val="00815B4C"/>
    <w:rPr>
      <w:sz w:val="16"/>
      <w:szCs w:val="16"/>
    </w:rPr>
  </w:style>
  <w:style w:type="paragraph" w:styleId="CommentText">
    <w:name w:val="annotation text"/>
    <w:basedOn w:val="Normal"/>
    <w:link w:val="CommentTextChar"/>
    <w:uiPriority w:val="99"/>
    <w:unhideWhenUsed/>
    <w:rsid w:val="00815B4C"/>
    <w:pPr>
      <w:spacing w:line="240" w:lineRule="auto"/>
    </w:pPr>
    <w:rPr>
      <w:sz w:val="20"/>
      <w:szCs w:val="20"/>
    </w:rPr>
  </w:style>
  <w:style w:type="character" w:customStyle="1" w:styleId="CommentTextChar">
    <w:name w:val="Comment Text Char"/>
    <w:basedOn w:val="DefaultParagraphFont"/>
    <w:link w:val="CommentText"/>
    <w:uiPriority w:val="99"/>
    <w:rsid w:val="00815B4C"/>
    <w:rPr>
      <w:sz w:val="20"/>
      <w:szCs w:val="20"/>
    </w:rPr>
  </w:style>
  <w:style w:type="paragraph" w:styleId="CommentSubject">
    <w:name w:val="annotation subject"/>
    <w:basedOn w:val="CommentText"/>
    <w:next w:val="CommentText"/>
    <w:link w:val="CommentSubjectChar"/>
    <w:uiPriority w:val="99"/>
    <w:semiHidden/>
    <w:unhideWhenUsed/>
    <w:rsid w:val="00815B4C"/>
    <w:rPr>
      <w:b/>
      <w:bCs/>
    </w:rPr>
  </w:style>
  <w:style w:type="character" w:customStyle="1" w:styleId="CommentSubjectChar">
    <w:name w:val="Comment Subject Char"/>
    <w:basedOn w:val="CommentTextChar"/>
    <w:link w:val="CommentSubject"/>
    <w:uiPriority w:val="99"/>
    <w:semiHidden/>
    <w:rsid w:val="00815B4C"/>
    <w:rPr>
      <w:b/>
      <w:bCs/>
      <w:sz w:val="20"/>
      <w:szCs w:val="20"/>
    </w:rPr>
  </w:style>
  <w:style w:type="paragraph" w:styleId="Header">
    <w:name w:val="header"/>
    <w:basedOn w:val="Normal"/>
    <w:link w:val="HeaderChar"/>
    <w:uiPriority w:val="99"/>
    <w:unhideWhenUsed/>
    <w:rsid w:val="00F127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71B"/>
  </w:style>
  <w:style w:type="paragraph" w:styleId="Footer">
    <w:name w:val="footer"/>
    <w:basedOn w:val="Normal"/>
    <w:link w:val="FooterChar"/>
    <w:uiPriority w:val="99"/>
    <w:unhideWhenUsed/>
    <w:rsid w:val="00F12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71B"/>
  </w:style>
  <w:style w:type="table" w:styleId="TableGrid">
    <w:name w:val="Table Grid"/>
    <w:basedOn w:val="TableNormal"/>
    <w:uiPriority w:val="59"/>
    <w:rsid w:val="00F127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69D"/>
    <w:pPr>
      <w:spacing w:after="160" w:line="259" w:lineRule="auto"/>
      <w:ind w:left="720"/>
      <w:contextualSpacing/>
    </w:pPr>
    <w:rPr>
      <w:lang w:val="en-US" w:eastAsia="en-US"/>
    </w:rPr>
  </w:style>
  <w:style w:type="paragraph" w:customStyle="1" w:styleId="MediumGrid21">
    <w:name w:val="Medium Grid 21"/>
    <w:uiPriority w:val="1"/>
    <w:qFormat/>
    <w:rsid w:val="0005269D"/>
    <w:pPr>
      <w:spacing w:after="0" w:line="240" w:lineRule="auto"/>
    </w:pPr>
    <w:rPr>
      <w:rFonts w:ascii="Calibri" w:eastAsia="MS Mincho" w:hAnsi="Calibri" w:cs="Times New Roman"/>
      <w:lang w:val="en-US" w:eastAsia="en-US"/>
    </w:rPr>
  </w:style>
  <w:style w:type="character" w:customStyle="1" w:styleId="Heading3Char">
    <w:name w:val="Heading 3 Char"/>
    <w:basedOn w:val="DefaultParagraphFont"/>
    <w:link w:val="Heading3"/>
    <w:uiPriority w:val="9"/>
    <w:rsid w:val="00124FAD"/>
    <w:rPr>
      <w:rFonts w:asciiTheme="majorHAnsi" w:eastAsiaTheme="majorEastAsia" w:hAnsiTheme="majorHAnsi" w:cstheme="majorBidi"/>
      <w:color w:val="243F60" w:themeColor="accent1" w:themeShade="7F"/>
      <w:szCs w:val="24"/>
    </w:rPr>
  </w:style>
  <w:style w:type="character" w:customStyle="1" w:styleId="Heading4Char">
    <w:name w:val="Heading 4 Char"/>
    <w:basedOn w:val="DefaultParagraphFont"/>
    <w:link w:val="Heading4"/>
    <w:uiPriority w:val="9"/>
    <w:rsid w:val="00AA667B"/>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681634"/>
    <w:pPr>
      <w:spacing w:after="100"/>
      <w:ind w:left="440"/>
    </w:pPr>
  </w:style>
  <w:style w:type="paragraph" w:styleId="NormalWeb">
    <w:name w:val="Normal (Web)"/>
    <w:basedOn w:val="Normal"/>
    <w:uiPriority w:val="99"/>
    <w:semiHidden/>
    <w:unhideWhenUsed/>
    <w:rsid w:val="00CE1F42"/>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EC6FB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C6FB8"/>
    <w:rPr>
      <w:rFonts w:ascii="Calibri" w:hAnsi="Calibri"/>
      <w:noProof/>
    </w:rPr>
  </w:style>
  <w:style w:type="paragraph" w:customStyle="1" w:styleId="EndNoteBibliography">
    <w:name w:val="EndNote Bibliography"/>
    <w:basedOn w:val="Normal"/>
    <w:link w:val="EndNoteBibliographyChar"/>
    <w:rsid w:val="00EC6FB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C6FB8"/>
    <w:rPr>
      <w:rFonts w:ascii="Calibri" w:hAnsi="Calibri"/>
      <w:noProof/>
    </w:rPr>
  </w:style>
  <w:style w:type="paragraph" w:customStyle="1" w:styleId="Default">
    <w:name w:val="Default"/>
    <w:rsid w:val="007A055A"/>
    <w:pPr>
      <w:autoSpaceDE w:val="0"/>
      <w:autoSpaceDN w:val="0"/>
      <w:adjustRightInd w:val="0"/>
      <w:spacing w:after="0" w:line="240" w:lineRule="auto"/>
    </w:pPr>
    <w:rPr>
      <w:rFonts w:ascii="Calibr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D6A"/>
  </w:style>
  <w:style w:type="paragraph" w:styleId="Heading1">
    <w:name w:val="heading 1"/>
    <w:basedOn w:val="Normal"/>
    <w:next w:val="Normal"/>
    <w:link w:val="Heading1Char"/>
    <w:uiPriority w:val="9"/>
    <w:qFormat/>
    <w:rsid w:val="006F46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4698"/>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124FA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AA667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6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4698"/>
    <w:rPr>
      <w:rFonts w:eastAsiaTheme="majorEastAsia" w:cstheme="majorBidi"/>
      <w:b/>
      <w:bCs/>
      <w:color w:val="4F81BD" w:themeColor="accent1"/>
      <w:szCs w:val="26"/>
    </w:rPr>
  </w:style>
  <w:style w:type="paragraph" w:styleId="BalloonText">
    <w:name w:val="Balloon Text"/>
    <w:basedOn w:val="Normal"/>
    <w:link w:val="BalloonTextChar"/>
    <w:uiPriority w:val="99"/>
    <w:semiHidden/>
    <w:unhideWhenUsed/>
    <w:rsid w:val="00607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C25"/>
    <w:rPr>
      <w:rFonts w:ascii="Tahoma" w:hAnsi="Tahoma" w:cs="Tahoma"/>
      <w:sz w:val="16"/>
      <w:szCs w:val="16"/>
    </w:rPr>
  </w:style>
  <w:style w:type="paragraph" w:styleId="Caption">
    <w:name w:val="caption"/>
    <w:basedOn w:val="Normal"/>
    <w:next w:val="Normal"/>
    <w:uiPriority w:val="35"/>
    <w:unhideWhenUsed/>
    <w:qFormat/>
    <w:rsid w:val="005D0D07"/>
    <w:pPr>
      <w:spacing w:line="240" w:lineRule="auto"/>
    </w:pPr>
    <w:rPr>
      <w:b/>
      <w:bCs/>
      <w:color w:val="4F81BD" w:themeColor="accent1"/>
      <w:sz w:val="18"/>
      <w:szCs w:val="18"/>
    </w:rPr>
  </w:style>
  <w:style w:type="paragraph" w:styleId="Title">
    <w:name w:val="Title"/>
    <w:basedOn w:val="Normal"/>
    <w:next w:val="Normal"/>
    <w:link w:val="TitleChar"/>
    <w:uiPriority w:val="10"/>
    <w:qFormat/>
    <w:rsid w:val="00860E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860E73"/>
    <w:rPr>
      <w:rFonts w:asciiTheme="majorHAnsi" w:eastAsiaTheme="majorEastAsia" w:hAnsiTheme="majorHAnsi" w:cstheme="majorBidi"/>
      <w:color w:val="17365D" w:themeColor="text2" w:themeShade="BF"/>
      <w:spacing w:val="5"/>
      <w:kern w:val="28"/>
      <w:sz w:val="36"/>
      <w:szCs w:val="52"/>
    </w:rPr>
  </w:style>
  <w:style w:type="character" w:styleId="IntenseEmphasis">
    <w:name w:val="Intense Emphasis"/>
    <w:basedOn w:val="DefaultParagraphFont"/>
    <w:uiPriority w:val="21"/>
    <w:qFormat/>
    <w:rsid w:val="00860E73"/>
    <w:rPr>
      <w:b/>
      <w:bCs/>
      <w:i/>
      <w:iCs/>
      <w:color w:val="4F81BD" w:themeColor="accent1"/>
    </w:rPr>
  </w:style>
  <w:style w:type="paragraph" w:styleId="TOCHeading">
    <w:name w:val="TOC Heading"/>
    <w:basedOn w:val="Heading1"/>
    <w:next w:val="Normal"/>
    <w:uiPriority w:val="39"/>
    <w:unhideWhenUsed/>
    <w:qFormat/>
    <w:rsid w:val="008B1249"/>
    <w:pPr>
      <w:outlineLvl w:val="9"/>
    </w:pPr>
    <w:rPr>
      <w:lang w:val="en-US" w:eastAsia="ja-JP"/>
    </w:rPr>
  </w:style>
  <w:style w:type="paragraph" w:styleId="TOC1">
    <w:name w:val="toc 1"/>
    <w:basedOn w:val="Normal"/>
    <w:next w:val="Normal"/>
    <w:autoRedefine/>
    <w:uiPriority w:val="39"/>
    <w:unhideWhenUsed/>
    <w:rsid w:val="008B1249"/>
    <w:pPr>
      <w:spacing w:after="100"/>
    </w:pPr>
  </w:style>
  <w:style w:type="paragraph" w:styleId="TOC2">
    <w:name w:val="toc 2"/>
    <w:basedOn w:val="Normal"/>
    <w:next w:val="Normal"/>
    <w:autoRedefine/>
    <w:uiPriority w:val="39"/>
    <w:unhideWhenUsed/>
    <w:rsid w:val="008B1249"/>
    <w:pPr>
      <w:spacing w:after="100"/>
      <w:ind w:left="220"/>
    </w:pPr>
  </w:style>
  <w:style w:type="character" w:styleId="Hyperlink">
    <w:name w:val="Hyperlink"/>
    <w:basedOn w:val="DefaultParagraphFont"/>
    <w:uiPriority w:val="99"/>
    <w:unhideWhenUsed/>
    <w:rsid w:val="008B1249"/>
    <w:rPr>
      <w:color w:val="0000FF" w:themeColor="hyperlink"/>
      <w:u w:val="single"/>
    </w:rPr>
  </w:style>
  <w:style w:type="paragraph" w:styleId="NoSpacing">
    <w:name w:val="No Spacing"/>
    <w:link w:val="NoSpacingChar"/>
    <w:uiPriority w:val="1"/>
    <w:qFormat/>
    <w:rsid w:val="00236DAB"/>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locked/>
    <w:rsid w:val="00F1271B"/>
    <w:rPr>
      <w:rFonts w:eastAsiaTheme="minorHAnsi"/>
      <w:lang w:val="en-US" w:eastAsia="en-US"/>
    </w:rPr>
  </w:style>
  <w:style w:type="character" w:styleId="CommentReference">
    <w:name w:val="annotation reference"/>
    <w:basedOn w:val="DefaultParagraphFont"/>
    <w:uiPriority w:val="99"/>
    <w:semiHidden/>
    <w:unhideWhenUsed/>
    <w:rsid w:val="00815B4C"/>
    <w:rPr>
      <w:sz w:val="16"/>
      <w:szCs w:val="16"/>
    </w:rPr>
  </w:style>
  <w:style w:type="paragraph" w:styleId="CommentText">
    <w:name w:val="annotation text"/>
    <w:basedOn w:val="Normal"/>
    <w:link w:val="CommentTextChar"/>
    <w:uiPriority w:val="99"/>
    <w:unhideWhenUsed/>
    <w:rsid w:val="00815B4C"/>
    <w:pPr>
      <w:spacing w:line="240" w:lineRule="auto"/>
    </w:pPr>
    <w:rPr>
      <w:sz w:val="20"/>
      <w:szCs w:val="20"/>
    </w:rPr>
  </w:style>
  <w:style w:type="character" w:customStyle="1" w:styleId="CommentTextChar">
    <w:name w:val="Comment Text Char"/>
    <w:basedOn w:val="DefaultParagraphFont"/>
    <w:link w:val="CommentText"/>
    <w:uiPriority w:val="99"/>
    <w:rsid w:val="00815B4C"/>
    <w:rPr>
      <w:sz w:val="20"/>
      <w:szCs w:val="20"/>
    </w:rPr>
  </w:style>
  <w:style w:type="paragraph" w:styleId="CommentSubject">
    <w:name w:val="annotation subject"/>
    <w:basedOn w:val="CommentText"/>
    <w:next w:val="CommentText"/>
    <w:link w:val="CommentSubjectChar"/>
    <w:uiPriority w:val="99"/>
    <w:semiHidden/>
    <w:unhideWhenUsed/>
    <w:rsid w:val="00815B4C"/>
    <w:rPr>
      <w:b/>
      <w:bCs/>
    </w:rPr>
  </w:style>
  <w:style w:type="character" w:customStyle="1" w:styleId="CommentSubjectChar">
    <w:name w:val="Comment Subject Char"/>
    <w:basedOn w:val="CommentTextChar"/>
    <w:link w:val="CommentSubject"/>
    <w:uiPriority w:val="99"/>
    <w:semiHidden/>
    <w:rsid w:val="00815B4C"/>
    <w:rPr>
      <w:b/>
      <w:bCs/>
      <w:sz w:val="20"/>
      <w:szCs w:val="20"/>
    </w:rPr>
  </w:style>
  <w:style w:type="paragraph" w:styleId="Header">
    <w:name w:val="header"/>
    <w:basedOn w:val="Normal"/>
    <w:link w:val="HeaderChar"/>
    <w:uiPriority w:val="99"/>
    <w:unhideWhenUsed/>
    <w:rsid w:val="00F127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71B"/>
  </w:style>
  <w:style w:type="paragraph" w:styleId="Footer">
    <w:name w:val="footer"/>
    <w:basedOn w:val="Normal"/>
    <w:link w:val="FooterChar"/>
    <w:uiPriority w:val="99"/>
    <w:unhideWhenUsed/>
    <w:rsid w:val="00F12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71B"/>
  </w:style>
  <w:style w:type="table" w:styleId="TableGrid">
    <w:name w:val="Table Grid"/>
    <w:basedOn w:val="TableNormal"/>
    <w:uiPriority w:val="59"/>
    <w:rsid w:val="00F127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69D"/>
    <w:pPr>
      <w:spacing w:after="160" w:line="259" w:lineRule="auto"/>
      <w:ind w:left="720"/>
      <w:contextualSpacing/>
    </w:pPr>
    <w:rPr>
      <w:lang w:val="en-US" w:eastAsia="en-US"/>
    </w:rPr>
  </w:style>
  <w:style w:type="paragraph" w:customStyle="1" w:styleId="MediumGrid21">
    <w:name w:val="Medium Grid 21"/>
    <w:uiPriority w:val="1"/>
    <w:qFormat/>
    <w:rsid w:val="0005269D"/>
    <w:pPr>
      <w:spacing w:after="0" w:line="240" w:lineRule="auto"/>
    </w:pPr>
    <w:rPr>
      <w:rFonts w:ascii="Calibri" w:eastAsia="MS Mincho" w:hAnsi="Calibri" w:cs="Times New Roman"/>
      <w:lang w:val="en-US" w:eastAsia="en-US"/>
    </w:rPr>
  </w:style>
  <w:style w:type="character" w:customStyle="1" w:styleId="Heading3Char">
    <w:name w:val="Heading 3 Char"/>
    <w:basedOn w:val="DefaultParagraphFont"/>
    <w:link w:val="Heading3"/>
    <w:uiPriority w:val="9"/>
    <w:rsid w:val="00124FAD"/>
    <w:rPr>
      <w:rFonts w:asciiTheme="majorHAnsi" w:eastAsiaTheme="majorEastAsia" w:hAnsiTheme="majorHAnsi" w:cstheme="majorBidi"/>
      <w:color w:val="243F60" w:themeColor="accent1" w:themeShade="7F"/>
      <w:szCs w:val="24"/>
    </w:rPr>
  </w:style>
  <w:style w:type="character" w:customStyle="1" w:styleId="Heading4Char">
    <w:name w:val="Heading 4 Char"/>
    <w:basedOn w:val="DefaultParagraphFont"/>
    <w:link w:val="Heading4"/>
    <w:uiPriority w:val="9"/>
    <w:rsid w:val="00AA667B"/>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681634"/>
    <w:pPr>
      <w:spacing w:after="100"/>
      <w:ind w:left="440"/>
    </w:pPr>
  </w:style>
  <w:style w:type="paragraph" w:styleId="NormalWeb">
    <w:name w:val="Normal (Web)"/>
    <w:basedOn w:val="Normal"/>
    <w:uiPriority w:val="99"/>
    <w:semiHidden/>
    <w:unhideWhenUsed/>
    <w:rsid w:val="00CE1F42"/>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EC6FB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C6FB8"/>
    <w:rPr>
      <w:rFonts w:ascii="Calibri" w:hAnsi="Calibri"/>
      <w:noProof/>
    </w:rPr>
  </w:style>
  <w:style w:type="paragraph" w:customStyle="1" w:styleId="EndNoteBibliography">
    <w:name w:val="EndNote Bibliography"/>
    <w:basedOn w:val="Normal"/>
    <w:link w:val="EndNoteBibliographyChar"/>
    <w:rsid w:val="00EC6FB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C6FB8"/>
    <w:rPr>
      <w:rFonts w:ascii="Calibri" w:hAnsi="Calibri"/>
      <w:noProof/>
    </w:rPr>
  </w:style>
  <w:style w:type="paragraph" w:customStyle="1" w:styleId="Default">
    <w:name w:val="Default"/>
    <w:rsid w:val="007A055A"/>
    <w:pPr>
      <w:autoSpaceDE w:val="0"/>
      <w:autoSpaceDN w:val="0"/>
      <w:adjustRightInd w:val="0"/>
      <w:spacing w:after="0" w:line="240" w:lineRule="auto"/>
    </w:pPr>
    <w:rPr>
      <w:rFonts w:ascii="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91832">
      <w:bodyDiv w:val="1"/>
      <w:marLeft w:val="0"/>
      <w:marRight w:val="0"/>
      <w:marTop w:val="0"/>
      <w:marBottom w:val="0"/>
      <w:divBdr>
        <w:top w:val="none" w:sz="0" w:space="0" w:color="auto"/>
        <w:left w:val="none" w:sz="0" w:space="0" w:color="auto"/>
        <w:bottom w:val="none" w:sz="0" w:space="0" w:color="auto"/>
        <w:right w:val="none" w:sz="0" w:space="0" w:color="auto"/>
      </w:divBdr>
    </w:div>
    <w:div w:id="555627764">
      <w:bodyDiv w:val="1"/>
      <w:marLeft w:val="0"/>
      <w:marRight w:val="0"/>
      <w:marTop w:val="0"/>
      <w:marBottom w:val="0"/>
      <w:divBdr>
        <w:top w:val="none" w:sz="0" w:space="0" w:color="auto"/>
        <w:left w:val="none" w:sz="0" w:space="0" w:color="auto"/>
        <w:bottom w:val="none" w:sz="0" w:space="0" w:color="auto"/>
        <w:right w:val="none" w:sz="0" w:space="0" w:color="auto"/>
      </w:divBdr>
    </w:div>
    <w:div w:id="1115176640">
      <w:bodyDiv w:val="1"/>
      <w:marLeft w:val="0"/>
      <w:marRight w:val="0"/>
      <w:marTop w:val="0"/>
      <w:marBottom w:val="0"/>
      <w:divBdr>
        <w:top w:val="none" w:sz="0" w:space="0" w:color="auto"/>
        <w:left w:val="none" w:sz="0" w:space="0" w:color="auto"/>
        <w:bottom w:val="none" w:sz="0" w:space="0" w:color="auto"/>
        <w:right w:val="none" w:sz="0" w:space="0" w:color="auto"/>
      </w:divBdr>
      <w:divsChild>
        <w:div w:id="2064480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image" Target="media/image23.tiff"/><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tiff"/><Relationship Id="rId31" Type="http://schemas.openxmlformats.org/officeDocument/2006/relationships/image" Target="media/image20.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DC03-1FC2-44A2-B8D6-FC0607CA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8403</Words>
  <Characters>47902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56193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Khairallah</dc:creator>
  <cp:lastModifiedBy>Desai, Meghna</cp:lastModifiedBy>
  <cp:revision>2</cp:revision>
  <cp:lastPrinted>2013-07-01T06:48:00Z</cp:lastPrinted>
  <dcterms:created xsi:type="dcterms:W3CDTF">2015-09-28T14:32:00Z</dcterms:created>
  <dcterms:modified xsi:type="dcterms:W3CDTF">2015-09-28T14:32:00Z</dcterms:modified>
</cp:coreProperties>
</file>